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4EF97">
      <w:pPr>
        <w:jc w:val="center"/>
        <w:rPr>
          <w:rFonts w:hint="eastAsia"/>
          <w:b/>
          <w:sz w:val="44"/>
          <w:szCs w:val="44"/>
        </w:rPr>
      </w:pPr>
      <w:bookmarkStart w:id="0" w:name="_GoBack"/>
      <w:bookmarkEnd w:id="0"/>
    </w:p>
    <w:p w14:paraId="73B802EE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隆尧县财政局202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年财政</w:t>
      </w:r>
      <w:r>
        <w:rPr>
          <w:rFonts w:hint="eastAsia"/>
          <w:b/>
          <w:sz w:val="44"/>
          <w:szCs w:val="44"/>
          <w:lang w:eastAsia="zh-CN"/>
        </w:rPr>
        <w:t>衔接推进乡村振兴补助资金</w:t>
      </w:r>
      <w:r>
        <w:rPr>
          <w:rFonts w:hint="eastAsia"/>
          <w:b/>
          <w:sz w:val="44"/>
          <w:szCs w:val="44"/>
        </w:rPr>
        <w:t>分配公告</w:t>
      </w:r>
      <w:r>
        <w:rPr>
          <w:rFonts w:hint="eastAsia"/>
          <w:b/>
          <w:sz w:val="44"/>
          <w:szCs w:val="44"/>
          <w:lang w:eastAsia="zh-CN"/>
        </w:rPr>
        <w:t>（市级）</w:t>
      </w:r>
    </w:p>
    <w:p w14:paraId="425333C3">
      <w:pPr>
        <w:rPr>
          <w:rFonts w:hint="eastAsia" w:ascii="仿宋" w:hAnsi="仿宋" w:eastAsia="仿宋"/>
          <w:sz w:val="32"/>
          <w:szCs w:val="32"/>
        </w:rPr>
      </w:pPr>
    </w:p>
    <w:p w14:paraId="3F83D25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现将</w:t>
      </w:r>
      <w:r>
        <w:rPr>
          <w:rFonts w:hint="eastAsia" w:ascii="仿宋" w:hAnsi="仿宋" w:eastAsia="仿宋"/>
          <w:sz w:val="32"/>
          <w:szCs w:val="32"/>
          <w:lang w:eastAsia="zh-CN"/>
        </w:rPr>
        <w:t>隆尧县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市级</w:t>
      </w:r>
      <w:r>
        <w:rPr>
          <w:rFonts w:hint="eastAsia" w:ascii="仿宋" w:hAnsi="仿宋" w:eastAsia="仿宋"/>
          <w:sz w:val="32"/>
          <w:szCs w:val="32"/>
        </w:rPr>
        <w:t>财政</w:t>
      </w:r>
      <w:r>
        <w:rPr>
          <w:rFonts w:hint="eastAsia" w:ascii="仿宋" w:hAnsi="仿宋" w:eastAsia="仿宋"/>
          <w:sz w:val="32"/>
          <w:szCs w:val="32"/>
          <w:lang w:eastAsia="zh-CN"/>
        </w:rPr>
        <w:t>衔接推进乡村振兴补助资金</w:t>
      </w:r>
      <w:r>
        <w:rPr>
          <w:rFonts w:hint="eastAsia" w:ascii="仿宋" w:hAnsi="仿宋" w:eastAsia="仿宋"/>
          <w:sz w:val="32"/>
          <w:szCs w:val="32"/>
        </w:rPr>
        <w:t>分配结果予以公告，公示期为10天（20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日至202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日），如对结果有异议，请在公示期内向以下部门提出意见。</w:t>
      </w:r>
    </w:p>
    <w:p w14:paraId="6453C066">
      <w:pPr>
        <w:rPr>
          <w:rFonts w:hint="eastAsia" w:ascii="仿宋" w:hAnsi="仿宋" w:eastAsia="仿宋"/>
          <w:sz w:val="32"/>
          <w:szCs w:val="32"/>
        </w:rPr>
      </w:pPr>
    </w:p>
    <w:p w14:paraId="4EF923F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投诉监督单位名称和地址：隆尧县财政局</w:t>
      </w:r>
    </w:p>
    <w:p w14:paraId="1971DCB1">
      <w:pPr>
        <w:ind w:firstLine="4480" w:firstLineChars="14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隆尧县隆尧镇康庄路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392</w:t>
      </w:r>
      <w:r>
        <w:rPr>
          <w:rFonts w:hint="eastAsia" w:ascii="仿宋" w:hAnsi="仿宋" w:eastAsia="仿宋"/>
          <w:sz w:val="32"/>
          <w:szCs w:val="32"/>
        </w:rPr>
        <w:t>号</w:t>
      </w:r>
    </w:p>
    <w:p w14:paraId="1883E90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监督</w:t>
      </w:r>
      <w:r>
        <w:rPr>
          <w:rFonts w:hint="eastAsia" w:ascii="仿宋" w:hAnsi="仿宋" w:eastAsia="仿宋"/>
          <w:sz w:val="32"/>
          <w:szCs w:val="32"/>
        </w:rPr>
        <w:t>电话及电子邮箱：666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0885</w:t>
      </w:r>
      <w:r>
        <w:rPr>
          <w:rFonts w:ascii="仿宋" w:hAnsi="仿宋" w:eastAsia="仿宋"/>
          <w:sz w:val="32"/>
          <w:szCs w:val="32"/>
        </w:rPr>
        <w:t>—</w:t>
      </w:r>
      <w:r>
        <w:rPr>
          <w:rFonts w:hint="eastAsia" w:ascii="仿宋" w:hAnsi="仿宋" w:eastAsia="仿宋"/>
          <w:sz w:val="32"/>
          <w:szCs w:val="32"/>
        </w:rPr>
        <w:t>8069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8050</w:t>
      </w:r>
      <w:r>
        <w:rPr>
          <w:rFonts w:hint="eastAsia" w:ascii="仿宋" w:hAnsi="仿宋" w:eastAsia="仿宋"/>
          <w:sz w:val="32"/>
          <w:szCs w:val="32"/>
        </w:rPr>
        <w:t>；lynygg@126.com</w:t>
      </w:r>
    </w:p>
    <w:p w14:paraId="17BF5A0D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国家扶贫监督电话：12317</w:t>
      </w:r>
    </w:p>
    <w:p w14:paraId="38294DA2">
      <w:pPr>
        <w:rPr>
          <w:rFonts w:hint="eastAsia" w:ascii="仿宋" w:hAnsi="仿宋" w:eastAsia="仿宋"/>
          <w:sz w:val="32"/>
          <w:szCs w:val="32"/>
        </w:rPr>
      </w:pPr>
    </w:p>
    <w:p w14:paraId="080E2153">
      <w:pPr>
        <w:ind w:left="960" w:hanging="960" w:hangingChars="3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:隆尧县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年财政</w:t>
      </w:r>
      <w:r>
        <w:rPr>
          <w:rFonts w:hint="eastAsia" w:ascii="仿宋" w:hAnsi="仿宋" w:eastAsia="仿宋"/>
          <w:sz w:val="32"/>
          <w:szCs w:val="32"/>
          <w:lang w:eastAsia="zh-CN"/>
        </w:rPr>
        <w:t>衔接推进乡村振兴补助</w:t>
      </w:r>
      <w:r>
        <w:rPr>
          <w:rFonts w:hint="eastAsia" w:ascii="仿宋" w:hAnsi="仿宋" w:eastAsia="仿宋"/>
          <w:sz w:val="32"/>
          <w:szCs w:val="32"/>
        </w:rPr>
        <w:t>资金分配</w:t>
      </w:r>
      <w:r>
        <w:rPr>
          <w:rFonts w:hint="eastAsia" w:ascii="仿宋" w:hAnsi="仿宋" w:eastAsia="仿宋"/>
          <w:sz w:val="32"/>
          <w:szCs w:val="32"/>
          <w:lang w:eastAsia="zh-CN"/>
        </w:rPr>
        <w:t>表</w:t>
      </w:r>
    </w:p>
    <w:p w14:paraId="273BAAA4">
      <w:pPr>
        <w:rPr>
          <w:rFonts w:hint="eastAsia" w:ascii="仿宋" w:hAnsi="仿宋" w:eastAsia="仿宋"/>
          <w:sz w:val="32"/>
          <w:szCs w:val="32"/>
        </w:rPr>
      </w:pPr>
    </w:p>
    <w:p w14:paraId="089B41F3">
      <w:pPr>
        <w:rPr>
          <w:rFonts w:hint="eastAsia" w:ascii="仿宋" w:hAnsi="仿宋" w:eastAsia="仿宋"/>
          <w:sz w:val="32"/>
          <w:szCs w:val="32"/>
        </w:rPr>
      </w:pPr>
    </w:p>
    <w:p w14:paraId="611D284E">
      <w:pPr>
        <w:rPr>
          <w:rFonts w:hint="eastAsia" w:ascii="仿宋" w:hAnsi="仿宋" w:eastAsia="仿宋"/>
          <w:sz w:val="32"/>
          <w:szCs w:val="32"/>
        </w:rPr>
      </w:pPr>
    </w:p>
    <w:p w14:paraId="4153D919">
      <w:pPr>
        <w:ind w:firstLine="4800" w:firstLineChars="15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2026年6月10日</w:t>
      </w:r>
    </w:p>
    <w:p w14:paraId="3F75DF34">
      <w:pPr>
        <w:ind w:firstLine="4800" w:firstLineChars="15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271575B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B84450D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p w14:paraId="467AC250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6A4351AE">
      <w:pPr>
        <w:ind w:firstLine="960" w:firstLineChars="30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隆尧县2026年财政衔接资金分配结果表（市级）</w:t>
      </w:r>
    </w:p>
    <w:p w14:paraId="1913ABAE">
      <w:pPr>
        <w:ind w:firstLine="4800" w:firstLineChars="1500"/>
        <w:rPr>
          <w:rFonts w:hint="eastAsia" w:ascii="仿宋" w:hAnsi="仿宋" w:eastAsia="仿宋"/>
          <w:sz w:val="32"/>
          <w:szCs w:val="32"/>
          <w:lang w:val="en-US" w:eastAsia="zh-CN"/>
        </w:r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857"/>
        <w:gridCol w:w="1223"/>
        <w:gridCol w:w="617"/>
        <w:gridCol w:w="618"/>
        <w:gridCol w:w="1261"/>
        <w:gridCol w:w="1789"/>
        <w:gridCol w:w="833"/>
      </w:tblGrid>
      <w:tr w14:paraId="6684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324" w:type="dxa"/>
            <w:tcBorders>
              <w:right w:val="single" w:color="auto" w:sz="4" w:space="0"/>
            </w:tcBorders>
          </w:tcPr>
          <w:p w14:paraId="187BDF4C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资金分配部门</w:t>
            </w:r>
          </w:p>
        </w:tc>
        <w:tc>
          <w:tcPr>
            <w:tcW w:w="3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7958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资金来源及规模</w:t>
            </w:r>
          </w:p>
        </w:tc>
        <w:tc>
          <w:tcPr>
            <w:tcW w:w="1261" w:type="dxa"/>
            <w:tcBorders>
              <w:left w:val="single" w:color="auto" w:sz="4" w:space="0"/>
            </w:tcBorders>
          </w:tcPr>
          <w:p w14:paraId="37E17C6A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使用部门</w:t>
            </w:r>
          </w:p>
        </w:tc>
        <w:tc>
          <w:tcPr>
            <w:tcW w:w="1789" w:type="dxa"/>
          </w:tcPr>
          <w:p w14:paraId="15F73936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资金文件名称</w:t>
            </w:r>
          </w:p>
        </w:tc>
        <w:tc>
          <w:tcPr>
            <w:tcW w:w="833" w:type="dxa"/>
          </w:tcPr>
          <w:p w14:paraId="59299AD7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062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24" w:type="dxa"/>
          </w:tcPr>
          <w:p w14:paraId="28CD6CA1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tcBorders>
              <w:top w:val="single" w:color="auto" w:sz="4" w:space="0"/>
            </w:tcBorders>
          </w:tcPr>
          <w:p w14:paraId="562E3DB1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中央</w:t>
            </w:r>
          </w:p>
        </w:tc>
        <w:tc>
          <w:tcPr>
            <w:tcW w:w="1223" w:type="dxa"/>
            <w:tcBorders>
              <w:top w:val="single" w:color="auto" w:sz="4" w:space="0"/>
            </w:tcBorders>
          </w:tcPr>
          <w:p w14:paraId="1E22661D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省级</w:t>
            </w:r>
          </w:p>
        </w:tc>
        <w:tc>
          <w:tcPr>
            <w:tcW w:w="617" w:type="dxa"/>
            <w:tcBorders>
              <w:top w:val="single" w:color="auto" w:sz="4" w:space="0"/>
            </w:tcBorders>
          </w:tcPr>
          <w:p w14:paraId="1D722AA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市级</w:t>
            </w:r>
          </w:p>
        </w:tc>
        <w:tc>
          <w:tcPr>
            <w:tcW w:w="618" w:type="dxa"/>
            <w:tcBorders>
              <w:top w:val="single" w:color="auto" w:sz="4" w:space="0"/>
            </w:tcBorders>
          </w:tcPr>
          <w:p w14:paraId="7B8085A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县级</w:t>
            </w:r>
          </w:p>
        </w:tc>
        <w:tc>
          <w:tcPr>
            <w:tcW w:w="1261" w:type="dxa"/>
          </w:tcPr>
          <w:p w14:paraId="02508FF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</w:tcPr>
          <w:p w14:paraId="015055D6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3" w:type="dxa"/>
          </w:tcPr>
          <w:p w14:paraId="174E80DC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52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324" w:type="dxa"/>
          </w:tcPr>
          <w:p w14:paraId="037BC464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隆尧县财政局</w:t>
            </w:r>
          </w:p>
        </w:tc>
        <w:tc>
          <w:tcPr>
            <w:tcW w:w="857" w:type="dxa"/>
          </w:tcPr>
          <w:p w14:paraId="151ADFD8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</w:tcPr>
          <w:p w14:paraId="7AF0B5C2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7" w:type="dxa"/>
          </w:tcPr>
          <w:p w14:paraId="6DCFB459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2.5万元</w:t>
            </w:r>
          </w:p>
        </w:tc>
        <w:tc>
          <w:tcPr>
            <w:tcW w:w="618" w:type="dxa"/>
          </w:tcPr>
          <w:p w14:paraId="4028C430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1" w:type="dxa"/>
          </w:tcPr>
          <w:p w14:paraId="76F69EC4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val="en-US" w:eastAsia="zh-CN"/>
              </w:rPr>
              <w:t>隆尧县农业农村局</w:t>
            </w:r>
          </w:p>
        </w:tc>
        <w:tc>
          <w:tcPr>
            <w:tcW w:w="1789" w:type="dxa"/>
          </w:tcPr>
          <w:p w14:paraId="305666DD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《邢台市财政局关于下达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2026年市级财政衔接推进乡村振兴补助资金的通知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》（邢财农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[2026]28号）</w:t>
            </w:r>
          </w:p>
        </w:tc>
        <w:tc>
          <w:tcPr>
            <w:tcW w:w="833" w:type="dxa"/>
          </w:tcPr>
          <w:p w14:paraId="021E264D">
            <w:pPr>
              <w:jc w:val="center"/>
              <w:rPr>
                <w:rFonts w:hint="default" w:ascii="仿宋" w:hAnsi="仿宋" w:eastAsia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6E08D1F">
      <w:pPr>
        <w:ind w:firstLine="4800" w:firstLineChars="1500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BE"/>
    <w:rsid w:val="001039D3"/>
    <w:rsid w:val="001F6FA1"/>
    <w:rsid w:val="005174BE"/>
    <w:rsid w:val="0061292B"/>
    <w:rsid w:val="00A01662"/>
    <w:rsid w:val="00B17F12"/>
    <w:rsid w:val="00DF73AE"/>
    <w:rsid w:val="020D44B4"/>
    <w:rsid w:val="04255DC7"/>
    <w:rsid w:val="04325F4F"/>
    <w:rsid w:val="06620F7E"/>
    <w:rsid w:val="077A5BF5"/>
    <w:rsid w:val="07DC0A89"/>
    <w:rsid w:val="08071919"/>
    <w:rsid w:val="0A4D5831"/>
    <w:rsid w:val="0A8347E9"/>
    <w:rsid w:val="0B92330B"/>
    <w:rsid w:val="0CBF2C6D"/>
    <w:rsid w:val="12253364"/>
    <w:rsid w:val="12A55DDB"/>
    <w:rsid w:val="14522AC3"/>
    <w:rsid w:val="15785F41"/>
    <w:rsid w:val="169D5778"/>
    <w:rsid w:val="1B012AE2"/>
    <w:rsid w:val="1B4A51F8"/>
    <w:rsid w:val="1BB71CE6"/>
    <w:rsid w:val="1EE867FB"/>
    <w:rsid w:val="2107067C"/>
    <w:rsid w:val="23D13DFD"/>
    <w:rsid w:val="2E4559B7"/>
    <w:rsid w:val="2EA05CAB"/>
    <w:rsid w:val="32BF54A0"/>
    <w:rsid w:val="33CB05AA"/>
    <w:rsid w:val="38DD1868"/>
    <w:rsid w:val="39666597"/>
    <w:rsid w:val="3ACD1913"/>
    <w:rsid w:val="3B3060DF"/>
    <w:rsid w:val="3B9F3EC5"/>
    <w:rsid w:val="3F4E747C"/>
    <w:rsid w:val="3F7033E0"/>
    <w:rsid w:val="3FBC3721"/>
    <w:rsid w:val="413405FE"/>
    <w:rsid w:val="419F30D0"/>
    <w:rsid w:val="420B6EEF"/>
    <w:rsid w:val="42CD7E82"/>
    <w:rsid w:val="4551649E"/>
    <w:rsid w:val="46C476DA"/>
    <w:rsid w:val="48B33287"/>
    <w:rsid w:val="499B7845"/>
    <w:rsid w:val="4DA82F21"/>
    <w:rsid w:val="4F136A6E"/>
    <w:rsid w:val="51697676"/>
    <w:rsid w:val="52DF215C"/>
    <w:rsid w:val="56A74D29"/>
    <w:rsid w:val="56B02553"/>
    <w:rsid w:val="585A1360"/>
    <w:rsid w:val="58A407DA"/>
    <w:rsid w:val="59FA0297"/>
    <w:rsid w:val="5C506FD5"/>
    <w:rsid w:val="5F8E28BA"/>
    <w:rsid w:val="61113127"/>
    <w:rsid w:val="630B09CB"/>
    <w:rsid w:val="68BD77C0"/>
    <w:rsid w:val="6DC634C8"/>
    <w:rsid w:val="6FD37BC8"/>
    <w:rsid w:val="703B5706"/>
    <w:rsid w:val="71C307B6"/>
    <w:rsid w:val="733C5D96"/>
    <w:rsid w:val="7439151B"/>
    <w:rsid w:val="749B49A9"/>
    <w:rsid w:val="79EF4779"/>
    <w:rsid w:val="7B903891"/>
    <w:rsid w:val="7C8021B1"/>
    <w:rsid w:val="7DA11395"/>
    <w:rsid w:val="7E795A21"/>
    <w:rsid w:val="FDE7A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</Words>
  <Characters>180</Characters>
  <Lines>1</Lines>
  <Paragraphs>1</Paragraphs>
  <TotalTime>26</TotalTime>
  <ScaleCrop>false</ScaleCrop>
  <LinksUpToDate>false</LinksUpToDate>
  <CharactersWithSpaces>210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2019-12-23T14:31:00Z</dcterms:created>
  <dc:creator>lenovo</dc:creator>
  <cp:lastModifiedBy>user</cp:lastModifiedBy>
  <cp:lastPrinted>2022-02-09T09:55:00Z</cp:lastPrinted>
  <dcterms:modified xsi:type="dcterms:W3CDTF">2026-09-23T10:23:50Z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F14E225BEC6DDC873638B36A42BD73CE_43</vt:lpwstr>
  </property>
</Properties>
</file>