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5B817F">
      <w:pPr>
        <w:jc w:val="center"/>
        <w:rPr>
          <w:rFonts w:ascii="Times New Roman" w:hAnsi="Times New Roman" w:cs="Times New Roman"/>
          <w:sz w:val="44"/>
          <w:szCs w:val="44"/>
        </w:rPr>
      </w:pPr>
      <w:r>
        <w:rPr>
          <w:rFonts w:hint="eastAsia" w:ascii="宋体" w:hAnsi="宋体" w:cs="宋体"/>
          <w:sz w:val="44"/>
          <w:szCs w:val="44"/>
        </w:rPr>
        <w:t>隆尧县司法局</w:t>
      </w:r>
      <w:r>
        <w:rPr>
          <w:rFonts w:ascii="Times New Roman" w:hAnsi="Times New Roman" w:cs="Times New Roman"/>
          <w:sz w:val="44"/>
          <w:szCs w:val="44"/>
        </w:rPr>
        <w:t>2020</w:t>
      </w:r>
      <w:r>
        <w:rPr>
          <w:rFonts w:hint="eastAsia" w:ascii="Times New Roman" w:hAnsi="Times New Roman" w:cs="宋体"/>
          <w:sz w:val="44"/>
          <w:szCs w:val="44"/>
        </w:rPr>
        <w:t>年部门预算信息公开情况说明</w:t>
      </w:r>
    </w:p>
    <w:p w14:paraId="1083D3CF">
      <w:pPr>
        <w:jc w:val="center"/>
        <w:rPr>
          <w:rFonts w:ascii="Times New Roman" w:hAnsi="Times New Roman" w:cs="Times New Roman"/>
          <w:sz w:val="44"/>
          <w:szCs w:val="44"/>
        </w:rPr>
      </w:pPr>
    </w:p>
    <w:p w14:paraId="2C616A8B">
      <w:pPr>
        <w:ind w:firstLine="640" w:firstLineChars="200"/>
        <w:rPr>
          <w:rFonts w:ascii="仿宋" w:hAnsi="仿宋" w:eastAsia="仿宋" w:cs="Times New Roman"/>
          <w:sz w:val="32"/>
          <w:szCs w:val="32"/>
        </w:rPr>
      </w:pPr>
      <w:r>
        <w:rPr>
          <w:rFonts w:hint="eastAsia" w:ascii="仿宋" w:hAnsi="仿宋" w:eastAsia="仿宋" w:cs="仿宋"/>
          <w:sz w:val="32"/>
          <w:szCs w:val="32"/>
        </w:rPr>
        <w:t>按照《预算法》、《地方预决算公开操作规程》和《河北省省级预算公开办法》规定，现将隆尧县司法局</w:t>
      </w:r>
      <w:r>
        <w:rPr>
          <w:rFonts w:ascii="仿宋" w:hAnsi="仿宋" w:eastAsia="仿宋" w:cs="仿宋"/>
          <w:sz w:val="32"/>
          <w:szCs w:val="32"/>
        </w:rPr>
        <w:t>2020</w:t>
      </w:r>
      <w:r>
        <w:rPr>
          <w:rFonts w:hint="eastAsia" w:ascii="仿宋" w:hAnsi="仿宋" w:eastAsia="仿宋" w:cs="仿宋"/>
          <w:sz w:val="32"/>
          <w:szCs w:val="32"/>
        </w:rPr>
        <w:t>年部门预算公开如下：</w:t>
      </w:r>
    </w:p>
    <w:p w14:paraId="30410EC5">
      <w:pPr>
        <w:ind w:firstLine="640"/>
        <w:rPr>
          <w:rFonts w:ascii="黑体" w:hAnsi="黑体" w:eastAsia="黑体" w:cs="Times New Roman"/>
          <w:sz w:val="32"/>
          <w:szCs w:val="32"/>
        </w:rPr>
      </w:pPr>
      <w:r>
        <w:rPr>
          <w:rFonts w:hint="eastAsia" w:ascii="黑体" w:hAnsi="黑体" w:eastAsia="黑体" w:cs="黑体"/>
          <w:sz w:val="32"/>
          <w:szCs w:val="32"/>
        </w:rPr>
        <w:t>一、部门职责及机构设置情况</w:t>
      </w:r>
    </w:p>
    <w:p w14:paraId="4AE05EDA">
      <w:pPr>
        <w:spacing w:line="500" w:lineRule="exact"/>
        <w:ind w:firstLine="560" w:firstLineChars="200"/>
        <w:jc w:val="left"/>
        <w:rPr>
          <w:rFonts w:ascii="Times New Roman" w:hAnsi="宋体" w:cs="Times New Roman"/>
          <w:sz w:val="28"/>
          <w:szCs w:val="28"/>
        </w:rPr>
      </w:pPr>
      <w:r>
        <w:rPr>
          <w:rFonts w:ascii="Times New Roman" w:hAnsi="????_GBK" w:eastAsia="Times New Roman" w:cs="Times New Roman"/>
          <w:sz w:val="28"/>
          <w:szCs w:val="28"/>
        </w:rPr>
        <w:t>根据《隆尧县司法局职能配置、内设机构和人员编制规定》， 隆尧县司法局的主要职责是：</w:t>
      </w:r>
    </w:p>
    <w:p w14:paraId="1CA3AF62">
      <w:pPr>
        <w:adjustRightInd w:val="0"/>
        <w:spacing w:line="600" w:lineRule="exact"/>
        <w:ind w:firstLine="640"/>
        <w:rPr>
          <w:rFonts w:ascii="Times New Roman" w:hAnsi="????_GBK" w:eastAsia="Times New Roman" w:cs="Times New Roman"/>
          <w:sz w:val="28"/>
          <w:szCs w:val="28"/>
        </w:rPr>
      </w:pPr>
      <w:r>
        <w:rPr>
          <w:rFonts w:ascii="Times New Roman" w:hAnsi="????_GBK" w:eastAsia="Times New Roman" w:cs="Times New Roman"/>
          <w:sz w:val="28"/>
          <w:szCs w:val="28"/>
        </w:rPr>
        <w:t>贯彻落实党中央和省委、市委、县委关于全面依法治县的方针政策和决策部署，坚持和加强党对全面依法治县的集中统一领导。</w:t>
      </w:r>
    </w:p>
    <w:p w14:paraId="4E8C0271">
      <w:pPr>
        <w:adjustRightInd w:val="0"/>
        <w:spacing w:line="600" w:lineRule="exact"/>
        <w:ind w:firstLine="640"/>
        <w:rPr>
          <w:rFonts w:ascii="仿宋_GB2312" w:hAnsi="黑体" w:eastAsia="仿宋_GB2312" w:cs="Times New Roman"/>
          <w:sz w:val="32"/>
          <w:szCs w:val="32"/>
        </w:rPr>
      </w:pPr>
      <w:r>
        <w:rPr>
          <w:rFonts w:hint="eastAsia" w:ascii="仿宋_GB2312" w:hAnsi="黑体" w:eastAsia="仿宋_GB2312" w:cs="仿宋_GB2312"/>
          <w:sz w:val="32"/>
          <w:szCs w:val="32"/>
        </w:rPr>
        <w:t>（一）承担全面依法治县重大问题的政策研究。组织协调有关方面提出全面依法治县中长期规划建议，负责有关重大决策部署督察工作。</w:t>
      </w:r>
    </w:p>
    <w:p w14:paraId="6C467999">
      <w:pPr>
        <w:adjustRightInd w:val="0"/>
        <w:spacing w:line="600" w:lineRule="exact"/>
        <w:ind w:firstLine="640"/>
        <w:rPr>
          <w:rFonts w:ascii="仿宋_GB2312" w:hAnsi="黑体" w:eastAsia="仿宋_GB2312" w:cs="Times New Roman"/>
          <w:sz w:val="32"/>
          <w:szCs w:val="32"/>
        </w:rPr>
      </w:pPr>
      <w:r>
        <w:rPr>
          <w:rFonts w:hint="eastAsia" w:ascii="仿宋_GB2312" w:hAnsi="黑体" w:eastAsia="仿宋_GB2312" w:cs="仿宋_GB2312"/>
          <w:sz w:val="32"/>
          <w:szCs w:val="32"/>
        </w:rPr>
        <w:t>（二）负责县政府规范性文件起草、备案审查工作；负责对县政府政策措施、规范性文件和合同协议的合法性审核工作；负责审查县政府各部门报县政府审核的规范性文件，承办县政府交办的涉法事务。</w:t>
      </w:r>
    </w:p>
    <w:p w14:paraId="66B3C689">
      <w:pPr>
        <w:adjustRightInd w:val="0"/>
        <w:spacing w:line="600" w:lineRule="exact"/>
        <w:ind w:firstLine="640"/>
        <w:rPr>
          <w:rFonts w:ascii="仿宋_GB2312" w:hAnsi="黑体" w:eastAsia="仿宋_GB2312" w:cs="Times New Roman"/>
          <w:sz w:val="32"/>
          <w:szCs w:val="32"/>
        </w:rPr>
      </w:pPr>
      <w:r>
        <w:rPr>
          <w:rFonts w:hint="eastAsia" w:ascii="仿宋_GB2312" w:hAnsi="黑体" w:eastAsia="仿宋_GB2312" w:cs="仿宋_GB2312"/>
          <w:sz w:val="32"/>
          <w:szCs w:val="32"/>
        </w:rPr>
        <w:t>（三）承担统筹推进隆尧法治政府建设的责任。开展好县政府依法行政工作；负责综合协调行政执法，承担推进行政执法体制改革有关工作，推进严格规范公正文明执法；依法承办行政复议案件；受县政府委托，代理行政诉讼案件的应诉；受县政府委托，代理由县政府审理的行政复议裁决案件；指导、监督全县行政复议和行政应诉工作。</w:t>
      </w:r>
    </w:p>
    <w:p w14:paraId="19D45B9A">
      <w:pPr>
        <w:adjustRightInd w:val="0"/>
        <w:spacing w:line="600" w:lineRule="exact"/>
        <w:ind w:firstLine="640"/>
        <w:rPr>
          <w:rFonts w:ascii="仿宋_GB2312" w:hAnsi="黑体" w:eastAsia="仿宋_GB2312" w:cs="Times New Roman"/>
          <w:sz w:val="32"/>
          <w:szCs w:val="32"/>
        </w:rPr>
      </w:pPr>
      <w:r>
        <w:rPr>
          <w:rFonts w:hint="eastAsia" w:ascii="仿宋_GB2312" w:hAnsi="黑体" w:eastAsia="仿宋_GB2312" w:cs="仿宋_GB2312"/>
          <w:sz w:val="32"/>
          <w:szCs w:val="32"/>
        </w:rPr>
        <w:t>（四）承担统筹规划全县法治社会建设的责任。负责拟订全县法治宣传教育规划，组织实施普法宣传工作；推动全县人民参与和促进法治建设；指导全县依法治理和法治创建工作；指导全县调解工作，负责和指导全县人民陪审员、人民监督员管理工作；负责指导全县司法所建设；负责全县社区矫正工作；负责全县刑满释放人员帮教安置工作。</w:t>
      </w:r>
    </w:p>
    <w:p w14:paraId="02CAD0A8">
      <w:pPr>
        <w:adjustRightInd w:val="0"/>
        <w:spacing w:line="600" w:lineRule="exact"/>
        <w:ind w:firstLine="640"/>
        <w:rPr>
          <w:rFonts w:ascii="仿宋_GB2312" w:hAnsi="黑体" w:eastAsia="仿宋_GB2312" w:cs="Times New Roman"/>
          <w:sz w:val="32"/>
          <w:szCs w:val="32"/>
        </w:rPr>
      </w:pPr>
      <w:r>
        <w:rPr>
          <w:rFonts w:hint="eastAsia" w:ascii="仿宋_GB2312" w:hAnsi="黑体" w:eastAsia="仿宋_GB2312" w:cs="仿宋_GB2312"/>
          <w:sz w:val="32"/>
          <w:szCs w:val="32"/>
        </w:rPr>
        <w:t>（五）负责制定全县公共法律服务体系建设规划并指导实施，统筹和布局城乡、区域法律服务资源。负责法律援助管理工作；指导、监督全县律师、公证、司法鉴定和基层法律服务管理工作。</w:t>
      </w:r>
    </w:p>
    <w:p w14:paraId="39B368DD">
      <w:pPr>
        <w:adjustRightInd w:val="0"/>
        <w:spacing w:line="600" w:lineRule="exact"/>
        <w:ind w:firstLine="640"/>
        <w:rPr>
          <w:rFonts w:ascii="仿宋_GB2312" w:hAnsi="黑体" w:eastAsia="仿宋_GB2312" w:cs="Times New Roman"/>
          <w:sz w:val="32"/>
          <w:szCs w:val="32"/>
        </w:rPr>
      </w:pPr>
      <w:r>
        <w:rPr>
          <w:rFonts w:hint="eastAsia" w:ascii="仿宋_GB2312" w:hAnsi="黑体" w:eastAsia="仿宋_GB2312" w:cs="仿宋_GB2312"/>
          <w:sz w:val="32"/>
          <w:szCs w:val="32"/>
        </w:rPr>
        <w:t>（六）负责本系统警车等物资装备管理工作；指导、监督本系统财务、装备、设施、场所等保障工作。</w:t>
      </w:r>
    </w:p>
    <w:p w14:paraId="32CACA18">
      <w:pPr>
        <w:adjustRightInd w:val="0"/>
        <w:spacing w:line="600" w:lineRule="exact"/>
        <w:ind w:firstLine="640"/>
        <w:rPr>
          <w:rFonts w:ascii="仿宋_GB2312" w:hAnsi="黑体" w:eastAsia="仿宋_GB2312" w:cs="Times New Roman"/>
          <w:sz w:val="32"/>
          <w:szCs w:val="32"/>
        </w:rPr>
      </w:pPr>
      <w:r>
        <w:rPr>
          <w:rFonts w:hint="eastAsia" w:ascii="仿宋_GB2312" w:hAnsi="黑体" w:eastAsia="仿宋_GB2312" w:cs="仿宋_GB2312"/>
          <w:sz w:val="32"/>
          <w:szCs w:val="32"/>
        </w:rPr>
        <w:t>（七）规划、协调、指导全县法治人才队伍建设相关工作。指导、监督本系统队伍建设。</w:t>
      </w:r>
    </w:p>
    <w:p w14:paraId="28B7C31A">
      <w:pPr>
        <w:adjustRightInd w:val="0"/>
        <w:spacing w:line="600" w:lineRule="exact"/>
        <w:ind w:firstLine="640"/>
        <w:rPr>
          <w:rFonts w:ascii="仿宋_GB2312" w:hAnsi="黑体" w:eastAsia="仿宋_GB2312" w:cs="Times New Roman"/>
          <w:sz w:val="32"/>
          <w:szCs w:val="32"/>
        </w:rPr>
      </w:pPr>
      <w:r>
        <w:rPr>
          <w:rFonts w:hint="eastAsia" w:ascii="仿宋_GB2312" w:hAnsi="黑体" w:eastAsia="仿宋_GB2312" w:cs="仿宋_GB2312"/>
          <w:sz w:val="32"/>
          <w:szCs w:val="32"/>
        </w:rPr>
        <w:t>（八）完成县委、县政府交办的其他任务。</w:t>
      </w:r>
    </w:p>
    <w:p w14:paraId="2CC481C1">
      <w:pPr>
        <w:ind w:firstLine="643" w:firstLineChars="200"/>
        <w:rPr>
          <w:rFonts w:ascii="仿宋" w:hAnsi="仿宋" w:eastAsia="仿宋" w:cs="Times New Roman"/>
          <w:b/>
          <w:bCs/>
          <w:sz w:val="32"/>
          <w:szCs w:val="32"/>
        </w:rPr>
      </w:pPr>
      <w:r>
        <w:rPr>
          <w:rFonts w:hint="eastAsia" w:ascii="仿宋" w:hAnsi="仿宋" w:eastAsia="仿宋" w:cs="仿宋"/>
          <w:b/>
          <w:bCs/>
          <w:sz w:val="32"/>
          <w:szCs w:val="32"/>
        </w:rPr>
        <w:t>机构设置：</w:t>
      </w:r>
    </w:p>
    <w:p w14:paraId="09B2A3A1">
      <w:pPr>
        <w:jc w:val="center"/>
        <w:outlineLvl w:val="0"/>
        <w:rPr>
          <w:rFonts w:ascii="Times New Roman" w:hAnsi="Times New Roman" w:cs="Times New Roman"/>
          <w:sz w:val="32"/>
          <w:szCs w:val="32"/>
        </w:rPr>
      </w:pPr>
      <w:r>
        <w:rPr>
          <w:rFonts w:hint="eastAsia" w:ascii="Times New Roman" w:hAnsi="Times New Roman" w:cs="宋体"/>
          <w:sz w:val="32"/>
          <w:szCs w:val="32"/>
        </w:rPr>
        <w:t>隆尧县司法局机构设置情况</w:t>
      </w:r>
    </w:p>
    <w:tbl>
      <w:tblPr>
        <w:tblStyle w:val="8"/>
        <w:tblW w:w="972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417"/>
        <w:gridCol w:w="1134"/>
        <w:gridCol w:w="1276"/>
        <w:gridCol w:w="2902"/>
      </w:tblGrid>
      <w:tr w14:paraId="48D85B0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4417" w:type="dxa"/>
            <w:vMerge w:val="restart"/>
            <w:vAlign w:val="center"/>
          </w:tcPr>
          <w:p w14:paraId="253C1B27">
            <w:pPr>
              <w:spacing w:line="300" w:lineRule="exact"/>
              <w:jc w:val="center"/>
              <w:rPr>
                <w:rFonts w:ascii="Times New Roman" w:hAnsi="Times New Roman" w:cs="Times New Roman"/>
                <w:b/>
                <w:bCs/>
              </w:rPr>
            </w:pPr>
            <w:r>
              <w:rPr>
                <w:rFonts w:hint="eastAsia" w:ascii="Times New Roman" w:hAnsi="Times New Roman" w:cs="宋体"/>
                <w:b/>
                <w:bCs/>
              </w:rPr>
              <w:t>单位名称</w:t>
            </w:r>
          </w:p>
        </w:tc>
        <w:tc>
          <w:tcPr>
            <w:tcW w:w="1134" w:type="dxa"/>
            <w:vMerge w:val="restart"/>
            <w:vAlign w:val="center"/>
          </w:tcPr>
          <w:p w14:paraId="0DEA5B79">
            <w:pPr>
              <w:spacing w:line="300" w:lineRule="exact"/>
              <w:jc w:val="center"/>
              <w:rPr>
                <w:rFonts w:ascii="Times New Roman" w:hAnsi="Times New Roman" w:cs="Times New Roman"/>
                <w:b/>
                <w:bCs/>
              </w:rPr>
            </w:pPr>
            <w:r>
              <w:rPr>
                <w:rFonts w:hint="eastAsia" w:ascii="Times New Roman" w:hAnsi="Times New Roman" w:cs="宋体"/>
                <w:b/>
                <w:bCs/>
              </w:rPr>
              <w:t>单位性质</w:t>
            </w:r>
          </w:p>
        </w:tc>
        <w:tc>
          <w:tcPr>
            <w:tcW w:w="1276" w:type="dxa"/>
            <w:vMerge w:val="restart"/>
            <w:vAlign w:val="center"/>
          </w:tcPr>
          <w:p w14:paraId="72C3DC30">
            <w:pPr>
              <w:spacing w:line="300" w:lineRule="exact"/>
              <w:jc w:val="center"/>
              <w:rPr>
                <w:rFonts w:ascii="Times New Roman" w:hAnsi="Times New Roman" w:cs="Times New Roman"/>
                <w:b/>
                <w:bCs/>
              </w:rPr>
            </w:pPr>
            <w:r>
              <w:rPr>
                <w:rFonts w:hint="eastAsia" w:ascii="Times New Roman" w:hAnsi="Times New Roman" w:cs="宋体"/>
                <w:b/>
                <w:bCs/>
              </w:rPr>
              <w:t>单位规格</w:t>
            </w:r>
          </w:p>
        </w:tc>
        <w:tc>
          <w:tcPr>
            <w:tcW w:w="2902" w:type="dxa"/>
            <w:vMerge w:val="restart"/>
            <w:vAlign w:val="center"/>
          </w:tcPr>
          <w:p w14:paraId="5EE31638">
            <w:pPr>
              <w:spacing w:line="300" w:lineRule="exact"/>
              <w:jc w:val="center"/>
              <w:rPr>
                <w:rFonts w:ascii="Times New Roman" w:hAnsi="Times New Roman" w:cs="Times New Roman"/>
                <w:b/>
                <w:bCs/>
              </w:rPr>
            </w:pPr>
            <w:r>
              <w:rPr>
                <w:rFonts w:hint="eastAsia" w:ascii="Times New Roman" w:hAnsi="Times New Roman" w:cs="宋体"/>
                <w:b/>
                <w:bCs/>
              </w:rPr>
              <w:t>经费保障形式</w:t>
            </w:r>
          </w:p>
        </w:tc>
      </w:tr>
      <w:tr w14:paraId="7543DDF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00" w:hRule="atLeast"/>
          <w:tblHeader/>
          <w:jc w:val="center"/>
        </w:trPr>
        <w:tc>
          <w:tcPr>
            <w:tcW w:w="4417" w:type="dxa"/>
            <w:vMerge w:val="continue"/>
            <w:vAlign w:val="center"/>
          </w:tcPr>
          <w:p w14:paraId="2F29F377">
            <w:pPr>
              <w:spacing w:line="300" w:lineRule="exact"/>
              <w:jc w:val="left"/>
              <w:outlineLvl w:val="0"/>
              <w:rPr>
                <w:rFonts w:ascii="Times New Roman" w:hAnsi="Times New Roman" w:cs="Times New Roman"/>
              </w:rPr>
            </w:pPr>
          </w:p>
        </w:tc>
        <w:tc>
          <w:tcPr>
            <w:tcW w:w="1134" w:type="dxa"/>
            <w:vMerge w:val="continue"/>
            <w:vAlign w:val="center"/>
          </w:tcPr>
          <w:p w14:paraId="776DEBBA">
            <w:pPr>
              <w:spacing w:line="300" w:lineRule="exact"/>
              <w:jc w:val="left"/>
              <w:outlineLvl w:val="0"/>
              <w:rPr>
                <w:rFonts w:ascii="Times New Roman" w:hAnsi="Times New Roman" w:cs="Times New Roman"/>
              </w:rPr>
            </w:pPr>
          </w:p>
        </w:tc>
        <w:tc>
          <w:tcPr>
            <w:tcW w:w="1276" w:type="dxa"/>
            <w:vMerge w:val="continue"/>
            <w:vAlign w:val="center"/>
          </w:tcPr>
          <w:p w14:paraId="4EF9340F">
            <w:pPr>
              <w:spacing w:line="300" w:lineRule="exact"/>
              <w:jc w:val="left"/>
              <w:outlineLvl w:val="0"/>
              <w:rPr>
                <w:rFonts w:ascii="Times New Roman" w:hAnsi="Times New Roman" w:cs="Times New Roman"/>
              </w:rPr>
            </w:pPr>
          </w:p>
        </w:tc>
        <w:tc>
          <w:tcPr>
            <w:tcW w:w="2902" w:type="dxa"/>
            <w:vMerge w:val="continue"/>
            <w:vAlign w:val="center"/>
          </w:tcPr>
          <w:p w14:paraId="494EF618">
            <w:pPr>
              <w:spacing w:line="300" w:lineRule="exact"/>
              <w:jc w:val="left"/>
              <w:outlineLvl w:val="0"/>
              <w:rPr>
                <w:rFonts w:ascii="Times New Roman" w:hAnsi="Times New Roman" w:cs="Times New Roman"/>
              </w:rPr>
            </w:pPr>
          </w:p>
        </w:tc>
      </w:tr>
      <w:tr w14:paraId="6D4C25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27" w:hRule="atLeast"/>
          <w:jc w:val="center"/>
        </w:trPr>
        <w:tc>
          <w:tcPr>
            <w:tcW w:w="4417" w:type="dxa"/>
            <w:vAlign w:val="center"/>
          </w:tcPr>
          <w:p w14:paraId="47A75879">
            <w:pPr>
              <w:spacing w:line="300" w:lineRule="exact"/>
              <w:jc w:val="left"/>
              <w:rPr>
                <w:rFonts w:ascii="Times New Roman" w:hAnsi="Times New Roman" w:cs="Times New Roman"/>
              </w:rPr>
            </w:pPr>
            <w:r>
              <w:rPr>
                <w:rFonts w:hint="eastAsia" w:ascii="宋体" w:hAnsi="宋体" w:cs="宋体"/>
              </w:rPr>
              <w:t>隆尧县司法局</w:t>
            </w:r>
          </w:p>
        </w:tc>
        <w:tc>
          <w:tcPr>
            <w:tcW w:w="1134" w:type="dxa"/>
            <w:vAlign w:val="center"/>
          </w:tcPr>
          <w:p w14:paraId="79F9EAA7">
            <w:pPr>
              <w:spacing w:line="300" w:lineRule="exact"/>
              <w:jc w:val="center"/>
              <w:rPr>
                <w:rFonts w:ascii="Times New Roman" w:hAnsi="Times New Roman" w:cs="Times New Roman"/>
              </w:rPr>
            </w:pPr>
            <w:r>
              <w:rPr>
                <w:rFonts w:ascii="????_GBK" w:eastAsia="Times New Roman" w:cs="Times New Roman"/>
              </w:rPr>
              <w:t>行政</w:t>
            </w:r>
          </w:p>
        </w:tc>
        <w:tc>
          <w:tcPr>
            <w:tcW w:w="1276" w:type="dxa"/>
            <w:vAlign w:val="center"/>
          </w:tcPr>
          <w:p w14:paraId="03ABFA90">
            <w:pPr>
              <w:spacing w:line="300" w:lineRule="exact"/>
              <w:jc w:val="center"/>
              <w:rPr>
                <w:rFonts w:ascii="Times New Roman" w:hAnsi="Times New Roman" w:cs="Times New Roman"/>
              </w:rPr>
            </w:pPr>
            <w:r>
              <w:rPr>
                <w:rFonts w:ascii="????_GBK" w:eastAsia="Times New Roman" w:cs="Times New Roman"/>
              </w:rPr>
              <w:t>正</w:t>
            </w:r>
            <w:r>
              <w:rPr>
                <w:rFonts w:hint="eastAsia" w:ascii="宋体" w:hAnsi="宋体" w:cs="宋体"/>
              </w:rPr>
              <w:t>科</w:t>
            </w:r>
            <w:r>
              <w:rPr>
                <w:rFonts w:ascii="????_GBK" w:eastAsia="Times New Roman" w:cs="Times New Roman"/>
              </w:rPr>
              <w:t>级</w:t>
            </w:r>
          </w:p>
        </w:tc>
        <w:tc>
          <w:tcPr>
            <w:tcW w:w="2902" w:type="dxa"/>
            <w:vAlign w:val="center"/>
          </w:tcPr>
          <w:p w14:paraId="77B81D62">
            <w:pPr>
              <w:spacing w:line="300" w:lineRule="exact"/>
              <w:jc w:val="center"/>
              <w:rPr>
                <w:rFonts w:ascii="Times New Roman" w:hAnsi="Times New Roman" w:cs="Times New Roman"/>
              </w:rPr>
            </w:pPr>
            <w:r>
              <w:rPr>
                <w:rFonts w:ascii="????_GBK" w:eastAsia="Times New Roman" w:cs="Times New Roman"/>
              </w:rPr>
              <w:t>财政拨款</w:t>
            </w:r>
          </w:p>
        </w:tc>
      </w:tr>
    </w:tbl>
    <w:p w14:paraId="1D54C961">
      <w:pPr>
        <w:rPr>
          <w:rFonts w:cs="Times New Roman"/>
        </w:rPr>
      </w:pPr>
    </w:p>
    <w:p w14:paraId="58BE5618">
      <w:pPr>
        <w:ind w:firstLine="640"/>
        <w:rPr>
          <w:rFonts w:ascii="黑体" w:hAnsi="黑体" w:eastAsia="黑体" w:cs="Times New Roman"/>
          <w:sz w:val="32"/>
          <w:szCs w:val="32"/>
        </w:rPr>
      </w:pPr>
      <w:r>
        <w:rPr>
          <w:rFonts w:hint="eastAsia" w:ascii="黑体" w:hAnsi="黑体" w:eastAsia="黑体" w:cs="黑体"/>
          <w:sz w:val="32"/>
          <w:szCs w:val="32"/>
        </w:rPr>
        <w:t>二、部门预算安排的总体情况</w:t>
      </w:r>
    </w:p>
    <w:p w14:paraId="18F9B7FA">
      <w:pPr>
        <w:ind w:firstLine="640"/>
        <w:rPr>
          <w:rFonts w:ascii="Times New Roman" w:hAnsi="Times New Roman" w:eastAsia="仿宋" w:cs="Times New Roman"/>
          <w:sz w:val="32"/>
          <w:szCs w:val="32"/>
        </w:rPr>
      </w:pPr>
      <w:r>
        <w:rPr>
          <w:rFonts w:hint="eastAsia" w:ascii="Times New Roman" w:hAnsi="Times New Roman" w:eastAsia="仿宋" w:cs="仿宋"/>
          <w:sz w:val="32"/>
          <w:szCs w:val="32"/>
        </w:rPr>
        <w:t>按照预算管理有关规定，目前我县部门预算的编制实行综合预算管理，即全部收入和支出都反映的预算。隆尧县司法局及所属事业单位的收支包含在部门预算中。</w:t>
      </w:r>
    </w:p>
    <w:p w14:paraId="3F13C2D1">
      <w:pPr>
        <w:ind w:firstLine="640"/>
        <w:rPr>
          <w:rFonts w:ascii="Times New Roman" w:hAnsi="Times New Roman" w:eastAsia="仿宋" w:cs="Times New Roman"/>
          <w:sz w:val="32"/>
          <w:szCs w:val="32"/>
        </w:rPr>
      </w:pPr>
      <w:r>
        <w:rPr>
          <w:rFonts w:ascii="Times New Roman" w:hAnsi="Times New Roman" w:eastAsia="仿宋" w:cs="Times New Roman"/>
          <w:sz w:val="32"/>
          <w:szCs w:val="32"/>
        </w:rPr>
        <w:t>1</w:t>
      </w:r>
      <w:r>
        <w:rPr>
          <w:rFonts w:hint="eastAsia" w:ascii="Times New Roman" w:hAnsi="Times New Roman" w:eastAsia="仿宋" w:cs="仿宋"/>
          <w:sz w:val="32"/>
          <w:szCs w:val="32"/>
        </w:rPr>
        <w:t>、收入说明</w:t>
      </w:r>
    </w:p>
    <w:p w14:paraId="7425B353">
      <w:pPr>
        <w:ind w:firstLine="640"/>
        <w:rPr>
          <w:rFonts w:ascii="Times New Roman" w:hAnsi="Times New Roman" w:eastAsia="仿宋" w:cs="Times New Roman"/>
          <w:sz w:val="32"/>
          <w:szCs w:val="32"/>
        </w:rPr>
      </w:pPr>
      <w:r>
        <w:rPr>
          <w:rFonts w:hint="eastAsia" w:ascii="Times New Roman" w:hAnsi="Times New Roman" w:eastAsia="仿宋" w:cs="仿宋"/>
          <w:sz w:val="32"/>
          <w:szCs w:val="32"/>
        </w:rPr>
        <w:t>反映本部门当年全部收入。</w:t>
      </w:r>
      <w:r>
        <w:rPr>
          <w:rFonts w:ascii="Times New Roman" w:hAnsi="Times New Roman" w:eastAsia="仿宋" w:cs="Times New Roman"/>
          <w:sz w:val="32"/>
          <w:szCs w:val="32"/>
        </w:rPr>
        <w:t>2020</w:t>
      </w:r>
      <w:r>
        <w:rPr>
          <w:rFonts w:hint="eastAsia" w:ascii="Times New Roman" w:hAnsi="Times New Roman" w:eastAsia="仿宋" w:cs="仿宋"/>
          <w:sz w:val="32"/>
          <w:szCs w:val="32"/>
        </w:rPr>
        <w:t>年预算收入</w:t>
      </w:r>
      <w:r>
        <w:rPr>
          <w:rFonts w:ascii="Times New Roman" w:hAnsi="Times New Roman" w:eastAsia="仿宋" w:cs="Times New Roman"/>
          <w:sz w:val="32"/>
          <w:szCs w:val="32"/>
        </w:rPr>
        <w:t>689.88</w:t>
      </w:r>
      <w:r>
        <w:rPr>
          <w:rFonts w:hint="eastAsia" w:ascii="Times New Roman" w:hAnsi="Times New Roman" w:eastAsia="仿宋" w:cs="仿宋"/>
          <w:sz w:val="32"/>
          <w:szCs w:val="32"/>
        </w:rPr>
        <w:t>万元，其中：一般公共预算收入</w:t>
      </w:r>
      <w:r>
        <w:rPr>
          <w:rFonts w:ascii="Times New Roman" w:hAnsi="Times New Roman" w:eastAsia="仿宋" w:cs="Times New Roman"/>
          <w:sz w:val="32"/>
          <w:szCs w:val="32"/>
        </w:rPr>
        <w:t>689.88</w:t>
      </w:r>
      <w:r>
        <w:rPr>
          <w:rFonts w:hint="eastAsia" w:ascii="Times New Roman" w:hAnsi="Times New Roman" w:eastAsia="仿宋" w:cs="仿宋"/>
          <w:sz w:val="32"/>
          <w:szCs w:val="32"/>
        </w:rPr>
        <w:t>万元，基金预算收入</w:t>
      </w:r>
      <w:r>
        <w:rPr>
          <w:rFonts w:ascii="Times New Roman" w:hAnsi="Times New Roman" w:eastAsia="仿宋" w:cs="Times New Roman"/>
          <w:sz w:val="32"/>
          <w:szCs w:val="32"/>
        </w:rPr>
        <w:t>0</w:t>
      </w:r>
      <w:r>
        <w:rPr>
          <w:rFonts w:hint="eastAsia" w:ascii="Times New Roman" w:hAnsi="Times New Roman" w:eastAsia="仿宋" w:cs="仿宋"/>
          <w:sz w:val="32"/>
          <w:szCs w:val="32"/>
        </w:rPr>
        <w:t>万元，财政专户核拨收入</w:t>
      </w:r>
      <w:r>
        <w:rPr>
          <w:rFonts w:ascii="Times New Roman" w:hAnsi="Times New Roman" w:eastAsia="仿宋" w:cs="Times New Roman"/>
          <w:sz w:val="32"/>
          <w:szCs w:val="32"/>
        </w:rPr>
        <w:t>0</w:t>
      </w:r>
      <w:r>
        <w:rPr>
          <w:rFonts w:hint="eastAsia" w:ascii="Times New Roman" w:hAnsi="Times New Roman" w:eastAsia="仿宋" w:cs="仿宋"/>
          <w:sz w:val="32"/>
          <w:szCs w:val="32"/>
        </w:rPr>
        <w:t>万元，其他来源收入</w:t>
      </w:r>
      <w:r>
        <w:rPr>
          <w:rFonts w:ascii="Times New Roman" w:hAnsi="Times New Roman" w:eastAsia="仿宋" w:cs="Times New Roman"/>
          <w:sz w:val="32"/>
          <w:szCs w:val="32"/>
        </w:rPr>
        <w:t>0</w:t>
      </w:r>
      <w:r>
        <w:rPr>
          <w:rFonts w:hint="eastAsia" w:ascii="Times New Roman" w:hAnsi="Times New Roman" w:eastAsia="仿宋" w:cs="仿宋"/>
          <w:sz w:val="32"/>
          <w:szCs w:val="32"/>
        </w:rPr>
        <w:t>万元。</w:t>
      </w:r>
    </w:p>
    <w:p w14:paraId="655D6A77">
      <w:pPr>
        <w:ind w:firstLine="640"/>
        <w:rPr>
          <w:rFonts w:ascii="Times New Roman" w:hAnsi="Times New Roman" w:eastAsia="仿宋" w:cs="Times New Roman"/>
          <w:sz w:val="32"/>
          <w:szCs w:val="32"/>
        </w:rPr>
      </w:pPr>
      <w:r>
        <w:rPr>
          <w:rFonts w:ascii="Times New Roman" w:hAnsi="Times New Roman" w:eastAsia="仿宋" w:cs="Times New Roman"/>
          <w:sz w:val="32"/>
          <w:szCs w:val="32"/>
        </w:rPr>
        <w:t>2</w:t>
      </w:r>
      <w:r>
        <w:rPr>
          <w:rFonts w:hint="eastAsia" w:ascii="Times New Roman" w:hAnsi="Times New Roman" w:eastAsia="仿宋" w:cs="仿宋"/>
          <w:sz w:val="32"/>
          <w:szCs w:val="32"/>
        </w:rPr>
        <w:t>、支出说明</w:t>
      </w:r>
    </w:p>
    <w:p w14:paraId="4BCA460D">
      <w:pPr>
        <w:ind w:firstLine="640"/>
        <w:rPr>
          <w:rFonts w:ascii="Times New Roman" w:hAnsi="Times New Roman" w:eastAsia="仿宋" w:cs="Times New Roman"/>
          <w:sz w:val="32"/>
          <w:szCs w:val="32"/>
        </w:rPr>
      </w:pPr>
      <w:r>
        <w:rPr>
          <w:rFonts w:hint="eastAsia" w:ascii="Times New Roman" w:hAnsi="Times New Roman" w:eastAsia="仿宋" w:cs="仿宋"/>
          <w:sz w:val="32"/>
          <w:szCs w:val="32"/>
        </w:rPr>
        <w:t>收支预算总表支出栏、基本支出表、项目支出表按经济分类和支出功能分类科目编制，反映隆尧县司法局年度部门预算中支出预算的总体情况。</w:t>
      </w:r>
      <w:r>
        <w:rPr>
          <w:rFonts w:ascii="Times New Roman" w:hAnsi="Times New Roman" w:eastAsia="仿宋" w:cs="Times New Roman"/>
          <w:sz w:val="32"/>
          <w:szCs w:val="32"/>
        </w:rPr>
        <w:t>2020</w:t>
      </w:r>
      <w:r>
        <w:rPr>
          <w:rFonts w:hint="eastAsia" w:ascii="Times New Roman" w:hAnsi="Times New Roman" w:eastAsia="仿宋" w:cs="仿宋"/>
          <w:sz w:val="32"/>
          <w:szCs w:val="32"/>
        </w:rPr>
        <w:t>年部门支出预算为</w:t>
      </w:r>
      <w:r>
        <w:rPr>
          <w:rFonts w:ascii="Times New Roman" w:hAnsi="Times New Roman" w:eastAsia="仿宋" w:cs="Times New Roman"/>
          <w:sz w:val="32"/>
          <w:szCs w:val="32"/>
        </w:rPr>
        <w:t>689.88</w:t>
      </w:r>
      <w:r>
        <w:rPr>
          <w:rFonts w:hint="eastAsia" w:ascii="Times New Roman" w:hAnsi="Times New Roman" w:eastAsia="仿宋" w:cs="仿宋"/>
          <w:sz w:val="32"/>
          <w:szCs w:val="32"/>
        </w:rPr>
        <w:t>万元，其中基本支出</w:t>
      </w:r>
      <w:r>
        <w:rPr>
          <w:rFonts w:ascii="Times New Roman" w:hAnsi="Times New Roman" w:eastAsia="仿宋" w:cs="Times New Roman"/>
          <w:sz w:val="32"/>
          <w:szCs w:val="32"/>
        </w:rPr>
        <w:t>468.27</w:t>
      </w:r>
      <w:r>
        <w:rPr>
          <w:rFonts w:hint="eastAsia" w:ascii="Times New Roman" w:hAnsi="Times New Roman" w:eastAsia="仿宋" w:cs="仿宋"/>
          <w:sz w:val="32"/>
          <w:szCs w:val="32"/>
        </w:rPr>
        <w:t>万元，包括人员经费</w:t>
      </w:r>
      <w:r>
        <w:rPr>
          <w:rFonts w:ascii="Times New Roman" w:hAnsi="Times New Roman" w:eastAsia="仿宋" w:cs="Times New Roman"/>
          <w:sz w:val="32"/>
          <w:szCs w:val="32"/>
        </w:rPr>
        <w:t>386.99</w:t>
      </w:r>
      <w:r>
        <w:rPr>
          <w:rFonts w:hint="eastAsia" w:ascii="Times New Roman" w:hAnsi="Times New Roman" w:eastAsia="仿宋" w:cs="仿宋"/>
          <w:sz w:val="32"/>
          <w:szCs w:val="32"/>
        </w:rPr>
        <w:t>万元和日常公用经费</w:t>
      </w:r>
      <w:r>
        <w:rPr>
          <w:rFonts w:ascii="Times New Roman" w:hAnsi="Times New Roman" w:eastAsia="仿宋" w:cs="Times New Roman"/>
          <w:sz w:val="32"/>
          <w:szCs w:val="32"/>
        </w:rPr>
        <w:t>81.28</w:t>
      </w:r>
      <w:r>
        <w:rPr>
          <w:rFonts w:hint="eastAsia" w:ascii="Times New Roman" w:hAnsi="Times New Roman" w:eastAsia="仿宋" w:cs="仿宋"/>
          <w:sz w:val="32"/>
          <w:szCs w:val="32"/>
        </w:rPr>
        <w:t>万元；项目支出</w:t>
      </w:r>
      <w:r>
        <w:rPr>
          <w:rFonts w:ascii="Times New Roman" w:hAnsi="Times New Roman" w:eastAsia="仿宋" w:cs="Times New Roman"/>
          <w:sz w:val="32"/>
          <w:szCs w:val="32"/>
        </w:rPr>
        <w:t>221.61</w:t>
      </w:r>
      <w:r>
        <w:rPr>
          <w:rFonts w:hint="eastAsia" w:ascii="Times New Roman" w:hAnsi="Times New Roman" w:eastAsia="仿宋" w:cs="仿宋"/>
          <w:sz w:val="32"/>
          <w:szCs w:val="32"/>
        </w:rPr>
        <w:t>万元，主要为行政运行（还司法局办公楼欠款和扫黑除恶经费）</w:t>
      </w:r>
      <w:r>
        <w:rPr>
          <w:rFonts w:ascii="Times New Roman" w:hAnsi="Times New Roman" w:eastAsia="仿宋" w:cs="Times New Roman"/>
          <w:sz w:val="32"/>
          <w:szCs w:val="32"/>
        </w:rPr>
        <w:t>7.7</w:t>
      </w:r>
      <w:r>
        <w:rPr>
          <w:rFonts w:hint="eastAsia" w:ascii="Times New Roman" w:hAnsi="Times New Roman" w:eastAsia="仿宋" w:cs="仿宋"/>
          <w:sz w:val="32"/>
          <w:szCs w:val="32"/>
        </w:rPr>
        <w:t>万元，一般行政管理事务支出</w:t>
      </w:r>
      <w:r>
        <w:rPr>
          <w:rFonts w:ascii="Times New Roman" w:hAnsi="Times New Roman" w:eastAsia="仿宋" w:cs="Times New Roman"/>
          <w:sz w:val="32"/>
          <w:szCs w:val="32"/>
        </w:rPr>
        <w:t>83</w:t>
      </w:r>
      <w:r>
        <w:rPr>
          <w:rFonts w:hint="eastAsia" w:ascii="Times New Roman" w:hAnsi="Times New Roman" w:eastAsia="仿宋" w:cs="仿宋"/>
          <w:sz w:val="32"/>
          <w:szCs w:val="32"/>
        </w:rPr>
        <w:t>万元，基层司法业务支出</w:t>
      </w:r>
      <w:r>
        <w:rPr>
          <w:rFonts w:ascii="Times New Roman" w:hAnsi="Times New Roman" w:eastAsia="仿宋" w:cs="Times New Roman"/>
          <w:sz w:val="32"/>
          <w:szCs w:val="32"/>
        </w:rPr>
        <w:t>58.7</w:t>
      </w:r>
      <w:r>
        <w:rPr>
          <w:rFonts w:hint="eastAsia" w:ascii="Times New Roman" w:hAnsi="Times New Roman" w:eastAsia="仿宋" w:cs="仿宋"/>
          <w:sz w:val="32"/>
          <w:szCs w:val="32"/>
        </w:rPr>
        <w:t>万元，普法宣传</w:t>
      </w:r>
      <w:r>
        <w:rPr>
          <w:rFonts w:ascii="Times New Roman" w:hAnsi="Times New Roman" w:eastAsia="仿宋" w:cs="Times New Roman"/>
          <w:sz w:val="32"/>
          <w:szCs w:val="32"/>
        </w:rPr>
        <w:t>17</w:t>
      </w:r>
      <w:r>
        <w:rPr>
          <w:rFonts w:hint="eastAsia" w:ascii="Times New Roman" w:hAnsi="Times New Roman" w:eastAsia="仿宋" w:cs="仿宋"/>
          <w:sz w:val="32"/>
          <w:szCs w:val="32"/>
        </w:rPr>
        <w:t>支出万元，法律援助支出</w:t>
      </w:r>
      <w:r>
        <w:rPr>
          <w:rFonts w:ascii="Times New Roman" w:hAnsi="Times New Roman" w:eastAsia="仿宋" w:cs="Times New Roman"/>
          <w:sz w:val="32"/>
          <w:szCs w:val="32"/>
        </w:rPr>
        <w:t>8.4</w:t>
      </w:r>
      <w:r>
        <w:rPr>
          <w:rFonts w:hint="eastAsia" w:ascii="Times New Roman" w:hAnsi="Times New Roman" w:eastAsia="仿宋" w:cs="仿宋"/>
          <w:sz w:val="32"/>
          <w:szCs w:val="32"/>
        </w:rPr>
        <w:t>万元，社区矫正支出</w:t>
      </w:r>
      <w:r>
        <w:rPr>
          <w:rFonts w:ascii="Times New Roman" w:hAnsi="Times New Roman" w:eastAsia="仿宋" w:cs="Times New Roman"/>
          <w:sz w:val="32"/>
          <w:szCs w:val="32"/>
        </w:rPr>
        <w:t>30.61</w:t>
      </w:r>
      <w:r>
        <w:rPr>
          <w:rFonts w:hint="eastAsia" w:ascii="Times New Roman" w:hAnsi="Times New Roman" w:eastAsia="仿宋" w:cs="仿宋"/>
          <w:sz w:val="32"/>
          <w:szCs w:val="32"/>
        </w:rPr>
        <w:t>万元，法制建设</w:t>
      </w:r>
      <w:r>
        <w:rPr>
          <w:rFonts w:ascii="Times New Roman" w:hAnsi="Times New Roman" w:eastAsia="仿宋" w:cs="Times New Roman"/>
          <w:sz w:val="32"/>
          <w:szCs w:val="32"/>
        </w:rPr>
        <w:t>16.2</w:t>
      </w:r>
      <w:r>
        <w:rPr>
          <w:rFonts w:hint="eastAsia" w:ascii="Times New Roman" w:hAnsi="Times New Roman" w:eastAsia="仿宋" w:cs="仿宋"/>
          <w:sz w:val="32"/>
          <w:szCs w:val="32"/>
        </w:rPr>
        <w:t>万元。</w:t>
      </w:r>
    </w:p>
    <w:p w14:paraId="29EE2D00">
      <w:pPr>
        <w:ind w:firstLine="640"/>
        <w:rPr>
          <w:rFonts w:ascii="Times New Roman" w:hAnsi="Times New Roman" w:eastAsia="仿宋" w:cs="Times New Roman"/>
          <w:sz w:val="32"/>
          <w:szCs w:val="32"/>
        </w:rPr>
      </w:pPr>
      <w:r>
        <w:rPr>
          <w:rFonts w:ascii="Times New Roman" w:hAnsi="Times New Roman" w:eastAsia="仿宋" w:cs="Times New Roman"/>
          <w:sz w:val="32"/>
          <w:szCs w:val="32"/>
        </w:rPr>
        <w:t>3</w:t>
      </w:r>
      <w:r>
        <w:rPr>
          <w:rFonts w:hint="eastAsia" w:ascii="Times New Roman" w:hAnsi="Times New Roman" w:eastAsia="仿宋" w:cs="仿宋"/>
          <w:sz w:val="32"/>
          <w:szCs w:val="32"/>
        </w:rPr>
        <w:t>、比上年增减情况</w:t>
      </w:r>
    </w:p>
    <w:p w14:paraId="31412F65">
      <w:pPr>
        <w:ind w:firstLine="640"/>
        <w:rPr>
          <w:rFonts w:ascii="Times New Roman" w:hAnsi="Times New Roman" w:eastAsia="仿宋" w:cs="Times New Roman"/>
          <w:sz w:val="32"/>
          <w:szCs w:val="32"/>
        </w:rPr>
      </w:pPr>
      <w:r>
        <w:rPr>
          <w:rFonts w:ascii="Times New Roman" w:hAnsi="Times New Roman" w:eastAsia="仿宋" w:cs="Times New Roman"/>
          <w:color w:val="000000"/>
          <w:sz w:val="32"/>
          <w:szCs w:val="32"/>
        </w:rPr>
        <w:t>2020</w:t>
      </w:r>
      <w:r>
        <w:rPr>
          <w:rFonts w:hint="eastAsia" w:ascii="Times New Roman" w:hAnsi="Times New Roman" w:eastAsia="仿宋" w:cs="仿宋"/>
          <w:color w:val="000000"/>
          <w:sz w:val="32"/>
          <w:szCs w:val="32"/>
        </w:rPr>
        <w:t>年部门预算收支安排</w:t>
      </w:r>
      <w:r>
        <w:rPr>
          <w:rFonts w:ascii="Times New Roman" w:hAnsi="Times New Roman" w:eastAsia="仿宋" w:cs="Times New Roman"/>
          <w:sz w:val="32"/>
          <w:szCs w:val="32"/>
        </w:rPr>
        <w:t>689.88</w:t>
      </w:r>
      <w:r>
        <w:rPr>
          <w:rFonts w:hint="eastAsia" w:ascii="Times New Roman" w:hAnsi="Times New Roman" w:eastAsia="仿宋" w:cs="仿宋"/>
          <w:color w:val="000000"/>
          <w:sz w:val="32"/>
          <w:szCs w:val="32"/>
        </w:rPr>
        <w:t>万元，</w:t>
      </w:r>
      <w:r>
        <w:rPr>
          <w:rFonts w:hint="eastAsia" w:ascii="Times New Roman" w:hAnsi="Times New Roman" w:eastAsia="仿宋" w:cs="仿宋"/>
          <w:sz w:val="32"/>
          <w:szCs w:val="32"/>
        </w:rPr>
        <w:t>较</w:t>
      </w:r>
      <w:r>
        <w:rPr>
          <w:rFonts w:ascii="Times New Roman" w:hAnsi="Times New Roman" w:eastAsia="仿宋" w:cs="Times New Roman"/>
          <w:sz w:val="32"/>
          <w:szCs w:val="32"/>
        </w:rPr>
        <w:t>2019</w:t>
      </w:r>
      <w:r>
        <w:rPr>
          <w:rFonts w:hint="eastAsia" w:ascii="Times New Roman" w:hAnsi="Times New Roman" w:eastAsia="仿宋" w:cs="仿宋"/>
          <w:sz w:val="32"/>
          <w:szCs w:val="32"/>
        </w:rPr>
        <w:t>年增长</w:t>
      </w:r>
      <w:r>
        <w:rPr>
          <w:rFonts w:ascii="Times New Roman" w:hAnsi="Times New Roman" w:eastAsia="仿宋" w:cs="Times New Roman"/>
          <w:sz w:val="32"/>
          <w:szCs w:val="32"/>
        </w:rPr>
        <w:t>107.23</w:t>
      </w:r>
      <w:r>
        <w:rPr>
          <w:rFonts w:hint="eastAsia" w:ascii="Times New Roman" w:hAnsi="Times New Roman" w:eastAsia="仿宋" w:cs="仿宋"/>
          <w:sz w:val="32"/>
          <w:szCs w:val="32"/>
        </w:rPr>
        <w:t>万元，其中：基本支出增长</w:t>
      </w:r>
      <w:r>
        <w:rPr>
          <w:rFonts w:ascii="Times New Roman" w:hAnsi="Times New Roman" w:eastAsia="仿宋" w:cs="Times New Roman"/>
          <w:sz w:val="32"/>
          <w:szCs w:val="32"/>
        </w:rPr>
        <w:t>94.07</w:t>
      </w:r>
      <w:r>
        <w:rPr>
          <w:rFonts w:hint="eastAsia" w:ascii="Times New Roman" w:hAnsi="Times New Roman" w:eastAsia="仿宋" w:cs="仿宋"/>
          <w:sz w:val="32"/>
          <w:szCs w:val="32"/>
        </w:rPr>
        <w:t>万元，主要是人员增加导致人员经费和公用经费增加；项目支出增长</w:t>
      </w:r>
      <w:r>
        <w:rPr>
          <w:rFonts w:ascii="Times New Roman" w:hAnsi="Times New Roman" w:eastAsia="仿宋" w:cs="Times New Roman"/>
          <w:sz w:val="32"/>
          <w:szCs w:val="32"/>
        </w:rPr>
        <w:t>13.16</w:t>
      </w:r>
      <w:r>
        <w:rPr>
          <w:rFonts w:hint="eastAsia" w:ascii="Times New Roman" w:hAnsi="Times New Roman" w:eastAsia="仿宋" w:cs="仿宋"/>
          <w:sz w:val="32"/>
          <w:szCs w:val="32"/>
        </w:rPr>
        <w:t>万元，主要是机构改革后职能调整项目增加。</w:t>
      </w:r>
    </w:p>
    <w:p w14:paraId="2CC3F9BA">
      <w:pPr>
        <w:autoSpaceDE w:val="0"/>
        <w:autoSpaceDN w:val="0"/>
        <w:adjustRightInd w:val="0"/>
        <w:ind w:firstLine="960" w:firstLineChars="300"/>
        <w:jc w:val="left"/>
        <w:rPr>
          <w:rFonts w:ascii="黑体" w:hAnsi="黑体" w:eastAsia="黑体" w:cs="Times New Roman"/>
          <w:sz w:val="32"/>
          <w:szCs w:val="32"/>
        </w:rPr>
      </w:pPr>
      <w:r>
        <w:rPr>
          <w:rFonts w:hint="eastAsia" w:ascii="黑体" w:hAnsi="黑体" w:eastAsia="黑体" w:cs="黑体"/>
          <w:sz w:val="32"/>
          <w:szCs w:val="32"/>
        </w:rPr>
        <w:t>三、机关运行经费安排情况</w:t>
      </w:r>
    </w:p>
    <w:p w14:paraId="75502BB6">
      <w:pPr>
        <w:autoSpaceDE w:val="0"/>
        <w:autoSpaceDN w:val="0"/>
        <w:adjustRightInd w:val="0"/>
        <w:ind w:left="198"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20</w:t>
      </w:r>
      <w:r>
        <w:rPr>
          <w:rFonts w:hint="eastAsia" w:ascii="Times New Roman" w:hAnsi="Times New Roman" w:eastAsia="仿宋" w:cs="Times New Roman"/>
          <w:sz w:val="32"/>
          <w:szCs w:val="32"/>
        </w:rPr>
        <w:t>20</w:t>
      </w:r>
      <w:r>
        <w:rPr>
          <w:rFonts w:hint="eastAsia" w:ascii="Times New Roman" w:hAnsi="Times New Roman" w:eastAsia="仿宋" w:cs="仿宋"/>
          <w:sz w:val="32"/>
          <w:szCs w:val="32"/>
        </w:rPr>
        <w:t>年，我部门机关运行经费共计安排</w:t>
      </w:r>
      <w:r>
        <w:rPr>
          <w:rFonts w:ascii="Times New Roman" w:hAnsi="Times New Roman" w:eastAsia="仿宋" w:cs="Times New Roman"/>
          <w:sz w:val="32"/>
          <w:szCs w:val="32"/>
        </w:rPr>
        <w:t>81.28</w:t>
      </w:r>
      <w:r>
        <w:rPr>
          <w:rFonts w:hint="eastAsia" w:ascii="Times New Roman" w:hAnsi="Times New Roman" w:eastAsia="仿宋" w:cs="仿宋"/>
          <w:sz w:val="32"/>
          <w:szCs w:val="32"/>
        </w:rPr>
        <w:t>万元，主要用于保证机关正常运转的办公费、邮电费、差旅费、福利费、一般设备购置费、办公用房水电费、办公用房取暖费、日常维修费、办公楼物业管理费，公务交通补贴等支出。</w:t>
      </w:r>
    </w:p>
    <w:p w14:paraId="1FA9C879">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黑体"/>
          <w:sz w:val="32"/>
          <w:szCs w:val="32"/>
        </w:rPr>
        <w:t>四、财政拨款“三公”经费预算情况及增减变化原因</w:t>
      </w:r>
    </w:p>
    <w:p w14:paraId="4F7C9E67">
      <w:pPr>
        <w:autoSpaceDE w:val="0"/>
        <w:autoSpaceDN w:val="0"/>
        <w:adjustRightInd w:val="0"/>
        <w:ind w:left="198" w:firstLine="640" w:firstLineChars="200"/>
        <w:jc w:val="left"/>
        <w:rPr>
          <w:rFonts w:ascii="Times New Roman" w:hAnsi="Times New Roman" w:eastAsia="仿宋" w:cs="仿宋"/>
          <w:sz w:val="32"/>
          <w:szCs w:val="32"/>
        </w:rPr>
      </w:pPr>
      <w:r>
        <w:rPr>
          <w:rFonts w:ascii="Times New Roman" w:hAnsi="Times New Roman" w:eastAsia="仿宋" w:cs="Times New Roman"/>
          <w:sz w:val="32"/>
          <w:szCs w:val="32"/>
        </w:rPr>
        <w:t>2020</w:t>
      </w:r>
      <w:r>
        <w:rPr>
          <w:rFonts w:hint="eastAsia" w:ascii="Times New Roman" w:hAnsi="Times New Roman" w:eastAsia="仿宋" w:cs="仿宋"/>
          <w:sz w:val="32"/>
          <w:szCs w:val="32"/>
        </w:rPr>
        <w:t>年，我部门财政拨款“三公”经费预算安排</w:t>
      </w:r>
      <w:r>
        <w:rPr>
          <w:rFonts w:ascii="Times New Roman" w:hAnsi="Times New Roman" w:eastAsia="仿宋" w:cs="Times New Roman"/>
          <w:sz w:val="32"/>
          <w:szCs w:val="32"/>
        </w:rPr>
        <w:t>0.4</w:t>
      </w:r>
      <w:r>
        <w:rPr>
          <w:rFonts w:hint="eastAsia" w:ascii="Times New Roman" w:hAnsi="Times New Roman" w:eastAsia="仿宋" w:cs="仿宋"/>
          <w:sz w:val="32"/>
          <w:szCs w:val="32"/>
        </w:rPr>
        <w:t>万元，其中：因公出国（境）费</w:t>
      </w:r>
      <w:r>
        <w:rPr>
          <w:rFonts w:ascii="Times New Roman" w:hAnsi="Times New Roman" w:eastAsia="仿宋" w:cs="Times New Roman"/>
          <w:sz w:val="32"/>
          <w:szCs w:val="32"/>
        </w:rPr>
        <w:t>0</w:t>
      </w:r>
      <w:r>
        <w:rPr>
          <w:rFonts w:hint="eastAsia" w:ascii="Times New Roman" w:hAnsi="Times New Roman" w:eastAsia="仿宋" w:cs="仿宋"/>
          <w:sz w:val="32"/>
          <w:szCs w:val="32"/>
        </w:rPr>
        <w:t>万元,与上年持平，无变化；公务用车购置及运维费</w:t>
      </w:r>
      <w:r>
        <w:rPr>
          <w:rFonts w:ascii="Times New Roman" w:hAnsi="Times New Roman" w:eastAsia="仿宋" w:cs="Times New Roman"/>
          <w:sz w:val="32"/>
          <w:szCs w:val="32"/>
        </w:rPr>
        <w:t>0</w:t>
      </w:r>
      <w:r>
        <w:rPr>
          <w:rFonts w:hint="eastAsia" w:ascii="Times New Roman" w:hAnsi="Times New Roman" w:eastAsia="仿宋" w:cs="仿宋"/>
          <w:sz w:val="32"/>
          <w:szCs w:val="32"/>
        </w:rPr>
        <w:t>万元（其中：公务用车购置费</w:t>
      </w:r>
      <w:r>
        <w:rPr>
          <w:rFonts w:ascii="Times New Roman" w:hAnsi="Times New Roman" w:eastAsia="仿宋" w:cs="Times New Roman"/>
          <w:sz w:val="32"/>
          <w:szCs w:val="32"/>
        </w:rPr>
        <w:t>0</w:t>
      </w:r>
      <w:r>
        <w:rPr>
          <w:rFonts w:hint="eastAsia" w:ascii="Times New Roman" w:hAnsi="Times New Roman" w:eastAsia="仿宋" w:cs="仿宋"/>
          <w:sz w:val="32"/>
          <w:szCs w:val="32"/>
        </w:rPr>
        <w:t>万元，公务用车运行维护费</w:t>
      </w:r>
      <w:r>
        <w:rPr>
          <w:rFonts w:ascii="Times New Roman" w:hAnsi="Times New Roman" w:eastAsia="仿宋" w:cs="Times New Roman"/>
          <w:sz w:val="32"/>
          <w:szCs w:val="32"/>
        </w:rPr>
        <w:t>0</w:t>
      </w:r>
      <w:r>
        <w:rPr>
          <w:rFonts w:hint="eastAsia" w:ascii="Times New Roman" w:hAnsi="Times New Roman" w:eastAsia="仿宋" w:cs="仿宋"/>
          <w:sz w:val="32"/>
          <w:szCs w:val="32"/>
        </w:rPr>
        <w:t>万元</w:t>
      </w:r>
      <w:r>
        <w:rPr>
          <w:rFonts w:ascii="Times New Roman" w:hAnsi="Times New Roman" w:eastAsia="仿宋" w:cs="Times New Roman"/>
          <w:sz w:val="32"/>
          <w:szCs w:val="32"/>
        </w:rPr>
        <w:t>)</w:t>
      </w:r>
      <w:r>
        <w:rPr>
          <w:rFonts w:hint="eastAsia" w:ascii="Times New Roman" w:hAnsi="Times New Roman" w:eastAsia="仿宋" w:cs="Times New Roman"/>
          <w:sz w:val="32"/>
          <w:szCs w:val="32"/>
        </w:rPr>
        <w:t>，与上年持平，无变化</w:t>
      </w:r>
      <w:r>
        <w:rPr>
          <w:rFonts w:hint="eastAsia" w:ascii="Times New Roman" w:hAnsi="Times New Roman" w:eastAsia="仿宋" w:cs="仿宋"/>
          <w:sz w:val="32"/>
          <w:szCs w:val="32"/>
        </w:rPr>
        <w:t>；公务接待费</w:t>
      </w:r>
      <w:r>
        <w:rPr>
          <w:rFonts w:ascii="Times New Roman" w:hAnsi="Times New Roman" w:eastAsia="仿宋" w:cs="Times New Roman"/>
          <w:sz w:val="32"/>
          <w:szCs w:val="32"/>
        </w:rPr>
        <w:t>0.4</w:t>
      </w:r>
      <w:r>
        <w:rPr>
          <w:rFonts w:hint="eastAsia" w:ascii="Times New Roman" w:hAnsi="Times New Roman" w:eastAsia="仿宋" w:cs="仿宋"/>
          <w:sz w:val="32"/>
          <w:szCs w:val="32"/>
        </w:rPr>
        <w:t>万元，较上年减少0.1万元，是按照中央八项规定精神，压减不必要的公务接待的结果。</w:t>
      </w:r>
    </w:p>
    <w:p w14:paraId="7AD5A417">
      <w:pPr>
        <w:autoSpaceDE w:val="0"/>
        <w:autoSpaceDN w:val="0"/>
        <w:adjustRightInd w:val="0"/>
        <w:ind w:left="198" w:firstLine="640" w:firstLineChars="200"/>
        <w:jc w:val="left"/>
        <w:rPr>
          <w:rFonts w:ascii="黑体" w:hAnsi="黑体" w:eastAsia="黑体" w:cs="Times New Roman"/>
          <w:sz w:val="32"/>
          <w:szCs w:val="32"/>
        </w:rPr>
      </w:pPr>
      <w:r>
        <w:rPr>
          <w:rFonts w:hint="eastAsia" w:ascii="黑体" w:hAnsi="黑体" w:eastAsia="黑体" w:cs="黑体"/>
          <w:sz w:val="32"/>
          <w:szCs w:val="32"/>
        </w:rPr>
        <w:t>五、绩效预算信息</w:t>
      </w:r>
    </w:p>
    <w:p w14:paraId="7104FBEA">
      <w:pPr>
        <w:autoSpaceDE w:val="0"/>
        <w:autoSpaceDN w:val="0"/>
        <w:adjustRightInd w:val="0"/>
        <w:ind w:left="198" w:firstLine="643" w:firstLineChars="200"/>
        <w:jc w:val="left"/>
        <w:rPr>
          <w:rFonts w:ascii="Times New Roman" w:hAnsi="Times New Roman" w:eastAsia="仿宋" w:cs="Times New Roman"/>
          <w:b/>
          <w:bCs/>
          <w:sz w:val="32"/>
          <w:szCs w:val="32"/>
        </w:rPr>
      </w:pPr>
      <w:bookmarkStart w:id="0" w:name="_Toc471398463"/>
      <w:r>
        <w:rPr>
          <w:rFonts w:ascii="Times New Roman" w:hAnsi="Times New Roman" w:eastAsia="仿宋" w:cs="Times New Roman"/>
          <w:b/>
          <w:bCs/>
          <w:sz w:val="32"/>
          <w:szCs w:val="32"/>
        </w:rPr>
        <w:t>(</w:t>
      </w:r>
      <w:r>
        <w:rPr>
          <w:rFonts w:hint="eastAsia" w:ascii="Times New Roman" w:hAnsi="Times New Roman" w:eastAsia="仿宋" w:cs="仿宋"/>
          <w:b/>
          <w:bCs/>
          <w:sz w:val="32"/>
          <w:szCs w:val="32"/>
        </w:rPr>
        <w:t>一</w:t>
      </w:r>
      <w:r>
        <w:rPr>
          <w:rFonts w:ascii="Times New Roman" w:hAnsi="Times New Roman" w:eastAsia="仿宋" w:cs="Times New Roman"/>
          <w:b/>
          <w:bCs/>
          <w:sz w:val="32"/>
          <w:szCs w:val="32"/>
        </w:rPr>
        <w:t>)</w:t>
      </w:r>
      <w:r>
        <w:rPr>
          <w:rFonts w:hint="eastAsia" w:ascii="Times New Roman" w:hAnsi="Times New Roman" w:eastAsia="仿宋" w:cs="仿宋"/>
          <w:b/>
          <w:bCs/>
          <w:sz w:val="32"/>
          <w:szCs w:val="32"/>
        </w:rPr>
        <w:t>总体绩效目标：</w:t>
      </w:r>
    </w:p>
    <w:p w14:paraId="6741400F">
      <w:pPr>
        <w:pStyle w:val="19"/>
        <w:keepNext/>
        <w:keepLines/>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40" w:firstLineChars="200"/>
        <w:rPr>
          <w:rFonts w:ascii="仿宋" w:hAnsi="仿宋" w:eastAsia="仿宋"/>
          <w:sz w:val="32"/>
          <w:szCs w:val="32"/>
          <w:lang w:eastAsia="zh-CN"/>
        </w:rPr>
      </w:pPr>
      <w:r>
        <w:rPr>
          <w:rFonts w:hint="eastAsia" w:ascii="仿宋" w:hAnsi="仿宋" w:eastAsia="仿宋" w:cs="仿宋"/>
          <w:sz w:val="32"/>
          <w:szCs w:val="32"/>
          <w:lang w:eastAsia="zh-CN"/>
        </w:rPr>
        <w:t>坚持以习近平新时代中国特色社会主义思想和党的十九大精神为指导，贯彻落实司法部和省县司法行政会议精神，紧紧围绕县委、县政府</w:t>
      </w:r>
      <w:r>
        <w:rPr>
          <w:rFonts w:ascii="仿宋" w:hAnsi="仿宋" w:eastAsia="仿宋" w:cs="仿宋"/>
          <w:sz w:val="32"/>
          <w:szCs w:val="32"/>
          <w:lang w:eastAsia="zh-CN"/>
        </w:rPr>
        <w:t>11446</w:t>
      </w:r>
      <w:r>
        <w:rPr>
          <w:rFonts w:hint="eastAsia" w:ascii="仿宋" w:hAnsi="仿宋" w:eastAsia="仿宋" w:cs="仿宋"/>
          <w:sz w:val="32"/>
          <w:szCs w:val="32"/>
          <w:lang w:eastAsia="zh-CN"/>
        </w:rPr>
        <w:t>发展思路、</w:t>
      </w:r>
      <w:r>
        <w:rPr>
          <w:rFonts w:ascii="仿宋" w:hAnsi="仿宋" w:eastAsia="仿宋" w:cs="仿宋"/>
          <w:sz w:val="32"/>
          <w:szCs w:val="32"/>
          <w:lang w:eastAsia="zh-CN"/>
        </w:rPr>
        <w:t>135</w:t>
      </w:r>
      <w:r>
        <w:rPr>
          <w:rFonts w:hint="eastAsia" w:ascii="仿宋" w:hAnsi="仿宋" w:eastAsia="仿宋" w:cs="仿宋"/>
          <w:sz w:val="32"/>
          <w:szCs w:val="32"/>
          <w:lang w:eastAsia="zh-CN"/>
        </w:rPr>
        <w:t>发展布局和</w:t>
      </w:r>
      <w:r>
        <w:rPr>
          <w:rFonts w:ascii="仿宋" w:hAnsi="仿宋" w:eastAsia="仿宋" w:cs="仿宋"/>
          <w:sz w:val="32"/>
          <w:szCs w:val="32"/>
          <w:lang w:eastAsia="zh-CN"/>
        </w:rPr>
        <w:t>1234</w:t>
      </w:r>
      <w:r>
        <w:rPr>
          <w:rFonts w:hint="eastAsia" w:ascii="仿宋" w:hAnsi="仿宋" w:eastAsia="仿宋" w:cs="仿宋"/>
          <w:sz w:val="32"/>
          <w:szCs w:val="32"/>
          <w:lang w:eastAsia="zh-CN"/>
        </w:rPr>
        <w:t>工作思路</w:t>
      </w:r>
      <w:r>
        <w:rPr>
          <w:rFonts w:ascii="仿宋" w:hAnsi="仿宋" w:eastAsia="仿宋" w:cs="仿宋"/>
          <w:sz w:val="32"/>
          <w:szCs w:val="32"/>
          <w:lang w:eastAsia="zh-CN"/>
        </w:rPr>
        <w:t>,</w:t>
      </w:r>
      <w:r>
        <w:rPr>
          <w:rFonts w:hint="eastAsia" w:ascii="仿宋" w:hAnsi="仿宋" w:eastAsia="仿宋" w:cs="仿宋"/>
          <w:sz w:val="32"/>
          <w:szCs w:val="32"/>
          <w:lang w:eastAsia="zh-CN"/>
        </w:rPr>
        <w:t>高质量推进司法行政各项工作落地落实，努力为新时代全面建设经济强县、美丽隆尧提供优质法律服务和坚强法治保障。</w:t>
      </w:r>
    </w:p>
    <w:p w14:paraId="4D43699F">
      <w:pPr>
        <w:autoSpaceDE w:val="0"/>
        <w:autoSpaceDN w:val="0"/>
        <w:adjustRightInd w:val="0"/>
        <w:ind w:left="198" w:firstLine="643" w:firstLineChars="200"/>
        <w:jc w:val="left"/>
        <w:rPr>
          <w:rFonts w:ascii="Times New Roman" w:hAnsi="Times New Roman" w:eastAsia="仿宋" w:cs="Times New Roman"/>
          <w:b/>
          <w:bCs/>
          <w:sz w:val="32"/>
          <w:szCs w:val="32"/>
        </w:rPr>
      </w:pPr>
      <w:r>
        <w:rPr>
          <w:rFonts w:hint="eastAsia" w:ascii="Times New Roman" w:hAnsi="Times New Roman" w:eastAsia="仿宋" w:cs="仿宋"/>
          <w:b/>
          <w:bCs/>
          <w:sz w:val="32"/>
          <w:szCs w:val="32"/>
        </w:rPr>
        <w:t>（二）分项绩效目标：</w:t>
      </w:r>
    </w:p>
    <w:p w14:paraId="2E37E15D">
      <w:pPr>
        <w:pStyle w:val="18"/>
        <w:tabs>
          <w:tab w:val="left" w:pos="390"/>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s>
        <w:ind w:firstLine="640" w:firstLineChars="200"/>
        <w:rPr>
          <w:rFonts w:ascii="仿宋" w:hAnsi="仿宋" w:eastAsia="仿宋" w:cs="Times New Roman"/>
          <w:sz w:val="32"/>
          <w:szCs w:val="32"/>
          <w:lang w:eastAsia="zh-CN"/>
        </w:rPr>
      </w:pPr>
      <w:r>
        <w:rPr>
          <w:rFonts w:hint="eastAsia" w:ascii="仿宋" w:hAnsi="仿宋" w:eastAsia="仿宋" w:cs="仿宋"/>
          <w:sz w:val="32"/>
          <w:szCs w:val="32"/>
          <w:lang w:eastAsia="zh-CN"/>
        </w:rPr>
        <w:t>目标</w:t>
      </w:r>
      <w:r>
        <w:rPr>
          <w:rFonts w:ascii="仿宋" w:hAnsi="仿宋" w:eastAsia="仿宋" w:cs="仿宋"/>
          <w:sz w:val="32"/>
          <w:szCs w:val="32"/>
          <w:lang w:eastAsia="zh-CN"/>
        </w:rPr>
        <w:t>1</w:t>
      </w:r>
      <w:r>
        <w:rPr>
          <w:rFonts w:hint="eastAsia" w:ascii="仿宋" w:hAnsi="仿宋" w:eastAsia="仿宋" w:cs="仿宋"/>
          <w:sz w:val="32"/>
          <w:szCs w:val="32"/>
          <w:lang w:eastAsia="zh-CN"/>
        </w:rPr>
        <w:t>：保障职工工资、福利正常发放</w:t>
      </w:r>
      <w:r>
        <w:rPr>
          <w:rFonts w:ascii="仿宋" w:hAnsi="仿宋" w:eastAsia="仿宋" w:cs="仿宋"/>
          <w:sz w:val="32"/>
          <w:szCs w:val="32"/>
          <w:lang w:eastAsia="zh-CN"/>
        </w:rPr>
        <w:t>,</w:t>
      </w:r>
      <w:r>
        <w:rPr>
          <w:rFonts w:hint="eastAsia" w:ascii="仿宋" w:hAnsi="仿宋" w:eastAsia="仿宋" w:cs="仿宋"/>
          <w:sz w:val="32"/>
          <w:szCs w:val="32"/>
          <w:lang w:eastAsia="zh-CN"/>
        </w:rPr>
        <w:t>提高工作积极性，确保司法局各项工作正常运转，促进司法事业更快更好发展。</w:t>
      </w:r>
    </w:p>
    <w:p w14:paraId="30CD7624">
      <w:pPr>
        <w:pStyle w:val="18"/>
        <w:tabs>
          <w:tab w:val="left" w:pos="390"/>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s>
        <w:ind w:firstLine="640" w:firstLineChars="200"/>
        <w:rPr>
          <w:rFonts w:ascii="仿宋" w:hAnsi="仿宋" w:eastAsia="仿宋" w:cs="Times New Roman"/>
          <w:sz w:val="32"/>
          <w:szCs w:val="32"/>
          <w:lang w:eastAsia="zh-CN"/>
        </w:rPr>
      </w:pPr>
      <w:r>
        <w:rPr>
          <w:rFonts w:hint="eastAsia" w:ascii="仿宋" w:hAnsi="仿宋" w:eastAsia="仿宋" w:cs="仿宋"/>
          <w:sz w:val="32"/>
          <w:szCs w:val="32"/>
          <w:lang w:eastAsia="zh-CN"/>
        </w:rPr>
        <w:t>目标</w:t>
      </w:r>
      <w:r>
        <w:rPr>
          <w:rFonts w:ascii="仿宋" w:hAnsi="仿宋" w:eastAsia="仿宋" w:cs="仿宋"/>
          <w:sz w:val="32"/>
          <w:szCs w:val="32"/>
          <w:lang w:eastAsia="zh-CN"/>
        </w:rPr>
        <w:t>2</w:t>
      </w:r>
      <w:r>
        <w:rPr>
          <w:rFonts w:hint="eastAsia" w:ascii="仿宋" w:hAnsi="仿宋" w:eastAsia="仿宋" w:cs="仿宋"/>
          <w:sz w:val="32"/>
          <w:szCs w:val="32"/>
          <w:lang w:eastAsia="zh-CN"/>
        </w:rPr>
        <w:t>：保障必要办公条件</w:t>
      </w:r>
      <w:r>
        <w:rPr>
          <w:rFonts w:ascii="仿宋" w:hAnsi="仿宋" w:eastAsia="仿宋" w:cs="仿宋"/>
          <w:sz w:val="32"/>
          <w:szCs w:val="32"/>
          <w:lang w:eastAsia="zh-CN"/>
        </w:rPr>
        <w:t>,</w:t>
      </w:r>
      <w:r>
        <w:rPr>
          <w:rFonts w:hint="eastAsia" w:ascii="仿宋" w:hAnsi="仿宋" w:eastAsia="仿宋" w:cs="仿宋"/>
          <w:sz w:val="32"/>
          <w:szCs w:val="32"/>
          <w:lang w:eastAsia="zh-CN"/>
        </w:rPr>
        <w:t>提高工作效率</w:t>
      </w:r>
      <w:r>
        <w:rPr>
          <w:rFonts w:ascii="仿宋" w:hAnsi="仿宋" w:eastAsia="仿宋" w:cs="仿宋"/>
          <w:sz w:val="32"/>
          <w:szCs w:val="32"/>
          <w:lang w:eastAsia="zh-CN"/>
        </w:rPr>
        <w:t>,</w:t>
      </w:r>
      <w:r>
        <w:rPr>
          <w:rFonts w:hint="eastAsia" w:ascii="仿宋" w:hAnsi="仿宋" w:eastAsia="仿宋" w:cs="仿宋"/>
          <w:sz w:val="32"/>
          <w:szCs w:val="32"/>
          <w:lang w:eastAsia="zh-CN"/>
        </w:rPr>
        <w:t>确保司法局各项工作正常运转，促进司法事业更快更好发展。</w:t>
      </w:r>
    </w:p>
    <w:p w14:paraId="553A163F">
      <w:pPr>
        <w:pStyle w:val="18"/>
        <w:tabs>
          <w:tab w:val="left" w:pos="390"/>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s>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目标</w:t>
      </w:r>
      <w:r>
        <w:rPr>
          <w:rFonts w:ascii="仿宋" w:hAnsi="仿宋" w:eastAsia="仿宋" w:cs="仿宋"/>
          <w:sz w:val="32"/>
          <w:szCs w:val="32"/>
          <w:lang w:eastAsia="zh-CN"/>
        </w:rPr>
        <w:t>3</w:t>
      </w:r>
      <w:r>
        <w:rPr>
          <w:rFonts w:hint="eastAsia" w:ascii="仿宋" w:hAnsi="仿宋" w:eastAsia="仿宋" w:cs="仿宋"/>
          <w:sz w:val="32"/>
          <w:szCs w:val="32"/>
          <w:lang w:eastAsia="zh-CN"/>
        </w:rPr>
        <w:t>：加强依法治县工作，开展依法治县专题培训，组织协调有关方面提出依法治县规划建议。</w:t>
      </w:r>
      <w:r>
        <w:rPr>
          <w:rFonts w:ascii="仿宋" w:hAnsi="仿宋" w:eastAsia="仿宋" w:cs="仿宋"/>
          <w:sz w:val="32"/>
          <w:szCs w:val="32"/>
          <w:lang w:eastAsia="zh-CN"/>
        </w:rPr>
        <w:t xml:space="preserve">                               </w:t>
      </w:r>
    </w:p>
    <w:p w14:paraId="3074608E">
      <w:pPr>
        <w:pStyle w:val="18"/>
        <w:tabs>
          <w:tab w:val="left" w:pos="390"/>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s>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目标</w:t>
      </w:r>
      <w:r>
        <w:rPr>
          <w:rFonts w:ascii="仿宋" w:hAnsi="仿宋" w:eastAsia="仿宋" w:cs="仿宋"/>
          <w:sz w:val="32"/>
          <w:szCs w:val="32"/>
          <w:lang w:eastAsia="zh-CN"/>
        </w:rPr>
        <w:t>4:</w:t>
      </w:r>
      <w:r>
        <w:rPr>
          <w:rFonts w:hint="eastAsia" w:ascii="仿宋" w:hAnsi="仿宋" w:eastAsia="仿宋" w:cs="仿宋"/>
          <w:sz w:val="32"/>
          <w:szCs w:val="32"/>
          <w:lang w:eastAsia="zh-CN"/>
        </w:rPr>
        <w:t>统筹规划地方立法工作，做好有关地方性法规与政府规章草案的起草、组织、审查、协调等工作与政府规范性文件的备案审查工作，对政府政策、措施、规范性文件和合同协议进行合法性审核，做好政府交办的涉法事务。</w:t>
      </w:r>
      <w:r>
        <w:rPr>
          <w:rFonts w:ascii="仿宋" w:hAnsi="仿宋" w:eastAsia="仿宋" w:cs="仿宋"/>
          <w:sz w:val="32"/>
          <w:szCs w:val="32"/>
          <w:lang w:eastAsia="zh-CN"/>
        </w:rPr>
        <w:t xml:space="preserve">                               </w:t>
      </w:r>
    </w:p>
    <w:p w14:paraId="7BA8F01D">
      <w:pPr>
        <w:pStyle w:val="18"/>
        <w:tabs>
          <w:tab w:val="left" w:pos="390"/>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s>
        <w:ind w:firstLine="640" w:firstLineChars="200"/>
        <w:rPr>
          <w:rFonts w:ascii="仿宋" w:hAnsi="仿宋" w:eastAsia="仿宋" w:cs="Times New Roman"/>
          <w:sz w:val="32"/>
          <w:szCs w:val="32"/>
          <w:lang w:eastAsia="zh-CN"/>
        </w:rPr>
      </w:pPr>
      <w:r>
        <w:rPr>
          <w:rFonts w:hint="eastAsia" w:ascii="仿宋" w:hAnsi="仿宋" w:eastAsia="仿宋" w:cs="仿宋"/>
          <w:sz w:val="32"/>
          <w:szCs w:val="32"/>
          <w:lang w:eastAsia="zh-CN"/>
        </w:rPr>
        <w:t>目标</w:t>
      </w:r>
      <w:r>
        <w:rPr>
          <w:rFonts w:ascii="仿宋" w:hAnsi="仿宋" w:eastAsia="仿宋" w:cs="仿宋"/>
          <w:sz w:val="32"/>
          <w:szCs w:val="32"/>
          <w:lang w:eastAsia="zh-CN"/>
        </w:rPr>
        <w:t>5</w:t>
      </w:r>
      <w:r>
        <w:rPr>
          <w:rFonts w:hint="eastAsia" w:ascii="仿宋" w:hAnsi="仿宋" w:eastAsia="仿宋" w:cs="仿宋"/>
          <w:sz w:val="32"/>
          <w:szCs w:val="32"/>
          <w:lang w:eastAsia="zh-CN"/>
        </w:rPr>
        <w:t>：统筹推进法治政府建设工作，指导监督政府依法行政工作，依法承办行政复议案件，做好受政府委托代理的行政诉讼案件的诉讼工作。</w:t>
      </w:r>
    </w:p>
    <w:p w14:paraId="1B108225">
      <w:pPr>
        <w:pStyle w:val="18"/>
        <w:tabs>
          <w:tab w:val="left" w:pos="390"/>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s>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目标</w:t>
      </w:r>
      <w:r>
        <w:rPr>
          <w:rFonts w:ascii="仿宋" w:hAnsi="仿宋" w:eastAsia="仿宋" w:cs="仿宋"/>
          <w:sz w:val="32"/>
          <w:szCs w:val="32"/>
          <w:lang w:eastAsia="zh-CN"/>
        </w:rPr>
        <w:t>6</w:t>
      </w:r>
      <w:r>
        <w:rPr>
          <w:rFonts w:hint="eastAsia" w:ascii="仿宋" w:hAnsi="仿宋" w:eastAsia="仿宋" w:cs="仿宋"/>
          <w:sz w:val="32"/>
          <w:szCs w:val="32"/>
          <w:lang w:eastAsia="zh-CN"/>
        </w:rPr>
        <w:t>：统筹规划法治社会建设工作，拟定法治宣传教育规划，组织实施普法宣传，负责指导全县人民调解工作与人民陪审员、监督员管理工作。</w:t>
      </w:r>
      <w:r>
        <w:rPr>
          <w:rFonts w:ascii="仿宋" w:hAnsi="仿宋" w:eastAsia="仿宋" w:cs="仿宋"/>
          <w:sz w:val="32"/>
          <w:szCs w:val="32"/>
          <w:lang w:eastAsia="zh-CN"/>
        </w:rPr>
        <w:t xml:space="preserve">                                          </w:t>
      </w:r>
    </w:p>
    <w:p w14:paraId="635D97C9">
      <w:pPr>
        <w:pStyle w:val="18"/>
        <w:tabs>
          <w:tab w:val="left" w:pos="390"/>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s>
        <w:ind w:firstLine="640" w:firstLineChars="200"/>
        <w:rPr>
          <w:rFonts w:ascii="仿宋" w:hAnsi="仿宋" w:eastAsia="仿宋" w:cs="仿宋"/>
          <w:sz w:val="32"/>
          <w:szCs w:val="32"/>
          <w:lang w:eastAsia="zh-CN"/>
        </w:rPr>
      </w:pPr>
      <w:r>
        <w:rPr>
          <w:rFonts w:hint="eastAsia" w:ascii="仿宋" w:hAnsi="仿宋" w:eastAsia="仿宋" w:cs="仿宋"/>
          <w:sz w:val="32"/>
          <w:szCs w:val="32"/>
          <w:lang w:eastAsia="zh-CN"/>
        </w:rPr>
        <w:t>目标</w:t>
      </w:r>
      <w:r>
        <w:rPr>
          <w:rFonts w:ascii="仿宋" w:hAnsi="仿宋" w:eastAsia="仿宋" w:cs="仿宋"/>
          <w:sz w:val="32"/>
          <w:szCs w:val="32"/>
          <w:lang w:eastAsia="zh-CN"/>
        </w:rPr>
        <w:t>7</w:t>
      </w:r>
      <w:r>
        <w:rPr>
          <w:rFonts w:hint="eastAsia" w:ascii="仿宋" w:hAnsi="仿宋" w:eastAsia="仿宋" w:cs="仿宋"/>
          <w:sz w:val="32"/>
          <w:szCs w:val="32"/>
          <w:lang w:eastAsia="zh-CN"/>
        </w:rPr>
        <w:t>：做好全县社区矫正和刑满释放人员帮教安置工作。</w:t>
      </w:r>
      <w:r>
        <w:rPr>
          <w:rFonts w:ascii="仿宋" w:hAnsi="仿宋" w:eastAsia="仿宋" w:cs="仿宋"/>
          <w:sz w:val="32"/>
          <w:szCs w:val="32"/>
          <w:lang w:eastAsia="zh-CN"/>
        </w:rPr>
        <w:t xml:space="preserve">        </w:t>
      </w:r>
    </w:p>
    <w:p w14:paraId="1894EBC3">
      <w:pPr>
        <w:pStyle w:val="18"/>
        <w:tabs>
          <w:tab w:val="left" w:pos="390"/>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s>
        <w:ind w:left="638" w:leftChars="304" w:firstLine="0"/>
        <w:rPr>
          <w:rFonts w:ascii="仿宋" w:hAnsi="仿宋" w:eastAsia="仿宋" w:cs="仿宋"/>
          <w:sz w:val="32"/>
          <w:szCs w:val="32"/>
          <w:lang w:eastAsia="zh-CN"/>
        </w:rPr>
      </w:pPr>
      <w:r>
        <w:rPr>
          <w:rFonts w:hint="eastAsia" w:ascii="仿宋" w:hAnsi="仿宋" w:eastAsia="仿宋" w:cs="仿宋"/>
          <w:sz w:val="32"/>
          <w:szCs w:val="32"/>
          <w:lang w:eastAsia="zh-CN"/>
        </w:rPr>
        <w:t>目标</w:t>
      </w:r>
      <w:r>
        <w:rPr>
          <w:rFonts w:ascii="仿宋" w:hAnsi="仿宋" w:eastAsia="仿宋" w:cs="仿宋"/>
          <w:sz w:val="32"/>
          <w:szCs w:val="32"/>
          <w:lang w:eastAsia="zh-CN"/>
        </w:rPr>
        <w:t>8</w:t>
      </w:r>
      <w:r>
        <w:rPr>
          <w:rFonts w:hint="eastAsia" w:ascii="仿宋" w:hAnsi="仿宋" w:eastAsia="仿宋" w:cs="仿宋"/>
          <w:sz w:val="32"/>
          <w:szCs w:val="32"/>
          <w:lang w:eastAsia="zh-CN"/>
        </w:rPr>
        <w:t>：做好律师、公证、法律援助、司法鉴定和基层法律服务管理工作。</w:t>
      </w:r>
      <w:r>
        <w:rPr>
          <w:rFonts w:ascii="仿宋" w:hAnsi="仿宋" w:eastAsia="仿宋" w:cs="仿宋"/>
          <w:sz w:val="32"/>
          <w:szCs w:val="32"/>
          <w:lang w:eastAsia="zh-CN"/>
        </w:rPr>
        <w:t xml:space="preserve">                                             </w:t>
      </w:r>
      <w:r>
        <w:rPr>
          <w:rFonts w:hint="eastAsia" w:ascii="仿宋" w:hAnsi="仿宋" w:eastAsia="仿宋" w:cs="仿宋"/>
          <w:sz w:val="32"/>
          <w:szCs w:val="32"/>
          <w:lang w:eastAsia="zh-CN"/>
        </w:rPr>
        <w:t>目标</w:t>
      </w:r>
      <w:r>
        <w:rPr>
          <w:rFonts w:ascii="仿宋" w:hAnsi="仿宋" w:eastAsia="仿宋" w:cs="仿宋"/>
          <w:sz w:val="32"/>
          <w:szCs w:val="32"/>
          <w:lang w:eastAsia="zh-CN"/>
        </w:rPr>
        <w:t>9</w:t>
      </w:r>
      <w:r>
        <w:rPr>
          <w:rFonts w:hint="eastAsia" w:ascii="仿宋" w:hAnsi="仿宋" w:eastAsia="仿宋" w:cs="仿宋"/>
          <w:sz w:val="32"/>
          <w:szCs w:val="32"/>
          <w:lang w:eastAsia="zh-CN"/>
        </w:rPr>
        <w:t>：做好本系统服装和警车等物资设备管理工作。</w:t>
      </w:r>
      <w:r>
        <w:rPr>
          <w:rFonts w:ascii="仿宋" w:hAnsi="仿宋" w:eastAsia="仿宋" w:cs="仿宋"/>
          <w:sz w:val="32"/>
          <w:szCs w:val="32"/>
          <w:lang w:eastAsia="zh-CN"/>
        </w:rPr>
        <w:t xml:space="preserve"> </w:t>
      </w:r>
    </w:p>
    <w:p w14:paraId="24256757">
      <w:pPr>
        <w:pStyle w:val="18"/>
        <w:tabs>
          <w:tab w:val="left" w:pos="390"/>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s>
        <w:ind w:left="638" w:leftChars="304" w:firstLine="0"/>
        <w:rPr>
          <w:rFonts w:ascii="仿宋" w:hAnsi="仿宋" w:eastAsia="仿宋" w:cs="Times New Roman"/>
          <w:sz w:val="32"/>
          <w:szCs w:val="32"/>
          <w:lang w:eastAsia="zh-CN"/>
        </w:rPr>
      </w:pPr>
      <w:r>
        <w:rPr>
          <w:rFonts w:hint="eastAsia" w:ascii="宋体" w:hAnsi="宋体" w:cs="宋体"/>
          <w:b/>
          <w:bCs/>
          <w:sz w:val="32"/>
          <w:szCs w:val="32"/>
          <w:lang w:eastAsia="zh-CN"/>
        </w:rPr>
        <w:t>（三）工作保障措施：</w:t>
      </w:r>
    </w:p>
    <w:p w14:paraId="49FA43BB">
      <w:pPr>
        <w:keepNext/>
        <w:keepLines/>
        <w:tabs>
          <w:tab w:val="left" w:pos="643"/>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jc w:val="left"/>
        <w:rPr>
          <w:rFonts w:ascii="仿宋" w:hAnsi="仿宋" w:eastAsia="仿宋" w:cs="Times New Roman"/>
          <w:color w:val="0C0C0C"/>
          <w:sz w:val="32"/>
          <w:szCs w:val="32"/>
          <w:shd w:val="clear" w:color="auto" w:fill="FFFFFF"/>
        </w:rPr>
      </w:pPr>
      <w:r>
        <w:rPr>
          <w:rFonts w:hint="eastAsia" w:ascii="仿宋" w:hAnsi="仿宋" w:eastAsia="仿宋" w:cs="仿宋"/>
          <w:color w:val="0C0C0C"/>
          <w:sz w:val="32"/>
          <w:szCs w:val="32"/>
          <w:shd w:val="clear" w:color="auto" w:fill="FFFFFF"/>
        </w:rPr>
        <w:t>（一）、提高政治站位，加强政治建设</w:t>
      </w:r>
    </w:p>
    <w:p w14:paraId="21052F95">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90"/>
        <w:jc w:val="left"/>
        <w:rPr>
          <w:rFonts w:ascii="仿宋" w:hAnsi="仿宋" w:eastAsia="仿宋" w:cs="Times New Roman"/>
          <w:sz w:val="32"/>
          <w:szCs w:val="32"/>
          <w:shd w:val="clear" w:color="auto" w:fill="FFFFFF"/>
        </w:rPr>
      </w:pPr>
      <w:r>
        <w:rPr>
          <w:rFonts w:ascii="宋体" w:hAnsi="宋体" w:cs="宋体"/>
          <w:sz w:val="32"/>
          <w:szCs w:val="32"/>
          <w:shd w:val="clear" w:color="auto" w:fill="FFFFFF"/>
        </w:rPr>
        <w:t>1.</w:t>
      </w:r>
      <w:r>
        <w:rPr>
          <w:rFonts w:hint="eastAsia" w:ascii="宋体" w:hAnsi="宋体" w:cs="宋体"/>
          <w:sz w:val="32"/>
          <w:szCs w:val="32"/>
          <w:shd w:val="clear" w:color="auto" w:fill="FFFFFF"/>
        </w:rPr>
        <w:t>始终坚持党的绝对领导。</w:t>
      </w:r>
      <w:r>
        <w:rPr>
          <w:rFonts w:hint="eastAsia" w:ascii="仿宋" w:hAnsi="仿宋" w:eastAsia="仿宋" w:cs="仿宋"/>
          <w:sz w:val="32"/>
          <w:szCs w:val="32"/>
          <w:shd w:val="clear" w:color="auto" w:fill="FFFFFF"/>
        </w:rPr>
        <w:t>坚持把学习贯彻习近平新时代中国特色社会主义思想和党的十九大精神作为首要政治任务，坚决维护习近平总书记的核心地位，坚决维护党中央权威和集中统一领导，充分利用好各种学习平台、渠道，组织干警开展对宪法、党的十九大精神、习近平新时代中国特色社会主义思想、党内各项准则、条例、上级会议的学习教育，进一步增强“四个意识”，坚定“四个自信”。</w:t>
      </w:r>
    </w:p>
    <w:p w14:paraId="5EFF2804">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90"/>
        <w:jc w:val="left"/>
        <w:rPr>
          <w:rFonts w:ascii="仿宋" w:hAnsi="仿宋" w:eastAsia="仿宋" w:cs="Times New Roman"/>
          <w:sz w:val="32"/>
          <w:szCs w:val="32"/>
          <w:shd w:val="clear" w:color="auto" w:fill="FFFFFF"/>
        </w:rPr>
      </w:pPr>
      <w:r>
        <w:rPr>
          <w:rFonts w:ascii="宋体" w:hAnsi="宋体" w:cs="宋体"/>
          <w:sz w:val="32"/>
          <w:szCs w:val="32"/>
          <w:shd w:val="clear" w:color="auto" w:fill="FFFFFF"/>
        </w:rPr>
        <w:t>2.</w:t>
      </w:r>
      <w:r>
        <w:rPr>
          <w:rFonts w:hint="eastAsia" w:ascii="宋体" w:hAnsi="宋体" w:cs="宋体"/>
          <w:sz w:val="32"/>
          <w:szCs w:val="32"/>
          <w:shd w:val="clear" w:color="auto" w:fill="FFFFFF"/>
        </w:rPr>
        <w:t>加强基层党组织建设。</w:t>
      </w:r>
      <w:r>
        <w:rPr>
          <w:rFonts w:hint="eastAsia" w:ascii="仿宋" w:hAnsi="仿宋" w:eastAsia="仿宋" w:cs="仿宋"/>
          <w:sz w:val="32"/>
          <w:szCs w:val="32"/>
          <w:shd w:val="clear" w:color="auto" w:fill="FFFFFF"/>
        </w:rPr>
        <w:t>持续推进“两学一做”学习教育常态化制度化，深入谋划开展好“不忘初心、牢记使命”主题教育，不断提升干警及全局党风廉政建设水平，充分发挥基层党支部的战斗堡垒作用和先锋模范带头作用。</w:t>
      </w:r>
    </w:p>
    <w:p w14:paraId="7DAF06D4">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02"/>
        <w:rPr>
          <w:rFonts w:ascii="黑体" w:hAnsi="黑体" w:eastAsia="黑体" w:cs="Times New Roman"/>
          <w:color w:val="000000"/>
          <w:sz w:val="32"/>
          <w:szCs w:val="32"/>
          <w:shd w:val="clear" w:color="auto" w:fill="FFFFFF"/>
        </w:rPr>
      </w:pPr>
      <w:r>
        <w:rPr>
          <w:rFonts w:hint="eastAsia" w:ascii="仿宋" w:hAnsi="仿宋" w:eastAsia="仿宋" w:cs="仿宋"/>
          <w:color w:val="000000"/>
          <w:sz w:val="32"/>
          <w:szCs w:val="32"/>
          <w:shd w:val="clear" w:color="auto" w:fill="FFFFFF"/>
        </w:rPr>
        <w:t>（二）、注重防范化解风险，维护全县社会稳定</w:t>
      </w:r>
    </w:p>
    <w:p w14:paraId="3EA5EA01">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90"/>
        <w:jc w:val="left"/>
        <w:rPr>
          <w:rFonts w:ascii="仿宋" w:hAnsi="仿宋" w:eastAsia="仿宋" w:cs="Times New Roman"/>
          <w:sz w:val="32"/>
          <w:szCs w:val="32"/>
          <w:shd w:val="clear" w:color="auto" w:fill="FFFFFF"/>
        </w:rPr>
      </w:pPr>
      <w:r>
        <w:rPr>
          <w:rFonts w:ascii="宋体" w:hAnsi="宋体" w:cs="宋体"/>
          <w:sz w:val="32"/>
          <w:szCs w:val="32"/>
          <w:shd w:val="clear" w:color="auto" w:fill="FFFFFF"/>
        </w:rPr>
        <w:t>3.</w:t>
      </w:r>
      <w:r>
        <w:rPr>
          <w:rFonts w:hint="eastAsia" w:ascii="宋体" w:hAnsi="宋体" w:cs="宋体"/>
          <w:sz w:val="32"/>
          <w:szCs w:val="32"/>
          <w:shd w:val="clear" w:color="auto" w:fill="FFFFFF"/>
        </w:rPr>
        <w:t>紧抓人民调解工作。</w:t>
      </w:r>
      <w:r>
        <w:rPr>
          <w:rFonts w:hint="eastAsia" w:ascii="仿宋" w:hAnsi="仿宋" w:eastAsia="仿宋" w:cs="仿宋"/>
          <w:sz w:val="32"/>
          <w:szCs w:val="32"/>
          <w:shd w:val="clear" w:color="auto" w:fill="FFFFFF"/>
        </w:rPr>
        <w:t>坚持发展“枫桥经验”实现矛盾不上交，进一步完善矛盾纠纷多元化解机制。加强个人品牌调解室建设，及时协调解决</w:t>
      </w:r>
      <w:r>
        <w:rPr>
          <w:rFonts w:ascii="仿宋" w:hAnsi="仿宋" w:eastAsia="仿宋" w:cs="仿宋"/>
          <w:sz w:val="32"/>
          <w:szCs w:val="32"/>
          <w:shd w:val="clear" w:color="auto" w:fill="FFFFFF"/>
        </w:rPr>
        <w:t>3</w:t>
      </w:r>
      <w:r>
        <w:rPr>
          <w:rFonts w:hint="eastAsia" w:ascii="仿宋" w:hAnsi="仿宋" w:eastAsia="仿宋" w:cs="仿宋"/>
          <w:sz w:val="32"/>
          <w:szCs w:val="32"/>
          <w:shd w:val="clear" w:color="auto" w:fill="FFFFFF"/>
        </w:rPr>
        <w:t>家“个人人民调解工作室”（赵景山人民调解工作室、成永振人民调解工作室、薛峰人民调解工作室）工作中的相关问题。进一步健全专业性调委会，扩大人民调解工作的覆盖面。加强人民调解员培训，大力发展专职人民调解员队伍建设，对全县</w:t>
      </w:r>
      <w:r>
        <w:rPr>
          <w:rFonts w:ascii="仿宋" w:hAnsi="仿宋" w:eastAsia="仿宋" w:cs="仿宋"/>
          <w:sz w:val="32"/>
          <w:szCs w:val="32"/>
          <w:shd w:val="clear" w:color="auto" w:fill="FFFFFF"/>
        </w:rPr>
        <w:t>1569</w:t>
      </w:r>
      <w:r>
        <w:rPr>
          <w:rFonts w:hint="eastAsia" w:ascii="仿宋" w:hAnsi="仿宋" w:eastAsia="仿宋" w:cs="仿宋"/>
          <w:sz w:val="32"/>
          <w:szCs w:val="32"/>
          <w:shd w:val="clear" w:color="auto" w:fill="FFFFFF"/>
        </w:rPr>
        <w:t>名调解员进行不低于</w:t>
      </w:r>
      <w:r>
        <w:rPr>
          <w:rFonts w:ascii="仿宋" w:hAnsi="仿宋" w:eastAsia="仿宋" w:cs="仿宋"/>
          <w:sz w:val="32"/>
          <w:szCs w:val="32"/>
          <w:shd w:val="clear" w:color="auto" w:fill="FFFFFF"/>
        </w:rPr>
        <w:t>2</w:t>
      </w:r>
      <w:r>
        <w:rPr>
          <w:rFonts w:hint="eastAsia" w:ascii="仿宋" w:hAnsi="仿宋" w:eastAsia="仿宋" w:cs="仿宋"/>
          <w:sz w:val="32"/>
          <w:szCs w:val="32"/>
          <w:shd w:val="clear" w:color="auto" w:fill="FFFFFF"/>
        </w:rPr>
        <w:t>次集中培训，提高调解员自身法律意识和调解能力，充分发挥第一道防线作用，为全县稳定发展保驾护航。深入完善人民陪审员、人民监督员制度，加强对新任命的</w:t>
      </w:r>
      <w:r>
        <w:rPr>
          <w:rFonts w:ascii="仿宋" w:hAnsi="仿宋" w:eastAsia="仿宋" w:cs="仿宋"/>
          <w:sz w:val="32"/>
          <w:szCs w:val="32"/>
          <w:shd w:val="clear" w:color="auto" w:fill="FFFFFF"/>
        </w:rPr>
        <w:t>67</w:t>
      </w:r>
      <w:r>
        <w:rPr>
          <w:rFonts w:hint="eastAsia" w:ascii="仿宋" w:hAnsi="仿宋" w:eastAsia="仿宋" w:cs="仿宋"/>
          <w:sz w:val="32"/>
          <w:szCs w:val="32"/>
          <w:shd w:val="clear" w:color="auto" w:fill="FFFFFF"/>
        </w:rPr>
        <w:t>名人民陪审员的管理工作。</w:t>
      </w:r>
    </w:p>
    <w:p w14:paraId="7E0EECEB">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90"/>
        <w:jc w:val="left"/>
        <w:rPr>
          <w:rFonts w:ascii="仿宋" w:hAnsi="仿宋" w:eastAsia="仿宋" w:cs="Times New Roman"/>
          <w:sz w:val="32"/>
          <w:szCs w:val="32"/>
          <w:shd w:val="clear" w:color="auto" w:fill="FFFFFF"/>
        </w:rPr>
      </w:pPr>
      <w:r>
        <w:rPr>
          <w:rFonts w:ascii="仿宋" w:hAnsi="仿宋" w:eastAsia="仿宋" w:cs="仿宋"/>
          <w:sz w:val="32"/>
          <w:szCs w:val="32"/>
          <w:shd w:val="clear" w:color="auto" w:fill="FFFFFF"/>
        </w:rPr>
        <w:t>4.</w:t>
      </w:r>
      <w:r>
        <w:rPr>
          <w:rFonts w:hint="eastAsia" w:ascii="仿宋" w:hAnsi="仿宋" w:eastAsia="仿宋" w:cs="仿宋"/>
          <w:sz w:val="32"/>
          <w:szCs w:val="32"/>
          <w:shd w:val="clear" w:color="auto" w:fill="FFFFFF"/>
        </w:rPr>
        <w:t>深入推进扫黑除恶专项斗争。加大摸排、深挖涉黑涉恶犯罪线索力度，深入开展“一案三查”。落实律师参与涉黑涉恶辩护代理备案审查要求。深入推进扫黑除恶专题法治宣传进农村、进校园、进社区，进企业，营造强大社会氛围。</w:t>
      </w:r>
    </w:p>
    <w:p w14:paraId="1DA3FB4B">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90"/>
        <w:jc w:val="left"/>
        <w:rPr>
          <w:rFonts w:ascii="仿宋" w:hAnsi="仿宋" w:eastAsia="仿宋" w:cs="Times New Roman"/>
          <w:sz w:val="32"/>
          <w:szCs w:val="32"/>
          <w:shd w:val="clear" w:color="auto" w:fill="FFFFFF"/>
        </w:rPr>
      </w:pPr>
      <w:r>
        <w:rPr>
          <w:rFonts w:ascii="仿宋" w:hAnsi="仿宋" w:eastAsia="仿宋" w:cs="仿宋"/>
          <w:sz w:val="32"/>
          <w:szCs w:val="32"/>
          <w:shd w:val="clear" w:color="auto" w:fill="FFFFFF"/>
        </w:rPr>
        <w:t>5.</w:t>
      </w:r>
      <w:r>
        <w:rPr>
          <w:rFonts w:hint="eastAsia" w:ascii="仿宋" w:hAnsi="仿宋" w:eastAsia="仿宋" w:cs="仿宋"/>
          <w:sz w:val="32"/>
          <w:szCs w:val="32"/>
          <w:shd w:val="clear" w:color="auto" w:fill="FFFFFF"/>
        </w:rPr>
        <w:t>强化社区矫正工作。进一步推进社区矫正中心规范化建设，规范社区矫正执法活动。进一步规范档案和台账，依法做好社区矫正调查评估、社区服刑人员交付接收等各项程序资料及时归档等相关工作。组织至少</w:t>
      </w:r>
      <w:r>
        <w:rPr>
          <w:rFonts w:ascii="仿宋" w:hAnsi="仿宋" w:eastAsia="仿宋" w:cs="仿宋"/>
          <w:sz w:val="32"/>
          <w:szCs w:val="32"/>
          <w:shd w:val="clear" w:color="auto" w:fill="FFFFFF"/>
        </w:rPr>
        <w:t>1</w:t>
      </w:r>
      <w:r>
        <w:rPr>
          <w:rFonts w:hint="eastAsia" w:ascii="仿宋" w:hAnsi="仿宋" w:eastAsia="仿宋" w:cs="仿宋"/>
          <w:sz w:val="32"/>
          <w:szCs w:val="32"/>
          <w:shd w:val="clear" w:color="auto" w:fill="FFFFFF"/>
        </w:rPr>
        <w:t>次社区矫正执法监督检查和案卷评查等活动，推动社矫工作规范化。深化社区矫正“劳动</w:t>
      </w:r>
      <w:r>
        <w:rPr>
          <w:rFonts w:ascii="仿宋" w:hAnsi="仿宋" w:eastAsia="仿宋" w:cs="仿宋"/>
          <w:sz w:val="32"/>
          <w:szCs w:val="32"/>
          <w:shd w:val="clear" w:color="auto" w:fill="FFFFFF"/>
        </w:rPr>
        <w:t>+</w:t>
      </w:r>
      <w:r>
        <w:rPr>
          <w:rFonts w:hint="eastAsia" w:ascii="仿宋" w:hAnsi="仿宋" w:eastAsia="仿宋" w:cs="仿宋"/>
          <w:sz w:val="32"/>
          <w:szCs w:val="32"/>
          <w:shd w:val="clear" w:color="auto" w:fill="FFFFFF"/>
        </w:rPr>
        <w:t>教育”双管理模式，组织社区服刑人员开展扫黑除恶专项斗争等专题学习、考试，定期在矫正基地集中劳动，进一步提高教育矫治社会实效。发挥心理健康服务中心（心理咨询室</w:t>
      </w:r>
      <w:r>
        <w:rPr>
          <w:rFonts w:ascii="仿宋" w:hAnsi="仿宋" w:eastAsia="仿宋" w:cs="仿宋"/>
          <w:sz w:val="32"/>
          <w:szCs w:val="32"/>
          <w:shd w:val="clear" w:color="auto" w:fill="FFFFFF"/>
        </w:rPr>
        <w:t>+</w:t>
      </w:r>
      <w:r>
        <w:rPr>
          <w:rFonts w:hint="eastAsia" w:ascii="仿宋" w:hAnsi="仿宋" w:eastAsia="仿宋" w:cs="仿宋"/>
          <w:sz w:val="32"/>
          <w:szCs w:val="32"/>
          <w:shd w:val="clear" w:color="auto" w:fill="FFFFFF"/>
        </w:rPr>
        <w:t>宣泄室）作用，向全县社区矫正人员开展心理咨询、矫治工作。</w:t>
      </w:r>
    </w:p>
    <w:p w14:paraId="36EC32E8">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02"/>
        <w:rPr>
          <w:rFonts w:ascii="仿宋" w:hAnsi="仿宋" w:eastAsia="仿宋" w:cs="Times New Roman"/>
          <w:color w:val="000000"/>
          <w:sz w:val="32"/>
          <w:szCs w:val="32"/>
        </w:rPr>
      </w:pPr>
      <w:r>
        <w:rPr>
          <w:rFonts w:hint="eastAsia" w:ascii="仿宋" w:hAnsi="仿宋" w:eastAsia="仿宋" w:cs="仿宋"/>
          <w:color w:val="000000"/>
          <w:sz w:val="32"/>
          <w:szCs w:val="32"/>
        </w:rPr>
        <w:t>（三）、推进依法行政，深化法治建设。</w:t>
      </w:r>
    </w:p>
    <w:p w14:paraId="1E69ACC6">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02"/>
        <w:rPr>
          <w:rFonts w:ascii="仿宋" w:hAnsi="仿宋" w:eastAsia="仿宋" w:cs="Times New Roman"/>
          <w:sz w:val="32"/>
          <w:szCs w:val="32"/>
        </w:rPr>
      </w:pPr>
      <w:r>
        <w:rPr>
          <w:rFonts w:ascii="宋体" w:hAnsi="宋体" w:cs="宋体"/>
          <w:sz w:val="32"/>
          <w:szCs w:val="32"/>
        </w:rPr>
        <w:t>6.</w:t>
      </w:r>
      <w:r>
        <w:rPr>
          <w:rFonts w:hint="eastAsia" w:ascii="宋体" w:hAnsi="宋体" w:cs="宋体"/>
          <w:sz w:val="32"/>
          <w:szCs w:val="32"/>
        </w:rPr>
        <w:t>开展法治政府示范创建活动。</w:t>
      </w:r>
      <w:r>
        <w:rPr>
          <w:rFonts w:hint="eastAsia" w:ascii="仿宋" w:hAnsi="仿宋" w:eastAsia="仿宋" w:cs="仿宋"/>
          <w:sz w:val="32"/>
          <w:szCs w:val="32"/>
        </w:rPr>
        <w:t>深入推进县法治政府建设，积极拓展推进法治政府建设的方式途径，制定《</w:t>
      </w:r>
      <w:r>
        <w:rPr>
          <w:rFonts w:ascii="仿宋" w:hAnsi="仿宋" w:eastAsia="仿宋" w:cs="仿宋"/>
          <w:sz w:val="32"/>
          <w:szCs w:val="32"/>
        </w:rPr>
        <w:t>2020</w:t>
      </w:r>
      <w:r>
        <w:rPr>
          <w:rFonts w:hint="eastAsia" w:ascii="仿宋" w:hAnsi="仿宋" w:eastAsia="仿宋" w:cs="仿宋"/>
          <w:sz w:val="32"/>
          <w:szCs w:val="32"/>
        </w:rPr>
        <w:t>年法治政府建设工作要点》等文件，向县政府常务会或县委全面依法治县委员会专题汇报法治政府建设开展情况</w:t>
      </w:r>
      <w:r>
        <w:rPr>
          <w:rFonts w:ascii="仿宋" w:hAnsi="仿宋" w:eastAsia="仿宋" w:cs="仿宋"/>
          <w:sz w:val="32"/>
          <w:szCs w:val="32"/>
        </w:rPr>
        <w:t>2</w:t>
      </w:r>
      <w:r>
        <w:rPr>
          <w:rFonts w:hint="eastAsia" w:ascii="仿宋" w:hAnsi="仿宋" w:eastAsia="仿宋" w:cs="仿宋"/>
          <w:sz w:val="32"/>
          <w:szCs w:val="32"/>
        </w:rPr>
        <w:t>次。培树一批法治政府建设先进典型，以创建促提升，以示范促发展。</w:t>
      </w:r>
    </w:p>
    <w:p w14:paraId="5715EE23">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02"/>
        <w:rPr>
          <w:rFonts w:ascii="仿宋" w:hAnsi="仿宋" w:eastAsia="仿宋" w:cs="Times New Roman"/>
          <w:sz w:val="32"/>
          <w:szCs w:val="32"/>
        </w:rPr>
      </w:pPr>
      <w:r>
        <w:rPr>
          <w:rFonts w:ascii="宋体" w:hAnsi="宋体" w:cs="宋体"/>
          <w:sz w:val="32"/>
          <w:szCs w:val="32"/>
        </w:rPr>
        <w:t>7.</w:t>
      </w:r>
      <w:r>
        <w:rPr>
          <w:rFonts w:hint="eastAsia" w:ascii="宋体" w:hAnsi="宋体" w:cs="宋体"/>
          <w:sz w:val="32"/>
          <w:szCs w:val="32"/>
        </w:rPr>
        <w:t>全面开展行政规范性文件合法性审核工作。</w:t>
      </w:r>
      <w:r>
        <w:rPr>
          <w:rFonts w:hint="eastAsia" w:ascii="仿宋" w:hAnsi="仿宋" w:eastAsia="仿宋" w:cs="仿宋"/>
          <w:sz w:val="32"/>
          <w:szCs w:val="32"/>
        </w:rPr>
        <w:t>出台相关文件，聘请县政府法律顾问，认真做好政府重大决策以及县</w:t>
      </w:r>
      <w:bookmarkStart w:id="3" w:name="_GoBack"/>
      <w:bookmarkEnd w:id="3"/>
      <w:r>
        <w:rPr>
          <w:rFonts w:hint="eastAsia" w:ascii="仿宋" w:hAnsi="仿宋" w:eastAsia="仿宋" w:cs="仿宋"/>
          <w:sz w:val="32"/>
          <w:szCs w:val="32"/>
        </w:rPr>
        <w:t>政府或县政府办公室名义印发的规范性文件、签订的合同、协议等法律文件的合法性审查工作，当好政府的参谋助手。</w:t>
      </w:r>
    </w:p>
    <w:p w14:paraId="7F5D961E">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02"/>
        <w:rPr>
          <w:rFonts w:ascii="仿宋" w:hAnsi="仿宋" w:eastAsia="仿宋" w:cs="Times New Roman"/>
          <w:sz w:val="32"/>
          <w:szCs w:val="32"/>
        </w:rPr>
      </w:pPr>
      <w:r>
        <w:rPr>
          <w:rFonts w:ascii="仿宋" w:hAnsi="仿宋" w:eastAsia="仿宋" w:cs="仿宋"/>
          <w:sz w:val="32"/>
          <w:szCs w:val="32"/>
        </w:rPr>
        <w:t>8.</w:t>
      </w:r>
      <w:r>
        <w:rPr>
          <w:rFonts w:hint="eastAsia" w:ascii="宋体" w:hAnsi="宋体" w:cs="宋体"/>
          <w:sz w:val="32"/>
          <w:szCs w:val="32"/>
        </w:rPr>
        <w:t>切实履行规范性文件的备案审查职责。</w:t>
      </w:r>
      <w:r>
        <w:rPr>
          <w:rFonts w:hint="eastAsia" w:ascii="仿宋" w:hAnsi="仿宋" w:eastAsia="仿宋" w:cs="仿宋"/>
          <w:sz w:val="32"/>
          <w:szCs w:val="32"/>
        </w:rPr>
        <w:t>按照《河北省规范性文件管理办法》</w:t>
      </w:r>
      <w:r>
        <w:rPr>
          <w:rFonts w:ascii="仿宋" w:hAnsi="仿宋" w:eastAsia="仿宋" w:cs="仿宋"/>
          <w:sz w:val="32"/>
          <w:szCs w:val="32"/>
        </w:rPr>
        <w:t>,</w:t>
      </w:r>
      <w:r>
        <w:rPr>
          <w:rFonts w:hint="eastAsia" w:ascii="仿宋" w:hAnsi="仿宋" w:eastAsia="仿宋" w:cs="仿宋"/>
          <w:sz w:val="32"/>
          <w:szCs w:val="32"/>
        </w:rPr>
        <w:t>切实履行好职责，加大规范性文件备案审查力度，及时报备，做到有件必备，确保工作的连续性、衔接性。制定县政府规范性文件计划，开展一次规范性文件培训，对规范性文件进行专项清理。</w:t>
      </w:r>
    </w:p>
    <w:p w14:paraId="44550232">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02"/>
        <w:rPr>
          <w:rFonts w:ascii="仿宋" w:hAnsi="仿宋" w:eastAsia="仿宋" w:cs="Times New Roman"/>
          <w:sz w:val="32"/>
          <w:szCs w:val="32"/>
        </w:rPr>
      </w:pPr>
      <w:r>
        <w:rPr>
          <w:rFonts w:ascii="宋体" w:hAnsi="宋体" w:cs="宋体"/>
          <w:color w:val="000000"/>
          <w:sz w:val="32"/>
          <w:szCs w:val="32"/>
        </w:rPr>
        <w:t>9.</w:t>
      </w:r>
      <w:r>
        <w:rPr>
          <w:rFonts w:hint="eastAsia" w:ascii="宋体" w:hAnsi="宋体" w:cs="宋体"/>
          <w:sz w:val="32"/>
          <w:szCs w:val="32"/>
        </w:rPr>
        <w:t>开展</w:t>
      </w:r>
      <w:r>
        <w:rPr>
          <w:rFonts w:hint="eastAsia" w:ascii="宋体" w:cs="宋体"/>
          <w:sz w:val="32"/>
          <w:szCs w:val="32"/>
        </w:rPr>
        <w:t>“</w:t>
      </w:r>
      <w:r>
        <w:rPr>
          <w:rFonts w:hint="eastAsia" w:ascii="宋体" w:hAnsi="宋体" w:cs="宋体"/>
          <w:sz w:val="32"/>
          <w:szCs w:val="32"/>
        </w:rPr>
        <w:t>行政执法</w:t>
      </w:r>
      <w:r>
        <w:rPr>
          <w:rFonts w:hint="eastAsia" w:ascii="宋体" w:hAnsi="宋体" w:cs="宋体"/>
          <w:sz w:val="32"/>
          <w:szCs w:val="32"/>
          <w:lang w:eastAsia="zh-CN"/>
        </w:rPr>
        <w:t>‘</w:t>
      </w:r>
      <w:r>
        <w:rPr>
          <w:rFonts w:hint="eastAsia" w:ascii="宋体" w:hAnsi="宋体" w:cs="宋体"/>
          <w:sz w:val="32"/>
          <w:szCs w:val="32"/>
        </w:rPr>
        <w:t>三项制度</w:t>
      </w:r>
      <w:r>
        <w:rPr>
          <w:rFonts w:hint="eastAsia" w:ascii="宋体" w:hAnsi="宋体" w:cs="宋体"/>
          <w:sz w:val="32"/>
          <w:szCs w:val="32"/>
          <w:lang w:eastAsia="zh-CN"/>
        </w:rPr>
        <w:t>’</w:t>
      </w:r>
      <w:r>
        <w:rPr>
          <w:rFonts w:hint="eastAsia" w:ascii="宋体" w:hAnsi="宋体" w:cs="宋体"/>
          <w:sz w:val="32"/>
          <w:szCs w:val="32"/>
        </w:rPr>
        <w:t>改革先锋行动</w:t>
      </w:r>
      <w:r>
        <w:rPr>
          <w:rFonts w:hint="eastAsia" w:ascii="宋体" w:cs="宋体"/>
          <w:sz w:val="32"/>
          <w:szCs w:val="32"/>
        </w:rPr>
        <w:t>”</w:t>
      </w:r>
      <w:r>
        <w:rPr>
          <w:rFonts w:hint="eastAsia" w:ascii="宋体" w:hAnsi="宋体" w:cs="宋体"/>
          <w:sz w:val="32"/>
          <w:szCs w:val="32"/>
        </w:rPr>
        <w:t>。</w:t>
      </w:r>
      <w:r>
        <w:rPr>
          <w:rFonts w:hint="eastAsia" w:ascii="仿宋" w:hAnsi="仿宋" w:eastAsia="仿宋" w:cs="仿宋"/>
          <w:sz w:val="32"/>
          <w:szCs w:val="32"/>
        </w:rPr>
        <w:t>贯彻落实《国务院办公厅关于全面推行行政执法公示制度执法全过程记录制度重大执法决定法制审核制度的指导意见》和省司法厅、市司法局相关部署，谋划制定行政执法“三项制度”及其配套措施；全面推行行政执法事前、事中、事后公开，深入推进三项制度信息化和规范化建设水平，开展落实情况的专项检查活动，抓好典型示范现场会和培训会，当好省市行政执法</w:t>
      </w:r>
      <w:r>
        <w:rPr>
          <w:rFonts w:hint="eastAsia" w:ascii="仿宋" w:hAnsi="仿宋" w:eastAsia="仿宋" w:cs="仿宋"/>
          <w:sz w:val="32"/>
          <w:szCs w:val="32"/>
          <w:lang w:eastAsia="zh-CN"/>
        </w:rPr>
        <w:t>“</w:t>
      </w:r>
      <w:r>
        <w:rPr>
          <w:rFonts w:hint="eastAsia" w:ascii="仿宋" w:hAnsi="仿宋" w:eastAsia="仿宋" w:cs="仿宋"/>
          <w:sz w:val="32"/>
          <w:szCs w:val="32"/>
        </w:rPr>
        <w:t>三项制度</w:t>
      </w:r>
      <w:r>
        <w:rPr>
          <w:rFonts w:hint="eastAsia" w:ascii="仿宋" w:hAnsi="仿宋" w:eastAsia="仿宋" w:cs="仿宋"/>
          <w:sz w:val="32"/>
          <w:szCs w:val="32"/>
          <w:lang w:eastAsia="zh-CN"/>
        </w:rPr>
        <w:t>”</w:t>
      </w:r>
      <w:r>
        <w:rPr>
          <w:rFonts w:hint="eastAsia" w:ascii="仿宋" w:hAnsi="仿宋" w:eastAsia="仿宋" w:cs="仿宋"/>
          <w:sz w:val="32"/>
          <w:szCs w:val="32"/>
        </w:rPr>
        <w:t>改革“排头兵”。</w:t>
      </w:r>
    </w:p>
    <w:p w14:paraId="0C421767">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02"/>
        <w:rPr>
          <w:rFonts w:ascii="仿宋" w:hAnsi="仿宋" w:eastAsia="仿宋" w:cs="Times New Roman"/>
          <w:sz w:val="32"/>
          <w:szCs w:val="32"/>
        </w:rPr>
      </w:pPr>
      <w:r>
        <w:rPr>
          <w:rFonts w:ascii="宋体" w:hAnsi="宋体" w:cs="宋体"/>
          <w:sz w:val="32"/>
          <w:szCs w:val="32"/>
        </w:rPr>
        <w:t>10.</w:t>
      </w:r>
      <w:r>
        <w:rPr>
          <w:rFonts w:hint="eastAsia" w:ascii="宋体" w:hAnsi="宋体" w:cs="宋体"/>
          <w:sz w:val="32"/>
          <w:szCs w:val="32"/>
        </w:rPr>
        <w:t>强化行政执法监督工作。</w:t>
      </w:r>
      <w:r>
        <w:rPr>
          <w:rFonts w:hint="eastAsia" w:ascii="仿宋" w:hAnsi="仿宋" w:eastAsia="仿宋" w:cs="仿宋"/>
          <w:sz w:val="32"/>
          <w:szCs w:val="32"/>
        </w:rPr>
        <w:t>认真贯彻落实《河北省行政执法监督条例》</w:t>
      </w:r>
      <w:r>
        <w:rPr>
          <w:rFonts w:ascii="仿宋" w:hAnsi="仿宋" w:eastAsia="仿宋" w:cs="仿宋"/>
          <w:sz w:val="32"/>
          <w:szCs w:val="32"/>
        </w:rPr>
        <w:t>,</w:t>
      </w:r>
      <w:r>
        <w:rPr>
          <w:rFonts w:hint="eastAsia" w:ascii="仿宋" w:hAnsi="仿宋" w:eastAsia="仿宋" w:cs="仿宋"/>
          <w:sz w:val="32"/>
          <w:szCs w:val="32"/>
        </w:rPr>
        <w:t>督促执法机关及时修订并严格执行行政处罚裁量权基准制度，用好执法检查、案卷评查、个案监督等手段，做好执法监督工作和罚没许可证年检工作；创新行政执法队伍管理，严格执行行政执法人员资格和持证上岗制度，做好行政执法人员培训、考试以及执法证件的回收、换发、注销等工作。建立健全常态化行政监督机制，自觉接受人大监督、民主监督，完善社会监督和舆论监督。建立投诉举报登记制度，向社会公布投诉举报电话，畅通社会监督的渠道。</w:t>
      </w:r>
    </w:p>
    <w:p w14:paraId="5E8878B9">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02"/>
        <w:rPr>
          <w:rFonts w:ascii="仿宋" w:hAnsi="仿宋" w:eastAsia="仿宋" w:cs="Times New Roman"/>
          <w:sz w:val="32"/>
          <w:szCs w:val="32"/>
        </w:rPr>
      </w:pPr>
      <w:r>
        <w:rPr>
          <w:rFonts w:ascii="宋体" w:hAnsi="宋体" w:cs="宋体"/>
          <w:sz w:val="32"/>
          <w:szCs w:val="32"/>
        </w:rPr>
        <w:t>11.</w:t>
      </w:r>
      <w:r>
        <w:rPr>
          <w:rFonts w:hint="eastAsia" w:ascii="宋体" w:hAnsi="宋体" w:cs="宋体"/>
          <w:sz w:val="32"/>
          <w:szCs w:val="32"/>
        </w:rPr>
        <w:t>加强行政复议行政应诉工作。</w:t>
      </w:r>
      <w:r>
        <w:rPr>
          <w:rFonts w:hint="eastAsia" w:ascii="仿宋" w:hAnsi="仿宋" w:eastAsia="仿宋" w:cs="仿宋"/>
          <w:sz w:val="32"/>
          <w:szCs w:val="32"/>
        </w:rPr>
        <w:t>积极推进复议体制改革，完善复议工作制度机制；按照省司法厅、市司法局统一要求，规范行政复议文书档案工作；充分利用行政复议意见书、建议书方式，积极履行行政应诉职能，加强与司法机关的协调联动，推进行政机关负责人出庭应诉工作。</w:t>
      </w:r>
    </w:p>
    <w:p w14:paraId="348C34CA">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02"/>
        <w:jc w:val="left"/>
        <w:rPr>
          <w:rFonts w:ascii="仿宋" w:hAnsi="仿宋" w:eastAsia="仿宋" w:cs="Times New Roman"/>
          <w:color w:val="0C0C0C"/>
          <w:sz w:val="32"/>
          <w:szCs w:val="32"/>
          <w:shd w:val="clear" w:color="auto" w:fill="FFFFFF"/>
        </w:rPr>
      </w:pPr>
      <w:r>
        <w:rPr>
          <w:rFonts w:hint="eastAsia" w:ascii="仿宋" w:hAnsi="仿宋" w:eastAsia="仿宋" w:cs="仿宋"/>
          <w:color w:val="0C0C0C"/>
          <w:sz w:val="32"/>
          <w:szCs w:val="32"/>
          <w:shd w:val="clear" w:color="auto" w:fill="FFFFFF"/>
        </w:rPr>
        <w:t>（四）、加快公共法律服务体系建设，全面推进法律服务质量</w:t>
      </w:r>
    </w:p>
    <w:p w14:paraId="01D1EC39">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02"/>
        <w:rPr>
          <w:rFonts w:ascii="仿宋" w:hAnsi="仿宋" w:eastAsia="仿宋" w:cs="Times New Roman"/>
          <w:sz w:val="32"/>
          <w:szCs w:val="32"/>
        </w:rPr>
      </w:pPr>
      <w:r>
        <w:rPr>
          <w:rFonts w:ascii="宋体" w:hAnsi="宋体" w:cs="宋体"/>
          <w:sz w:val="32"/>
          <w:szCs w:val="32"/>
        </w:rPr>
        <w:t>12.</w:t>
      </w:r>
      <w:r>
        <w:rPr>
          <w:rFonts w:hint="eastAsia" w:ascii="宋体" w:hAnsi="宋体" w:cs="宋体"/>
          <w:sz w:val="32"/>
          <w:szCs w:val="32"/>
        </w:rPr>
        <w:t>做好普法宣传工作。</w:t>
      </w:r>
      <w:r>
        <w:rPr>
          <w:rFonts w:hint="eastAsia" w:ascii="仿宋" w:hAnsi="仿宋" w:eastAsia="仿宋" w:cs="仿宋"/>
          <w:sz w:val="32"/>
          <w:szCs w:val="32"/>
        </w:rPr>
        <w:t>深入学习宣传习近平总书记全面依法治国新思想新理念新战略。突出学习宣传宪法，着力提高领导干部宪法意识，在全社会营造学习宣传宪法氛围。组织好</w:t>
      </w:r>
      <w:r>
        <w:rPr>
          <w:rFonts w:ascii="仿宋" w:hAnsi="仿宋" w:eastAsia="仿宋" w:cs="仿宋"/>
          <w:sz w:val="32"/>
          <w:szCs w:val="32"/>
        </w:rPr>
        <w:t>12</w:t>
      </w:r>
      <w:r>
        <w:rPr>
          <w:rFonts w:hint="eastAsia" w:ascii="仿宋" w:hAnsi="仿宋" w:eastAsia="仿宋" w:cs="仿宋"/>
          <w:sz w:val="32"/>
          <w:szCs w:val="32"/>
        </w:rPr>
        <w:t>·</w:t>
      </w:r>
      <w:r>
        <w:rPr>
          <w:rFonts w:ascii="仿宋" w:hAnsi="仿宋" w:eastAsia="仿宋" w:cs="仿宋"/>
          <w:sz w:val="32"/>
          <w:szCs w:val="32"/>
        </w:rPr>
        <w:t>4</w:t>
      </w:r>
      <w:r>
        <w:rPr>
          <w:rFonts w:hint="eastAsia" w:ascii="仿宋" w:hAnsi="仿宋" w:eastAsia="仿宋" w:cs="仿宋"/>
          <w:sz w:val="32"/>
          <w:szCs w:val="32"/>
        </w:rPr>
        <w:t>国家宪法日暨宪法宣传周集中宣传活动。抓好</w:t>
      </w:r>
      <w:r>
        <w:rPr>
          <w:rFonts w:ascii="仿宋" w:hAnsi="仿宋" w:eastAsia="仿宋" w:cs="仿宋"/>
          <w:sz w:val="32"/>
          <w:szCs w:val="32"/>
        </w:rPr>
        <w:t xml:space="preserve"> </w:t>
      </w:r>
      <w:r>
        <w:rPr>
          <w:rFonts w:hint="eastAsia" w:ascii="仿宋" w:hAnsi="仿宋" w:eastAsia="仿宋" w:cs="仿宋"/>
          <w:sz w:val="32"/>
          <w:szCs w:val="32"/>
        </w:rPr>
        <w:t>“</w:t>
      </w:r>
      <w:r>
        <w:rPr>
          <w:rFonts w:ascii="仿宋" w:hAnsi="仿宋" w:eastAsia="仿宋" w:cs="仿宋"/>
          <w:sz w:val="32"/>
          <w:szCs w:val="32"/>
        </w:rPr>
        <w:t>4</w:t>
      </w:r>
      <w:r>
        <w:rPr>
          <w:rFonts w:hint="eastAsia" w:ascii="仿宋" w:hAnsi="仿宋" w:eastAsia="仿宋" w:cs="仿宋"/>
          <w:sz w:val="32"/>
          <w:szCs w:val="32"/>
        </w:rPr>
        <w:t>·</w:t>
      </w:r>
      <w:r>
        <w:rPr>
          <w:rFonts w:ascii="仿宋" w:hAnsi="仿宋" w:eastAsia="仿宋" w:cs="仿宋"/>
          <w:sz w:val="32"/>
          <w:szCs w:val="32"/>
        </w:rPr>
        <w:t>15</w:t>
      </w:r>
      <w:r>
        <w:rPr>
          <w:rFonts w:hint="eastAsia" w:ascii="仿宋" w:hAnsi="仿宋" w:eastAsia="仿宋" w:cs="仿宋"/>
          <w:sz w:val="32"/>
          <w:szCs w:val="32"/>
        </w:rPr>
        <w:t>”全民国家安全教育日等重要时间节点普法宣传工作。深入开展“法律九进”，突出抓好机关、企业、学校、农村、社区等公共场所的普法宣传。做好“七五”普法验收工作。</w:t>
      </w:r>
    </w:p>
    <w:p w14:paraId="6D5FFB14">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02"/>
        <w:rPr>
          <w:rFonts w:ascii="仿宋" w:hAnsi="仿宋" w:eastAsia="仿宋" w:cs="Times New Roman"/>
          <w:sz w:val="32"/>
          <w:szCs w:val="32"/>
        </w:rPr>
      </w:pPr>
      <w:r>
        <w:rPr>
          <w:rFonts w:ascii="宋体" w:hAnsi="宋体" w:cs="宋体"/>
          <w:sz w:val="32"/>
          <w:szCs w:val="32"/>
        </w:rPr>
        <w:t>13.</w:t>
      </w:r>
      <w:r>
        <w:rPr>
          <w:rFonts w:hint="eastAsia" w:ascii="宋体" w:hAnsi="宋体" w:cs="宋体"/>
          <w:sz w:val="32"/>
          <w:szCs w:val="32"/>
        </w:rPr>
        <w:t>做好法律援助工作。</w:t>
      </w:r>
      <w:r>
        <w:rPr>
          <w:rFonts w:hint="eastAsia" w:ascii="仿宋" w:hAnsi="仿宋" w:eastAsia="仿宋" w:cs="仿宋"/>
          <w:sz w:val="32"/>
          <w:szCs w:val="32"/>
        </w:rPr>
        <w:t>加强看守所、检察院、法院法律援助工作站规范化建设，建立值班律师工作运行机制，保证值班律师提供有效法律帮助。继续加大非诉讼</w:t>
      </w:r>
      <w:r>
        <w:rPr>
          <w:rFonts w:ascii="仿宋" w:hAnsi="仿宋" w:eastAsia="仿宋" w:cs="仿宋"/>
          <w:sz w:val="32"/>
          <w:szCs w:val="32"/>
        </w:rPr>
        <w:t>(</w:t>
      </w:r>
      <w:r>
        <w:rPr>
          <w:rFonts w:hint="eastAsia" w:ascii="仿宋" w:hAnsi="仿宋" w:eastAsia="仿宋" w:cs="仿宋"/>
          <w:sz w:val="32"/>
          <w:szCs w:val="32"/>
        </w:rPr>
        <w:t>公证、司法鉴定、调解</w:t>
      </w:r>
      <w:r>
        <w:rPr>
          <w:rFonts w:ascii="仿宋" w:hAnsi="仿宋" w:eastAsia="仿宋" w:cs="仿宋"/>
          <w:sz w:val="32"/>
          <w:szCs w:val="32"/>
        </w:rPr>
        <w:t>)</w:t>
      </w:r>
      <w:r>
        <w:rPr>
          <w:rFonts w:hint="eastAsia" w:ascii="仿宋" w:hAnsi="仿宋" w:eastAsia="仿宋" w:cs="仿宋"/>
          <w:sz w:val="32"/>
          <w:szCs w:val="32"/>
        </w:rPr>
        <w:t>法律援助案件办案力度，提高法律援助办案数量；健全刑事法律援助律师值班制度，开辟“绿色通道”</w:t>
      </w:r>
      <w:r>
        <w:rPr>
          <w:rFonts w:ascii="仿宋" w:hAnsi="仿宋" w:eastAsia="仿宋" w:cs="仿宋"/>
          <w:sz w:val="32"/>
          <w:szCs w:val="32"/>
        </w:rPr>
        <w:t>,</w:t>
      </w:r>
      <w:r>
        <w:rPr>
          <w:rFonts w:hint="eastAsia" w:ascii="仿宋" w:hAnsi="仿宋" w:eastAsia="仿宋" w:cs="仿宋"/>
          <w:sz w:val="32"/>
          <w:szCs w:val="32"/>
        </w:rPr>
        <w:t>重点做好农民工、残疾人等特殊人群的法律援助工作。</w:t>
      </w:r>
    </w:p>
    <w:p w14:paraId="16302D33">
      <w:pPr>
        <w:pStyle w:val="18"/>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602"/>
        <w:rPr>
          <w:rFonts w:ascii="仿宋" w:hAnsi="仿宋" w:eastAsia="仿宋" w:cs="Times New Roman"/>
          <w:sz w:val="32"/>
          <w:szCs w:val="32"/>
          <w:lang w:eastAsia="zh-CN"/>
        </w:rPr>
      </w:pPr>
      <w:r>
        <w:rPr>
          <w:rFonts w:ascii="宋体" w:hAnsi="宋体" w:cs="宋体"/>
          <w:sz w:val="32"/>
          <w:szCs w:val="32"/>
          <w:lang w:eastAsia="zh-CN"/>
        </w:rPr>
        <w:t>14.</w:t>
      </w:r>
      <w:r>
        <w:rPr>
          <w:rFonts w:hint="eastAsia" w:ascii="宋体" w:hAnsi="宋体" w:cs="宋体"/>
          <w:sz w:val="32"/>
          <w:szCs w:val="32"/>
          <w:lang w:eastAsia="zh-CN"/>
        </w:rPr>
        <w:t>做好司法鉴定管理工作。</w:t>
      </w:r>
      <w:r>
        <w:rPr>
          <w:rFonts w:hint="eastAsia" w:ascii="仿宋" w:hAnsi="仿宋" w:eastAsia="仿宋" w:cs="仿宋"/>
          <w:sz w:val="32"/>
          <w:szCs w:val="32"/>
          <w:lang w:eastAsia="zh-CN"/>
        </w:rPr>
        <w:t>加大司法鉴定宣传力度，提高司法鉴定认知度。加强与政法机关、律师、保险公司相关部门的沟通协调提高司法鉴定公信力。促进司法鉴定质量和公信力稳步提升。</w:t>
      </w:r>
    </w:p>
    <w:p w14:paraId="5142BC8B">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90"/>
        <w:jc w:val="left"/>
        <w:rPr>
          <w:rFonts w:ascii="仿宋" w:hAnsi="仿宋" w:eastAsia="仿宋" w:cs="Times New Roman"/>
          <w:b/>
          <w:bCs/>
          <w:sz w:val="32"/>
          <w:szCs w:val="32"/>
          <w:shd w:val="clear" w:color="auto" w:fill="FFFFFF"/>
        </w:rPr>
      </w:pPr>
      <w:r>
        <w:rPr>
          <w:rFonts w:hint="eastAsia" w:ascii="仿宋" w:hAnsi="仿宋" w:eastAsia="仿宋" w:cs="仿宋"/>
          <w:sz w:val="32"/>
          <w:szCs w:val="32"/>
          <w:shd w:val="clear" w:color="auto" w:fill="FFFFFF"/>
        </w:rPr>
        <w:t>（五）、全面加强纪律作风建设，提高队伍拒腐防变能力</w:t>
      </w:r>
      <w:r>
        <w:rPr>
          <w:rFonts w:hint="eastAsia" w:ascii="仿宋" w:hAnsi="仿宋" w:eastAsia="仿宋" w:cs="仿宋"/>
          <w:b/>
          <w:bCs/>
          <w:sz w:val="32"/>
          <w:szCs w:val="32"/>
          <w:shd w:val="clear" w:color="auto" w:fill="FFFFFF"/>
        </w:rPr>
        <w:t>。</w:t>
      </w:r>
    </w:p>
    <w:p w14:paraId="0847F11F">
      <w:pPr>
        <w:keepNext/>
        <w:keepLines/>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s>
        <w:spacing w:line="600" w:lineRule="exact"/>
        <w:ind w:firstLine="590"/>
        <w:jc w:val="left"/>
        <w:rPr>
          <w:rFonts w:ascii="仿宋" w:hAnsi="仿宋" w:eastAsia="仿宋" w:cs="Times New Roman"/>
          <w:sz w:val="32"/>
          <w:szCs w:val="32"/>
        </w:rPr>
      </w:pPr>
      <w:r>
        <w:rPr>
          <w:rFonts w:ascii="仿宋" w:hAnsi="仿宋" w:eastAsia="仿宋" w:cs="仿宋"/>
          <w:sz w:val="32"/>
          <w:szCs w:val="32"/>
          <w:shd w:val="clear" w:color="auto" w:fill="FFFFFF"/>
        </w:rPr>
        <w:t>15.</w:t>
      </w:r>
      <w:r>
        <w:rPr>
          <w:rFonts w:hint="eastAsia" w:ascii="宋体" w:hAnsi="宋体" w:cs="宋体"/>
          <w:sz w:val="32"/>
          <w:szCs w:val="32"/>
          <w:shd w:val="clear" w:color="auto" w:fill="FFFFFF"/>
        </w:rPr>
        <w:t>开展纪律作风整顿。</w:t>
      </w:r>
      <w:r>
        <w:rPr>
          <w:rFonts w:hint="eastAsia" w:ascii="仿宋" w:hAnsi="仿宋" w:eastAsia="仿宋" w:cs="仿宋"/>
          <w:sz w:val="32"/>
          <w:szCs w:val="32"/>
          <w:shd w:val="clear" w:color="auto" w:fill="FFFFFF"/>
        </w:rPr>
        <w:t>严格贯彻落实中央八项规定和党纪党规有关规定，持续开展纠正“四风”和基层“微腐败”整治，提高司法行政队伍拒腐防变能力，树立司法局良好形象；加大对问题线索的处置力度，使高压状态成为常态。定期对干警违纪违法情况分析研判，开展警示教育活动。</w:t>
      </w:r>
      <w:r>
        <w:rPr>
          <w:rFonts w:ascii="仿宋" w:hAnsi="仿宋" w:eastAsia="仿宋" w:cs="仿宋"/>
          <w:sz w:val="32"/>
          <w:szCs w:val="32"/>
        </w:rPr>
        <w:t xml:space="preserve">                              </w:t>
      </w:r>
    </w:p>
    <w:p w14:paraId="4AF9F6D2">
      <w:p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仿宋"/>
          <w:sz w:val="32"/>
          <w:szCs w:val="32"/>
        </w:rPr>
        <w:t>（四）预算项目绩效目标</w:t>
      </w:r>
    </w:p>
    <w:p w14:paraId="727EB7D8">
      <w:pPr>
        <w:autoSpaceDE w:val="0"/>
        <w:autoSpaceDN w:val="0"/>
        <w:adjustRightInd w:val="0"/>
        <w:ind w:left="198"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1</w:t>
      </w:r>
      <w:r>
        <w:rPr>
          <w:rFonts w:hint="eastAsia" w:ascii="Times New Roman" w:hAnsi="Times New Roman" w:eastAsia="仿宋" w:cs="仿宋"/>
          <w:sz w:val="32"/>
          <w:szCs w:val="32"/>
        </w:rPr>
        <w:t>、普法经费</w:t>
      </w:r>
    </w:p>
    <w:tbl>
      <w:tblPr>
        <w:tblStyle w:val="8"/>
        <w:tblW w:w="5000" w:type="pct"/>
        <w:tblInd w:w="2" w:type="dxa"/>
        <w:tblLayout w:type="autofit"/>
        <w:tblCellMar>
          <w:top w:w="0" w:type="dxa"/>
          <w:left w:w="0" w:type="dxa"/>
          <w:bottom w:w="0" w:type="dxa"/>
          <w:right w:w="0" w:type="dxa"/>
        </w:tblCellMar>
      </w:tblPr>
      <w:tblGrid>
        <w:gridCol w:w="1244"/>
        <w:gridCol w:w="1711"/>
        <w:gridCol w:w="1863"/>
        <w:gridCol w:w="3694"/>
        <w:gridCol w:w="1399"/>
        <w:gridCol w:w="931"/>
        <w:gridCol w:w="2175"/>
        <w:gridCol w:w="1583"/>
      </w:tblGrid>
      <w:tr w14:paraId="583C888A">
        <w:tblPrEx>
          <w:tblCellMar>
            <w:top w:w="0" w:type="dxa"/>
            <w:left w:w="0" w:type="dxa"/>
            <w:bottom w:w="0" w:type="dxa"/>
            <w:right w:w="0" w:type="dxa"/>
          </w:tblCellMar>
        </w:tblPrEx>
        <w:trPr>
          <w:trHeight w:val="300"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5FC658">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48CE9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3987" w:type="pct"/>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2A990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统筹规划法治社会建设工作，拟定法制宣传教育规划。</w:t>
            </w:r>
          </w:p>
        </w:tc>
      </w:tr>
      <w:tr w14:paraId="4A23DCCA">
        <w:tblPrEx>
          <w:tblCellMar>
            <w:top w:w="0" w:type="dxa"/>
            <w:left w:w="0" w:type="dxa"/>
            <w:bottom w:w="0" w:type="dxa"/>
            <w:right w:w="0" w:type="dxa"/>
          </w:tblCellMar>
        </w:tblPrEx>
        <w:trPr>
          <w:trHeight w:val="300"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4EF36C">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DD2F2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3987" w:type="pct"/>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67D35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组织实施普法宣传。</w:t>
            </w:r>
          </w:p>
        </w:tc>
      </w:tr>
      <w:tr w14:paraId="1DDF1140">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DA1AF5">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58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49003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638"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9A4EAB">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1265"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C8C64C">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1543"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6C12B8">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542"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17172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05A15747">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A58A03">
            <w:pPr>
              <w:jc w:val="center"/>
              <w:rPr>
                <w:rFonts w:ascii="宋体" w:cs="Times New Roman"/>
                <w:b/>
                <w:bCs/>
                <w:color w:val="000000"/>
                <w:sz w:val="18"/>
                <w:szCs w:val="18"/>
              </w:rPr>
            </w:pPr>
          </w:p>
        </w:tc>
        <w:tc>
          <w:tcPr>
            <w:tcW w:w="58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AC4CB1">
            <w:pPr>
              <w:jc w:val="center"/>
              <w:rPr>
                <w:rFonts w:ascii="宋体" w:cs="Times New Roman"/>
                <w:b/>
                <w:bCs/>
                <w:color w:val="000000"/>
                <w:sz w:val="18"/>
                <w:szCs w:val="18"/>
              </w:rPr>
            </w:pPr>
          </w:p>
        </w:tc>
        <w:tc>
          <w:tcPr>
            <w:tcW w:w="638"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06CD3B">
            <w:pPr>
              <w:jc w:val="center"/>
              <w:rPr>
                <w:rFonts w:ascii="宋体" w:cs="Times New Roman"/>
                <w:b/>
                <w:bCs/>
                <w:color w:val="000000"/>
                <w:sz w:val="18"/>
                <w:szCs w:val="18"/>
              </w:rPr>
            </w:pPr>
          </w:p>
        </w:tc>
        <w:tc>
          <w:tcPr>
            <w:tcW w:w="1265"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FC53B4">
            <w:pPr>
              <w:jc w:val="center"/>
              <w:rPr>
                <w:rFonts w:ascii="宋体" w:cs="Times New Roman"/>
                <w:b/>
                <w:bCs/>
                <w:color w:val="000000"/>
                <w:sz w:val="18"/>
                <w:szCs w:val="18"/>
              </w:rPr>
            </w:pPr>
          </w:p>
        </w:tc>
        <w:tc>
          <w:tcPr>
            <w:tcW w:w="47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242996">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31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5C2972">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AEDEF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542"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ACA0CA">
            <w:pPr>
              <w:jc w:val="center"/>
              <w:rPr>
                <w:rFonts w:ascii="宋体" w:cs="Times New Roman"/>
                <w:b/>
                <w:bCs/>
                <w:color w:val="000000"/>
                <w:sz w:val="18"/>
                <w:szCs w:val="18"/>
              </w:rPr>
            </w:pPr>
          </w:p>
        </w:tc>
      </w:tr>
      <w:tr w14:paraId="7532701D">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9DF5DE">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EE0C8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数量指标</w:t>
            </w: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6390C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普法宣传品发放情况</w:t>
            </w:r>
          </w:p>
        </w:tc>
        <w:tc>
          <w:tcPr>
            <w:tcW w:w="12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B6E8A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发放普法宣传品分数</w:t>
            </w:r>
          </w:p>
        </w:tc>
        <w:tc>
          <w:tcPr>
            <w:tcW w:w="4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093DBE">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927664">
            <w:pPr>
              <w:widowControl/>
              <w:jc w:val="right"/>
              <w:textAlignment w:val="center"/>
              <w:rPr>
                <w:rFonts w:ascii="宋体" w:cs="Times New Roman"/>
                <w:color w:val="000000"/>
                <w:sz w:val="18"/>
                <w:szCs w:val="18"/>
              </w:rPr>
            </w:pPr>
            <w:r>
              <w:rPr>
                <w:rFonts w:ascii="宋体" w:hAnsi="宋体" w:cs="宋体"/>
                <w:color w:val="000000"/>
                <w:kern w:val="0"/>
                <w:sz w:val="18"/>
                <w:szCs w:val="18"/>
              </w:rPr>
              <w:t>3000.00</w:t>
            </w: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D4C86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册</w:t>
            </w:r>
          </w:p>
        </w:tc>
        <w:tc>
          <w:tcPr>
            <w:tcW w:w="5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18C45F">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依据普法宣传规模</w:t>
            </w:r>
          </w:p>
        </w:tc>
      </w:tr>
      <w:tr w14:paraId="3F5CF4B1">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03EF43">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FEB86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数量指标</w:t>
            </w: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F42F5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主题宣传活动情况</w:t>
            </w:r>
          </w:p>
        </w:tc>
        <w:tc>
          <w:tcPr>
            <w:tcW w:w="12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C7F43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开展主题宣传活动次数</w:t>
            </w:r>
          </w:p>
        </w:tc>
        <w:tc>
          <w:tcPr>
            <w:tcW w:w="4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F1C2BE">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C8D327">
            <w:pPr>
              <w:widowControl/>
              <w:jc w:val="right"/>
              <w:textAlignment w:val="center"/>
              <w:rPr>
                <w:rFonts w:ascii="宋体" w:cs="Times New Roman"/>
                <w:color w:val="000000"/>
                <w:sz w:val="18"/>
                <w:szCs w:val="18"/>
              </w:rPr>
            </w:pPr>
            <w:r>
              <w:rPr>
                <w:rFonts w:ascii="宋体" w:hAnsi="宋体" w:cs="宋体"/>
                <w:color w:val="000000"/>
                <w:kern w:val="0"/>
                <w:sz w:val="18"/>
                <w:szCs w:val="18"/>
              </w:rPr>
              <w:t>2.00</w:t>
            </w: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59811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场</w:t>
            </w:r>
          </w:p>
        </w:tc>
        <w:tc>
          <w:tcPr>
            <w:tcW w:w="5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BA4E5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依据普法效果</w:t>
            </w:r>
          </w:p>
        </w:tc>
      </w:tr>
      <w:tr w14:paraId="3D129167">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23F8E6">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107E26">
            <w:pPr>
              <w:rPr>
                <w:rFonts w:ascii="宋体" w:cs="Times New Roman"/>
                <w:color w:val="000000"/>
                <w:sz w:val="18"/>
                <w:szCs w:val="18"/>
              </w:rPr>
            </w:pP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C4558B">
            <w:pPr>
              <w:rPr>
                <w:rFonts w:ascii="宋体" w:cs="Times New Roman"/>
                <w:color w:val="000000"/>
                <w:sz w:val="18"/>
                <w:szCs w:val="18"/>
              </w:rPr>
            </w:pPr>
          </w:p>
        </w:tc>
        <w:tc>
          <w:tcPr>
            <w:tcW w:w="12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1271E3">
            <w:pPr>
              <w:rPr>
                <w:rFonts w:ascii="宋体" w:cs="Times New Roman"/>
                <w:color w:val="000000"/>
                <w:sz w:val="18"/>
                <w:szCs w:val="18"/>
              </w:rPr>
            </w:pPr>
          </w:p>
        </w:tc>
        <w:tc>
          <w:tcPr>
            <w:tcW w:w="4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A7FABD">
            <w:pPr>
              <w:rPr>
                <w:rFonts w:ascii="宋体" w:cs="Times New Roman"/>
                <w:color w:val="000000"/>
                <w:sz w:val="18"/>
                <w:szCs w:val="18"/>
              </w:rPr>
            </w:pP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4B1D5E">
            <w:pPr>
              <w:jc w:val="right"/>
              <w:rPr>
                <w:rFonts w:ascii="宋体" w:cs="Times New Roman"/>
                <w:color w:val="000000"/>
                <w:sz w:val="18"/>
                <w:szCs w:val="18"/>
              </w:rPr>
            </w:pP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B290F7">
            <w:pPr>
              <w:rPr>
                <w:rFonts w:ascii="宋体" w:cs="Times New Roman"/>
                <w:color w:val="000000"/>
                <w:sz w:val="18"/>
                <w:szCs w:val="18"/>
              </w:rPr>
            </w:pPr>
          </w:p>
        </w:tc>
        <w:tc>
          <w:tcPr>
            <w:tcW w:w="5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702A45">
            <w:pPr>
              <w:rPr>
                <w:rFonts w:ascii="宋体" w:cs="Times New Roman"/>
                <w:color w:val="000000"/>
                <w:sz w:val="18"/>
                <w:szCs w:val="18"/>
              </w:rPr>
            </w:pPr>
          </w:p>
        </w:tc>
      </w:tr>
      <w:tr w14:paraId="35E45407">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60EB7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36264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社会效益指标</w:t>
            </w: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67107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法律知识考试情况</w:t>
            </w:r>
          </w:p>
        </w:tc>
        <w:tc>
          <w:tcPr>
            <w:tcW w:w="12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EE7DC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组织干部宪法法律知识考试的次数</w:t>
            </w:r>
          </w:p>
        </w:tc>
        <w:tc>
          <w:tcPr>
            <w:tcW w:w="4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5BA352">
            <w:pPr>
              <w:widowControl/>
              <w:jc w:val="left"/>
              <w:textAlignment w:val="center"/>
              <w:rPr>
                <w:rFonts w:ascii="宋体" w:cs="Times New Roman"/>
                <w:color w:val="000000"/>
                <w:sz w:val="18"/>
                <w:szCs w:val="18"/>
              </w:rPr>
            </w:pPr>
            <w:r>
              <w:rPr>
                <w:rFonts w:ascii="宋体" w:hAnsi="宋体" w:cs="宋体"/>
                <w:color w:val="000000"/>
                <w:kern w:val="0"/>
                <w:sz w:val="18"/>
                <w:szCs w:val="18"/>
              </w:rPr>
              <w:t>=</w:t>
            </w: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952F78">
            <w:pPr>
              <w:widowControl/>
              <w:jc w:val="right"/>
              <w:textAlignment w:val="center"/>
              <w:rPr>
                <w:rFonts w:ascii="宋体" w:cs="Times New Roman"/>
                <w:color w:val="000000"/>
                <w:sz w:val="18"/>
                <w:szCs w:val="18"/>
              </w:rPr>
            </w:pPr>
            <w:r>
              <w:rPr>
                <w:rFonts w:ascii="宋体" w:hAnsi="宋体" w:cs="宋体"/>
                <w:color w:val="000000"/>
                <w:kern w:val="0"/>
                <w:sz w:val="18"/>
                <w:szCs w:val="18"/>
              </w:rPr>
              <w:t>1.00</w:t>
            </w: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4AEEA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场</w:t>
            </w:r>
          </w:p>
        </w:tc>
        <w:tc>
          <w:tcPr>
            <w:tcW w:w="5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B25143">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依据法治政府建设要求</w:t>
            </w:r>
          </w:p>
        </w:tc>
      </w:tr>
      <w:tr w14:paraId="7EE7A233">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785E79">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CCF7D7">
            <w:pPr>
              <w:rPr>
                <w:rFonts w:ascii="宋体" w:cs="Times New Roman"/>
                <w:color w:val="000000"/>
                <w:sz w:val="18"/>
                <w:szCs w:val="18"/>
              </w:rPr>
            </w:pP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4CA934">
            <w:pPr>
              <w:rPr>
                <w:rFonts w:ascii="宋体" w:cs="Times New Roman"/>
                <w:color w:val="000000"/>
                <w:sz w:val="18"/>
                <w:szCs w:val="18"/>
              </w:rPr>
            </w:pPr>
          </w:p>
        </w:tc>
        <w:tc>
          <w:tcPr>
            <w:tcW w:w="12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040F47">
            <w:pPr>
              <w:rPr>
                <w:rFonts w:ascii="宋体" w:cs="Times New Roman"/>
                <w:color w:val="000000"/>
                <w:sz w:val="18"/>
                <w:szCs w:val="18"/>
              </w:rPr>
            </w:pPr>
          </w:p>
        </w:tc>
        <w:tc>
          <w:tcPr>
            <w:tcW w:w="4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CAD30A">
            <w:pPr>
              <w:rPr>
                <w:rFonts w:ascii="宋体" w:cs="Times New Roman"/>
                <w:color w:val="000000"/>
                <w:sz w:val="18"/>
                <w:szCs w:val="18"/>
              </w:rPr>
            </w:pP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0EDB9C">
            <w:pPr>
              <w:jc w:val="right"/>
              <w:rPr>
                <w:rFonts w:ascii="宋体" w:cs="Times New Roman"/>
                <w:color w:val="000000"/>
                <w:sz w:val="18"/>
                <w:szCs w:val="18"/>
              </w:rPr>
            </w:pP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0BB342">
            <w:pPr>
              <w:rPr>
                <w:rFonts w:ascii="宋体" w:cs="Times New Roman"/>
                <w:color w:val="000000"/>
                <w:sz w:val="18"/>
                <w:szCs w:val="18"/>
              </w:rPr>
            </w:pPr>
          </w:p>
        </w:tc>
        <w:tc>
          <w:tcPr>
            <w:tcW w:w="5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E8BEAB">
            <w:pPr>
              <w:rPr>
                <w:rFonts w:ascii="宋体" w:cs="Times New Roman"/>
                <w:color w:val="000000"/>
                <w:sz w:val="18"/>
                <w:szCs w:val="18"/>
              </w:rPr>
            </w:pPr>
          </w:p>
        </w:tc>
      </w:tr>
      <w:tr w14:paraId="25A391FB">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4676F1">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4DAB22">
            <w:pPr>
              <w:rPr>
                <w:rFonts w:ascii="宋体" w:cs="Times New Roman"/>
                <w:color w:val="000000"/>
                <w:sz w:val="18"/>
                <w:szCs w:val="18"/>
              </w:rPr>
            </w:pP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AAF7F1">
            <w:pPr>
              <w:rPr>
                <w:rFonts w:ascii="宋体" w:cs="Times New Roman"/>
                <w:color w:val="000000"/>
                <w:sz w:val="18"/>
                <w:szCs w:val="18"/>
              </w:rPr>
            </w:pPr>
          </w:p>
        </w:tc>
        <w:tc>
          <w:tcPr>
            <w:tcW w:w="12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F6A20F">
            <w:pPr>
              <w:rPr>
                <w:rFonts w:ascii="宋体" w:cs="Times New Roman"/>
                <w:color w:val="000000"/>
                <w:sz w:val="18"/>
                <w:szCs w:val="18"/>
              </w:rPr>
            </w:pPr>
          </w:p>
        </w:tc>
        <w:tc>
          <w:tcPr>
            <w:tcW w:w="4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B3D432">
            <w:pPr>
              <w:rPr>
                <w:rFonts w:ascii="宋体" w:cs="Times New Roman"/>
                <w:color w:val="000000"/>
                <w:sz w:val="18"/>
                <w:szCs w:val="18"/>
              </w:rPr>
            </w:pP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E04539">
            <w:pPr>
              <w:jc w:val="right"/>
              <w:rPr>
                <w:rFonts w:ascii="宋体" w:cs="Times New Roman"/>
                <w:color w:val="000000"/>
                <w:sz w:val="18"/>
                <w:szCs w:val="18"/>
              </w:rPr>
            </w:pP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CC8B59">
            <w:pPr>
              <w:rPr>
                <w:rFonts w:ascii="宋体" w:cs="Times New Roman"/>
                <w:color w:val="000000"/>
                <w:sz w:val="18"/>
                <w:szCs w:val="18"/>
              </w:rPr>
            </w:pPr>
          </w:p>
        </w:tc>
        <w:tc>
          <w:tcPr>
            <w:tcW w:w="5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0AC7E6">
            <w:pPr>
              <w:rPr>
                <w:rFonts w:ascii="宋体" w:cs="Times New Roman"/>
                <w:color w:val="000000"/>
                <w:sz w:val="18"/>
                <w:szCs w:val="18"/>
              </w:rPr>
            </w:pPr>
          </w:p>
        </w:tc>
      </w:tr>
      <w:tr w14:paraId="734950B4">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241258">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E06A5F">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5DA56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群众满意度</w:t>
            </w:r>
          </w:p>
        </w:tc>
        <w:tc>
          <w:tcPr>
            <w:tcW w:w="12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9EAFF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群众普法宣传工作的整体满意度</w:t>
            </w:r>
          </w:p>
        </w:tc>
        <w:tc>
          <w:tcPr>
            <w:tcW w:w="4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D07661">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5A7288">
            <w:pPr>
              <w:widowControl/>
              <w:jc w:val="right"/>
              <w:textAlignment w:val="center"/>
              <w:rPr>
                <w:rFonts w:ascii="宋体" w:cs="Times New Roman"/>
                <w:color w:val="000000"/>
                <w:sz w:val="18"/>
                <w:szCs w:val="18"/>
              </w:rPr>
            </w:pPr>
            <w:r>
              <w:rPr>
                <w:rFonts w:ascii="宋体" w:hAnsi="宋体" w:cs="宋体"/>
                <w:color w:val="000000"/>
                <w:kern w:val="0"/>
                <w:sz w:val="18"/>
                <w:szCs w:val="18"/>
              </w:rPr>
              <w:t>90.00</w:t>
            </w: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E898A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5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35494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满意度测评值</w:t>
            </w:r>
          </w:p>
        </w:tc>
      </w:tr>
      <w:tr w14:paraId="6F711527">
        <w:tblPrEx>
          <w:tblCellMar>
            <w:top w:w="0" w:type="dxa"/>
            <w:left w:w="0" w:type="dxa"/>
            <w:bottom w:w="0" w:type="dxa"/>
            <w:right w:w="0" w:type="dxa"/>
          </w:tblCellMar>
        </w:tblPrEx>
        <w:trPr>
          <w:trHeight w:val="300"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AA0BC4">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923A24">
            <w:pPr>
              <w:rPr>
                <w:rFonts w:ascii="宋体" w:cs="Times New Roman"/>
                <w:color w:val="000000"/>
                <w:sz w:val="18"/>
                <w:szCs w:val="18"/>
              </w:rPr>
            </w:pP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CD4C0C">
            <w:pPr>
              <w:rPr>
                <w:rFonts w:ascii="宋体" w:cs="Times New Roman"/>
                <w:color w:val="000000"/>
                <w:sz w:val="18"/>
                <w:szCs w:val="18"/>
              </w:rPr>
            </w:pPr>
          </w:p>
        </w:tc>
        <w:tc>
          <w:tcPr>
            <w:tcW w:w="12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EB4172">
            <w:pPr>
              <w:rPr>
                <w:rFonts w:ascii="宋体" w:cs="Times New Roman"/>
                <w:color w:val="000000"/>
                <w:sz w:val="18"/>
                <w:szCs w:val="18"/>
              </w:rPr>
            </w:pPr>
          </w:p>
        </w:tc>
        <w:tc>
          <w:tcPr>
            <w:tcW w:w="4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3AB17E">
            <w:pPr>
              <w:rPr>
                <w:rFonts w:ascii="宋体" w:cs="Times New Roman"/>
                <w:color w:val="000000"/>
                <w:sz w:val="18"/>
                <w:szCs w:val="18"/>
              </w:rPr>
            </w:pP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B80B03">
            <w:pPr>
              <w:jc w:val="right"/>
              <w:rPr>
                <w:rFonts w:ascii="宋体" w:cs="Times New Roman"/>
                <w:color w:val="000000"/>
                <w:sz w:val="18"/>
                <w:szCs w:val="18"/>
              </w:rPr>
            </w:pP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8B3C92">
            <w:pPr>
              <w:rPr>
                <w:rFonts w:ascii="宋体" w:cs="Times New Roman"/>
                <w:color w:val="000000"/>
                <w:sz w:val="18"/>
                <w:szCs w:val="18"/>
              </w:rPr>
            </w:pPr>
          </w:p>
        </w:tc>
        <w:tc>
          <w:tcPr>
            <w:tcW w:w="5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9F75A5">
            <w:pPr>
              <w:rPr>
                <w:rFonts w:ascii="宋体" w:cs="Times New Roman"/>
                <w:color w:val="000000"/>
                <w:sz w:val="18"/>
                <w:szCs w:val="18"/>
              </w:rPr>
            </w:pPr>
          </w:p>
        </w:tc>
      </w:tr>
      <w:tr w14:paraId="443FBD27">
        <w:tblPrEx>
          <w:tblCellMar>
            <w:top w:w="0" w:type="dxa"/>
            <w:left w:w="0" w:type="dxa"/>
            <w:bottom w:w="0" w:type="dxa"/>
            <w:right w:w="0" w:type="dxa"/>
          </w:tblCellMar>
        </w:tblPrEx>
        <w:trPr>
          <w:trHeight w:val="300"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456DAE">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8D976E">
            <w:pPr>
              <w:rPr>
                <w:rFonts w:ascii="宋体" w:cs="Times New Roman"/>
                <w:color w:val="000000"/>
                <w:sz w:val="18"/>
                <w:szCs w:val="18"/>
              </w:rPr>
            </w:pP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F75463">
            <w:pPr>
              <w:rPr>
                <w:rFonts w:ascii="宋体" w:cs="Times New Roman"/>
                <w:color w:val="000000"/>
                <w:sz w:val="18"/>
                <w:szCs w:val="18"/>
              </w:rPr>
            </w:pPr>
          </w:p>
        </w:tc>
        <w:tc>
          <w:tcPr>
            <w:tcW w:w="12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6D5CB6">
            <w:pPr>
              <w:rPr>
                <w:rFonts w:ascii="宋体" w:cs="Times New Roman"/>
                <w:color w:val="000000"/>
                <w:sz w:val="18"/>
                <w:szCs w:val="18"/>
              </w:rPr>
            </w:pPr>
          </w:p>
        </w:tc>
        <w:tc>
          <w:tcPr>
            <w:tcW w:w="47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8AB0F8">
            <w:pPr>
              <w:rPr>
                <w:rFonts w:ascii="宋体" w:cs="Times New Roman"/>
                <w:color w:val="000000"/>
                <w:sz w:val="18"/>
                <w:szCs w:val="18"/>
              </w:rPr>
            </w:pP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B407CB">
            <w:pPr>
              <w:jc w:val="right"/>
              <w:rPr>
                <w:rFonts w:ascii="宋体" w:cs="Times New Roman"/>
                <w:color w:val="000000"/>
                <w:sz w:val="18"/>
                <w:szCs w:val="18"/>
              </w:rPr>
            </w:pP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9BA739">
            <w:pPr>
              <w:rPr>
                <w:rFonts w:ascii="宋体" w:cs="Times New Roman"/>
                <w:color w:val="000000"/>
                <w:sz w:val="18"/>
                <w:szCs w:val="18"/>
              </w:rPr>
            </w:pPr>
          </w:p>
        </w:tc>
        <w:tc>
          <w:tcPr>
            <w:tcW w:w="54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6B238D">
            <w:pPr>
              <w:rPr>
                <w:rFonts w:ascii="宋体" w:cs="Times New Roman"/>
                <w:color w:val="000000"/>
                <w:sz w:val="18"/>
                <w:szCs w:val="18"/>
              </w:rPr>
            </w:pPr>
          </w:p>
        </w:tc>
      </w:tr>
    </w:tbl>
    <w:p w14:paraId="5C484E58">
      <w:pPr>
        <w:numPr>
          <w:ilvl w:val="0"/>
          <w:numId w:val="1"/>
        </w:num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仿宋"/>
          <w:sz w:val="32"/>
          <w:szCs w:val="32"/>
        </w:rPr>
        <w:t>人民调解经费</w:t>
      </w:r>
    </w:p>
    <w:tbl>
      <w:tblPr>
        <w:tblStyle w:val="8"/>
        <w:tblW w:w="5000" w:type="pct"/>
        <w:tblInd w:w="2" w:type="dxa"/>
        <w:tblLayout w:type="autofit"/>
        <w:tblCellMar>
          <w:top w:w="0" w:type="dxa"/>
          <w:left w:w="0" w:type="dxa"/>
          <w:bottom w:w="0" w:type="dxa"/>
          <w:right w:w="0" w:type="dxa"/>
        </w:tblCellMar>
      </w:tblPr>
      <w:tblGrid>
        <w:gridCol w:w="1244"/>
        <w:gridCol w:w="1711"/>
        <w:gridCol w:w="1863"/>
        <w:gridCol w:w="3691"/>
        <w:gridCol w:w="1396"/>
        <w:gridCol w:w="931"/>
        <w:gridCol w:w="2175"/>
        <w:gridCol w:w="1589"/>
      </w:tblGrid>
      <w:tr w14:paraId="45163BF8">
        <w:tblPrEx>
          <w:tblCellMar>
            <w:top w:w="0" w:type="dxa"/>
            <w:left w:w="0" w:type="dxa"/>
            <w:bottom w:w="0" w:type="dxa"/>
            <w:right w:w="0" w:type="dxa"/>
          </w:tblCellMar>
        </w:tblPrEx>
        <w:trPr>
          <w:trHeight w:val="300"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F26341">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D693E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3987" w:type="pct"/>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F5A06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指导全县人民调解工作。</w:t>
            </w:r>
          </w:p>
        </w:tc>
      </w:tr>
      <w:tr w14:paraId="50B4085A">
        <w:tblPrEx>
          <w:tblCellMar>
            <w:top w:w="0" w:type="dxa"/>
            <w:left w:w="0" w:type="dxa"/>
            <w:bottom w:w="0" w:type="dxa"/>
            <w:right w:w="0" w:type="dxa"/>
          </w:tblCellMar>
        </w:tblPrEx>
        <w:trPr>
          <w:trHeight w:val="300"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0782AC">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2CB15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3987" w:type="pct"/>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9C1A9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提高调解结案率。</w:t>
            </w:r>
          </w:p>
        </w:tc>
      </w:tr>
      <w:tr w14:paraId="7FEAA04D">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B13475">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58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3640E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638"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639915">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1264"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F48DF3">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1542"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F67C8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543"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13BA9B">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3F81B826">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149B90">
            <w:pPr>
              <w:jc w:val="center"/>
              <w:rPr>
                <w:rFonts w:ascii="宋体" w:cs="Times New Roman"/>
                <w:b/>
                <w:bCs/>
                <w:color w:val="000000"/>
                <w:sz w:val="18"/>
                <w:szCs w:val="18"/>
              </w:rPr>
            </w:pPr>
          </w:p>
        </w:tc>
        <w:tc>
          <w:tcPr>
            <w:tcW w:w="58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A0CB3E">
            <w:pPr>
              <w:jc w:val="center"/>
              <w:rPr>
                <w:rFonts w:ascii="宋体" w:cs="Times New Roman"/>
                <w:b/>
                <w:bCs/>
                <w:color w:val="000000"/>
                <w:sz w:val="18"/>
                <w:szCs w:val="18"/>
              </w:rPr>
            </w:pPr>
          </w:p>
        </w:tc>
        <w:tc>
          <w:tcPr>
            <w:tcW w:w="638"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A1BA86">
            <w:pPr>
              <w:jc w:val="center"/>
              <w:rPr>
                <w:rFonts w:ascii="宋体" w:cs="Times New Roman"/>
                <w:b/>
                <w:bCs/>
                <w:color w:val="000000"/>
                <w:sz w:val="18"/>
                <w:szCs w:val="18"/>
              </w:rPr>
            </w:pPr>
          </w:p>
        </w:tc>
        <w:tc>
          <w:tcPr>
            <w:tcW w:w="1264"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7D9EF0">
            <w:pPr>
              <w:jc w:val="center"/>
              <w:rPr>
                <w:rFonts w:ascii="宋体" w:cs="Times New Roman"/>
                <w:b/>
                <w:bCs/>
                <w:color w:val="000000"/>
                <w:sz w:val="18"/>
                <w:szCs w:val="18"/>
              </w:rPr>
            </w:pPr>
          </w:p>
        </w:tc>
        <w:tc>
          <w:tcPr>
            <w:tcW w:w="47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474B7C">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31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2795E8">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AED886">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543"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B54E17">
            <w:pPr>
              <w:jc w:val="center"/>
              <w:rPr>
                <w:rFonts w:ascii="宋体" w:cs="Times New Roman"/>
                <w:b/>
                <w:bCs/>
                <w:color w:val="000000"/>
                <w:sz w:val="18"/>
                <w:szCs w:val="18"/>
              </w:rPr>
            </w:pPr>
          </w:p>
        </w:tc>
      </w:tr>
      <w:tr w14:paraId="6918BEB1">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8263F1">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41021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质量指标</w:t>
            </w: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FA422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调解案件情况</w:t>
            </w:r>
          </w:p>
        </w:tc>
        <w:tc>
          <w:tcPr>
            <w:tcW w:w="12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C8166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调解成功率</w:t>
            </w:r>
          </w:p>
        </w:tc>
        <w:tc>
          <w:tcPr>
            <w:tcW w:w="47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0F3CAB">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970CCA">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D282B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54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ED7E73">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依据调解效率</w:t>
            </w:r>
          </w:p>
        </w:tc>
      </w:tr>
      <w:tr w14:paraId="3E0CCDE7">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587FFD">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32F82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数量指标</w:t>
            </w: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66077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人民调解员培训情况</w:t>
            </w:r>
          </w:p>
        </w:tc>
        <w:tc>
          <w:tcPr>
            <w:tcW w:w="12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3A502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人民调解员培训次数</w:t>
            </w:r>
          </w:p>
        </w:tc>
        <w:tc>
          <w:tcPr>
            <w:tcW w:w="47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20D649">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C96F43">
            <w:pPr>
              <w:widowControl/>
              <w:jc w:val="right"/>
              <w:textAlignment w:val="center"/>
              <w:rPr>
                <w:rFonts w:ascii="宋体" w:cs="Times New Roman"/>
                <w:color w:val="000000"/>
                <w:sz w:val="18"/>
                <w:szCs w:val="18"/>
              </w:rPr>
            </w:pPr>
            <w:r>
              <w:rPr>
                <w:rFonts w:ascii="宋体" w:hAnsi="宋体" w:cs="宋体"/>
                <w:color w:val="000000"/>
                <w:kern w:val="0"/>
                <w:sz w:val="18"/>
                <w:szCs w:val="18"/>
              </w:rPr>
              <w:t>2.00</w:t>
            </w: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BE256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次</w:t>
            </w:r>
          </w:p>
        </w:tc>
        <w:tc>
          <w:tcPr>
            <w:tcW w:w="54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AE700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依据培训次数</w:t>
            </w:r>
          </w:p>
        </w:tc>
      </w:tr>
      <w:tr w14:paraId="507DAEC0">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43FF72">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AB7ACD">
            <w:pPr>
              <w:rPr>
                <w:rFonts w:ascii="宋体" w:cs="Times New Roman"/>
                <w:color w:val="000000"/>
                <w:sz w:val="18"/>
                <w:szCs w:val="18"/>
              </w:rPr>
            </w:pP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92E1C3">
            <w:pPr>
              <w:rPr>
                <w:rFonts w:ascii="宋体" w:cs="Times New Roman"/>
                <w:color w:val="000000"/>
                <w:sz w:val="18"/>
                <w:szCs w:val="18"/>
              </w:rPr>
            </w:pPr>
          </w:p>
        </w:tc>
        <w:tc>
          <w:tcPr>
            <w:tcW w:w="12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EBE722">
            <w:pPr>
              <w:rPr>
                <w:rFonts w:ascii="宋体" w:cs="Times New Roman"/>
                <w:color w:val="000000"/>
                <w:sz w:val="18"/>
                <w:szCs w:val="18"/>
              </w:rPr>
            </w:pPr>
          </w:p>
        </w:tc>
        <w:tc>
          <w:tcPr>
            <w:tcW w:w="47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0ECF68">
            <w:pPr>
              <w:rPr>
                <w:rFonts w:ascii="宋体" w:cs="Times New Roman"/>
                <w:color w:val="000000"/>
                <w:sz w:val="18"/>
                <w:szCs w:val="18"/>
              </w:rPr>
            </w:pP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378A44">
            <w:pPr>
              <w:jc w:val="right"/>
              <w:rPr>
                <w:rFonts w:ascii="宋体" w:cs="Times New Roman"/>
                <w:color w:val="000000"/>
                <w:sz w:val="18"/>
                <w:szCs w:val="18"/>
              </w:rPr>
            </w:pP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C04976">
            <w:pPr>
              <w:rPr>
                <w:rFonts w:ascii="宋体" w:cs="Times New Roman"/>
                <w:color w:val="000000"/>
                <w:sz w:val="18"/>
                <w:szCs w:val="18"/>
              </w:rPr>
            </w:pPr>
          </w:p>
        </w:tc>
        <w:tc>
          <w:tcPr>
            <w:tcW w:w="54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CF3053">
            <w:pPr>
              <w:rPr>
                <w:rFonts w:ascii="宋体" w:cs="Times New Roman"/>
                <w:color w:val="000000"/>
                <w:sz w:val="18"/>
                <w:szCs w:val="18"/>
              </w:rPr>
            </w:pPr>
          </w:p>
        </w:tc>
      </w:tr>
      <w:tr w14:paraId="3715660E">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A5EA5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1C0FB3">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社会效益指标</w:t>
            </w: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934F2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社会稳定水平</w:t>
            </w:r>
          </w:p>
        </w:tc>
        <w:tc>
          <w:tcPr>
            <w:tcW w:w="12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50334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矛盾纠纷化解情况</w:t>
            </w:r>
          </w:p>
        </w:tc>
        <w:tc>
          <w:tcPr>
            <w:tcW w:w="47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CB2546">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61AE0B">
            <w:pPr>
              <w:widowControl/>
              <w:jc w:val="right"/>
              <w:textAlignment w:val="center"/>
              <w:rPr>
                <w:rFonts w:ascii="宋体" w:cs="Times New Roman"/>
                <w:color w:val="000000"/>
                <w:sz w:val="18"/>
                <w:szCs w:val="18"/>
              </w:rPr>
            </w:pPr>
            <w:r>
              <w:rPr>
                <w:rFonts w:ascii="宋体" w:hAnsi="宋体" w:cs="宋体"/>
                <w:color w:val="000000"/>
                <w:kern w:val="0"/>
                <w:sz w:val="18"/>
                <w:szCs w:val="18"/>
              </w:rPr>
              <w:t>96.00</w:t>
            </w: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5EBE0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54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ABF65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矛盾纠纷化解情况</w:t>
            </w:r>
          </w:p>
        </w:tc>
      </w:tr>
      <w:tr w14:paraId="704B4956">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F8FEC0">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51F985">
            <w:pPr>
              <w:rPr>
                <w:rFonts w:ascii="宋体" w:cs="Times New Roman"/>
                <w:color w:val="000000"/>
                <w:sz w:val="18"/>
                <w:szCs w:val="18"/>
              </w:rPr>
            </w:pP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DE4120">
            <w:pPr>
              <w:rPr>
                <w:rFonts w:ascii="宋体" w:cs="Times New Roman"/>
                <w:color w:val="000000"/>
                <w:sz w:val="18"/>
                <w:szCs w:val="18"/>
              </w:rPr>
            </w:pPr>
          </w:p>
        </w:tc>
        <w:tc>
          <w:tcPr>
            <w:tcW w:w="12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755259">
            <w:pPr>
              <w:rPr>
                <w:rFonts w:ascii="宋体" w:cs="Times New Roman"/>
                <w:color w:val="000000"/>
                <w:sz w:val="18"/>
                <w:szCs w:val="18"/>
              </w:rPr>
            </w:pPr>
          </w:p>
        </w:tc>
        <w:tc>
          <w:tcPr>
            <w:tcW w:w="47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E5057D">
            <w:pPr>
              <w:rPr>
                <w:rFonts w:ascii="宋体" w:cs="Times New Roman"/>
                <w:color w:val="000000"/>
                <w:sz w:val="18"/>
                <w:szCs w:val="18"/>
              </w:rPr>
            </w:pP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104821">
            <w:pPr>
              <w:jc w:val="right"/>
              <w:rPr>
                <w:rFonts w:ascii="宋体" w:cs="Times New Roman"/>
                <w:color w:val="000000"/>
                <w:sz w:val="18"/>
                <w:szCs w:val="18"/>
              </w:rPr>
            </w:pP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ABEAE9">
            <w:pPr>
              <w:rPr>
                <w:rFonts w:ascii="宋体" w:cs="Times New Roman"/>
                <w:color w:val="000000"/>
                <w:sz w:val="18"/>
                <w:szCs w:val="18"/>
              </w:rPr>
            </w:pPr>
          </w:p>
        </w:tc>
        <w:tc>
          <w:tcPr>
            <w:tcW w:w="54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5FCD14">
            <w:pPr>
              <w:rPr>
                <w:rFonts w:ascii="宋体" w:cs="Times New Roman"/>
                <w:color w:val="000000"/>
                <w:sz w:val="18"/>
                <w:szCs w:val="18"/>
              </w:rPr>
            </w:pPr>
          </w:p>
        </w:tc>
      </w:tr>
      <w:tr w14:paraId="41A9AD29">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49569D">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8C8DF0">
            <w:pPr>
              <w:rPr>
                <w:rFonts w:ascii="宋体" w:cs="Times New Roman"/>
                <w:color w:val="000000"/>
                <w:sz w:val="18"/>
                <w:szCs w:val="18"/>
              </w:rPr>
            </w:pP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2E2646">
            <w:pPr>
              <w:rPr>
                <w:rFonts w:ascii="宋体" w:cs="Times New Roman"/>
                <w:color w:val="000000"/>
                <w:sz w:val="18"/>
                <w:szCs w:val="18"/>
              </w:rPr>
            </w:pPr>
          </w:p>
        </w:tc>
        <w:tc>
          <w:tcPr>
            <w:tcW w:w="12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7F2F75">
            <w:pPr>
              <w:rPr>
                <w:rFonts w:ascii="宋体" w:cs="Times New Roman"/>
                <w:color w:val="000000"/>
                <w:sz w:val="18"/>
                <w:szCs w:val="18"/>
              </w:rPr>
            </w:pPr>
          </w:p>
        </w:tc>
        <w:tc>
          <w:tcPr>
            <w:tcW w:w="47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4C8827">
            <w:pPr>
              <w:rPr>
                <w:rFonts w:ascii="宋体" w:cs="Times New Roman"/>
                <w:color w:val="000000"/>
                <w:sz w:val="18"/>
                <w:szCs w:val="18"/>
              </w:rPr>
            </w:pP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10022E">
            <w:pPr>
              <w:jc w:val="right"/>
              <w:rPr>
                <w:rFonts w:ascii="宋体" w:cs="Times New Roman"/>
                <w:color w:val="000000"/>
                <w:sz w:val="18"/>
                <w:szCs w:val="18"/>
              </w:rPr>
            </w:pP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307987">
            <w:pPr>
              <w:rPr>
                <w:rFonts w:ascii="宋体" w:cs="Times New Roman"/>
                <w:color w:val="000000"/>
                <w:sz w:val="18"/>
                <w:szCs w:val="18"/>
              </w:rPr>
            </w:pPr>
          </w:p>
        </w:tc>
        <w:tc>
          <w:tcPr>
            <w:tcW w:w="54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B2E937">
            <w:pPr>
              <w:rPr>
                <w:rFonts w:ascii="宋体" w:cs="Times New Roman"/>
                <w:color w:val="000000"/>
                <w:sz w:val="18"/>
                <w:szCs w:val="18"/>
              </w:rPr>
            </w:pPr>
          </w:p>
        </w:tc>
      </w:tr>
      <w:tr w14:paraId="30BA35D9">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64D0FE">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B2649C">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CA815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人民群众对调解案件的反馈</w:t>
            </w:r>
          </w:p>
        </w:tc>
        <w:tc>
          <w:tcPr>
            <w:tcW w:w="12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D0200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群众满意度</w:t>
            </w:r>
          </w:p>
        </w:tc>
        <w:tc>
          <w:tcPr>
            <w:tcW w:w="47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695BF9">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FA4F79">
            <w:pPr>
              <w:widowControl/>
              <w:jc w:val="right"/>
              <w:textAlignment w:val="center"/>
              <w:rPr>
                <w:rFonts w:ascii="宋体" w:cs="Times New Roman"/>
                <w:color w:val="000000"/>
                <w:sz w:val="18"/>
                <w:szCs w:val="18"/>
              </w:rPr>
            </w:pPr>
            <w:r>
              <w:rPr>
                <w:rFonts w:ascii="宋体" w:hAnsi="宋体" w:cs="宋体"/>
                <w:color w:val="000000"/>
                <w:kern w:val="0"/>
                <w:sz w:val="18"/>
                <w:szCs w:val="18"/>
              </w:rPr>
              <w:t>90.00</w:t>
            </w: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C7C40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54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B7155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依据群众意见</w:t>
            </w:r>
          </w:p>
        </w:tc>
      </w:tr>
      <w:tr w14:paraId="7F98EBE8">
        <w:tblPrEx>
          <w:tblCellMar>
            <w:top w:w="0" w:type="dxa"/>
            <w:left w:w="0" w:type="dxa"/>
            <w:bottom w:w="0" w:type="dxa"/>
            <w:right w:w="0" w:type="dxa"/>
          </w:tblCellMar>
        </w:tblPrEx>
        <w:trPr>
          <w:trHeight w:val="300"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B082BF">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94CD13">
            <w:pPr>
              <w:rPr>
                <w:rFonts w:ascii="宋体" w:cs="Times New Roman"/>
                <w:color w:val="000000"/>
                <w:sz w:val="18"/>
                <w:szCs w:val="18"/>
              </w:rPr>
            </w:pP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8C3D1F">
            <w:pPr>
              <w:rPr>
                <w:rFonts w:ascii="宋体" w:cs="Times New Roman"/>
                <w:color w:val="000000"/>
                <w:sz w:val="18"/>
                <w:szCs w:val="18"/>
              </w:rPr>
            </w:pPr>
          </w:p>
        </w:tc>
        <w:tc>
          <w:tcPr>
            <w:tcW w:w="12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11CBC4">
            <w:pPr>
              <w:rPr>
                <w:rFonts w:ascii="宋体" w:cs="Times New Roman"/>
                <w:color w:val="000000"/>
                <w:sz w:val="18"/>
                <w:szCs w:val="18"/>
              </w:rPr>
            </w:pPr>
          </w:p>
        </w:tc>
        <w:tc>
          <w:tcPr>
            <w:tcW w:w="47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C301A2">
            <w:pPr>
              <w:rPr>
                <w:rFonts w:ascii="宋体" w:cs="Times New Roman"/>
                <w:color w:val="000000"/>
                <w:sz w:val="18"/>
                <w:szCs w:val="18"/>
              </w:rPr>
            </w:pP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227F1D">
            <w:pPr>
              <w:jc w:val="right"/>
              <w:rPr>
                <w:rFonts w:ascii="宋体" w:cs="Times New Roman"/>
                <w:color w:val="000000"/>
                <w:sz w:val="18"/>
                <w:szCs w:val="18"/>
              </w:rPr>
            </w:pP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735E84">
            <w:pPr>
              <w:rPr>
                <w:rFonts w:ascii="宋体" w:cs="Times New Roman"/>
                <w:color w:val="000000"/>
                <w:sz w:val="18"/>
                <w:szCs w:val="18"/>
              </w:rPr>
            </w:pPr>
          </w:p>
        </w:tc>
        <w:tc>
          <w:tcPr>
            <w:tcW w:w="54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FDC5C6">
            <w:pPr>
              <w:rPr>
                <w:rFonts w:ascii="宋体" w:cs="Times New Roman"/>
                <w:color w:val="000000"/>
                <w:sz w:val="18"/>
                <w:szCs w:val="18"/>
              </w:rPr>
            </w:pPr>
          </w:p>
        </w:tc>
      </w:tr>
      <w:tr w14:paraId="02F237A8">
        <w:tblPrEx>
          <w:tblCellMar>
            <w:top w:w="0" w:type="dxa"/>
            <w:left w:w="0" w:type="dxa"/>
            <w:bottom w:w="0" w:type="dxa"/>
            <w:right w:w="0" w:type="dxa"/>
          </w:tblCellMar>
        </w:tblPrEx>
        <w:trPr>
          <w:trHeight w:val="300"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9F1F37">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7D5C2A">
            <w:pPr>
              <w:rPr>
                <w:rFonts w:ascii="宋体" w:cs="Times New Roman"/>
                <w:color w:val="000000"/>
                <w:sz w:val="18"/>
                <w:szCs w:val="18"/>
              </w:rPr>
            </w:pPr>
          </w:p>
        </w:tc>
        <w:tc>
          <w:tcPr>
            <w:tcW w:w="6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45B9A3">
            <w:pPr>
              <w:rPr>
                <w:rFonts w:ascii="宋体" w:cs="Times New Roman"/>
                <w:color w:val="000000"/>
                <w:sz w:val="18"/>
                <w:szCs w:val="18"/>
              </w:rPr>
            </w:pPr>
          </w:p>
        </w:tc>
        <w:tc>
          <w:tcPr>
            <w:tcW w:w="126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EF57C9">
            <w:pPr>
              <w:rPr>
                <w:rFonts w:ascii="宋体" w:cs="Times New Roman"/>
                <w:color w:val="000000"/>
                <w:sz w:val="18"/>
                <w:szCs w:val="18"/>
              </w:rPr>
            </w:pPr>
          </w:p>
        </w:tc>
        <w:tc>
          <w:tcPr>
            <w:tcW w:w="47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07B55B">
            <w:pPr>
              <w:rPr>
                <w:rFonts w:ascii="宋体" w:cs="Times New Roman"/>
                <w:color w:val="000000"/>
                <w:sz w:val="18"/>
                <w:szCs w:val="18"/>
              </w:rPr>
            </w:pPr>
          </w:p>
        </w:tc>
        <w:tc>
          <w:tcPr>
            <w:tcW w:w="319"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C516EF">
            <w:pPr>
              <w:jc w:val="right"/>
              <w:rPr>
                <w:rFonts w:ascii="宋体" w:cs="Times New Roman"/>
                <w:color w:val="000000"/>
                <w:sz w:val="18"/>
                <w:szCs w:val="18"/>
              </w:rPr>
            </w:pPr>
          </w:p>
        </w:tc>
        <w:tc>
          <w:tcPr>
            <w:tcW w:w="74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0DB579">
            <w:pPr>
              <w:rPr>
                <w:rFonts w:ascii="宋体" w:cs="Times New Roman"/>
                <w:color w:val="000000"/>
                <w:sz w:val="18"/>
                <w:szCs w:val="18"/>
              </w:rPr>
            </w:pPr>
          </w:p>
        </w:tc>
        <w:tc>
          <w:tcPr>
            <w:tcW w:w="54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F7DD51">
            <w:pPr>
              <w:rPr>
                <w:rFonts w:ascii="宋体" w:cs="Times New Roman"/>
                <w:color w:val="000000"/>
                <w:sz w:val="18"/>
                <w:szCs w:val="18"/>
              </w:rPr>
            </w:pPr>
          </w:p>
        </w:tc>
      </w:tr>
    </w:tbl>
    <w:p w14:paraId="214DE999">
      <w:pPr>
        <w:autoSpaceDE w:val="0"/>
        <w:autoSpaceDN w:val="0"/>
        <w:adjustRightInd w:val="0"/>
        <w:ind w:left="420" w:leftChars="200"/>
        <w:jc w:val="left"/>
        <w:rPr>
          <w:rFonts w:ascii="Times New Roman" w:hAnsi="Times New Roman" w:eastAsia="仿宋" w:cs="Times New Roman"/>
          <w:sz w:val="32"/>
          <w:szCs w:val="32"/>
        </w:rPr>
      </w:pPr>
    </w:p>
    <w:p w14:paraId="45074396">
      <w:pPr>
        <w:numPr>
          <w:ilvl w:val="0"/>
          <w:numId w:val="1"/>
        </w:num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仿宋"/>
          <w:sz w:val="32"/>
          <w:szCs w:val="32"/>
        </w:rPr>
        <w:t>扫黑除恶专项经费</w:t>
      </w:r>
    </w:p>
    <w:tbl>
      <w:tblPr>
        <w:tblStyle w:val="8"/>
        <w:tblW w:w="14070" w:type="dxa"/>
        <w:tblInd w:w="2" w:type="dxa"/>
        <w:tblLayout w:type="fixed"/>
        <w:tblCellMar>
          <w:top w:w="0" w:type="dxa"/>
          <w:left w:w="0" w:type="dxa"/>
          <w:bottom w:w="0" w:type="dxa"/>
          <w:right w:w="0" w:type="dxa"/>
        </w:tblCellMar>
      </w:tblPr>
      <w:tblGrid>
        <w:gridCol w:w="1200"/>
        <w:gridCol w:w="1650"/>
        <w:gridCol w:w="1795"/>
        <w:gridCol w:w="3559"/>
        <w:gridCol w:w="1346"/>
        <w:gridCol w:w="899"/>
        <w:gridCol w:w="2094"/>
        <w:gridCol w:w="1527"/>
      </w:tblGrid>
      <w:tr w14:paraId="339CF504">
        <w:tblPrEx>
          <w:tblCellMar>
            <w:top w:w="0" w:type="dxa"/>
            <w:left w:w="0" w:type="dxa"/>
            <w:bottom w:w="0" w:type="dxa"/>
            <w:right w:w="0" w:type="dxa"/>
          </w:tblCellMar>
        </w:tblPrEx>
        <w:trPr>
          <w:trHeight w:val="300"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B8BA6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D3738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04F7A3">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全县范围内打击黑恶势力。</w:t>
            </w:r>
          </w:p>
        </w:tc>
      </w:tr>
      <w:tr w14:paraId="06C43BED">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707B43">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3586E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84B29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维护县域内社会安定。</w:t>
            </w:r>
          </w:p>
        </w:tc>
      </w:tr>
      <w:tr w14:paraId="2F55843F">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3BAA3F">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165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FF00BC">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179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CC21EF">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355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3EAE68">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433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B5AAC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152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65ED83">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05E357DB">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BF2D90">
            <w:pPr>
              <w:jc w:val="center"/>
              <w:rPr>
                <w:rFonts w:ascii="宋体" w:cs="Times New Roman"/>
                <w:b/>
                <w:bCs/>
                <w:color w:val="000000"/>
                <w:sz w:val="18"/>
                <w:szCs w:val="18"/>
              </w:rPr>
            </w:pPr>
          </w:p>
        </w:tc>
        <w:tc>
          <w:tcPr>
            <w:tcW w:w="165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43F4DD">
            <w:pPr>
              <w:jc w:val="center"/>
              <w:rPr>
                <w:rFonts w:ascii="宋体" w:cs="Times New Roman"/>
                <w:b/>
                <w:bCs/>
                <w:color w:val="000000"/>
                <w:sz w:val="18"/>
                <w:szCs w:val="18"/>
              </w:rPr>
            </w:pPr>
          </w:p>
        </w:tc>
        <w:tc>
          <w:tcPr>
            <w:tcW w:w="179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156606">
            <w:pPr>
              <w:jc w:val="center"/>
              <w:rPr>
                <w:rFonts w:ascii="宋体" w:cs="Times New Roman"/>
                <w:b/>
                <w:bCs/>
                <w:color w:val="000000"/>
                <w:sz w:val="18"/>
                <w:szCs w:val="18"/>
              </w:rPr>
            </w:pPr>
          </w:p>
        </w:tc>
        <w:tc>
          <w:tcPr>
            <w:tcW w:w="355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F7E6AC">
            <w:pPr>
              <w:jc w:val="center"/>
              <w:rPr>
                <w:rFonts w:ascii="宋体" w:cs="Times New Roman"/>
                <w:b/>
                <w:bCs/>
                <w:color w:val="000000"/>
                <w:sz w:val="18"/>
                <w:szCs w:val="18"/>
              </w:rPr>
            </w:pPr>
          </w:p>
        </w:tc>
        <w:tc>
          <w:tcPr>
            <w:tcW w:w="13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591CF1">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8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B815D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2A3C6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152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5C4C2F">
            <w:pPr>
              <w:jc w:val="center"/>
              <w:rPr>
                <w:rFonts w:ascii="宋体" w:cs="Times New Roman"/>
                <w:b/>
                <w:bCs/>
                <w:color w:val="000000"/>
                <w:sz w:val="18"/>
                <w:szCs w:val="18"/>
              </w:rPr>
            </w:pPr>
          </w:p>
        </w:tc>
      </w:tr>
      <w:tr w14:paraId="2EE04291">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AE298C">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7CDA8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质量指标</w:t>
            </w:r>
          </w:p>
        </w:tc>
        <w:tc>
          <w:tcPr>
            <w:tcW w:w="17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D7E12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优良率</w:t>
            </w: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E48D6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重点工作完成率</w:t>
            </w: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1156CC">
            <w:pPr>
              <w:widowControl/>
              <w:jc w:val="left"/>
              <w:textAlignment w:val="center"/>
              <w:rPr>
                <w:rFonts w:ascii="宋体" w:cs="Times New Roman"/>
                <w:color w:val="000000"/>
                <w:sz w:val="18"/>
                <w:szCs w:val="18"/>
              </w:rPr>
            </w:pPr>
            <w:r>
              <w:rPr>
                <w:rFonts w:ascii="宋体" w:hAnsi="宋体" w:cs="宋体"/>
                <w:color w:val="000000"/>
                <w:kern w:val="0"/>
                <w:sz w:val="18"/>
                <w:szCs w:val="18"/>
              </w:rPr>
              <w:t>=</w:t>
            </w: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3BBAA9">
            <w:pPr>
              <w:widowControl/>
              <w:jc w:val="right"/>
              <w:textAlignment w:val="center"/>
              <w:rPr>
                <w:rFonts w:ascii="宋体" w:cs="Times New Roman"/>
                <w:color w:val="000000"/>
                <w:sz w:val="18"/>
                <w:szCs w:val="18"/>
              </w:rPr>
            </w:pPr>
            <w:r>
              <w:rPr>
                <w:rFonts w:ascii="宋体" w:hAnsi="宋体" w:cs="宋体"/>
                <w:color w:val="000000"/>
                <w:kern w:val="0"/>
                <w:sz w:val="18"/>
                <w:szCs w:val="18"/>
              </w:rPr>
              <w:t>100.00</w:t>
            </w: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74A41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C8A14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依据工作效率</w:t>
            </w:r>
          </w:p>
        </w:tc>
      </w:tr>
      <w:tr w14:paraId="52156E53">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666E5E">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A5071B">
            <w:pPr>
              <w:rPr>
                <w:rFonts w:ascii="宋体" w:cs="Times New Roman"/>
                <w:color w:val="000000"/>
                <w:sz w:val="18"/>
                <w:szCs w:val="18"/>
              </w:rPr>
            </w:pPr>
          </w:p>
        </w:tc>
        <w:tc>
          <w:tcPr>
            <w:tcW w:w="17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0E737F">
            <w:pPr>
              <w:rPr>
                <w:rFonts w:ascii="宋体" w:cs="Times New Roman"/>
                <w:color w:val="000000"/>
                <w:sz w:val="18"/>
                <w:szCs w:val="18"/>
              </w:rPr>
            </w:pP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719D10">
            <w:pPr>
              <w:rPr>
                <w:rFonts w:ascii="宋体" w:cs="Times New Roman"/>
                <w:color w:val="000000"/>
                <w:sz w:val="18"/>
                <w:szCs w:val="18"/>
              </w:rPr>
            </w:pP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A3450F">
            <w:pPr>
              <w:rPr>
                <w:rFonts w:ascii="宋体" w:cs="Times New Roman"/>
                <w:color w:val="000000"/>
                <w:sz w:val="18"/>
                <w:szCs w:val="18"/>
              </w:rPr>
            </w:pP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9D068D">
            <w:pPr>
              <w:jc w:val="right"/>
              <w:rPr>
                <w:rFonts w:ascii="宋体" w:cs="Times New Roman"/>
                <w:color w:val="000000"/>
                <w:sz w:val="18"/>
                <w:szCs w:val="18"/>
              </w:rPr>
            </w:pP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11083F">
            <w:pPr>
              <w:rPr>
                <w:rFonts w:ascii="宋体" w:cs="Times New Roman"/>
                <w:color w:val="000000"/>
                <w:sz w:val="18"/>
                <w:szCs w:val="18"/>
              </w:rPr>
            </w:pP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761521">
            <w:pPr>
              <w:rPr>
                <w:rFonts w:ascii="宋体" w:cs="Times New Roman"/>
                <w:color w:val="000000"/>
                <w:sz w:val="18"/>
                <w:szCs w:val="18"/>
              </w:rPr>
            </w:pPr>
          </w:p>
        </w:tc>
      </w:tr>
      <w:tr w14:paraId="487A51C6">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36501B">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ABC925">
            <w:pPr>
              <w:rPr>
                <w:rFonts w:ascii="宋体" w:cs="Times New Roman"/>
                <w:color w:val="000000"/>
                <w:sz w:val="18"/>
                <w:szCs w:val="18"/>
              </w:rPr>
            </w:pPr>
          </w:p>
        </w:tc>
        <w:tc>
          <w:tcPr>
            <w:tcW w:w="17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503FCD">
            <w:pPr>
              <w:rPr>
                <w:rFonts w:ascii="宋体" w:cs="Times New Roman"/>
                <w:color w:val="000000"/>
                <w:sz w:val="18"/>
                <w:szCs w:val="18"/>
              </w:rPr>
            </w:pP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AC4728">
            <w:pPr>
              <w:rPr>
                <w:rFonts w:ascii="宋体" w:cs="Times New Roman"/>
                <w:color w:val="000000"/>
                <w:sz w:val="18"/>
                <w:szCs w:val="18"/>
              </w:rPr>
            </w:pP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329F67">
            <w:pPr>
              <w:rPr>
                <w:rFonts w:ascii="宋体" w:cs="Times New Roman"/>
                <w:color w:val="000000"/>
                <w:sz w:val="18"/>
                <w:szCs w:val="18"/>
              </w:rPr>
            </w:pP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19EC0A">
            <w:pPr>
              <w:jc w:val="right"/>
              <w:rPr>
                <w:rFonts w:ascii="宋体" w:cs="Times New Roman"/>
                <w:color w:val="000000"/>
                <w:sz w:val="18"/>
                <w:szCs w:val="18"/>
              </w:rPr>
            </w:pP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810942">
            <w:pPr>
              <w:rPr>
                <w:rFonts w:ascii="宋体" w:cs="Times New Roman"/>
                <w:color w:val="000000"/>
                <w:sz w:val="18"/>
                <w:szCs w:val="18"/>
              </w:rPr>
            </w:pP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4D09B6">
            <w:pPr>
              <w:rPr>
                <w:rFonts w:ascii="宋体" w:cs="Times New Roman"/>
                <w:color w:val="000000"/>
                <w:sz w:val="18"/>
                <w:szCs w:val="18"/>
              </w:rPr>
            </w:pPr>
          </w:p>
        </w:tc>
      </w:tr>
      <w:tr w14:paraId="03E63F02">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9FFDC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D7CE3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社会效益指标</w:t>
            </w:r>
          </w:p>
        </w:tc>
        <w:tc>
          <w:tcPr>
            <w:tcW w:w="17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0F687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宣传活动情况</w:t>
            </w: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27EF4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开展扫黑除恶宣传活动次数</w:t>
            </w: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126FC6">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56CCC8">
            <w:pPr>
              <w:widowControl/>
              <w:jc w:val="right"/>
              <w:textAlignment w:val="center"/>
              <w:rPr>
                <w:rFonts w:ascii="宋体" w:cs="Times New Roman"/>
                <w:color w:val="000000"/>
                <w:sz w:val="18"/>
                <w:szCs w:val="18"/>
              </w:rPr>
            </w:pPr>
            <w:r>
              <w:rPr>
                <w:rFonts w:ascii="宋体" w:hAnsi="宋体" w:cs="宋体"/>
                <w:color w:val="000000"/>
                <w:kern w:val="0"/>
                <w:sz w:val="18"/>
                <w:szCs w:val="18"/>
              </w:rPr>
              <w:t>1.00</w:t>
            </w: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FAE3E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次</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07020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依据宣传效果</w:t>
            </w:r>
          </w:p>
        </w:tc>
      </w:tr>
      <w:tr w14:paraId="3D3601E1">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0BEF7E">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EF7E5A">
            <w:pPr>
              <w:rPr>
                <w:rFonts w:ascii="宋体" w:cs="Times New Roman"/>
                <w:color w:val="000000"/>
                <w:sz w:val="18"/>
                <w:szCs w:val="18"/>
              </w:rPr>
            </w:pPr>
          </w:p>
        </w:tc>
        <w:tc>
          <w:tcPr>
            <w:tcW w:w="17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CF2AC5">
            <w:pPr>
              <w:rPr>
                <w:rFonts w:ascii="宋体" w:cs="Times New Roman"/>
                <w:color w:val="000000"/>
                <w:sz w:val="18"/>
                <w:szCs w:val="18"/>
              </w:rPr>
            </w:pP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A8ACF1">
            <w:pPr>
              <w:rPr>
                <w:rFonts w:ascii="宋体" w:cs="Times New Roman"/>
                <w:color w:val="000000"/>
                <w:sz w:val="18"/>
                <w:szCs w:val="18"/>
              </w:rPr>
            </w:pP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FF908A">
            <w:pPr>
              <w:rPr>
                <w:rFonts w:ascii="宋体" w:cs="Times New Roman"/>
                <w:color w:val="000000"/>
                <w:sz w:val="18"/>
                <w:szCs w:val="18"/>
              </w:rPr>
            </w:pP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58C2B1">
            <w:pPr>
              <w:jc w:val="right"/>
              <w:rPr>
                <w:rFonts w:ascii="宋体" w:cs="Times New Roman"/>
                <w:color w:val="000000"/>
                <w:sz w:val="18"/>
                <w:szCs w:val="18"/>
              </w:rPr>
            </w:pP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31E1DC">
            <w:pPr>
              <w:rPr>
                <w:rFonts w:ascii="宋体" w:cs="Times New Roman"/>
                <w:color w:val="000000"/>
                <w:sz w:val="18"/>
                <w:szCs w:val="18"/>
              </w:rPr>
            </w:pP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B27B6E">
            <w:pPr>
              <w:rPr>
                <w:rFonts w:ascii="宋体" w:cs="Times New Roman"/>
                <w:color w:val="000000"/>
                <w:sz w:val="18"/>
                <w:szCs w:val="18"/>
              </w:rPr>
            </w:pPr>
          </w:p>
        </w:tc>
      </w:tr>
      <w:tr w14:paraId="7DF81203">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F2E330">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028919">
            <w:pPr>
              <w:rPr>
                <w:rFonts w:ascii="宋体" w:cs="Times New Roman"/>
                <w:color w:val="000000"/>
                <w:sz w:val="18"/>
                <w:szCs w:val="18"/>
              </w:rPr>
            </w:pPr>
          </w:p>
        </w:tc>
        <w:tc>
          <w:tcPr>
            <w:tcW w:w="17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5243B2">
            <w:pPr>
              <w:rPr>
                <w:rFonts w:ascii="宋体" w:cs="Times New Roman"/>
                <w:color w:val="000000"/>
                <w:sz w:val="18"/>
                <w:szCs w:val="18"/>
              </w:rPr>
            </w:pP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FBE5AD">
            <w:pPr>
              <w:rPr>
                <w:rFonts w:ascii="宋体" w:cs="Times New Roman"/>
                <w:color w:val="000000"/>
                <w:sz w:val="18"/>
                <w:szCs w:val="18"/>
              </w:rPr>
            </w:pP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A6C16F">
            <w:pPr>
              <w:rPr>
                <w:rFonts w:ascii="宋体" w:cs="Times New Roman"/>
                <w:color w:val="000000"/>
                <w:sz w:val="18"/>
                <w:szCs w:val="18"/>
              </w:rPr>
            </w:pP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57CA3E">
            <w:pPr>
              <w:jc w:val="right"/>
              <w:rPr>
                <w:rFonts w:ascii="宋体" w:cs="Times New Roman"/>
                <w:color w:val="000000"/>
                <w:sz w:val="18"/>
                <w:szCs w:val="18"/>
              </w:rPr>
            </w:pP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F67D5F">
            <w:pPr>
              <w:rPr>
                <w:rFonts w:ascii="宋体" w:cs="Times New Roman"/>
                <w:color w:val="000000"/>
                <w:sz w:val="18"/>
                <w:szCs w:val="18"/>
              </w:rPr>
            </w:pP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347EFA">
            <w:pPr>
              <w:rPr>
                <w:rFonts w:ascii="宋体" w:cs="Times New Roman"/>
                <w:color w:val="000000"/>
                <w:sz w:val="18"/>
                <w:szCs w:val="18"/>
              </w:rPr>
            </w:pPr>
          </w:p>
        </w:tc>
      </w:tr>
      <w:tr w14:paraId="55C3A1C2">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D7EB16">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627758">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17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89485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群众满意度</w:t>
            </w: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A8A4C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群众满意数量占总数的比例。</w:t>
            </w: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C6D742">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3D052D">
            <w:pPr>
              <w:widowControl/>
              <w:jc w:val="right"/>
              <w:textAlignment w:val="center"/>
              <w:rPr>
                <w:rFonts w:ascii="宋体" w:cs="Times New Roman"/>
                <w:color w:val="000000"/>
                <w:sz w:val="18"/>
                <w:szCs w:val="18"/>
              </w:rPr>
            </w:pPr>
            <w:r>
              <w:rPr>
                <w:rFonts w:ascii="宋体" w:hAnsi="宋体" w:cs="宋体"/>
                <w:color w:val="000000"/>
                <w:kern w:val="0"/>
                <w:sz w:val="18"/>
                <w:szCs w:val="18"/>
              </w:rPr>
              <w:t>90.00</w:t>
            </w: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FC4F1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73D51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依据群众反馈</w:t>
            </w:r>
          </w:p>
        </w:tc>
      </w:tr>
      <w:tr w14:paraId="6BC0DBD4">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2182CA">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A36E21">
            <w:pPr>
              <w:rPr>
                <w:rFonts w:ascii="宋体" w:cs="Times New Roman"/>
                <w:color w:val="000000"/>
                <w:sz w:val="18"/>
                <w:szCs w:val="18"/>
              </w:rPr>
            </w:pPr>
          </w:p>
        </w:tc>
        <w:tc>
          <w:tcPr>
            <w:tcW w:w="17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C4AD4C">
            <w:pPr>
              <w:rPr>
                <w:rFonts w:ascii="宋体" w:cs="Times New Roman"/>
                <w:color w:val="000000"/>
                <w:sz w:val="18"/>
                <w:szCs w:val="18"/>
              </w:rPr>
            </w:pP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39171F">
            <w:pPr>
              <w:rPr>
                <w:rFonts w:ascii="宋体" w:cs="Times New Roman"/>
                <w:color w:val="000000"/>
                <w:sz w:val="18"/>
                <w:szCs w:val="18"/>
              </w:rPr>
            </w:pP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38EA49">
            <w:pPr>
              <w:rPr>
                <w:rFonts w:ascii="宋体" w:cs="Times New Roman"/>
                <w:color w:val="000000"/>
                <w:sz w:val="18"/>
                <w:szCs w:val="18"/>
              </w:rPr>
            </w:pP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80CD43">
            <w:pPr>
              <w:jc w:val="right"/>
              <w:rPr>
                <w:rFonts w:ascii="宋体" w:cs="Times New Roman"/>
                <w:color w:val="000000"/>
                <w:sz w:val="18"/>
                <w:szCs w:val="18"/>
              </w:rPr>
            </w:pP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4F358B">
            <w:pPr>
              <w:rPr>
                <w:rFonts w:ascii="宋体" w:cs="Times New Roman"/>
                <w:color w:val="000000"/>
                <w:sz w:val="18"/>
                <w:szCs w:val="18"/>
              </w:rPr>
            </w:pP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C5E3CC">
            <w:pPr>
              <w:rPr>
                <w:rFonts w:ascii="宋体" w:cs="Times New Roman"/>
                <w:color w:val="000000"/>
                <w:sz w:val="18"/>
                <w:szCs w:val="18"/>
              </w:rPr>
            </w:pPr>
          </w:p>
        </w:tc>
      </w:tr>
      <w:tr w14:paraId="7109BEE6">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BE423C">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FFD920">
            <w:pPr>
              <w:rPr>
                <w:rFonts w:ascii="宋体" w:cs="Times New Roman"/>
                <w:color w:val="000000"/>
                <w:sz w:val="18"/>
                <w:szCs w:val="18"/>
              </w:rPr>
            </w:pPr>
          </w:p>
        </w:tc>
        <w:tc>
          <w:tcPr>
            <w:tcW w:w="179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399EF4">
            <w:pPr>
              <w:rPr>
                <w:rFonts w:ascii="宋体" w:cs="Times New Roman"/>
                <w:color w:val="000000"/>
                <w:sz w:val="18"/>
                <w:szCs w:val="18"/>
              </w:rPr>
            </w:pP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93DA12">
            <w:pPr>
              <w:rPr>
                <w:rFonts w:ascii="宋体" w:cs="Times New Roman"/>
                <w:color w:val="000000"/>
                <w:sz w:val="18"/>
                <w:szCs w:val="18"/>
              </w:rPr>
            </w:pP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21BFCD">
            <w:pPr>
              <w:rPr>
                <w:rFonts w:ascii="宋体" w:cs="Times New Roman"/>
                <w:color w:val="000000"/>
                <w:sz w:val="18"/>
                <w:szCs w:val="18"/>
              </w:rPr>
            </w:pP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C7FE74">
            <w:pPr>
              <w:jc w:val="right"/>
              <w:rPr>
                <w:rFonts w:ascii="宋体" w:cs="Times New Roman"/>
                <w:color w:val="000000"/>
                <w:sz w:val="18"/>
                <w:szCs w:val="18"/>
              </w:rPr>
            </w:pP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797FF6">
            <w:pPr>
              <w:rPr>
                <w:rFonts w:ascii="宋体" w:cs="Times New Roman"/>
                <w:color w:val="000000"/>
                <w:sz w:val="18"/>
                <w:szCs w:val="18"/>
              </w:rPr>
            </w:pPr>
          </w:p>
        </w:tc>
        <w:tc>
          <w:tcPr>
            <w:tcW w:w="152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2EAF59">
            <w:pPr>
              <w:rPr>
                <w:rFonts w:ascii="宋体" w:cs="Times New Roman"/>
                <w:color w:val="000000"/>
                <w:sz w:val="18"/>
                <w:szCs w:val="18"/>
              </w:rPr>
            </w:pPr>
          </w:p>
        </w:tc>
      </w:tr>
    </w:tbl>
    <w:p w14:paraId="1DED6808">
      <w:pPr>
        <w:numPr>
          <w:ilvl w:val="0"/>
          <w:numId w:val="1"/>
        </w:num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仿宋"/>
          <w:sz w:val="32"/>
          <w:szCs w:val="32"/>
        </w:rPr>
        <w:t>政府法律顾问费</w:t>
      </w:r>
    </w:p>
    <w:tbl>
      <w:tblPr>
        <w:tblStyle w:val="8"/>
        <w:tblW w:w="14070" w:type="dxa"/>
        <w:tblInd w:w="2" w:type="dxa"/>
        <w:tblLayout w:type="fixed"/>
        <w:tblCellMar>
          <w:top w:w="0" w:type="dxa"/>
          <w:left w:w="0" w:type="dxa"/>
          <w:bottom w:w="0" w:type="dxa"/>
          <w:right w:w="0" w:type="dxa"/>
        </w:tblCellMar>
      </w:tblPr>
      <w:tblGrid>
        <w:gridCol w:w="1200"/>
        <w:gridCol w:w="1650"/>
        <w:gridCol w:w="1794"/>
        <w:gridCol w:w="3559"/>
        <w:gridCol w:w="1346"/>
        <w:gridCol w:w="899"/>
        <w:gridCol w:w="2094"/>
        <w:gridCol w:w="1528"/>
      </w:tblGrid>
      <w:tr w14:paraId="67295F46">
        <w:tblPrEx>
          <w:tblCellMar>
            <w:top w:w="0" w:type="dxa"/>
            <w:left w:w="0" w:type="dxa"/>
            <w:bottom w:w="0" w:type="dxa"/>
            <w:right w:w="0" w:type="dxa"/>
          </w:tblCellMar>
        </w:tblPrEx>
        <w:trPr>
          <w:trHeight w:val="300"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BCB2BB">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216FC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C9CF7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聘请律师作为法律顾问推行法律顾问制度。</w:t>
            </w:r>
          </w:p>
        </w:tc>
      </w:tr>
      <w:tr w14:paraId="0AC7E6FD">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38E61C">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E0864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8D38C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在重大行政决策中发挥积极作用。</w:t>
            </w:r>
          </w:p>
        </w:tc>
      </w:tr>
      <w:tr w14:paraId="5FF6BF6A">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F5307B">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165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51BDD8">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179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ECD52C">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355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BABA53">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433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8AC49D">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152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A5994D">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7EB93DD0">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1A384D">
            <w:pPr>
              <w:jc w:val="center"/>
              <w:rPr>
                <w:rFonts w:ascii="宋体" w:cs="Times New Roman"/>
                <w:b/>
                <w:bCs/>
                <w:color w:val="000000"/>
                <w:sz w:val="18"/>
                <w:szCs w:val="18"/>
              </w:rPr>
            </w:pPr>
          </w:p>
        </w:tc>
        <w:tc>
          <w:tcPr>
            <w:tcW w:w="165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EE9FF0">
            <w:pPr>
              <w:jc w:val="center"/>
              <w:rPr>
                <w:rFonts w:ascii="宋体" w:cs="Times New Roman"/>
                <w:b/>
                <w:bCs/>
                <w:color w:val="000000"/>
                <w:sz w:val="18"/>
                <w:szCs w:val="18"/>
              </w:rPr>
            </w:pPr>
          </w:p>
        </w:tc>
        <w:tc>
          <w:tcPr>
            <w:tcW w:w="179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7A9C59">
            <w:pPr>
              <w:jc w:val="center"/>
              <w:rPr>
                <w:rFonts w:ascii="宋体" w:cs="Times New Roman"/>
                <w:b/>
                <w:bCs/>
                <w:color w:val="000000"/>
                <w:sz w:val="18"/>
                <w:szCs w:val="18"/>
              </w:rPr>
            </w:pPr>
          </w:p>
        </w:tc>
        <w:tc>
          <w:tcPr>
            <w:tcW w:w="355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CCB3DD">
            <w:pPr>
              <w:jc w:val="center"/>
              <w:rPr>
                <w:rFonts w:ascii="宋体" w:cs="Times New Roman"/>
                <w:b/>
                <w:bCs/>
                <w:color w:val="000000"/>
                <w:sz w:val="18"/>
                <w:szCs w:val="18"/>
              </w:rPr>
            </w:pPr>
          </w:p>
        </w:tc>
        <w:tc>
          <w:tcPr>
            <w:tcW w:w="13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1CDB3B">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89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135E3E">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135B6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152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A5263F">
            <w:pPr>
              <w:jc w:val="center"/>
              <w:rPr>
                <w:rFonts w:ascii="宋体" w:cs="Times New Roman"/>
                <w:b/>
                <w:bCs/>
                <w:color w:val="000000"/>
                <w:sz w:val="18"/>
                <w:szCs w:val="18"/>
              </w:rPr>
            </w:pPr>
          </w:p>
        </w:tc>
      </w:tr>
      <w:tr w14:paraId="4C75AF58">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854961">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5CC89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质量指标</w:t>
            </w:r>
          </w:p>
        </w:tc>
        <w:tc>
          <w:tcPr>
            <w:tcW w:w="17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88CF4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规范性文件审查率</w:t>
            </w: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83CE8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规范性文件审核参与情况</w:t>
            </w: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95CED4">
            <w:pPr>
              <w:widowControl/>
              <w:jc w:val="left"/>
              <w:textAlignment w:val="center"/>
              <w:rPr>
                <w:rFonts w:ascii="宋体" w:cs="Times New Roman"/>
                <w:color w:val="000000"/>
                <w:sz w:val="18"/>
                <w:szCs w:val="18"/>
              </w:rPr>
            </w:pPr>
            <w:r>
              <w:rPr>
                <w:rFonts w:ascii="宋体" w:hAnsi="宋体" w:cs="宋体"/>
                <w:color w:val="000000"/>
                <w:kern w:val="0"/>
                <w:sz w:val="18"/>
                <w:szCs w:val="18"/>
              </w:rPr>
              <w:t>=</w:t>
            </w: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2C7C0D">
            <w:pPr>
              <w:widowControl/>
              <w:jc w:val="right"/>
              <w:textAlignment w:val="center"/>
              <w:rPr>
                <w:rFonts w:ascii="宋体" w:cs="Times New Roman"/>
                <w:color w:val="000000"/>
                <w:sz w:val="18"/>
                <w:szCs w:val="18"/>
              </w:rPr>
            </w:pPr>
            <w:r>
              <w:rPr>
                <w:rFonts w:ascii="宋体" w:hAnsi="宋体" w:cs="宋体"/>
                <w:color w:val="000000"/>
                <w:kern w:val="0"/>
                <w:sz w:val="18"/>
                <w:szCs w:val="18"/>
              </w:rPr>
              <w:t>100.00</w:t>
            </w: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9FBAD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CEB15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依据参与情况</w:t>
            </w:r>
          </w:p>
        </w:tc>
      </w:tr>
      <w:tr w14:paraId="27F0C56A">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D495EA">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880EC5">
            <w:pPr>
              <w:rPr>
                <w:rFonts w:ascii="宋体" w:cs="Times New Roman"/>
                <w:color w:val="000000"/>
                <w:sz w:val="18"/>
                <w:szCs w:val="18"/>
              </w:rPr>
            </w:pPr>
          </w:p>
        </w:tc>
        <w:tc>
          <w:tcPr>
            <w:tcW w:w="17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AB7076">
            <w:pPr>
              <w:rPr>
                <w:rFonts w:ascii="宋体" w:cs="Times New Roman"/>
                <w:color w:val="000000"/>
                <w:sz w:val="18"/>
                <w:szCs w:val="18"/>
              </w:rPr>
            </w:pP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0630FC">
            <w:pPr>
              <w:rPr>
                <w:rFonts w:ascii="宋体" w:cs="Times New Roman"/>
                <w:color w:val="000000"/>
                <w:sz w:val="18"/>
                <w:szCs w:val="18"/>
              </w:rPr>
            </w:pP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9236C0">
            <w:pPr>
              <w:rPr>
                <w:rFonts w:ascii="宋体" w:cs="Times New Roman"/>
                <w:color w:val="000000"/>
                <w:sz w:val="18"/>
                <w:szCs w:val="18"/>
              </w:rPr>
            </w:pP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4B1953">
            <w:pPr>
              <w:jc w:val="right"/>
              <w:rPr>
                <w:rFonts w:ascii="宋体" w:cs="Times New Roman"/>
                <w:color w:val="000000"/>
                <w:sz w:val="18"/>
                <w:szCs w:val="18"/>
              </w:rPr>
            </w:pP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175A1F">
            <w:pPr>
              <w:rPr>
                <w:rFonts w:ascii="宋体" w:cs="Times New Roman"/>
                <w:color w:val="000000"/>
                <w:sz w:val="18"/>
                <w:szCs w:val="18"/>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E9305A">
            <w:pPr>
              <w:rPr>
                <w:rFonts w:ascii="宋体" w:cs="Times New Roman"/>
                <w:color w:val="000000"/>
                <w:sz w:val="18"/>
                <w:szCs w:val="18"/>
              </w:rPr>
            </w:pPr>
          </w:p>
        </w:tc>
      </w:tr>
      <w:tr w14:paraId="7A52A270">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D22961">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8A5F14">
            <w:pPr>
              <w:rPr>
                <w:rFonts w:ascii="宋体" w:cs="Times New Roman"/>
                <w:color w:val="000000"/>
                <w:sz w:val="18"/>
                <w:szCs w:val="18"/>
              </w:rPr>
            </w:pPr>
          </w:p>
        </w:tc>
        <w:tc>
          <w:tcPr>
            <w:tcW w:w="17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6E713D">
            <w:pPr>
              <w:rPr>
                <w:rFonts w:ascii="宋体" w:cs="Times New Roman"/>
                <w:color w:val="000000"/>
                <w:sz w:val="18"/>
                <w:szCs w:val="18"/>
              </w:rPr>
            </w:pP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FAE503">
            <w:pPr>
              <w:rPr>
                <w:rFonts w:ascii="宋体" w:cs="Times New Roman"/>
                <w:color w:val="000000"/>
                <w:sz w:val="18"/>
                <w:szCs w:val="18"/>
              </w:rPr>
            </w:pP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30723E">
            <w:pPr>
              <w:rPr>
                <w:rFonts w:ascii="宋体" w:cs="Times New Roman"/>
                <w:color w:val="000000"/>
                <w:sz w:val="18"/>
                <w:szCs w:val="18"/>
              </w:rPr>
            </w:pP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9B794F">
            <w:pPr>
              <w:jc w:val="right"/>
              <w:rPr>
                <w:rFonts w:ascii="宋体" w:cs="Times New Roman"/>
                <w:color w:val="000000"/>
                <w:sz w:val="18"/>
                <w:szCs w:val="18"/>
              </w:rPr>
            </w:pP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899BCC">
            <w:pPr>
              <w:rPr>
                <w:rFonts w:ascii="宋体" w:cs="Times New Roman"/>
                <w:color w:val="000000"/>
                <w:sz w:val="18"/>
                <w:szCs w:val="18"/>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2AC19D">
            <w:pPr>
              <w:rPr>
                <w:rFonts w:ascii="宋体" w:cs="Times New Roman"/>
                <w:color w:val="000000"/>
                <w:sz w:val="18"/>
                <w:szCs w:val="18"/>
              </w:rPr>
            </w:pPr>
          </w:p>
        </w:tc>
      </w:tr>
      <w:tr w14:paraId="04DFECE7">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2E8CEF">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E19C8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社会效益指标</w:t>
            </w:r>
          </w:p>
        </w:tc>
        <w:tc>
          <w:tcPr>
            <w:tcW w:w="17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3F53A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社会稳定水平</w:t>
            </w: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79926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提出可行性建议采纳率</w:t>
            </w: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F32821">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574D3C">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3AC91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407BF3">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依据采纳情况</w:t>
            </w:r>
          </w:p>
        </w:tc>
      </w:tr>
      <w:tr w14:paraId="5E588EDD">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90024F">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B54081">
            <w:pPr>
              <w:rPr>
                <w:rFonts w:ascii="宋体" w:cs="Times New Roman"/>
                <w:color w:val="000000"/>
                <w:sz w:val="18"/>
                <w:szCs w:val="18"/>
              </w:rPr>
            </w:pPr>
          </w:p>
        </w:tc>
        <w:tc>
          <w:tcPr>
            <w:tcW w:w="17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786A5C">
            <w:pPr>
              <w:rPr>
                <w:rFonts w:ascii="宋体" w:cs="Times New Roman"/>
                <w:color w:val="000000"/>
                <w:sz w:val="18"/>
                <w:szCs w:val="18"/>
              </w:rPr>
            </w:pP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950890">
            <w:pPr>
              <w:rPr>
                <w:rFonts w:ascii="宋体" w:cs="Times New Roman"/>
                <w:color w:val="000000"/>
                <w:sz w:val="18"/>
                <w:szCs w:val="18"/>
              </w:rPr>
            </w:pP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765E8B">
            <w:pPr>
              <w:rPr>
                <w:rFonts w:ascii="宋体" w:cs="Times New Roman"/>
                <w:color w:val="000000"/>
                <w:sz w:val="18"/>
                <w:szCs w:val="18"/>
              </w:rPr>
            </w:pP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15D95A">
            <w:pPr>
              <w:jc w:val="right"/>
              <w:rPr>
                <w:rFonts w:ascii="宋体" w:cs="Times New Roman"/>
                <w:color w:val="000000"/>
                <w:sz w:val="18"/>
                <w:szCs w:val="18"/>
              </w:rPr>
            </w:pP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40503F">
            <w:pPr>
              <w:rPr>
                <w:rFonts w:ascii="宋体" w:cs="Times New Roman"/>
                <w:color w:val="000000"/>
                <w:sz w:val="18"/>
                <w:szCs w:val="18"/>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537913">
            <w:pPr>
              <w:rPr>
                <w:rFonts w:ascii="宋体" w:cs="Times New Roman"/>
                <w:color w:val="000000"/>
                <w:sz w:val="18"/>
                <w:szCs w:val="18"/>
              </w:rPr>
            </w:pPr>
          </w:p>
        </w:tc>
      </w:tr>
      <w:tr w14:paraId="339DDE9D">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6DA0A3">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B8335B">
            <w:pPr>
              <w:rPr>
                <w:rFonts w:ascii="宋体" w:cs="Times New Roman"/>
                <w:color w:val="000000"/>
                <w:sz w:val="18"/>
                <w:szCs w:val="18"/>
              </w:rPr>
            </w:pPr>
          </w:p>
        </w:tc>
        <w:tc>
          <w:tcPr>
            <w:tcW w:w="17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96EEFE">
            <w:pPr>
              <w:rPr>
                <w:rFonts w:ascii="宋体" w:cs="Times New Roman"/>
                <w:color w:val="000000"/>
                <w:sz w:val="18"/>
                <w:szCs w:val="18"/>
              </w:rPr>
            </w:pP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5B644F">
            <w:pPr>
              <w:rPr>
                <w:rFonts w:ascii="宋体" w:cs="Times New Roman"/>
                <w:color w:val="000000"/>
                <w:sz w:val="18"/>
                <w:szCs w:val="18"/>
              </w:rPr>
            </w:pP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2402F7">
            <w:pPr>
              <w:rPr>
                <w:rFonts w:ascii="宋体" w:cs="Times New Roman"/>
                <w:color w:val="000000"/>
                <w:sz w:val="18"/>
                <w:szCs w:val="18"/>
              </w:rPr>
            </w:pP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929685">
            <w:pPr>
              <w:jc w:val="right"/>
              <w:rPr>
                <w:rFonts w:ascii="宋体" w:cs="Times New Roman"/>
                <w:color w:val="000000"/>
                <w:sz w:val="18"/>
                <w:szCs w:val="18"/>
              </w:rPr>
            </w:pP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A54F85">
            <w:pPr>
              <w:rPr>
                <w:rFonts w:ascii="宋体" w:cs="Times New Roman"/>
                <w:color w:val="000000"/>
                <w:sz w:val="18"/>
                <w:szCs w:val="18"/>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E88E09">
            <w:pPr>
              <w:rPr>
                <w:rFonts w:ascii="宋体" w:cs="Times New Roman"/>
                <w:color w:val="000000"/>
                <w:sz w:val="18"/>
                <w:szCs w:val="18"/>
              </w:rPr>
            </w:pPr>
          </w:p>
        </w:tc>
      </w:tr>
      <w:tr w14:paraId="6BC31DE2">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7203BA">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05D67B">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17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01F35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群众满意度</w:t>
            </w: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E1357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群众对政府诉依法行政满意率</w:t>
            </w: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CCB612">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71D863">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7870D93">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20C8C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依据群众反馈</w:t>
            </w:r>
          </w:p>
        </w:tc>
      </w:tr>
      <w:tr w14:paraId="3BE9AAED">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5E4BA8">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893CE1">
            <w:pPr>
              <w:rPr>
                <w:rFonts w:ascii="宋体" w:cs="Times New Roman"/>
                <w:color w:val="000000"/>
                <w:sz w:val="18"/>
                <w:szCs w:val="18"/>
              </w:rPr>
            </w:pPr>
          </w:p>
        </w:tc>
        <w:tc>
          <w:tcPr>
            <w:tcW w:w="17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F15D34">
            <w:pPr>
              <w:rPr>
                <w:rFonts w:ascii="宋体" w:cs="Times New Roman"/>
                <w:color w:val="000000"/>
                <w:sz w:val="18"/>
                <w:szCs w:val="18"/>
              </w:rPr>
            </w:pP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916916">
            <w:pPr>
              <w:rPr>
                <w:rFonts w:ascii="宋体" w:cs="Times New Roman"/>
                <w:color w:val="000000"/>
                <w:sz w:val="18"/>
                <w:szCs w:val="18"/>
              </w:rPr>
            </w:pP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7938A0">
            <w:pPr>
              <w:rPr>
                <w:rFonts w:ascii="宋体" w:cs="Times New Roman"/>
                <w:color w:val="000000"/>
                <w:sz w:val="18"/>
                <w:szCs w:val="18"/>
              </w:rPr>
            </w:pP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7E1E7B">
            <w:pPr>
              <w:jc w:val="right"/>
              <w:rPr>
                <w:rFonts w:ascii="宋体" w:cs="Times New Roman"/>
                <w:color w:val="000000"/>
                <w:sz w:val="18"/>
                <w:szCs w:val="18"/>
              </w:rPr>
            </w:pP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640BAE">
            <w:pPr>
              <w:rPr>
                <w:rFonts w:ascii="宋体" w:cs="Times New Roman"/>
                <w:color w:val="000000"/>
                <w:sz w:val="18"/>
                <w:szCs w:val="18"/>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20F87C">
            <w:pPr>
              <w:rPr>
                <w:rFonts w:ascii="宋体" w:cs="Times New Roman"/>
                <w:color w:val="000000"/>
                <w:sz w:val="18"/>
                <w:szCs w:val="18"/>
              </w:rPr>
            </w:pPr>
          </w:p>
        </w:tc>
      </w:tr>
      <w:tr w14:paraId="783B0A0E">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4F25EF">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6F0184">
            <w:pPr>
              <w:rPr>
                <w:rFonts w:ascii="宋体" w:cs="Times New Roman"/>
                <w:color w:val="000000"/>
                <w:sz w:val="18"/>
                <w:szCs w:val="18"/>
              </w:rPr>
            </w:pPr>
          </w:p>
        </w:tc>
        <w:tc>
          <w:tcPr>
            <w:tcW w:w="17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99E790">
            <w:pPr>
              <w:rPr>
                <w:rFonts w:ascii="宋体" w:cs="Times New Roman"/>
                <w:color w:val="000000"/>
                <w:sz w:val="18"/>
                <w:szCs w:val="18"/>
              </w:rPr>
            </w:pPr>
          </w:p>
        </w:tc>
        <w:tc>
          <w:tcPr>
            <w:tcW w:w="355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556B83">
            <w:pPr>
              <w:rPr>
                <w:rFonts w:ascii="宋体" w:cs="Times New Roman"/>
                <w:color w:val="000000"/>
                <w:sz w:val="18"/>
                <w:szCs w:val="18"/>
              </w:rPr>
            </w:pPr>
          </w:p>
        </w:tc>
        <w:tc>
          <w:tcPr>
            <w:tcW w:w="134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0A3F28">
            <w:pPr>
              <w:rPr>
                <w:rFonts w:ascii="宋体" w:cs="Times New Roman"/>
                <w:color w:val="000000"/>
                <w:sz w:val="18"/>
                <w:szCs w:val="18"/>
              </w:rPr>
            </w:pPr>
          </w:p>
        </w:tc>
        <w:tc>
          <w:tcPr>
            <w:tcW w:w="89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25AEB4">
            <w:pPr>
              <w:jc w:val="right"/>
              <w:rPr>
                <w:rFonts w:ascii="宋体" w:cs="Times New Roman"/>
                <w:color w:val="000000"/>
                <w:sz w:val="18"/>
                <w:szCs w:val="18"/>
              </w:rPr>
            </w:pPr>
          </w:p>
        </w:tc>
        <w:tc>
          <w:tcPr>
            <w:tcW w:w="209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AC330B">
            <w:pPr>
              <w:rPr>
                <w:rFonts w:ascii="宋体" w:cs="Times New Roman"/>
                <w:color w:val="000000"/>
                <w:sz w:val="18"/>
                <w:szCs w:val="18"/>
              </w:rPr>
            </w:pPr>
          </w:p>
        </w:tc>
        <w:tc>
          <w:tcPr>
            <w:tcW w:w="152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2EE604">
            <w:pPr>
              <w:rPr>
                <w:rFonts w:ascii="宋体" w:cs="Times New Roman"/>
                <w:color w:val="000000"/>
                <w:sz w:val="18"/>
                <w:szCs w:val="18"/>
              </w:rPr>
            </w:pPr>
          </w:p>
        </w:tc>
      </w:tr>
    </w:tbl>
    <w:p w14:paraId="0BFDBCCA">
      <w:pPr>
        <w:numPr>
          <w:ilvl w:val="0"/>
          <w:numId w:val="1"/>
        </w:num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仿宋"/>
          <w:sz w:val="32"/>
          <w:szCs w:val="32"/>
        </w:rPr>
        <w:t>法制建设经费</w:t>
      </w:r>
    </w:p>
    <w:tbl>
      <w:tblPr>
        <w:tblStyle w:val="8"/>
        <w:tblW w:w="14070" w:type="dxa"/>
        <w:tblInd w:w="2" w:type="dxa"/>
        <w:tblLayout w:type="fixed"/>
        <w:tblCellMar>
          <w:top w:w="0" w:type="dxa"/>
          <w:left w:w="0" w:type="dxa"/>
          <w:bottom w:w="0" w:type="dxa"/>
          <w:right w:w="0" w:type="dxa"/>
        </w:tblCellMar>
      </w:tblPr>
      <w:tblGrid>
        <w:gridCol w:w="1200"/>
        <w:gridCol w:w="1650"/>
        <w:gridCol w:w="1788"/>
        <w:gridCol w:w="3542"/>
        <w:gridCol w:w="1340"/>
        <w:gridCol w:w="896"/>
        <w:gridCol w:w="2086"/>
        <w:gridCol w:w="1568"/>
      </w:tblGrid>
      <w:tr w14:paraId="06F21FB3">
        <w:tblPrEx>
          <w:tblCellMar>
            <w:top w:w="0" w:type="dxa"/>
            <w:left w:w="0" w:type="dxa"/>
            <w:bottom w:w="0" w:type="dxa"/>
            <w:right w:w="0" w:type="dxa"/>
          </w:tblCellMar>
        </w:tblPrEx>
        <w:trPr>
          <w:trHeight w:val="300"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40550C">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0B61A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AE61F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做好政府规范性文件的备案审查工作，做好政府交办涉法事务。</w:t>
            </w:r>
          </w:p>
        </w:tc>
      </w:tr>
      <w:tr w14:paraId="53AF9ED8">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B6C203">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3DB87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DAA31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统筹推进法治政府建设工作，指导监督政府依法行政工作，依法承办行政复议工作。</w:t>
            </w:r>
          </w:p>
        </w:tc>
      </w:tr>
      <w:tr w14:paraId="30B6EF69">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6D971E">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165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4B1AC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178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4F7666">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354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7DF7C1">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43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9672A3">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156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B8DB03">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57598397">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0B6981">
            <w:pPr>
              <w:jc w:val="center"/>
              <w:rPr>
                <w:rFonts w:ascii="宋体" w:cs="Times New Roman"/>
                <w:b/>
                <w:bCs/>
                <w:color w:val="000000"/>
                <w:sz w:val="18"/>
                <w:szCs w:val="18"/>
              </w:rPr>
            </w:pPr>
          </w:p>
        </w:tc>
        <w:tc>
          <w:tcPr>
            <w:tcW w:w="165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DB7C50">
            <w:pPr>
              <w:jc w:val="center"/>
              <w:rPr>
                <w:rFonts w:ascii="宋体" w:cs="Times New Roman"/>
                <w:b/>
                <w:bCs/>
                <w:color w:val="000000"/>
                <w:sz w:val="18"/>
                <w:szCs w:val="18"/>
              </w:rPr>
            </w:pPr>
          </w:p>
        </w:tc>
        <w:tc>
          <w:tcPr>
            <w:tcW w:w="178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3CEC0A">
            <w:pPr>
              <w:jc w:val="center"/>
              <w:rPr>
                <w:rFonts w:ascii="宋体" w:cs="Times New Roman"/>
                <w:b/>
                <w:bCs/>
                <w:color w:val="000000"/>
                <w:sz w:val="18"/>
                <w:szCs w:val="18"/>
              </w:rPr>
            </w:pPr>
          </w:p>
        </w:tc>
        <w:tc>
          <w:tcPr>
            <w:tcW w:w="354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3839CF">
            <w:pPr>
              <w:jc w:val="center"/>
              <w:rPr>
                <w:rFonts w:ascii="宋体" w:cs="Times New Roman"/>
                <w:b/>
                <w:bCs/>
                <w:color w:val="000000"/>
                <w:sz w:val="18"/>
                <w:szCs w:val="18"/>
              </w:rPr>
            </w:pPr>
          </w:p>
        </w:tc>
        <w:tc>
          <w:tcPr>
            <w:tcW w:w="13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0EB5E8">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89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655AEC">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5E012E">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156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5FF57D">
            <w:pPr>
              <w:jc w:val="center"/>
              <w:rPr>
                <w:rFonts w:ascii="宋体" w:cs="Times New Roman"/>
                <w:b/>
                <w:bCs/>
                <w:color w:val="000000"/>
                <w:sz w:val="18"/>
                <w:szCs w:val="18"/>
              </w:rPr>
            </w:pPr>
          </w:p>
        </w:tc>
      </w:tr>
      <w:tr w14:paraId="7B9B89A4">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1A272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5BC65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质量指标</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D5285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执法人员培训情况</w:t>
            </w:r>
          </w:p>
        </w:tc>
        <w:tc>
          <w:tcPr>
            <w:tcW w:w="3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7A3E1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执法人员培训率</w:t>
            </w: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ABFA8C">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B7CE1C">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6AEEC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5608C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依据培训质量</w:t>
            </w:r>
          </w:p>
        </w:tc>
      </w:tr>
      <w:tr w14:paraId="6BF1204E">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FC4022">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350D0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数量指标</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41939F">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行政复议案件办结情况</w:t>
            </w:r>
          </w:p>
        </w:tc>
        <w:tc>
          <w:tcPr>
            <w:tcW w:w="3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C8F89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行政复议案件办结率</w:t>
            </w: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F519FC">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F2B8AD">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A3C6C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0D729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依据办案效率</w:t>
            </w:r>
          </w:p>
        </w:tc>
      </w:tr>
      <w:tr w14:paraId="2E7EB9D5">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71454D">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7C6347">
            <w:pPr>
              <w:rPr>
                <w:rFonts w:ascii="宋体" w:cs="Times New Roman"/>
                <w:color w:val="000000"/>
                <w:sz w:val="18"/>
                <w:szCs w:val="18"/>
              </w:rPr>
            </w:pP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F97F7E">
            <w:pPr>
              <w:rPr>
                <w:rFonts w:ascii="宋体" w:cs="Times New Roman"/>
                <w:color w:val="000000"/>
                <w:sz w:val="18"/>
                <w:szCs w:val="18"/>
              </w:rPr>
            </w:pPr>
          </w:p>
        </w:tc>
        <w:tc>
          <w:tcPr>
            <w:tcW w:w="3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9D09C5">
            <w:pPr>
              <w:rPr>
                <w:rFonts w:ascii="宋体" w:cs="Times New Roman"/>
                <w:color w:val="000000"/>
                <w:sz w:val="18"/>
                <w:szCs w:val="18"/>
              </w:rPr>
            </w:pP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8CB44A">
            <w:pPr>
              <w:rPr>
                <w:rFonts w:ascii="宋体" w:cs="Times New Roman"/>
                <w:color w:val="000000"/>
                <w:sz w:val="18"/>
                <w:szCs w:val="18"/>
              </w:rPr>
            </w:pPr>
          </w:p>
        </w:tc>
        <w:tc>
          <w:tcPr>
            <w:tcW w:w="8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ED6009">
            <w:pPr>
              <w:jc w:val="right"/>
              <w:rPr>
                <w:rFonts w:ascii="宋体" w:cs="Times New Roman"/>
                <w:color w:val="000000"/>
                <w:sz w:val="18"/>
                <w:szCs w:val="18"/>
              </w:rPr>
            </w:pP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8A1B59">
            <w:pPr>
              <w:rPr>
                <w:rFonts w:ascii="宋体" w:cs="Times New Roman"/>
                <w:color w:val="000000"/>
                <w:sz w:val="18"/>
                <w:szCs w:val="18"/>
              </w:rPr>
            </w:pPr>
          </w:p>
        </w:tc>
        <w:tc>
          <w:tcPr>
            <w:tcW w:w="15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481C9F">
            <w:pPr>
              <w:rPr>
                <w:rFonts w:ascii="宋体" w:cs="Times New Roman"/>
                <w:color w:val="000000"/>
                <w:sz w:val="18"/>
                <w:szCs w:val="18"/>
              </w:rPr>
            </w:pPr>
          </w:p>
        </w:tc>
      </w:tr>
      <w:tr w14:paraId="2CF632AB">
        <w:tblPrEx>
          <w:tblCellMar>
            <w:top w:w="0" w:type="dxa"/>
            <w:left w:w="0" w:type="dxa"/>
            <w:bottom w:w="0" w:type="dxa"/>
            <w:right w:w="0" w:type="dxa"/>
          </w:tblCellMar>
        </w:tblPrEx>
        <w:trPr>
          <w:trHeight w:val="85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ABF173">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5AB72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社会效益指标</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30F5A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政府政策措施、规范性文件和合同协议进行合法性审查</w:t>
            </w:r>
          </w:p>
        </w:tc>
        <w:tc>
          <w:tcPr>
            <w:tcW w:w="3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4C36F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规范性文件审查率</w:t>
            </w: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E5B052">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AA06AB">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CE8F8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654433">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依据审查效率</w:t>
            </w:r>
          </w:p>
        </w:tc>
      </w:tr>
      <w:tr w14:paraId="15D78290">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02914D">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8D263F">
            <w:pPr>
              <w:rPr>
                <w:rFonts w:ascii="宋体" w:cs="Times New Roman"/>
                <w:color w:val="000000"/>
                <w:sz w:val="18"/>
                <w:szCs w:val="18"/>
              </w:rPr>
            </w:pP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00E853">
            <w:pPr>
              <w:rPr>
                <w:rFonts w:ascii="宋体" w:cs="Times New Roman"/>
                <w:color w:val="000000"/>
                <w:sz w:val="18"/>
                <w:szCs w:val="18"/>
              </w:rPr>
            </w:pPr>
          </w:p>
        </w:tc>
        <w:tc>
          <w:tcPr>
            <w:tcW w:w="3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DD7CC9">
            <w:pPr>
              <w:rPr>
                <w:rFonts w:ascii="宋体" w:cs="Times New Roman"/>
                <w:color w:val="000000"/>
                <w:sz w:val="18"/>
                <w:szCs w:val="18"/>
              </w:rPr>
            </w:pP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09138B">
            <w:pPr>
              <w:rPr>
                <w:rFonts w:ascii="宋体" w:cs="Times New Roman"/>
                <w:color w:val="000000"/>
                <w:sz w:val="18"/>
                <w:szCs w:val="18"/>
              </w:rPr>
            </w:pPr>
          </w:p>
        </w:tc>
        <w:tc>
          <w:tcPr>
            <w:tcW w:w="8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3FA440">
            <w:pPr>
              <w:jc w:val="right"/>
              <w:rPr>
                <w:rFonts w:ascii="宋体" w:cs="Times New Roman"/>
                <w:color w:val="000000"/>
                <w:sz w:val="18"/>
                <w:szCs w:val="18"/>
              </w:rPr>
            </w:pP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8CDC53">
            <w:pPr>
              <w:rPr>
                <w:rFonts w:ascii="宋体" w:cs="Times New Roman"/>
                <w:color w:val="000000"/>
                <w:sz w:val="18"/>
                <w:szCs w:val="18"/>
              </w:rPr>
            </w:pPr>
          </w:p>
        </w:tc>
        <w:tc>
          <w:tcPr>
            <w:tcW w:w="15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ED5B61">
            <w:pPr>
              <w:rPr>
                <w:rFonts w:ascii="宋体" w:cs="Times New Roman"/>
                <w:color w:val="000000"/>
                <w:sz w:val="18"/>
                <w:szCs w:val="18"/>
              </w:rPr>
            </w:pPr>
          </w:p>
        </w:tc>
      </w:tr>
      <w:tr w14:paraId="172986D5">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B89E91">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A7C265">
            <w:pPr>
              <w:rPr>
                <w:rFonts w:ascii="宋体" w:cs="Times New Roman"/>
                <w:color w:val="000000"/>
                <w:sz w:val="18"/>
                <w:szCs w:val="18"/>
              </w:rPr>
            </w:pP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D96C7D">
            <w:pPr>
              <w:rPr>
                <w:rFonts w:ascii="宋体" w:cs="Times New Roman"/>
                <w:color w:val="000000"/>
                <w:sz w:val="18"/>
                <w:szCs w:val="18"/>
              </w:rPr>
            </w:pPr>
          </w:p>
        </w:tc>
        <w:tc>
          <w:tcPr>
            <w:tcW w:w="3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23E269">
            <w:pPr>
              <w:rPr>
                <w:rFonts w:ascii="宋体" w:cs="Times New Roman"/>
                <w:color w:val="000000"/>
                <w:sz w:val="18"/>
                <w:szCs w:val="18"/>
              </w:rPr>
            </w:pP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B1984F">
            <w:pPr>
              <w:rPr>
                <w:rFonts w:ascii="宋体" w:cs="Times New Roman"/>
                <w:color w:val="000000"/>
                <w:sz w:val="18"/>
                <w:szCs w:val="18"/>
              </w:rPr>
            </w:pPr>
          </w:p>
        </w:tc>
        <w:tc>
          <w:tcPr>
            <w:tcW w:w="8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2CD117">
            <w:pPr>
              <w:jc w:val="right"/>
              <w:rPr>
                <w:rFonts w:ascii="宋体" w:cs="Times New Roman"/>
                <w:color w:val="000000"/>
                <w:sz w:val="18"/>
                <w:szCs w:val="18"/>
              </w:rPr>
            </w:pP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5E1048">
            <w:pPr>
              <w:rPr>
                <w:rFonts w:ascii="宋体" w:cs="Times New Roman"/>
                <w:color w:val="000000"/>
                <w:sz w:val="18"/>
                <w:szCs w:val="18"/>
              </w:rPr>
            </w:pPr>
          </w:p>
        </w:tc>
        <w:tc>
          <w:tcPr>
            <w:tcW w:w="15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A38B73">
            <w:pPr>
              <w:rPr>
                <w:rFonts w:ascii="宋体" w:cs="Times New Roman"/>
                <w:color w:val="000000"/>
                <w:sz w:val="18"/>
                <w:szCs w:val="18"/>
              </w:rPr>
            </w:pPr>
          </w:p>
        </w:tc>
      </w:tr>
      <w:tr w14:paraId="5D3F283D">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265ADE">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78C70B">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78ED6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群众满意度</w:t>
            </w:r>
          </w:p>
        </w:tc>
        <w:tc>
          <w:tcPr>
            <w:tcW w:w="3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3769C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群众法制政府建设的满意度</w:t>
            </w: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E27C7E">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CECF41">
            <w:pPr>
              <w:widowControl/>
              <w:jc w:val="right"/>
              <w:textAlignment w:val="center"/>
              <w:rPr>
                <w:rFonts w:ascii="宋体" w:cs="Times New Roman"/>
                <w:color w:val="000000"/>
                <w:sz w:val="18"/>
                <w:szCs w:val="18"/>
              </w:rPr>
            </w:pPr>
            <w:r>
              <w:rPr>
                <w:rFonts w:ascii="宋体" w:hAnsi="宋体" w:cs="宋体"/>
                <w:color w:val="000000"/>
                <w:kern w:val="0"/>
                <w:sz w:val="18"/>
                <w:szCs w:val="18"/>
              </w:rPr>
              <w:t>90.00</w:t>
            </w: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F1D69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C240D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上级文件</w:t>
            </w:r>
          </w:p>
        </w:tc>
      </w:tr>
      <w:tr w14:paraId="1CF0D168">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F790B6">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778D2D">
            <w:pPr>
              <w:rPr>
                <w:rFonts w:ascii="宋体" w:cs="Times New Roman"/>
                <w:color w:val="000000"/>
                <w:sz w:val="18"/>
                <w:szCs w:val="18"/>
              </w:rPr>
            </w:pP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6FE93E">
            <w:pPr>
              <w:rPr>
                <w:rFonts w:ascii="宋体" w:cs="Times New Roman"/>
                <w:color w:val="000000"/>
                <w:sz w:val="18"/>
                <w:szCs w:val="18"/>
              </w:rPr>
            </w:pPr>
          </w:p>
        </w:tc>
        <w:tc>
          <w:tcPr>
            <w:tcW w:w="3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53A698">
            <w:pPr>
              <w:rPr>
                <w:rFonts w:ascii="宋体" w:cs="Times New Roman"/>
                <w:color w:val="000000"/>
                <w:sz w:val="18"/>
                <w:szCs w:val="18"/>
              </w:rPr>
            </w:pP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2B0276">
            <w:pPr>
              <w:rPr>
                <w:rFonts w:ascii="宋体" w:cs="Times New Roman"/>
                <w:color w:val="000000"/>
                <w:sz w:val="18"/>
                <w:szCs w:val="18"/>
              </w:rPr>
            </w:pPr>
          </w:p>
        </w:tc>
        <w:tc>
          <w:tcPr>
            <w:tcW w:w="8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0A62A0">
            <w:pPr>
              <w:jc w:val="right"/>
              <w:rPr>
                <w:rFonts w:ascii="宋体" w:cs="Times New Roman"/>
                <w:color w:val="000000"/>
                <w:sz w:val="18"/>
                <w:szCs w:val="18"/>
              </w:rPr>
            </w:pP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767469">
            <w:pPr>
              <w:rPr>
                <w:rFonts w:ascii="宋体" w:cs="Times New Roman"/>
                <w:color w:val="000000"/>
                <w:sz w:val="18"/>
                <w:szCs w:val="18"/>
              </w:rPr>
            </w:pPr>
          </w:p>
        </w:tc>
        <w:tc>
          <w:tcPr>
            <w:tcW w:w="15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5CA348">
            <w:pPr>
              <w:rPr>
                <w:rFonts w:ascii="宋体" w:cs="Times New Roman"/>
                <w:color w:val="000000"/>
                <w:sz w:val="18"/>
                <w:szCs w:val="18"/>
              </w:rPr>
            </w:pPr>
          </w:p>
        </w:tc>
      </w:tr>
      <w:tr w14:paraId="4155D83A">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9E4ADC">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AAD016">
            <w:pPr>
              <w:rPr>
                <w:rFonts w:ascii="宋体" w:cs="Times New Roman"/>
                <w:color w:val="000000"/>
                <w:sz w:val="18"/>
                <w:szCs w:val="18"/>
              </w:rPr>
            </w:pP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FDA0A0">
            <w:pPr>
              <w:rPr>
                <w:rFonts w:ascii="宋体" w:cs="Times New Roman"/>
                <w:color w:val="000000"/>
                <w:sz w:val="18"/>
                <w:szCs w:val="18"/>
              </w:rPr>
            </w:pPr>
          </w:p>
        </w:tc>
        <w:tc>
          <w:tcPr>
            <w:tcW w:w="35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0802A7">
            <w:pPr>
              <w:rPr>
                <w:rFonts w:ascii="宋体" w:cs="Times New Roman"/>
                <w:color w:val="000000"/>
                <w:sz w:val="18"/>
                <w:szCs w:val="18"/>
              </w:rPr>
            </w:pP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5A830D">
            <w:pPr>
              <w:rPr>
                <w:rFonts w:ascii="宋体" w:cs="Times New Roman"/>
                <w:color w:val="000000"/>
                <w:sz w:val="18"/>
                <w:szCs w:val="18"/>
              </w:rPr>
            </w:pPr>
          </w:p>
        </w:tc>
        <w:tc>
          <w:tcPr>
            <w:tcW w:w="896"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628761">
            <w:pPr>
              <w:jc w:val="right"/>
              <w:rPr>
                <w:rFonts w:ascii="宋体" w:cs="Times New Roman"/>
                <w:color w:val="000000"/>
                <w:sz w:val="18"/>
                <w:szCs w:val="18"/>
              </w:rPr>
            </w:pPr>
          </w:p>
        </w:tc>
        <w:tc>
          <w:tcPr>
            <w:tcW w:w="20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F05F3D">
            <w:pPr>
              <w:rPr>
                <w:rFonts w:ascii="宋体" w:cs="Times New Roman"/>
                <w:color w:val="000000"/>
                <w:sz w:val="18"/>
                <w:szCs w:val="18"/>
              </w:rPr>
            </w:pPr>
          </w:p>
        </w:tc>
        <w:tc>
          <w:tcPr>
            <w:tcW w:w="156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82A08C">
            <w:pPr>
              <w:rPr>
                <w:rFonts w:ascii="宋体" w:cs="Times New Roman"/>
                <w:color w:val="000000"/>
                <w:sz w:val="18"/>
                <w:szCs w:val="18"/>
              </w:rPr>
            </w:pPr>
          </w:p>
        </w:tc>
      </w:tr>
    </w:tbl>
    <w:p w14:paraId="1554F9D9">
      <w:pPr>
        <w:numPr>
          <w:ilvl w:val="0"/>
          <w:numId w:val="1"/>
        </w:num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仿宋"/>
          <w:sz w:val="32"/>
          <w:szCs w:val="32"/>
        </w:rPr>
        <w:t>法律援助经费</w:t>
      </w:r>
    </w:p>
    <w:tbl>
      <w:tblPr>
        <w:tblStyle w:val="8"/>
        <w:tblW w:w="14070" w:type="dxa"/>
        <w:tblInd w:w="2" w:type="dxa"/>
        <w:tblLayout w:type="fixed"/>
        <w:tblCellMar>
          <w:top w:w="0" w:type="dxa"/>
          <w:left w:w="0" w:type="dxa"/>
          <w:bottom w:w="0" w:type="dxa"/>
          <w:right w:w="0" w:type="dxa"/>
        </w:tblCellMar>
      </w:tblPr>
      <w:tblGrid>
        <w:gridCol w:w="1200"/>
        <w:gridCol w:w="1650"/>
        <w:gridCol w:w="1793"/>
        <w:gridCol w:w="3555"/>
        <w:gridCol w:w="1345"/>
        <w:gridCol w:w="898"/>
        <w:gridCol w:w="2092"/>
        <w:gridCol w:w="1537"/>
      </w:tblGrid>
      <w:tr w14:paraId="4681A259">
        <w:tblPrEx>
          <w:tblCellMar>
            <w:top w:w="0" w:type="dxa"/>
            <w:left w:w="0" w:type="dxa"/>
            <w:bottom w:w="0" w:type="dxa"/>
            <w:right w:w="0" w:type="dxa"/>
          </w:tblCellMar>
        </w:tblPrEx>
        <w:trPr>
          <w:trHeight w:val="300"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01A5F6">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48CE0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15699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做好法律援助的宣传工作。</w:t>
            </w:r>
          </w:p>
        </w:tc>
      </w:tr>
      <w:tr w14:paraId="53017ABC">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3E02FA">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05181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79501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做好弱势群体的法律援助的工作，做到应援尽援。</w:t>
            </w:r>
          </w:p>
        </w:tc>
      </w:tr>
      <w:tr w14:paraId="3B55A5E4">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CE60F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165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6B392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179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7B6673">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3555"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164436">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4335"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439DD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153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0A185E">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214435FA">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C9EA34">
            <w:pPr>
              <w:jc w:val="center"/>
              <w:rPr>
                <w:rFonts w:ascii="宋体" w:cs="Times New Roman"/>
                <w:b/>
                <w:bCs/>
                <w:color w:val="000000"/>
                <w:sz w:val="18"/>
                <w:szCs w:val="18"/>
              </w:rPr>
            </w:pPr>
          </w:p>
        </w:tc>
        <w:tc>
          <w:tcPr>
            <w:tcW w:w="165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2AA694">
            <w:pPr>
              <w:jc w:val="center"/>
              <w:rPr>
                <w:rFonts w:ascii="宋体" w:cs="Times New Roman"/>
                <w:b/>
                <w:bCs/>
                <w:color w:val="000000"/>
                <w:sz w:val="18"/>
                <w:szCs w:val="18"/>
              </w:rPr>
            </w:pPr>
          </w:p>
        </w:tc>
        <w:tc>
          <w:tcPr>
            <w:tcW w:w="179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4565DD">
            <w:pPr>
              <w:jc w:val="center"/>
              <w:rPr>
                <w:rFonts w:ascii="宋体" w:cs="Times New Roman"/>
                <w:b/>
                <w:bCs/>
                <w:color w:val="000000"/>
                <w:sz w:val="18"/>
                <w:szCs w:val="18"/>
              </w:rPr>
            </w:pPr>
          </w:p>
        </w:tc>
        <w:tc>
          <w:tcPr>
            <w:tcW w:w="3555"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61B0EC">
            <w:pPr>
              <w:jc w:val="center"/>
              <w:rPr>
                <w:rFonts w:ascii="宋体" w:cs="Times New Roman"/>
                <w:b/>
                <w:bCs/>
                <w:color w:val="000000"/>
                <w:sz w:val="18"/>
                <w:szCs w:val="18"/>
              </w:rPr>
            </w:pPr>
          </w:p>
        </w:tc>
        <w:tc>
          <w:tcPr>
            <w:tcW w:w="134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CCF4D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89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D9FBA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20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971E4F">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153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72C032">
            <w:pPr>
              <w:jc w:val="center"/>
              <w:rPr>
                <w:rFonts w:ascii="宋体" w:cs="Times New Roman"/>
                <w:b/>
                <w:bCs/>
                <w:color w:val="000000"/>
                <w:sz w:val="18"/>
                <w:szCs w:val="18"/>
              </w:rPr>
            </w:pPr>
          </w:p>
        </w:tc>
      </w:tr>
      <w:tr w14:paraId="23D92355">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D77C4E">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C896E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数量指标</w:t>
            </w:r>
          </w:p>
        </w:tc>
        <w:tc>
          <w:tcPr>
            <w:tcW w:w="1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52CCB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法律援助案件数量</w:t>
            </w:r>
          </w:p>
        </w:tc>
        <w:tc>
          <w:tcPr>
            <w:tcW w:w="3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84D21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办理法律援助案件的数量</w:t>
            </w:r>
          </w:p>
        </w:tc>
        <w:tc>
          <w:tcPr>
            <w:tcW w:w="13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7D7481">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EB6E20">
            <w:pPr>
              <w:widowControl/>
              <w:jc w:val="right"/>
              <w:textAlignment w:val="center"/>
              <w:rPr>
                <w:rFonts w:ascii="宋体" w:cs="Times New Roman"/>
                <w:color w:val="000000"/>
                <w:sz w:val="18"/>
                <w:szCs w:val="18"/>
              </w:rPr>
            </w:pPr>
            <w:r>
              <w:rPr>
                <w:rFonts w:ascii="宋体" w:hAnsi="宋体" w:cs="宋体"/>
                <w:color w:val="000000"/>
                <w:kern w:val="0"/>
                <w:sz w:val="18"/>
                <w:szCs w:val="18"/>
              </w:rPr>
              <w:t>110.00</w:t>
            </w:r>
          </w:p>
        </w:tc>
        <w:tc>
          <w:tcPr>
            <w:tcW w:w="20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ECA5B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件数</w:t>
            </w:r>
          </w:p>
        </w:tc>
        <w:tc>
          <w:tcPr>
            <w:tcW w:w="1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9EC42F">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上年办理法律援助案件数量</w:t>
            </w:r>
          </w:p>
        </w:tc>
      </w:tr>
      <w:tr w14:paraId="771223C0">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2D28B4">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7F5D6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时效指标</w:t>
            </w:r>
          </w:p>
        </w:tc>
        <w:tc>
          <w:tcPr>
            <w:tcW w:w="1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2F145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援助补贴发放及时性</w:t>
            </w:r>
          </w:p>
        </w:tc>
        <w:tc>
          <w:tcPr>
            <w:tcW w:w="3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2CBC0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援助补贴发放的及时性</w:t>
            </w:r>
          </w:p>
        </w:tc>
        <w:tc>
          <w:tcPr>
            <w:tcW w:w="13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3631C9">
            <w:pPr>
              <w:widowControl/>
              <w:jc w:val="left"/>
              <w:textAlignment w:val="center"/>
              <w:rPr>
                <w:rFonts w:ascii="宋体" w:cs="Times New Roman"/>
                <w:color w:val="000000"/>
                <w:sz w:val="18"/>
                <w:szCs w:val="18"/>
              </w:rPr>
            </w:pPr>
            <w:r>
              <w:rPr>
                <w:rFonts w:ascii="宋体" w:hAnsi="宋体" w:cs="宋体"/>
                <w:color w:val="000000"/>
                <w:kern w:val="0"/>
                <w:sz w:val="18"/>
                <w:szCs w:val="18"/>
              </w:rPr>
              <w:t>&lt;=</w:t>
            </w: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20AC4F">
            <w:pPr>
              <w:widowControl/>
              <w:jc w:val="right"/>
              <w:textAlignment w:val="center"/>
              <w:rPr>
                <w:rFonts w:ascii="宋体" w:cs="Times New Roman"/>
                <w:color w:val="000000"/>
                <w:sz w:val="18"/>
                <w:szCs w:val="18"/>
              </w:rPr>
            </w:pPr>
            <w:r>
              <w:rPr>
                <w:rFonts w:ascii="宋体" w:hAnsi="宋体" w:cs="宋体"/>
                <w:color w:val="000000"/>
                <w:kern w:val="0"/>
                <w:sz w:val="18"/>
                <w:szCs w:val="18"/>
              </w:rPr>
              <w:t>180.00</w:t>
            </w:r>
          </w:p>
        </w:tc>
        <w:tc>
          <w:tcPr>
            <w:tcW w:w="20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7F26B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天</w:t>
            </w:r>
          </w:p>
        </w:tc>
        <w:tc>
          <w:tcPr>
            <w:tcW w:w="1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FC45E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河北省法律援助条例</w:t>
            </w:r>
          </w:p>
        </w:tc>
      </w:tr>
      <w:tr w14:paraId="3BF8B423">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F27A7C">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5192BB">
            <w:pPr>
              <w:rPr>
                <w:rFonts w:ascii="宋体" w:cs="Times New Roman"/>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76E5CE">
            <w:pPr>
              <w:rPr>
                <w:rFonts w:ascii="宋体" w:cs="Times New Roman"/>
                <w:color w:val="000000"/>
                <w:sz w:val="18"/>
                <w:szCs w:val="18"/>
              </w:rPr>
            </w:pPr>
          </w:p>
        </w:tc>
        <w:tc>
          <w:tcPr>
            <w:tcW w:w="3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A5AC974">
            <w:pPr>
              <w:rPr>
                <w:rFonts w:ascii="宋体" w:cs="Times New Roman"/>
                <w:color w:val="000000"/>
                <w:sz w:val="18"/>
                <w:szCs w:val="18"/>
              </w:rPr>
            </w:pPr>
          </w:p>
        </w:tc>
        <w:tc>
          <w:tcPr>
            <w:tcW w:w="13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EF5B21">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87E1B8">
            <w:pPr>
              <w:jc w:val="right"/>
              <w:rPr>
                <w:rFonts w:ascii="宋体" w:cs="Times New Roman"/>
                <w:color w:val="000000"/>
                <w:sz w:val="18"/>
                <w:szCs w:val="18"/>
              </w:rPr>
            </w:pPr>
          </w:p>
        </w:tc>
        <w:tc>
          <w:tcPr>
            <w:tcW w:w="20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EB3CCB">
            <w:pPr>
              <w:rPr>
                <w:rFonts w:ascii="宋体" w:cs="Times New Roman"/>
                <w:color w:val="000000"/>
                <w:sz w:val="18"/>
                <w:szCs w:val="18"/>
              </w:rPr>
            </w:pPr>
          </w:p>
        </w:tc>
        <w:tc>
          <w:tcPr>
            <w:tcW w:w="1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87EF6B">
            <w:pPr>
              <w:rPr>
                <w:rFonts w:ascii="宋体" w:cs="Times New Roman"/>
                <w:color w:val="000000"/>
                <w:sz w:val="18"/>
                <w:szCs w:val="18"/>
              </w:rPr>
            </w:pPr>
          </w:p>
        </w:tc>
      </w:tr>
      <w:tr w14:paraId="4EC0386E">
        <w:tblPrEx>
          <w:tblCellMar>
            <w:top w:w="0" w:type="dxa"/>
            <w:left w:w="0" w:type="dxa"/>
            <w:bottom w:w="0" w:type="dxa"/>
            <w:right w:w="0" w:type="dxa"/>
          </w:tblCellMar>
        </w:tblPrEx>
        <w:trPr>
          <w:trHeight w:val="85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237B81">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45E71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社会效益指标</w:t>
            </w:r>
          </w:p>
        </w:tc>
        <w:tc>
          <w:tcPr>
            <w:tcW w:w="1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BE63E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法律援助案件的办结率</w:t>
            </w:r>
          </w:p>
        </w:tc>
        <w:tc>
          <w:tcPr>
            <w:tcW w:w="3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0B378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已办结法律援助案件占全年法律援助案件数量的比例</w:t>
            </w:r>
          </w:p>
        </w:tc>
        <w:tc>
          <w:tcPr>
            <w:tcW w:w="13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5E5976">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9AE3C6">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0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210FF3">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6DC23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法律援助案件办结情况</w:t>
            </w:r>
          </w:p>
        </w:tc>
      </w:tr>
      <w:tr w14:paraId="4E3603CA">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41B13F">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399D32">
            <w:pPr>
              <w:rPr>
                <w:rFonts w:ascii="宋体" w:cs="Times New Roman"/>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5062CC">
            <w:pPr>
              <w:rPr>
                <w:rFonts w:ascii="宋体" w:cs="Times New Roman"/>
                <w:color w:val="000000"/>
                <w:sz w:val="18"/>
                <w:szCs w:val="18"/>
              </w:rPr>
            </w:pPr>
          </w:p>
        </w:tc>
        <w:tc>
          <w:tcPr>
            <w:tcW w:w="3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EB31EE">
            <w:pPr>
              <w:rPr>
                <w:rFonts w:ascii="宋体" w:cs="Times New Roman"/>
                <w:color w:val="000000"/>
                <w:sz w:val="18"/>
                <w:szCs w:val="18"/>
              </w:rPr>
            </w:pPr>
          </w:p>
        </w:tc>
        <w:tc>
          <w:tcPr>
            <w:tcW w:w="13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E7612F">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882D3A">
            <w:pPr>
              <w:jc w:val="right"/>
              <w:rPr>
                <w:rFonts w:ascii="宋体" w:cs="Times New Roman"/>
                <w:color w:val="000000"/>
                <w:sz w:val="18"/>
                <w:szCs w:val="18"/>
              </w:rPr>
            </w:pPr>
          </w:p>
        </w:tc>
        <w:tc>
          <w:tcPr>
            <w:tcW w:w="20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83BEC26">
            <w:pPr>
              <w:rPr>
                <w:rFonts w:ascii="宋体" w:cs="Times New Roman"/>
                <w:color w:val="000000"/>
                <w:sz w:val="18"/>
                <w:szCs w:val="18"/>
              </w:rPr>
            </w:pPr>
          </w:p>
        </w:tc>
        <w:tc>
          <w:tcPr>
            <w:tcW w:w="1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DF6518">
            <w:pPr>
              <w:rPr>
                <w:rFonts w:ascii="宋体" w:cs="Times New Roman"/>
                <w:color w:val="000000"/>
                <w:sz w:val="18"/>
                <w:szCs w:val="18"/>
              </w:rPr>
            </w:pPr>
          </w:p>
        </w:tc>
      </w:tr>
      <w:tr w14:paraId="2904EFED">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3C2D75">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A8A982">
            <w:pPr>
              <w:rPr>
                <w:rFonts w:ascii="宋体" w:cs="Times New Roman"/>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7BCF6C">
            <w:pPr>
              <w:rPr>
                <w:rFonts w:ascii="宋体" w:cs="Times New Roman"/>
                <w:color w:val="000000"/>
                <w:sz w:val="18"/>
                <w:szCs w:val="18"/>
              </w:rPr>
            </w:pPr>
          </w:p>
        </w:tc>
        <w:tc>
          <w:tcPr>
            <w:tcW w:w="3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D12AFD">
            <w:pPr>
              <w:rPr>
                <w:rFonts w:ascii="宋体" w:cs="Times New Roman"/>
                <w:color w:val="000000"/>
                <w:sz w:val="18"/>
                <w:szCs w:val="18"/>
              </w:rPr>
            </w:pPr>
          </w:p>
        </w:tc>
        <w:tc>
          <w:tcPr>
            <w:tcW w:w="13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6B1410">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EED6FB8">
            <w:pPr>
              <w:jc w:val="right"/>
              <w:rPr>
                <w:rFonts w:ascii="宋体" w:cs="Times New Roman"/>
                <w:color w:val="000000"/>
                <w:sz w:val="18"/>
                <w:szCs w:val="18"/>
              </w:rPr>
            </w:pPr>
          </w:p>
        </w:tc>
        <w:tc>
          <w:tcPr>
            <w:tcW w:w="20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E3D1BD">
            <w:pPr>
              <w:rPr>
                <w:rFonts w:ascii="宋体" w:cs="Times New Roman"/>
                <w:color w:val="000000"/>
                <w:sz w:val="18"/>
                <w:szCs w:val="18"/>
              </w:rPr>
            </w:pPr>
          </w:p>
        </w:tc>
        <w:tc>
          <w:tcPr>
            <w:tcW w:w="1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F22F15">
            <w:pPr>
              <w:rPr>
                <w:rFonts w:ascii="宋体" w:cs="Times New Roman"/>
                <w:color w:val="000000"/>
                <w:sz w:val="18"/>
                <w:szCs w:val="18"/>
              </w:rPr>
            </w:pPr>
          </w:p>
        </w:tc>
      </w:tr>
      <w:tr w14:paraId="7A8A977C">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7532E3">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2DF57F">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1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2FEA7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服务对象满意度</w:t>
            </w:r>
          </w:p>
        </w:tc>
        <w:tc>
          <w:tcPr>
            <w:tcW w:w="3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42D59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受援人对法律援助受理情况的满意度</w:t>
            </w:r>
          </w:p>
        </w:tc>
        <w:tc>
          <w:tcPr>
            <w:tcW w:w="13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607B23C">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4D65C2">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0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459DF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CADCEF">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服务对象满意度</w:t>
            </w:r>
          </w:p>
        </w:tc>
      </w:tr>
      <w:tr w14:paraId="758E4BD5">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E26802">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BCE739">
            <w:pPr>
              <w:rPr>
                <w:rFonts w:ascii="宋体" w:cs="Times New Roman"/>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FF4F05">
            <w:pPr>
              <w:rPr>
                <w:rFonts w:ascii="宋体" w:cs="Times New Roman"/>
                <w:color w:val="000000"/>
                <w:sz w:val="18"/>
                <w:szCs w:val="18"/>
              </w:rPr>
            </w:pPr>
          </w:p>
        </w:tc>
        <w:tc>
          <w:tcPr>
            <w:tcW w:w="3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876070">
            <w:pPr>
              <w:rPr>
                <w:rFonts w:ascii="宋体" w:cs="Times New Roman"/>
                <w:color w:val="000000"/>
                <w:sz w:val="18"/>
                <w:szCs w:val="18"/>
              </w:rPr>
            </w:pPr>
          </w:p>
        </w:tc>
        <w:tc>
          <w:tcPr>
            <w:tcW w:w="13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8B7890">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9CF7EA">
            <w:pPr>
              <w:jc w:val="right"/>
              <w:rPr>
                <w:rFonts w:ascii="宋体" w:cs="Times New Roman"/>
                <w:color w:val="000000"/>
                <w:sz w:val="18"/>
                <w:szCs w:val="18"/>
              </w:rPr>
            </w:pPr>
          </w:p>
        </w:tc>
        <w:tc>
          <w:tcPr>
            <w:tcW w:w="20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DFB06A">
            <w:pPr>
              <w:rPr>
                <w:rFonts w:ascii="宋体" w:cs="Times New Roman"/>
                <w:color w:val="000000"/>
                <w:sz w:val="18"/>
                <w:szCs w:val="18"/>
              </w:rPr>
            </w:pPr>
          </w:p>
        </w:tc>
        <w:tc>
          <w:tcPr>
            <w:tcW w:w="1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7F9544">
            <w:pPr>
              <w:rPr>
                <w:rFonts w:ascii="宋体" w:cs="Times New Roman"/>
                <w:color w:val="000000"/>
                <w:sz w:val="18"/>
                <w:szCs w:val="18"/>
              </w:rPr>
            </w:pPr>
          </w:p>
        </w:tc>
      </w:tr>
      <w:tr w14:paraId="16EEDC08">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002D93">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E162B3">
            <w:pPr>
              <w:rPr>
                <w:rFonts w:ascii="宋体" w:cs="Times New Roman"/>
                <w:color w:val="000000"/>
                <w:sz w:val="18"/>
                <w:szCs w:val="18"/>
              </w:rPr>
            </w:pPr>
          </w:p>
        </w:tc>
        <w:tc>
          <w:tcPr>
            <w:tcW w:w="17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5946870">
            <w:pPr>
              <w:rPr>
                <w:rFonts w:ascii="宋体" w:cs="Times New Roman"/>
                <w:color w:val="000000"/>
                <w:sz w:val="18"/>
                <w:szCs w:val="18"/>
              </w:rPr>
            </w:pPr>
          </w:p>
        </w:tc>
        <w:tc>
          <w:tcPr>
            <w:tcW w:w="355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774A75">
            <w:pPr>
              <w:rPr>
                <w:rFonts w:ascii="宋体" w:cs="Times New Roman"/>
                <w:color w:val="000000"/>
                <w:sz w:val="18"/>
                <w:szCs w:val="18"/>
              </w:rPr>
            </w:pPr>
          </w:p>
        </w:tc>
        <w:tc>
          <w:tcPr>
            <w:tcW w:w="1345"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704611">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3CD2AA">
            <w:pPr>
              <w:jc w:val="right"/>
              <w:rPr>
                <w:rFonts w:ascii="宋体" w:cs="Times New Roman"/>
                <w:color w:val="000000"/>
                <w:sz w:val="18"/>
                <w:szCs w:val="18"/>
              </w:rPr>
            </w:pPr>
          </w:p>
        </w:tc>
        <w:tc>
          <w:tcPr>
            <w:tcW w:w="209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6AB175">
            <w:pPr>
              <w:rPr>
                <w:rFonts w:ascii="宋体" w:cs="Times New Roman"/>
                <w:color w:val="000000"/>
                <w:sz w:val="18"/>
                <w:szCs w:val="18"/>
              </w:rPr>
            </w:pPr>
          </w:p>
        </w:tc>
        <w:tc>
          <w:tcPr>
            <w:tcW w:w="1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2685FC">
            <w:pPr>
              <w:rPr>
                <w:rFonts w:ascii="宋体" w:cs="Times New Roman"/>
                <w:color w:val="000000"/>
                <w:sz w:val="18"/>
                <w:szCs w:val="18"/>
              </w:rPr>
            </w:pPr>
          </w:p>
        </w:tc>
      </w:tr>
    </w:tbl>
    <w:p w14:paraId="647BDD52">
      <w:pPr>
        <w:numPr>
          <w:ilvl w:val="0"/>
          <w:numId w:val="1"/>
        </w:num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仿宋"/>
          <w:sz w:val="32"/>
          <w:szCs w:val="32"/>
        </w:rPr>
        <w:t>安置帮教经费</w:t>
      </w:r>
    </w:p>
    <w:tbl>
      <w:tblPr>
        <w:tblStyle w:val="8"/>
        <w:tblW w:w="14070" w:type="dxa"/>
        <w:tblInd w:w="2" w:type="dxa"/>
        <w:tblLayout w:type="fixed"/>
        <w:tblCellMar>
          <w:top w:w="0" w:type="dxa"/>
          <w:left w:w="0" w:type="dxa"/>
          <w:bottom w:w="0" w:type="dxa"/>
          <w:right w:w="0" w:type="dxa"/>
        </w:tblCellMar>
      </w:tblPr>
      <w:tblGrid>
        <w:gridCol w:w="1200"/>
        <w:gridCol w:w="1650"/>
        <w:gridCol w:w="1786"/>
        <w:gridCol w:w="3540"/>
        <w:gridCol w:w="1340"/>
        <w:gridCol w:w="897"/>
        <w:gridCol w:w="2085"/>
        <w:gridCol w:w="1572"/>
      </w:tblGrid>
      <w:tr w14:paraId="700E3272">
        <w:tblPrEx>
          <w:tblCellMar>
            <w:top w:w="0" w:type="dxa"/>
            <w:left w:w="0" w:type="dxa"/>
            <w:bottom w:w="0" w:type="dxa"/>
            <w:right w:w="0" w:type="dxa"/>
          </w:tblCellMar>
        </w:tblPrEx>
        <w:trPr>
          <w:trHeight w:val="300"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E67863">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A579D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40A53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做好全县社区矫正人员和刑满释放人员帮建安置工作。</w:t>
            </w:r>
          </w:p>
        </w:tc>
      </w:tr>
      <w:tr w14:paraId="37295F35">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BB243F6">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E61AA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99038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维护全县稳定。</w:t>
            </w:r>
          </w:p>
        </w:tc>
      </w:tr>
      <w:tr w14:paraId="10CD3946">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36562F">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165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95326C">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178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BC41E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354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3957F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4322"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9F09425">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157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701B1F">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10AADB36">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1AF112">
            <w:pPr>
              <w:jc w:val="center"/>
              <w:rPr>
                <w:rFonts w:ascii="宋体" w:cs="Times New Roman"/>
                <w:b/>
                <w:bCs/>
                <w:color w:val="000000"/>
                <w:sz w:val="18"/>
                <w:szCs w:val="18"/>
              </w:rPr>
            </w:pPr>
          </w:p>
        </w:tc>
        <w:tc>
          <w:tcPr>
            <w:tcW w:w="165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9F13B0">
            <w:pPr>
              <w:jc w:val="center"/>
              <w:rPr>
                <w:rFonts w:ascii="宋体" w:cs="Times New Roman"/>
                <w:b/>
                <w:bCs/>
                <w:color w:val="000000"/>
                <w:sz w:val="18"/>
                <w:szCs w:val="18"/>
              </w:rPr>
            </w:pPr>
          </w:p>
        </w:tc>
        <w:tc>
          <w:tcPr>
            <w:tcW w:w="178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C2F9BE">
            <w:pPr>
              <w:jc w:val="center"/>
              <w:rPr>
                <w:rFonts w:ascii="宋体" w:cs="Times New Roman"/>
                <w:b/>
                <w:bCs/>
                <w:color w:val="000000"/>
                <w:sz w:val="18"/>
                <w:szCs w:val="18"/>
              </w:rPr>
            </w:pPr>
          </w:p>
        </w:tc>
        <w:tc>
          <w:tcPr>
            <w:tcW w:w="354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F3A757">
            <w:pPr>
              <w:jc w:val="center"/>
              <w:rPr>
                <w:rFonts w:ascii="宋体" w:cs="Times New Roman"/>
                <w:b/>
                <w:bCs/>
                <w:color w:val="000000"/>
                <w:sz w:val="18"/>
                <w:szCs w:val="18"/>
              </w:rPr>
            </w:pPr>
          </w:p>
        </w:tc>
        <w:tc>
          <w:tcPr>
            <w:tcW w:w="13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67B316">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8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4E1DD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20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DBD2EA">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157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3746FC">
            <w:pPr>
              <w:jc w:val="center"/>
              <w:rPr>
                <w:rFonts w:ascii="宋体" w:cs="Times New Roman"/>
                <w:b/>
                <w:bCs/>
                <w:color w:val="000000"/>
                <w:sz w:val="18"/>
                <w:szCs w:val="18"/>
              </w:rPr>
            </w:pPr>
          </w:p>
        </w:tc>
      </w:tr>
      <w:tr w14:paraId="3E63C9FB">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A859CC">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899CE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质量指标</w:t>
            </w:r>
          </w:p>
        </w:tc>
        <w:tc>
          <w:tcPr>
            <w:tcW w:w="17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555A2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安置帮教人员接收情况</w:t>
            </w:r>
          </w:p>
        </w:tc>
        <w:tc>
          <w:tcPr>
            <w:tcW w:w="35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707D4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安置帮教人员接收率</w:t>
            </w: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8226D0">
            <w:pPr>
              <w:widowControl/>
              <w:jc w:val="left"/>
              <w:textAlignment w:val="center"/>
              <w:rPr>
                <w:rFonts w:ascii="宋体" w:cs="Times New Roman"/>
                <w:color w:val="000000"/>
                <w:sz w:val="18"/>
                <w:szCs w:val="18"/>
              </w:rPr>
            </w:pPr>
            <w:r>
              <w:rPr>
                <w:rFonts w:ascii="宋体" w:hAnsi="宋体" w:cs="宋体"/>
                <w:color w:val="000000"/>
                <w:kern w:val="0"/>
                <w:sz w:val="18"/>
                <w:szCs w:val="18"/>
              </w:rPr>
              <w:t>=</w:t>
            </w: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F17F198">
            <w:pPr>
              <w:widowControl/>
              <w:jc w:val="right"/>
              <w:textAlignment w:val="center"/>
              <w:rPr>
                <w:rFonts w:ascii="宋体" w:cs="Times New Roman"/>
                <w:color w:val="000000"/>
                <w:sz w:val="18"/>
                <w:szCs w:val="18"/>
              </w:rPr>
            </w:pPr>
            <w:r>
              <w:rPr>
                <w:rFonts w:ascii="宋体" w:hAnsi="宋体" w:cs="宋体"/>
                <w:color w:val="000000"/>
                <w:kern w:val="0"/>
                <w:sz w:val="18"/>
                <w:szCs w:val="18"/>
              </w:rPr>
              <w:t>100.00</w:t>
            </w:r>
          </w:p>
        </w:tc>
        <w:tc>
          <w:tcPr>
            <w:tcW w:w="20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9C542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54057F">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依据接收要求。</w:t>
            </w:r>
          </w:p>
        </w:tc>
      </w:tr>
      <w:tr w14:paraId="21EB7A7F">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486AF1">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3B6157">
            <w:pPr>
              <w:rPr>
                <w:rFonts w:ascii="宋体" w:cs="Times New Roman"/>
                <w:color w:val="000000"/>
                <w:sz w:val="18"/>
                <w:szCs w:val="18"/>
              </w:rPr>
            </w:pPr>
          </w:p>
        </w:tc>
        <w:tc>
          <w:tcPr>
            <w:tcW w:w="17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120C83">
            <w:pPr>
              <w:rPr>
                <w:rFonts w:ascii="宋体" w:cs="Times New Roman"/>
                <w:color w:val="000000"/>
                <w:sz w:val="18"/>
                <w:szCs w:val="18"/>
              </w:rPr>
            </w:pPr>
          </w:p>
        </w:tc>
        <w:tc>
          <w:tcPr>
            <w:tcW w:w="35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76E97C">
            <w:pPr>
              <w:rPr>
                <w:rFonts w:ascii="宋体" w:cs="Times New Roman"/>
                <w:color w:val="000000"/>
                <w:sz w:val="18"/>
                <w:szCs w:val="18"/>
              </w:rPr>
            </w:pP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E82977">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8B97F8">
            <w:pPr>
              <w:jc w:val="right"/>
              <w:rPr>
                <w:rFonts w:ascii="宋体" w:cs="Times New Roman"/>
                <w:color w:val="000000"/>
                <w:sz w:val="18"/>
                <w:szCs w:val="18"/>
              </w:rPr>
            </w:pPr>
          </w:p>
        </w:tc>
        <w:tc>
          <w:tcPr>
            <w:tcW w:w="20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51C17D">
            <w:pPr>
              <w:rPr>
                <w:rFonts w:ascii="宋体" w:cs="Times New Roman"/>
                <w:color w:val="000000"/>
                <w:sz w:val="18"/>
                <w:szCs w:val="18"/>
              </w:rPr>
            </w:pPr>
          </w:p>
        </w:tc>
        <w:tc>
          <w:tcPr>
            <w:tcW w:w="15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789B53">
            <w:pPr>
              <w:rPr>
                <w:rFonts w:ascii="宋体" w:cs="Times New Roman"/>
                <w:color w:val="000000"/>
                <w:sz w:val="18"/>
                <w:szCs w:val="18"/>
              </w:rPr>
            </w:pPr>
          </w:p>
        </w:tc>
      </w:tr>
      <w:tr w14:paraId="1D2F416D">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C72E94">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52D8CE">
            <w:pPr>
              <w:rPr>
                <w:rFonts w:ascii="宋体" w:cs="Times New Roman"/>
                <w:color w:val="000000"/>
                <w:sz w:val="18"/>
                <w:szCs w:val="18"/>
              </w:rPr>
            </w:pPr>
          </w:p>
        </w:tc>
        <w:tc>
          <w:tcPr>
            <w:tcW w:w="17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542609">
            <w:pPr>
              <w:rPr>
                <w:rFonts w:ascii="宋体" w:cs="Times New Roman"/>
                <w:color w:val="000000"/>
                <w:sz w:val="18"/>
                <w:szCs w:val="18"/>
              </w:rPr>
            </w:pPr>
          </w:p>
        </w:tc>
        <w:tc>
          <w:tcPr>
            <w:tcW w:w="35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4400E3">
            <w:pPr>
              <w:rPr>
                <w:rFonts w:ascii="宋体" w:cs="Times New Roman"/>
                <w:color w:val="000000"/>
                <w:sz w:val="18"/>
                <w:szCs w:val="18"/>
              </w:rPr>
            </w:pP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E2C13C">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1BDA31">
            <w:pPr>
              <w:jc w:val="right"/>
              <w:rPr>
                <w:rFonts w:ascii="宋体" w:cs="Times New Roman"/>
                <w:color w:val="000000"/>
                <w:sz w:val="18"/>
                <w:szCs w:val="18"/>
              </w:rPr>
            </w:pPr>
          </w:p>
        </w:tc>
        <w:tc>
          <w:tcPr>
            <w:tcW w:w="20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8E3C0B">
            <w:pPr>
              <w:rPr>
                <w:rFonts w:ascii="宋体" w:cs="Times New Roman"/>
                <w:color w:val="000000"/>
                <w:sz w:val="18"/>
                <w:szCs w:val="18"/>
              </w:rPr>
            </w:pPr>
          </w:p>
        </w:tc>
        <w:tc>
          <w:tcPr>
            <w:tcW w:w="15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A23099">
            <w:pPr>
              <w:rPr>
                <w:rFonts w:ascii="宋体" w:cs="Times New Roman"/>
                <w:color w:val="000000"/>
                <w:sz w:val="18"/>
                <w:szCs w:val="18"/>
              </w:rPr>
            </w:pPr>
          </w:p>
        </w:tc>
      </w:tr>
      <w:tr w14:paraId="69E52338">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EDBAAE">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1F7503">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社会效益指标</w:t>
            </w:r>
          </w:p>
        </w:tc>
        <w:tc>
          <w:tcPr>
            <w:tcW w:w="17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D8B8B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安置帮教人员是否重新犯罪</w:t>
            </w:r>
          </w:p>
        </w:tc>
        <w:tc>
          <w:tcPr>
            <w:tcW w:w="35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3379B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安置帮教人员重新犯罪率</w:t>
            </w: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D1E3AE">
            <w:pPr>
              <w:widowControl/>
              <w:jc w:val="left"/>
              <w:textAlignment w:val="center"/>
              <w:rPr>
                <w:rFonts w:ascii="宋体" w:cs="Times New Roman"/>
                <w:color w:val="000000"/>
                <w:sz w:val="18"/>
                <w:szCs w:val="18"/>
              </w:rPr>
            </w:pPr>
            <w:r>
              <w:rPr>
                <w:rFonts w:ascii="宋体" w:hAnsi="宋体" w:cs="宋体"/>
                <w:color w:val="000000"/>
                <w:kern w:val="0"/>
                <w:sz w:val="18"/>
                <w:szCs w:val="18"/>
              </w:rPr>
              <w:t>&lt;</w:t>
            </w: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188805">
            <w:pPr>
              <w:widowControl/>
              <w:jc w:val="right"/>
              <w:textAlignment w:val="center"/>
              <w:rPr>
                <w:rFonts w:ascii="宋体" w:cs="Times New Roman"/>
                <w:color w:val="000000"/>
                <w:sz w:val="18"/>
                <w:szCs w:val="18"/>
              </w:rPr>
            </w:pPr>
            <w:r>
              <w:rPr>
                <w:rFonts w:ascii="宋体" w:hAnsi="宋体" w:cs="宋体"/>
                <w:color w:val="000000"/>
                <w:kern w:val="0"/>
                <w:sz w:val="18"/>
                <w:szCs w:val="18"/>
              </w:rPr>
              <w:t>0.15</w:t>
            </w:r>
          </w:p>
        </w:tc>
        <w:tc>
          <w:tcPr>
            <w:tcW w:w="20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26DA6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951F7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依据现实情况</w:t>
            </w:r>
          </w:p>
        </w:tc>
      </w:tr>
      <w:tr w14:paraId="44821522">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851973">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2E1F28">
            <w:pPr>
              <w:rPr>
                <w:rFonts w:ascii="宋体" w:cs="Times New Roman"/>
                <w:color w:val="000000"/>
                <w:sz w:val="18"/>
                <w:szCs w:val="18"/>
              </w:rPr>
            </w:pPr>
          </w:p>
        </w:tc>
        <w:tc>
          <w:tcPr>
            <w:tcW w:w="17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6DF4DC">
            <w:pPr>
              <w:rPr>
                <w:rFonts w:ascii="宋体" w:cs="Times New Roman"/>
                <w:color w:val="000000"/>
                <w:sz w:val="18"/>
                <w:szCs w:val="18"/>
              </w:rPr>
            </w:pPr>
          </w:p>
        </w:tc>
        <w:tc>
          <w:tcPr>
            <w:tcW w:w="35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575FA9">
            <w:pPr>
              <w:rPr>
                <w:rFonts w:ascii="宋体" w:cs="Times New Roman"/>
                <w:color w:val="000000"/>
                <w:sz w:val="18"/>
                <w:szCs w:val="18"/>
              </w:rPr>
            </w:pP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FD91AA">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C9F43C">
            <w:pPr>
              <w:jc w:val="right"/>
              <w:rPr>
                <w:rFonts w:ascii="宋体" w:cs="Times New Roman"/>
                <w:color w:val="000000"/>
                <w:sz w:val="18"/>
                <w:szCs w:val="18"/>
              </w:rPr>
            </w:pPr>
          </w:p>
        </w:tc>
        <w:tc>
          <w:tcPr>
            <w:tcW w:w="20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AB7497">
            <w:pPr>
              <w:rPr>
                <w:rFonts w:ascii="宋体" w:cs="Times New Roman"/>
                <w:color w:val="000000"/>
                <w:sz w:val="18"/>
                <w:szCs w:val="18"/>
              </w:rPr>
            </w:pPr>
          </w:p>
        </w:tc>
        <w:tc>
          <w:tcPr>
            <w:tcW w:w="15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A4BA0B">
            <w:pPr>
              <w:rPr>
                <w:rFonts w:ascii="宋体" w:cs="Times New Roman"/>
                <w:color w:val="000000"/>
                <w:sz w:val="18"/>
                <w:szCs w:val="18"/>
              </w:rPr>
            </w:pPr>
          </w:p>
        </w:tc>
      </w:tr>
      <w:tr w14:paraId="50B13F16">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718AB9">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E3BF17">
            <w:pPr>
              <w:rPr>
                <w:rFonts w:ascii="宋体" w:cs="Times New Roman"/>
                <w:color w:val="000000"/>
                <w:sz w:val="18"/>
                <w:szCs w:val="18"/>
              </w:rPr>
            </w:pPr>
          </w:p>
        </w:tc>
        <w:tc>
          <w:tcPr>
            <w:tcW w:w="17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268DB4">
            <w:pPr>
              <w:rPr>
                <w:rFonts w:ascii="宋体" w:cs="Times New Roman"/>
                <w:color w:val="000000"/>
                <w:sz w:val="18"/>
                <w:szCs w:val="18"/>
              </w:rPr>
            </w:pPr>
          </w:p>
        </w:tc>
        <w:tc>
          <w:tcPr>
            <w:tcW w:w="35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16FCA5">
            <w:pPr>
              <w:rPr>
                <w:rFonts w:ascii="宋体" w:cs="Times New Roman"/>
                <w:color w:val="000000"/>
                <w:sz w:val="18"/>
                <w:szCs w:val="18"/>
              </w:rPr>
            </w:pP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E72002">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C3ACF0">
            <w:pPr>
              <w:jc w:val="right"/>
              <w:rPr>
                <w:rFonts w:ascii="宋体" w:cs="Times New Roman"/>
                <w:color w:val="000000"/>
                <w:sz w:val="18"/>
                <w:szCs w:val="18"/>
              </w:rPr>
            </w:pPr>
          </w:p>
        </w:tc>
        <w:tc>
          <w:tcPr>
            <w:tcW w:w="20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CE6694">
            <w:pPr>
              <w:rPr>
                <w:rFonts w:ascii="宋体" w:cs="Times New Roman"/>
                <w:color w:val="000000"/>
                <w:sz w:val="18"/>
                <w:szCs w:val="18"/>
              </w:rPr>
            </w:pPr>
          </w:p>
        </w:tc>
        <w:tc>
          <w:tcPr>
            <w:tcW w:w="15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420B1E">
            <w:pPr>
              <w:rPr>
                <w:rFonts w:ascii="宋体" w:cs="Times New Roman"/>
                <w:color w:val="000000"/>
                <w:sz w:val="18"/>
                <w:szCs w:val="18"/>
              </w:rPr>
            </w:pPr>
          </w:p>
        </w:tc>
      </w:tr>
      <w:tr w14:paraId="73339B8C">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CE09E1">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5DE33E">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17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E3879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服务对象满意度</w:t>
            </w:r>
          </w:p>
        </w:tc>
        <w:tc>
          <w:tcPr>
            <w:tcW w:w="35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D5329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接受安置帮教服务的满意程度</w:t>
            </w: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02FEC2">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F436E3">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0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EA773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EC16C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依据调查反馈情况</w:t>
            </w:r>
          </w:p>
        </w:tc>
      </w:tr>
      <w:tr w14:paraId="740E70A2">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E34B56">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CDF749">
            <w:pPr>
              <w:rPr>
                <w:rFonts w:ascii="宋体" w:cs="Times New Roman"/>
                <w:color w:val="000000"/>
                <w:sz w:val="18"/>
                <w:szCs w:val="18"/>
              </w:rPr>
            </w:pPr>
          </w:p>
        </w:tc>
        <w:tc>
          <w:tcPr>
            <w:tcW w:w="17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948B93">
            <w:pPr>
              <w:rPr>
                <w:rFonts w:ascii="宋体" w:cs="Times New Roman"/>
                <w:color w:val="000000"/>
                <w:sz w:val="18"/>
                <w:szCs w:val="18"/>
              </w:rPr>
            </w:pPr>
          </w:p>
        </w:tc>
        <w:tc>
          <w:tcPr>
            <w:tcW w:w="35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BB815D">
            <w:pPr>
              <w:rPr>
                <w:rFonts w:ascii="宋体" w:cs="Times New Roman"/>
                <w:color w:val="000000"/>
                <w:sz w:val="18"/>
                <w:szCs w:val="18"/>
              </w:rPr>
            </w:pP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5E831C">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D8971A">
            <w:pPr>
              <w:jc w:val="right"/>
              <w:rPr>
                <w:rFonts w:ascii="宋体" w:cs="Times New Roman"/>
                <w:color w:val="000000"/>
                <w:sz w:val="18"/>
                <w:szCs w:val="18"/>
              </w:rPr>
            </w:pPr>
          </w:p>
        </w:tc>
        <w:tc>
          <w:tcPr>
            <w:tcW w:w="20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297BD4">
            <w:pPr>
              <w:rPr>
                <w:rFonts w:ascii="宋体" w:cs="Times New Roman"/>
                <w:color w:val="000000"/>
                <w:sz w:val="18"/>
                <w:szCs w:val="18"/>
              </w:rPr>
            </w:pPr>
          </w:p>
        </w:tc>
        <w:tc>
          <w:tcPr>
            <w:tcW w:w="15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8038C4">
            <w:pPr>
              <w:rPr>
                <w:rFonts w:ascii="宋体" w:cs="Times New Roman"/>
                <w:color w:val="000000"/>
                <w:sz w:val="18"/>
                <w:szCs w:val="18"/>
              </w:rPr>
            </w:pPr>
          </w:p>
        </w:tc>
      </w:tr>
      <w:tr w14:paraId="0D5C324D">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03EC99">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98A7D6">
            <w:pPr>
              <w:rPr>
                <w:rFonts w:ascii="宋体" w:cs="Times New Roman"/>
                <w:color w:val="000000"/>
                <w:sz w:val="18"/>
                <w:szCs w:val="18"/>
              </w:rPr>
            </w:pPr>
          </w:p>
        </w:tc>
        <w:tc>
          <w:tcPr>
            <w:tcW w:w="178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6B990E">
            <w:pPr>
              <w:rPr>
                <w:rFonts w:ascii="宋体" w:cs="Times New Roman"/>
                <w:color w:val="000000"/>
                <w:sz w:val="18"/>
                <w:szCs w:val="18"/>
              </w:rPr>
            </w:pPr>
          </w:p>
        </w:tc>
        <w:tc>
          <w:tcPr>
            <w:tcW w:w="354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DB7F88">
            <w:pPr>
              <w:rPr>
                <w:rFonts w:ascii="宋体" w:cs="Times New Roman"/>
                <w:color w:val="000000"/>
                <w:sz w:val="18"/>
                <w:szCs w:val="18"/>
              </w:rPr>
            </w:pPr>
          </w:p>
        </w:tc>
        <w:tc>
          <w:tcPr>
            <w:tcW w:w="134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B86F41">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890EB5B">
            <w:pPr>
              <w:jc w:val="right"/>
              <w:rPr>
                <w:rFonts w:ascii="宋体" w:cs="Times New Roman"/>
                <w:color w:val="000000"/>
                <w:sz w:val="18"/>
                <w:szCs w:val="18"/>
              </w:rPr>
            </w:pPr>
          </w:p>
        </w:tc>
        <w:tc>
          <w:tcPr>
            <w:tcW w:w="2085"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A1B443">
            <w:pPr>
              <w:rPr>
                <w:rFonts w:ascii="宋体" w:cs="Times New Roman"/>
                <w:color w:val="000000"/>
                <w:sz w:val="18"/>
                <w:szCs w:val="18"/>
              </w:rPr>
            </w:pPr>
          </w:p>
        </w:tc>
        <w:tc>
          <w:tcPr>
            <w:tcW w:w="157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8D3CA3">
            <w:pPr>
              <w:rPr>
                <w:rFonts w:ascii="宋体" w:cs="Times New Roman"/>
                <w:color w:val="000000"/>
                <w:sz w:val="18"/>
                <w:szCs w:val="18"/>
              </w:rPr>
            </w:pPr>
          </w:p>
        </w:tc>
      </w:tr>
    </w:tbl>
    <w:p w14:paraId="25027BD5">
      <w:pPr>
        <w:autoSpaceDE w:val="0"/>
        <w:autoSpaceDN w:val="0"/>
        <w:adjustRightInd w:val="0"/>
        <w:ind w:left="420" w:leftChars="200"/>
        <w:jc w:val="left"/>
        <w:rPr>
          <w:rFonts w:ascii="Times New Roman" w:hAnsi="Times New Roman" w:eastAsia="仿宋" w:cs="Times New Roman"/>
          <w:sz w:val="32"/>
          <w:szCs w:val="32"/>
        </w:rPr>
      </w:pPr>
    </w:p>
    <w:p w14:paraId="6B555545">
      <w:pPr>
        <w:autoSpaceDE w:val="0"/>
        <w:autoSpaceDN w:val="0"/>
        <w:adjustRightInd w:val="0"/>
        <w:ind w:left="198"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8</w:t>
      </w:r>
      <w:r>
        <w:rPr>
          <w:rFonts w:hint="eastAsia" w:ascii="Times New Roman" w:hAnsi="Times New Roman" w:eastAsia="仿宋" w:cs="仿宋"/>
          <w:sz w:val="32"/>
          <w:szCs w:val="32"/>
        </w:rPr>
        <w:t>、还司法局办公楼欠款</w:t>
      </w:r>
    </w:p>
    <w:tbl>
      <w:tblPr>
        <w:tblStyle w:val="8"/>
        <w:tblW w:w="14070" w:type="dxa"/>
        <w:tblInd w:w="2" w:type="dxa"/>
        <w:tblLayout w:type="fixed"/>
        <w:tblCellMar>
          <w:top w:w="0" w:type="dxa"/>
          <w:left w:w="0" w:type="dxa"/>
          <w:bottom w:w="0" w:type="dxa"/>
          <w:right w:w="0" w:type="dxa"/>
        </w:tblCellMar>
      </w:tblPr>
      <w:tblGrid>
        <w:gridCol w:w="1200"/>
        <w:gridCol w:w="1650"/>
        <w:gridCol w:w="1790"/>
        <w:gridCol w:w="3550"/>
        <w:gridCol w:w="1343"/>
        <w:gridCol w:w="898"/>
        <w:gridCol w:w="2090"/>
        <w:gridCol w:w="1549"/>
      </w:tblGrid>
      <w:tr w14:paraId="42A5AEEA">
        <w:tblPrEx>
          <w:tblCellMar>
            <w:top w:w="0" w:type="dxa"/>
            <w:left w:w="0" w:type="dxa"/>
            <w:bottom w:w="0" w:type="dxa"/>
            <w:right w:w="0" w:type="dxa"/>
          </w:tblCellMar>
        </w:tblPrEx>
        <w:trPr>
          <w:trHeight w:val="300"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B52F6D">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E9501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B1BCD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及时偿还欠款。</w:t>
            </w:r>
          </w:p>
        </w:tc>
      </w:tr>
      <w:tr w14:paraId="6586214B">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340CB0">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D7B94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EC47A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保证正常工作环境。</w:t>
            </w:r>
          </w:p>
        </w:tc>
      </w:tr>
      <w:tr w14:paraId="5B5CA214">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B8209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165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C76C11">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179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89A3E3">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355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6121E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4331"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5E0D5C">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154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333A9F">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53470973">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C2BB93">
            <w:pPr>
              <w:jc w:val="center"/>
              <w:rPr>
                <w:rFonts w:ascii="宋体" w:cs="Times New Roman"/>
                <w:b/>
                <w:bCs/>
                <w:color w:val="000000"/>
                <w:sz w:val="18"/>
                <w:szCs w:val="18"/>
              </w:rPr>
            </w:pPr>
          </w:p>
        </w:tc>
        <w:tc>
          <w:tcPr>
            <w:tcW w:w="165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A2B5DE">
            <w:pPr>
              <w:jc w:val="center"/>
              <w:rPr>
                <w:rFonts w:ascii="宋体" w:cs="Times New Roman"/>
                <w:b/>
                <w:bCs/>
                <w:color w:val="000000"/>
                <w:sz w:val="18"/>
                <w:szCs w:val="18"/>
              </w:rPr>
            </w:pPr>
          </w:p>
        </w:tc>
        <w:tc>
          <w:tcPr>
            <w:tcW w:w="179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27D9B8">
            <w:pPr>
              <w:jc w:val="center"/>
              <w:rPr>
                <w:rFonts w:ascii="宋体" w:cs="Times New Roman"/>
                <w:b/>
                <w:bCs/>
                <w:color w:val="000000"/>
                <w:sz w:val="18"/>
                <w:szCs w:val="18"/>
              </w:rPr>
            </w:pPr>
          </w:p>
        </w:tc>
        <w:tc>
          <w:tcPr>
            <w:tcW w:w="355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D83A0B">
            <w:pPr>
              <w:jc w:val="center"/>
              <w:rPr>
                <w:rFonts w:ascii="宋体" w:cs="Times New Roman"/>
                <w:b/>
                <w:bCs/>
                <w:color w:val="000000"/>
                <w:sz w:val="18"/>
                <w:szCs w:val="18"/>
              </w:rPr>
            </w:pPr>
          </w:p>
        </w:tc>
        <w:tc>
          <w:tcPr>
            <w:tcW w:w="134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37756F">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89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A1216E">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20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8C476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154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9C67CD">
            <w:pPr>
              <w:jc w:val="center"/>
              <w:rPr>
                <w:rFonts w:ascii="宋体" w:cs="Times New Roman"/>
                <w:b/>
                <w:bCs/>
                <w:color w:val="000000"/>
                <w:sz w:val="18"/>
                <w:szCs w:val="18"/>
              </w:rPr>
            </w:pPr>
          </w:p>
        </w:tc>
      </w:tr>
      <w:tr w14:paraId="6E836F91">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4262C8">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D482F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质量指标</w:t>
            </w:r>
          </w:p>
        </w:tc>
        <w:tc>
          <w:tcPr>
            <w:tcW w:w="17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B16F0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综合利用率</w:t>
            </w:r>
          </w:p>
        </w:tc>
        <w:tc>
          <w:tcPr>
            <w:tcW w:w="3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FC96F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基础设施利用情况</w:t>
            </w:r>
          </w:p>
        </w:tc>
        <w:tc>
          <w:tcPr>
            <w:tcW w:w="13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374EA6">
            <w:pPr>
              <w:widowControl/>
              <w:jc w:val="left"/>
              <w:textAlignment w:val="center"/>
              <w:rPr>
                <w:rFonts w:ascii="宋体" w:cs="Times New Roman"/>
                <w:color w:val="000000"/>
                <w:sz w:val="18"/>
                <w:szCs w:val="18"/>
              </w:rPr>
            </w:pPr>
            <w:r>
              <w:rPr>
                <w:rFonts w:ascii="宋体" w:hAnsi="宋体" w:cs="宋体"/>
                <w:color w:val="000000"/>
                <w:kern w:val="0"/>
                <w:sz w:val="18"/>
                <w:szCs w:val="18"/>
              </w:rPr>
              <w:t>=</w:t>
            </w: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D131DD">
            <w:pPr>
              <w:widowControl/>
              <w:jc w:val="right"/>
              <w:textAlignment w:val="center"/>
              <w:rPr>
                <w:rFonts w:ascii="宋体" w:cs="Times New Roman"/>
                <w:color w:val="000000"/>
                <w:sz w:val="18"/>
                <w:szCs w:val="18"/>
              </w:rPr>
            </w:pPr>
            <w:r>
              <w:rPr>
                <w:rFonts w:ascii="宋体" w:hAnsi="宋体" w:cs="宋体"/>
                <w:color w:val="000000"/>
                <w:kern w:val="0"/>
                <w:sz w:val="18"/>
                <w:szCs w:val="18"/>
              </w:rPr>
              <w:t>100.00</w:t>
            </w:r>
          </w:p>
        </w:tc>
        <w:tc>
          <w:tcPr>
            <w:tcW w:w="20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72B2E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46ADB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依据建筑物适用情形</w:t>
            </w:r>
          </w:p>
        </w:tc>
      </w:tr>
      <w:tr w14:paraId="1719397A">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35BF41A">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B06EF9">
            <w:pPr>
              <w:rPr>
                <w:rFonts w:ascii="宋体" w:cs="Times New Roman"/>
                <w:color w:val="000000"/>
                <w:sz w:val="18"/>
                <w:szCs w:val="18"/>
              </w:rPr>
            </w:pPr>
          </w:p>
        </w:tc>
        <w:tc>
          <w:tcPr>
            <w:tcW w:w="17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9E2504">
            <w:pPr>
              <w:rPr>
                <w:rFonts w:ascii="宋体" w:cs="Times New Roman"/>
                <w:color w:val="000000"/>
                <w:sz w:val="18"/>
                <w:szCs w:val="18"/>
              </w:rPr>
            </w:pPr>
          </w:p>
        </w:tc>
        <w:tc>
          <w:tcPr>
            <w:tcW w:w="3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FEED23">
            <w:pPr>
              <w:rPr>
                <w:rFonts w:ascii="宋体" w:cs="Times New Roman"/>
                <w:color w:val="000000"/>
                <w:sz w:val="18"/>
                <w:szCs w:val="18"/>
              </w:rPr>
            </w:pPr>
          </w:p>
        </w:tc>
        <w:tc>
          <w:tcPr>
            <w:tcW w:w="13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DC13A9">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EAF9DC">
            <w:pPr>
              <w:jc w:val="right"/>
              <w:rPr>
                <w:rFonts w:ascii="宋体" w:cs="Times New Roman"/>
                <w:color w:val="000000"/>
                <w:sz w:val="18"/>
                <w:szCs w:val="18"/>
              </w:rPr>
            </w:pPr>
          </w:p>
        </w:tc>
        <w:tc>
          <w:tcPr>
            <w:tcW w:w="20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8040FD">
            <w:pPr>
              <w:rPr>
                <w:rFonts w:ascii="宋体" w:cs="Times New Roman"/>
                <w:color w:val="000000"/>
                <w:sz w:val="18"/>
                <w:szCs w:val="18"/>
              </w:rPr>
            </w:pPr>
          </w:p>
        </w:tc>
        <w:tc>
          <w:tcPr>
            <w:tcW w:w="1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4A2278">
            <w:pPr>
              <w:rPr>
                <w:rFonts w:ascii="宋体" w:cs="Times New Roman"/>
                <w:color w:val="000000"/>
                <w:sz w:val="18"/>
                <w:szCs w:val="18"/>
              </w:rPr>
            </w:pPr>
          </w:p>
        </w:tc>
      </w:tr>
      <w:tr w14:paraId="094744F4">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BEB5AB">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4C2B60">
            <w:pPr>
              <w:rPr>
                <w:rFonts w:ascii="宋体" w:cs="Times New Roman"/>
                <w:color w:val="000000"/>
                <w:sz w:val="18"/>
                <w:szCs w:val="18"/>
              </w:rPr>
            </w:pPr>
          </w:p>
        </w:tc>
        <w:tc>
          <w:tcPr>
            <w:tcW w:w="17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28DBEF">
            <w:pPr>
              <w:rPr>
                <w:rFonts w:ascii="宋体" w:cs="Times New Roman"/>
                <w:color w:val="000000"/>
                <w:sz w:val="18"/>
                <w:szCs w:val="18"/>
              </w:rPr>
            </w:pPr>
          </w:p>
        </w:tc>
        <w:tc>
          <w:tcPr>
            <w:tcW w:w="3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8A6CC4">
            <w:pPr>
              <w:rPr>
                <w:rFonts w:ascii="宋体" w:cs="Times New Roman"/>
                <w:color w:val="000000"/>
                <w:sz w:val="18"/>
                <w:szCs w:val="18"/>
              </w:rPr>
            </w:pPr>
          </w:p>
        </w:tc>
        <w:tc>
          <w:tcPr>
            <w:tcW w:w="13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7B684F">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5D4EA7">
            <w:pPr>
              <w:jc w:val="right"/>
              <w:rPr>
                <w:rFonts w:ascii="宋体" w:cs="Times New Roman"/>
                <w:color w:val="000000"/>
                <w:sz w:val="18"/>
                <w:szCs w:val="18"/>
              </w:rPr>
            </w:pPr>
          </w:p>
        </w:tc>
        <w:tc>
          <w:tcPr>
            <w:tcW w:w="20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9F4019">
            <w:pPr>
              <w:rPr>
                <w:rFonts w:ascii="宋体" w:cs="Times New Roman"/>
                <w:color w:val="000000"/>
                <w:sz w:val="18"/>
                <w:szCs w:val="18"/>
              </w:rPr>
            </w:pPr>
          </w:p>
        </w:tc>
        <w:tc>
          <w:tcPr>
            <w:tcW w:w="1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6ADA58">
            <w:pPr>
              <w:rPr>
                <w:rFonts w:ascii="宋体" w:cs="Times New Roman"/>
                <w:color w:val="000000"/>
                <w:sz w:val="18"/>
                <w:szCs w:val="18"/>
              </w:rPr>
            </w:pPr>
          </w:p>
        </w:tc>
      </w:tr>
      <w:tr w14:paraId="1B63B267">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2CF61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E9CC0F">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社会效益指标</w:t>
            </w:r>
          </w:p>
        </w:tc>
        <w:tc>
          <w:tcPr>
            <w:tcW w:w="17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46576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办公用房人数</w:t>
            </w:r>
          </w:p>
        </w:tc>
        <w:tc>
          <w:tcPr>
            <w:tcW w:w="3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930ED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解决办公场所</w:t>
            </w:r>
          </w:p>
        </w:tc>
        <w:tc>
          <w:tcPr>
            <w:tcW w:w="13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ADF9F7">
            <w:pPr>
              <w:widowControl/>
              <w:jc w:val="left"/>
              <w:textAlignment w:val="center"/>
              <w:rPr>
                <w:rFonts w:ascii="宋体" w:cs="Times New Roman"/>
                <w:color w:val="000000"/>
                <w:sz w:val="18"/>
                <w:szCs w:val="18"/>
              </w:rPr>
            </w:pPr>
            <w:r>
              <w:rPr>
                <w:rFonts w:ascii="宋体" w:hAnsi="宋体" w:cs="宋体"/>
                <w:color w:val="000000"/>
                <w:kern w:val="0"/>
                <w:sz w:val="18"/>
                <w:szCs w:val="18"/>
              </w:rPr>
              <w:t>=</w:t>
            </w: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5B7615">
            <w:pPr>
              <w:widowControl/>
              <w:jc w:val="right"/>
              <w:textAlignment w:val="center"/>
              <w:rPr>
                <w:rFonts w:ascii="宋体" w:cs="Times New Roman"/>
                <w:color w:val="000000"/>
                <w:sz w:val="18"/>
                <w:szCs w:val="18"/>
              </w:rPr>
            </w:pPr>
            <w:r>
              <w:rPr>
                <w:rFonts w:ascii="宋体" w:hAnsi="宋体" w:cs="宋体"/>
                <w:color w:val="000000"/>
                <w:kern w:val="0"/>
                <w:sz w:val="18"/>
                <w:szCs w:val="18"/>
              </w:rPr>
              <w:t>100.00</w:t>
            </w:r>
          </w:p>
        </w:tc>
        <w:tc>
          <w:tcPr>
            <w:tcW w:w="20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CDFF7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CF1BA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依据国家办公标准</w:t>
            </w:r>
          </w:p>
        </w:tc>
      </w:tr>
      <w:tr w14:paraId="4A431937">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BFD4C3">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52114A">
            <w:pPr>
              <w:rPr>
                <w:rFonts w:ascii="宋体" w:cs="Times New Roman"/>
                <w:color w:val="000000"/>
                <w:sz w:val="18"/>
                <w:szCs w:val="18"/>
              </w:rPr>
            </w:pPr>
          </w:p>
        </w:tc>
        <w:tc>
          <w:tcPr>
            <w:tcW w:w="17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6DEC32">
            <w:pPr>
              <w:rPr>
                <w:rFonts w:ascii="宋体" w:cs="Times New Roman"/>
                <w:color w:val="000000"/>
                <w:sz w:val="18"/>
                <w:szCs w:val="18"/>
              </w:rPr>
            </w:pPr>
          </w:p>
        </w:tc>
        <w:tc>
          <w:tcPr>
            <w:tcW w:w="3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0B095C">
            <w:pPr>
              <w:rPr>
                <w:rFonts w:ascii="宋体" w:cs="Times New Roman"/>
                <w:color w:val="000000"/>
                <w:sz w:val="18"/>
                <w:szCs w:val="18"/>
              </w:rPr>
            </w:pPr>
          </w:p>
        </w:tc>
        <w:tc>
          <w:tcPr>
            <w:tcW w:w="13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730E67">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FC422F">
            <w:pPr>
              <w:jc w:val="right"/>
              <w:rPr>
                <w:rFonts w:ascii="宋体" w:cs="Times New Roman"/>
                <w:color w:val="000000"/>
                <w:sz w:val="18"/>
                <w:szCs w:val="18"/>
              </w:rPr>
            </w:pPr>
          </w:p>
        </w:tc>
        <w:tc>
          <w:tcPr>
            <w:tcW w:w="20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83EAD4">
            <w:pPr>
              <w:rPr>
                <w:rFonts w:ascii="宋体" w:cs="Times New Roman"/>
                <w:color w:val="000000"/>
                <w:sz w:val="18"/>
                <w:szCs w:val="18"/>
              </w:rPr>
            </w:pPr>
          </w:p>
        </w:tc>
        <w:tc>
          <w:tcPr>
            <w:tcW w:w="1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D4941D">
            <w:pPr>
              <w:rPr>
                <w:rFonts w:ascii="宋体" w:cs="Times New Roman"/>
                <w:color w:val="000000"/>
                <w:sz w:val="18"/>
                <w:szCs w:val="18"/>
              </w:rPr>
            </w:pPr>
          </w:p>
        </w:tc>
      </w:tr>
      <w:tr w14:paraId="13780A9F">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2B366A">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D33569">
            <w:pPr>
              <w:rPr>
                <w:rFonts w:ascii="宋体" w:cs="Times New Roman"/>
                <w:color w:val="000000"/>
                <w:sz w:val="18"/>
                <w:szCs w:val="18"/>
              </w:rPr>
            </w:pPr>
          </w:p>
        </w:tc>
        <w:tc>
          <w:tcPr>
            <w:tcW w:w="17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B4B9C3">
            <w:pPr>
              <w:rPr>
                <w:rFonts w:ascii="宋体" w:cs="Times New Roman"/>
                <w:color w:val="000000"/>
                <w:sz w:val="18"/>
                <w:szCs w:val="18"/>
              </w:rPr>
            </w:pPr>
          </w:p>
        </w:tc>
        <w:tc>
          <w:tcPr>
            <w:tcW w:w="3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4745A8">
            <w:pPr>
              <w:rPr>
                <w:rFonts w:ascii="宋体" w:cs="Times New Roman"/>
                <w:color w:val="000000"/>
                <w:sz w:val="18"/>
                <w:szCs w:val="18"/>
              </w:rPr>
            </w:pPr>
          </w:p>
        </w:tc>
        <w:tc>
          <w:tcPr>
            <w:tcW w:w="13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481360">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1C1F71">
            <w:pPr>
              <w:jc w:val="right"/>
              <w:rPr>
                <w:rFonts w:ascii="宋体" w:cs="Times New Roman"/>
                <w:color w:val="000000"/>
                <w:sz w:val="18"/>
                <w:szCs w:val="18"/>
              </w:rPr>
            </w:pPr>
          </w:p>
        </w:tc>
        <w:tc>
          <w:tcPr>
            <w:tcW w:w="20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EF1C87">
            <w:pPr>
              <w:rPr>
                <w:rFonts w:ascii="宋体" w:cs="Times New Roman"/>
                <w:color w:val="000000"/>
                <w:sz w:val="18"/>
                <w:szCs w:val="18"/>
              </w:rPr>
            </w:pPr>
          </w:p>
        </w:tc>
        <w:tc>
          <w:tcPr>
            <w:tcW w:w="1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261ECB">
            <w:pPr>
              <w:rPr>
                <w:rFonts w:ascii="宋体" w:cs="Times New Roman"/>
                <w:color w:val="000000"/>
                <w:sz w:val="18"/>
                <w:szCs w:val="18"/>
              </w:rPr>
            </w:pPr>
          </w:p>
        </w:tc>
      </w:tr>
      <w:tr w14:paraId="153ECFD3">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3C3B11">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B2FC0D">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17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7C68C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群众满意度</w:t>
            </w:r>
          </w:p>
        </w:tc>
        <w:tc>
          <w:tcPr>
            <w:tcW w:w="3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CB420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相关业务，开展情况</w:t>
            </w:r>
          </w:p>
        </w:tc>
        <w:tc>
          <w:tcPr>
            <w:tcW w:w="13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B1BE51">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DF2236">
            <w:pPr>
              <w:widowControl/>
              <w:jc w:val="right"/>
              <w:textAlignment w:val="center"/>
              <w:rPr>
                <w:rFonts w:ascii="宋体" w:cs="Times New Roman"/>
                <w:color w:val="000000"/>
                <w:sz w:val="18"/>
                <w:szCs w:val="18"/>
              </w:rPr>
            </w:pPr>
            <w:r>
              <w:rPr>
                <w:rFonts w:ascii="宋体" w:hAnsi="宋体" w:cs="宋体"/>
                <w:color w:val="000000"/>
                <w:kern w:val="0"/>
                <w:sz w:val="18"/>
                <w:szCs w:val="18"/>
              </w:rPr>
              <w:t>90.00</w:t>
            </w:r>
          </w:p>
        </w:tc>
        <w:tc>
          <w:tcPr>
            <w:tcW w:w="20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3043F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AC261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依据科室工作完成效率</w:t>
            </w:r>
          </w:p>
        </w:tc>
      </w:tr>
      <w:tr w14:paraId="647DC6DA">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B7885A">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F6AF1A">
            <w:pPr>
              <w:rPr>
                <w:rFonts w:ascii="宋体" w:cs="Times New Roman"/>
                <w:color w:val="000000"/>
                <w:sz w:val="18"/>
                <w:szCs w:val="18"/>
              </w:rPr>
            </w:pPr>
          </w:p>
        </w:tc>
        <w:tc>
          <w:tcPr>
            <w:tcW w:w="17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A83A14">
            <w:pPr>
              <w:rPr>
                <w:rFonts w:ascii="宋体" w:cs="Times New Roman"/>
                <w:color w:val="000000"/>
                <w:sz w:val="18"/>
                <w:szCs w:val="18"/>
              </w:rPr>
            </w:pPr>
          </w:p>
        </w:tc>
        <w:tc>
          <w:tcPr>
            <w:tcW w:w="3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C915F7">
            <w:pPr>
              <w:rPr>
                <w:rFonts w:ascii="宋体" w:cs="Times New Roman"/>
                <w:color w:val="000000"/>
                <w:sz w:val="18"/>
                <w:szCs w:val="18"/>
              </w:rPr>
            </w:pPr>
          </w:p>
        </w:tc>
        <w:tc>
          <w:tcPr>
            <w:tcW w:w="13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B5C7295">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A48D68">
            <w:pPr>
              <w:jc w:val="right"/>
              <w:rPr>
                <w:rFonts w:ascii="宋体" w:cs="Times New Roman"/>
                <w:color w:val="000000"/>
                <w:sz w:val="18"/>
                <w:szCs w:val="18"/>
              </w:rPr>
            </w:pPr>
          </w:p>
        </w:tc>
        <w:tc>
          <w:tcPr>
            <w:tcW w:w="20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D18901">
            <w:pPr>
              <w:rPr>
                <w:rFonts w:ascii="宋体" w:cs="Times New Roman"/>
                <w:color w:val="000000"/>
                <w:sz w:val="18"/>
                <w:szCs w:val="18"/>
              </w:rPr>
            </w:pPr>
          </w:p>
        </w:tc>
        <w:tc>
          <w:tcPr>
            <w:tcW w:w="1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81A403">
            <w:pPr>
              <w:rPr>
                <w:rFonts w:ascii="宋体" w:cs="Times New Roman"/>
                <w:color w:val="000000"/>
                <w:sz w:val="18"/>
                <w:szCs w:val="18"/>
              </w:rPr>
            </w:pPr>
          </w:p>
        </w:tc>
      </w:tr>
      <w:tr w14:paraId="19128386">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428923">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93EBCA">
            <w:pPr>
              <w:rPr>
                <w:rFonts w:ascii="宋体" w:cs="Times New Roman"/>
                <w:color w:val="000000"/>
                <w:sz w:val="18"/>
                <w:szCs w:val="18"/>
              </w:rPr>
            </w:pPr>
          </w:p>
        </w:tc>
        <w:tc>
          <w:tcPr>
            <w:tcW w:w="17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C989B0">
            <w:pPr>
              <w:rPr>
                <w:rFonts w:ascii="宋体" w:cs="Times New Roman"/>
                <w:color w:val="000000"/>
                <w:sz w:val="18"/>
                <w:szCs w:val="18"/>
              </w:rPr>
            </w:pPr>
          </w:p>
        </w:tc>
        <w:tc>
          <w:tcPr>
            <w:tcW w:w="35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B3EE98">
            <w:pPr>
              <w:rPr>
                <w:rFonts w:ascii="宋体" w:cs="Times New Roman"/>
                <w:color w:val="000000"/>
                <w:sz w:val="18"/>
                <w:szCs w:val="18"/>
              </w:rPr>
            </w:pPr>
          </w:p>
        </w:tc>
        <w:tc>
          <w:tcPr>
            <w:tcW w:w="1343"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D505E6">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5029BC">
            <w:pPr>
              <w:jc w:val="right"/>
              <w:rPr>
                <w:rFonts w:ascii="宋体" w:cs="Times New Roman"/>
                <w:color w:val="000000"/>
                <w:sz w:val="18"/>
                <w:szCs w:val="18"/>
              </w:rPr>
            </w:pPr>
          </w:p>
        </w:tc>
        <w:tc>
          <w:tcPr>
            <w:tcW w:w="209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5E01B0">
            <w:pPr>
              <w:rPr>
                <w:rFonts w:ascii="宋体" w:cs="Times New Roman"/>
                <w:color w:val="000000"/>
                <w:sz w:val="18"/>
                <w:szCs w:val="18"/>
              </w:rPr>
            </w:pPr>
          </w:p>
        </w:tc>
        <w:tc>
          <w:tcPr>
            <w:tcW w:w="154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73A876">
            <w:pPr>
              <w:rPr>
                <w:rFonts w:ascii="宋体" w:cs="Times New Roman"/>
                <w:color w:val="000000"/>
                <w:sz w:val="18"/>
                <w:szCs w:val="18"/>
              </w:rPr>
            </w:pPr>
          </w:p>
        </w:tc>
      </w:tr>
    </w:tbl>
    <w:p w14:paraId="764C582F">
      <w:pPr>
        <w:autoSpaceDE w:val="0"/>
        <w:autoSpaceDN w:val="0"/>
        <w:adjustRightInd w:val="0"/>
        <w:ind w:left="198" w:firstLine="640" w:firstLineChars="200"/>
        <w:jc w:val="left"/>
        <w:rPr>
          <w:rFonts w:ascii="Times New Roman" w:hAnsi="Times New Roman" w:eastAsia="仿宋" w:cs="Times New Roman"/>
          <w:sz w:val="32"/>
          <w:szCs w:val="32"/>
        </w:rPr>
      </w:pPr>
      <w:r>
        <w:rPr>
          <w:rFonts w:ascii="Times New Roman" w:hAnsi="Times New Roman" w:eastAsia="仿宋" w:cs="Times New Roman"/>
          <w:sz w:val="32"/>
          <w:szCs w:val="32"/>
        </w:rPr>
        <w:t>9</w:t>
      </w:r>
      <w:r>
        <w:rPr>
          <w:rFonts w:hint="eastAsia" w:ascii="Times New Roman" w:hAnsi="Times New Roman" w:eastAsia="仿宋" w:cs="仿宋"/>
          <w:sz w:val="32"/>
          <w:szCs w:val="32"/>
        </w:rPr>
        <w:t>、司法所保障经费</w:t>
      </w:r>
    </w:p>
    <w:tbl>
      <w:tblPr>
        <w:tblStyle w:val="8"/>
        <w:tblW w:w="14070" w:type="dxa"/>
        <w:tblInd w:w="2" w:type="dxa"/>
        <w:tblLayout w:type="fixed"/>
        <w:tblCellMar>
          <w:top w:w="0" w:type="dxa"/>
          <w:left w:w="0" w:type="dxa"/>
          <w:bottom w:w="0" w:type="dxa"/>
          <w:right w:w="0" w:type="dxa"/>
        </w:tblCellMar>
      </w:tblPr>
      <w:tblGrid>
        <w:gridCol w:w="1200"/>
        <w:gridCol w:w="1350"/>
        <w:gridCol w:w="1800"/>
        <w:gridCol w:w="3570"/>
        <w:gridCol w:w="1350"/>
        <w:gridCol w:w="900"/>
        <w:gridCol w:w="2100"/>
        <w:gridCol w:w="1800"/>
      </w:tblGrid>
      <w:tr w14:paraId="2DCF42EE">
        <w:tblPrEx>
          <w:tblCellMar>
            <w:top w:w="0" w:type="dxa"/>
            <w:left w:w="0" w:type="dxa"/>
            <w:bottom w:w="0" w:type="dxa"/>
            <w:right w:w="0" w:type="dxa"/>
          </w:tblCellMar>
        </w:tblPrEx>
        <w:trPr>
          <w:trHeight w:val="300"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DFFF3A">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4F538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115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44146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做好法制建设工作。</w:t>
            </w:r>
          </w:p>
        </w:tc>
      </w:tr>
      <w:tr w14:paraId="55E608BE">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476F05">
            <w:pPr>
              <w:jc w:val="center"/>
              <w:rPr>
                <w:rFonts w:ascii="宋体" w:cs="Times New Roman"/>
                <w:b/>
                <w:bCs/>
                <w:color w:val="000000"/>
                <w:sz w:val="18"/>
                <w:szCs w:val="18"/>
              </w:rPr>
            </w:pP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67ABC0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115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8C2EA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指导全县人民调解工作。</w:t>
            </w:r>
          </w:p>
        </w:tc>
      </w:tr>
      <w:tr w14:paraId="681378ED">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EA3F9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135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9619CF">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180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68FC9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357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AEA69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435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38B242">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180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1B86EA">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7BC18C1B">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130599">
            <w:pPr>
              <w:jc w:val="center"/>
              <w:rPr>
                <w:rFonts w:ascii="宋体" w:cs="Times New Roman"/>
                <w:b/>
                <w:bCs/>
                <w:color w:val="000000"/>
                <w:sz w:val="18"/>
                <w:szCs w:val="18"/>
              </w:rPr>
            </w:pPr>
          </w:p>
        </w:tc>
        <w:tc>
          <w:tcPr>
            <w:tcW w:w="135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CA8ED4">
            <w:pPr>
              <w:jc w:val="center"/>
              <w:rPr>
                <w:rFonts w:ascii="宋体" w:cs="Times New Roman"/>
                <w:b/>
                <w:bCs/>
                <w:color w:val="000000"/>
                <w:sz w:val="18"/>
                <w:szCs w:val="18"/>
              </w:rPr>
            </w:pPr>
          </w:p>
        </w:tc>
        <w:tc>
          <w:tcPr>
            <w:tcW w:w="180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D64975">
            <w:pPr>
              <w:jc w:val="center"/>
              <w:rPr>
                <w:rFonts w:ascii="宋体" w:cs="Times New Roman"/>
                <w:b/>
                <w:bCs/>
                <w:color w:val="000000"/>
                <w:sz w:val="18"/>
                <w:szCs w:val="18"/>
              </w:rPr>
            </w:pPr>
          </w:p>
        </w:tc>
        <w:tc>
          <w:tcPr>
            <w:tcW w:w="357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CD03AA">
            <w:pPr>
              <w:jc w:val="center"/>
              <w:rPr>
                <w:rFonts w:ascii="宋体" w:cs="Times New Roman"/>
                <w:b/>
                <w:bCs/>
                <w:color w:val="000000"/>
                <w:sz w:val="18"/>
                <w:szCs w:val="18"/>
              </w:rPr>
            </w:pPr>
          </w:p>
        </w:tc>
        <w:tc>
          <w:tcPr>
            <w:tcW w:w="135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127BC2">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9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2283A3">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20ECF7">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180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2F9706">
            <w:pPr>
              <w:jc w:val="center"/>
              <w:rPr>
                <w:rFonts w:ascii="宋体" w:cs="Times New Roman"/>
                <w:b/>
                <w:bCs/>
                <w:color w:val="000000"/>
                <w:sz w:val="18"/>
                <w:szCs w:val="18"/>
              </w:rPr>
            </w:pPr>
          </w:p>
        </w:tc>
      </w:tr>
      <w:tr w14:paraId="78D6E98B">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28DA3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48A4A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质量指标</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E0B23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调解案件建情况</w:t>
            </w:r>
          </w:p>
        </w:tc>
        <w:tc>
          <w:tcPr>
            <w:tcW w:w="3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21E06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调解成功率）</w:t>
            </w: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AA3244">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576804">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3E517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C857A3">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依据调解效率</w:t>
            </w:r>
          </w:p>
        </w:tc>
      </w:tr>
      <w:tr w14:paraId="3C583EE6">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CA77D3">
            <w:pPr>
              <w:jc w:val="center"/>
              <w:rPr>
                <w:rFonts w:ascii="宋体" w:cs="Times New Roman"/>
                <w:b/>
                <w:bCs/>
                <w:color w:val="000000"/>
                <w:sz w:val="18"/>
                <w:szCs w:val="18"/>
              </w:rPr>
            </w:pP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63BD15">
            <w:pPr>
              <w:rPr>
                <w:rFonts w:ascii="宋体" w:cs="Times New Roman"/>
                <w:color w:val="000000"/>
                <w:sz w:val="18"/>
                <w:szCs w:val="18"/>
              </w:rPr>
            </w:pP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59A9E4">
            <w:pPr>
              <w:rPr>
                <w:rFonts w:ascii="宋体" w:cs="Times New Roman"/>
                <w:color w:val="000000"/>
                <w:sz w:val="18"/>
                <w:szCs w:val="18"/>
              </w:rPr>
            </w:pPr>
          </w:p>
        </w:tc>
        <w:tc>
          <w:tcPr>
            <w:tcW w:w="3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D772CF">
            <w:pPr>
              <w:rPr>
                <w:rFonts w:ascii="宋体" w:cs="Times New Roman"/>
                <w:color w:val="000000"/>
                <w:sz w:val="18"/>
                <w:szCs w:val="18"/>
              </w:rPr>
            </w:pP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5C4705">
            <w:pPr>
              <w:rPr>
                <w:rFonts w:ascii="宋体" w:cs="Times New Roman"/>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1D39CC">
            <w:pPr>
              <w:jc w:val="right"/>
              <w:rPr>
                <w:rFonts w:ascii="宋体" w:cs="Times New Roman"/>
                <w:color w:val="000000"/>
                <w:sz w:val="18"/>
                <w:szCs w:val="18"/>
              </w:rPr>
            </w:pP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3F1CAE">
            <w:pPr>
              <w:rPr>
                <w:rFonts w:ascii="宋体" w:cs="Times New Roman"/>
                <w:color w:val="000000"/>
                <w:sz w:val="18"/>
                <w:szCs w:val="18"/>
              </w:rPr>
            </w:pP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3C0351">
            <w:pPr>
              <w:rPr>
                <w:rFonts w:ascii="宋体" w:cs="Times New Roman"/>
                <w:color w:val="000000"/>
                <w:sz w:val="18"/>
                <w:szCs w:val="18"/>
              </w:rPr>
            </w:pPr>
          </w:p>
        </w:tc>
      </w:tr>
      <w:tr w14:paraId="5A9E1463">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71DCCA">
            <w:pPr>
              <w:jc w:val="center"/>
              <w:rPr>
                <w:rFonts w:ascii="宋体" w:cs="Times New Roman"/>
                <w:b/>
                <w:bCs/>
                <w:color w:val="000000"/>
                <w:sz w:val="18"/>
                <w:szCs w:val="18"/>
              </w:rPr>
            </w:pP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30060D">
            <w:pPr>
              <w:rPr>
                <w:rFonts w:ascii="宋体" w:cs="Times New Roman"/>
                <w:color w:val="000000"/>
                <w:sz w:val="18"/>
                <w:szCs w:val="18"/>
              </w:rPr>
            </w:pP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65044E">
            <w:pPr>
              <w:rPr>
                <w:rFonts w:ascii="宋体" w:cs="Times New Roman"/>
                <w:color w:val="000000"/>
                <w:sz w:val="18"/>
                <w:szCs w:val="18"/>
              </w:rPr>
            </w:pPr>
          </w:p>
        </w:tc>
        <w:tc>
          <w:tcPr>
            <w:tcW w:w="3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62E72D">
            <w:pPr>
              <w:rPr>
                <w:rFonts w:ascii="宋体" w:cs="Times New Roman"/>
                <w:color w:val="000000"/>
                <w:sz w:val="18"/>
                <w:szCs w:val="18"/>
              </w:rPr>
            </w:pP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4B5DB9">
            <w:pPr>
              <w:rPr>
                <w:rFonts w:ascii="宋体" w:cs="Times New Roman"/>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575AC5">
            <w:pPr>
              <w:jc w:val="right"/>
              <w:rPr>
                <w:rFonts w:ascii="宋体" w:cs="Times New Roman"/>
                <w:color w:val="000000"/>
                <w:sz w:val="18"/>
                <w:szCs w:val="18"/>
              </w:rPr>
            </w:pP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422C3B">
            <w:pPr>
              <w:rPr>
                <w:rFonts w:ascii="宋体" w:cs="Times New Roman"/>
                <w:color w:val="000000"/>
                <w:sz w:val="18"/>
                <w:szCs w:val="18"/>
              </w:rPr>
            </w:pP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A7A628">
            <w:pPr>
              <w:rPr>
                <w:rFonts w:ascii="宋体" w:cs="Times New Roman"/>
                <w:color w:val="000000"/>
                <w:sz w:val="18"/>
                <w:szCs w:val="18"/>
              </w:rPr>
            </w:pPr>
          </w:p>
        </w:tc>
      </w:tr>
      <w:tr w14:paraId="4579871E">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D80FB38">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328AB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社会效益指标</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0002D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社会稳定水平</w:t>
            </w:r>
          </w:p>
        </w:tc>
        <w:tc>
          <w:tcPr>
            <w:tcW w:w="3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7AD29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将大部分矛盾纠纷化解在基层</w:t>
            </w: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ECEF4D">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A522A8">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2F5E0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536E19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矛盾化解情况</w:t>
            </w:r>
          </w:p>
        </w:tc>
      </w:tr>
      <w:tr w14:paraId="59A0DE86">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417040">
            <w:pPr>
              <w:jc w:val="center"/>
              <w:rPr>
                <w:rFonts w:ascii="宋体" w:cs="Times New Roman"/>
                <w:b/>
                <w:bCs/>
                <w:color w:val="000000"/>
                <w:sz w:val="18"/>
                <w:szCs w:val="18"/>
              </w:rPr>
            </w:pP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7C25BD">
            <w:pPr>
              <w:rPr>
                <w:rFonts w:ascii="宋体" w:cs="Times New Roman"/>
                <w:color w:val="000000"/>
                <w:sz w:val="18"/>
                <w:szCs w:val="18"/>
              </w:rPr>
            </w:pP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C07902">
            <w:pPr>
              <w:rPr>
                <w:rFonts w:ascii="宋体" w:cs="Times New Roman"/>
                <w:color w:val="000000"/>
                <w:sz w:val="18"/>
                <w:szCs w:val="18"/>
              </w:rPr>
            </w:pPr>
          </w:p>
        </w:tc>
        <w:tc>
          <w:tcPr>
            <w:tcW w:w="3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EF2828">
            <w:pPr>
              <w:rPr>
                <w:rFonts w:ascii="宋体" w:cs="Times New Roman"/>
                <w:color w:val="000000"/>
                <w:sz w:val="18"/>
                <w:szCs w:val="18"/>
              </w:rPr>
            </w:pP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E445A0">
            <w:pPr>
              <w:rPr>
                <w:rFonts w:ascii="宋体" w:cs="Times New Roman"/>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4FBC5A">
            <w:pPr>
              <w:jc w:val="right"/>
              <w:rPr>
                <w:rFonts w:ascii="宋体" w:cs="Times New Roman"/>
                <w:color w:val="000000"/>
                <w:sz w:val="18"/>
                <w:szCs w:val="18"/>
              </w:rPr>
            </w:pP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F9AF80">
            <w:pPr>
              <w:rPr>
                <w:rFonts w:ascii="宋体" w:cs="Times New Roman"/>
                <w:color w:val="000000"/>
                <w:sz w:val="18"/>
                <w:szCs w:val="18"/>
              </w:rPr>
            </w:pP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CE7D12">
            <w:pPr>
              <w:rPr>
                <w:rFonts w:ascii="宋体" w:cs="Times New Roman"/>
                <w:color w:val="000000"/>
                <w:sz w:val="18"/>
                <w:szCs w:val="18"/>
              </w:rPr>
            </w:pPr>
          </w:p>
        </w:tc>
      </w:tr>
      <w:tr w14:paraId="77742009">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85A35C">
            <w:pPr>
              <w:jc w:val="center"/>
              <w:rPr>
                <w:rFonts w:ascii="宋体" w:cs="Times New Roman"/>
                <w:b/>
                <w:bCs/>
                <w:color w:val="000000"/>
                <w:sz w:val="18"/>
                <w:szCs w:val="18"/>
              </w:rPr>
            </w:pP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D8AA62">
            <w:pPr>
              <w:rPr>
                <w:rFonts w:ascii="宋体" w:cs="Times New Roman"/>
                <w:color w:val="000000"/>
                <w:sz w:val="18"/>
                <w:szCs w:val="18"/>
              </w:rPr>
            </w:pP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0D40A7">
            <w:pPr>
              <w:rPr>
                <w:rFonts w:ascii="宋体" w:cs="Times New Roman"/>
                <w:color w:val="000000"/>
                <w:sz w:val="18"/>
                <w:szCs w:val="18"/>
              </w:rPr>
            </w:pPr>
          </w:p>
        </w:tc>
        <w:tc>
          <w:tcPr>
            <w:tcW w:w="3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761259">
            <w:pPr>
              <w:rPr>
                <w:rFonts w:ascii="宋体" w:cs="Times New Roman"/>
                <w:color w:val="000000"/>
                <w:sz w:val="18"/>
                <w:szCs w:val="18"/>
              </w:rPr>
            </w:pP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AAA558">
            <w:pPr>
              <w:rPr>
                <w:rFonts w:ascii="宋体" w:cs="Times New Roman"/>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795DF9C">
            <w:pPr>
              <w:jc w:val="right"/>
              <w:rPr>
                <w:rFonts w:ascii="宋体" w:cs="Times New Roman"/>
                <w:color w:val="000000"/>
                <w:sz w:val="18"/>
                <w:szCs w:val="18"/>
              </w:rPr>
            </w:pP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B037D1">
            <w:pPr>
              <w:rPr>
                <w:rFonts w:ascii="宋体" w:cs="Times New Roman"/>
                <w:color w:val="000000"/>
                <w:sz w:val="18"/>
                <w:szCs w:val="18"/>
              </w:rPr>
            </w:pP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5A2618">
            <w:pPr>
              <w:rPr>
                <w:rFonts w:ascii="宋体" w:cs="Times New Roman"/>
                <w:color w:val="000000"/>
                <w:sz w:val="18"/>
                <w:szCs w:val="18"/>
              </w:rPr>
            </w:pPr>
          </w:p>
        </w:tc>
      </w:tr>
      <w:tr w14:paraId="5D660235">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FDF7C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164B9A">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5F3E6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人民群众对调解案件的反馈</w:t>
            </w:r>
          </w:p>
        </w:tc>
        <w:tc>
          <w:tcPr>
            <w:tcW w:w="3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E96E7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民众满意度</w:t>
            </w: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3F0FBD">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4B971B">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F0D1A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A7F4C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依据调解结果</w:t>
            </w:r>
          </w:p>
        </w:tc>
      </w:tr>
      <w:tr w14:paraId="66F560BD">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6F8086">
            <w:pPr>
              <w:jc w:val="center"/>
              <w:rPr>
                <w:rFonts w:ascii="宋体" w:cs="Times New Roman"/>
                <w:b/>
                <w:bCs/>
                <w:color w:val="000000"/>
                <w:sz w:val="18"/>
                <w:szCs w:val="18"/>
              </w:rPr>
            </w:pP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A26348">
            <w:pPr>
              <w:rPr>
                <w:rFonts w:ascii="宋体" w:cs="Times New Roman"/>
                <w:color w:val="000000"/>
                <w:sz w:val="18"/>
                <w:szCs w:val="18"/>
              </w:rPr>
            </w:pP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C78963">
            <w:pPr>
              <w:rPr>
                <w:rFonts w:ascii="宋体" w:cs="Times New Roman"/>
                <w:color w:val="000000"/>
                <w:sz w:val="18"/>
                <w:szCs w:val="18"/>
              </w:rPr>
            </w:pPr>
          </w:p>
        </w:tc>
        <w:tc>
          <w:tcPr>
            <w:tcW w:w="3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EE78B3">
            <w:pPr>
              <w:rPr>
                <w:rFonts w:ascii="宋体" w:cs="Times New Roman"/>
                <w:color w:val="000000"/>
                <w:sz w:val="18"/>
                <w:szCs w:val="18"/>
              </w:rPr>
            </w:pP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994DC8">
            <w:pPr>
              <w:rPr>
                <w:rFonts w:ascii="宋体" w:cs="Times New Roman"/>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49DAEF">
            <w:pPr>
              <w:jc w:val="right"/>
              <w:rPr>
                <w:rFonts w:ascii="宋体" w:cs="Times New Roman"/>
                <w:color w:val="000000"/>
                <w:sz w:val="18"/>
                <w:szCs w:val="18"/>
              </w:rPr>
            </w:pP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60BE3E">
            <w:pPr>
              <w:rPr>
                <w:rFonts w:ascii="宋体" w:cs="Times New Roman"/>
                <w:color w:val="000000"/>
                <w:sz w:val="18"/>
                <w:szCs w:val="18"/>
              </w:rPr>
            </w:pP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6F2BEF">
            <w:pPr>
              <w:rPr>
                <w:rFonts w:ascii="宋体" w:cs="Times New Roman"/>
                <w:color w:val="000000"/>
                <w:sz w:val="18"/>
                <w:szCs w:val="18"/>
              </w:rPr>
            </w:pPr>
          </w:p>
        </w:tc>
      </w:tr>
      <w:tr w14:paraId="0E66A538">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8D28AB">
            <w:pPr>
              <w:jc w:val="center"/>
              <w:rPr>
                <w:rFonts w:ascii="宋体" w:cs="Times New Roman"/>
                <w:b/>
                <w:bCs/>
                <w:color w:val="000000"/>
                <w:sz w:val="18"/>
                <w:szCs w:val="18"/>
              </w:rPr>
            </w:pP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5E2B8C">
            <w:pPr>
              <w:rPr>
                <w:rFonts w:ascii="宋体" w:cs="Times New Roman"/>
                <w:color w:val="000000"/>
                <w:sz w:val="18"/>
                <w:szCs w:val="18"/>
              </w:rPr>
            </w:pP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B9646B">
            <w:pPr>
              <w:rPr>
                <w:rFonts w:ascii="宋体" w:cs="Times New Roman"/>
                <w:color w:val="000000"/>
                <w:sz w:val="18"/>
                <w:szCs w:val="18"/>
              </w:rPr>
            </w:pPr>
          </w:p>
        </w:tc>
        <w:tc>
          <w:tcPr>
            <w:tcW w:w="357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4E0615">
            <w:pPr>
              <w:rPr>
                <w:rFonts w:ascii="宋体" w:cs="Times New Roman"/>
                <w:color w:val="000000"/>
                <w:sz w:val="18"/>
                <w:szCs w:val="18"/>
              </w:rPr>
            </w:pPr>
          </w:p>
        </w:tc>
        <w:tc>
          <w:tcPr>
            <w:tcW w:w="13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4C29BA">
            <w:pPr>
              <w:rPr>
                <w:rFonts w:ascii="宋体" w:cs="Times New Roman"/>
                <w:color w:val="000000"/>
                <w:sz w:val="18"/>
                <w:szCs w:val="18"/>
              </w:rPr>
            </w:pPr>
          </w:p>
        </w:tc>
        <w:tc>
          <w:tcPr>
            <w:tcW w:w="90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E96CBC">
            <w:pPr>
              <w:jc w:val="right"/>
              <w:rPr>
                <w:rFonts w:ascii="宋体" w:cs="Times New Roman"/>
                <w:color w:val="000000"/>
                <w:sz w:val="18"/>
                <w:szCs w:val="18"/>
              </w:rPr>
            </w:pPr>
          </w:p>
        </w:tc>
        <w:tc>
          <w:tcPr>
            <w:tcW w:w="21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FD298F">
            <w:pPr>
              <w:rPr>
                <w:rFonts w:ascii="宋体" w:cs="Times New Roman"/>
                <w:color w:val="000000"/>
                <w:sz w:val="18"/>
                <w:szCs w:val="18"/>
              </w:rPr>
            </w:pPr>
          </w:p>
        </w:tc>
        <w:tc>
          <w:tcPr>
            <w:tcW w:w="180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3034CF">
            <w:pPr>
              <w:rPr>
                <w:rFonts w:ascii="宋体" w:cs="Times New Roman"/>
                <w:color w:val="000000"/>
                <w:sz w:val="18"/>
                <w:szCs w:val="18"/>
              </w:rPr>
            </w:pPr>
          </w:p>
        </w:tc>
      </w:tr>
    </w:tbl>
    <w:p w14:paraId="12DD1BC8">
      <w:pPr>
        <w:numPr>
          <w:ilvl w:val="0"/>
          <w:numId w:val="2"/>
        </w:num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仿宋"/>
          <w:sz w:val="32"/>
          <w:szCs w:val="32"/>
        </w:rPr>
        <w:t>社区矫正经费</w:t>
      </w:r>
    </w:p>
    <w:tbl>
      <w:tblPr>
        <w:tblStyle w:val="8"/>
        <w:tblW w:w="14070" w:type="dxa"/>
        <w:tblInd w:w="2" w:type="dxa"/>
        <w:tblLayout w:type="fixed"/>
        <w:tblCellMar>
          <w:top w:w="0" w:type="dxa"/>
          <w:left w:w="0" w:type="dxa"/>
          <w:bottom w:w="0" w:type="dxa"/>
          <w:right w:w="0" w:type="dxa"/>
        </w:tblCellMar>
      </w:tblPr>
      <w:tblGrid>
        <w:gridCol w:w="1200"/>
        <w:gridCol w:w="1650"/>
        <w:gridCol w:w="1788"/>
        <w:gridCol w:w="3546"/>
        <w:gridCol w:w="1342"/>
        <w:gridCol w:w="898"/>
        <w:gridCol w:w="2088"/>
        <w:gridCol w:w="1558"/>
      </w:tblGrid>
      <w:tr w14:paraId="2A0E06C1">
        <w:tblPrEx>
          <w:tblCellMar>
            <w:top w:w="0" w:type="dxa"/>
            <w:left w:w="0" w:type="dxa"/>
            <w:bottom w:w="0" w:type="dxa"/>
            <w:right w:w="0" w:type="dxa"/>
          </w:tblCellMar>
        </w:tblPrEx>
        <w:trPr>
          <w:trHeight w:val="300"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7F883F">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9AA26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54B77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做好全县社区矫正和刑满释放人员帮教安置工作。</w:t>
            </w:r>
          </w:p>
        </w:tc>
      </w:tr>
      <w:tr w14:paraId="398A01B6">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25D406">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43E6E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FDD96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维护社会治安。</w:t>
            </w:r>
          </w:p>
        </w:tc>
      </w:tr>
      <w:tr w14:paraId="1F6B0448">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70786B">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165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C8AC8A">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178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8FF3CA">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3546"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88551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4328"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3427FE">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1558"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EF2BAB">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729B8B78">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900ABB">
            <w:pPr>
              <w:jc w:val="center"/>
              <w:rPr>
                <w:rFonts w:ascii="宋体" w:cs="Times New Roman"/>
                <w:b/>
                <w:bCs/>
                <w:color w:val="000000"/>
                <w:sz w:val="18"/>
                <w:szCs w:val="18"/>
              </w:rPr>
            </w:pPr>
          </w:p>
        </w:tc>
        <w:tc>
          <w:tcPr>
            <w:tcW w:w="165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F89A34">
            <w:pPr>
              <w:jc w:val="center"/>
              <w:rPr>
                <w:rFonts w:ascii="宋体" w:cs="Times New Roman"/>
                <w:b/>
                <w:bCs/>
                <w:color w:val="000000"/>
                <w:sz w:val="18"/>
                <w:szCs w:val="18"/>
              </w:rPr>
            </w:pPr>
          </w:p>
        </w:tc>
        <w:tc>
          <w:tcPr>
            <w:tcW w:w="178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B407071">
            <w:pPr>
              <w:jc w:val="center"/>
              <w:rPr>
                <w:rFonts w:ascii="宋体" w:cs="Times New Roman"/>
                <w:b/>
                <w:bCs/>
                <w:color w:val="000000"/>
                <w:sz w:val="18"/>
                <w:szCs w:val="18"/>
              </w:rPr>
            </w:pPr>
          </w:p>
        </w:tc>
        <w:tc>
          <w:tcPr>
            <w:tcW w:w="3546"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2677B0">
            <w:pPr>
              <w:jc w:val="center"/>
              <w:rPr>
                <w:rFonts w:ascii="宋体" w:cs="Times New Roman"/>
                <w:b/>
                <w:bCs/>
                <w:color w:val="000000"/>
                <w:sz w:val="18"/>
                <w:szCs w:val="18"/>
              </w:rPr>
            </w:pPr>
          </w:p>
        </w:tc>
        <w:tc>
          <w:tcPr>
            <w:tcW w:w="134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CA9691">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89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FF2DA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20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86B4E2">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1558"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0D626CE">
            <w:pPr>
              <w:jc w:val="center"/>
              <w:rPr>
                <w:rFonts w:ascii="宋体" w:cs="Times New Roman"/>
                <w:b/>
                <w:bCs/>
                <w:color w:val="000000"/>
                <w:sz w:val="18"/>
                <w:szCs w:val="18"/>
              </w:rPr>
            </w:pPr>
          </w:p>
        </w:tc>
      </w:tr>
      <w:tr w14:paraId="5947476B">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42643E">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0C7CD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质量指标</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1ED1B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安置帮教人员接受情况</w:t>
            </w:r>
          </w:p>
        </w:tc>
        <w:tc>
          <w:tcPr>
            <w:tcW w:w="3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5F885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安置帮教人员接受率</w:t>
            </w:r>
          </w:p>
        </w:tc>
        <w:tc>
          <w:tcPr>
            <w:tcW w:w="13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FE0995">
            <w:pPr>
              <w:widowControl/>
              <w:jc w:val="left"/>
              <w:textAlignment w:val="center"/>
              <w:rPr>
                <w:rFonts w:ascii="宋体" w:cs="Times New Roman"/>
                <w:color w:val="000000"/>
                <w:sz w:val="18"/>
                <w:szCs w:val="18"/>
              </w:rPr>
            </w:pPr>
            <w:r>
              <w:rPr>
                <w:rFonts w:ascii="宋体" w:hAnsi="宋体" w:cs="宋体"/>
                <w:color w:val="000000"/>
                <w:kern w:val="0"/>
                <w:sz w:val="18"/>
                <w:szCs w:val="18"/>
              </w:rPr>
              <w:t>=</w:t>
            </w: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0C277C3">
            <w:pPr>
              <w:widowControl/>
              <w:jc w:val="right"/>
              <w:textAlignment w:val="center"/>
              <w:rPr>
                <w:rFonts w:ascii="宋体" w:cs="Times New Roman"/>
                <w:color w:val="000000"/>
                <w:sz w:val="18"/>
                <w:szCs w:val="18"/>
              </w:rPr>
            </w:pPr>
            <w:r>
              <w:rPr>
                <w:rFonts w:ascii="宋体" w:hAnsi="宋体" w:cs="宋体"/>
                <w:color w:val="000000"/>
                <w:kern w:val="0"/>
                <w:sz w:val="18"/>
                <w:szCs w:val="18"/>
              </w:rPr>
              <w:t>100.00</w:t>
            </w:r>
          </w:p>
        </w:tc>
        <w:tc>
          <w:tcPr>
            <w:tcW w:w="20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795D7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04629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依据执行情况</w:t>
            </w:r>
          </w:p>
        </w:tc>
      </w:tr>
      <w:tr w14:paraId="10338A65">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8BCAC9">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EF3E9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数量指标</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41CC5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社区矫正工作人员培训情况</w:t>
            </w:r>
          </w:p>
        </w:tc>
        <w:tc>
          <w:tcPr>
            <w:tcW w:w="3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495EE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社区矫正工作人员执法培训次数</w:t>
            </w:r>
          </w:p>
        </w:tc>
        <w:tc>
          <w:tcPr>
            <w:tcW w:w="13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CAA552">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354017">
            <w:pPr>
              <w:widowControl/>
              <w:jc w:val="right"/>
              <w:textAlignment w:val="center"/>
              <w:rPr>
                <w:rFonts w:ascii="宋体" w:cs="Times New Roman"/>
                <w:color w:val="000000"/>
                <w:sz w:val="18"/>
                <w:szCs w:val="18"/>
              </w:rPr>
            </w:pPr>
            <w:r>
              <w:rPr>
                <w:rFonts w:ascii="宋体" w:hAnsi="宋体" w:cs="宋体"/>
                <w:color w:val="000000"/>
                <w:kern w:val="0"/>
                <w:sz w:val="18"/>
                <w:szCs w:val="18"/>
              </w:rPr>
              <w:t>2.00</w:t>
            </w:r>
          </w:p>
        </w:tc>
        <w:tc>
          <w:tcPr>
            <w:tcW w:w="20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E86B3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次</w:t>
            </w:r>
          </w:p>
        </w:tc>
        <w:tc>
          <w:tcPr>
            <w:tcW w:w="15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16664B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依据人员水平</w:t>
            </w:r>
          </w:p>
        </w:tc>
      </w:tr>
      <w:tr w14:paraId="070170F5">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50EF1A">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F18AF1">
            <w:pPr>
              <w:rPr>
                <w:rFonts w:ascii="宋体" w:cs="Times New Roman"/>
                <w:color w:val="000000"/>
                <w:sz w:val="18"/>
                <w:szCs w:val="18"/>
              </w:rPr>
            </w:pP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6C18DF">
            <w:pPr>
              <w:rPr>
                <w:rFonts w:ascii="宋体" w:cs="Times New Roman"/>
                <w:color w:val="000000"/>
                <w:sz w:val="18"/>
                <w:szCs w:val="18"/>
              </w:rPr>
            </w:pPr>
          </w:p>
        </w:tc>
        <w:tc>
          <w:tcPr>
            <w:tcW w:w="3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02C3E8">
            <w:pPr>
              <w:rPr>
                <w:rFonts w:ascii="宋体" w:cs="Times New Roman"/>
                <w:color w:val="000000"/>
                <w:sz w:val="18"/>
                <w:szCs w:val="18"/>
              </w:rPr>
            </w:pPr>
          </w:p>
        </w:tc>
        <w:tc>
          <w:tcPr>
            <w:tcW w:w="13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226B28">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75B499">
            <w:pPr>
              <w:jc w:val="right"/>
              <w:rPr>
                <w:rFonts w:ascii="宋体" w:cs="Times New Roman"/>
                <w:color w:val="000000"/>
                <w:sz w:val="18"/>
                <w:szCs w:val="18"/>
              </w:rPr>
            </w:pPr>
          </w:p>
        </w:tc>
        <w:tc>
          <w:tcPr>
            <w:tcW w:w="20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9E2DF9">
            <w:pPr>
              <w:rPr>
                <w:rFonts w:ascii="宋体" w:cs="Times New Roman"/>
                <w:color w:val="000000"/>
                <w:sz w:val="18"/>
                <w:szCs w:val="18"/>
              </w:rPr>
            </w:pPr>
          </w:p>
        </w:tc>
        <w:tc>
          <w:tcPr>
            <w:tcW w:w="15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565B83">
            <w:pPr>
              <w:rPr>
                <w:rFonts w:ascii="宋体" w:cs="Times New Roman"/>
                <w:color w:val="000000"/>
                <w:sz w:val="18"/>
                <w:szCs w:val="18"/>
              </w:rPr>
            </w:pPr>
          </w:p>
        </w:tc>
      </w:tr>
      <w:tr w14:paraId="2DF74B27">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571B9A">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1CAD06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经济效益指标</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AA5AD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社区矫正人员是否重新犯罪</w:t>
            </w:r>
          </w:p>
        </w:tc>
        <w:tc>
          <w:tcPr>
            <w:tcW w:w="3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6A8B0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社区矫正人员重新犯罪率</w:t>
            </w:r>
          </w:p>
        </w:tc>
        <w:tc>
          <w:tcPr>
            <w:tcW w:w="13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86508A6">
            <w:pPr>
              <w:widowControl/>
              <w:jc w:val="left"/>
              <w:textAlignment w:val="center"/>
              <w:rPr>
                <w:rFonts w:ascii="宋体" w:cs="Times New Roman"/>
                <w:color w:val="000000"/>
                <w:sz w:val="18"/>
                <w:szCs w:val="18"/>
              </w:rPr>
            </w:pPr>
            <w:r>
              <w:rPr>
                <w:rFonts w:ascii="宋体" w:hAnsi="宋体" w:cs="宋体"/>
                <w:color w:val="000000"/>
                <w:kern w:val="0"/>
                <w:sz w:val="18"/>
                <w:szCs w:val="18"/>
              </w:rPr>
              <w:t>&lt;</w:t>
            </w: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09B8A0">
            <w:pPr>
              <w:widowControl/>
              <w:jc w:val="right"/>
              <w:textAlignment w:val="center"/>
              <w:rPr>
                <w:rFonts w:ascii="宋体" w:cs="Times New Roman"/>
                <w:color w:val="000000"/>
                <w:sz w:val="18"/>
                <w:szCs w:val="18"/>
              </w:rPr>
            </w:pPr>
            <w:r>
              <w:rPr>
                <w:rFonts w:ascii="宋体" w:hAnsi="宋体" w:cs="宋体"/>
                <w:color w:val="000000"/>
                <w:kern w:val="0"/>
                <w:sz w:val="18"/>
                <w:szCs w:val="18"/>
              </w:rPr>
              <w:t>2.00</w:t>
            </w:r>
          </w:p>
        </w:tc>
        <w:tc>
          <w:tcPr>
            <w:tcW w:w="20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FC905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39442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全国水平</w:t>
            </w:r>
          </w:p>
        </w:tc>
      </w:tr>
      <w:tr w14:paraId="7F055940">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0AF49C">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56A531">
            <w:pPr>
              <w:rPr>
                <w:rFonts w:ascii="宋体" w:cs="Times New Roman"/>
                <w:color w:val="000000"/>
                <w:sz w:val="18"/>
                <w:szCs w:val="18"/>
              </w:rPr>
            </w:pP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0C1C33">
            <w:pPr>
              <w:rPr>
                <w:rFonts w:ascii="宋体" w:cs="Times New Roman"/>
                <w:color w:val="000000"/>
                <w:sz w:val="18"/>
                <w:szCs w:val="18"/>
              </w:rPr>
            </w:pPr>
          </w:p>
        </w:tc>
        <w:tc>
          <w:tcPr>
            <w:tcW w:w="3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A2A160">
            <w:pPr>
              <w:rPr>
                <w:rFonts w:ascii="宋体" w:cs="Times New Roman"/>
                <w:color w:val="000000"/>
                <w:sz w:val="18"/>
                <w:szCs w:val="18"/>
              </w:rPr>
            </w:pPr>
          </w:p>
        </w:tc>
        <w:tc>
          <w:tcPr>
            <w:tcW w:w="13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15B958">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7413CC">
            <w:pPr>
              <w:jc w:val="right"/>
              <w:rPr>
                <w:rFonts w:ascii="宋体" w:cs="Times New Roman"/>
                <w:color w:val="000000"/>
                <w:sz w:val="18"/>
                <w:szCs w:val="18"/>
              </w:rPr>
            </w:pPr>
          </w:p>
        </w:tc>
        <w:tc>
          <w:tcPr>
            <w:tcW w:w="20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228671B">
            <w:pPr>
              <w:rPr>
                <w:rFonts w:ascii="宋体" w:cs="Times New Roman"/>
                <w:color w:val="000000"/>
                <w:sz w:val="18"/>
                <w:szCs w:val="18"/>
              </w:rPr>
            </w:pPr>
          </w:p>
        </w:tc>
        <w:tc>
          <w:tcPr>
            <w:tcW w:w="15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084329">
            <w:pPr>
              <w:rPr>
                <w:rFonts w:ascii="宋体" w:cs="Times New Roman"/>
                <w:color w:val="000000"/>
                <w:sz w:val="18"/>
                <w:szCs w:val="18"/>
              </w:rPr>
            </w:pPr>
          </w:p>
        </w:tc>
      </w:tr>
      <w:tr w14:paraId="171F08D1">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3DF8E5">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821A6B">
            <w:pPr>
              <w:rPr>
                <w:rFonts w:ascii="宋体" w:cs="Times New Roman"/>
                <w:color w:val="000000"/>
                <w:sz w:val="18"/>
                <w:szCs w:val="18"/>
              </w:rPr>
            </w:pP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3C61AD">
            <w:pPr>
              <w:rPr>
                <w:rFonts w:ascii="宋体" w:cs="Times New Roman"/>
                <w:color w:val="000000"/>
                <w:sz w:val="18"/>
                <w:szCs w:val="18"/>
              </w:rPr>
            </w:pPr>
          </w:p>
        </w:tc>
        <w:tc>
          <w:tcPr>
            <w:tcW w:w="3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7BE56A">
            <w:pPr>
              <w:rPr>
                <w:rFonts w:ascii="宋体" w:cs="Times New Roman"/>
                <w:color w:val="000000"/>
                <w:sz w:val="18"/>
                <w:szCs w:val="18"/>
              </w:rPr>
            </w:pPr>
          </w:p>
        </w:tc>
        <w:tc>
          <w:tcPr>
            <w:tcW w:w="13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1CFCDC">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1D463B">
            <w:pPr>
              <w:jc w:val="right"/>
              <w:rPr>
                <w:rFonts w:ascii="宋体" w:cs="Times New Roman"/>
                <w:color w:val="000000"/>
                <w:sz w:val="18"/>
                <w:szCs w:val="18"/>
              </w:rPr>
            </w:pPr>
          </w:p>
        </w:tc>
        <w:tc>
          <w:tcPr>
            <w:tcW w:w="20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51C3C1E">
            <w:pPr>
              <w:rPr>
                <w:rFonts w:ascii="宋体" w:cs="Times New Roman"/>
                <w:color w:val="000000"/>
                <w:sz w:val="18"/>
                <w:szCs w:val="18"/>
              </w:rPr>
            </w:pPr>
          </w:p>
        </w:tc>
        <w:tc>
          <w:tcPr>
            <w:tcW w:w="15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3B404F">
            <w:pPr>
              <w:rPr>
                <w:rFonts w:ascii="宋体" w:cs="Times New Roman"/>
                <w:color w:val="000000"/>
                <w:sz w:val="18"/>
                <w:szCs w:val="18"/>
              </w:rPr>
            </w:pPr>
          </w:p>
        </w:tc>
      </w:tr>
      <w:tr w14:paraId="30A88218">
        <w:tblPrEx>
          <w:tblCellMar>
            <w:top w:w="0" w:type="dxa"/>
            <w:left w:w="0" w:type="dxa"/>
            <w:bottom w:w="0" w:type="dxa"/>
            <w:right w:w="0" w:type="dxa"/>
          </w:tblCellMar>
        </w:tblPrEx>
        <w:trPr>
          <w:trHeight w:val="103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A205E8">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C94FCE">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073FF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群众满意度</w:t>
            </w:r>
          </w:p>
        </w:tc>
        <w:tc>
          <w:tcPr>
            <w:tcW w:w="3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2EC8E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对社区矫正工作的满意度</w:t>
            </w:r>
          </w:p>
        </w:tc>
        <w:tc>
          <w:tcPr>
            <w:tcW w:w="13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DEAA73">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73DD7C4">
            <w:pPr>
              <w:widowControl/>
              <w:jc w:val="right"/>
              <w:textAlignment w:val="center"/>
              <w:rPr>
                <w:rFonts w:ascii="宋体" w:cs="Times New Roman"/>
                <w:color w:val="000000"/>
                <w:sz w:val="18"/>
                <w:szCs w:val="18"/>
              </w:rPr>
            </w:pPr>
            <w:r>
              <w:rPr>
                <w:rFonts w:ascii="宋体" w:hAnsi="宋体" w:cs="宋体"/>
                <w:color w:val="000000"/>
                <w:kern w:val="0"/>
                <w:sz w:val="18"/>
                <w:szCs w:val="18"/>
              </w:rPr>
              <w:t>90.00</w:t>
            </w:r>
          </w:p>
        </w:tc>
        <w:tc>
          <w:tcPr>
            <w:tcW w:w="20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8B59D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0151B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满意度测评</w:t>
            </w:r>
          </w:p>
        </w:tc>
      </w:tr>
      <w:tr w14:paraId="56E3B2AE">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93976D">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252016">
            <w:pPr>
              <w:rPr>
                <w:rFonts w:ascii="宋体" w:cs="Times New Roman"/>
                <w:color w:val="000000"/>
                <w:sz w:val="18"/>
                <w:szCs w:val="18"/>
              </w:rPr>
            </w:pP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4CF6FC">
            <w:pPr>
              <w:rPr>
                <w:rFonts w:ascii="宋体" w:cs="Times New Roman"/>
                <w:color w:val="000000"/>
                <w:sz w:val="18"/>
                <w:szCs w:val="18"/>
              </w:rPr>
            </w:pPr>
          </w:p>
        </w:tc>
        <w:tc>
          <w:tcPr>
            <w:tcW w:w="3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ABF949">
            <w:pPr>
              <w:rPr>
                <w:rFonts w:ascii="宋体" w:cs="Times New Roman"/>
                <w:color w:val="000000"/>
                <w:sz w:val="18"/>
                <w:szCs w:val="18"/>
              </w:rPr>
            </w:pPr>
          </w:p>
        </w:tc>
        <w:tc>
          <w:tcPr>
            <w:tcW w:w="13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875A42">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D9E6FD2">
            <w:pPr>
              <w:jc w:val="right"/>
              <w:rPr>
                <w:rFonts w:ascii="宋体" w:cs="Times New Roman"/>
                <w:color w:val="000000"/>
                <w:sz w:val="18"/>
                <w:szCs w:val="18"/>
              </w:rPr>
            </w:pPr>
          </w:p>
        </w:tc>
        <w:tc>
          <w:tcPr>
            <w:tcW w:w="20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34769A">
            <w:pPr>
              <w:rPr>
                <w:rFonts w:ascii="宋体" w:cs="Times New Roman"/>
                <w:color w:val="000000"/>
                <w:sz w:val="18"/>
                <w:szCs w:val="18"/>
              </w:rPr>
            </w:pPr>
          </w:p>
        </w:tc>
        <w:tc>
          <w:tcPr>
            <w:tcW w:w="15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B6A4FA">
            <w:pPr>
              <w:rPr>
                <w:rFonts w:ascii="宋体" w:cs="Times New Roman"/>
                <w:color w:val="000000"/>
                <w:sz w:val="18"/>
                <w:szCs w:val="18"/>
              </w:rPr>
            </w:pPr>
          </w:p>
        </w:tc>
      </w:tr>
      <w:tr w14:paraId="72AC01EB">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4AAF53">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350C7E">
            <w:pPr>
              <w:rPr>
                <w:rFonts w:ascii="宋体" w:cs="Times New Roman"/>
                <w:color w:val="000000"/>
                <w:sz w:val="18"/>
                <w:szCs w:val="18"/>
              </w:rPr>
            </w:pPr>
          </w:p>
        </w:tc>
        <w:tc>
          <w:tcPr>
            <w:tcW w:w="17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2D3C07">
            <w:pPr>
              <w:rPr>
                <w:rFonts w:ascii="宋体" w:cs="Times New Roman"/>
                <w:color w:val="000000"/>
                <w:sz w:val="18"/>
                <w:szCs w:val="18"/>
              </w:rPr>
            </w:pPr>
          </w:p>
        </w:tc>
        <w:tc>
          <w:tcPr>
            <w:tcW w:w="3546"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64B4DA">
            <w:pPr>
              <w:rPr>
                <w:rFonts w:ascii="宋体" w:cs="Times New Roman"/>
                <w:color w:val="000000"/>
                <w:sz w:val="18"/>
                <w:szCs w:val="18"/>
              </w:rPr>
            </w:pPr>
          </w:p>
        </w:tc>
        <w:tc>
          <w:tcPr>
            <w:tcW w:w="1342"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7B0702">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C89C4A">
            <w:pPr>
              <w:jc w:val="right"/>
              <w:rPr>
                <w:rFonts w:ascii="宋体" w:cs="Times New Roman"/>
                <w:color w:val="000000"/>
                <w:sz w:val="18"/>
                <w:szCs w:val="18"/>
              </w:rPr>
            </w:pPr>
          </w:p>
        </w:tc>
        <w:tc>
          <w:tcPr>
            <w:tcW w:w="208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207E13">
            <w:pPr>
              <w:rPr>
                <w:rFonts w:ascii="宋体" w:cs="Times New Roman"/>
                <w:color w:val="000000"/>
                <w:sz w:val="18"/>
                <w:szCs w:val="18"/>
              </w:rPr>
            </w:pPr>
          </w:p>
        </w:tc>
        <w:tc>
          <w:tcPr>
            <w:tcW w:w="155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918BC6">
            <w:pPr>
              <w:rPr>
                <w:rFonts w:ascii="宋体" w:cs="Times New Roman"/>
                <w:color w:val="000000"/>
                <w:sz w:val="18"/>
                <w:szCs w:val="18"/>
              </w:rPr>
            </w:pPr>
          </w:p>
        </w:tc>
      </w:tr>
    </w:tbl>
    <w:p w14:paraId="4BD29027">
      <w:pPr>
        <w:numPr>
          <w:ilvl w:val="0"/>
          <w:numId w:val="2"/>
        </w:num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仿宋"/>
          <w:sz w:val="32"/>
          <w:szCs w:val="32"/>
        </w:rPr>
        <w:t>冀财政法</w:t>
      </w:r>
      <w:r>
        <w:rPr>
          <w:rFonts w:ascii="Times New Roman" w:hAnsi="Times New Roman" w:eastAsia="仿宋" w:cs="Times New Roman"/>
          <w:sz w:val="32"/>
          <w:szCs w:val="32"/>
        </w:rPr>
        <w:t>[2019]23</w:t>
      </w:r>
      <w:r>
        <w:rPr>
          <w:rFonts w:hint="eastAsia" w:ascii="Times New Roman" w:hAnsi="Times New Roman" w:eastAsia="仿宋" w:cs="仿宋"/>
          <w:sz w:val="32"/>
          <w:szCs w:val="32"/>
        </w:rPr>
        <w:t>号</w:t>
      </w:r>
      <w:r>
        <w:rPr>
          <w:rFonts w:ascii="Times New Roman" w:hAnsi="Times New Roman" w:eastAsia="仿宋" w:cs="Times New Roman"/>
          <w:sz w:val="32"/>
          <w:szCs w:val="32"/>
        </w:rPr>
        <w:t>/</w:t>
      </w:r>
      <w:r>
        <w:rPr>
          <w:rFonts w:hint="eastAsia" w:ascii="Times New Roman" w:hAnsi="Times New Roman" w:eastAsia="仿宋" w:cs="仿宋"/>
          <w:sz w:val="32"/>
          <w:szCs w:val="32"/>
        </w:rPr>
        <w:t>提前下达</w:t>
      </w:r>
      <w:r>
        <w:rPr>
          <w:rFonts w:ascii="Times New Roman" w:hAnsi="Times New Roman" w:eastAsia="仿宋" w:cs="Times New Roman"/>
          <w:sz w:val="32"/>
          <w:szCs w:val="32"/>
        </w:rPr>
        <w:t>2020</w:t>
      </w:r>
      <w:r>
        <w:rPr>
          <w:rFonts w:hint="eastAsia" w:ascii="Times New Roman" w:hAnsi="Times New Roman" w:eastAsia="仿宋" w:cs="仿宋"/>
          <w:sz w:val="32"/>
          <w:szCs w:val="32"/>
        </w:rPr>
        <w:t>年基层公检法司转移支付资金</w:t>
      </w:r>
      <w:r>
        <w:rPr>
          <w:rFonts w:ascii="Times New Roman" w:hAnsi="Times New Roman" w:eastAsia="仿宋" w:cs="Times New Roman"/>
          <w:sz w:val="32"/>
          <w:szCs w:val="32"/>
        </w:rPr>
        <w:t>/</w:t>
      </w:r>
      <w:r>
        <w:rPr>
          <w:rFonts w:hint="eastAsia" w:ascii="Times New Roman" w:hAnsi="Times New Roman" w:eastAsia="仿宋" w:cs="仿宋"/>
          <w:sz w:val="32"/>
          <w:szCs w:val="32"/>
        </w:rPr>
        <w:t>装备</w:t>
      </w:r>
    </w:p>
    <w:tbl>
      <w:tblPr>
        <w:tblStyle w:val="8"/>
        <w:tblW w:w="14070" w:type="dxa"/>
        <w:tblInd w:w="2" w:type="dxa"/>
        <w:tblLayout w:type="fixed"/>
        <w:tblCellMar>
          <w:top w:w="0" w:type="dxa"/>
          <w:left w:w="0" w:type="dxa"/>
          <w:bottom w:w="0" w:type="dxa"/>
          <w:right w:w="0" w:type="dxa"/>
        </w:tblCellMar>
      </w:tblPr>
      <w:tblGrid>
        <w:gridCol w:w="1200"/>
        <w:gridCol w:w="1650"/>
        <w:gridCol w:w="1784"/>
        <w:gridCol w:w="3537"/>
        <w:gridCol w:w="1339"/>
        <w:gridCol w:w="897"/>
        <w:gridCol w:w="2083"/>
        <w:gridCol w:w="1580"/>
      </w:tblGrid>
      <w:tr w14:paraId="5DD51CF0">
        <w:tblPrEx>
          <w:tblCellMar>
            <w:top w:w="0" w:type="dxa"/>
            <w:left w:w="0" w:type="dxa"/>
            <w:bottom w:w="0" w:type="dxa"/>
            <w:right w:w="0" w:type="dxa"/>
          </w:tblCellMar>
        </w:tblPrEx>
        <w:trPr>
          <w:trHeight w:val="300"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7F104B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4E53BF">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EF7E8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做好社区矫正工作，预防社区矫正人员重新犯罪。</w:t>
            </w:r>
          </w:p>
        </w:tc>
      </w:tr>
      <w:tr w14:paraId="218846CE">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3C4099D">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B1B17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F2E00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做好律师、公证等法律服务工作。</w:t>
            </w:r>
          </w:p>
        </w:tc>
      </w:tr>
      <w:tr w14:paraId="380E20BE">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110868">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165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7C40C5">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178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CD87E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353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E2931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4319"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309BDD">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1580"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D838F7">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0F93F853">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0AD7AB">
            <w:pPr>
              <w:jc w:val="center"/>
              <w:rPr>
                <w:rFonts w:ascii="宋体" w:cs="Times New Roman"/>
                <w:b/>
                <w:bCs/>
                <w:color w:val="000000"/>
                <w:sz w:val="18"/>
                <w:szCs w:val="18"/>
              </w:rPr>
            </w:pPr>
          </w:p>
        </w:tc>
        <w:tc>
          <w:tcPr>
            <w:tcW w:w="165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0068E6">
            <w:pPr>
              <w:jc w:val="center"/>
              <w:rPr>
                <w:rFonts w:ascii="宋体" w:cs="Times New Roman"/>
                <w:b/>
                <w:bCs/>
                <w:color w:val="000000"/>
                <w:sz w:val="18"/>
                <w:szCs w:val="18"/>
              </w:rPr>
            </w:pPr>
          </w:p>
        </w:tc>
        <w:tc>
          <w:tcPr>
            <w:tcW w:w="178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C53F14">
            <w:pPr>
              <w:jc w:val="center"/>
              <w:rPr>
                <w:rFonts w:ascii="宋体" w:cs="Times New Roman"/>
                <w:b/>
                <w:bCs/>
                <w:color w:val="000000"/>
                <w:sz w:val="18"/>
                <w:szCs w:val="18"/>
              </w:rPr>
            </w:pPr>
          </w:p>
        </w:tc>
        <w:tc>
          <w:tcPr>
            <w:tcW w:w="353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11E851">
            <w:pPr>
              <w:jc w:val="center"/>
              <w:rPr>
                <w:rFonts w:ascii="宋体" w:cs="Times New Roman"/>
                <w:b/>
                <w:bCs/>
                <w:color w:val="000000"/>
                <w:sz w:val="18"/>
                <w:szCs w:val="18"/>
              </w:rPr>
            </w:pPr>
          </w:p>
        </w:tc>
        <w:tc>
          <w:tcPr>
            <w:tcW w:w="13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E0A1D42">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8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11187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E341A6">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1580"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85A69A8">
            <w:pPr>
              <w:jc w:val="center"/>
              <w:rPr>
                <w:rFonts w:ascii="宋体" w:cs="Times New Roman"/>
                <w:b/>
                <w:bCs/>
                <w:color w:val="000000"/>
                <w:sz w:val="18"/>
                <w:szCs w:val="18"/>
              </w:rPr>
            </w:pPr>
          </w:p>
        </w:tc>
      </w:tr>
      <w:tr w14:paraId="4A82ABC7">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AAA34A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EB30D3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数量指标</w:t>
            </w: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0DC37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法律服务咨询量</w:t>
            </w: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100AE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法律服务咨询人数</w:t>
            </w: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7E86D2">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C0716E8">
            <w:pPr>
              <w:widowControl/>
              <w:jc w:val="right"/>
              <w:textAlignment w:val="center"/>
              <w:rPr>
                <w:rFonts w:ascii="宋体" w:cs="Times New Roman"/>
                <w:color w:val="000000"/>
                <w:sz w:val="18"/>
                <w:szCs w:val="18"/>
              </w:rPr>
            </w:pPr>
            <w:r>
              <w:rPr>
                <w:rFonts w:ascii="宋体" w:hAnsi="宋体" w:cs="宋体"/>
                <w:color w:val="000000"/>
                <w:kern w:val="0"/>
                <w:sz w:val="18"/>
                <w:szCs w:val="18"/>
              </w:rPr>
              <w:t>800.00</w:t>
            </w: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069C6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人次</w:t>
            </w:r>
          </w:p>
        </w:tc>
        <w:tc>
          <w:tcPr>
            <w:tcW w:w="15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ABA26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依据年终汇总</w:t>
            </w:r>
          </w:p>
        </w:tc>
      </w:tr>
      <w:tr w14:paraId="3248061A">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04C105">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B6D9A7B">
            <w:pPr>
              <w:rPr>
                <w:rFonts w:ascii="宋体" w:cs="Times New Roman"/>
                <w:color w:val="000000"/>
                <w:sz w:val="18"/>
                <w:szCs w:val="18"/>
              </w:rPr>
            </w:pP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CC4D55">
            <w:pPr>
              <w:rPr>
                <w:rFonts w:ascii="宋体" w:cs="Times New Roman"/>
                <w:color w:val="000000"/>
                <w:sz w:val="18"/>
                <w:szCs w:val="18"/>
              </w:rPr>
            </w:pP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BF77E4">
            <w:pPr>
              <w:rPr>
                <w:rFonts w:ascii="宋体" w:cs="Times New Roman"/>
                <w:color w:val="000000"/>
                <w:sz w:val="18"/>
                <w:szCs w:val="18"/>
              </w:rPr>
            </w:pP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6740A4">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27B31D">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0F29B8">
            <w:pPr>
              <w:rPr>
                <w:rFonts w:ascii="宋体" w:cs="Times New Roman"/>
                <w:color w:val="000000"/>
                <w:sz w:val="18"/>
                <w:szCs w:val="18"/>
              </w:rPr>
            </w:pPr>
          </w:p>
        </w:tc>
        <w:tc>
          <w:tcPr>
            <w:tcW w:w="15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CC02494">
            <w:pPr>
              <w:rPr>
                <w:rFonts w:ascii="宋体" w:cs="Times New Roman"/>
                <w:color w:val="000000"/>
                <w:sz w:val="18"/>
                <w:szCs w:val="18"/>
              </w:rPr>
            </w:pPr>
          </w:p>
        </w:tc>
      </w:tr>
      <w:tr w14:paraId="3F369AEB">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1EE01A">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87F1F5">
            <w:pPr>
              <w:rPr>
                <w:rFonts w:ascii="宋体" w:cs="Times New Roman"/>
                <w:color w:val="000000"/>
                <w:sz w:val="18"/>
                <w:szCs w:val="18"/>
              </w:rPr>
            </w:pP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59F36E">
            <w:pPr>
              <w:rPr>
                <w:rFonts w:ascii="宋体" w:cs="Times New Roman"/>
                <w:color w:val="000000"/>
                <w:sz w:val="18"/>
                <w:szCs w:val="18"/>
              </w:rPr>
            </w:pP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DCC258">
            <w:pPr>
              <w:rPr>
                <w:rFonts w:ascii="宋体" w:cs="Times New Roman"/>
                <w:color w:val="000000"/>
                <w:sz w:val="18"/>
                <w:szCs w:val="18"/>
              </w:rPr>
            </w:pP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18555A">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8F3E0F">
            <w:pPr>
              <w:jc w:val="right"/>
              <w:rPr>
                <w:rFonts w:ascii="宋体" w:cs="Times New Roman"/>
                <w:color w:val="000000"/>
                <w:sz w:val="18"/>
                <w:szCs w:val="18"/>
              </w:rPr>
            </w:pP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4C6931">
            <w:pPr>
              <w:rPr>
                <w:rFonts w:ascii="宋体" w:cs="Times New Roman"/>
                <w:color w:val="000000"/>
                <w:sz w:val="18"/>
                <w:szCs w:val="18"/>
              </w:rPr>
            </w:pPr>
          </w:p>
        </w:tc>
        <w:tc>
          <w:tcPr>
            <w:tcW w:w="15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6C48ED">
            <w:pPr>
              <w:rPr>
                <w:rFonts w:ascii="宋体" w:cs="Times New Roman"/>
                <w:color w:val="000000"/>
                <w:sz w:val="18"/>
                <w:szCs w:val="18"/>
              </w:rPr>
            </w:pPr>
          </w:p>
        </w:tc>
      </w:tr>
      <w:tr w14:paraId="29BF08AF">
        <w:tblPrEx>
          <w:tblCellMar>
            <w:top w:w="0" w:type="dxa"/>
            <w:left w:w="0" w:type="dxa"/>
            <w:bottom w:w="0" w:type="dxa"/>
            <w:right w:w="0" w:type="dxa"/>
          </w:tblCellMar>
        </w:tblPrEx>
        <w:trPr>
          <w:trHeight w:val="85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E1F5B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39C979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社会效益指标</w:t>
            </w: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6F7BF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社区矫正人员培训情况</w:t>
            </w: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4F3173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社区矫正工作人员执法培训次数</w:t>
            </w: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CF193D">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007F4BA">
            <w:pPr>
              <w:widowControl/>
              <w:jc w:val="right"/>
              <w:textAlignment w:val="center"/>
              <w:rPr>
                <w:rFonts w:ascii="宋体" w:cs="Times New Roman"/>
                <w:color w:val="000000"/>
                <w:sz w:val="18"/>
                <w:szCs w:val="18"/>
              </w:rPr>
            </w:pPr>
            <w:r>
              <w:rPr>
                <w:rFonts w:ascii="宋体" w:hAnsi="宋体" w:cs="宋体"/>
                <w:color w:val="000000"/>
                <w:kern w:val="0"/>
                <w:sz w:val="18"/>
                <w:szCs w:val="18"/>
              </w:rPr>
              <w:t>2.00</w:t>
            </w: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446CE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次</w:t>
            </w:r>
          </w:p>
        </w:tc>
        <w:tc>
          <w:tcPr>
            <w:tcW w:w="15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135C0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依据培训安排</w:t>
            </w:r>
          </w:p>
        </w:tc>
      </w:tr>
      <w:tr w14:paraId="05EB5F68">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BCF0A0">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67F5CE">
            <w:pPr>
              <w:rPr>
                <w:rFonts w:ascii="宋体" w:cs="Times New Roman"/>
                <w:color w:val="000000"/>
                <w:sz w:val="18"/>
                <w:szCs w:val="18"/>
              </w:rPr>
            </w:pP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E4DA4D9">
            <w:pPr>
              <w:rPr>
                <w:rFonts w:ascii="宋体" w:cs="Times New Roman"/>
                <w:color w:val="000000"/>
                <w:sz w:val="18"/>
                <w:szCs w:val="18"/>
              </w:rPr>
            </w:pP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B9D778">
            <w:pPr>
              <w:rPr>
                <w:rFonts w:ascii="宋体" w:cs="Times New Roman"/>
                <w:color w:val="000000"/>
                <w:sz w:val="18"/>
                <w:szCs w:val="18"/>
              </w:rPr>
            </w:pP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8C111A">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78EBB0">
            <w:pPr>
              <w:jc w:val="right"/>
              <w:rPr>
                <w:rFonts w:ascii="宋体" w:cs="Times New Roman"/>
                <w:color w:val="000000"/>
                <w:sz w:val="18"/>
                <w:szCs w:val="18"/>
              </w:rPr>
            </w:pP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F67F3A">
            <w:pPr>
              <w:rPr>
                <w:rFonts w:ascii="宋体" w:cs="Times New Roman"/>
                <w:color w:val="000000"/>
                <w:sz w:val="18"/>
                <w:szCs w:val="18"/>
              </w:rPr>
            </w:pPr>
          </w:p>
        </w:tc>
        <w:tc>
          <w:tcPr>
            <w:tcW w:w="15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7BA811">
            <w:pPr>
              <w:rPr>
                <w:rFonts w:ascii="宋体" w:cs="Times New Roman"/>
                <w:color w:val="000000"/>
                <w:sz w:val="18"/>
                <w:szCs w:val="18"/>
              </w:rPr>
            </w:pPr>
          </w:p>
        </w:tc>
      </w:tr>
      <w:tr w14:paraId="748AEEE7">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B7DA58">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403955">
            <w:pPr>
              <w:rPr>
                <w:rFonts w:ascii="宋体" w:cs="Times New Roman"/>
                <w:color w:val="000000"/>
                <w:sz w:val="18"/>
                <w:szCs w:val="18"/>
              </w:rPr>
            </w:pP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BE46A24">
            <w:pPr>
              <w:rPr>
                <w:rFonts w:ascii="宋体" w:cs="Times New Roman"/>
                <w:color w:val="000000"/>
                <w:sz w:val="18"/>
                <w:szCs w:val="18"/>
              </w:rPr>
            </w:pP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C8AF16">
            <w:pPr>
              <w:rPr>
                <w:rFonts w:ascii="宋体" w:cs="Times New Roman"/>
                <w:color w:val="000000"/>
                <w:sz w:val="18"/>
                <w:szCs w:val="18"/>
              </w:rPr>
            </w:pP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F1A7D2">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C01269">
            <w:pPr>
              <w:jc w:val="right"/>
              <w:rPr>
                <w:rFonts w:ascii="宋体" w:cs="Times New Roman"/>
                <w:color w:val="000000"/>
                <w:sz w:val="18"/>
                <w:szCs w:val="18"/>
              </w:rPr>
            </w:pP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8F07EE">
            <w:pPr>
              <w:rPr>
                <w:rFonts w:ascii="宋体" w:cs="Times New Roman"/>
                <w:color w:val="000000"/>
                <w:sz w:val="18"/>
                <w:szCs w:val="18"/>
              </w:rPr>
            </w:pPr>
          </w:p>
        </w:tc>
        <w:tc>
          <w:tcPr>
            <w:tcW w:w="15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3021BB">
            <w:pPr>
              <w:rPr>
                <w:rFonts w:ascii="宋体" w:cs="Times New Roman"/>
                <w:color w:val="000000"/>
                <w:sz w:val="18"/>
                <w:szCs w:val="18"/>
              </w:rPr>
            </w:pPr>
          </w:p>
        </w:tc>
      </w:tr>
      <w:tr w14:paraId="79378F1F">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FC0A62">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270BD2">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FD564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信息化建设运维情况</w:t>
            </w: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E487B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信息化系统的建设以及维护是否达到上级要求</w:t>
            </w: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38273E">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46373D">
            <w:pPr>
              <w:widowControl/>
              <w:jc w:val="right"/>
              <w:textAlignment w:val="center"/>
              <w:rPr>
                <w:rFonts w:ascii="宋体" w:cs="Times New Roman"/>
                <w:color w:val="000000"/>
                <w:sz w:val="18"/>
                <w:szCs w:val="18"/>
              </w:rPr>
            </w:pPr>
            <w:r>
              <w:rPr>
                <w:rFonts w:ascii="宋体" w:hAnsi="宋体" w:cs="宋体"/>
                <w:color w:val="000000"/>
                <w:kern w:val="0"/>
                <w:sz w:val="18"/>
                <w:szCs w:val="18"/>
              </w:rPr>
              <w:t>100.00</w:t>
            </w: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C1DE1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72551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依据系统运行情况</w:t>
            </w:r>
          </w:p>
        </w:tc>
      </w:tr>
      <w:tr w14:paraId="394E1166">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7A9FF4">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57520B">
            <w:pPr>
              <w:rPr>
                <w:rFonts w:ascii="宋体" w:cs="Times New Roman"/>
                <w:color w:val="000000"/>
                <w:sz w:val="18"/>
                <w:szCs w:val="18"/>
              </w:rPr>
            </w:pP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F35A3F">
            <w:pPr>
              <w:rPr>
                <w:rFonts w:ascii="宋体" w:cs="Times New Roman"/>
                <w:color w:val="000000"/>
                <w:sz w:val="18"/>
                <w:szCs w:val="18"/>
              </w:rPr>
            </w:pP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D9EC3F">
            <w:pPr>
              <w:rPr>
                <w:rFonts w:ascii="宋体" w:cs="Times New Roman"/>
                <w:color w:val="000000"/>
                <w:sz w:val="18"/>
                <w:szCs w:val="18"/>
              </w:rPr>
            </w:pP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748D9B2">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D44CF9">
            <w:pPr>
              <w:jc w:val="right"/>
              <w:rPr>
                <w:rFonts w:ascii="宋体" w:cs="Times New Roman"/>
                <w:color w:val="000000"/>
                <w:sz w:val="18"/>
                <w:szCs w:val="18"/>
              </w:rPr>
            </w:pP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998E9F">
            <w:pPr>
              <w:rPr>
                <w:rFonts w:ascii="宋体" w:cs="Times New Roman"/>
                <w:color w:val="000000"/>
                <w:sz w:val="18"/>
                <w:szCs w:val="18"/>
              </w:rPr>
            </w:pPr>
          </w:p>
        </w:tc>
        <w:tc>
          <w:tcPr>
            <w:tcW w:w="15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01635E">
            <w:pPr>
              <w:rPr>
                <w:rFonts w:ascii="宋体" w:cs="Times New Roman"/>
                <w:color w:val="000000"/>
                <w:sz w:val="18"/>
                <w:szCs w:val="18"/>
              </w:rPr>
            </w:pPr>
          </w:p>
        </w:tc>
      </w:tr>
      <w:tr w14:paraId="5B5389CD">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FE4076">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FBB080">
            <w:pPr>
              <w:rPr>
                <w:rFonts w:ascii="宋体" w:cs="Times New Roman"/>
                <w:color w:val="000000"/>
                <w:sz w:val="18"/>
                <w:szCs w:val="18"/>
              </w:rPr>
            </w:pP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8AF2333">
            <w:pPr>
              <w:rPr>
                <w:rFonts w:ascii="宋体" w:cs="Times New Roman"/>
                <w:color w:val="000000"/>
                <w:sz w:val="18"/>
                <w:szCs w:val="18"/>
              </w:rPr>
            </w:pP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E6404F">
            <w:pPr>
              <w:rPr>
                <w:rFonts w:ascii="宋体" w:cs="Times New Roman"/>
                <w:color w:val="000000"/>
                <w:sz w:val="18"/>
                <w:szCs w:val="18"/>
              </w:rPr>
            </w:pP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3DD5EF">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453DB7">
            <w:pPr>
              <w:jc w:val="right"/>
              <w:rPr>
                <w:rFonts w:ascii="宋体" w:cs="Times New Roman"/>
                <w:color w:val="000000"/>
                <w:sz w:val="18"/>
                <w:szCs w:val="18"/>
              </w:rPr>
            </w:pP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5D8B0A">
            <w:pPr>
              <w:rPr>
                <w:rFonts w:ascii="宋体" w:cs="Times New Roman"/>
                <w:color w:val="000000"/>
                <w:sz w:val="18"/>
                <w:szCs w:val="18"/>
              </w:rPr>
            </w:pPr>
          </w:p>
        </w:tc>
        <w:tc>
          <w:tcPr>
            <w:tcW w:w="15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ABFE9C">
            <w:pPr>
              <w:rPr>
                <w:rFonts w:ascii="宋体" w:cs="Times New Roman"/>
                <w:color w:val="000000"/>
                <w:sz w:val="18"/>
                <w:szCs w:val="18"/>
              </w:rPr>
            </w:pPr>
          </w:p>
        </w:tc>
      </w:tr>
    </w:tbl>
    <w:p w14:paraId="2EDA633A">
      <w:pPr>
        <w:numPr>
          <w:ilvl w:val="0"/>
          <w:numId w:val="2"/>
        </w:num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仿宋"/>
          <w:sz w:val="32"/>
          <w:szCs w:val="32"/>
        </w:rPr>
        <w:t>冀财政法</w:t>
      </w:r>
      <w:r>
        <w:rPr>
          <w:rFonts w:ascii="Times New Roman" w:hAnsi="Times New Roman" w:eastAsia="仿宋" w:cs="Times New Roman"/>
          <w:sz w:val="32"/>
          <w:szCs w:val="32"/>
        </w:rPr>
        <w:t>[2019]23</w:t>
      </w:r>
      <w:r>
        <w:rPr>
          <w:rFonts w:hint="eastAsia" w:ascii="Times New Roman" w:hAnsi="Times New Roman" w:eastAsia="仿宋" w:cs="仿宋"/>
          <w:sz w:val="32"/>
          <w:szCs w:val="32"/>
        </w:rPr>
        <w:t>号</w:t>
      </w:r>
      <w:r>
        <w:rPr>
          <w:rFonts w:ascii="Times New Roman" w:hAnsi="Times New Roman" w:eastAsia="仿宋" w:cs="Times New Roman"/>
          <w:sz w:val="32"/>
          <w:szCs w:val="32"/>
        </w:rPr>
        <w:t>/</w:t>
      </w:r>
      <w:r>
        <w:rPr>
          <w:rFonts w:hint="eastAsia" w:ascii="Times New Roman" w:hAnsi="Times New Roman" w:eastAsia="仿宋" w:cs="仿宋"/>
          <w:sz w:val="32"/>
          <w:szCs w:val="32"/>
        </w:rPr>
        <w:t>提前下达</w:t>
      </w:r>
      <w:r>
        <w:rPr>
          <w:rFonts w:ascii="Times New Roman" w:hAnsi="Times New Roman" w:eastAsia="仿宋" w:cs="Times New Roman"/>
          <w:sz w:val="32"/>
          <w:szCs w:val="32"/>
        </w:rPr>
        <w:t>2020</w:t>
      </w:r>
      <w:r>
        <w:rPr>
          <w:rFonts w:hint="eastAsia" w:ascii="Times New Roman" w:hAnsi="Times New Roman" w:eastAsia="仿宋" w:cs="仿宋"/>
          <w:sz w:val="32"/>
          <w:szCs w:val="32"/>
        </w:rPr>
        <w:t>年基层公检法司转移支付资金</w:t>
      </w:r>
      <w:r>
        <w:rPr>
          <w:rFonts w:ascii="Times New Roman" w:hAnsi="Times New Roman" w:eastAsia="仿宋" w:cs="Times New Roman"/>
          <w:sz w:val="32"/>
          <w:szCs w:val="32"/>
        </w:rPr>
        <w:t>/</w:t>
      </w:r>
      <w:r>
        <w:rPr>
          <w:rFonts w:hint="eastAsia" w:ascii="Times New Roman" w:hAnsi="Times New Roman" w:eastAsia="仿宋" w:cs="仿宋"/>
          <w:sz w:val="32"/>
          <w:szCs w:val="32"/>
        </w:rPr>
        <w:t>业务经费</w:t>
      </w:r>
    </w:p>
    <w:tbl>
      <w:tblPr>
        <w:tblStyle w:val="8"/>
        <w:tblW w:w="14070" w:type="dxa"/>
        <w:tblInd w:w="2" w:type="dxa"/>
        <w:tblLayout w:type="fixed"/>
        <w:tblCellMar>
          <w:top w:w="0" w:type="dxa"/>
          <w:left w:w="0" w:type="dxa"/>
          <w:bottom w:w="0" w:type="dxa"/>
          <w:right w:w="0" w:type="dxa"/>
        </w:tblCellMar>
      </w:tblPr>
      <w:tblGrid>
        <w:gridCol w:w="1200"/>
        <w:gridCol w:w="1650"/>
        <w:gridCol w:w="1784"/>
        <w:gridCol w:w="3537"/>
        <w:gridCol w:w="1339"/>
        <w:gridCol w:w="898"/>
        <w:gridCol w:w="2083"/>
        <w:gridCol w:w="1579"/>
      </w:tblGrid>
      <w:tr w14:paraId="699C8AAE">
        <w:tblPrEx>
          <w:tblCellMar>
            <w:top w:w="0" w:type="dxa"/>
            <w:left w:w="0" w:type="dxa"/>
            <w:bottom w:w="0" w:type="dxa"/>
            <w:right w:w="0" w:type="dxa"/>
          </w:tblCellMar>
        </w:tblPrEx>
        <w:trPr>
          <w:trHeight w:val="300"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1D752D">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24EF4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FD406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提高人民法制观念。</w:t>
            </w:r>
          </w:p>
        </w:tc>
      </w:tr>
      <w:tr w14:paraId="4B89E797">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811831">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89E79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876DB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维护县域内长治久安。</w:t>
            </w:r>
          </w:p>
        </w:tc>
      </w:tr>
      <w:tr w14:paraId="390F18CA">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867655">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165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57652A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1784"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74CA35D">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3537"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23D517">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4320"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3B2B6EF">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1579"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A20D81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28D095D4">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36D1D4">
            <w:pPr>
              <w:jc w:val="center"/>
              <w:rPr>
                <w:rFonts w:ascii="宋体" w:cs="Times New Roman"/>
                <w:b/>
                <w:bCs/>
                <w:color w:val="000000"/>
                <w:sz w:val="18"/>
                <w:szCs w:val="18"/>
              </w:rPr>
            </w:pPr>
          </w:p>
        </w:tc>
        <w:tc>
          <w:tcPr>
            <w:tcW w:w="165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1C80B1">
            <w:pPr>
              <w:jc w:val="center"/>
              <w:rPr>
                <w:rFonts w:ascii="宋体" w:cs="Times New Roman"/>
                <w:b/>
                <w:bCs/>
                <w:color w:val="000000"/>
                <w:sz w:val="18"/>
                <w:szCs w:val="18"/>
              </w:rPr>
            </w:pPr>
          </w:p>
        </w:tc>
        <w:tc>
          <w:tcPr>
            <w:tcW w:w="1784"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81D581">
            <w:pPr>
              <w:jc w:val="center"/>
              <w:rPr>
                <w:rFonts w:ascii="宋体" w:cs="Times New Roman"/>
                <w:b/>
                <w:bCs/>
                <w:color w:val="000000"/>
                <w:sz w:val="18"/>
                <w:szCs w:val="18"/>
              </w:rPr>
            </w:pPr>
          </w:p>
        </w:tc>
        <w:tc>
          <w:tcPr>
            <w:tcW w:w="3537"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E8691E">
            <w:pPr>
              <w:jc w:val="center"/>
              <w:rPr>
                <w:rFonts w:ascii="宋体" w:cs="Times New Roman"/>
                <w:b/>
                <w:bCs/>
                <w:color w:val="000000"/>
                <w:sz w:val="18"/>
                <w:szCs w:val="18"/>
              </w:rPr>
            </w:pPr>
          </w:p>
        </w:tc>
        <w:tc>
          <w:tcPr>
            <w:tcW w:w="133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F1560AA">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898"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2A3F82">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D351B1">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1579"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F1C99D">
            <w:pPr>
              <w:jc w:val="center"/>
              <w:rPr>
                <w:rFonts w:ascii="宋体" w:cs="Times New Roman"/>
                <w:b/>
                <w:bCs/>
                <w:color w:val="000000"/>
                <w:sz w:val="18"/>
                <w:szCs w:val="18"/>
              </w:rPr>
            </w:pPr>
          </w:p>
        </w:tc>
      </w:tr>
      <w:tr w14:paraId="3ED9291D">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10C15A">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D683A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质量指标</w:t>
            </w: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8524A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优良率</w:t>
            </w: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DB56F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规范性文件审查率</w:t>
            </w: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A2E0DF">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99A0E1">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BDB7B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3E01D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依据审查情况</w:t>
            </w:r>
          </w:p>
        </w:tc>
      </w:tr>
      <w:tr w14:paraId="4A02ACED">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0B041F">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A9D0C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数量指标</w:t>
            </w: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6BB795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普法宣传品发放情况</w:t>
            </w: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2B2C5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发放普法宣传品份数</w:t>
            </w: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51CE3F">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D61EDEC">
            <w:pPr>
              <w:widowControl/>
              <w:jc w:val="right"/>
              <w:textAlignment w:val="center"/>
              <w:rPr>
                <w:rFonts w:ascii="宋体" w:cs="Times New Roman"/>
                <w:color w:val="000000"/>
                <w:sz w:val="18"/>
                <w:szCs w:val="18"/>
              </w:rPr>
            </w:pPr>
            <w:r>
              <w:rPr>
                <w:rFonts w:ascii="宋体" w:hAnsi="宋体" w:cs="宋体"/>
                <w:color w:val="000000"/>
                <w:kern w:val="0"/>
                <w:sz w:val="18"/>
                <w:szCs w:val="18"/>
              </w:rPr>
              <w:t>3000.00</w:t>
            </w: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0F168E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册</w:t>
            </w:r>
          </w:p>
        </w:tc>
        <w:tc>
          <w:tcPr>
            <w:tcW w:w="15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532D6F">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依据活动效应</w:t>
            </w:r>
          </w:p>
        </w:tc>
      </w:tr>
      <w:tr w14:paraId="2D9BBF18">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B0E360">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0FCD91">
            <w:pPr>
              <w:rPr>
                <w:rFonts w:ascii="宋体" w:cs="Times New Roman"/>
                <w:color w:val="000000"/>
                <w:sz w:val="18"/>
                <w:szCs w:val="18"/>
              </w:rPr>
            </w:pP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4DF889">
            <w:pPr>
              <w:rPr>
                <w:rFonts w:ascii="宋体" w:cs="Times New Roman"/>
                <w:color w:val="000000"/>
                <w:sz w:val="18"/>
                <w:szCs w:val="18"/>
              </w:rPr>
            </w:pP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4476D5">
            <w:pPr>
              <w:rPr>
                <w:rFonts w:ascii="宋体" w:cs="Times New Roman"/>
                <w:color w:val="000000"/>
                <w:sz w:val="18"/>
                <w:szCs w:val="18"/>
              </w:rPr>
            </w:pP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8FCC21">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96E67B">
            <w:pPr>
              <w:jc w:val="right"/>
              <w:rPr>
                <w:rFonts w:ascii="宋体" w:cs="Times New Roman"/>
                <w:color w:val="000000"/>
                <w:sz w:val="18"/>
                <w:szCs w:val="18"/>
              </w:rPr>
            </w:pP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14C404">
            <w:pPr>
              <w:rPr>
                <w:rFonts w:ascii="宋体" w:cs="Times New Roman"/>
                <w:color w:val="000000"/>
                <w:sz w:val="18"/>
                <w:szCs w:val="18"/>
              </w:rPr>
            </w:pPr>
          </w:p>
        </w:tc>
        <w:tc>
          <w:tcPr>
            <w:tcW w:w="15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B0A44B">
            <w:pPr>
              <w:rPr>
                <w:rFonts w:ascii="宋体" w:cs="Times New Roman"/>
                <w:color w:val="000000"/>
                <w:sz w:val="18"/>
                <w:szCs w:val="18"/>
              </w:rPr>
            </w:pPr>
          </w:p>
        </w:tc>
      </w:tr>
      <w:tr w14:paraId="57663180">
        <w:tblPrEx>
          <w:tblCellMar>
            <w:top w:w="0" w:type="dxa"/>
            <w:left w:w="0" w:type="dxa"/>
            <w:bottom w:w="0" w:type="dxa"/>
            <w:right w:w="0" w:type="dxa"/>
          </w:tblCellMar>
        </w:tblPrEx>
        <w:trPr>
          <w:trHeight w:val="85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FEBA22">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378FF5">
            <w:pPr>
              <w:rPr>
                <w:rFonts w:ascii="宋体" w:cs="Times New Roman"/>
                <w:color w:val="000000"/>
                <w:sz w:val="18"/>
                <w:szCs w:val="18"/>
              </w:rPr>
            </w:pP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9A692B">
            <w:pPr>
              <w:rPr>
                <w:rFonts w:ascii="宋体" w:cs="Times New Roman"/>
                <w:color w:val="000000"/>
                <w:sz w:val="18"/>
                <w:szCs w:val="18"/>
              </w:rPr>
            </w:pP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5C1752E">
            <w:pPr>
              <w:rPr>
                <w:rFonts w:ascii="宋体" w:cs="Times New Roman"/>
                <w:color w:val="000000"/>
                <w:sz w:val="18"/>
                <w:szCs w:val="18"/>
              </w:rPr>
            </w:pP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B94864">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1B06A2">
            <w:pPr>
              <w:jc w:val="right"/>
              <w:rPr>
                <w:rFonts w:ascii="宋体" w:cs="Times New Roman"/>
                <w:color w:val="000000"/>
                <w:sz w:val="18"/>
                <w:szCs w:val="18"/>
              </w:rPr>
            </w:pP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DA5AAD">
            <w:pPr>
              <w:rPr>
                <w:rFonts w:ascii="宋体" w:cs="Times New Roman"/>
                <w:color w:val="000000"/>
                <w:sz w:val="18"/>
                <w:szCs w:val="18"/>
              </w:rPr>
            </w:pPr>
          </w:p>
        </w:tc>
        <w:tc>
          <w:tcPr>
            <w:tcW w:w="15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D59949">
            <w:pPr>
              <w:rPr>
                <w:rFonts w:ascii="宋体" w:cs="Times New Roman"/>
                <w:color w:val="000000"/>
                <w:sz w:val="18"/>
                <w:szCs w:val="18"/>
              </w:rPr>
            </w:pPr>
          </w:p>
        </w:tc>
      </w:tr>
      <w:tr w14:paraId="0B778957">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85ED3F">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EB4A06">
            <w:pPr>
              <w:rPr>
                <w:rFonts w:ascii="宋体" w:cs="Times New Roman"/>
                <w:color w:val="000000"/>
                <w:sz w:val="18"/>
                <w:szCs w:val="18"/>
              </w:rPr>
            </w:pP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83B49B">
            <w:pPr>
              <w:rPr>
                <w:rFonts w:ascii="宋体" w:cs="Times New Roman"/>
                <w:color w:val="000000"/>
                <w:sz w:val="18"/>
                <w:szCs w:val="18"/>
              </w:rPr>
            </w:pP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AB44B6A">
            <w:pPr>
              <w:rPr>
                <w:rFonts w:ascii="宋体" w:cs="Times New Roman"/>
                <w:color w:val="000000"/>
                <w:sz w:val="18"/>
                <w:szCs w:val="18"/>
              </w:rPr>
            </w:pP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1BE08B0">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5FFFFB">
            <w:pPr>
              <w:jc w:val="right"/>
              <w:rPr>
                <w:rFonts w:ascii="宋体" w:cs="Times New Roman"/>
                <w:color w:val="000000"/>
                <w:sz w:val="18"/>
                <w:szCs w:val="18"/>
              </w:rPr>
            </w:pP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EC3B4A">
            <w:pPr>
              <w:rPr>
                <w:rFonts w:ascii="宋体" w:cs="Times New Roman"/>
                <w:color w:val="000000"/>
                <w:sz w:val="18"/>
                <w:szCs w:val="18"/>
              </w:rPr>
            </w:pPr>
          </w:p>
        </w:tc>
        <w:tc>
          <w:tcPr>
            <w:tcW w:w="15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AB876E">
            <w:pPr>
              <w:rPr>
                <w:rFonts w:ascii="宋体" w:cs="Times New Roman"/>
                <w:color w:val="000000"/>
                <w:sz w:val="18"/>
                <w:szCs w:val="18"/>
              </w:rPr>
            </w:pPr>
          </w:p>
        </w:tc>
      </w:tr>
      <w:tr w14:paraId="347D41E7">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3DC842F">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C7ADAE">
            <w:pPr>
              <w:rPr>
                <w:rFonts w:ascii="宋体" w:cs="Times New Roman"/>
                <w:color w:val="000000"/>
                <w:sz w:val="18"/>
                <w:szCs w:val="18"/>
              </w:rPr>
            </w:pP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5EC54D">
            <w:pPr>
              <w:rPr>
                <w:rFonts w:ascii="宋体" w:cs="Times New Roman"/>
                <w:color w:val="000000"/>
                <w:sz w:val="18"/>
                <w:szCs w:val="18"/>
              </w:rPr>
            </w:pP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C3F3B0">
            <w:pPr>
              <w:rPr>
                <w:rFonts w:ascii="宋体" w:cs="Times New Roman"/>
                <w:color w:val="000000"/>
                <w:sz w:val="18"/>
                <w:szCs w:val="18"/>
              </w:rPr>
            </w:pP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68832C">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7D1FD4">
            <w:pPr>
              <w:jc w:val="right"/>
              <w:rPr>
                <w:rFonts w:ascii="宋体" w:cs="Times New Roman"/>
                <w:color w:val="000000"/>
                <w:sz w:val="18"/>
                <w:szCs w:val="18"/>
              </w:rPr>
            </w:pP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3AD0C5">
            <w:pPr>
              <w:rPr>
                <w:rFonts w:ascii="宋体" w:cs="Times New Roman"/>
                <w:color w:val="000000"/>
                <w:sz w:val="18"/>
                <w:szCs w:val="18"/>
              </w:rPr>
            </w:pPr>
          </w:p>
        </w:tc>
        <w:tc>
          <w:tcPr>
            <w:tcW w:w="15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67FDB7">
            <w:pPr>
              <w:rPr>
                <w:rFonts w:ascii="宋体" w:cs="Times New Roman"/>
                <w:color w:val="000000"/>
                <w:sz w:val="18"/>
                <w:szCs w:val="18"/>
              </w:rPr>
            </w:pPr>
          </w:p>
        </w:tc>
      </w:tr>
      <w:tr w14:paraId="2BBDADEA">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560E63">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472D324">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1AEA7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群众满意度</w:t>
            </w: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7A2922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群众对当年调解案件整体满意度</w:t>
            </w: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CDCCB8">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336D8F">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FEE21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336BD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依据群众意见</w:t>
            </w:r>
          </w:p>
        </w:tc>
      </w:tr>
      <w:tr w14:paraId="6DB211E6">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6C5BF6E">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4D9523">
            <w:pPr>
              <w:rPr>
                <w:rFonts w:ascii="宋体" w:cs="Times New Roman"/>
                <w:color w:val="000000"/>
                <w:sz w:val="18"/>
                <w:szCs w:val="18"/>
              </w:rPr>
            </w:pP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5F1FB4">
            <w:pPr>
              <w:rPr>
                <w:rFonts w:ascii="宋体" w:cs="Times New Roman"/>
                <w:color w:val="000000"/>
                <w:sz w:val="18"/>
                <w:szCs w:val="18"/>
              </w:rPr>
            </w:pP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501ADF">
            <w:pPr>
              <w:rPr>
                <w:rFonts w:ascii="宋体" w:cs="Times New Roman"/>
                <w:color w:val="000000"/>
                <w:sz w:val="18"/>
                <w:szCs w:val="18"/>
              </w:rPr>
            </w:pP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223DF17">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32356C">
            <w:pPr>
              <w:jc w:val="right"/>
              <w:rPr>
                <w:rFonts w:ascii="宋体" w:cs="Times New Roman"/>
                <w:color w:val="000000"/>
                <w:sz w:val="18"/>
                <w:szCs w:val="18"/>
              </w:rPr>
            </w:pP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2382F52">
            <w:pPr>
              <w:rPr>
                <w:rFonts w:ascii="宋体" w:cs="Times New Roman"/>
                <w:color w:val="000000"/>
                <w:sz w:val="18"/>
                <w:szCs w:val="18"/>
              </w:rPr>
            </w:pPr>
          </w:p>
        </w:tc>
        <w:tc>
          <w:tcPr>
            <w:tcW w:w="15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7C5ABE">
            <w:pPr>
              <w:rPr>
                <w:rFonts w:ascii="宋体" w:cs="Times New Roman"/>
                <w:color w:val="000000"/>
                <w:sz w:val="18"/>
                <w:szCs w:val="18"/>
              </w:rPr>
            </w:pPr>
          </w:p>
        </w:tc>
      </w:tr>
      <w:tr w14:paraId="43FE7A07">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658D87">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F36050">
            <w:pPr>
              <w:rPr>
                <w:rFonts w:ascii="宋体" w:cs="Times New Roman"/>
                <w:color w:val="000000"/>
                <w:sz w:val="18"/>
                <w:szCs w:val="18"/>
              </w:rPr>
            </w:pPr>
          </w:p>
        </w:tc>
        <w:tc>
          <w:tcPr>
            <w:tcW w:w="1784"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C2C8F6">
            <w:pPr>
              <w:rPr>
                <w:rFonts w:ascii="宋体" w:cs="Times New Roman"/>
                <w:color w:val="000000"/>
                <w:sz w:val="18"/>
                <w:szCs w:val="18"/>
              </w:rPr>
            </w:pPr>
          </w:p>
        </w:tc>
        <w:tc>
          <w:tcPr>
            <w:tcW w:w="35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A44E6D">
            <w:pPr>
              <w:rPr>
                <w:rFonts w:ascii="宋体" w:cs="Times New Roman"/>
                <w:color w:val="000000"/>
                <w:sz w:val="18"/>
                <w:szCs w:val="18"/>
              </w:rPr>
            </w:pPr>
          </w:p>
        </w:tc>
        <w:tc>
          <w:tcPr>
            <w:tcW w:w="1339"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6162E5">
            <w:pPr>
              <w:rPr>
                <w:rFonts w:ascii="宋体" w:cs="Times New Roman"/>
                <w:color w:val="000000"/>
                <w:sz w:val="18"/>
                <w:szCs w:val="18"/>
              </w:rPr>
            </w:pPr>
          </w:p>
        </w:tc>
        <w:tc>
          <w:tcPr>
            <w:tcW w:w="898"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1BC6FB">
            <w:pPr>
              <w:jc w:val="right"/>
              <w:rPr>
                <w:rFonts w:ascii="宋体" w:cs="Times New Roman"/>
                <w:color w:val="000000"/>
                <w:sz w:val="18"/>
                <w:szCs w:val="18"/>
              </w:rPr>
            </w:pPr>
          </w:p>
        </w:tc>
        <w:tc>
          <w:tcPr>
            <w:tcW w:w="208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AD5237">
            <w:pPr>
              <w:rPr>
                <w:rFonts w:ascii="宋体" w:cs="Times New Roman"/>
                <w:color w:val="000000"/>
                <w:sz w:val="18"/>
                <w:szCs w:val="18"/>
              </w:rPr>
            </w:pPr>
          </w:p>
        </w:tc>
        <w:tc>
          <w:tcPr>
            <w:tcW w:w="1579"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37E94F">
            <w:pPr>
              <w:rPr>
                <w:rFonts w:ascii="宋体" w:cs="Times New Roman"/>
                <w:color w:val="000000"/>
                <w:sz w:val="18"/>
                <w:szCs w:val="18"/>
              </w:rPr>
            </w:pPr>
          </w:p>
        </w:tc>
      </w:tr>
    </w:tbl>
    <w:p w14:paraId="149C41D3">
      <w:pPr>
        <w:numPr>
          <w:ilvl w:val="0"/>
          <w:numId w:val="2"/>
        </w:num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仿宋"/>
          <w:sz w:val="32"/>
          <w:szCs w:val="32"/>
        </w:rPr>
        <w:t>冀财政法</w:t>
      </w:r>
      <w:r>
        <w:rPr>
          <w:rFonts w:ascii="Times New Roman" w:hAnsi="Times New Roman" w:eastAsia="仿宋" w:cs="Times New Roman"/>
          <w:sz w:val="32"/>
          <w:szCs w:val="32"/>
        </w:rPr>
        <w:t>[2019]23</w:t>
      </w:r>
      <w:r>
        <w:rPr>
          <w:rFonts w:hint="eastAsia" w:ascii="Times New Roman" w:hAnsi="Times New Roman" w:eastAsia="仿宋" w:cs="仿宋"/>
          <w:sz w:val="32"/>
          <w:szCs w:val="32"/>
        </w:rPr>
        <w:t>号</w:t>
      </w:r>
      <w:r>
        <w:rPr>
          <w:rFonts w:ascii="Times New Roman" w:hAnsi="Times New Roman" w:eastAsia="仿宋" w:cs="Times New Roman"/>
          <w:sz w:val="32"/>
          <w:szCs w:val="32"/>
        </w:rPr>
        <w:t>/</w:t>
      </w:r>
      <w:r>
        <w:rPr>
          <w:rFonts w:hint="eastAsia" w:ascii="Times New Roman" w:hAnsi="Times New Roman" w:eastAsia="仿宋" w:cs="仿宋"/>
          <w:sz w:val="32"/>
          <w:szCs w:val="32"/>
        </w:rPr>
        <w:t>提前下达</w:t>
      </w:r>
      <w:r>
        <w:rPr>
          <w:rFonts w:ascii="Times New Roman" w:hAnsi="Times New Roman" w:eastAsia="仿宋" w:cs="Times New Roman"/>
          <w:sz w:val="32"/>
          <w:szCs w:val="32"/>
        </w:rPr>
        <w:t>2020</w:t>
      </w:r>
      <w:r>
        <w:rPr>
          <w:rFonts w:hint="eastAsia" w:ascii="Times New Roman" w:hAnsi="Times New Roman" w:eastAsia="仿宋" w:cs="仿宋"/>
          <w:sz w:val="32"/>
          <w:szCs w:val="32"/>
        </w:rPr>
        <w:t>年基层公检法司转移支付资金</w:t>
      </w:r>
      <w:r>
        <w:rPr>
          <w:rFonts w:ascii="Times New Roman" w:hAnsi="Times New Roman" w:eastAsia="仿宋" w:cs="Times New Roman"/>
          <w:sz w:val="32"/>
          <w:szCs w:val="32"/>
        </w:rPr>
        <w:t>/</w:t>
      </w:r>
      <w:r>
        <w:rPr>
          <w:rFonts w:hint="eastAsia" w:ascii="Times New Roman" w:hAnsi="Times New Roman" w:eastAsia="仿宋" w:cs="仿宋"/>
          <w:sz w:val="32"/>
          <w:szCs w:val="32"/>
        </w:rPr>
        <w:t>法律援助</w:t>
      </w:r>
    </w:p>
    <w:tbl>
      <w:tblPr>
        <w:tblStyle w:val="8"/>
        <w:tblW w:w="14070" w:type="dxa"/>
        <w:tblInd w:w="2" w:type="dxa"/>
        <w:tblLayout w:type="fixed"/>
        <w:tblCellMar>
          <w:top w:w="0" w:type="dxa"/>
          <w:left w:w="0" w:type="dxa"/>
          <w:bottom w:w="0" w:type="dxa"/>
          <w:right w:w="0" w:type="dxa"/>
        </w:tblCellMar>
      </w:tblPr>
      <w:tblGrid>
        <w:gridCol w:w="1200"/>
        <w:gridCol w:w="1650"/>
        <w:gridCol w:w="1782"/>
        <w:gridCol w:w="3531"/>
        <w:gridCol w:w="1337"/>
        <w:gridCol w:w="897"/>
        <w:gridCol w:w="2080"/>
        <w:gridCol w:w="1593"/>
      </w:tblGrid>
      <w:tr w14:paraId="7EF7C532">
        <w:tblPrEx>
          <w:tblCellMar>
            <w:top w:w="0" w:type="dxa"/>
            <w:left w:w="0" w:type="dxa"/>
            <w:bottom w:w="0" w:type="dxa"/>
            <w:right w:w="0" w:type="dxa"/>
          </w:tblCellMar>
        </w:tblPrEx>
        <w:trPr>
          <w:trHeight w:val="300"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9608FA">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BE34A0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9C5F0F">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做好法律援助的宣传工作。</w:t>
            </w:r>
          </w:p>
        </w:tc>
      </w:tr>
      <w:tr w14:paraId="1B3AD5AF">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550E06">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079D3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11220" w:type="dxa"/>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27718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做好弱势群体的法律援助的工作，做到应援尽援。</w:t>
            </w:r>
          </w:p>
        </w:tc>
      </w:tr>
      <w:tr w14:paraId="0E7CE299">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B24504D">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165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296D8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1782"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5B4F18">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3531"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F64C85">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4314" w:type="dxa"/>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FE26D72">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1593" w:type="dxa"/>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8D943D">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18766781">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0DB390">
            <w:pPr>
              <w:jc w:val="center"/>
              <w:rPr>
                <w:rFonts w:ascii="宋体" w:cs="Times New Roman"/>
                <w:b/>
                <w:bCs/>
                <w:color w:val="000000"/>
                <w:sz w:val="18"/>
                <w:szCs w:val="18"/>
              </w:rPr>
            </w:pPr>
          </w:p>
        </w:tc>
        <w:tc>
          <w:tcPr>
            <w:tcW w:w="165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0AE8D0D">
            <w:pPr>
              <w:jc w:val="center"/>
              <w:rPr>
                <w:rFonts w:ascii="宋体" w:cs="Times New Roman"/>
                <w:b/>
                <w:bCs/>
                <w:color w:val="000000"/>
                <w:sz w:val="18"/>
                <w:szCs w:val="18"/>
              </w:rPr>
            </w:pPr>
          </w:p>
        </w:tc>
        <w:tc>
          <w:tcPr>
            <w:tcW w:w="1782"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662195">
            <w:pPr>
              <w:jc w:val="center"/>
              <w:rPr>
                <w:rFonts w:ascii="宋体" w:cs="Times New Roman"/>
                <w:b/>
                <w:bCs/>
                <w:color w:val="000000"/>
                <w:sz w:val="18"/>
                <w:szCs w:val="18"/>
              </w:rPr>
            </w:pPr>
          </w:p>
        </w:tc>
        <w:tc>
          <w:tcPr>
            <w:tcW w:w="3531"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2346B1">
            <w:pPr>
              <w:jc w:val="center"/>
              <w:rPr>
                <w:rFonts w:ascii="宋体" w:cs="Times New Roman"/>
                <w:b/>
                <w:bCs/>
                <w:color w:val="000000"/>
                <w:sz w:val="18"/>
                <w:szCs w:val="18"/>
              </w:rPr>
            </w:pPr>
          </w:p>
        </w:tc>
        <w:tc>
          <w:tcPr>
            <w:tcW w:w="133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5BCDFD">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897"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FA4D02">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2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D69275B">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1593" w:type="dxa"/>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17C1E6">
            <w:pPr>
              <w:jc w:val="center"/>
              <w:rPr>
                <w:rFonts w:ascii="宋体" w:cs="Times New Roman"/>
                <w:b/>
                <w:bCs/>
                <w:color w:val="000000"/>
                <w:sz w:val="18"/>
                <w:szCs w:val="18"/>
              </w:rPr>
            </w:pPr>
          </w:p>
        </w:tc>
      </w:tr>
      <w:tr w14:paraId="1597B842">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6D764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5EBD3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数量指标</w:t>
            </w:r>
          </w:p>
        </w:tc>
        <w:tc>
          <w:tcPr>
            <w:tcW w:w="17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08E78E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宣传资料数量</w:t>
            </w:r>
          </w:p>
        </w:tc>
        <w:tc>
          <w:tcPr>
            <w:tcW w:w="35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C1AC3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开展法律援助宣传发放资料数量</w:t>
            </w:r>
          </w:p>
        </w:tc>
        <w:tc>
          <w:tcPr>
            <w:tcW w:w="133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F8491E">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419D1E6">
            <w:pPr>
              <w:widowControl/>
              <w:jc w:val="right"/>
              <w:textAlignment w:val="center"/>
              <w:rPr>
                <w:rFonts w:ascii="宋体" w:cs="Times New Roman"/>
                <w:color w:val="000000"/>
                <w:sz w:val="18"/>
                <w:szCs w:val="18"/>
              </w:rPr>
            </w:pPr>
            <w:r>
              <w:rPr>
                <w:rFonts w:ascii="宋体" w:hAnsi="宋体" w:cs="宋体"/>
                <w:color w:val="000000"/>
                <w:kern w:val="0"/>
                <w:sz w:val="18"/>
                <w:szCs w:val="18"/>
              </w:rPr>
              <w:t>3000.00</w:t>
            </w:r>
          </w:p>
        </w:tc>
        <w:tc>
          <w:tcPr>
            <w:tcW w:w="2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9641C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件数</w:t>
            </w:r>
          </w:p>
        </w:tc>
        <w:tc>
          <w:tcPr>
            <w:tcW w:w="15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65D48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宣传活动次数</w:t>
            </w:r>
          </w:p>
        </w:tc>
      </w:tr>
      <w:tr w14:paraId="6C199239">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8474B2">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7DBDC3">
            <w:pPr>
              <w:rPr>
                <w:rFonts w:ascii="宋体" w:cs="Times New Roman"/>
                <w:color w:val="000000"/>
                <w:sz w:val="18"/>
                <w:szCs w:val="18"/>
              </w:rPr>
            </w:pPr>
          </w:p>
        </w:tc>
        <w:tc>
          <w:tcPr>
            <w:tcW w:w="17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E5A74C">
            <w:pPr>
              <w:rPr>
                <w:rFonts w:ascii="宋体" w:cs="Times New Roman"/>
                <w:color w:val="000000"/>
                <w:sz w:val="18"/>
                <w:szCs w:val="18"/>
              </w:rPr>
            </w:pPr>
          </w:p>
        </w:tc>
        <w:tc>
          <w:tcPr>
            <w:tcW w:w="35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4FF70F">
            <w:pPr>
              <w:rPr>
                <w:rFonts w:ascii="宋体" w:cs="Times New Roman"/>
                <w:color w:val="000000"/>
                <w:sz w:val="18"/>
                <w:szCs w:val="18"/>
              </w:rPr>
            </w:pPr>
          </w:p>
        </w:tc>
        <w:tc>
          <w:tcPr>
            <w:tcW w:w="133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5C5DC3C">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9E9ED9">
            <w:pPr>
              <w:widowControl/>
              <w:jc w:val="right"/>
              <w:textAlignment w:val="center"/>
              <w:rPr>
                <w:rFonts w:ascii="宋体" w:cs="Times New Roman"/>
                <w:color w:val="000000"/>
                <w:sz w:val="18"/>
                <w:szCs w:val="18"/>
              </w:rPr>
            </w:pPr>
            <w:r>
              <w:rPr>
                <w:rFonts w:ascii="宋体" w:hAnsi="宋体" w:cs="宋体"/>
                <w:color w:val="000000"/>
                <w:kern w:val="0"/>
                <w:sz w:val="18"/>
                <w:szCs w:val="18"/>
              </w:rPr>
              <w:t>2.00</w:t>
            </w:r>
          </w:p>
        </w:tc>
        <w:tc>
          <w:tcPr>
            <w:tcW w:w="2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40B564">
            <w:pPr>
              <w:rPr>
                <w:rFonts w:ascii="宋体" w:cs="Times New Roman"/>
                <w:color w:val="000000"/>
                <w:sz w:val="18"/>
                <w:szCs w:val="18"/>
              </w:rPr>
            </w:pPr>
          </w:p>
        </w:tc>
        <w:tc>
          <w:tcPr>
            <w:tcW w:w="15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7B6689">
            <w:pPr>
              <w:rPr>
                <w:rFonts w:ascii="宋体" w:cs="Times New Roman"/>
                <w:color w:val="000000"/>
                <w:sz w:val="18"/>
                <w:szCs w:val="18"/>
              </w:rPr>
            </w:pPr>
          </w:p>
        </w:tc>
      </w:tr>
      <w:tr w14:paraId="6035F93B">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0B89AC">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AD53CA">
            <w:pPr>
              <w:rPr>
                <w:rFonts w:ascii="宋体" w:cs="Times New Roman"/>
                <w:color w:val="000000"/>
                <w:sz w:val="18"/>
                <w:szCs w:val="18"/>
              </w:rPr>
            </w:pPr>
          </w:p>
        </w:tc>
        <w:tc>
          <w:tcPr>
            <w:tcW w:w="17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745117">
            <w:pPr>
              <w:rPr>
                <w:rFonts w:ascii="宋体" w:cs="Times New Roman"/>
                <w:color w:val="000000"/>
                <w:sz w:val="18"/>
                <w:szCs w:val="18"/>
              </w:rPr>
            </w:pPr>
          </w:p>
        </w:tc>
        <w:tc>
          <w:tcPr>
            <w:tcW w:w="35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5797A0">
            <w:pPr>
              <w:rPr>
                <w:rFonts w:ascii="宋体" w:cs="Times New Roman"/>
                <w:color w:val="000000"/>
                <w:sz w:val="18"/>
                <w:szCs w:val="18"/>
              </w:rPr>
            </w:pPr>
          </w:p>
        </w:tc>
        <w:tc>
          <w:tcPr>
            <w:tcW w:w="133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60BEC6">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839B95">
            <w:pPr>
              <w:jc w:val="right"/>
              <w:rPr>
                <w:rFonts w:ascii="宋体" w:cs="Times New Roman"/>
                <w:color w:val="000000"/>
                <w:sz w:val="18"/>
                <w:szCs w:val="18"/>
              </w:rPr>
            </w:pPr>
          </w:p>
        </w:tc>
        <w:tc>
          <w:tcPr>
            <w:tcW w:w="2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6F45AF4">
            <w:pPr>
              <w:rPr>
                <w:rFonts w:ascii="宋体" w:cs="Times New Roman"/>
                <w:color w:val="000000"/>
                <w:sz w:val="18"/>
                <w:szCs w:val="18"/>
              </w:rPr>
            </w:pPr>
          </w:p>
        </w:tc>
        <w:tc>
          <w:tcPr>
            <w:tcW w:w="15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52027B">
            <w:pPr>
              <w:rPr>
                <w:rFonts w:ascii="宋体" w:cs="Times New Roman"/>
                <w:color w:val="000000"/>
                <w:sz w:val="18"/>
                <w:szCs w:val="18"/>
              </w:rPr>
            </w:pPr>
          </w:p>
        </w:tc>
      </w:tr>
      <w:tr w14:paraId="31C81528">
        <w:tblPrEx>
          <w:tblCellMar>
            <w:top w:w="0" w:type="dxa"/>
            <w:left w:w="0" w:type="dxa"/>
            <w:bottom w:w="0" w:type="dxa"/>
            <w:right w:w="0" w:type="dxa"/>
          </w:tblCellMar>
        </w:tblPrEx>
        <w:trPr>
          <w:trHeight w:val="85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A7306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F82BA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社会效益指标</w:t>
            </w:r>
          </w:p>
        </w:tc>
        <w:tc>
          <w:tcPr>
            <w:tcW w:w="17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CAF1F13">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法律援助案件办理质量</w:t>
            </w:r>
          </w:p>
        </w:tc>
        <w:tc>
          <w:tcPr>
            <w:tcW w:w="35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47F65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法律援助案件办理情况</w:t>
            </w:r>
          </w:p>
        </w:tc>
        <w:tc>
          <w:tcPr>
            <w:tcW w:w="133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C24AA9">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CB7142D">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8DF9EF">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BA1BC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法律援助案件办结情况</w:t>
            </w:r>
          </w:p>
        </w:tc>
      </w:tr>
      <w:tr w14:paraId="25CC3FFC">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E06909">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2A5F61">
            <w:pPr>
              <w:rPr>
                <w:rFonts w:ascii="宋体" w:cs="Times New Roman"/>
                <w:color w:val="000000"/>
                <w:sz w:val="18"/>
                <w:szCs w:val="18"/>
              </w:rPr>
            </w:pPr>
          </w:p>
        </w:tc>
        <w:tc>
          <w:tcPr>
            <w:tcW w:w="17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99CF4C">
            <w:pPr>
              <w:rPr>
                <w:rFonts w:ascii="宋体" w:cs="Times New Roman"/>
                <w:color w:val="000000"/>
                <w:sz w:val="18"/>
                <w:szCs w:val="18"/>
              </w:rPr>
            </w:pPr>
          </w:p>
        </w:tc>
        <w:tc>
          <w:tcPr>
            <w:tcW w:w="35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6B28640">
            <w:pPr>
              <w:rPr>
                <w:rFonts w:ascii="宋体" w:cs="Times New Roman"/>
                <w:color w:val="000000"/>
                <w:sz w:val="18"/>
                <w:szCs w:val="18"/>
              </w:rPr>
            </w:pPr>
          </w:p>
        </w:tc>
        <w:tc>
          <w:tcPr>
            <w:tcW w:w="133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D537F8">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3D0DC18">
            <w:pPr>
              <w:jc w:val="right"/>
              <w:rPr>
                <w:rFonts w:ascii="宋体" w:cs="Times New Roman"/>
                <w:color w:val="000000"/>
                <w:sz w:val="18"/>
                <w:szCs w:val="18"/>
              </w:rPr>
            </w:pPr>
          </w:p>
        </w:tc>
        <w:tc>
          <w:tcPr>
            <w:tcW w:w="2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9844A3">
            <w:pPr>
              <w:rPr>
                <w:rFonts w:ascii="宋体" w:cs="Times New Roman"/>
                <w:color w:val="000000"/>
                <w:sz w:val="18"/>
                <w:szCs w:val="18"/>
              </w:rPr>
            </w:pPr>
          </w:p>
        </w:tc>
        <w:tc>
          <w:tcPr>
            <w:tcW w:w="15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8DD25E">
            <w:pPr>
              <w:rPr>
                <w:rFonts w:ascii="宋体" w:cs="Times New Roman"/>
                <w:color w:val="000000"/>
                <w:sz w:val="18"/>
                <w:szCs w:val="18"/>
              </w:rPr>
            </w:pPr>
          </w:p>
        </w:tc>
      </w:tr>
      <w:tr w14:paraId="6A93C351">
        <w:tblPrEx>
          <w:tblCellMar>
            <w:top w:w="0" w:type="dxa"/>
            <w:left w:w="0" w:type="dxa"/>
            <w:bottom w:w="0" w:type="dxa"/>
            <w:right w:w="0" w:type="dxa"/>
          </w:tblCellMar>
        </w:tblPrEx>
        <w:trPr>
          <w:trHeight w:val="375"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7BF663D">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C1F4C5">
            <w:pPr>
              <w:rPr>
                <w:rFonts w:ascii="宋体" w:cs="Times New Roman"/>
                <w:color w:val="000000"/>
                <w:sz w:val="18"/>
                <w:szCs w:val="18"/>
              </w:rPr>
            </w:pPr>
          </w:p>
        </w:tc>
        <w:tc>
          <w:tcPr>
            <w:tcW w:w="17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D815C3">
            <w:pPr>
              <w:rPr>
                <w:rFonts w:ascii="宋体" w:cs="Times New Roman"/>
                <w:color w:val="000000"/>
                <w:sz w:val="18"/>
                <w:szCs w:val="18"/>
              </w:rPr>
            </w:pPr>
          </w:p>
        </w:tc>
        <w:tc>
          <w:tcPr>
            <w:tcW w:w="35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FC7BEC5">
            <w:pPr>
              <w:rPr>
                <w:rFonts w:ascii="宋体" w:cs="Times New Roman"/>
                <w:color w:val="000000"/>
                <w:sz w:val="18"/>
                <w:szCs w:val="18"/>
              </w:rPr>
            </w:pPr>
          </w:p>
        </w:tc>
        <w:tc>
          <w:tcPr>
            <w:tcW w:w="133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EE58BF">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CF4E4E">
            <w:pPr>
              <w:jc w:val="right"/>
              <w:rPr>
                <w:rFonts w:ascii="宋体" w:cs="Times New Roman"/>
                <w:color w:val="000000"/>
                <w:sz w:val="18"/>
                <w:szCs w:val="18"/>
              </w:rPr>
            </w:pPr>
          </w:p>
        </w:tc>
        <w:tc>
          <w:tcPr>
            <w:tcW w:w="2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FC0C01">
            <w:pPr>
              <w:rPr>
                <w:rFonts w:ascii="宋体" w:cs="Times New Roman"/>
                <w:color w:val="000000"/>
                <w:sz w:val="18"/>
                <w:szCs w:val="18"/>
              </w:rPr>
            </w:pPr>
          </w:p>
        </w:tc>
        <w:tc>
          <w:tcPr>
            <w:tcW w:w="15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65845D">
            <w:pPr>
              <w:rPr>
                <w:rFonts w:ascii="宋体" w:cs="Times New Roman"/>
                <w:color w:val="000000"/>
                <w:sz w:val="18"/>
                <w:szCs w:val="18"/>
              </w:rPr>
            </w:pPr>
          </w:p>
        </w:tc>
      </w:tr>
      <w:tr w14:paraId="74BCC8A2">
        <w:tblPrEx>
          <w:tblCellMar>
            <w:top w:w="0" w:type="dxa"/>
            <w:left w:w="0" w:type="dxa"/>
            <w:bottom w:w="0" w:type="dxa"/>
            <w:right w:w="0" w:type="dxa"/>
          </w:tblCellMar>
        </w:tblPrEx>
        <w:trPr>
          <w:trHeight w:val="375" w:hRule="atLeast"/>
        </w:trPr>
        <w:tc>
          <w:tcPr>
            <w:tcW w:w="1200" w:type="dxa"/>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B8EB0B">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E1DDF0F">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17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03290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群众满意度</w:t>
            </w:r>
          </w:p>
        </w:tc>
        <w:tc>
          <w:tcPr>
            <w:tcW w:w="35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49BEA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受援人对法律援助案件的满意度</w:t>
            </w:r>
          </w:p>
        </w:tc>
        <w:tc>
          <w:tcPr>
            <w:tcW w:w="133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239643">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484568">
            <w:pPr>
              <w:widowControl/>
              <w:jc w:val="right"/>
              <w:textAlignment w:val="center"/>
              <w:rPr>
                <w:rFonts w:ascii="宋体" w:cs="Times New Roman"/>
                <w:color w:val="000000"/>
                <w:sz w:val="18"/>
                <w:szCs w:val="18"/>
              </w:rPr>
            </w:pPr>
            <w:r>
              <w:rPr>
                <w:rFonts w:ascii="宋体" w:hAnsi="宋体" w:cs="宋体"/>
                <w:color w:val="000000"/>
                <w:kern w:val="0"/>
                <w:sz w:val="18"/>
                <w:szCs w:val="18"/>
              </w:rPr>
              <w:t>95.00</w:t>
            </w:r>
          </w:p>
        </w:tc>
        <w:tc>
          <w:tcPr>
            <w:tcW w:w="2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9B820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15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D8C2F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满意度测评</w:t>
            </w:r>
          </w:p>
        </w:tc>
      </w:tr>
      <w:tr w14:paraId="1E8B7D1A">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969EA90">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584598">
            <w:pPr>
              <w:rPr>
                <w:rFonts w:ascii="宋体" w:cs="Times New Roman"/>
                <w:color w:val="000000"/>
                <w:sz w:val="18"/>
                <w:szCs w:val="18"/>
              </w:rPr>
            </w:pPr>
          </w:p>
        </w:tc>
        <w:tc>
          <w:tcPr>
            <w:tcW w:w="17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72A34C">
            <w:pPr>
              <w:rPr>
                <w:rFonts w:ascii="宋体" w:cs="Times New Roman"/>
                <w:color w:val="000000"/>
                <w:sz w:val="18"/>
                <w:szCs w:val="18"/>
              </w:rPr>
            </w:pPr>
          </w:p>
        </w:tc>
        <w:tc>
          <w:tcPr>
            <w:tcW w:w="35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EF749A">
            <w:pPr>
              <w:rPr>
                <w:rFonts w:ascii="宋体" w:cs="Times New Roman"/>
                <w:color w:val="000000"/>
                <w:sz w:val="18"/>
                <w:szCs w:val="18"/>
              </w:rPr>
            </w:pPr>
          </w:p>
        </w:tc>
        <w:tc>
          <w:tcPr>
            <w:tcW w:w="133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58F131">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29B5F2">
            <w:pPr>
              <w:jc w:val="right"/>
              <w:rPr>
                <w:rFonts w:ascii="宋体" w:cs="Times New Roman"/>
                <w:color w:val="000000"/>
                <w:sz w:val="18"/>
                <w:szCs w:val="18"/>
              </w:rPr>
            </w:pPr>
          </w:p>
        </w:tc>
        <w:tc>
          <w:tcPr>
            <w:tcW w:w="2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335FA40">
            <w:pPr>
              <w:rPr>
                <w:rFonts w:ascii="宋体" w:cs="Times New Roman"/>
                <w:color w:val="000000"/>
                <w:sz w:val="18"/>
                <w:szCs w:val="18"/>
              </w:rPr>
            </w:pPr>
          </w:p>
        </w:tc>
        <w:tc>
          <w:tcPr>
            <w:tcW w:w="15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CE5478">
            <w:pPr>
              <w:rPr>
                <w:rFonts w:ascii="宋体" w:cs="Times New Roman"/>
                <w:color w:val="000000"/>
                <w:sz w:val="18"/>
                <w:szCs w:val="18"/>
              </w:rPr>
            </w:pPr>
          </w:p>
        </w:tc>
      </w:tr>
      <w:tr w14:paraId="3C57DFD7">
        <w:tblPrEx>
          <w:tblCellMar>
            <w:top w:w="0" w:type="dxa"/>
            <w:left w:w="0" w:type="dxa"/>
            <w:bottom w:w="0" w:type="dxa"/>
            <w:right w:w="0" w:type="dxa"/>
          </w:tblCellMar>
        </w:tblPrEx>
        <w:trPr>
          <w:trHeight w:val="300" w:hRule="atLeast"/>
        </w:trPr>
        <w:tc>
          <w:tcPr>
            <w:tcW w:w="1200" w:type="dxa"/>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4B0B82">
            <w:pPr>
              <w:jc w:val="center"/>
              <w:rPr>
                <w:rFonts w:ascii="宋体" w:cs="Times New Roman"/>
                <w:b/>
                <w:bCs/>
                <w:color w:val="000000"/>
                <w:sz w:val="18"/>
                <w:szCs w:val="18"/>
              </w:rPr>
            </w:pPr>
          </w:p>
        </w:tc>
        <w:tc>
          <w:tcPr>
            <w:tcW w:w="1650"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2057BDB">
            <w:pPr>
              <w:rPr>
                <w:rFonts w:ascii="宋体" w:cs="Times New Roman"/>
                <w:color w:val="000000"/>
                <w:sz w:val="18"/>
                <w:szCs w:val="18"/>
              </w:rPr>
            </w:pPr>
          </w:p>
        </w:tc>
        <w:tc>
          <w:tcPr>
            <w:tcW w:w="1782"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6D3D2D">
            <w:pPr>
              <w:rPr>
                <w:rFonts w:ascii="宋体" w:cs="Times New Roman"/>
                <w:color w:val="000000"/>
                <w:sz w:val="18"/>
                <w:szCs w:val="18"/>
              </w:rPr>
            </w:pPr>
          </w:p>
        </w:tc>
        <w:tc>
          <w:tcPr>
            <w:tcW w:w="3531"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D0BF2A">
            <w:pPr>
              <w:rPr>
                <w:rFonts w:ascii="宋体" w:cs="Times New Roman"/>
                <w:color w:val="000000"/>
                <w:sz w:val="18"/>
                <w:szCs w:val="18"/>
              </w:rPr>
            </w:pPr>
          </w:p>
        </w:tc>
        <w:tc>
          <w:tcPr>
            <w:tcW w:w="133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42839B">
            <w:pPr>
              <w:rPr>
                <w:rFonts w:ascii="宋体" w:cs="Times New Roman"/>
                <w:color w:val="000000"/>
                <w:sz w:val="18"/>
                <w:szCs w:val="18"/>
              </w:rPr>
            </w:pPr>
          </w:p>
        </w:tc>
        <w:tc>
          <w:tcPr>
            <w:tcW w:w="897" w:type="dxa"/>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DBF8083">
            <w:pPr>
              <w:jc w:val="right"/>
              <w:rPr>
                <w:rFonts w:ascii="宋体" w:cs="Times New Roman"/>
                <w:color w:val="000000"/>
                <w:sz w:val="18"/>
                <w:szCs w:val="18"/>
              </w:rPr>
            </w:pPr>
          </w:p>
        </w:tc>
        <w:tc>
          <w:tcPr>
            <w:tcW w:w="2080"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6B20C10">
            <w:pPr>
              <w:rPr>
                <w:rFonts w:ascii="宋体" w:cs="Times New Roman"/>
                <w:color w:val="000000"/>
                <w:sz w:val="18"/>
                <w:szCs w:val="18"/>
              </w:rPr>
            </w:pPr>
          </w:p>
        </w:tc>
        <w:tc>
          <w:tcPr>
            <w:tcW w:w="1593" w:type="dxa"/>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7859FFF">
            <w:pPr>
              <w:rPr>
                <w:rFonts w:ascii="宋体" w:cs="Times New Roman"/>
                <w:color w:val="000000"/>
                <w:sz w:val="18"/>
                <w:szCs w:val="18"/>
              </w:rPr>
            </w:pPr>
          </w:p>
        </w:tc>
      </w:tr>
    </w:tbl>
    <w:p w14:paraId="12330BA8">
      <w:pPr>
        <w:numPr>
          <w:ilvl w:val="0"/>
          <w:numId w:val="2"/>
        </w:num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仿宋"/>
          <w:sz w:val="32"/>
          <w:szCs w:val="32"/>
        </w:rPr>
        <w:t>冀财政法</w:t>
      </w:r>
      <w:r>
        <w:rPr>
          <w:rFonts w:ascii="Times New Roman" w:hAnsi="Times New Roman" w:eastAsia="仿宋" w:cs="Times New Roman"/>
          <w:sz w:val="32"/>
          <w:szCs w:val="32"/>
        </w:rPr>
        <w:t>[2019]22</w:t>
      </w:r>
      <w:r>
        <w:rPr>
          <w:rFonts w:hint="eastAsia" w:ascii="Times New Roman" w:hAnsi="Times New Roman" w:eastAsia="仿宋" w:cs="仿宋"/>
          <w:sz w:val="32"/>
          <w:szCs w:val="32"/>
        </w:rPr>
        <w:t>号</w:t>
      </w:r>
      <w:r>
        <w:rPr>
          <w:rFonts w:ascii="Times New Roman" w:hAnsi="Times New Roman" w:eastAsia="仿宋" w:cs="Times New Roman"/>
          <w:sz w:val="32"/>
          <w:szCs w:val="32"/>
        </w:rPr>
        <w:t>/</w:t>
      </w:r>
      <w:r>
        <w:rPr>
          <w:rFonts w:hint="eastAsia" w:ascii="Times New Roman" w:hAnsi="Times New Roman" w:eastAsia="仿宋" w:cs="仿宋"/>
          <w:sz w:val="32"/>
          <w:szCs w:val="32"/>
        </w:rPr>
        <w:t>提前下达</w:t>
      </w:r>
      <w:r>
        <w:rPr>
          <w:rFonts w:ascii="Times New Roman" w:hAnsi="Times New Roman" w:eastAsia="仿宋" w:cs="Times New Roman"/>
          <w:sz w:val="32"/>
          <w:szCs w:val="32"/>
        </w:rPr>
        <w:t>2020</w:t>
      </w:r>
      <w:r>
        <w:rPr>
          <w:rFonts w:hint="eastAsia" w:ascii="Times New Roman" w:hAnsi="Times New Roman" w:eastAsia="仿宋" w:cs="仿宋"/>
          <w:sz w:val="32"/>
          <w:szCs w:val="32"/>
        </w:rPr>
        <w:t>年中央政法纪检监察转移支付资金</w:t>
      </w:r>
      <w:r>
        <w:rPr>
          <w:rFonts w:ascii="Times New Roman" w:hAnsi="Times New Roman" w:eastAsia="仿宋" w:cs="Times New Roman"/>
          <w:sz w:val="32"/>
          <w:szCs w:val="32"/>
        </w:rPr>
        <w:t>/</w:t>
      </w:r>
      <w:r>
        <w:rPr>
          <w:rFonts w:hint="eastAsia" w:ascii="Times New Roman" w:hAnsi="Times New Roman" w:eastAsia="仿宋" w:cs="仿宋"/>
          <w:sz w:val="32"/>
          <w:szCs w:val="32"/>
        </w:rPr>
        <w:t>装备</w:t>
      </w:r>
    </w:p>
    <w:tbl>
      <w:tblPr>
        <w:tblStyle w:val="8"/>
        <w:tblW w:w="5000" w:type="pct"/>
        <w:tblInd w:w="2" w:type="dxa"/>
        <w:tblLayout w:type="autofit"/>
        <w:tblCellMar>
          <w:top w:w="0" w:type="dxa"/>
          <w:left w:w="0" w:type="dxa"/>
          <w:bottom w:w="0" w:type="dxa"/>
          <w:right w:w="0" w:type="dxa"/>
        </w:tblCellMar>
      </w:tblPr>
      <w:tblGrid>
        <w:gridCol w:w="1243"/>
        <w:gridCol w:w="1711"/>
        <w:gridCol w:w="1848"/>
        <w:gridCol w:w="3668"/>
        <w:gridCol w:w="1387"/>
        <w:gridCol w:w="929"/>
        <w:gridCol w:w="2161"/>
        <w:gridCol w:w="1653"/>
      </w:tblGrid>
      <w:tr w14:paraId="1ACD7484">
        <w:tblPrEx>
          <w:tblCellMar>
            <w:top w:w="0" w:type="dxa"/>
            <w:left w:w="0" w:type="dxa"/>
            <w:bottom w:w="0" w:type="dxa"/>
            <w:right w:w="0" w:type="dxa"/>
          </w:tblCellMar>
        </w:tblPrEx>
        <w:trPr>
          <w:trHeight w:val="300"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52E99F">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D95E7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3987" w:type="pct"/>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C08DB3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提高基层司法行政机关业务装备水平。</w:t>
            </w:r>
          </w:p>
        </w:tc>
      </w:tr>
      <w:tr w14:paraId="42F9D1B0">
        <w:tblPrEx>
          <w:tblCellMar>
            <w:top w:w="0" w:type="dxa"/>
            <w:left w:w="0" w:type="dxa"/>
            <w:bottom w:w="0" w:type="dxa"/>
            <w:right w:w="0" w:type="dxa"/>
          </w:tblCellMar>
        </w:tblPrEx>
        <w:trPr>
          <w:trHeight w:val="300"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FBA8A5">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81A0B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3987" w:type="pct"/>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FFD0C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提高全县人民法律意识。</w:t>
            </w:r>
          </w:p>
        </w:tc>
      </w:tr>
      <w:tr w14:paraId="7E3D9D03">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4EE33F8">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58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4C5B3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633"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953B6E1">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1256"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9B992D">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1533"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B50191B">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565"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ADFFEC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7128F5EE">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CBD6704">
            <w:pPr>
              <w:jc w:val="center"/>
              <w:rPr>
                <w:rFonts w:ascii="宋体" w:cs="Times New Roman"/>
                <w:b/>
                <w:bCs/>
                <w:color w:val="000000"/>
                <w:sz w:val="18"/>
                <w:szCs w:val="18"/>
              </w:rPr>
            </w:pPr>
          </w:p>
        </w:tc>
        <w:tc>
          <w:tcPr>
            <w:tcW w:w="58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925BFB9">
            <w:pPr>
              <w:jc w:val="center"/>
              <w:rPr>
                <w:rFonts w:ascii="宋体" w:cs="Times New Roman"/>
                <w:b/>
                <w:bCs/>
                <w:color w:val="000000"/>
                <w:sz w:val="18"/>
                <w:szCs w:val="18"/>
              </w:rPr>
            </w:pPr>
          </w:p>
        </w:tc>
        <w:tc>
          <w:tcPr>
            <w:tcW w:w="633"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838E9AF">
            <w:pPr>
              <w:jc w:val="center"/>
              <w:rPr>
                <w:rFonts w:ascii="宋体" w:cs="Times New Roman"/>
                <w:b/>
                <w:bCs/>
                <w:color w:val="000000"/>
                <w:sz w:val="18"/>
                <w:szCs w:val="18"/>
              </w:rPr>
            </w:pPr>
          </w:p>
        </w:tc>
        <w:tc>
          <w:tcPr>
            <w:tcW w:w="1256"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69B15F">
            <w:pPr>
              <w:jc w:val="center"/>
              <w:rPr>
                <w:rFonts w:ascii="宋体" w:cs="Times New Roman"/>
                <w:b/>
                <w:bCs/>
                <w:color w:val="000000"/>
                <w:sz w:val="18"/>
                <w:szCs w:val="18"/>
              </w:rPr>
            </w:pPr>
          </w:p>
        </w:tc>
        <w:tc>
          <w:tcPr>
            <w:tcW w:w="47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3C65856">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31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37B86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7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A9329D">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565"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076E8E">
            <w:pPr>
              <w:jc w:val="center"/>
              <w:rPr>
                <w:rFonts w:ascii="宋体" w:cs="Times New Roman"/>
                <w:b/>
                <w:bCs/>
                <w:color w:val="000000"/>
                <w:sz w:val="18"/>
                <w:szCs w:val="18"/>
              </w:rPr>
            </w:pPr>
          </w:p>
        </w:tc>
      </w:tr>
      <w:tr w14:paraId="4A128B34">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6F9C1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C3856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数量指标</w:t>
            </w:r>
          </w:p>
        </w:tc>
        <w:tc>
          <w:tcPr>
            <w:tcW w:w="6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E1ADF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法律服务咨询量</w:t>
            </w:r>
          </w:p>
        </w:tc>
        <w:tc>
          <w:tcPr>
            <w:tcW w:w="12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DBA5A3">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法律服务咨询人数</w:t>
            </w:r>
          </w:p>
        </w:tc>
        <w:tc>
          <w:tcPr>
            <w:tcW w:w="47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6E2DEF">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0E53438">
            <w:pPr>
              <w:widowControl/>
              <w:jc w:val="right"/>
              <w:textAlignment w:val="center"/>
              <w:rPr>
                <w:rFonts w:ascii="宋体" w:cs="Times New Roman"/>
                <w:color w:val="000000"/>
                <w:sz w:val="18"/>
                <w:szCs w:val="18"/>
              </w:rPr>
            </w:pPr>
            <w:r>
              <w:rPr>
                <w:rFonts w:ascii="宋体" w:hAnsi="宋体" w:cs="宋体"/>
                <w:color w:val="000000"/>
                <w:kern w:val="0"/>
                <w:sz w:val="18"/>
                <w:szCs w:val="18"/>
              </w:rPr>
              <w:t>800.00</w:t>
            </w:r>
          </w:p>
        </w:tc>
        <w:tc>
          <w:tcPr>
            <w:tcW w:w="7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4110EB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人次</w:t>
            </w:r>
          </w:p>
        </w:tc>
        <w:tc>
          <w:tcPr>
            <w:tcW w:w="5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D6DD86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依据咨询人数</w:t>
            </w:r>
          </w:p>
        </w:tc>
      </w:tr>
      <w:tr w14:paraId="67077A78">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47329CD">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1176422">
            <w:pPr>
              <w:rPr>
                <w:rFonts w:ascii="宋体" w:cs="Times New Roman"/>
                <w:color w:val="000000"/>
                <w:sz w:val="18"/>
                <w:szCs w:val="18"/>
              </w:rPr>
            </w:pPr>
          </w:p>
        </w:tc>
        <w:tc>
          <w:tcPr>
            <w:tcW w:w="6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692AD7">
            <w:pPr>
              <w:rPr>
                <w:rFonts w:ascii="宋体" w:cs="Times New Roman"/>
                <w:color w:val="000000"/>
                <w:sz w:val="18"/>
                <w:szCs w:val="18"/>
              </w:rPr>
            </w:pPr>
          </w:p>
        </w:tc>
        <w:tc>
          <w:tcPr>
            <w:tcW w:w="12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29D66AD">
            <w:pPr>
              <w:rPr>
                <w:rFonts w:ascii="宋体" w:cs="Times New Roman"/>
                <w:color w:val="000000"/>
                <w:sz w:val="18"/>
                <w:szCs w:val="18"/>
              </w:rPr>
            </w:pPr>
          </w:p>
        </w:tc>
        <w:tc>
          <w:tcPr>
            <w:tcW w:w="47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78DC41">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A6888B">
            <w:pPr>
              <w:widowControl/>
              <w:jc w:val="right"/>
              <w:textAlignment w:val="center"/>
              <w:rPr>
                <w:rFonts w:ascii="宋体" w:cs="Times New Roman"/>
                <w:color w:val="000000"/>
                <w:sz w:val="18"/>
                <w:szCs w:val="18"/>
              </w:rPr>
            </w:pPr>
            <w:r>
              <w:rPr>
                <w:rFonts w:ascii="宋体" w:hAnsi="宋体" w:cs="宋体"/>
                <w:color w:val="000000"/>
                <w:kern w:val="0"/>
                <w:sz w:val="18"/>
                <w:szCs w:val="18"/>
              </w:rPr>
              <w:t>2.00</w:t>
            </w:r>
          </w:p>
        </w:tc>
        <w:tc>
          <w:tcPr>
            <w:tcW w:w="7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D14204">
            <w:pPr>
              <w:rPr>
                <w:rFonts w:ascii="宋体" w:cs="Times New Roman"/>
                <w:color w:val="000000"/>
                <w:sz w:val="18"/>
                <w:szCs w:val="18"/>
              </w:rPr>
            </w:pPr>
          </w:p>
        </w:tc>
        <w:tc>
          <w:tcPr>
            <w:tcW w:w="5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FDE87AC">
            <w:pPr>
              <w:rPr>
                <w:rFonts w:ascii="宋体" w:cs="Times New Roman"/>
                <w:color w:val="000000"/>
                <w:sz w:val="18"/>
                <w:szCs w:val="18"/>
              </w:rPr>
            </w:pPr>
          </w:p>
        </w:tc>
      </w:tr>
      <w:tr w14:paraId="100CF6B0">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F23526">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AEDA753">
            <w:pPr>
              <w:rPr>
                <w:rFonts w:ascii="宋体" w:cs="Times New Roman"/>
                <w:color w:val="000000"/>
                <w:sz w:val="18"/>
                <w:szCs w:val="18"/>
              </w:rPr>
            </w:pPr>
          </w:p>
        </w:tc>
        <w:tc>
          <w:tcPr>
            <w:tcW w:w="6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392805">
            <w:pPr>
              <w:rPr>
                <w:rFonts w:ascii="宋体" w:cs="Times New Roman"/>
                <w:color w:val="000000"/>
                <w:sz w:val="18"/>
                <w:szCs w:val="18"/>
              </w:rPr>
            </w:pPr>
          </w:p>
        </w:tc>
        <w:tc>
          <w:tcPr>
            <w:tcW w:w="12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C10DE0">
            <w:pPr>
              <w:rPr>
                <w:rFonts w:ascii="宋体" w:cs="Times New Roman"/>
                <w:color w:val="000000"/>
                <w:sz w:val="18"/>
                <w:szCs w:val="18"/>
              </w:rPr>
            </w:pPr>
          </w:p>
        </w:tc>
        <w:tc>
          <w:tcPr>
            <w:tcW w:w="47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23E1DD9">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0BCEA6">
            <w:pPr>
              <w:jc w:val="right"/>
              <w:rPr>
                <w:rFonts w:ascii="宋体" w:cs="Times New Roman"/>
                <w:color w:val="000000"/>
                <w:sz w:val="18"/>
                <w:szCs w:val="18"/>
              </w:rPr>
            </w:pPr>
          </w:p>
        </w:tc>
        <w:tc>
          <w:tcPr>
            <w:tcW w:w="7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036E5A">
            <w:pPr>
              <w:rPr>
                <w:rFonts w:ascii="宋体" w:cs="Times New Roman"/>
                <w:color w:val="000000"/>
                <w:sz w:val="18"/>
                <w:szCs w:val="18"/>
              </w:rPr>
            </w:pPr>
          </w:p>
        </w:tc>
        <w:tc>
          <w:tcPr>
            <w:tcW w:w="5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AD5E71">
            <w:pPr>
              <w:rPr>
                <w:rFonts w:ascii="宋体" w:cs="Times New Roman"/>
                <w:color w:val="000000"/>
                <w:sz w:val="18"/>
                <w:szCs w:val="18"/>
              </w:rPr>
            </w:pPr>
          </w:p>
        </w:tc>
      </w:tr>
      <w:tr w14:paraId="765D6B72">
        <w:tblPrEx>
          <w:tblCellMar>
            <w:top w:w="0" w:type="dxa"/>
            <w:left w:w="0" w:type="dxa"/>
            <w:bottom w:w="0" w:type="dxa"/>
            <w:right w:w="0" w:type="dxa"/>
          </w:tblCellMar>
        </w:tblPrEx>
        <w:trPr>
          <w:trHeight w:val="85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60650C">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911768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社会效益指标</w:t>
            </w:r>
          </w:p>
        </w:tc>
        <w:tc>
          <w:tcPr>
            <w:tcW w:w="6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DFC9B2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法律受援人投诉率</w:t>
            </w:r>
          </w:p>
        </w:tc>
        <w:tc>
          <w:tcPr>
            <w:tcW w:w="12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ED8913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接受法律援助人反面反馈</w:t>
            </w:r>
          </w:p>
        </w:tc>
        <w:tc>
          <w:tcPr>
            <w:tcW w:w="47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47BC5A">
            <w:pPr>
              <w:widowControl/>
              <w:jc w:val="left"/>
              <w:textAlignment w:val="center"/>
              <w:rPr>
                <w:rFonts w:ascii="宋体" w:cs="Times New Roman"/>
                <w:color w:val="000000"/>
                <w:sz w:val="18"/>
                <w:szCs w:val="18"/>
              </w:rPr>
            </w:pPr>
            <w:r>
              <w:rPr>
                <w:rFonts w:ascii="宋体" w:hAnsi="宋体" w:cs="宋体"/>
                <w:color w:val="000000"/>
                <w:kern w:val="0"/>
                <w:sz w:val="18"/>
                <w:szCs w:val="18"/>
              </w:rPr>
              <w:t>&lt;=</w:t>
            </w: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11AC94">
            <w:pPr>
              <w:widowControl/>
              <w:jc w:val="right"/>
              <w:textAlignment w:val="center"/>
              <w:rPr>
                <w:rFonts w:ascii="宋体" w:cs="Times New Roman"/>
                <w:color w:val="000000"/>
                <w:sz w:val="18"/>
                <w:szCs w:val="18"/>
              </w:rPr>
            </w:pPr>
            <w:r>
              <w:rPr>
                <w:rFonts w:ascii="宋体" w:hAnsi="宋体" w:cs="宋体"/>
                <w:color w:val="000000"/>
                <w:kern w:val="0"/>
                <w:sz w:val="18"/>
                <w:szCs w:val="18"/>
              </w:rPr>
              <w:t>5.00</w:t>
            </w:r>
          </w:p>
        </w:tc>
        <w:tc>
          <w:tcPr>
            <w:tcW w:w="7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16621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5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BEBCC9">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依据反馈情况</w:t>
            </w:r>
          </w:p>
        </w:tc>
      </w:tr>
      <w:tr w14:paraId="0B0A259C">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8EFDB23">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B6CF1E">
            <w:pPr>
              <w:rPr>
                <w:rFonts w:ascii="宋体" w:cs="Times New Roman"/>
                <w:color w:val="000000"/>
                <w:sz w:val="18"/>
                <w:szCs w:val="18"/>
              </w:rPr>
            </w:pPr>
          </w:p>
        </w:tc>
        <w:tc>
          <w:tcPr>
            <w:tcW w:w="6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434800D">
            <w:pPr>
              <w:rPr>
                <w:rFonts w:ascii="宋体" w:cs="Times New Roman"/>
                <w:color w:val="000000"/>
                <w:sz w:val="18"/>
                <w:szCs w:val="18"/>
              </w:rPr>
            </w:pPr>
          </w:p>
        </w:tc>
        <w:tc>
          <w:tcPr>
            <w:tcW w:w="12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213782">
            <w:pPr>
              <w:rPr>
                <w:rFonts w:ascii="宋体" w:cs="Times New Roman"/>
                <w:color w:val="000000"/>
                <w:sz w:val="18"/>
                <w:szCs w:val="18"/>
              </w:rPr>
            </w:pPr>
          </w:p>
        </w:tc>
        <w:tc>
          <w:tcPr>
            <w:tcW w:w="47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5B4653">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A5BEA9">
            <w:pPr>
              <w:jc w:val="right"/>
              <w:rPr>
                <w:rFonts w:ascii="宋体" w:cs="Times New Roman"/>
                <w:color w:val="000000"/>
                <w:sz w:val="18"/>
                <w:szCs w:val="18"/>
              </w:rPr>
            </w:pPr>
          </w:p>
        </w:tc>
        <w:tc>
          <w:tcPr>
            <w:tcW w:w="7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790316F">
            <w:pPr>
              <w:rPr>
                <w:rFonts w:ascii="宋体" w:cs="Times New Roman"/>
                <w:color w:val="000000"/>
                <w:sz w:val="18"/>
                <w:szCs w:val="18"/>
              </w:rPr>
            </w:pPr>
          </w:p>
        </w:tc>
        <w:tc>
          <w:tcPr>
            <w:tcW w:w="5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1C55994">
            <w:pPr>
              <w:rPr>
                <w:rFonts w:ascii="宋体" w:cs="Times New Roman"/>
                <w:color w:val="000000"/>
                <w:sz w:val="18"/>
                <w:szCs w:val="18"/>
              </w:rPr>
            </w:pPr>
          </w:p>
        </w:tc>
      </w:tr>
      <w:tr w14:paraId="37FBBCE4">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5196E9">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172CD3">
            <w:pPr>
              <w:rPr>
                <w:rFonts w:ascii="宋体" w:cs="Times New Roman"/>
                <w:color w:val="000000"/>
                <w:sz w:val="18"/>
                <w:szCs w:val="18"/>
              </w:rPr>
            </w:pPr>
          </w:p>
        </w:tc>
        <w:tc>
          <w:tcPr>
            <w:tcW w:w="6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C1F4A1E">
            <w:pPr>
              <w:rPr>
                <w:rFonts w:ascii="宋体" w:cs="Times New Roman"/>
                <w:color w:val="000000"/>
                <w:sz w:val="18"/>
                <w:szCs w:val="18"/>
              </w:rPr>
            </w:pPr>
          </w:p>
        </w:tc>
        <w:tc>
          <w:tcPr>
            <w:tcW w:w="12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76B5094">
            <w:pPr>
              <w:rPr>
                <w:rFonts w:ascii="宋体" w:cs="Times New Roman"/>
                <w:color w:val="000000"/>
                <w:sz w:val="18"/>
                <w:szCs w:val="18"/>
              </w:rPr>
            </w:pPr>
          </w:p>
        </w:tc>
        <w:tc>
          <w:tcPr>
            <w:tcW w:w="47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AFF20AC">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953755">
            <w:pPr>
              <w:jc w:val="right"/>
              <w:rPr>
                <w:rFonts w:ascii="宋体" w:cs="Times New Roman"/>
                <w:color w:val="000000"/>
                <w:sz w:val="18"/>
                <w:szCs w:val="18"/>
              </w:rPr>
            </w:pPr>
          </w:p>
        </w:tc>
        <w:tc>
          <w:tcPr>
            <w:tcW w:w="7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789158">
            <w:pPr>
              <w:rPr>
                <w:rFonts w:ascii="宋体" w:cs="Times New Roman"/>
                <w:color w:val="000000"/>
                <w:sz w:val="18"/>
                <w:szCs w:val="18"/>
              </w:rPr>
            </w:pPr>
          </w:p>
        </w:tc>
        <w:tc>
          <w:tcPr>
            <w:tcW w:w="5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6CB229">
            <w:pPr>
              <w:rPr>
                <w:rFonts w:ascii="宋体" w:cs="Times New Roman"/>
                <w:color w:val="000000"/>
                <w:sz w:val="18"/>
                <w:szCs w:val="18"/>
              </w:rPr>
            </w:pPr>
          </w:p>
        </w:tc>
      </w:tr>
      <w:tr w14:paraId="48F6C063">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8A432E">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6401913">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6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40EADD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群众满意度</w:t>
            </w:r>
          </w:p>
        </w:tc>
        <w:tc>
          <w:tcPr>
            <w:tcW w:w="12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2F027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法律服务自选的群众满意数量占总数的比例。</w:t>
            </w:r>
          </w:p>
        </w:tc>
        <w:tc>
          <w:tcPr>
            <w:tcW w:w="47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07D88E3">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AF92C27">
            <w:pPr>
              <w:widowControl/>
              <w:jc w:val="right"/>
              <w:textAlignment w:val="center"/>
              <w:rPr>
                <w:rFonts w:ascii="宋体" w:cs="Times New Roman"/>
                <w:color w:val="000000"/>
                <w:sz w:val="18"/>
                <w:szCs w:val="18"/>
              </w:rPr>
            </w:pPr>
            <w:r>
              <w:rPr>
                <w:rFonts w:ascii="宋体" w:hAnsi="宋体" w:cs="宋体"/>
                <w:color w:val="000000"/>
                <w:kern w:val="0"/>
                <w:sz w:val="18"/>
                <w:szCs w:val="18"/>
              </w:rPr>
              <w:t>90.00</w:t>
            </w:r>
          </w:p>
        </w:tc>
        <w:tc>
          <w:tcPr>
            <w:tcW w:w="7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1FBD2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5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0A805E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依据群众反馈</w:t>
            </w:r>
          </w:p>
        </w:tc>
      </w:tr>
      <w:tr w14:paraId="502F872C">
        <w:tblPrEx>
          <w:tblCellMar>
            <w:top w:w="0" w:type="dxa"/>
            <w:left w:w="0" w:type="dxa"/>
            <w:bottom w:w="0" w:type="dxa"/>
            <w:right w:w="0" w:type="dxa"/>
          </w:tblCellMar>
        </w:tblPrEx>
        <w:trPr>
          <w:trHeight w:val="300"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3F7786">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D921A7">
            <w:pPr>
              <w:rPr>
                <w:rFonts w:ascii="宋体" w:cs="Times New Roman"/>
                <w:color w:val="000000"/>
                <w:sz w:val="18"/>
                <w:szCs w:val="18"/>
              </w:rPr>
            </w:pPr>
          </w:p>
        </w:tc>
        <w:tc>
          <w:tcPr>
            <w:tcW w:w="6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ECD292">
            <w:pPr>
              <w:rPr>
                <w:rFonts w:ascii="宋体" w:cs="Times New Roman"/>
                <w:color w:val="000000"/>
                <w:sz w:val="18"/>
                <w:szCs w:val="18"/>
              </w:rPr>
            </w:pPr>
          </w:p>
        </w:tc>
        <w:tc>
          <w:tcPr>
            <w:tcW w:w="12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256E8C8">
            <w:pPr>
              <w:rPr>
                <w:rFonts w:ascii="宋体" w:cs="Times New Roman"/>
                <w:color w:val="000000"/>
                <w:sz w:val="18"/>
                <w:szCs w:val="18"/>
              </w:rPr>
            </w:pPr>
          </w:p>
        </w:tc>
        <w:tc>
          <w:tcPr>
            <w:tcW w:w="47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B2D0DE7">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7B618A">
            <w:pPr>
              <w:jc w:val="right"/>
              <w:rPr>
                <w:rFonts w:ascii="宋体" w:cs="Times New Roman"/>
                <w:color w:val="000000"/>
                <w:sz w:val="18"/>
                <w:szCs w:val="18"/>
              </w:rPr>
            </w:pPr>
          </w:p>
        </w:tc>
        <w:tc>
          <w:tcPr>
            <w:tcW w:w="7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59A01C">
            <w:pPr>
              <w:rPr>
                <w:rFonts w:ascii="宋体" w:cs="Times New Roman"/>
                <w:color w:val="000000"/>
                <w:sz w:val="18"/>
                <w:szCs w:val="18"/>
              </w:rPr>
            </w:pPr>
          </w:p>
        </w:tc>
        <w:tc>
          <w:tcPr>
            <w:tcW w:w="5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B6015C2">
            <w:pPr>
              <w:rPr>
                <w:rFonts w:ascii="宋体" w:cs="Times New Roman"/>
                <w:color w:val="000000"/>
                <w:sz w:val="18"/>
                <w:szCs w:val="18"/>
              </w:rPr>
            </w:pPr>
          </w:p>
        </w:tc>
      </w:tr>
      <w:tr w14:paraId="1B585823">
        <w:tblPrEx>
          <w:tblCellMar>
            <w:top w:w="0" w:type="dxa"/>
            <w:left w:w="0" w:type="dxa"/>
            <w:bottom w:w="0" w:type="dxa"/>
            <w:right w:w="0" w:type="dxa"/>
          </w:tblCellMar>
        </w:tblPrEx>
        <w:trPr>
          <w:trHeight w:val="300"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A6178B4">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8606371">
            <w:pPr>
              <w:rPr>
                <w:rFonts w:ascii="宋体" w:cs="Times New Roman"/>
                <w:color w:val="000000"/>
                <w:sz w:val="18"/>
                <w:szCs w:val="18"/>
              </w:rPr>
            </w:pPr>
          </w:p>
        </w:tc>
        <w:tc>
          <w:tcPr>
            <w:tcW w:w="63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D3958E">
            <w:pPr>
              <w:rPr>
                <w:rFonts w:ascii="宋体" w:cs="Times New Roman"/>
                <w:color w:val="000000"/>
                <w:sz w:val="18"/>
                <w:szCs w:val="18"/>
              </w:rPr>
            </w:pPr>
          </w:p>
        </w:tc>
        <w:tc>
          <w:tcPr>
            <w:tcW w:w="1256"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41D4893">
            <w:pPr>
              <w:rPr>
                <w:rFonts w:ascii="宋体" w:cs="Times New Roman"/>
                <w:color w:val="000000"/>
                <w:sz w:val="18"/>
                <w:szCs w:val="18"/>
              </w:rPr>
            </w:pPr>
          </w:p>
        </w:tc>
        <w:tc>
          <w:tcPr>
            <w:tcW w:w="475"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275D6A9">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DB9187E">
            <w:pPr>
              <w:jc w:val="right"/>
              <w:rPr>
                <w:rFonts w:ascii="宋体" w:cs="Times New Roman"/>
                <w:color w:val="000000"/>
                <w:sz w:val="18"/>
                <w:szCs w:val="18"/>
              </w:rPr>
            </w:pPr>
          </w:p>
        </w:tc>
        <w:tc>
          <w:tcPr>
            <w:tcW w:w="739"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0ED606F">
            <w:pPr>
              <w:rPr>
                <w:rFonts w:ascii="宋体" w:cs="Times New Roman"/>
                <w:color w:val="000000"/>
                <w:sz w:val="18"/>
                <w:szCs w:val="18"/>
              </w:rPr>
            </w:pPr>
          </w:p>
        </w:tc>
        <w:tc>
          <w:tcPr>
            <w:tcW w:w="565"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9940D1">
            <w:pPr>
              <w:rPr>
                <w:rFonts w:ascii="宋体" w:cs="Times New Roman"/>
                <w:color w:val="000000"/>
                <w:sz w:val="18"/>
                <w:szCs w:val="18"/>
              </w:rPr>
            </w:pPr>
          </w:p>
        </w:tc>
      </w:tr>
    </w:tbl>
    <w:p w14:paraId="2739F1C3">
      <w:pPr>
        <w:numPr>
          <w:ilvl w:val="0"/>
          <w:numId w:val="2"/>
        </w:num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仿宋"/>
          <w:sz w:val="32"/>
          <w:szCs w:val="32"/>
        </w:rPr>
        <w:t>冀财政法</w:t>
      </w:r>
      <w:r>
        <w:rPr>
          <w:rFonts w:ascii="Times New Roman" w:hAnsi="Times New Roman" w:eastAsia="仿宋" w:cs="Times New Roman"/>
          <w:sz w:val="32"/>
          <w:szCs w:val="32"/>
        </w:rPr>
        <w:t>[2019]22</w:t>
      </w:r>
      <w:r>
        <w:rPr>
          <w:rFonts w:hint="eastAsia" w:ascii="Times New Roman" w:hAnsi="Times New Roman" w:eastAsia="仿宋" w:cs="仿宋"/>
          <w:sz w:val="32"/>
          <w:szCs w:val="32"/>
        </w:rPr>
        <w:t>号</w:t>
      </w:r>
      <w:r>
        <w:rPr>
          <w:rFonts w:ascii="Times New Roman" w:hAnsi="Times New Roman" w:eastAsia="仿宋" w:cs="Times New Roman"/>
          <w:sz w:val="32"/>
          <w:szCs w:val="32"/>
        </w:rPr>
        <w:t>/</w:t>
      </w:r>
      <w:r>
        <w:rPr>
          <w:rFonts w:hint="eastAsia" w:ascii="Times New Roman" w:hAnsi="Times New Roman" w:eastAsia="仿宋" w:cs="仿宋"/>
          <w:sz w:val="32"/>
          <w:szCs w:val="32"/>
        </w:rPr>
        <w:t>提前下达</w:t>
      </w:r>
      <w:r>
        <w:rPr>
          <w:rFonts w:ascii="Times New Roman" w:hAnsi="Times New Roman" w:eastAsia="仿宋" w:cs="Times New Roman"/>
          <w:sz w:val="32"/>
          <w:szCs w:val="32"/>
        </w:rPr>
        <w:t>2020</w:t>
      </w:r>
      <w:r>
        <w:rPr>
          <w:rFonts w:hint="eastAsia" w:ascii="Times New Roman" w:hAnsi="Times New Roman" w:eastAsia="仿宋" w:cs="仿宋"/>
          <w:sz w:val="32"/>
          <w:szCs w:val="32"/>
        </w:rPr>
        <w:t>年中央政法纪检监察转移支付资金</w:t>
      </w:r>
      <w:r>
        <w:rPr>
          <w:rFonts w:ascii="Times New Roman" w:hAnsi="Times New Roman" w:eastAsia="仿宋" w:cs="Times New Roman"/>
          <w:sz w:val="32"/>
          <w:szCs w:val="32"/>
        </w:rPr>
        <w:t>/</w:t>
      </w:r>
      <w:r>
        <w:rPr>
          <w:rFonts w:hint="eastAsia" w:ascii="Times New Roman" w:hAnsi="Times New Roman" w:eastAsia="仿宋" w:cs="仿宋"/>
          <w:sz w:val="32"/>
          <w:szCs w:val="32"/>
        </w:rPr>
        <w:t>业务经费</w:t>
      </w:r>
    </w:p>
    <w:tbl>
      <w:tblPr>
        <w:tblStyle w:val="8"/>
        <w:tblW w:w="5000" w:type="pct"/>
        <w:tblInd w:w="2" w:type="dxa"/>
        <w:tblLayout w:type="autofit"/>
        <w:tblCellMar>
          <w:top w:w="0" w:type="dxa"/>
          <w:left w:w="0" w:type="dxa"/>
          <w:bottom w:w="0" w:type="dxa"/>
          <w:right w:w="0" w:type="dxa"/>
        </w:tblCellMar>
      </w:tblPr>
      <w:tblGrid>
        <w:gridCol w:w="1244"/>
        <w:gridCol w:w="1711"/>
        <w:gridCol w:w="1840"/>
        <w:gridCol w:w="3654"/>
        <w:gridCol w:w="1381"/>
        <w:gridCol w:w="929"/>
        <w:gridCol w:w="2152"/>
        <w:gridCol w:w="1689"/>
      </w:tblGrid>
      <w:tr w14:paraId="07F0EFB7">
        <w:tblPrEx>
          <w:tblCellMar>
            <w:top w:w="0" w:type="dxa"/>
            <w:left w:w="0" w:type="dxa"/>
            <w:bottom w:w="0" w:type="dxa"/>
            <w:right w:w="0" w:type="dxa"/>
          </w:tblCellMar>
        </w:tblPrEx>
        <w:trPr>
          <w:trHeight w:val="300"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FC7E68">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58A614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3987" w:type="pct"/>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8C3BB2F">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提高人民法律意识。</w:t>
            </w:r>
          </w:p>
        </w:tc>
      </w:tr>
      <w:tr w14:paraId="0525350B">
        <w:tblPrEx>
          <w:tblCellMar>
            <w:top w:w="0" w:type="dxa"/>
            <w:left w:w="0" w:type="dxa"/>
            <w:bottom w:w="0" w:type="dxa"/>
            <w:right w:w="0" w:type="dxa"/>
          </w:tblCellMar>
        </w:tblPrEx>
        <w:trPr>
          <w:trHeight w:val="300"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28F9DA">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05E6C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3987" w:type="pct"/>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9733E2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增强法治队伍建设。</w:t>
            </w:r>
          </w:p>
        </w:tc>
      </w:tr>
      <w:tr w14:paraId="59C7FF68">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F70A1A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58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F6D937">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630"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F7E087">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1251"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66D9B2D">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1528"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E6B1D7">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578"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E414A3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2E108931">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89E2F3E">
            <w:pPr>
              <w:jc w:val="center"/>
              <w:rPr>
                <w:rFonts w:ascii="宋体" w:cs="Times New Roman"/>
                <w:b/>
                <w:bCs/>
                <w:color w:val="000000"/>
                <w:sz w:val="18"/>
                <w:szCs w:val="18"/>
              </w:rPr>
            </w:pPr>
          </w:p>
        </w:tc>
        <w:tc>
          <w:tcPr>
            <w:tcW w:w="58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7873E09">
            <w:pPr>
              <w:jc w:val="center"/>
              <w:rPr>
                <w:rFonts w:ascii="宋体" w:cs="Times New Roman"/>
                <w:b/>
                <w:bCs/>
                <w:color w:val="000000"/>
                <w:sz w:val="18"/>
                <w:szCs w:val="18"/>
              </w:rPr>
            </w:pPr>
          </w:p>
        </w:tc>
        <w:tc>
          <w:tcPr>
            <w:tcW w:w="630"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A6390F3">
            <w:pPr>
              <w:jc w:val="center"/>
              <w:rPr>
                <w:rFonts w:ascii="宋体" w:cs="Times New Roman"/>
                <w:b/>
                <w:bCs/>
                <w:color w:val="000000"/>
                <w:sz w:val="18"/>
                <w:szCs w:val="18"/>
              </w:rPr>
            </w:pPr>
          </w:p>
        </w:tc>
        <w:tc>
          <w:tcPr>
            <w:tcW w:w="1251"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BC7E2A">
            <w:pPr>
              <w:jc w:val="center"/>
              <w:rPr>
                <w:rFonts w:ascii="宋体" w:cs="Times New Roman"/>
                <w:b/>
                <w:bCs/>
                <w:color w:val="000000"/>
                <w:sz w:val="18"/>
                <w:szCs w:val="18"/>
              </w:rPr>
            </w:pPr>
          </w:p>
        </w:tc>
        <w:tc>
          <w:tcPr>
            <w:tcW w:w="47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240DA77">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31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09CC76">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73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F5C4C6">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578"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8ACE12">
            <w:pPr>
              <w:jc w:val="center"/>
              <w:rPr>
                <w:rFonts w:ascii="宋体" w:cs="Times New Roman"/>
                <w:b/>
                <w:bCs/>
                <w:color w:val="000000"/>
                <w:sz w:val="18"/>
                <w:szCs w:val="18"/>
              </w:rPr>
            </w:pPr>
          </w:p>
        </w:tc>
      </w:tr>
      <w:tr w14:paraId="298F9A1A">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6BF1FE">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72F8B4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数量指标</w:t>
            </w:r>
          </w:p>
        </w:tc>
        <w:tc>
          <w:tcPr>
            <w:tcW w:w="63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FEA26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普法宣传品数量</w:t>
            </w:r>
          </w:p>
        </w:tc>
        <w:tc>
          <w:tcPr>
            <w:tcW w:w="12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4A9C03B">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发放普法宣传品分数</w:t>
            </w:r>
          </w:p>
        </w:tc>
        <w:tc>
          <w:tcPr>
            <w:tcW w:w="4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F407DB7">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82386A2">
            <w:pPr>
              <w:widowControl/>
              <w:jc w:val="right"/>
              <w:textAlignment w:val="center"/>
              <w:rPr>
                <w:rFonts w:ascii="宋体" w:cs="Times New Roman"/>
                <w:color w:val="000000"/>
                <w:sz w:val="18"/>
                <w:szCs w:val="18"/>
              </w:rPr>
            </w:pPr>
            <w:r>
              <w:rPr>
                <w:rFonts w:ascii="宋体" w:hAnsi="宋体" w:cs="宋体"/>
                <w:color w:val="000000"/>
                <w:kern w:val="0"/>
                <w:sz w:val="18"/>
                <w:szCs w:val="18"/>
              </w:rPr>
              <w:t>3000.00</w:t>
            </w:r>
          </w:p>
        </w:tc>
        <w:tc>
          <w:tcPr>
            <w:tcW w:w="73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5F0D4AF">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册</w:t>
            </w:r>
          </w:p>
        </w:tc>
        <w:tc>
          <w:tcPr>
            <w:tcW w:w="57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31C23A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依据发放数量</w:t>
            </w:r>
          </w:p>
        </w:tc>
      </w:tr>
      <w:tr w14:paraId="64EBB555">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5179D48">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F991B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数量指标</w:t>
            </w:r>
          </w:p>
        </w:tc>
        <w:tc>
          <w:tcPr>
            <w:tcW w:w="63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2583363">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主题宣传活动情况</w:t>
            </w:r>
          </w:p>
        </w:tc>
        <w:tc>
          <w:tcPr>
            <w:tcW w:w="12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CB8140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开展主题宣传活动次数</w:t>
            </w:r>
          </w:p>
        </w:tc>
        <w:tc>
          <w:tcPr>
            <w:tcW w:w="4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E58A85">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FFD457">
            <w:pPr>
              <w:widowControl/>
              <w:jc w:val="right"/>
              <w:textAlignment w:val="center"/>
              <w:rPr>
                <w:rFonts w:ascii="宋体" w:cs="Times New Roman"/>
                <w:color w:val="000000"/>
                <w:sz w:val="18"/>
                <w:szCs w:val="18"/>
              </w:rPr>
            </w:pPr>
            <w:r>
              <w:rPr>
                <w:rFonts w:ascii="宋体" w:hAnsi="宋体" w:cs="宋体"/>
                <w:color w:val="000000"/>
                <w:kern w:val="0"/>
                <w:sz w:val="18"/>
                <w:szCs w:val="18"/>
              </w:rPr>
              <w:t>2.00</w:t>
            </w:r>
          </w:p>
        </w:tc>
        <w:tc>
          <w:tcPr>
            <w:tcW w:w="73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81FBD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次</w:t>
            </w:r>
          </w:p>
        </w:tc>
        <w:tc>
          <w:tcPr>
            <w:tcW w:w="57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A7C2D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依据活动安排</w:t>
            </w:r>
          </w:p>
        </w:tc>
      </w:tr>
      <w:tr w14:paraId="055F84BF">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198734B">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8BCFED">
            <w:pPr>
              <w:rPr>
                <w:rFonts w:ascii="宋体" w:cs="Times New Roman"/>
                <w:color w:val="000000"/>
                <w:sz w:val="18"/>
                <w:szCs w:val="18"/>
              </w:rPr>
            </w:pPr>
          </w:p>
        </w:tc>
        <w:tc>
          <w:tcPr>
            <w:tcW w:w="63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EB47C1B">
            <w:pPr>
              <w:rPr>
                <w:rFonts w:ascii="宋体" w:cs="Times New Roman"/>
                <w:color w:val="000000"/>
                <w:sz w:val="18"/>
                <w:szCs w:val="18"/>
              </w:rPr>
            </w:pPr>
          </w:p>
        </w:tc>
        <w:tc>
          <w:tcPr>
            <w:tcW w:w="12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09FCD0">
            <w:pPr>
              <w:rPr>
                <w:rFonts w:ascii="宋体" w:cs="Times New Roman"/>
                <w:color w:val="000000"/>
                <w:sz w:val="18"/>
                <w:szCs w:val="18"/>
              </w:rPr>
            </w:pPr>
          </w:p>
        </w:tc>
        <w:tc>
          <w:tcPr>
            <w:tcW w:w="4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3348BB6">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1E077EB">
            <w:pPr>
              <w:jc w:val="right"/>
              <w:rPr>
                <w:rFonts w:ascii="宋体" w:cs="Times New Roman"/>
                <w:color w:val="000000"/>
                <w:sz w:val="18"/>
                <w:szCs w:val="18"/>
              </w:rPr>
            </w:pPr>
          </w:p>
        </w:tc>
        <w:tc>
          <w:tcPr>
            <w:tcW w:w="73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B65520D">
            <w:pPr>
              <w:rPr>
                <w:rFonts w:ascii="宋体" w:cs="Times New Roman"/>
                <w:color w:val="000000"/>
                <w:sz w:val="18"/>
                <w:szCs w:val="18"/>
              </w:rPr>
            </w:pPr>
          </w:p>
        </w:tc>
        <w:tc>
          <w:tcPr>
            <w:tcW w:w="57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09BB33">
            <w:pPr>
              <w:rPr>
                <w:rFonts w:ascii="宋体" w:cs="Times New Roman"/>
                <w:color w:val="000000"/>
                <w:sz w:val="18"/>
                <w:szCs w:val="18"/>
              </w:rPr>
            </w:pPr>
          </w:p>
        </w:tc>
      </w:tr>
      <w:tr w14:paraId="6A6EA5B3">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C74588C">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675BF6F">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社会效益指标</w:t>
            </w:r>
          </w:p>
        </w:tc>
        <w:tc>
          <w:tcPr>
            <w:tcW w:w="63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3DF79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执法人员培训情况</w:t>
            </w:r>
          </w:p>
        </w:tc>
        <w:tc>
          <w:tcPr>
            <w:tcW w:w="12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A5035C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执法人员培训率</w:t>
            </w:r>
          </w:p>
        </w:tc>
        <w:tc>
          <w:tcPr>
            <w:tcW w:w="4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2B9F34">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E878986">
            <w:pPr>
              <w:widowControl/>
              <w:jc w:val="right"/>
              <w:textAlignment w:val="center"/>
              <w:rPr>
                <w:rFonts w:ascii="宋体" w:cs="Times New Roman"/>
                <w:color w:val="000000"/>
                <w:sz w:val="18"/>
                <w:szCs w:val="18"/>
              </w:rPr>
            </w:pPr>
            <w:r>
              <w:rPr>
                <w:rFonts w:ascii="宋体" w:hAnsi="宋体" w:cs="宋体"/>
                <w:color w:val="000000"/>
                <w:kern w:val="0"/>
                <w:sz w:val="18"/>
                <w:szCs w:val="18"/>
              </w:rPr>
              <w:t>90.00</w:t>
            </w:r>
          </w:p>
        </w:tc>
        <w:tc>
          <w:tcPr>
            <w:tcW w:w="73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0B3A84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57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4B9A63">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依据培训效果</w:t>
            </w:r>
          </w:p>
        </w:tc>
      </w:tr>
      <w:tr w14:paraId="4B352EFC">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1D7A6C9">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262FEE">
            <w:pPr>
              <w:rPr>
                <w:rFonts w:ascii="宋体" w:cs="Times New Roman"/>
                <w:color w:val="000000"/>
                <w:sz w:val="18"/>
                <w:szCs w:val="18"/>
              </w:rPr>
            </w:pPr>
          </w:p>
        </w:tc>
        <w:tc>
          <w:tcPr>
            <w:tcW w:w="63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9099F2C">
            <w:pPr>
              <w:rPr>
                <w:rFonts w:ascii="宋体" w:cs="Times New Roman"/>
                <w:color w:val="000000"/>
                <w:sz w:val="18"/>
                <w:szCs w:val="18"/>
              </w:rPr>
            </w:pPr>
          </w:p>
        </w:tc>
        <w:tc>
          <w:tcPr>
            <w:tcW w:w="12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12C0911">
            <w:pPr>
              <w:rPr>
                <w:rFonts w:ascii="宋体" w:cs="Times New Roman"/>
                <w:color w:val="000000"/>
                <w:sz w:val="18"/>
                <w:szCs w:val="18"/>
              </w:rPr>
            </w:pPr>
          </w:p>
        </w:tc>
        <w:tc>
          <w:tcPr>
            <w:tcW w:w="4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649FDA">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C553D65">
            <w:pPr>
              <w:jc w:val="right"/>
              <w:rPr>
                <w:rFonts w:ascii="宋体" w:cs="Times New Roman"/>
                <w:color w:val="000000"/>
                <w:sz w:val="18"/>
                <w:szCs w:val="18"/>
              </w:rPr>
            </w:pPr>
          </w:p>
        </w:tc>
        <w:tc>
          <w:tcPr>
            <w:tcW w:w="73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21254E">
            <w:pPr>
              <w:rPr>
                <w:rFonts w:ascii="宋体" w:cs="Times New Roman"/>
                <w:color w:val="000000"/>
                <w:sz w:val="18"/>
                <w:szCs w:val="18"/>
              </w:rPr>
            </w:pPr>
          </w:p>
        </w:tc>
        <w:tc>
          <w:tcPr>
            <w:tcW w:w="57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A10477">
            <w:pPr>
              <w:rPr>
                <w:rFonts w:ascii="宋体" w:cs="Times New Roman"/>
                <w:color w:val="000000"/>
                <w:sz w:val="18"/>
                <w:szCs w:val="18"/>
              </w:rPr>
            </w:pPr>
          </w:p>
        </w:tc>
      </w:tr>
      <w:tr w14:paraId="0AAD2435">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5846A6">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F9B24A0">
            <w:pPr>
              <w:rPr>
                <w:rFonts w:ascii="宋体" w:cs="Times New Roman"/>
                <w:color w:val="000000"/>
                <w:sz w:val="18"/>
                <w:szCs w:val="18"/>
              </w:rPr>
            </w:pPr>
          </w:p>
        </w:tc>
        <w:tc>
          <w:tcPr>
            <w:tcW w:w="63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DD8CB32">
            <w:pPr>
              <w:rPr>
                <w:rFonts w:ascii="宋体" w:cs="Times New Roman"/>
                <w:color w:val="000000"/>
                <w:sz w:val="18"/>
                <w:szCs w:val="18"/>
              </w:rPr>
            </w:pPr>
          </w:p>
        </w:tc>
        <w:tc>
          <w:tcPr>
            <w:tcW w:w="12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F7F211">
            <w:pPr>
              <w:rPr>
                <w:rFonts w:ascii="宋体" w:cs="Times New Roman"/>
                <w:color w:val="000000"/>
                <w:sz w:val="18"/>
                <w:szCs w:val="18"/>
              </w:rPr>
            </w:pPr>
          </w:p>
        </w:tc>
        <w:tc>
          <w:tcPr>
            <w:tcW w:w="4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30E32CA">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BF6D90">
            <w:pPr>
              <w:jc w:val="right"/>
              <w:rPr>
                <w:rFonts w:ascii="宋体" w:cs="Times New Roman"/>
                <w:color w:val="000000"/>
                <w:sz w:val="18"/>
                <w:szCs w:val="18"/>
              </w:rPr>
            </w:pPr>
          </w:p>
        </w:tc>
        <w:tc>
          <w:tcPr>
            <w:tcW w:w="73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4DB02A7">
            <w:pPr>
              <w:rPr>
                <w:rFonts w:ascii="宋体" w:cs="Times New Roman"/>
                <w:color w:val="000000"/>
                <w:sz w:val="18"/>
                <w:szCs w:val="18"/>
              </w:rPr>
            </w:pPr>
          </w:p>
        </w:tc>
        <w:tc>
          <w:tcPr>
            <w:tcW w:w="57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101BC9A">
            <w:pPr>
              <w:rPr>
                <w:rFonts w:ascii="宋体" w:cs="Times New Roman"/>
                <w:color w:val="000000"/>
                <w:sz w:val="18"/>
                <w:szCs w:val="18"/>
              </w:rPr>
            </w:pPr>
          </w:p>
        </w:tc>
      </w:tr>
      <w:tr w14:paraId="7B1FDAE6">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52CAF0">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640302F">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63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852A2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群众满意度</w:t>
            </w:r>
          </w:p>
        </w:tc>
        <w:tc>
          <w:tcPr>
            <w:tcW w:w="12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AAE1087">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群众满意数量占总数的比例。</w:t>
            </w:r>
          </w:p>
        </w:tc>
        <w:tc>
          <w:tcPr>
            <w:tcW w:w="4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BCCB08">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C5D064">
            <w:pPr>
              <w:widowControl/>
              <w:jc w:val="right"/>
              <w:textAlignment w:val="center"/>
              <w:rPr>
                <w:rFonts w:ascii="宋体" w:cs="Times New Roman"/>
                <w:color w:val="000000"/>
                <w:sz w:val="18"/>
                <w:szCs w:val="18"/>
              </w:rPr>
            </w:pPr>
            <w:r>
              <w:rPr>
                <w:rFonts w:ascii="宋体" w:hAnsi="宋体" w:cs="宋体"/>
                <w:color w:val="000000"/>
                <w:kern w:val="0"/>
                <w:sz w:val="18"/>
                <w:szCs w:val="18"/>
              </w:rPr>
              <w:t>90.00</w:t>
            </w:r>
          </w:p>
        </w:tc>
        <w:tc>
          <w:tcPr>
            <w:tcW w:w="73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2D8680A">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57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1C2E0F">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群众满意情况</w:t>
            </w:r>
          </w:p>
        </w:tc>
      </w:tr>
      <w:tr w14:paraId="0A8CF680">
        <w:tblPrEx>
          <w:tblCellMar>
            <w:top w:w="0" w:type="dxa"/>
            <w:left w:w="0" w:type="dxa"/>
            <w:bottom w:w="0" w:type="dxa"/>
            <w:right w:w="0" w:type="dxa"/>
          </w:tblCellMar>
        </w:tblPrEx>
        <w:trPr>
          <w:trHeight w:val="300"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1DA783">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B00D1A">
            <w:pPr>
              <w:rPr>
                <w:rFonts w:ascii="宋体" w:cs="Times New Roman"/>
                <w:color w:val="000000"/>
                <w:sz w:val="18"/>
                <w:szCs w:val="18"/>
              </w:rPr>
            </w:pPr>
          </w:p>
        </w:tc>
        <w:tc>
          <w:tcPr>
            <w:tcW w:w="63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8F38758">
            <w:pPr>
              <w:rPr>
                <w:rFonts w:ascii="宋体" w:cs="Times New Roman"/>
                <w:color w:val="000000"/>
                <w:sz w:val="18"/>
                <w:szCs w:val="18"/>
              </w:rPr>
            </w:pPr>
          </w:p>
        </w:tc>
        <w:tc>
          <w:tcPr>
            <w:tcW w:w="12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9C2032">
            <w:pPr>
              <w:rPr>
                <w:rFonts w:ascii="宋体" w:cs="Times New Roman"/>
                <w:color w:val="000000"/>
                <w:sz w:val="18"/>
                <w:szCs w:val="18"/>
              </w:rPr>
            </w:pPr>
          </w:p>
        </w:tc>
        <w:tc>
          <w:tcPr>
            <w:tcW w:w="4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D8C0737">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FFD95C8">
            <w:pPr>
              <w:jc w:val="right"/>
              <w:rPr>
                <w:rFonts w:ascii="宋体" w:cs="Times New Roman"/>
                <w:color w:val="000000"/>
                <w:sz w:val="18"/>
                <w:szCs w:val="18"/>
              </w:rPr>
            </w:pPr>
          </w:p>
        </w:tc>
        <w:tc>
          <w:tcPr>
            <w:tcW w:w="73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E67FA76">
            <w:pPr>
              <w:rPr>
                <w:rFonts w:ascii="宋体" w:cs="Times New Roman"/>
                <w:color w:val="000000"/>
                <w:sz w:val="18"/>
                <w:szCs w:val="18"/>
              </w:rPr>
            </w:pPr>
          </w:p>
        </w:tc>
        <w:tc>
          <w:tcPr>
            <w:tcW w:w="57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0074C7">
            <w:pPr>
              <w:rPr>
                <w:rFonts w:ascii="宋体" w:cs="Times New Roman"/>
                <w:color w:val="000000"/>
                <w:sz w:val="18"/>
                <w:szCs w:val="18"/>
              </w:rPr>
            </w:pPr>
          </w:p>
        </w:tc>
      </w:tr>
      <w:tr w14:paraId="4EF2B894">
        <w:tblPrEx>
          <w:tblCellMar>
            <w:top w:w="0" w:type="dxa"/>
            <w:left w:w="0" w:type="dxa"/>
            <w:bottom w:w="0" w:type="dxa"/>
            <w:right w:w="0" w:type="dxa"/>
          </w:tblCellMar>
        </w:tblPrEx>
        <w:trPr>
          <w:trHeight w:val="300"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CD937E2">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441B976">
            <w:pPr>
              <w:rPr>
                <w:rFonts w:ascii="宋体" w:cs="Times New Roman"/>
                <w:color w:val="000000"/>
                <w:sz w:val="18"/>
                <w:szCs w:val="18"/>
              </w:rPr>
            </w:pPr>
          </w:p>
        </w:tc>
        <w:tc>
          <w:tcPr>
            <w:tcW w:w="630"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874ADF9">
            <w:pPr>
              <w:rPr>
                <w:rFonts w:ascii="宋体" w:cs="Times New Roman"/>
                <w:color w:val="000000"/>
                <w:sz w:val="18"/>
                <w:szCs w:val="18"/>
              </w:rPr>
            </w:pPr>
          </w:p>
        </w:tc>
        <w:tc>
          <w:tcPr>
            <w:tcW w:w="1251"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F42F595">
            <w:pPr>
              <w:rPr>
                <w:rFonts w:ascii="宋体" w:cs="Times New Roman"/>
                <w:color w:val="000000"/>
                <w:sz w:val="18"/>
                <w:szCs w:val="18"/>
              </w:rPr>
            </w:pPr>
          </w:p>
        </w:tc>
        <w:tc>
          <w:tcPr>
            <w:tcW w:w="473"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6D443F2">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83F8DA1">
            <w:pPr>
              <w:jc w:val="right"/>
              <w:rPr>
                <w:rFonts w:ascii="宋体" w:cs="Times New Roman"/>
                <w:color w:val="000000"/>
                <w:sz w:val="18"/>
                <w:szCs w:val="18"/>
              </w:rPr>
            </w:pPr>
          </w:p>
        </w:tc>
        <w:tc>
          <w:tcPr>
            <w:tcW w:w="737"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2936EC">
            <w:pPr>
              <w:rPr>
                <w:rFonts w:ascii="宋体" w:cs="Times New Roman"/>
                <w:color w:val="000000"/>
                <w:sz w:val="18"/>
                <w:szCs w:val="18"/>
              </w:rPr>
            </w:pPr>
          </w:p>
        </w:tc>
        <w:tc>
          <w:tcPr>
            <w:tcW w:w="57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D2CE8FB">
            <w:pPr>
              <w:rPr>
                <w:rFonts w:ascii="宋体" w:cs="Times New Roman"/>
                <w:color w:val="000000"/>
                <w:sz w:val="18"/>
                <w:szCs w:val="18"/>
              </w:rPr>
            </w:pPr>
          </w:p>
        </w:tc>
      </w:tr>
    </w:tbl>
    <w:p w14:paraId="509FE5F9">
      <w:pPr>
        <w:numPr>
          <w:ilvl w:val="0"/>
          <w:numId w:val="2"/>
        </w:numPr>
        <w:autoSpaceDE w:val="0"/>
        <w:autoSpaceDN w:val="0"/>
        <w:adjustRightInd w:val="0"/>
        <w:ind w:left="198" w:firstLine="640" w:firstLineChars="200"/>
        <w:jc w:val="left"/>
        <w:rPr>
          <w:rFonts w:ascii="Times New Roman" w:hAnsi="Times New Roman" w:eastAsia="仿宋" w:cs="Times New Roman"/>
          <w:sz w:val="32"/>
          <w:szCs w:val="32"/>
        </w:rPr>
      </w:pPr>
      <w:r>
        <w:rPr>
          <w:rFonts w:hint="eastAsia" w:ascii="Times New Roman" w:hAnsi="Times New Roman" w:eastAsia="仿宋" w:cs="仿宋"/>
          <w:sz w:val="32"/>
          <w:szCs w:val="32"/>
        </w:rPr>
        <w:t>冀财政法</w:t>
      </w:r>
      <w:r>
        <w:rPr>
          <w:rFonts w:ascii="Times New Roman" w:hAnsi="Times New Roman" w:eastAsia="仿宋" w:cs="Times New Roman"/>
          <w:sz w:val="32"/>
          <w:szCs w:val="32"/>
        </w:rPr>
        <w:t>[2019]19</w:t>
      </w:r>
      <w:r>
        <w:rPr>
          <w:rFonts w:hint="eastAsia" w:ascii="Times New Roman" w:hAnsi="Times New Roman" w:eastAsia="仿宋" w:cs="仿宋"/>
          <w:sz w:val="32"/>
          <w:szCs w:val="32"/>
        </w:rPr>
        <w:t>号</w:t>
      </w:r>
      <w:r>
        <w:rPr>
          <w:rFonts w:ascii="Times New Roman" w:hAnsi="Times New Roman" w:eastAsia="仿宋" w:cs="Times New Roman"/>
          <w:sz w:val="32"/>
          <w:szCs w:val="32"/>
        </w:rPr>
        <w:t>/</w:t>
      </w:r>
      <w:r>
        <w:rPr>
          <w:rFonts w:hint="eastAsia" w:ascii="Times New Roman" w:hAnsi="Times New Roman" w:eastAsia="仿宋" w:cs="仿宋"/>
          <w:sz w:val="32"/>
          <w:szCs w:val="32"/>
        </w:rPr>
        <w:t>提前下达</w:t>
      </w:r>
      <w:r>
        <w:rPr>
          <w:rFonts w:ascii="Times New Roman" w:hAnsi="Times New Roman" w:eastAsia="仿宋" w:cs="Times New Roman"/>
          <w:sz w:val="32"/>
          <w:szCs w:val="32"/>
        </w:rPr>
        <w:t>2020</w:t>
      </w:r>
      <w:r>
        <w:rPr>
          <w:rFonts w:hint="eastAsia" w:ascii="Times New Roman" w:hAnsi="Times New Roman" w:eastAsia="仿宋" w:cs="仿宋"/>
          <w:sz w:val="32"/>
          <w:szCs w:val="32"/>
        </w:rPr>
        <w:t>年社区矫正补助资金</w:t>
      </w:r>
    </w:p>
    <w:tbl>
      <w:tblPr>
        <w:tblStyle w:val="8"/>
        <w:tblW w:w="5000" w:type="pct"/>
        <w:tblInd w:w="2" w:type="dxa"/>
        <w:tblLayout w:type="autofit"/>
        <w:tblCellMar>
          <w:top w:w="0" w:type="dxa"/>
          <w:left w:w="0" w:type="dxa"/>
          <w:bottom w:w="0" w:type="dxa"/>
          <w:right w:w="0" w:type="dxa"/>
        </w:tblCellMar>
      </w:tblPr>
      <w:tblGrid>
        <w:gridCol w:w="1244"/>
        <w:gridCol w:w="1711"/>
        <w:gridCol w:w="1845"/>
        <w:gridCol w:w="3659"/>
        <w:gridCol w:w="1384"/>
        <w:gridCol w:w="929"/>
        <w:gridCol w:w="2158"/>
        <w:gridCol w:w="1670"/>
      </w:tblGrid>
      <w:tr w14:paraId="4218BB9B">
        <w:tblPrEx>
          <w:tblCellMar>
            <w:top w:w="0" w:type="dxa"/>
            <w:left w:w="0" w:type="dxa"/>
            <w:bottom w:w="0" w:type="dxa"/>
            <w:right w:w="0" w:type="dxa"/>
          </w:tblCellMar>
        </w:tblPrEx>
        <w:trPr>
          <w:trHeight w:val="300"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14663FD">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绩效目标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476B54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1</w:t>
            </w:r>
          </w:p>
        </w:tc>
        <w:tc>
          <w:tcPr>
            <w:tcW w:w="3987" w:type="pct"/>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1552D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保障社区矫正工作正常开展。</w:t>
            </w:r>
          </w:p>
        </w:tc>
      </w:tr>
      <w:tr w14:paraId="1FFC79CC">
        <w:tblPrEx>
          <w:tblCellMar>
            <w:top w:w="0" w:type="dxa"/>
            <w:left w:w="0" w:type="dxa"/>
            <w:bottom w:w="0" w:type="dxa"/>
            <w:right w:w="0" w:type="dxa"/>
          </w:tblCellMar>
        </w:tblPrEx>
        <w:trPr>
          <w:trHeight w:val="300"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9E2028C">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E889B82">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目标</w:t>
            </w:r>
            <w:r>
              <w:rPr>
                <w:rFonts w:ascii="宋体" w:hAnsi="宋体" w:cs="宋体"/>
                <w:color w:val="000000"/>
                <w:kern w:val="0"/>
                <w:sz w:val="18"/>
                <w:szCs w:val="18"/>
              </w:rPr>
              <w:t>2</w:t>
            </w:r>
          </w:p>
        </w:tc>
        <w:tc>
          <w:tcPr>
            <w:tcW w:w="3987" w:type="pct"/>
            <w:gridSpan w:val="6"/>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C2C49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维护社会和谐稳定。</w:t>
            </w:r>
          </w:p>
        </w:tc>
      </w:tr>
      <w:tr w14:paraId="4D588C4C">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D94FA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一级指标</w:t>
            </w:r>
          </w:p>
        </w:tc>
        <w:tc>
          <w:tcPr>
            <w:tcW w:w="58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D119D3">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二级指标</w:t>
            </w:r>
          </w:p>
        </w:tc>
        <w:tc>
          <w:tcPr>
            <w:tcW w:w="632"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AD885ED">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三级指标</w:t>
            </w:r>
          </w:p>
        </w:tc>
        <w:tc>
          <w:tcPr>
            <w:tcW w:w="1253"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F969981">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绩效指标描述</w:t>
            </w:r>
          </w:p>
        </w:tc>
        <w:tc>
          <w:tcPr>
            <w:tcW w:w="1531" w:type="pct"/>
            <w:gridSpan w:val="3"/>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8BE3D9">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w:t>
            </w:r>
          </w:p>
        </w:tc>
        <w:tc>
          <w:tcPr>
            <w:tcW w:w="572" w:type="pct"/>
            <w:vMerge w:val="restar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4B0CA95">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指标值确定依据</w:t>
            </w:r>
          </w:p>
        </w:tc>
      </w:tr>
      <w:tr w14:paraId="0C6DBD7A">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90B151A">
            <w:pPr>
              <w:jc w:val="center"/>
              <w:rPr>
                <w:rFonts w:ascii="宋体" w:cs="Times New Roman"/>
                <w:b/>
                <w:bCs/>
                <w:color w:val="000000"/>
                <w:sz w:val="18"/>
                <w:szCs w:val="18"/>
              </w:rPr>
            </w:pPr>
          </w:p>
        </w:tc>
        <w:tc>
          <w:tcPr>
            <w:tcW w:w="58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93569F4">
            <w:pPr>
              <w:jc w:val="center"/>
              <w:rPr>
                <w:rFonts w:ascii="宋体" w:cs="Times New Roman"/>
                <w:b/>
                <w:bCs/>
                <w:color w:val="000000"/>
                <w:sz w:val="18"/>
                <w:szCs w:val="18"/>
              </w:rPr>
            </w:pPr>
          </w:p>
        </w:tc>
        <w:tc>
          <w:tcPr>
            <w:tcW w:w="632"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2E7182">
            <w:pPr>
              <w:jc w:val="center"/>
              <w:rPr>
                <w:rFonts w:ascii="宋体" w:cs="Times New Roman"/>
                <w:b/>
                <w:bCs/>
                <w:color w:val="000000"/>
                <w:sz w:val="18"/>
                <w:szCs w:val="18"/>
              </w:rPr>
            </w:pPr>
          </w:p>
        </w:tc>
        <w:tc>
          <w:tcPr>
            <w:tcW w:w="1253"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DC56716">
            <w:pPr>
              <w:jc w:val="center"/>
              <w:rPr>
                <w:rFonts w:ascii="宋体" w:cs="Times New Roman"/>
                <w:b/>
                <w:bCs/>
                <w:color w:val="000000"/>
                <w:sz w:val="18"/>
                <w:szCs w:val="18"/>
              </w:rPr>
            </w:pPr>
          </w:p>
        </w:tc>
        <w:tc>
          <w:tcPr>
            <w:tcW w:w="474"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108F2E">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符号</w:t>
            </w:r>
          </w:p>
        </w:tc>
        <w:tc>
          <w:tcPr>
            <w:tcW w:w="31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B51CFE6">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值</w:t>
            </w:r>
          </w:p>
        </w:tc>
        <w:tc>
          <w:tcPr>
            <w:tcW w:w="7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A16B8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单位（文字描述）</w:t>
            </w:r>
          </w:p>
        </w:tc>
        <w:tc>
          <w:tcPr>
            <w:tcW w:w="572" w:type="pct"/>
            <w:vMerge w:val="continue"/>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7A6934D">
            <w:pPr>
              <w:jc w:val="center"/>
              <w:rPr>
                <w:rFonts w:ascii="宋体" w:cs="Times New Roman"/>
                <w:b/>
                <w:bCs/>
                <w:color w:val="000000"/>
                <w:sz w:val="18"/>
                <w:szCs w:val="18"/>
              </w:rPr>
            </w:pPr>
          </w:p>
        </w:tc>
      </w:tr>
      <w:tr w14:paraId="2AE286FC">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90AB641">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产出指标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AFEB9A6">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数量指标</w:t>
            </w:r>
          </w:p>
        </w:tc>
        <w:tc>
          <w:tcPr>
            <w:tcW w:w="6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924ED91">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社区矫正量</w:t>
            </w:r>
          </w:p>
        </w:tc>
        <w:tc>
          <w:tcPr>
            <w:tcW w:w="12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8BAD2D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社区矫正人数</w:t>
            </w:r>
          </w:p>
        </w:tc>
        <w:tc>
          <w:tcPr>
            <w:tcW w:w="4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36F24B">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0FA1AF0">
            <w:pPr>
              <w:widowControl/>
              <w:jc w:val="right"/>
              <w:textAlignment w:val="center"/>
              <w:rPr>
                <w:rFonts w:ascii="宋体" w:cs="Times New Roman"/>
                <w:color w:val="000000"/>
                <w:sz w:val="18"/>
                <w:szCs w:val="18"/>
              </w:rPr>
            </w:pPr>
            <w:r>
              <w:rPr>
                <w:rFonts w:ascii="宋体" w:hAnsi="宋体" w:cs="宋体"/>
                <w:color w:val="000000"/>
                <w:kern w:val="0"/>
                <w:sz w:val="18"/>
                <w:szCs w:val="18"/>
              </w:rPr>
              <w:t>200.00</w:t>
            </w:r>
          </w:p>
        </w:tc>
        <w:tc>
          <w:tcPr>
            <w:tcW w:w="7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5E82E0C">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人次</w:t>
            </w:r>
          </w:p>
        </w:tc>
        <w:tc>
          <w:tcPr>
            <w:tcW w:w="5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73B596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依据接收情况</w:t>
            </w:r>
          </w:p>
        </w:tc>
      </w:tr>
      <w:tr w14:paraId="4D9038FD">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F6149F6">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25F491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质量指标</w:t>
            </w:r>
          </w:p>
        </w:tc>
        <w:tc>
          <w:tcPr>
            <w:tcW w:w="6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C83F8A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社区矫正人员再次犯罪情况</w:t>
            </w:r>
          </w:p>
        </w:tc>
        <w:tc>
          <w:tcPr>
            <w:tcW w:w="12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DE818A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再犯罪降低率</w:t>
            </w:r>
          </w:p>
        </w:tc>
        <w:tc>
          <w:tcPr>
            <w:tcW w:w="4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C07B395">
            <w:pPr>
              <w:widowControl/>
              <w:jc w:val="left"/>
              <w:textAlignment w:val="center"/>
              <w:rPr>
                <w:rFonts w:ascii="宋体" w:cs="Times New Roman"/>
                <w:color w:val="000000"/>
                <w:sz w:val="18"/>
                <w:szCs w:val="18"/>
              </w:rPr>
            </w:pPr>
            <w:r>
              <w:rPr>
                <w:rFonts w:ascii="宋体" w:hAnsi="宋体" w:cs="宋体"/>
                <w:color w:val="000000"/>
                <w:kern w:val="0"/>
                <w:sz w:val="18"/>
                <w:szCs w:val="18"/>
              </w:rPr>
              <w:t>&lt;</w:t>
            </w: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E815C61">
            <w:pPr>
              <w:widowControl/>
              <w:jc w:val="right"/>
              <w:textAlignment w:val="center"/>
              <w:rPr>
                <w:rFonts w:ascii="宋体" w:cs="Times New Roman"/>
                <w:color w:val="000000"/>
                <w:sz w:val="18"/>
                <w:szCs w:val="18"/>
              </w:rPr>
            </w:pPr>
            <w:r>
              <w:rPr>
                <w:rFonts w:ascii="宋体" w:hAnsi="宋体" w:cs="宋体"/>
                <w:color w:val="000000"/>
                <w:kern w:val="0"/>
                <w:sz w:val="18"/>
                <w:szCs w:val="18"/>
              </w:rPr>
              <w:t>2.00</w:t>
            </w:r>
          </w:p>
        </w:tc>
        <w:tc>
          <w:tcPr>
            <w:tcW w:w="7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3C1DBD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5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1AADF4">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依据犯罪情况</w:t>
            </w:r>
          </w:p>
        </w:tc>
      </w:tr>
      <w:tr w14:paraId="7EF57D2C">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0E72976">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F2E6EC2">
            <w:pPr>
              <w:rPr>
                <w:rFonts w:ascii="宋体" w:cs="Times New Roman"/>
                <w:color w:val="000000"/>
                <w:sz w:val="18"/>
                <w:szCs w:val="18"/>
              </w:rPr>
            </w:pPr>
          </w:p>
        </w:tc>
        <w:tc>
          <w:tcPr>
            <w:tcW w:w="6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35BC89E">
            <w:pPr>
              <w:rPr>
                <w:rFonts w:ascii="宋体" w:cs="Times New Roman"/>
                <w:color w:val="000000"/>
                <w:sz w:val="18"/>
                <w:szCs w:val="18"/>
              </w:rPr>
            </w:pPr>
          </w:p>
        </w:tc>
        <w:tc>
          <w:tcPr>
            <w:tcW w:w="12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32C1B76">
            <w:pPr>
              <w:rPr>
                <w:rFonts w:ascii="宋体" w:cs="Times New Roman"/>
                <w:color w:val="000000"/>
                <w:sz w:val="18"/>
                <w:szCs w:val="18"/>
              </w:rPr>
            </w:pPr>
          </w:p>
        </w:tc>
        <w:tc>
          <w:tcPr>
            <w:tcW w:w="4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E262AFA">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94B79A2">
            <w:pPr>
              <w:jc w:val="right"/>
              <w:rPr>
                <w:rFonts w:ascii="宋体" w:cs="Times New Roman"/>
                <w:color w:val="000000"/>
                <w:sz w:val="18"/>
                <w:szCs w:val="18"/>
              </w:rPr>
            </w:pPr>
          </w:p>
        </w:tc>
        <w:tc>
          <w:tcPr>
            <w:tcW w:w="7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861A43">
            <w:pPr>
              <w:rPr>
                <w:rFonts w:ascii="宋体" w:cs="Times New Roman"/>
                <w:color w:val="000000"/>
                <w:sz w:val="18"/>
                <w:szCs w:val="18"/>
              </w:rPr>
            </w:pPr>
          </w:p>
        </w:tc>
        <w:tc>
          <w:tcPr>
            <w:tcW w:w="5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6AA5115">
            <w:pPr>
              <w:rPr>
                <w:rFonts w:ascii="宋体" w:cs="Times New Roman"/>
                <w:color w:val="000000"/>
                <w:sz w:val="18"/>
                <w:szCs w:val="18"/>
              </w:rPr>
            </w:pPr>
          </w:p>
        </w:tc>
      </w:tr>
      <w:tr w14:paraId="460A8BB2">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AD00C94">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效果指标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A7F4C8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社会效益指标</w:t>
            </w:r>
          </w:p>
        </w:tc>
        <w:tc>
          <w:tcPr>
            <w:tcW w:w="6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0A7AAD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社会稳定水平</w:t>
            </w:r>
          </w:p>
        </w:tc>
        <w:tc>
          <w:tcPr>
            <w:tcW w:w="12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B50CA40">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服刑人员信息核查率</w:t>
            </w:r>
          </w:p>
        </w:tc>
        <w:tc>
          <w:tcPr>
            <w:tcW w:w="4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56BC72C">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2C4DF97">
            <w:pPr>
              <w:widowControl/>
              <w:jc w:val="right"/>
              <w:textAlignment w:val="center"/>
              <w:rPr>
                <w:rFonts w:ascii="宋体" w:cs="Times New Roman"/>
                <w:color w:val="000000"/>
                <w:sz w:val="18"/>
                <w:szCs w:val="18"/>
              </w:rPr>
            </w:pPr>
            <w:r>
              <w:rPr>
                <w:rFonts w:ascii="宋体" w:hAnsi="宋体" w:cs="宋体"/>
                <w:color w:val="000000"/>
                <w:kern w:val="0"/>
                <w:sz w:val="18"/>
                <w:szCs w:val="18"/>
              </w:rPr>
              <w:t>90.00</w:t>
            </w:r>
          </w:p>
        </w:tc>
        <w:tc>
          <w:tcPr>
            <w:tcW w:w="7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5C28065">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5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1C462AE">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依据社区服刑人员信息</w:t>
            </w:r>
          </w:p>
        </w:tc>
      </w:tr>
      <w:tr w14:paraId="4CFC8380">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D9E0761">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28DD44D">
            <w:pPr>
              <w:rPr>
                <w:rFonts w:ascii="宋体" w:cs="Times New Roman"/>
                <w:color w:val="000000"/>
                <w:sz w:val="18"/>
                <w:szCs w:val="18"/>
              </w:rPr>
            </w:pPr>
          </w:p>
        </w:tc>
        <w:tc>
          <w:tcPr>
            <w:tcW w:w="6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616736D">
            <w:pPr>
              <w:rPr>
                <w:rFonts w:ascii="宋体" w:cs="Times New Roman"/>
                <w:color w:val="000000"/>
                <w:sz w:val="18"/>
                <w:szCs w:val="18"/>
              </w:rPr>
            </w:pPr>
          </w:p>
        </w:tc>
        <w:tc>
          <w:tcPr>
            <w:tcW w:w="12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656F430">
            <w:pPr>
              <w:rPr>
                <w:rFonts w:ascii="宋体" w:cs="Times New Roman"/>
                <w:color w:val="000000"/>
                <w:sz w:val="18"/>
                <w:szCs w:val="18"/>
              </w:rPr>
            </w:pPr>
          </w:p>
        </w:tc>
        <w:tc>
          <w:tcPr>
            <w:tcW w:w="4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10E2BC3E">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655C5217">
            <w:pPr>
              <w:jc w:val="right"/>
              <w:rPr>
                <w:rFonts w:ascii="宋体" w:cs="Times New Roman"/>
                <w:color w:val="000000"/>
                <w:sz w:val="18"/>
                <w:szCs w:val="18"/>
              </w:rPr>
            </w:pPr>
          </w:p>
        </w:tc>
        <w:tc>
          <w:tcPr>
            <w:tcW w:w="7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1C625B5">
            <w:pPr>
              <w:rPr>
                <w:rFonts w:ascii="宋体" w:cs="Times New Roman"/>
                <w:color w:val="000000"/>
                <w:sz w:val="18"/>
                <w:szCs w:val="18"/>
              </w:rPr>
            </w:pPr>
          </w:p>
        </w:tc>
        <w:tc>
          <w:tcPr>
            <w:tcW w:w="5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9A15311">
            <w:pPr>
              <w:rPr>
                <w:rFonts w:ascii="宋体" w:cs="Times New Roman"/>
                <w:color w:val="000000"/>
                <w:sz w:val="18"/>
                <w:szCs w:val="18"/>
              </w:rPr>
            </w:pPr>
          </w:p>
        </w:tc>
      </w:tr>
      <w:tr w14:paraId="254B1F41">
        <w:tblPrEx>
          <w:tblCellMar>
            <w:top w:w="0" w:type="dxa"/>
            <w:left w:w="0" w:type="dxa"/>
            <w:bottom w:w="0" w:type="dxa"/>
            <w:right w:w="0" w:type="dxa"/>
          </w:tblCellMar>
        </w:tblPrEx>
        <w:trPr>
          <w:trHeight w:val="375"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E4D948D">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148B0E6">
            <w:pPr>
              <w:rPr>
                <w:rFonts w:ascii="宋体" w:cs="Times New Roman"/>
                <w:color w:val="000000"/>
                <w:sz w:val="18"/>
                <w:szCs w:val="18"/>
              </w:rPr>
            </w:pPr>
          </w:p>
        </w:tc>
        <w:tc>
          <w:tcPr>
            <w:tcW w:w="6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6CB752ED">
            <w:pPr>
              <w:rPr>
                <w:rFonts w:ascii="宋体" w:cs="Times New Roman"/>
                <w:color w:val="000000"/>
                <w:sz w:val="18"/>
                <w:szCs w:val="18"/>
              </w:rPr>
            </w:pPr>
          </w:p>
        </w:tc>
        <w:tc>
          <w:tcPr>
            <w:tcW w:w="12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FF5331A">
            <w:pPr>
              <w:rPr>
                <w:rFonts w:ascii="宋体" w:cs="Times New Roman"/>
                <w:color w:val="000000"/>
                <w:sz w:val="18"/>
                <w:szCs w:val="18"/>
              </w:rPr>
            </w:pPr>
          </w:p>
        </w:tc>
        <w:tc>
          <w:tcPr>
            <w:tcW w:w="4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CB64098">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6D8BA05">
            <w:pPr>
              <w:jc w:val="right"/>
              <w:rPr>
                <w:rFonts w:ascii="宋体" w:cs="Times New Roman"/>
                <w:color w:val="000000"/>
                <w:sz w:val="18"/>
                <w:szCs w:val="18"/>
              </w:rPr>
            </w:pPr>
          </w:p>
        </w:tc>
        <w:tc>
          <w:tcPr>
            <w:tcW w:w="7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03653181">
            <w:pPr>
              <w:rPr>
                <w:rFonts w:ascii="宋体" w:cs="Times New Roman"/>
                <w:color w:val="000000"/>
                <w:sz w:val="18"/>
                <w:szCs w:val="18"/>
              </w:rPr>
            </w:pPr>
          </w:p>
        </w:tc>
        <w:tc>
          <w:tcPr>
            <w:tcW w:w="5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C28D39D">
            <w:pPr>
              <w:rPr>
                <w:rFonts w:ascii="宋体" w:cs="Times New Roman"/>
                <w:color w:val="000000"/>
                <w:sz w:val="18"/>
                <w:szCs w:val="18"/>
              </w:rPr>
            </w:pPr>
          </w:p>
        </w:tc>
      </w:tr>
      <w:tr w14:paraId="3135CB45">
        <w:tblPrEx>
          <w:tblCellMar>
            <w:top w:w="0" w:type="dxa"/>
            <w:left w:w="0" w:type="dxa"/>
            <w:bottom w:w="0" w:type="dxa"/>
            <w:right w:w="0" w:type="dxa"/>
          </w:tblCellMar>
        </w:tblPrEx>
        <w:trPr>
          <w:trHeight w:val="375" w:hRule="atLeast"/>
        </w:trPr>
        <w:tc>
          <w:tcPr>
            <w:tcW w:w="426" w:type="pct"/>
            <w:vMerge w:val="restar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DFAC5B2">
            <w:pPr>
              <w:widowControl/>
              <w:jc w:val="center"/>
              <w:textAlignment w:val="center"/>
              <w:rPr>
                <w:rFonts w:ascii="宋体" w:cs="Times New Roman"/>
                <w:b/>
                <w:bCs/>
                <w:color w:val="000000"/>
                <w:sz w:val="18"/>
                <w:szCs w:val="18"/>
              </w:rPr>
            </w:pPr>
            <w:r>
              <w:rPr>
                <w:rFonts w:hint="eastAsia" w:ascii="宋体" w:hAnsi="宋体" w:cs="宋体"/>
                <w:b/>
                <w:bCs/>
                <w:color w:val="000000"/>
                <w:kern w:val="0"/>
                <w:sz w:val="18"/>
                <w:szCs w:val="18"/>
              </w:rPr>
              <w:t>满意度指标</w:t>
            </w: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287F29A3">
            <w:pPr>
              <w:widowControl/>
              <w:jc w:val="center"/>
              <w:textAlignment w:val="center"/>
              <w:rPr>
                <w:rFonts w:ascii="宋体" w:cs="Times New Roman"/>
                <w:color w:val="000000"/>
                <w:sz w:val="18"/>
                <w:szCs w:val="18"/>
              </w:rPr>
            </w:pPr>
            <w:r>
              <w:rPr>
                <w:rFonts w:hint="eastAsia" w:ascii="宋体" w:hAnsi="宋体" w:cs="宋体"/>
                <w:color w:val="000000"/>
                <w:kern w:val="0"/>
                <w:sz w:val="18"/>
                <w:szCs w:val="18"/>
              </w:rPr>
              <w:t>服务对象满意度指标</w:t>
            </w:r>
          </w:p>
        </w:tc>
        <w:tc>
          <w:tcPr>
            <w:tcW w:w="6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16D223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群众满意度</w:t>
            </w:r>
          </w:p>
        </w:tc>
        <w:tc>
          <w:tcPr>
            <w:tcW w:w="12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42C757B3">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群众社会矫正工作的整体满意度</w:t>
            </w:r>
          </w:p>
        </w:tc>
        <w:tc>
          <w:tcPr>
            <w:tcW w:w="4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47C4A30">
            <w:pPr>
              <w:widowControl/>
              <w:jc w:val="left"/>
              <w:textAlignment w:val="center"/>
              <w:rPr>
                <w:rFonts w:ascii="宋体" w:cs="Times New Roman"/>
                <w:color w:val="000000"/>
                <w:sz w:val="18"/>
                <w:szCs w:val="18"/>
              </w:rPr>
            </w:pPr>
            <w:r>
              <w:rPr>
                <w:rFonts w:ascii="宋体" w:hAnsi="宋体" w:cs="宋体"/>
                <w:color w:val="000000"/>
                <w:kern w:val="0"/>
                <w:sz w:val="18"/>
                <w:szCs w:val="18"/>
              </w:rPr>
              <w:t>&gt;=</w:t>
            </w: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F36FD4F">
            <w:pPr>
              <w:widowControl/>
              <w:jc w:val="right"/>
              <w:textAlignment w:val="center"/>
              <w:rPr>
                <w:rFonts w:ascii="宋体" w:cs="Times New Roman"/>
                <w:color w:val="000000"/>
                <w:sz w:val="18"/>
                <w:szCs w:val="18"/>
              </w:rPr>
            </w:pPr>
            <w:r>
              <w:rPr>
                <w:rFonts w:ascii="宋体" w:hAnsi="宋体" w:cs="宋体"/>
                <w:color w:val="000000"/>
                <w:kern w:val="0"/>
                <w:sz w:val="18"/>
                <w:szCs w:val="18"/>
              </w:rPr>
              <w:t>90.00</w:t>
            </w:r>
          </w:p>
        </w:tc>
        <w:tc>
          <w:tcPr>
            <w:tcW w:w="7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BA0B2DD">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百分比</w:t>
            </w:r>
          </w:p>
        </w:tc>
        <w:tc>
          <w:tcPr>
            <w:tcW w:w="5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EFAA918">
            <w:pPr>
              <w:widowControl/>
              <w:jc w:val="left"/>
              <w:textAlignment w:val="center"/>
              <w:rPr>
                <w:rFonts w:ascii="宋体" w:cs="Times New Roman"/>
                <w:color w:val="000000"/>
                <w:sz w:val="18"/>
                <w:szCs w:val="18"/>
              </w:rPr>
            </w:pPr>
            <w:r>
              <w:rPr>
                <w:rFonts w:hint="eastAsia" w:ascii="宋体" w:hAnsi="宋体" w:cs="宋体"/>
                <w:color w:val="000000"/>
                <w:kern w:val="0"/>
                <w:sz w:val="18"/>
                <w:szCs w:val="18"/>
              </w:rPr>
              <w:t>满意度测评</w:t>
            </w:r>
          </w:p>
        </w:tc>
      </w:tr>
      <w:tr w14:paraId="75103FAF">
        <w:tblPrEx>
          <w:tblCellMar>
            <w:top w:w="0" w:type="dxa"/>
            <w:left w:w="0" w:type="dxa"/>
            <w:bottom w:w="0" w:type="dxa"/>
            <w:right w:w="0" w:type="dxa"/>
          </w:tblCellMar>
        </w:tblPrEx>
        <w:trPr>
          <w:trHeight w:val="300"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77C3EFD4">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2D48915">
            <w:pPr>
              <w:rPr>
                <w:rFonts w:ascii="宋体" w:cs="Times New Roman"/>
                <w:color w:val="000000"/>
                <w:sz w:val="18"/>
                <w:szCs w:val="18"/>
              </w:rPr>
            </w:pPr>
          </w:p>
        </w:tc>
        <w:tc>
          <w:tcPr>
            <w:tcW w:w="6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E9BC837">
            <w:pPr>
              <w:rPr>
                <w:rFonts w:ascii="宋体" w:cs="Times New Roman"/>
                <w:color w:val="000000"/>
                <w:sz w:val="18"/>
                <w:szCs w:val="18"/>
              </w:rPr>
            </w:pPr>
          </w:p>
        </w:tc>
        <w:tc>
          <w:tcPr>
            <w:tcW w:w="12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95CBACC">
            <w:pPr>
              <w:rPr>
                <w:rFonts w:ascii="宋体" w:cs="Times New Roman"/>
                <w:color w:val="000000"/>
                <w:sz w:val="18"/>
                <w:szCs w:val="18"/>
              </w:rPr>
            </w:pPr>
          </w:p>
        </w:tc>
        <w:tc>
          <w:tcPr>
            <w:tcW w:w="4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57715A0">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857C15">
            <w:pPr>
              <w:jc w:val="right"/>
              <w:rPr>
                <w:rFonts w:ascii="宋体" w:cs="Times New Roman"/>
                <w:color w:val="000000"/>
                <w:sz w:val="18"/>
                <w:szCs w:val="18"/>
              </w:rPr>
            </w:pPr>
          </w:p>
        </w:tc>
        <w:tc>
          <w:tcPr>
            <w:tcW w:w="7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1FF60D1E">
            <w:pPr>
              <w:rPr>
                <w:rFonts w:ascii="宋体" w:cs="Times New Roman"/>
                <w:color w:val="000000"/>
                <w:sz w:val="18"/>
                <w:szCs w:val="18"/>
              </w:rPr>
            </w:pPr>
          </w:p>
        </w:tc>
        <w:tc>
          <w:tcPr>
            <w:tcW w:w="5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D62096C">
            <w:pPr>
              <w:rPr>
                <w:rFonts w:ascii="宋体" w:cs="Times New Roman"/>
                <w:color w:val="000000"/>
                <w:sz w:val="18"/>
                <w:szCs w:val="18"/>
              </w:rPr>
            </w:pPr>
          </w:p>
        </w:tc>
      </w:tr>
      <w:tr w14:paraId="5AC6BA85">
        <w:tblPrEx>
          <w:tblCellMar>
            <w:top w:w="0" w:type="dxa"/>
            <w:left w:w="0" w:type="dxa"/>
            <w:bottom w:w="0" w:type="dxa"/>
            <w:right w:w="0" w:type="dxa"/>
          </w:tblCellMar>
        </w:tblPrEx>
        <w:trPr>
          <w:trHeight w:val="300" w:hRule="atLeast"/>
        </w:trPr>
        <w:tc>
          <w:tcPr>
            <w:tcW w:w="426" w:type="pct"/>
            <w:vMerge w:val="continue"/>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0B681969">
            <w:pPr>
              <w:jc w:val="center"/>
              <w:rPr>
                <w:rFonts w:ascii="宋体" w:cs="Times New Roman"/>
                <w:b/>
                <w:bCs/>
                <w:color w:val="000000"/>
                <w:sz w:val="18"/>
                <w:szCs w:val="18"/>
              </w:rPr>
            </w:pPr>
          </w:p>
        </w:tc>
        <w:tc>
          <w:tcPr>
            <w:tcW w:w="586"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33A375EF">
            <w:pPr>
              <w:rPr>
                <w:rFonts w:ascii="宋体" w:cs="Times New Roman"/>
                <w:color w:val="000000"/>
                <w:sz w:val="18"/>
                <w:szCs w:val="18"/>
              </w:rPr>
            </w:pPr>
          </w:p>
        </w:tc>
        <w:tc>
          <w:tcPr>
            <w:tcW w:w="63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20F032C9">
            <w:pPr>
              <w:rPr>
                <w:rFonts w:ascii="宋体" w:cs="Times New Roman"/>
                <w:color w:val="000000"/>
                <w:sz w:val="18"/>
                <w:szCs w:val="18"/>
              </w:rPr>
            </w:pPr>
          </w:p>
        </w:tc>
        <w:tc>
          <w:tcPr>
            <w:tcW w:w="1253"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39D8FE25">
            <w:pPr>
              <w:rPr>
                <w:rFonts w:ascii="宋体" w:cs="Times New Roman"/>
                <w:color w:val="000000"/>
                <w:sz w:val="18"/>
                <w:szCs w:val="18"/>
              </w:rPr>
            </w:pPr>
          </w:p>
        </w:tc>
        <w:tc>
          <w:tcPr>
            <w:tcW w:w="474"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549AA2F6">
            <w:pPr>
              <w:rPr>
                <w:rFonts w:ascii="宋体" w:cs="Times New Roman"/>
                <w:color w:val="000000"/>
                <w:sz w:val="18"/>
                <w:szCs w:val="18"/>
              </w:rPr>
            </w:pPr>
          </w:p>
        </w:tc>
        <w:tc>
          <w:tcPr>
            <w:tcW w:w="318" w:type="pct"/>
            <w:tcBorders>
              <w:top w:val="single" w:color="000000" w:sz="4" w:space="0"/>
              <w:left w:val="single" w:color="000000" w:sz="4" w:space="0"/>
              <w:bottom w:val="single" w:color="000000" w:sz="4" w:space="0"/>
              <w:right w:val="single" w:color="000000" w:sz="4" w:space="0"/>
            </w:tcBorders>
            <w:noWrap/>
            <w:tcMar>
              <w:top w:w="15" w:type="dxa"/>
              <w:left w:w="15" w:type="dxa"/>
              <w:right w:w="15" w:type="dxa"/>
            </w:tcMar>
            <w:vAlign w:val="center"/>
          </w:tcPr>
          <w:p w14:paraId="4B6AA92F">
            <w:pPr>
              <w:jc w:val="right"/>
              <w:rPr>
                <w:rFonts w:ascii="宋体" w:cs="Times New Roman"/>
                <w:color w:val="000000"/>
                <w:sz w:val="18"/>
                <w:szCs w:val="18"/>
              </w:rPr>
            </w:pPr>
          </w:p>
        </w:tc>
        <w:tc>
          <w:tcPr>
            <w:tcW w:w="738"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55E9468A">
            <w:pPr>
              <w:rPr>
                <w:rFonts w:ascii="宋体" w:cs="Times New Roman"/>
                <w:color w:val="000000"/>
                <w:sz w:val="18"/>
                <w:szCs w:val="18"/>
              </w:rPr>
            </w:pPr>
          </w:p>
        </w:tc>
        <w:tc>
          <w:tcPr>
            <w:tcW w:w="572" w:type="pct"/>
            <w:tcBorders>
              <w:top w:val="single" w:color="000000" w:sz="4" w:space="0"/>
              <w:left w:val="single" w:color="000000" w:sz="4" w:space="0"/>
              <w:bottom w:val="single" w:color="000000" w:sz="4" w:space="0"/>
              <w:right w:val="single" w:color="000000" w:sz="4" w:space="0"/>
            </w:tcBorders>
            <w:tcMar>
              <w:top w:w="15" w:type="dxa"/>
              <w:left w:w="15" w:type="dxa"/>
              <w:right w:w="15" w:type="dxa"/>
            </w:tcMar>
            <w:vAlign w:val="center"/>
          </w:tcPr>
          <w:p w14:paraId="71440D7F">
            <w:pPr>
              <w:rPr>
                <w:rFonts w:ascii="宋体" w:cs="Times New Roman"/>
                <w:color w:val="000000"/>
                <w:sz w:val="18"/>
                <w:szCs w:val="18"/>
              </w:rPr>
            </w:pPr>
          </w:p>
        </w:tc>
      </w:tr>
      <w:bookmarkEnd w:id="0"/>
    </w:tbl>
    <w:p w14:paraId="14EE640D">
      <w:pPr>
        <w:autoSpaceDE w:val="0"/>
        <w:autoSpaceDN w:val="0"/>
        <w:adjustRightInd w:val="0"/>
        <w:ind w:firstLine="960" w:firstLineChars="300"/>
        <w:jc w:val="left"/>
        <w:rPr>
          <w:rFonts w:ascii="黑体" w:hAnsi="黑体" w:eastAsia="黑体" w:cs="Times New Roman"/>
          <w:sz w:val="32"/>
          <w:szCs w:val="32"/>
        </w:rPr>
      </w:pPr>
      <w:r>
        <w:rPr>
          <w:rFonts w:hint="eastAsia" w:ascii="黑体" w:hAnsi="黑体" w:eastAsia="黑体" w:cs="黑体"/>
          <w:sz w:val="32"/>
          <w:szCs w:val="32"/>
        </w:rPr>
        <w:t>六、政府采购预算情况</w:t>
      </w:r>
    </w:p>
    <w:p w14:paraId="1880F123">
      <w:pPr>
        <w:ind w:firstLine="640" w:firstLineChars="200"/>
        <w:outlineLvl w:val="0"/>
        <w:rPr>
          <w:rFonts w:ascii="Times New Roman" w:hAnsi="Times New Roman" w:eastAsia="仿宋" w:cs="Times New Roman"/>
          <w:sz w:val="32"/>
          <w:szCs w:val="32"/>
        </w:rPr>
      </w:pPr>
      <w:bookmarkStart w:id="1" w:name="_Toc471398468"/>
      <w:r>
        <w:rPr>
          <w:rFonts w:ascii="Times New Roman" w:hAnsi="Times New Roman" w:eastAsia="仿宋" w:cs="Times New Roman"/>
          <w:sz w:val="32"/>
          <w:szCs w:val="32"/>
        </w:rPr>
        <w:t xml:space="preserve"> 2020</w:t>
      </w:r>
      <w:r>
        <w:rPr>
          <w:rFonts w:hint="eastAsia" w:ascii="Times New Roman" w:hAnsi="Times New Roman" w:eastAsia="仿宋" w:cs="仿宋"/>
          <w:sz w:val="32"/>
          <w:szCs w:val="32"/>
        </w:rPr>
        <w:t>年，我部门安排政府采购预算</w:t>
      </w:r>
      <w:r>
        <w:rPr>
          <w:rFonts w:ascii="Times New Roman" w:hAnsi="Times New Roman" w:eastAsia="仿宋" w:cs="Times New Roman"/>
          <w:sz w:val="32"/>
          <w:szCs w:val="32"/>
        </w:rPr>
        <w:t>139.04</w:t>
      </w:r>
      <w:r>
        <w:rPr>
          <w:rFonts w:hint="eastAsia" w:ascii="Times New Roman" w:hAnsi="Times New Roman" w:eastAsia="仿宋" w:cs="仿宋"/>
          <w:sz w:val="32"/>
          <w:szCs w:val="32"/>
        </w:rPr>
        <w:t>万元。具体内容见下表。</w:t>
      </w:r>
      <w:bookmarkEnd w:id="1"/>
    </w:p>
    <w:p w14:paraId="25AF77D9">
      <w:pPr>
        <w:jc w:val="center"/>
        <w:outlineLvl w:val="0"/>
        <w:rPr>
          <w:rFonts w:ascii="?????_GBK" w:cs="Times New Roman"/>
          <w:sz w:val="32"/>
          <w:szCs w:val="32"/>
        </w:rPr>
      </w:pPr>
      <w:bookmarkStart w:id="2" w:name="_Toc1919826"/>
      <w:r>
        <w:rPr>
          <w:rFonts w:ascii="?????_GBK" w:eastAsia="Times New Roman" w:cs="Times New Roman"/>
          <w:sz w:val="32"/>
          <w:szCs w:val="32"/>
        </w:rPr>
        <w:t>部门政府采购预算</w:t>
      </w:r>
      <w:bookmarkEnd w:id="2"/>
    </w:p>
    <w:tbl>
      <w:tblPr>
        <w:tblStyle w:val="8"/>
        <w:tblW w:w="5000"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1674"/>
        <w:gridCol w:w="1159"/>
        <w:gridCol w:w="973"/>
        <w:gridCol w:w="2440"/>
        <w:gridCol w:w="651"/>
        <w:gridCol w:w="1348"/>
        <w:gridCol w:w="1162"/>
        <w:gridCol w:w="1348"/>
        <w:gridCol w:w="1348"/>
        <w:gridCol w:w="651"/>
        <w:gridCol w:w="651"/>
        <w:gridCol w:w="665"/>
        <w:gridCol w:w="716"/>
      </w:tblGrid>
      <w:tr w14:paraId="0C254BB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3181" w:type="pct"/>
            <w:gridSpan w:val="7"/>
            <w:tcBorders>
              <w:top w:val="single" w:color="FFFFFF" w:sz="6" w:space="0"/>
              <w:left w:val="single" w:color="FFFFFF" w:sz="6" w:space="0"/>
              <w:right w:val="single" w:color="FFFFFF" w:sz="6" w:space="0"/>
            </w:tcBorders>
            <w:vAlign w:val="center"/>
          </w:tcPr>
          <w:p w14:paraId="57959925">
            <w:pPr>
              <w:spacing w:line="300" w:lineRule="exact"/>
              <w:jc w:val="left"/>
              <w:rPr>
                <w:rFonts w:ascii="?????_GBK" w:hAnsi="?????_GBK" w:cs="?????_GBK"/>
                <w:b/>
                <w:bCs/>
                <w:sz w:val="24"/>
                <w:szCs w:val="24"/>
              </w:rPr>
            </w:pPr>
            <w:r>
              <w:rPr>
                <w:rFonts w:ascii="?????_GBK" w:hAnsi="?????_GBK" w:cs="?????_GBK"/>
                <w:b/>
                <w:bCs/>
                <w:sz w:val="24"/>
                <w:szCs w:val="24"/>
              </w:rPr>
              <w:t>315</w:t>
            </w:r>
            <w:r>
              <w:rPr>
                <w:rFonts w:hint="eastAsia" w:ascii="?????_GBK" w:hAnsi="?????_GBK" w:cs="宋体"/>
                <w:b/>
                <w:bCs/>
                <w:sz w:val="24"/>
                <w:szCs w:val="24"/>
              </w:rPr>
              <w:t>隆尧县司法局</w:t>
            </w:r>
          </w:p>
        </w:tc>
        <w:tc>
          <w:tcPr>
            <w:tcW w:w="1819" w:type="pct"/>
            <w:gridSpan w:val="6"/>
            <w:tcBorders>
              <w:top w:val="single" w:color="FFFFFF" w:sz="6" w:space="0"/>
              <w:left w:val="single" w:color="FFFFFF" w:sz="6" w:space="0"/>
              <w:right w:val="single" w:color="FFFFFF" w:sz="6" w:space="0"/>
            </w:tcBorders>
            <w:vAlign w:val="center"/>
          </w:tcPr>
          <w:p w14:paraId="21210E10">
            <w:pPr>
              <w:spacing w:line="300" w:lineRule="exact"/>
              <w:jc w:val="right"/>
              <w:rPr>
                <w:rFonts w:ascii="????_GBK" w:hAnsi="????_GBK" w:cs="????_GBK"/>
                <w:b/>
                <w:bCs/>
                <w:sz w:val="24"/>
                <w:szCs w:val="24"/>
              </w:rPr>
            </w:pPr>
            <w:r>
              <w:rPr>
                <w:rFonts w:hint="eastAsia" w:ascii="????_GBK" w:hAnsi="????_GBK" w:cs="宋体"/>
                <w:b/>
                <w:bCs/>
                <w:sz w:val="24"/>
                <w:szCs w:val="24"/>
              </w:rPr>
              <w:t>单位：万元</w:t>
            </w:r>
          </w:p>
        </w:tc>
      </w:tr>
      <w:tr w14:paraId="702EC7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58" w:type="pct"/>
            <w:gridSpan w:val="2"/>
            <w:vAlign w:val="center"/>
          </w:tcPr>
          <w:p w14:paraId="0DD56A8B">
            <w:pPr>
              <w:spacing w:line="300" w:lineRule="exact"/>
              <w:jc w:val="center"/>
              <w:rPr>
                <w:rFonts w:ascii="????_GBK" w:hAnsi="????_GBK" w:cs="????_GBK"/>
                <w:b/>
                <w:bCs/>
              </w:rPr>
            </w:pPr>
            <w:r>
              <w:rPr>
                <w:rFonts w:hint="eastAsia" w:ascii="????_GBK" w:hAnsi="????_GBK" w:cs="宋体"/>
                <w:b/>
                <w:bCs/>
              </w:rPr>
              <w:t>政府采购项目来源</w:t>
            </w:r>
          </w:p>
        </w:tc>
        <w:tc>
          <w:tcPr>
            <w:tcW w:w="329" w:type="pct"/>
            <w:vMerge w:val="restart"/>
            <w:vAlign w:val="center"/>
          </w:tcPr>
          <w:p w14:paraId="4F651489">
            <w:pPr>
              <w:spacing w:line="300" w:lineRule="exact"/>
              <w:jc w:val="center"/>
              <w:rPr>
                <w:rFonts w:ascii="????_GBK" w:hAnsi="????_GBK" w:cs="????_GBK"/>
                <w:b/>
                <w:bCs/>
              </w:rPr>
            </w:pPr>
            <w:r>
              <w:rPr>
                <w:rFonts w:hint="eastAsia" w:ascii="????_GBK" w:hAnsi="????_GBK" w:cs="宋体"/>
                <w:b/>
                <w:bCs/>
              </w:rPr>
              <w:t>采购物品名称</w:t>
            </w:r>
          </w:p>
        </w:tc>
        <w:tc>
          <w:tcPr>
            <w:tcW w:w="825" w:type="pct"/>
            <w:vMerge w:val="restart"/>
            <w:vAlign w:val="center"/>
          </w:tcPr>
          <w:p w14:paraId="73D1B4E4">
            <w:pPr>
              <w:spacing w:line="300" w:lineRule="exact"/>
              <w:jc w:val="center"/>
              <w:rPr>
                <w:rFonts w:ascii="????_GBK" w:hAnsi="????_GBK" w:cs="????_GBK"/>
                <w:b/>
                <w:bCs/>
              </w:rPr>
            </w:pPr>
            <w:r>
              <w:rPr>
                <w:rFonts w:hint="eastAsia" w:ascii="????_GBK" w:hAnsi="????_GBK" w:cs="宋体"/>
                <w:b/>
                <w:bCs/>
              </w:rPr>
              <w:t>政府采购目录序号</w:t>
            </w:r>
          </w:p>
        </w:tc>
        <w:tc>
          <w:tcPr>
            <w:tcW w:w="220" w:type="pct"/>
            <w:vMerge w:val="restart"/>
            <w:vAlign w:val="center"/>
          </w:tcPr>
          <w:p w14:paraId="4F1588F6">
            <w:pPr>
              <w:spacing w:line="300" w:lineRule="exact"/>
              <w:jc w:val="center"/>
              <w:rPr>
                <w:rFonts w:ascii="????_GBK" w:hAnsi="????_GBK" w:cs="????_GBK"/>
                <w:b/>
                <w:bCs/>
              </w:rPr>
            </w:pPr>
            <w:r>
              <w:rPr>
                <w:rFonts w:hint="eastAsia" w:ascii="????_GBK" w:hAnsi="????_GBK" w:cs="宋体"/>
                <w:b/>
                <w:bCs/>
              </w:rPr>
              <w:t>计量</w:t>
            </w:r>
            <w:r>
              <w:rPr>
                <w:rFonts w:ascii="????_GBK" w:hAnsi="????_GBK" w:cs="????_GBK"/>
                <w:b/>
                <w:bCs/>
              </w:rPr>
              <w:t xml:space="preserve">  </w:t>
            </w:r>
            <w:r>
              <w:rPr>
                <w:rFonts w:hint="eastAsia" w:ascii="????_GBK" w:hAnsi="????_GBK" w:cs="宋体"/>
                <w:b/>
                <w:bCs/>
              </w:rPr>
              <w:t>单位</w:t>
            </w:r>
          </w:p>
        </w:tc>
        <w:tc>
          <w:tcPr>
            <w:tcW w:w="456" w:type="pct"/>
            <w:vMerge w:val="restart"/>
            <w:vAlign w:val="center"/>
          </w:tcPr>
          <w:p w14:paraId="08342235">
            <w:pPr>
              <w:spacing w:line="300" w:lineRule="exact"/>
              <w:jc w:val="center"/>
              <w:rPr>
                <w:rFonts w:ascii="????_GBK" w:hAnsi="????_GBK" w:cs="????_GBK"/>
                <w:b/>
                <w:bCs/>
              </w:rPr>
            </w:pPr>
            <w:r>
              <w:rPr>
                <w:rFonts w:hint="eastAsia" w:ascii="????_GBK" w:hAnsi="????_GBK" w:cs="宋体"/>
                <w:b/>
                <w:bCs/>
              </w:rPr>
              <w:t>数量</w:t>
            </w:r>
          </w:p>
        </w:tc>
        <w:tc>
          <w:tcPr>
            <w:tcW w:w="392" w:type="pct"/>
            <w:vMerge w:val="restart"/>
            <w:vAlign w:val="center"/>
          </w:tcPr>
          <w:p w14:paraId="531100C0">
            <w:pPr>
              <w:spacing w:line="300" w:lineRule="exact"/>
              <w:jc w:val="center"/>
              <w:rPr>
                <w:rFonts w:ascii="????_GBK" w:hAnsi="????_GBK" w:cs="????_GBK"/>
                <w:b/>
                <w:bCs/>
              </w:rPr>
            </w:pPr>
            <w:r>
              <w:rPr>
                <w:rFonts w:hint="eastAsia" w:ascii="????_GBK" w:hAnsi="????_GBK" w:cs="宋体"/>
                <w:b/>
                <w:bCs/>
              </w:rPr>
              <w:t>单价</w:t>
            </w:r>
          </w:p>
        </w:tc>
        <w:tc>
          <w:tcPr>
            <w:tcW w:w="1819" w:type="pct"/>
            <w:gridSpan w:val="6"/>
            <w:vAlign w:val="center"/>
          </w:tcPr>
          <w:p w14:paraId="4E56BA1D">
            <w:pPr>
              <w:spacing w:line="300" w:lineRule="exact"/>
              <w:jc w:val="center"/>
              <w:rPr>
                <w:rFonts w:ascii="????_GBK" w:hAnsi="????_GBK" w:cs="????_GBK"/>
                <w:b/>
                <w:bCs/>
              </w:rPr>
            </w:pPr>
            <w:r>
              <w:rPr>
                <w:rFonts w:hint="eastAsia" w:ascii="????_GBK" w:hAnsi="????_GBK" w:cs="宋体"/>
                <w:b/>
                <w:bCs/>
              </w:rPr>
              <w:t>政府采购金额（当年部门预算安排资金）</w:t>
            </w:r>
          </w:p>
        </w:tc>
      </w:tr>
      <w:tr w14:paraId="44E7CD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566" w:type="pct"/>
            <w:vAlign w:val="center"/>
          </w:tcPr>
          <w:p w14:paraId="4DB1C2BA">
            <w:pPr>
              <w:spacing w:line="300" w:lineRule="exact"/>
              <w:jc w:val="center"/>
              <w:rPr>
                <w:rFonts w:ascii="????_GBK" w:hAnsi="????_GBK" w:cs="????_GBK"/>
                <w:b/>
                <w:bCs/>
              </w:rPr>
            </w:pPr>
            <w:r>
              <w:rPr>
                <w:rFonts w:hint="eastAsia" w:ascii="????_GBK" w:hAnsi="????_GBK" w:cs="宋体"/>
                <w:b/>
                <w:bCs/>
              </w:rPr>
              <w:t>项目名称</w:t>
            </w:r>
          </w:p>
        </w:tc>
        <w:tc>
          <w:tcPr>
            <w:tcW w:w="392" w:type="pct"/>
            <w:vAlign w:val="center"/>
          </w:tcPr>
          <w:p w14:paraId="37883968">
            <w:pPr>
              <w:spacing w:line="300" w:lineRule="exact"/>
              <w:jc w:val="center"/>
              <w:rPr>
                <w:rFonts w:ascii="????_GBK" w:hAnsi="????_GBK" w:cs="????_GBK"/>
                <w:b/>
                <w:bCs/>
              </w:rPr>
            </w:pPr>
            <w:r>
              <w:rPr>
                <w:rFonts w:hint="eastAsia" w:ascii="????_GBK" w:hAnsi="????_GBK" w:cs="宋体"/>
                <w:b/>
                <w:bCs/>
              </w:rPr>
              <w:t>预算资金</w:t>
            </w:r>
          </w:p>
        </w:tc>
        <w:tc>
          <w:tcPr>
            <w:tcW w:w="329" w:type="pct"/>
            <w:vMerge w:val="continue"/>
          </w:tcPr>
          <w:p w14:paraId="000F0A79">
            <w:pPr>
              <w:spacing w:line="300" w:lineRule="exact"/>
              <w:jc w:val="left"/>
              <w:outlineLvl w:val="0"/>
              <w:rPr>
                <w:rFonts w:ascii="?????_GBK" w:hAnsi="?????_GBK" w:cs="?????_GBK"/>
                <w:b/>
                <w:bCs/>
                <w:sz w:val="32"/>
                <w:szCs w:val="32"/>
              </w:rPr>
            </w:pPr>
          </w:p>
        </w:tc>
        <w:tc>
          <w:tcPr>
            <w:tcW w:w="825" w:type="pct"/>
            <w:vMerge w:val="continue"/>
          </w:tcPr>
          <w:p w14:paraId="5C118691">
            <w:pPr>
              <w:spacing w:line="300" w:lineRule="exact"/>
              <w:jc w:val="left"/>
              <w:outlineLvl w:val="0"/>
              <w:rPr>
                <w:rFonts w:ascii="?????_GBK" w:hAnsi="?????_GBK" w:cs="?????_GBK"/>
                <w:b/>
                <w:bCs/>
                <w:sz w:val="32"/>
                <w:szCs w:val="32"/>
              </w:rPr>
            </w:pPr>
          </w:p>
        </w:tc>
        <w:tc>
          <w:tcPr>
            <w:tcW w:w="220" w:type="pct"/>
            <w:vMerge w:val="continue"/>
          </w:tcPr>
          <w:p w14:paraId="276454E0">
            <w:pPr>
              <w:spacing w:line="300" w:lineRule="exact"/>
              <w:jc w:val="left"/>
              <w:outlineLvl w:val="0"/>
              <w:rPr>
                <w:rFonts w:ascii="?????_GBK" w:hAnsi="?????_GBK" w:cs="?????_GBK"/>
                <w:b/>
                <w:bCs/>
                <w:sz w:val="32"/>
                <w:szCs w:val="32"/>
              </w:rPr>
            </w:pPr>
          </w:p>
        </w:tc>
        <w:tc>
          <w:tcPr>
            <w:tcW w:w="456" w:type="pct"/>
            <w:vMerge w:val="continue"/>
          </w:tcPr>
          <w:p w14:paraId="4F18E194">
            <w:pPr>
              <w:spacing w:line="300" w:lineRule="exact"/>
              <w:jc w:val="left"/>
              <w:outlineLvl w:val="0"/>
              <w:rPr>
                <w:rFonts w:ascii="?????_GBK" w:hAnsi="?????_GBK" w:cs="?????_GBK"/>
                <w:b/>
                <w:bCs/>
                <w:sz w:val="32"/>
                <w:szCs w:val="32"/>
              </w:rPr>
            </w:pPr>
          </w:p>
        </w:tc>
        <w:tc>
          <w:tcPr>
            <w:tcW w:w="392" w:type="pct"/>
            <w:vMerge w:val="continue"/>
          </w:tcPr>
          <w:p w14:paraId="0892BA31">
            <w:pPr>
              <w:spacing w:line="300" w:lineRule="exact"/>
              <w:jc w:val="left"/>
              <w:outlineLvl w:val="0"/>
              <w:rPr>
                <w:rFonts w:ascii="?????_GBK" w:hAnsi="?????_GBK" w:cs="?????_GBK"/>
                <w:b/>
                <w:bCs/>
                <w:sz w:val="32"/>
                <w:szCs w:val="32"/>
              </w:rPr>
            </w:pPr>
          </w:p>
        </w:tc>
        <w:tc>
          <w:tcPr>
            <w:tcW w:w="456" w:type="pct"/>
            <w:vAlign w:val="center"/>
          </w:tcPr>
          <w:p w14:paraId="7FFDB1F4">
            <w:pPr>
              <w:spacing w:line="300" w:lineRule="exact"/>
              <w:jc w:val="center"/>
              <w:rPr>
                <w:rFonts w:ascii="????_GBK" w:hAnsi="????_GBK" w:cs="????_GBK"/>
                <w:b/>
                <w:bCs/>
              </w:rPr>
            </w:pPr>
            <w:r>
              <w:rPr>
                <w:rFonts w:hint="eastAsia" w:ascii="????_GBK" w:hAnsi="????_GBK" w:cs="宋体"/>
                <w:b/>
                <w:bCs/>
              </w:rPr>
              <w:t>合计</w:t>
            </w:r>
          </w:p>
        </w:tc>
        <w:tc>
          <w:tcPr>
            <w:tcW w:w="456" w:type="pct"/>
            <w:vAlign w:val="center"/>
          </w:tcPr>
          <w:p w14:paraId="42A0DAC5">
            <w:pPr>
              <w:spacing w:line="300" w:lineRule="exact"/>
              <w:jc w:val="center"/>
              <w:rPr>
                <w:rFonts w:ascii="????_GBK" w:hAnsi="????_GBK" w:cs="????_GBK"/>
                <w:b/>
                <w:bCs/>
              </w:rPr>
            </w:pPr>
            <w:r>
              <w:rPr>
                <w:rFonts w:hint="eastAsia" w:ascii="????_GBK" w:hAnsi="????_GBK" w:cs="宋体"/>
                <w:b/>
                <w:bCs/>
              </w:rPr>
              <w:t>一般公共预算拨款</w:t>
            </w:r>
          </w:p>
        </w:tc>
        <w:tc>
          <w:tcPr>
            <w:tcW w:w="220" w:type="pct"/>
            <w:vAlign w:val="center"/>
          </w:tcPr>
          <w:p w14:paraId="2FF59E98">
            <w:pPr>
              <w:spacing w:line="300" w:lineRule="exact"/>
              <w:jc w:val="center"/>
              <w:rPr>
                <w:rFonts w:ascii="????_GBK" w:hAnsi="????_GBK" w:cs="????_GBK"/>
                <w:b/>
                <w:bCs/>
              </w:rPr>
            </w:pPr>
            <w:r>
              <w:rPr>
                <w:rFonts w:hint="eastAsia" w:ascii="????_GBK" w:hAnsi="????_GBK" w:cs="宋体"/>
                <w:b/>
                <w:bCs/>
              </w:rPr>
              <w:t>基金预算拨款</w:t>
            </w:r>
          </w:p>
        </w:tc>
        <w:tc>
          <w:tcPr>
            <w:tcW w:w="220" w:type="pct"/>
            <w:vAlign w:val="center"/>
          </w:tcPr>
          <w:p w14:paraId="7CD1FDB0">
            <w:pPr>
              <w:spacing w:line="300" w:lineRule="exact"/>
              <w:jc w:val="center"/>
              <w:rPr>
                <w:rFonts w:ascii="????_GBK" w:hAnsi="????_GBK" w:cs="????_GBK"/>
                <w:b/>
                <w:bCs/>
              </w:rPr>
            </w:pPr>
            <w:r>
              <w:rPr>
                <w:rFonts w:hint="eastAsia" w:ascii="????_GBK" w:hAnsi="????_GBK" w:cs="宋体"/>
                <w:b/>
                <w:bCs/>
              </w:rPr>
              <w:t>国有资本经营预算拨款</w:t>
            </w:r>
          </w:p>
        </w:tc>
        <w:tc>
          <w:tcPr>
            <w:tcW w:w="225" w:type="pct"/>
            <w:vAlign w:val="center"/>
          </w:tcPr>
          <w:p w14:paraId="1EFE4C4A">
            <w:pPr>
              <w:spacing w:line="300" w:lineRule="exact"/>
              <w:jc w:val="center"/>
              <w:rPr>
                <w:rFonts w:ascii="????_GBK" w:hAnsi="????_GBK" w:cs="????_GBK"/>
                <w:b/>
                <w:bCs/>
              </w:rPr>
            </w:pPr>
            <w:r>
              <w:rPr>
                <w:rFonts w:hint="eastAsia" w:ascii="????_GBK" w:hAnsi="????_GBK" w:cs="宋体"/>
                <w:b/>
                <w:bCs/>
              </w:rPr>
              <w:t>财政专户核拨</w:t>
            </w:r>
          </w:p>
        </w:tc>
        <w:tc>
          <w:tcPr>
            <w:tcW w:w="242" w:type="pct"/>
            <w:vAlign w:val="center"/>
          </w:tcPr>
          <w:p w14:paraId="1CC17665">
            <w:pPr>
              <w:spacing w:line="300" w:lineRule="exact"/>
              <w:jc w:val="center"/>
              <w:rPr>
                <w:rFonts w:ascii="????_GBK" w:hAnsi="????_GBK" w:cs="????_GBK"/>
                <w:b/>
                <w:bCs/>
              </w:rPr>
            </w:pPr>
            <w:r>
              <w:rPr>
                <w:rFonts w:hint="eastAsia" w:ascii="????_GBK" w:hAnsi="????_GBK" w:cs="宋体"/>
                <w:b/>
                <w:bCs/>
              </w:rPr>
              <w:t>其他来源收入</w:t>
            </w:r>
          </w:p>
        </w:tc>
      </w:tr>
      <w:tr w14:paraId="0E5425C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566" w:type="pct"/>
            <w:vAlign w:val="center"/>
          </w:tcPr>
          <w:p w14:paraId="0BC05BB7">
            <w:pPr>
              <w:spacing w:line="300" w:lineRule="exact"/>
              <w:jc w:val="center"/>
              <w:rPr>
                <w:rFonts w:ascii="????_GBK" w:hAnsi="????_GBK" w:cs="????_GBK"/>
                <w:b/>
                <w:bCs/>
              </w:rPr>
            </w:pPr>
            <w:r>
              <w:rPr>
                <w:rFonts w:hint="eastAsia" w:ascii="????_GBK" w:hAnsi="????_GBK" w:cs="宋体"/>
                <w:b/>
                <w:bCs/>
              </w:rPr>
              <w:t>隆尧县司法局小计</w:t>
            </w:r>
          </w:p>
        </w:tc>
        <w:tc>
          <w:tcPr>
            <w:tcW w:w="392" w:type="pct"/>
            <w:vAlign w:val="center"/>
          </w:tcPr>
          <w:p w14:paraId="6D8B26C9">
            <w:pPr>
              <w:spacing w:line="300" w:lineRule="exact"/>
              <w:jc w:val="right"/>
              <w:rPr>
                <w:rFonts w:ascii="????_GBK" w:hAnsi="????_GBK" w:cs="????_GBK"/>
                <w:b/>
                <w:bCs/>
              </w:rPr>
            </w:pPr>
          </w:p>
        </w:tc>
        <w:tc>
          <w:tcPr>
            <w:tcW w:w="329" w:type="pct"/>
            <w:vAlign w:val="center"/>
          </w:tcPr>
          <w:p w14:paraId="0E5BECC7">
            <w:pPr>
              <w:spacing w:line="300" w:lineRule="exact"/>
              <w:jc w:val="left"/>
              <w:rPr>
                <w:rFonts w:ascii="????_GBK" w:hAnsi="????_GBK" w:cs="????_GBK"/>
                <w:b/>
                <w:bCs/>
              </w:rPr>
            </w:pPr>
          </w:p>
        </w:tc>
        <w:tc>
          <w:tcPr>
            <w:tcW w:w="825" w:type="pct"/>
            <w:vAlign w:val="center"/>
          </w:tcPr>
          <w:p w14:paraId="7797363A">
            <w:pPr>
              <w:spacing w:line="300" w:lineRule="exact"/>
              <w:jc w:val="left"/>
              <w:rPr>
                <w:rFonts w:ascii="????_GBK" w:hAnsi="????_GBK" w:cs="????_GBK"/>
                <w:b/>
                <w:bCs/>
              </w:rPr>
            </w:pPr>
          </w:p>
        </w:tc>
        <w:tc>
          <w:tcPr>
            <w:tcW w:w="220" w:type="pct"/>
            <w:vAlign w:val="center"/>
          </w:tcPr>
          <w:p w14:paraId="7F084827">
            <w:pPr>
              <w:spacing w:line="300" w:lineRule="exact"/>
              <w:jc w:val="center"/>
              <w:rPr>
                <w:rFonts w:ascii="????_GBK" w:hAnsi="????_GBK" w:cs="????_GBK"/>
                <w:b/>
                <w:bCs/>
              </w:rPr>
            </w:pPr>
          </w:p>
        </w:tc>
        <w:tc>
          <w:tcPr>
            <w:tcW w:w="456" w:type="pct"/>
            <w:vAlign w:val="center"/>
          </w:tcPr>
          <w:p w14:paraId="7BC4EE62">
            <w:pPr>
              <w:spacing w:line="300" w:lineRule="exact"/>
              <w:jc w:val="right"/>
              <w:rPr>
                <w:rFonts w:ascii="????_GBK" w:hAnsi="????_GBK" w:cs="????_GBK"/>
                <w:b/>
                <w:bCs/>
              </w:rPr>
            </w:pPr>
          </w:p>
        </w:tc>
        <w:tc>
          <w:tcPr>
            <w:tcW w:w="392" w:type="pct"/>
            <w:vAlign w:val="center"/>
          </w:tcPr>
          <w:p w14:paraId="4CFA2D4C">
            <w:pPr>
              <w:spacing w:line="300" w:lineRule="exact"/>
              <w:jc w:val="right"/>
              <w:rPr>
                <w:rFonts w:ascii="????_GBK" w:hAnsi="????_GBK" w:cs="????_GBK"/>
                <w:b/>
                <w:bCs/>
              </w:rPr>
            </w:pPr>
          </w:p>
        </w:tc>
        <w:tc>
          <w:tcPr>
            <w:tcW w:w="456" w:type="pct"/>
            <w:vAlign w:val="center"/>
          </w:tcPr>
          <w:p w14:paraId="34A894A7">
            <w:pPr>
              <w:spacing w:line="300" w:lineRule="exact"/>
              <w:jc w:val="right"/>
              <w:rPr>
                <w:rFonts w:ascii="????_GBK" w:hAnsi="????_GBK" w:cs="????_GBK"/>
                <w:b/>
                <w:bCs/>
              </w:rPr>
            </w:pPr>
            <w:r>
              <w:rPr>
                <w:rFonts w:ascii="????_GBK" w:hAnsi="????_GBK" w:cs="????_GBK"/>
                <w:b/>
                <w:bCs/>
              </w:rPr>
              <w:t>139.04</w:t>
            </w:r>
          </w:p>
        </w:tc>
        <w:tc>
          <w:tcPr>
            <w:tcW w:w="456" w:type="pct"/>
            <w:vAlign w:val="center"/>
          </w:tcPr>
          <w:p w14:paraId="425B8E8E">
            <w:pPr>
              <w:spacing w:line="300" w:lineRule="exact"/>
              <w:jc w:val="right"/>
              <w:rPr>
                <w:rFonts w:ascii="????_GBK" w:hAnsi="????_GBK" w:cs="????_GBK"/>
                <w:b/>
                <w:bCs/>
              </w:rPr>
            </w:pPr>
            <w:r>
              <w:rPr>
                <w:rFonts w:ascii="????_GBK" w:hAnsi="????_GBK" w:cs="????_GBK"/>
                <w:b/>
                <w:bCs/>
              </w:rPr>
              <w:t>139.04</w:t>
            </w:r>
          </w:p>
        </w:tc>
        <w:tc>
          <w:tcPr>
            <w:tcW w:w="220" w:type="pct"/>
            <w:vAlign w:val="center"/>
          </w:tcPr>
          <w:p w14:paraId="4D78A6CA">
            <w:pPr>
              <w:spacing w:line="300" w:lineRule="exact"/>
              <w:jc w:val="right"/>
              <w:rPr>
                <w:rFonts w:ascii="????_GBK" w:hAnsi="????_GBK" w:cs="????_GBK"/>
                <w:b/>
                <w:bCs/>
              </w:rPr>
            </w:pPr>
          </w:p>
        </w:tc>
        <w:tc>
          <w:tcPr>
            <w:tcW w:w="220" w:type="pct"/>
            <w:vAlign w:val="center"/>
          </w:tcPr>
          <w:p w14:paraId="28A37EFB">
            <w:pPr>
              <w:spacing w:line="300" w:lineRule="exact"/>
              <w:jc w:val="right"/>
              <w:rPr>
                <w:rFonts w:ascii="????_GBK" w:hAnsi="????_GBK" w:cs="????_GBK"/>
                <w:b/>
                <w:bCs/>
              </w:rPr>
            </w:pPr>
          </w:p>
        </w:tc>
        <w:tc>
          <w:tcPr>
            <w:tcW w:w="225" w:type="pct"/>
            <w:vAlign w:val="center"/>
          </w:tcPr>
          <w:p w14:paraId="234B36BB">
            <w:pPr>
              <w:spacing w:line="300" w:lineRule="exact"/>
              <w:jc w:val="right"/>
              <w:rPr>
                <w:rFonts w:ascii="????_GBK" w:hAnsi="????_GBK" w:cs="????_GBK"/>
                <w:b/>
                <w:bCs/>
              </w:rPr>
            </w:pPr>
          </w:p>
        </w:tc>
        <w:tc>
          <w:tcPr>
            <w:tcW w:w="242" w:type="pct"/>
            <w:vAlign w:val="center"/>
          </w:tcPr>
          <w:p w14:paraId="177F6BB8">
            <w:pPr>
              <w:spacing w:line="300" w:lineRule="exact"/>
              <w:jc w:val="right"/>
              <w:rPr>
                <w:rFonts w:ascii="????_GBK" w:hAnsi="????_GBK" w:cs="????_GBK"/>
                <w:b/>
                <w:bCs/>
              </w:rPr>
            </w:pPr>
          </w:p>
        </w:tc>
      </w:tr>
      <w:tr w14:paraId="10DF06B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4D39CBAF">
            <w:pPr>
              <w:spacing w:line="300" w:lineRule="exact"/>
              <w:jc w:val="left"/>
              <w:rPr>
                <w:rFonts w:ascii="????_GBK" w:hAnsi="????_GBK" w:cs="????_GBK"/>
                <w:b/>
                <w:bCs/>
              </w:rPr>
            </w:pPr>
            <w:r>
              <w:rPr>
                <w:rFonts w:hint="eastAsia" w:ascii="????_GBK" w:hAnsi="????_GBK" w:cs="宋体"/>
                <w:b/>
                <w:bCs/>
              </w:rPr>
              <w:t>普法经费</w:t>
            </w:r>
          </w:p>
        </w:tc>
        <w:tc>
          <w:tcPr>
            <w:tcW w:w="392" w:type="pct"/>
            <w:vAlign w:val="center"/>
          </w:tcPr>
          <w:p w14:paraId="3D47DF9A">
            <w:pPr>
              <w:spacing w:line="300" w:lineRule="exact"/>
              <w:jc w:val="right"/>
              <w:rPr>
                <w:rFonts w:ascii="????_GBK" w:hAnsi="????_GBK" w:cs="????_GBK"/>
                <w:b/>
                <w:bCs/>
              </w:rPr>
            </w:pPr>
            <w:r>
              <w:rPr>
                <w:rFonts w:ascii="????_GBK" w:hAnsi="????_GBK" w:cs="????_GBK"/>
                <w:b/>
                <w:bCs/>
              </w:rPr>
              <w:t>17.00</w:t>
            </w:r>
          </w:p>
        </w:tc>
        <w:tc>
          <w:tcPr>
            <w:tcW w:w="329" w:type="pct"/>
            <w:vAlign w:val="center"/>
          </w:tcPr>
          <w:p w14:paraId="0959E76C">
            <w:pPr>
              <w:spacing w:line="300" w:lineRule="exact"/>
              <w:jc w:val="left"/>
              <w:rPr>
                <w:rFonts w:ascii="????_GBK" w:hAnsi="????_GBK" w:cs="????_GBK"/>
                <w:b/>
                <w:bCs/>
              </w:rPr>
            </w:pPr>
            <w:r>
              <w:rPr>
                <w:rFonts w:hint="eastAsia" w:ascii="????_GBK" w:hAnsi="????_GBK" w:cs="宋体"/>
                <w:b/>
                <w:bCs/>
              </w:rPr>
              <w:t>其他办公消耗用品及类似物品</w:t>
            </w:r>
          </w:p>
        </w:tc>
        <w:tc>
          <w:tcPr>
            <w:tcW w:w="825" w:type="pct"/>
            <w:vAlign w:val="center"/>
          </w:tcPr>
          <w:p w14:paraId="590FD0DB">
            <w:pPr>
              <w:spacing w:line="300" w:lineRule="exact"/>
              <w:jc w:val="left"/>
              <w:rPr>
                <w:rFonts w:ascii="????_GBK" w:hAnsi="????_GBK" w:cs="????_GBK"/>
                <w:b/>
                <w:bCs/>
              </w:rPr>
            </w:pPr>
            <w:r>
              <w:rPr>
                <w:rFonts w:ascii="????_GBK" w:hAnsi="????_GBK" w:cs="????_GBK"/>
                <w:b/>
                <w:bCs/>
              </w:rPr>
              <w:t>A0999</w:t>
            </w:r>
          </w:p>
        </w:tc>
        <w:tc>
          <w:tcPr>
            <w:tcW w:w="220" w:type="pct"/>
            <w:vAlign w:val="center"/>
          </w:tcPr>
          <w:p w14:paraId="4ECC4B5B">
            <w:pPr>
              <w:spacing w:line="300" w:lineRule="exact"/>
              <w:jc w:val="center"/>
              <w:rPr>
                <w:rFonts w:ascii="????_GBK" w:hAnsi="????_GBK" w:cs="????_GBK"/>
                <w:b/>
                <w:bCs/>
              </w:rPr>
            </w:pPr>
            <w:r>
              <w:rPr>
                <w:rFonts w:hint="eastAsia" w:ascii="????_GBK" w:hAnsi="????_GBK" w:cs="宋体"/>
                <w:b/>
                <w:bCs/>
              </w:rPr>
              <w:t>批</w:t>
            </w:r>
          </w:p>
        </w:tc>
        <w:tc>
          <w:tcPr>
            <w:tcW w:w="456" w:type="pct"/>
            <w:vAlign w:val="center"/>
          </w:tcPr>
          <w:p w14:paraId="0E73CE2F">
            <w:pPr>
              <w:spacing w:line="300" w:lineRule="exact"/>
              <w:jc w:val="right"/>
              <w:rPr>
                <w:rFonts w:ascii="????_GBK" w:hAnsi="????_GBK" w:cs="????_GBK"/>
                <w:b/>
                <w:bCs/>
              </w:rPr>
            </w:pPr>
            <w:r>
              <w:rPr>
                <w:rFonts w:ascii="????_GBK" w:hAnsi="????_GBK" w:cs="????_GBK"/>
                <w:b/>
                <w:bCs/>
              </w:rPr>
              <w:t>5.00</w:t>
            </w:r>
          </w:p>
        </w:tc>
        <w:tc>
          <w:tcPr>
            <w:tcW w:w="392" w:type="pct"/>
            <w:vAlign w:val="center"/>
          </w:tcPr>
          <w:p w14:paraId="0BB998AD">
            <w:pPr>
              <w:spacing w:line="300" w:lineRule="exact"/>
              <w:jc w:val="right"/>
              <w:rPr>
                <w:rFonts w:ascii="????_GBK" w:hAnsi="????_GBK" w:cs="????_GBK"/>
                <w:b/>
                <w:bCs/>
              </w:rPr>
            </w:pPr>
            <w:r>
              <w:rPr>
                <w:rFonts w:ascii="????_GBK" w:hAnsi="????_GBK" w:cs="????_GBK"/>
                <w:b/>
                <w:bCs/>
              </w:rPr>
              <w:t>1.00</w:t>
            </w:r>
          </w:p>
        </w:tc>
        <w:tc>
          <w:tcPr>
            <w:tcW w:w="456" w:type="pct"/>
            <w:vAlign w:val="center"/>
          </w:tcPr>
          <w:p w14:paraId="6A22CFC8">
            <w:pPr>
              <w:spacing w:line="300" w:lineRule="exact"/>
              <w:jc w:val="right"/>
              <w:rPr>
                <w:rFonts w:ascii="????_GBK" w:hAnsi="????_GBK" w:cs="????_GBK"/>
                <w:b/>
                <w:bCs/>
              </w:rPr>
            </w:pPr>
            <w:r>
              <w:rPr>
                <w:rFonts w:ascii="????_GBK" w:hAnsi="????_GBK" w:cs="????_GBK"/>
                <w:b/>
                <w:bCs/>
              </w:rPr>
              <w:t>5.00</w:t>
            </w:r>
          </w:p>
        </w:tc>
        <w:tc>
          <w:tcPr>
            <w:tcW w:w="456" w:type="pct"/>
            <w:vAlign w:val="center"/>
          </w:tcPr>
          <w:p w14:paraId="548A0891">
            <w:pPr>
              <w:spacing w:line="300" w:lineRule="exact"/>
              <w:jc w:val="right"/>
              <w:rPr>
                <w:rFonts w:ascii="????_GBK" w:hAnsi="????_GBK" w:cs="????_GBK"/>
                <w:b/>
                <w:bCs/>
              </w:rPr>
            </w:pPr>
            <w:r>
              <w:rPr>
                <w:rFonts w:ascii="????_GBK" w:hAnsi="????_GBK" w:cs="????_GBK"/>
                <w:b/>
                <w:bCs/>
              </w:rPr>
              <w:t>5.00</w:t>
            </w:r>
          </w:p>
        </w:tc>
        <w:tc>
          <w:tcPr>
            <w:tcW w:w="220" w:type="pct"/>
            <w:vAlign w:val="center"/>
          </w:tcPr>
          <w:p w14:paraId="4E778581">
            <w:pPr>
              <w:spacing w:line="300" w:lineRule="exact"/>
              <w:jc w:val="right"/>
              <w:rPr>
                <w:rFonts w:ascii="????_GBK" w:hAnsi="????_GBK" w:cs="????_GBK"/>
                <w:b/>
                <w:bCs/>
              </w:rPr>
            </w:pPr>
          </w:p>
        </w:tc>
        <w:tc>
          <w:tcPr>
            <w:tcW w:w="220" w:type="pct"/>
            <w:vAlign w:val="center"/>
          </w:tcPr>
          <w:p w14:paraId="5A49961B">
            <w:pPr>
              <w:spacing w:line="300" w:lineRule="exact"/>
              <w:jc w:val="right"/>
              <w:rPr>
                <w:rFonts w:ascii="????_GBK" w:hAnsi="????_GBK" w:cs="????_GBK"/>
                <w:b/>
                <w:bCs/>
              </w:rPr>
            </w:pPr>
          </w:p>
        </w:tc>
        <w:tc>
          <w:tcPr>
            <w:tcW w:w="225" w:type="pct"/>
            <w:vAlign w:val="center"/>
          </w:tcPr>
          <w:p w14:paraId="54106765">
            <w:pPr>
              <w:spacing w:line="300" w:lineRule="exact"/>
              <w:jc w:val="right"/>
              <w:rPr>
                <w:rFonts w:ascii="????_GBK" w:hAnsi="????_GBK" w:cs="????_GBK"/>
                <w:b/>
                <w:bCs/>
              </w:rPr>
            </w:pPr>
          </w:p>
        </w:tc>
        <w:tc>
          <w:tcPr>
            <w:tcW w:w="242" w:type="pct"/>
            <w:vAlign w:val="center"/>
          </w:tcPr>
          <w:p w14:paraId="145B6283">
            <w:pPr>
              <w:spacing w:line="300" w:lineRule="exact"/>
              <w:jc w:val="right"/>
              <w:rPr>
                <w:rFonts w:ascii="????_GBK" w:hAnsi="????_GBK" w:cs="????_GBK"/>
                <w:b/>
                <w:bCs/>
              </w:rPr>
            </w:pPr>
          </w:p>
        </w:tc>
      </w:tr>
      <w:tr w14:paraId="20220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571287FB">
            <w:pPr>
              <w:spacing w:line="300" w:lineRule="exact"/>
              <w:jc w:val="left"/>
              <w:rPr>
                <w:rFonts w:ascii="????_GBK" w:hAnsi="????_GBK" w:cs="????_GBK"/>
                <w:b/>
                <w:bCs/>
              </w:rPr>
            </w:pPr>
            <w:r>
              <w:rPr>
                <w:rFonts w:hint="eastAsia" w:ascii="????_GBK" w:hAnsi="????_GBK" w:cs="宋体"/>
                <w:b/>
                <w:bCs/>
              </w:rPr>
              <w:t>普法经费</w:t>
            </w:r>
          </w:p>
        </w:tc>
        <w:tc>
          <w:tcPr>
            <w:tcW w:w="392" w:type="pct"/>
            <w:vAlign w:val="center"/>
          </w:tcPr>
          <w:p w14:paraId="7CF783AB">
            <w:pPr>
              <w:spacing w:line="300" w:lineRule="exact"/>
              <w:jc w:val="right"/>
              <w:rPr>
                <w:rFonts w:ascii="????_GBK" w:hAnsi="????_GBK" w:cs="????_GBK"/>
                <w:b/>
                <w:bCs/>
              </w:rPr>
            </w:pPr>
            <w:r>
              <w:rPr>
                <w:rFonts w:ascii="????_GBK" w:hAnsi="????_GBK" w:cs="????_GBK"/>
                <w:b/>
                <w:bCs/>
              </w:rPr>
              <w:t>17.00</w:t>
            </w:r>
          </w:p>
        </w:tc>
        <w:tc>
          <w:tcPr>
            <w:tcW w:w="329" w:type="pct"/>
            <w:vAlign w:val="center"/>
          </w:tcPr>
          <w:p w14:paraId="3E832F02">
            <w:pPr>
              <w:spacing w:line="300" w:lineRule="exact"/>
              <w:jc w:val="left"/>
              <w:rPr>
                <w:rFonts w:ascii="????_GBK" w:hAnsi="????_GBK" w:cs="????_GBK"/>
                <w:b/>
                <w:bCs/>
              </w:rPr>
            </w:pPr>
            <w:r>
              <w:rPr>
                <w:rFonts w:hint="eastAsia" w:ascii="????_GBK" w:hAnsi="????_GBK" w:cs="宋体"/>
                <w:b/>
                <w:bCs/>
              </w:rPr>
              <w:t>其他办公消耗用品及类似物品</w:t>
            </w:r>
          </w:p>
        </w:tc>
        <w:tc>
          <w:tcPr>
            <w:tcW w:w="825" w:type="pct"/>
            <w:vAlign w:val="center"/>
          </w:tcPr>
          <w:p w14:paraId="49AF2B2E">
            <w:pPr>
              <w:spacing w:line="300" w:lineRule="exact"/>
              <w:jc w:val="left"/>
              <w:rPr>
                <w:rFonts w:ascii="????_GBK" w:hAnsi="????_GBK" w:cs="????_GBK"/>
                <w:b/>
                <w:bCs/>
              </w:rPr>
            </w:pPr>
            <w:r>
              <w:rPr>
                <w:rFonts w:ascii="????_GBK" w:hAnsi="????_GBK" w:cs="????_GBK"/>
                <w:b/>
                <w:bCs/>
              </w:rPr>
              <w:t>A0999</w:t>
            </w:r>
          </w:p>
        </w:tc>
        <w:tc>
          <w:tcPr>
            <w:tcW w:w="220" w:type="pct"/>
            <w:vAlign w:val="center"/>
          </w:tcPr>
          <w:p w14:paraId="60185A2D">
            <w:pPr>
              <w:spacing w:line="300" w:lineRule="exact"/>
              <w:jc w:val="center"/>
              <w:rPr>
                <w:rFonts w:ascii="????_GBK" w:hAnsi="????_GBK" w:cs="????_GBK"/>
                <w:b/>
                <w:bCs/>
              </w:rPr>
            </w:pPr>
            <w:r>
              <w:rPr>
                <w:rFonts w:hint="eastAsia" w:ascii="????_GBK" w:hAnsi="????_GBK" w:cs="宋体"/>
                <w:b/>
                <w:bCs/>
              </w:rPr>
              <w:t>批</w:t>
            </w:r>
          </w:p>
        </w:tc>
        <w:tc>
          <w:tcPr>
            <w:tcW w:w="456" w:type="pct"/>
            <w:vAlign w:val="center"/>
          </w:tcPr>
          <w:p w14:paraId="214861B7">
            <w:pPr>
              <w:spacing w:line="300" w:lineRule="exact"/>
              <w:jc w:val="right"/>
              <w:rPr>
                <w:rFonts w:ascii="????_GBK" w:hAnsi="????_GBK" w:cs="????_GBK"/>
                <w:b/>
                <w:bCs/>
              </w:rPr>
            </w:pPr>
            <w:r>
              <w:rPr>
                <w:rFonts w:ascii="????_GBK" w:hAnsi="????_GBK" w:cs="????_GBK"/>
                <w:b/>
                <w:bCs/>
              </w:rPr>
              <w:t>4.00</w:t>
            </w:r>
          </w:p>
        </w:tc>
        <w:tc>
          <w:tcPr>
            <w:tcW w:w="392" w:type="pct"/>
            <w:vAlign w:val="center"/>
          </w:tcPr>
          <w:p w14:paraId="70D97C80">
            <w:pPr>
              <w:spacing w:line="300" w:lineRule="exact"/>
              <w:jc w:val="right"/>
              <w:rPr>
                <w:rFonts w:ascii="????_GBK" w:hAnsi="????_GBK" w:cs="????_GBK"/>
                <w:b/>
                <w:bCs/>
              </w:rPr>
            </w:pPr>
            <w:r>
              <w:rPr>
                <w:rFonts w:ascii="????_GBK" w:hAnsi="????_GBK" w:cs="????_GBK"/>
                <w:b/>
                <w:bCs/>
              </w:rPr>
              <w:t>1.00</w:t>
            </w:r>
          </w:p>
        </w:tc>
        <w:tc>
          <w:tcPr>
            <w:tcW w:w="456" w:type="pct"/>
            <w:vAlign w:val="center"/>
          </w:tcPr>
          <w:p w14:paraId="628A1E3A">
            <w:pPr>
              <w:spacing w:line="300" w:lineRule="exact"/>
              <w:jc w:val="right"/>
              <w:rPr>
                <w:rFonts w:ascii="????_GBK" w:hAnsi="????_GBK" w:cs="????_GBK"/>
                <w:b/>
                <w:bCs/>
              </w:rPr>
            </w:pPr>
            <w:r>
              <w:rPr>
                <w:rFonts w:ascii="????_GBK" w:hAnsi="????_GBK" w:cs="????_GBK"/>
                <w:b/>
                <w:bCs/>
              </w:rPr>
              <w:t>4.00</w:t>
            </w:r>
          </w:p>
        </w:tc>
        <w:tc>
          <w:tcPr>
            <w:tcW w:w="456" w:type="pct"/>
            <w:vAlign w:val="center"/>
          </w:tcPr>
          <w:p w14:paraId="67B68E47">
            <w:pPr>
              <w:spacing w:line="300" w:lineRule="exact"/>
              <w:jc w:val="right"/>
              <w:rPr>
                <w:rFonts w:ascii="????_GBK" w:hAnsi="????_GBK" w:cs="????_GBK"/>
                <w:b/>
                <w:bCs/>
              </w:rPr>
            </w:pPr>
            <w:r>
              <w:rPr>
                <w:rFonts w:ascii="????_GBK" w:hAnsi="????_GBK" w:cs="????_GBK"/>
                <w:b/>
                <w:bCs/>
              </w:rPr>
              <w:t>4.00</w:t>
            </w:r>
          </w:p>
        </w:tc>
        <w:tc>
          <w:tcPr>
            <w:tcW w:w="220" w:type="pct"/>
            <w:vAlign w:val="center"/>
          </w:tcPr>
          <w:p w14:paraId="617D399E">
            <w:pPr>
              <w:spacing w:line="300" w:lineRule="exact"/>
              <w:jc w:val="right"/>
              <w:rPr>
                <w:rFonts w:ascii="????_GBK" w:hAnsi="????_GBK" w:cs="????_GBK"/>
                <w:b/>
                <w:bCs/>
              </w:rPr>
            </w:pPr>
          </w:p>
        </w:tc>
        <w:tc>
          <w:tcPr>
            <w:tcW w:w="220" w:type="pct"/>
            <w:vAlign w:val="center"/>
          </w:tcPr>
          <w:p w14:paraId="1C185DF5">
            <w:pPr>
              <w:spacing w:line="300" w:lineRule="exact"/>
              <w:jc w:val="right"/>
              <w:rPr>
                <w:rFonts w:ascii="????_GBK" w:hAnsi="????_GBK" w:cs="????_GBK"/>
                <w:b/>
                <w:bCs/>
              </w:rPr>
            </w:pPr>
          </w:p>
        </w:tc>
        <w:tc>
          <w:tcPr>
            <w:tcW w:w="225" w:type="pct"/>
            <w:vAlign w:val="center"/>
          </w:tcPr>
          <w:p w14:paraId="6DD947A2">
            <w:pPr>
              <w:spacing w:line="300" w:lineRule="exact"/>
              <w:jc w:val="right"/>
              <w:rPr>
                <w:rFonts w:ascii="????_GBK" w:hAnsi="????_GBK" w:cs="????_GBK"/>
                <w:b/>
                <w:bCs/>
              </w:rPr>
            </w:pPr>
          </w:p>
        </w:tc>
        <w:tc>
          <w:tcPr>
            <w:tcW w:w="242" w:type="pct"/>
            <w:vAlign w:val="center"/>
          </w:tcPr>
          <w:p w14:paraId="439E0491">
            <w:pPr>
              <w:spacing w:line="300" w:lineRule="exact"/>
              <w:jc w:val="right"/>
              <w:rPr>
                <w:rFonts w:ascii="????_GBK" w:hAnsi="????_GBK" w:cs="????_GBK"/>
                <w:b/>
                <w:bCs/>
              </w:rPr>
            </w:pPr>
          </w:p>
        </w:tc>
      </w:tr>
      <w:tr w14:paraId="291593B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55377B6B">
            <w:pPr>
              <w:spacing w:line="300" w:lineRule="exact"/>
              <w:jc w:val="left"/>
              <w:rPr>
                <w:rFonts w:ascii="????_GBK" w:hAnsi="????_GBK" w:cs="????_GBK"/>
                <w:b/>
                <w:bCs/>
              </w:rPr>
            </w:pPr>
            <w:r>
              <w:rPr>
                <w:rFonts w:hint="eastAsia" w:ascii="????_GBK" w:hAnsi="????_GBK" w:cs="宋体"/>
                <w:b/>
                <w:bCs/>
              </w:rPr>
              <w:t>扫黑除恶专项经费</w:t>
            </w:r>
          </w:p>
        </w:tc>
        <w:tc>
          <w:tcPr>
            <w:tcW w:w="392" w:type="pct"/>
            <w:vAlign w:val="center"/>
          </w:tcPr>
          <w:p w14:paraId="4C868B44">
            <w:pPr>
              <w:spacing w:line="300" w:lineRule="exact"/>
              <w:jc w:val="right"/>
              <w:rPr>
                <w:rFonts w:ascii="????_GBK" w:hAnsi="????_GBK" w:cs="????_GBK"/>
                <w:b/>
                <w:bCs/>
              </w:rPr>
            </w:pPr>
            <w:r>
              <w:rPr>
                <w:rFonts w:ascii="????_GBK" w:hAnsi="????_GBK" w:cs="????_GBK"/>
                <w:b/>
                <w:bCs/>
              </w:rPr>
              <w:t>1.70</w:t>
            </w:r>
          </w:p>
        </w:tc>
        <w:tc>
          <w:tcPr>
            <w:tcW w:w="329" w:type="pct"/>
            <w:vAlign w:val="center"/>
          </w:tcPr>
          <w:p w14:paraId="60998FE9">
            <w:pPr>
              <w:spacing w:line="300" w:lineRule="exact"/>
              <w:jc w:val="left"/>
              <w:rPr>
                <w:rFonts w:ascii="????_GBK" w:hAnsi="????_GBK" w:cs="????_GBK"/>
                <w:b/>
                <w:bCs/>
              </w:rPr>
            </w:pPr>
            <w:r>
              <w:rPr>
                <w:rFonts w:hint="eastAsia" w:ascii="????_GBK" w:hAnsi="????_GBK" w:cs="宋体"/>
                <w:b/>
                <w:bCs/>
              </w:rPr>
              <w:t>其他办公消耗用品及类似物品</w:t>
            </w:r>
          </w:p>
        </w:tc>
        <w:tc>
          <w:tcPr>
            <w:tcW w:w="825" w:type="pct"/>
            <w:vAlign w:val="center"/>
          </w:tcPr>
          <w:p w14:paraId="7E32C02C">
            <w:pPr>
              <w:spacing w:line="300" w:lineRule="exact"/>
              <w:jc w:val="left"/>
              <w:rPr>
                <w:rFonts w:ascii="????_GBK" w:hAnsi="????_GBK" w:cs="????_GBK"/>
                <w:b/>
                <w:bCs/>
              </w:rPr>
            </w:pPr>
            <w:r>
              <w:rPr>
                <w:rFonts w:ascii="????_GBK" w:hAnsi="????_GBK" w:cs="????_GBK"/>
                <w:b/>
                <w:bCs/>
              </w:rPr>
              <w:t>A0999</w:t>
            </w:r>
          </w:p>
        </w:tc>
        <w:tc>
          <w:tcPr>
            <w:tcW w:w="220" w:type="pct"/>
            <w:vAlign w:val="center"/>
          </w:tcPr>
          <w:p w14:paraId="7C0352B7">
            <w:pPr>
              <w:spacing w:line="300" w:lineRule="exact"/>
              <w:jc w:val="center"/>
              <w:rPr>
                <w:rFonts w:ascii="????_GBK" w:hAnsi="????_GBK" w:cs="????_GBK"/>
                <w:b/>
                <w:bCs/>
              </w:rPr>
            </w:pPr>
            <w:r>
              <w:rPr>
                <w:rFonts w:hint="eastAsia" w:ascii="????_GBK" w:hAnsi="????_GBK" w:cs="宋体"/>
                <w:b/>
                <w:bCs/>
              </w:rPr>
              <w:t>批</w:t>
            </w:r>
          </w:p>
        </w:tc>
        <w:tc>
          <w:tcPr>
            <w:tcW w:w="456" w:type="pct"/>
            <w:vAlign w:val="center"/>
          </w:tcPr>
          <w:p w14:paraId="268924B4">
            <w:pPr>
              <w:spacing w:line="300" w:lineRule="exact"/>
              <w:jc w:val="right"/>
              <w:rPr>
                <w:rFonts w:ascii="????_GBK" w:hAnsi="????_GBK" w:cs="????_GBK"/>
                <w:b/>
                <w:bCs/>
              </w:rPr>
            </w:pPr>
            <w:r>
              <w:rPr>
                <w:rFonts w:ascii="????_GBK" w:hAnsi="????_GBK" w:cs="????_GBK"/>
                <w:b/>
                <w:bCs/>
              </w:rPr>
              <w:t>1.00</w:t>
            </w:r>
          </w:p>
        </w:tc>
        <w:tc>
          <w:tcPr>
            <w:tcW w:w="392" w:type="pct"/>
            <w:vAlign w:val="center"/>
          </w:tcPr>
          <w:p w14:paraId="7651C85B">
            <w:pPr>
              <w:spacing w:line="300" w:lineRule="exact"/>
              <w:jc w:val="right"/>
              <w:rPr>
                <w:rFonts w:ascii="????_GBK" w:hAnsi="????_GBK" w:cs="????_GBK"/>
                <w:b/>
                <w:bCs/>
              </w:rPr>
            </w:pPr>
            <w:r>
              <w:rPr>
                <w:rFonts w:ascii="????_GBK" w:hAnsi="????_GBK" w:cs="????_GBK"/>
                <w:b/>
                <w:bCs/>
              </w:rPr>
              <w:t>1.70</w:t>
            </w:r>
          </w:p>
        </w:tc>
        <w:tc>
          <w:tcPr>
            <w:tcW w:w="456" w:type="pct"/>
            <w:vAlign w:val="center"/>
          </w:tcPr>
          <w:p w14:paraId="3A804963">
            <w:pPr>
              <w:spacing w:line="300" w:lineRule="exact"/>
              <w:jc w:val="right"/>
              <w:rPr>
                <w:rFonts w:ascii="????_GBK" w:hAnsi="????_GBK" w:cs="????_GBK"/>
                <w:b/>
                <w:bCs/>
              </w:rPr>
            </w:pPr>
            <w:r>
              <w:rPr>
                <w:rFonts w:ascii="????_GBK" w:hAnsi="????_GBK" w:cs="????_GBK"/>
                <w:b/>
                <w:bCs/>
              </w:rPr>
              <w:t>1.70</w:t>
            </w:r>
          </w:p>
        </w:tc>
        <w:tc>
          <w:tcPr>
            <w:tcW w:w="456" w:type="pct"/>
            <w:vAlign w:val="center"/>
          </w:tcPr>
          <w:p w14:paraId="668C3E65">
            <w:pPr>
              <w:spacing w:line="300" w:lineRule="exact"/>
              <w:jc w:val="right"/>
              <w:rPr>
                <w:rFonts w:ascii="????_GBK" w:hAnsi="????_GBK" w:cs="????_GBK"/>
                <w:b/>
                <w:bCs/>
              </w:rPr>
            </w:pPr>
            <w:r>
              <w:rPr>
                <w:rFonts w:ascii="????_GBK" w:hAnsi="????_GBK" w:cs="????_GBK"/>
                <w:b/>
                <w:bCs/>
              </w:rPr>
              <w:t>1.70</w:t>
            </w:r>
          </w:p>
        </w:tc>
        <w:tc>
          <w:tcPr>
            <w:tcW w:w="220" w:type="pct"/>
            <w:vAlign w:val="center"/>
          </w:tcPr>
          <w:p w14:paraId="2D4283F5">
            <w:pPr>
              <w:spacing w:line="300" w:lineRule="exact"/>
              <w:jc w:val="right"/>
              <w:rPr>
                <w:rFonts w:ascii="????_GBK" w:hAnsi="????_GBK" w:cs="????_GBK"/>
                <w:b/>
                <w:bCs/>
              </w:rPr>
            </w:pPr>
          </w:p>
        </w:tc>
        <w:tc>
          <w:tcPr>
            <w:tcW w:w="220" w:type="pct"/>
            <w:vAlign w:val="center"/>
          </w:tcPr>
          <w:p w14:paraId="6BCD0A9E">
            <w:pPr>
              <w:spacing w:line="300" w:lineRule="exact"/>
              <w:jc w:val="right"/>
              <w:rPr>
                <w:rFonts w:ascii="????_GBK" w:hAnsi="????_GBK" w:cs="????_GBK"/>
                <w:b/>
                <w:bCs/>
              </w:rPr>
            </w:pPr>
          </w:p>
        </w:tc>
        <w:tc>
          <w:tcPr>
            <w:tcW w:w="225" w:type="pct"/>
            <w:vAlign w:val="center"/>
          </w:tcPr>
          <w:p w14:paraId="341D4D94">
            <w:pPr>
              <w:spacing w:line="300" w:lineRule="exact"/>
              <w:jc w:val="right"/>
              <w:rPr>
                <w:rFonts w:ascii="????_GBK" w:hAnsi="????_GBK" w:cs="????_GBK"/>
                <w:b/>
                <w:bCs/>
              </w:rPr>
            </w:pPr>
          </w:p>
        </w:tc>
        <w:tc>
          <w:tcPr>
            <w:tcW w:w="242" w:type="pct"/>
            <w:vAlign w:val="center"/>
          </w:tcPr>
          <w:p w14:paraId="6335FC1B">
            <w:pPr>
              <w:spacing w:line="300" w:lineRule="exact"/>
              <w:jc w:val="right"/>
              <w:rPr>
                <w:rFonts w:ascii="????_GBK" w:hAnsi="????_GBK" w:cs="????_GBK"/>
                <w:b/>
                <w:bCs/>
              </w:rPr>
            </w:pPr>
          </w:p>
        </w:tc>
      </w:tr>
      <w:tr w14:paraId="3BDFD65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566" w:type="pct"/>
            <w:vAlign w:val="center"/>
          </w:tcPr>
          <w:p w14:paraId="3BD1A422">
            <w:pPr>
              <w:spacing w:line="300" w:lineRule="exact"/>
              <w:jc w:val="left"/>
              <w:rPr>
                <w:rFonts w:ascii="????_GBK" w:hAnsi="????_GBK" w:cs="????_GBK"/>
                <w:b/>
                <w:bCs/>
              </w:rPr>
            </w:pPr>
            <w:r>
              <w:rPr>
                <w:rFonts w:hint="eastAsia" w:ascii="????_GBK" w:hAnsi="????_GBK" w:cs="宋体"/>
                <w:b/>
                <w:bCs/>
              </w:rPr>
              <w:t>司法所保障经费</w:t>
            </w:r>
          </w:p>
        </w:tc>
        <w:tc>
          <w:tcPr>
            <w:tcW w:w="392" w:type="pct"/>
            <w:vAlign w:val="center"/>
          </w:tcPr>
          <w:p w14:paraId="74928A75">
            <w:pPr>
              <w:spacing w:line="300" w:lineRule="exact"/>
              <w:jc w:val="right"/>
              <w:rPr>
                <w:rFonts w:ascii="????_GBK" w:hAnsi="????_GBK" w:cs="????_GBK"/>
                <w:b/>
                <w:bCs/>
              </w:rPr>
            </w:pPr>
            <w:r>
              <w:rPr>
                <w:rFonts w:ascii="????_GBK" w:hAnsi="????_GBK" w:cs="????_GBK"/>
                <w:b/>
                <w:bCs/>
              </w:rPr>
              <w:t>23.00</w:t>
            </w:r>
          </w:p>
        </w:tc>
        <w:tc>
          <w:tcPr>
            <w:tcW w:w="329" w:type="pct"/>
            <w:vAlign w:val="center"/>
          </w:tcPr>
          <w:p w14:paraId="34D6B01A">
            <w:pPr>
              <w:spacing w:line="300" w:lineRule="exact"/>
              <w:jc w:val="left"/>
              <w:rPr>
                <w:rFonts w:ascii="????_GBK" w:hAnsi="????_GBK" w:cs="????_GBK"/>
                <w:b/>
                <w:bCs/>
              </w:rPr>
            </w:pPr>
            <w:r>
              <w:rPr>
                <w:rFonts w:hint="eastAsia" w:ascii="????_GBK" w:hAnsi="????_GBK" w:cs="宋体"/>
                <w:b/>
                <w:bCs/>
              </w:rPr>
              <w:t>其他办公消耗用品及类似物品</w:t>
            </w:r>
          </w:p>
        </w:tc>
        <w:tc>
          <w:tcPr>
            <w:tcW w:w="825" w:type="pct"/>
            <w:vAlign w:val="center"/>
          </w:tcPr>
          <w:p w14:paraId="2B2EAA31">
            <w:pPr>
              <w:spacing w:line="300" w:lineRule="exact"/>
              <w:jc w:val="left"/>
              <w:rPr>
                <w:rFonts w:ascii="????_GBK" w:hAnsi="????_GBK" w:cs="????_GBK"/>
                <w:b/>
                <w:bCs/>
              </w:rPr>
            </w:pPr>
            <w:r>
              <w:rPr>
                <w:rFonts w:ascii="????_GBK" w:hAnsi="????_GBK" w:cs="????_GBK"/>
                <w:b/>
                <w:bCs/>
              </w:rPr>
              <w:t>A0999</w:t>
            </w:r>
          </w:p>
        </w:tc>
        <w:tc>
          <w:tcPr>
            <w:tcW w:w="220" w:type="pct"/>
            <w:vAlign w:val="center"/>
          </w:tcPr>
          <w:p w14:paraId="3843DDFC">
            <w:pPr>
              <w:spacing w:line="300" w:lineRule="exact"/>
              <w:jc w:val="center"/>
              <w:rPr>
                <w:rFonts w:ascii="????_GBK" w:hAnsi="????_GBK" w:cs="????_GBK"/>
                <w:b/>
                <w:bCs/>
              </w:rPr>
            </w:pPr>
            <w:r>
              <w:rPr>
                <w:rFonts w:hint="eastAsia" w:ascii="????_GBK" w:hAnsi="????_GBK" w:cs="宋体"/>
                <w:b/>
                <w:bCs/>
              </w:rPr>
              <w:t>批</w:t>
            </w:r>
          </w:p>
        </w:tc>
        <w:tc>
          <w:tcPr>
            <w:tcW w:w="456" w:type="pct"/>
            <w:vAlign w:val="center"/>
          </w:tcPr>
          <w:p w14:paraId="1EA7F1A1">
            <w:pPr>
              <w:spacing w:line="300" w:lineRule="exact"/>
              <w:jc w:val="right"/>
              <w:rPr>
                <w:rFonts w:ascii="????_GBK" w:hAnsi="????_GBK" w:cs="????_GBK"/>
                <w:b/>
                <w:bCs/>
              </w:rPr>
            </w:pPr>
            <w:r>
              <w:rPr>
                <w:rFonts w:ascii="????_GBK" w:hAnsi="????_GBK" w:cs="????_GBK"/>
                <w:b/>
                <w:bCs/>
              </w:rPr>
              <w:t>1.00</w:t>
            </w:r>
          </w:p>
        </w:tc>
        <w:tc>
          <w:tcPr>
            <w:tcW w:w="392" w:type="pct"/>
            <w:vAlign w:val="center"/>
          </w:tcPr>
          <w:p w14:paraId="2BED623D">
            <w:pPr>
              <w:spacing w:line="300" w:lineRule="exact"/>
              <w:jc w:val="right"/>
              <w:rPr>
                <w:rFonts w:ascii="????_GBK" w:hAnsi="????_GBK" w:cs="????_GBK"/>
                <w:b/>
                <w:bCs/>
              </w:rPr>
            </w:pPr>
            <w:r>
              <w:rPr>
                <w:rFonts w:ascii="????_GBK" w:hAnsi="????_GBK" w:cs="????_GBK"/>
                <w:b/>
                <w:bCs/>
              </w:rPr>
              <w:t>9.50</w:t>
            </w:r>
          </w:p>
        </w:tc>
        <w:tc>
          <w:tcPr>
            <w:tcW w:w="456" w:type="pct"/>
            <w:vAlign w:val="center"/>
          </w:tcPr>
          <w:p w14:paraId="4CDE9334">
            <w:pPr>
              <w:spacing w:line="300" w:lineRule="exact"/>
              <w:jc w:val="right"/>
              <w:rPr>
                <w:rFonts w:ascii="????_GBK" w:hAnsi="????_GBK" w:cs="????_GBK"/>
                <w:b/>
                <w:bCs/>
              </w:rPr>
            </w:pPr>
            <w:r>
              <w:rPr>
                <w:rFonts w:ascii="????_GBK" w:hAnsi="????_GBK" w:cs="????_GBK"/>
                <w:b/>
                <w:bCs/>
              </w:rPr>
              <w:t>9.50</w:t>
            </w:r>
          </w:p>
        </w:tc>
        <w:tc>
          <w:tcPr>
            <w:tcW w:w="456" w:type="pct"/>
            <w:vAlign w:val="center"/>
          </w:tcPr>
          <w:p w14:paraId="11C211F4">
            <w:pPr>
              <w:spacing w:line="300" w:lineRule="exact"/>
              <w:jc w:val="right"/>
              <w:rPr>
                <w:rFonts w:ascii="????_GBK" w:hAnsi="????_GBK" w:cs="????_GBK"/>
                <w:b/>
                <w:bCs/>
              </w:rPr>
            </w:pPr>
            <w:r>
              <w:rPr>
                <w:rFonts w:ascii="????_GBK" w:hAnsi="????_GBK" w:cs="????_GBK"/>
                <w:b/>
                <w:bCs/>
              </w:rPr>
              <w:t>9.50</w:t>
            </w:r>
          </w:p>
        </w:tc>
        <w:tc>
          <w:tcPr>
            <w:tcW w:w="220" w:type="pct"/>
            <w:vAlign w:val="center"/>
          </w:tcPr>
          <w:p w14:paraId="5D376BDF">
            <w:pPr>
              <w:spacing w:line="300" w:lineRule="exact"/>
              <w:jc w:val="right"/>
              <w:rPr>
                <w:rFonts w:ascii="????_GBK" w:hAnsi="????_GBK" w:cs="????_GBK"/>
                <w:b/>
                <w:bCs/>
              </w:rPr>
            </w:pPr>
          </w:p>
        </w:tc>
        <w:tc>
          <w:tcPr>
            <w:tcW w:w="220" w:type="pct"/>
            <w:vAlign w:val="center"/>
          </w:tcPr>
          <w:p w14:paraId="323226A0">
            <w:pPr>
              <w:spacing w:line="300" w:lineRule="exact"/>
              <w:jc w:val="right"/>
              <w:rPr>
                <w:rFonts w:ascii="????_GBK" w:hAnsi="????_GBK" w:cs="????_GBK"/>
                <w:b/>
                <w:bCs/>
              </w:rPr>
            </w:pPr>
          </w:p>
        </w:tc>
        <w:tc>
          <w:tcPr>
            <w:tcW w:w="225" w:type="pct"/>
            <w:vAlign w:val="center"/>
          </w:tcPr>
          <w:p w14:paraId="49008F15">
            <w:pPr>
              <w:spacing w:line="300" w:lineRule="exact"/>
              <w:jc w:val="right"/>
              <w:rPr>
                <w:rFonts w:ascii="????_GBK" w:hAnsi="????_GBK" w:cs="????_GBK"/>
                <w:b/>
                <w:bCs/>
              </w:rPr>
            </w:pPr>
          </w:p>
        </w:tc>
        <w:tc>
          <w:tcPr>
            <w:tcW w:w="242" w:type="pct"/>
            <w:vAlign w:val="center"/>
          </w:tcPr>
          <w:p w14:paraId="357DF2FE">
            <w:pPr>
              <w:spacing w:line="300" w:lineRule="exact"/>
              <w:jc w:val="right"/>
              <w:rPr>
                <w:rFonts w:ascii="????_GBK" w:hAnsi="????_GBK" w:cs="????_GBK"/>
                <w:b/>
                <w:bCs/>
              </w:rPr>
            </w:pPr>
          </w:p>
        </w:tc>
      </w:tr>
      <w:tr w14:paraId="3CCC1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152F6A55">
            <w:pPr>
              <w:spacing w:line="300" w:lineRule="exact"/>
              <w:jc w:val="left"/>
              <w:rPr>
                <w:rFonts w:ascii="????_GBK" w:hAnsi="????_GBK" w:cs="????_GBK"/>
                <w:b/>
                <w:bCs/>
              </w:rPr>
            </w:pPr>
            <w:r>
              <w:rPr>
                <w:rFonts w:hint="eastAsia" w:ascii="????_GBK" w:hAnsi="????_GBK" w:cs="宋体"/>
                <w:b/>
                <w:bCs/>
              </w:rPr>
              <w:t>司法所保障经费</w:t>
            </w:r>
          </w:p>
        </w:tc>
        <w:tc>
          <w:tcPr>
            <w:tcW w:w="392" w:type="pct"/>
            <w:vAlign w:val="center"/>
          </w:tcPr>
          <w:p w14:paraId="570EE95D">
            <w:pPr>
              <w:spacing w:line="300" w:lineRule="exact"/>
              <w:jc w:val="right"/>
              <w:rPr>
                <w:rFonts w:ascii="????_GBK" w:hAnsi="????_GBK" w:cs="????_GBK"/>
                <w:b/>
                <w:bCs/>
              </w:rPr>
            </w:pPr>
            <w:r>
              <w:rPr>
                <w:rFonts w:ascii="????_GBK" w:hAnsi="????_GBK" w:cs="????_GBK"/>
                <w:b/>
                <w:bCs/>
              </w:rPr>
              <w:t>23.00</w:t>
            </w:r>
          </w:p>
        </w:tc>
        <w:tc>
          <w:tcPr>
            <w:tcW w:w="329" w:type="pct"/>
            <w:vAlign w:val="center"/>
          </w:tcPr>
          <w:p w14:paraId="721B6E3F">
            <w:pPr>
              <w:spacing w:line="300" w:lineRule="exact"/>
              <w:jc w:val="left"/>
              <w:rPr>
                <w:rFonts w:ascii="????_GBK" w:hAnsi="????_GBK" w:cs="????_GBK"/>
                <w:b/>
                <w:bCs/>
              </w:rPr>
            </w:pPr>
            <w:r>
              <w:rPr>
                <w:rFonts w:hint="eastAsia" w:ascii="????_GBK" w:hAnsi="????_GBK" w:cs="宋体"/>
                <w:b/>
                <w:bCs/>
              </w:rPr>
              <w:t>其他印刷品</w:t>
            </w:r>
          </w:p>
        </w:tc>
        <w:tc>
          <w:tcPr>
            <w:tcW w:w="825" w:type="pct"/>
            <w:vAlign w:val="center"/>
          </w:tcPr>
          <w:p w14:paraId="21616272">
            <w:pPr>
              <w:spacing w:line="300" w:lineRule="exact"/>
              <w:jc w:val="left"/>
              <w:rPr>
                <w:rFonts w:ascii="????_GBK" w:hAnsi="????_GBK" w:cs="????_GBK"/>
                <w:b/>
                <w:bCs/>
              </w:rPr>
            </w:pPr>
            <w:r>
              <w:rPr>
                <w:rFonts w:ascii="????_GBK" w:hAnsi="????_GBK" w:cs="????_GBK"/>
                <w:b/>
                <w:bCs/>
              </w:rPr>
              <w:t>A080299</w:t>
            </w:r>
          </w:p>
        </w:tc>
        <w:tc>
          <w:tcPr>
            <w:tcW w:w="220" w:type="pct"/>
            <w:vAlign w:val="center"/>
          </w:tcPr>
          <w:p w14:paraId="300A771F">
            <w:pPr>
              <w:spacing w:line="300" w:lineRule="exact"/>
              <w:jc w:val="center"/>
              <w:rPr>
                <w:rFonts w:ascii="????_GBK" w:hAnsi="????_GBK" w:cs="????_GBK"/>
                <w:b/>
                <w:bCs/>
              </w:rPr>
            </w:pPr>
            <w:r>
              <w:rPr>
                <w:rFonts w:hint="eastAsia" w:ascii="????_GBK" w:hAnsi="????_GBK" w:cs="宋体"/>
                <w:b/>
                <w:bCs/>
              </w:rPr>
              <w:t>批</w:t>
            </w:r>
          </w:p>
        </w:tc>
        <w:tc>
          <w:tcPr>
            <w:tcW w:w="456" w:type="pct"/>
            <w:vAlign w:val="center"/>
          </w:tcPr>
          <w:p w14:paraId="1C88B396">
            <w:pPr>
              <w:spacing w:line="300" w:lineRule="exact"/>
              <w:jc w:val="right"/>
              <w:rPr>
                <w:rFonts w:ascii="????_GBK" w:hAnsi="????_GBK" w:cs="????_GBK"/>
                <w:b/>
                <w:bCs/>
              </w:rPr>
            </w:pPr>
            <w:r>
              <w:rPr>
                <w:rFonts w:ascii="????_GBK" w:hAnsi="????_GBK" w:cs="????_GBK"/>
                <w:b/>
                <w:bCs/>
              </w:rPr>
              <w:t>1.00</w:t>
            </w:r>
          </w:p>
        </w:tc>
        <w:tc>
          <w:tcPr>
            <w:tcW w:w="392" w:type="pct"/>
            <w:vAlign w:val="center"/>
          </w:tcPr>
          <w:p w14:paraId="435E345E">
            <w:pPr>
              <w:spacing w:line="300" w:lineRule="exact"/>
              <w:jc w:val="right"/>
              <w:rPr>
                <w:rFonts w:ascii="????_GBK" w:hAnsi="????_GBK" w:cs="????_GBK"/>
                <w:b/>
                <w:bCs/>
              </w:rPr>
            </w:pPr>
            <w:r>
              <w:rPr>
                <w:rFonts w:ascii="????_GBK" w:hAnsi="????_GBK" w:cs="????_GBK"/>
                <w:b/>
                <w:bCs/>
              </w:rPr>
              <w:t>3.00</w:t>
            </w:r>
          </w:p>
        </w:tc>
        <w:tc>
          <w:tcPr>
            <w:tcW w:w="456" w:type="pct"/>
            <w:vAlign w:val="center"/>
          </w:tcPr>
          <w:p w14:paraId="100BE0CE">
            <w:pPr>
              <w:spacing w:line="300" w:lineRule="exact"/>
              <w:jc w:val="right"/>
              <w:rPr>
                <w:rFonts w:ascii="????_GBK" w:hAnsi="????_GBK" w:cs="????_GBK"/>
                <w:b/>
                <w:bCs/>
              </w:rPr>
            </w:pPr>
            <w:r>
              <w:rPr>
                <w:rFonts w:ascii="????_GBK" w:hAnsi="????_GBK" w:cs="????_GBK"/>
                <w:b/>
                <w:bCs/>
              </w:rPr>
              <w:t>3.00</w:t>
            </w:r>
          </w:p>
        </w:tc>
        <w:tc>
          <w:tcPr>
            <w:tcW w:w="456" w:type="pct"/>
            <w:vAlign w:val="center"/>
          </w:tcPr>
          <w:p w14:paraId="32BBEC78">
            <w:pPr>
              <w:spacing w:line="300" w:lineRule="exact"/>
              <w:jc w:val="right"/>
              <w:rPr>
                <w:rFonts w:ascii="????_GBK" w:hAnsi="????_GBK" w:cs="????_GBK"/>
                <w:b/>
                <w:bCs/>
              </w:rPr>
            </w:pPr>
            <w:r>
              <w:rPr>
                <w:rFonts w:ascii="????_GBK" w:hAnsi="????_GBK" w:cs="????_GBK"/>
                <w:b/>
                <w:bCs/>
              </w:rPr>
              <w:t>3.00</w:t>
            </w:r>
          </w:p>
        </w:tc>
        <w:tc>
          <w:tcPr>
            <w:tcW w:w="220" w:type="pct"/>
            <w:vAlign w:val="center"/>
          </w:tcPr>
          <w:p w14:paraId="6E6B82D2">
            <w:pPr>
              <w:spacing w:line="300" w:lineRule="exact"/>
              <w:jc w:val="right"/>
              <w:rPr>
                <w:rFonts w:ascii="????_GBK" w:hAnsi="????_GBK" w:cs="????_GBK"/>
                <w:b/>
                <w:bCs/>
              </w:rPr>
            </w:pPr>
          </w:p>
        </w:tc>
        <w:tc>
          <w:tcPr>
            <w:tcW w:w="220" w:type="pct"/>
            <w:vAlign w:val="center"/>
          </w:tcPr>
          <w:p w14:paraId="2D869A37">
            <w:pPr>
              <w:spacing w:line="300" w:lineRule="exact"/>
              <w:jc w:val="right"/>
              <w:rPr>
                <w:rFonts w:ascii="????_GBK" w:hAnsi="????_GBK" w:cs="????_GBK"/>
                <w:b/>
                <w:bCs/>
              </w:rPr>
            </w:pPr>
          </w:p>
        </w:tc>
        <w:tc>
          <w:tcPr>
            <w:tcW w:w="225" w:type="pct"/>
            <w:vAlign w:val="center"/>
          </w:tcPr>
          <w:p w14:paraId="1FD7076D">
            <w:pPr>
              <w:spacing w:line="300" w:lineRule="exact"/>
              <w:jc w:val="right"/>
              <w:rPr>
                <w:rFonts w:ascii="????_GBK" w:hAnsi="????_GBK" w:cs="????_GBK"/>
                <w:b/>
                <w:bCs/>
              </w:rPr>
            </w:pPr>
          </w:p>
        </w:tc>
        <w:tc>
          <w:tcPr>
            <w:tcW w:w="242" w:type="pct"/>
            <w:vAlign w:val="center"/>
          </w:tcPr>
          <w:p w14:paraId="1744931A">
            <w:pPr>
              <w:spacing w:line="300" w:lineRule="exact"/>
              <w:jc w:val="right"/>
              <w:rPr>
                <w:rFonts w:ascii="????_GBK" w:hAnsi="????_GBK" w:cs="????_GBK"/>
                <w:b/>
                <w:bCs/>
              </w:rPr>
            </w:pPr>
          </w:p>
        </w:tc>
      </w:tr>
      <w:tr w14:paraId="7B59ADC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7B987636">
            <w:pPr>
              <w:spacing w:line="300" w:lineRule="exact"/>
              <w:jc w:val="left"/>
              <w:rPr>
                <w:rFonts w:ascii="????_GBK" w:hAnsi="????_GBK" w:cs="????_GBK"/>
                <w:b/>
                <w:bCs/>
              </w:rPr>
            </w:pPr>
            <w:r>
              <w:rPr>
                <w:rFonts w:hint="eastAsia" w:ascii="????_GBK" w:hAnsi="????_GBK" w:cs="宋体"/>
                <w:b/>
                <w:bCs/>
              </w:rPr>
              <w:t>安置帮教经费</w:t>
            </w:r>
          </w:p>
        </w:tc>
        <w:tc>
          <w:tcPr>
            <w:tcW w:w="392" w:type="pct"/>
            <w:vAlign w:val="center"/>
          </w:tcPr>
          <w:p w14:paraId="22FBE556">
            <w:pPr>
              <w:spacing w:line="300" w:lineRule="exact"/>
              <w:jc w:val="right"/>
              <w:rPr>
                <w:rFonts w:ascii="????_GBK" w:hAnsi="????_GBK" w:cs="????_GBK"/>
                <w:b/>
                <w:bCs/>
              </w:rPr>
            </w:pPr>
            <w:r>
              <w:rPr>
                <w:rFonts w:ascii="????_GBK" w:hAnsi="????_GBK" w:cs="????_GBK"/>
                <w:b/>
                <w:bCs/>
              </w:rPr>
              <w:t>1.70</w:t>
            </w:r>
          </w:p>
        </w:tc>
        <w:tc>
          <w:tcPr>
            <w:tcW w:w="329" w:type="pct"/>
            <w:vAlign w:val="center"/>
          </w:tcPr>
          <w:p w14:paraId="3499E77D">
            <w:pPr>
              <w:spacing w:line="300" w:lineRule="exact"/>
              <w:jc w:val="left"/>
              <w:rPr>
                <w:rFonts w:ascii="????_GBK" w:hAnsi="????_GBK" w:cs="????_GBK"/>
                <w:b/>
                <w:bCs/>
              </w:rPr>
            </w:pPr>
            <w:r>
              <w:rPr>
                <w:rFonts w:hint="eastAsia" w:ascii="????_GBK" w:hAnsi="????_GBK" w:cs="宋体"/>
                <w:b/>
                <w:bCs/>
              </w:rPr>
              <w:t>其他印刷品</w:t>
            </w:r>
          </w:p>
        </w:tc>
        <w:tc>
          <w:tcPr>
            <w:tcW w:w="825" w:type="pct"/>
            <w:vAlign w:val="center"/>
          </w:tcPr>
          <w:p w14:paraId="0F5278AF">
            <w:pPr>
              <w:spacing w:line="300" w:lineRule="exact"/>
              <w:jc w:val="left"/>
              <w:rPr>
                <w:rFonts w:ascii="????_GBK" w:hAnsi="????_GBK" w:cs="????_GBK"/>
                <w:b/>
                <w:bCs/>
              </w:rPr>
            </w:pPr>
            <w:r>
              <w:rPr>
                <w:rFonts w:ascii="????_GBK" w:hAnsi="????_GBK" w:cs="????_GBK"/>
                <w:b/>
                <w:bCs/>
              </w:rPr>
              <w:t>A080299</w:t>
            </w:r>
          </w:p>
        </w:tc>
        <w:tc>
          <w:tcPr>
            <w:tcW w:w="220" w:type="pct"/>
            <w:vAlign w:val="center"/>
          </w:tcPr>
          <w:p w14:paraId="69EC95FB">
            <w:pPr>
              <w:spacing w:line="300" w:lineRule="exact"/>
              <w:jc w:val="center"/>
              <w:rPr>
                <w:rFonts w:ascii="????_GBK" w:hAnsi="????_GBK" w:cs="????_GBK"/>
                <w:b/>
                <w:bCs/>
              </w:rPr>
            </w:pPr>
            <w:r>
              <w:rPr>
                <w:rFonts w:hint="eastAsia" w:ascii="????_GBK" w:hAnsi="????_GBK" w:cs="宋体"/>
                <w:b/>
                <w:bCs/>
              </w:rPr>
              <w:t>批</w:t>
            </w:r>
          </w:p>
        </w:tc>
        <w:tc>
          <w:tcPr>
            <w:tcW w:w="456" w:type="pct"/>
            <w:vAlign w:val="center"/>
          </w:tcPr>
          <w:p w14:paraId="3442B82B">
            <w:pPr>
              <w:spacing w:line="300" w:lineRule="exact"/>
              <w:jc w:val="right"/>
              <w:rPr>
                <w:rFonts w:ascii="????_GBK" w:hAnsi="????_GBK" w:cs="????_GBK"/>
                <w:b/>
                <w:bCs/>
              </w:rPr>
            </w:pPr>
            <w:r>
              <w:rPr>
                <w:rFonts w:ascii="????_GBK" w:hAnsi="????_GBK" w:cs="????_GBK"/>
                <w:b/>
                <w:bCs/>
              </w:rPr>
              <w:t>1.00</w:t>
            </w:r>
          </w:p>
        </w:tc>
        <w:tc>
          <w:tcPr>
            <w:tcW w:w="392" w:type="pct"/>
            <w:vAlign w:val="center"/>
          </w:tcPr>
          <w:p w14:paraId="7EA0185E">
            <w:pPr>
              <w:spacing w:line="300" w:lineRule="exact"/>
              <w:jc w:val="right"/>
              <w:rPr>
                <w:rFonts w:ascii="????_GBK" w:hAnsi="????_GBK" w:cs="????_GBK"/>
                <w:b/>
                <w:bCs/>
              </w:rPr>
            </w:pPr>
            <w:r>
              <w:rPr>
                <w:rFonts w:ascii="????_GBK" w:hAnsi="????_GBK" w:cs="????_GBK"/>
                <w:b/>
                <w:bCs/>
              </w:rPr>
              <w:t>1.00</w:t>
            </w:r>
          </w:p>
        </w:tc>
        <w:tc>
          <w:tcPr>
            <w:tcW w:w="456" w:type="pct"/>
            <w:vAlign w:val="center"/>
          </w:tcPr>
          <w:p w14:paraId="5ED3CAAD">
            <w:pPr>
              <w:spacing w:line="300" w:lineRule="exact"/>
              <w:jc w:val="right"/>
              <w:rPr>
                <w:rFonts w:ascii="????_GBK" w:hAnsi="????_GBK" w:cs="????_GBK"/>
                <w:b/>
                <w:bCs/>
              </w:rPr>
            </w:pPr>
            <w:r>
              <w:rPr>
                <w:rFonts w:ascii="????_GBK" w:hAnsi="????_GBK" w:cs="????_GBK"/>
                <w:b/>
                <w:bCs/>
              </w:rPr>
              <w:t>1.00</w:t>
            </w:r>
          </w:p>
        </w:tc>
        <w:tc>
          <w:tcPr>
            <w:tcW w:w="456" w:type="pct"/>
            <w:vAlign w:val="center"/>
          </w:tcPr>
          <w:p w14:paraId="7E134ADA">
            <w:pPr>
              <w:spacing w:line="300" w:lineRule="exact"/>
              <w:jc w:val="right"/>
              <w:rPr>
                <w:rFonts w:ascii="????_GBK" w:hAnsi="????_GBK" w:cs="????_GBK"/>
                <w:b/>
                <w:bCs/>
              </w:rPr>
            </w:pPr>
            <w:r>
              <w:rPr>
                <w:rFonts w:ascii="????_GBK" w:hAnsi="????_GBK" w:cs="????_GBK"/>
                <w:b/>
                <w:bCs/>
              </w:rPr>
              <w:t>1.00</w:t>
            </w:r>
          </w:p>
        </w:tc>
        <w:tc>
          <w:tcPr>
            <w:tcW w:w="220" w:type="pct"/>
            <w:vAlign w:val="center"/>
          </w:tcPr>
          <w:p w14:paraId="452B7EA3">
            <w:pPr>
              <w:spacing w:line="300" w:lineRule="exact"/>
              <w:jc w:val="right"/>
              <w:rPr>
                <w:rFonts w:ascii="????_GBK" w:hAnsi="????_GBK" w:cs="????_GBK"/>
                <w:b/>
                <w:bCs/>
              </w:rPr>
            </w:pPr>
          </w:p>
        </w:tc>
        <w:tc>
          <w:tcPr>
            <w:tcW w:w="220" w:type="pct"/>
            <w:vAlign w:val="center"/>
          </w:tcPr>
          <w:p w14:paraId="30A60D5B">
            <w:pPr>
              <w:spacing w:line="300" w:lineRule="exact"/>
              <w:jc w:val="right"/>
              <w:rPr>
                <w:rFonts w:ascii="????_GBK" w:hAnsi="????_GBK" w:cs="????_GBK"/>
                <w:b/>
                <w:bCs/>
              </w:rPr>
            </w:pPr>
          </w:p>
        </w:tc>
        <w:tc>
          <w:tcPr>
            <w:tcW w:w="225" w:type="pct"/>
            <w:vAlign w:val="center"/>
          </w:tcPr>
          <w:p w14:paraId="6D5B233D">
            <w:pPr>
              <w:spacing w:line="300" w:lineRule="exact"/>
              <w:jc w:val="right"/>
              <w:rPr>
                <w:rFonts w:ascii="????_GBK" w:hAnsi="????_GBK" w:cs="????_GBK"/>
                <w:b/>
                <w:bCs/>
              </w:rPr>
            </w:pPr>
          </w:p>
        </w:tc>
        <w:tc>
          <w:tcPr>
            <w:tcW w:w="242" w:type="pct"/>
            <w:vAlign w:val="center"/>
          </w:tcPr>
          <w:p w14:paraId="5C63CA6D">
            <w:pPr>
              <w:spacing w:line="300" w:lineRule="exact"/>
              <w:jc w:val="right"/>
              <w:rPr>
                <w:rFonts w:ascii="????_GBK" w:hAnsi="????_GBK" w:cs="????_GBK"/>
                <w:b/>
                <w:bCs/>
              </w:rPr>
            </w:pPr>
          </w:p>
        </w:tc>
      </w:tr>
      <w:tr w14:paraId="53C91ED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3A6BD67A">
            <w:pPr>
              <w:spacing w:line="300" w:lineRule="exact"/>
              <w:jc w:val="left"/>
              <w:rPr>
                <w:rFonts w:ascii="????_GBK" w:hAnsi="????_GBK" w:cs="????_GBK"/>
                <w:b/>
                <w:bCs/>
              </w:rPr>
            </w:pPr>
            <w:r>
              <w:rPr>
                <w:rFonts w:hint="eastAsia" w:ascii="????_GBK" w:hAnsi="????_GBK" w:cs="宋体"/>
                <w:b/>
                <w:bCs/>
              </w:rPr>
              <w:t>人民调解经费</w:t>
            </w:r>
          </w:p>
        </w:tc>
        <w:tc>
          <w:tcPr>
            <w:tcW w:w="392" w:type="pct"/>
            <w:vAlign w:val="center"/>
          </w:tcPr>
          <w:p w14:paraId="560FC87B">
            <w:pPr>
              <w:spacing w:line="300" w:lineRule="exact"/>
              <w:jc w:val="right"/>
              <w:rPr>
                <w:rFonts w:ascii="????_GBK" w:hAnsi="????_GBK" w:cs="????_GBK"/>
                <w:b/>
                <w:bCs/>
              </w:rPr>
            </w:pPr>
            <w:r>
              <w:rPr>
                <w:rFonts w:ascii="????_GBK" w:hAnsi="????_GBK" w:cs="????_GBK"/>
                <w:b/>
                <w:bCs/>
              </w:rPr>
              <w:t>34.00</w:t>
            </w:r>
          </w:p>
        </w:tc>
        <w:tc>
          <w:tcPr>
            <w:tcW w:w="329" w:type="pct"/>
            <w:vAlign w:val="center"/>
          </w:tcPr>
          <w:p w14:paraId="368AFF6F">
            <w:pPr>
              <w:spacing w:line="300" w:lineRule="exact"/>
              <w:jc w:val="left"/>
              <w:rPr>
                <w:rFonts w:ascii="????_GBK" w:hAnsi="????_GBK" w:cs="????_GBK"/>
                <w:b/>
                <w:bCs/>
              </w:rPr>
            </w:pPr>
            <w:r>
              <w:rPr>
                <w:rFonts w:hint="eastAsia" w:ascii="????_GBK" w:hAnsi="????_GBK" w:cs="宋体"/>
                <w:b/>
                <w:bCs/>
              </w:rPr>
              <w:t>其他办公消耗用品及类似物品</w:t>
            </w:r>
          </w:p>
        </w:tc>
        <w:tc>
          <w:tcPr>
            <w:tcW w:w="825" w:type="pct"/>
            <w:vAlign w:val="center"/>
          </w:tcPr>
          <w:p w14:paraId="0D761C9E">
            <w:pPr>
              <w:spacing w:line="300" w:lineRule="exact"/>
              <w:jc w:val="left"/>
              <w:rPr>
                <w:rFonts w:ascii="????_GBK" w:hAnsi="????_GBK" w:cs="????_GBK"/>
                <w:b/>
                <w:bCs/>
              </w:rPr>
            </w:pPr>
            <w:r>
              <w:rPr>
                <w:rFonts w:ascii="????_GBK" w:hAnsi="????_GBK" w:cs="????_GBK"/>
                <w:b/>
                <w:bCs/>
              </w:rPr>
              <w:t>A0999</w:t>
            </w:r>
          </w:p>
        </w:tc>
        <w:tc>
          <w:tcPr>
            <w:tcW w:w="220" w:type="pct"/>
            <w:vAlign w:val="center"/>
          </w:tcPr>
          <w:p w14:paraId="0734A455">
            <w:pPr>
              <w:spacing w:line="300" w:lineRule="exact"/>
              <w:jc w:val="center"/>
              <w:rPr>
                <w:rFonts w:ascii="????_GBK" w:hAnsi="????_GBK" w:cs="????_GBK"/>
                <w:b/>
                <w:bCs/>
              </w:rPr>
            </w:pPr>
            <w:r>
              <w:rPr>
                <w:rFonts w:hint="eastAsia" w:ascii="????_GBK" w:hAnsi="????_GBK" w:cs="宋体"/>
                <w:b/>
                <w:bCs/>
              </w:rPr>
              <w:t>批</w:t>
            </w:r>
          </w:p>
        </w:tc>
        <w:tc>
          <w:tcPr>
            <w:tcW w:w="456" w:type="pct"/>
            <w:vAlign w:val="center"/>
          </w:tcPr>
          <w:p w14:paraId="0990F692">
            <w:pPr>
              <w:spacing w:line="300" w:lineRule="exact"/>
              <w:jc w:val="right"/>
              <w:rPr>
                <w:rFonts w:ascii="????_GBK" w:hAnsi="????_GBK" w:cs="????_GBK"/>
                <w:b/>
                <w:bCs/>
              </w:rPr>
            </w:pPr>
            <w:r>
              <w:rPr>
                <w:rFonts w:ascii="????_GBK" w:hAnsi="????_GBK" w:cs="????_GBK"/>
                <w:b/>
                <w:bCs/>
              </w:rPr>
              <w:t>6.00</w:t>
            </w:r>
          </w:p>
        </w:tc>
        <w:tc>
          <w:tcPr>
            <w:tcW w:w="392" w:type="pct"/>
            <w:vAlign w:val="center"/>
          </w:tcPr>
          <w:p w14:paraId="19500087">
            <w:pPr>
              <w:spacing w:line="300" w:lineRule="exact"/>
              <w:jc w:val="right"/>
              <w:rPr>
                <w:rFonts w:ascii="????_GBK" w:hAnsi="????_GBK" w:cs="????_GBK"/>
                <w:b/>
                <w:bCs/>
              </w:rPr>
            </w:pPr>
            <w:r>
              <w:rPr>
                <w:rFonts w:ascii="????_GBK" w:hAnsi="????_GBK" w:cs="????_GBK"/>
                <w:b/>
                <w:bCs/>
              </w:rPr>
              <w:t>1.00</w:t>
            </w:r>
          </w:p>
        </w:tc>
        <w:tc>
          <w:tcPr>
            <w:tcW w:w="456" w:type="pct"/>
            <w:vAlign w:val="center"/>
          </w:tcPr>
          <w:p w14:paraId="2D310B71">
            <w:pPr>
              <w:spacing w:line="300" w:lineRule="exact"/>
              <w:jc w:val="right"/>
              <w:rPr>
                <w:rFonts w:ascii="????_GBK" w:hAnsi="????_GBK" w:cs="????_GBK"/>
                <w:b/>
                <w:bCs/>
              </w:rPr>
            </w:pPr>
            <w:r>
              <w:rPr>
                <w:rFonts w:ascii="????_GBK" w:hAnsi="????_GBK" w:cs="????_GBK"/>
                <w:b/>
                <w:bCs/>
              </w:rPr>
              <w:t>6.00</w:t>
            </w:r>
          </w:p>
        </w:tc>
        <w:tc>
          <w:tcPr>
            <w:tcW w:w="456" w:type="pct"/>
            <w:vAlign w:val="center"/>
          </w:tcPr>
          <w:p w14:paraId="4D90C411">
            <w:pPr>
              <w:spacing w:line="300" w:lineRule="exact"/>
              <w:jc w:val="right"/>
              <w:rPr>
                <w:rFonts w:ascii="????_GBK" w:hAnsi="????_GBK" w:cs="????_GBK"/>
                <w:b/>
                <w:bCs/>
              </w:rPr>
            </w:pPr>
            <w:r>
              <w:rPr>
                <w:rFonts w:ascii="????_GBK" w:hAnsi="????_GBK" w:cs="????_GBK"/>
                <w:b/>
                <w:bCs/>
              </w:rPr>
              <w:t>6.00</w:t>
            </w:r>
          </w:p>
        </w:tc>
        <w:tc>
          <w:tcPr>
            <w:tcW w:w="220" w:type="pct"/>
            <w:vAlign w:val="center"/>
          </w:tcPr>
          <w:p w14:paraId="45BEAE18">
            <w:pPr>
              <w:spacing w:line="300" w:lineRule="exact"/>
              <w:jc w:val="right"/>
              <w:rPr>
                <w:rFonts w:ascii="????_GBK" w:hAnsi="????_GBK" w:cs="????_GBK"/>
                <w:b/>
                <w:bCs/>
              </w:rPr>
            </w:pPr>
          </w:p>
        </w:tc>
        <w:tc>
          <w:tcPr>
            <w:tcW w:w="220" w:type="pct"/>
            <w:vAlign w:val="center"/>
          </w:tcPr>
          <w:p w14:paraId="3F29BA77">
            <w:pPr>
              <w:spacing w:line="300" w:lineRule="exact"/>
              <w:jc w:val="right"/>
              <w:rPr>
                <w:rFonts w:ascii="????_GBK" w:hAnsi="????_GBK" w:cs="????_GBK"/>
                <w:b/>
                <w:bCs/>
              </w:rPr>
            </w:pPr>
          </w:p>
        </w:tc>
        <w:tc>
          <w:tcPr>
            <w:tcW w:w="225" w:type="pct"/>
            <w:vAlign w:val="center"/>
          </w:tcPr>
          <w:p w14:paraId="3EE348B6">
            <w:pPr>
              <w:spacing w:line="300" w:lineRule="exact"/>
              <w:jc w:val="right"/>
              <w:rPr>
                <w:rFonts w:ascii="????_GBK" w:hAnsi="????_GBK" w:cs="????_GBK"/>
                <w:b/>
                <w:bCs/>
              </w:rPr>
            </w:pPr>
          </w:p>
        </w:tc>
        <w:tc>
          <w:tcPr>
            <w:tcW w:w="242" w:type="pct"/>
            <w:vAlign w:val="center"/>
          </w:tcPr>
          <w:p w14:paraId="30695405">
            <w:pPr>
              <w:spacing w:line="300" w:lineRule="exact"/>
              <w:jc w:val="right"/>
              <w:rPr>
                <w:rFonts w:ascii="????_GBK" w:hAnsi="????_GBK" w:cs="????_GBK"/>
                <w:b/>
                <w:bCs/>
              </w:rPr>
            </w:pPr>
          </w:p>
        </w:tc>
      </w:tr>
      <w:tr w14:paraId="5D4C957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566" w:type="pct"/>
            <w:vAlign w:val="center"/>
          </w:tcPr>
          <w:p w14:paraId="65B185A2">
            <w:pPr>
              <w:spacing w:line="300" w:lineRule="exact"/>
              <w:jc w:val="left"/>
              <w:rPr>
                <w:rFonts w:ascii="????_GBK" w:hAnsi="????_GBK" w:cs="????_GBK"/>
                <w:b/>
                <w:bCs/>
              </w:rPr>
            </w:pPr>
            <w:r>
              <w:rPr>
                <w:rFonts w:hint="eastAsia" w:ascii="????_GBK" w:hAnsi="????_GBK" w:cs="宋体"/>
                <w:b/>
                <w:bCs/>
              </w:rPr>
              <w:t>人民调解经费</w:t>
            </w:r>
          </w:p>
        </w:tc>
        <w:tc>
          <w:tcPr>
            <w:tcW w:w="392" w:type="pct"/>
          </w:tcPr>
          <w:p w14:paraId="66607C07">
            <w:pPr>
              <w:rPr>
                <w:rFonts w:cs="Times New Roman"/>
              </w:rPr>
            </w:pPr>
            <w:r>
              <w:rPr>
                <w:rFonts w:ascii="????_GBK" w:hAnsi="????_GBK" w:cs="????_GBK"/>
                <w:b/>
                <w:bCs/>
              </w:rPr>
              <w:t>34.00</w:t>
            </w:r>
          </w:p>
        </w:tc>
        <w:tc>
          <w:tcPr>
            <w:tcW w:w="329" w:type="pct"/>
            <w:vAlign w:val="center"/>
          </w:tcPr>
          <w:p w14:paraId="1E831321">
            <w:pPr>
              <w:spacing w:line="300" w:lineRule="exact"/>
              <w:jc w:val="left"/>
              <w:rPr>
                <w:rFonts w:ascii="????_GBK" w:hAnsi="????_GBK" w:cs="????_GBK"/>
                <w:b/>
                <w:bCs/>
              </w:rPr>
            </w:pPr>
            <w:r>
              <w:rPr>
                <w:rFonts w:hint="eastAsia" w:ascii="????_GBK" w:hAnsi="????_GBK" w:cs="宋体"/>
                <w:b/>
                <w:bCs/>
              </w:rPr>
              <w:t>其他印刷品</w:t>
            </w:r>
          </w:p>
        </w:tc>
        <w:tc>
          <w:tcPr>
            <w:tcW w:w="825" w:type="pct"/>
            <w:vAlign w:val="center"/>
          </w:tcPr>
          <w:p w14:paraId="258192C3">
            <w:pPr>
              <w:spacing w:line="300" w:lineRule="exact"/>
              <w:jc w:val="left"/>
              <w:rPr>
                <w:rFonts w:ascii="????_GBK" w:hAnsi="????_GBK" w:cs="????_GBK"/>
                <w:b/>
                <w:bCs/>
              </w:rPr>
            </w:pPr>
            <w:r>
              <w:rPr>
                <w:rFonts w:ascii="????_GBK" w:hAnsi="????_GBK" w:cs="????_GBK"/>
                <w:b/>
                <w:bCs/>
              </w:rPr>
              <w:t>A080299</w:t>
            </w:r>
          </w:p>
        </w:tc>
        <w:tc>
          <w:tcPr>
            <w:tcW w:w="220" w:type="pct"/>
            <w:vAlign w:val="center"/>
          </w:tcPr>
          <w:p w14:paraId="76E7F809">
            <w:pPr>
              <w:spacing w:line="300" w:lineRule="exact"/>
              <w:jc w:val="center"/>
              <w:rPr>
                <w:rFonts w:ascii="????_GBK" w:hAnsi="????_GBK" w:cs="????_GBK"/>
                <w:b/>
                <w:bCs/>
              </w:rPr>
            </w:pPr>
            <w:r>
              <w:rPr>
                <w:rFonts w:hint="eastAsia" w:ascii="????_GBK" w:hAnsi="????_GBK" w:cs="宋体"/>
                <w:b/>
                <w:bCs/>
              </w:rPr>
              <w:t>批</w:t>
            </w:r>
          </w:p>
        </w:tc>
        <w:tc>
          <w:tcPr>
            <w:tcW w:w="456" w:type="pct"/>
            <w:vAlign w:val="center"/>
          </w:tcPr>
          <w:p w14:paraId="3C237020">
            <w:pPr>
              <w:spacing w:line="300" w:lineRule="exact"/>
              <w:jc w:val="right"/>
              <w:rPr>
                <w:rFonts w:ascii="????_GBK" w:hAnsi="????_GBK" w:cs="????_GBK"/>
                <w:b/>
                <w:bCs/>
              </w:rPr>
            </w:pPr>
            <w:r>
              <w:rPr>
                <w:rFonts w:ascii="????_GBK" w:hAnsi="????_GBK" w:cs="????_GBK"/>
                <w:b/>
                <w:bCs/>
              </w:rPr>
              <w:t>3.00</w:t>
            </w:r>
          </w:p>
        </w:tc>
        <w:tc>
          <w:tcPr>
            <w:tcW w:w="392" w:type="pct"/>
            <w:vAlign w:val="center"/>
          </w:tcPr>
          <w:p w14:paraId="36914308">
            <w:pPr>
              <w:spacing w:line="300" w:lineRule="exact"/>
              <w:jc w:val="right"/>
              <w:rPr>
                <w:rFonts w:ascii="????_GBK" w:hAnsi="????_GBK" w:cs="????_GBK"/>
                <w:b/>
                <w:bCs/>
              </w:rPr>
            </w:pPr>
            <w:r>
              <w:rPr>
                <w:rFonts w:ascii="????_GBK" w:hAnsi="????_GBK" w:cs="????_GBK"/>
                <w:b/>
                <w:bCs/>
              </w:rPr>
              <w:t>1.00</w:t>
            </w:r>
          </w:p>
        </w:tc>
        <w:tc>
          <w:tcPr>
            <w:tcW w:w="456" w:type="pct"/>
            <w:vAlign w:val="center"/>
          </w:tcPr>
          <w:p w14:paraId="7DC567B7">
            <w:pPr>
              <w:spacing w:line="300" w:lineRule="exact"/>
              <w:jc w:val="right"/>
              <w:rPr>
                <w:rFonts w:ascii="????_GBK" w:hAnsi="????_GBK" w:cs="????_GBK"/>
                <w:b/>
                <w:bCs/>
              </w:rPr>
            </w:pPr>
            <w:r>
              <w:rPr>
                <w:rFonts w:ascii="????_GBK" w:hAnsi="????_GBK" w:cs="????_GBK"/>
                <w:b/>
                <w:bCs/>
              </w:rPr>
              <w:t>3.00</w:t>
            </w:r>
          </w:p>
        </w:tc>
        <w:tc>
          <w:tcPr>
            <w:tcW w:w="456" w:type="pct"/>
            <w:vAlign w:val="center"/>
          </w:tcPr>
          <w:p w14:paraId="1928C135">
            <w:pPr>
              <w:spacing w:line="300" w:lineRule="exact"/>
              <w:jc w:val="right"/>
              <w:rPr>
                <w:rFonts w:ascii="????_GBK" w:hAnsi="????_GBK" w:cs="????_GBK"/>
                <w:b/>
                <w:bCs/>
              </w:rPr>
            </w:pPr>
            <w:r>
              <w:rPr>
                <w:rFonts w:ascii="????_GBK" w:hAnsi="????_GBK" w:cs="????_GBK"/>
                <w:b/>
                <w:bCs/>
              </w:rPr>
              <w:t>3.00</w:t>
            </w:r>
          </w:p>
        </w:tc>
        <w:tc>
          <w:tcPr>
            <w:tcW w:w="220" w:type="pct"/>
            <w:vAlign w:val="center"/>
          </w:tcPr>
          <w:p w14:paraId="4B88CD1E">
            <w:pPr>
              <w:spacing w:line="300" w:lineRule="exact"/>
              <w:jc w:val="right"/>
              <w:rPr>
                <w:rFonts w:ascii="????_GBK" w:hAnsi="????_GBK" w:cs="????_GBK"/>
                <w:b/>
                <w:bCs/>
              </w:rPr>
            </w:pPr>
          </w:p>
        </w:tc>
        <w:tc>
          <w:tcPr>
            <w:tcW w:w="220" w:type="pct"/>
            <w:vAlign w:val="center"/>
          </w:tcPr>
          <w:p w14:paraId="5A31E0F2">
            <w:pPr>
              <w:spacing w:line="300" w:lineRule="exact"/>
              <w:jc w:val="right"/>
              <w:rPr>
                <w:rFonts w:ascii="????_GBK" w:hAnsi="????_GBK" w:cs="????_GBK"/>
                <w:b/>
                <w:bCs/>
              </w:rPr>
            </w:pPr>
          </w:p>
        </w:tc>
        <w:tc>
          <w:tcPr>
            <w:tcW w:w="225" w:type="pct"/>
            <w:vAlign w:val="center"/>
          </w:tcPr>
          <w:p w14:paraId="468F9714">
            <w:pPr>
              <w:spacing w:line="300" w:lineRule="exact"/>
              <w:jc w:val="right"/>
              <w:rPr>
                <w:rFonts w:ascii="????_GBK" w:hAnsi="????_GBK" w:cs="????_GBK"/>
                <w:b/>
                <w:bCs/>
              </w:rPr>
            </w:pPr>
          </w:p>
        </w:tc>
        <w:tc>
          <w:tcPr>
            <w:tcW w:w="242" w:type="pct"/>
            <w:vAlign w:val="center"/>
          </w:tcPr>
          <w:p w14:paraId="0DA3BB14">
            <w:pPr>
              <w:spacing w:line="300" w:lineRule="exact"/>
              <w:jc w:val="right"/>
              <w:rPr>
                <w:rFonts w:ascii="????_GBK" w:hAnsi="????_GBK" w:cs="????_GBK"/>
                <w:b/>
                <w:bCs/>
              </w:rPr>
            </w:pPr>
          </w:p>
        </w:tc>
      </w:tr>
      <w:tr w14:paraId="49B2E63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5E0E5CE7">
            <w:pPr>
              <w:spacing w:line="300" w:lineRule="exact"/>
              <w:jc w:val="left"/>
              <w:rPr>
                <w:rFonts w:ascii="????_GBK" w:hAnsi="????_GBK" w:cs="????_GBK"/>
                <w:b/>
                <w:bCs/>
              </w:rPr>
            </w:pPr>
            <w:r>
              <w:rPr>
                <w:rFonts w:hint="eastAsia" w:ascii="????_GBK" w:hAnsi="????_GBK" w:cs="宋体"/>
                <w:b/>
                <w:bCs/>
              </w:rPr>
              <w:t>人民调解经费</w:t>
            </w:r>
          </w:p>
        </w:tc>
        <w:tc>
          <w:tcPr>
            <w:tcW w:w="392" w:type="pct"/>
          </w:tcPr>
          <w:p w14:paraId="680EFAFC">
            <w:pPr>
              <w:rPr>
                <w:rFonts w:cs="Times New Roman"/>
              </w:rPr>
            </w:pPr>
            <w:r>
              <w:rPr>
                <w:rFonts w:ascii="????_GBK" w:hAnsi="????_GBK" w:cs="????_GBK"/>
                <w:b/>
                <w:bCs/>
              </w:rPr>
              <w:t>34.00</w:t>
            </w:r>
          </w:p>
        </w:tc>
        <w:tc>
          <w:tcPr>
            <w:tcW w:w="329" w:type="pct"/>
            <w:vAlign w:val="center"/>
          </w:tcPr>
          <w:p w14:paraId="21BF730F">
            <w:pPr>
              <w:spacing w:line="300" w:lineRule="exact"/>
              <w:jc w:val="left"/>
              <w:rPr>
                <w:rFonts w:ascii="????_GBK" w:hAnsi="????_GBK" w:cs="????_GBK"/>
                <w:b/>
                <w:bCs/>
              </w:rPr>
            </w:pPr>
            <w:r>
              <w:rPr>
                <w:rFonts w:hint="eastAsia" w:ascii="????_GBK" w:hAnsi="????_GBK" w:cs="宋体"/>
                <w:b/>
                <w:bCs/>
              </w:rPr>
              <w:t>其他电信和信息传输服务</w:t>
            </w:r>
          </w:p>
        </w:tc>
        <w:tc>
          <w:tcPr>
            <w:tcW w:w="825" w:type="pct"/>
            <w:vAlign w:val="center"/>
          </w:tcPr>
          <w:p w14:paraId="48ADD44D">
            <w:pPr>
              <w:spacing w:line="300" w:lineRule="exact"/>
              <w:jc w:val="left"/>
              <w:rPr>
                <w:rFonts w:ascii="????_GBK" w:hAnsi="????_GBK" w:cs="????_GBK"/>
                <w:b/>
                <w:bCs/>
              </w:rPr>
            </w:pPr>
            <w:r>
              <w:rPr>
                <w:rFonts w:ascii="????_GBK" w:hAnsi="????_GBK" w:cs="????_GBK"/>
                <w:b/>
                <w:bCs/>
              </w:rPr>
              <w:t>C0399</w:t>
            </w:r>
          </w:p>
        </w:tc>
        <w:tc>
          <w:tcPr>
            <w:tcW w:w="220" w:type="pct"/>
            <w:vAlign w:val="center"/>
          </w:tcPr>
          <w:p w14:paraId="4FB65D3F">
            <w:pPr>
              <w:spacing w:line="300" w:lineRule="exact"/>
              <w:jc w:val="center"/>
              <w:rPr>
                <w:rFonts w:ascii="????_GBK" w:hAnsi="????_GBK" w:cs="????_GBK"/>
                <w:b/>
                <w:bCs/>
              </w:rPr>
            </w:pPr>
            <w:r>
              <w:rPr>
                <w:rFonts w:hint="eastAsia" w:ascii="????_GBK" w:hAnsi="????_GBK" w:cs="宋体"/>
                <w:b/>
                <w:bCs/>
              </w:rPr>
              <w:t>批</w:t>
            </w:r>
          </w:p>
        </w:tc>
        <w:tc>
          <w:tcPr>
            <w:tcW w:w="456" w:type="pct"/>
            <w:vAlign w:val="center"/>
          </w:tcPr>
          <w:p w14:paraId="22241A79">
            <w:pPr>
              <w:spacing w:line="300" w:lineRule="exact"/>
              <w:jc w:val="right"/>
              <w:rPr>
                <w:rFonts w:ascii="????_GBK" w:hAnsi="????_GBK" w:cs="????_GBK"/>
                <w:b/>
                <w:bCs/>
              </w:rPr>
            </w:pPr>
            <w:r>
              <w:rPr>
                <w:rFonts w:ascii="????_GBK" w:hAnsi="????_GBK" w:cs="????_GBK"/>
                <w:b/>
                <w:bCs/>
              </w:rPr>
              <w:t>1.00</w:t>
            </w:r>
          </w:p>
        </w:tc>
        <w:tc>
          <w:tcPr>
            <w:tcW w:w="392" w:type="pct"/>
            <w:vAlign w:val="center"/>
          </w:tcPr>
          <w:p w14:paraId="5E184C9A">
            <w:pPr>
              <w:spacing w:line="300" w:lineRule="exact"/>
              <w:jc w:val="right"/>
              <w:rPr>
                <w:rFonts w:ascii="????_GBK" w:hAnsi="????_GBK" w:cs="????_GBK"/>
                <w:b/>
                <w:bCs/>
              </w:rPr>
            </w:pPr>
            <w:r>
              <w:rPr>
                <w:rFonts w:ascii="????_GBK" w:hAnsi="????_GBK" w:cs="????_GBK"/>
                <w:b/>
                <w:bCs/>
              </w:rPr>
              <w:t>7.00</w:t>
            </w:r>
          </w:p>
        </w:tc>
        <w:tc>
          <w:tcPr>
            <w:tcW w:w="456" w:type="pct"/>
            <w:vAlign w:val="center"/>
          </w:tcPr>
          <w:p w14:paraId="653F9612">
            <w:pPr>
              <w:spacing w:line="300" w:lineRule="exact"/>
              <w:jc w:val="right"/>
              <w:rPr>
                <w:rFonts w:ascii="????_GBK" w:hAnsi="????_GBK" w:cs="????_GBK"/>
                <w:b/>
                <w:bCs/>
              </w:rPr>
            </w:pPr>
            <w:r>
              <w:rPr>
                <w:rFonts w:ascii="????_GBK" w:hAnsi="????_GBK" w:cs="????_GBK"/>
                <w:b/>
                <w:bCs/>
              </w:rPr>
              <w:t>7.00</w:t>
            </w:r>
          </w:p>
        </w:tc>
        <w:tc>
          <w:tcPr>
            <w:tcW w:w="456" w:type="pct"/>
            <w:vAlign w:val="center"/>
          </w:tcPr>
          <w:p w14:paraId="536D207B">
            <w:pPr>
              <w:spacing w:line="300" w:lineRule="exact"/>
              <w:jc w:val="right"/>
              <w:rPr>
                <w:rFonts w:ascii="????_GBK" w:hAnsi="????_GBK" w:cs="????_GBK"/>
                <w:b/>
                <w:bCs/>
              </w:rPr>
            </w:pPr>
            <w:r>
              <w:rPr>
                <w:rFonts w:ascii="????_GBK" w:hAnsi="????_GBK" w:cs="????_GBK"/>
                <w:b/>
                <w:bCs/>
              </w:rPr>
              <w:t>7.00</w:t>
            </w:r>
          </w:p>
        </w:tc>
        <w:tc>
          <w:tcPr>
            <w:tcW w:w="220" w:type="pct"/>
            <w:vAlign w:val="center"/>
          </w:tcPr>
          <w:p w14:paraId="1C83F6C3">
            <w:pPr>
              <w:spacing w:line="300" w:lineRule="exact"/>
              <w:jc w:val="right"/>
              <w:rPr>
                <w:rFonts w:ascii="????_GBK" w:hAnsi="????_GBK" w:cs="????_GBK"/>
                <w:b/>
                <w:bCs/>
              </w:rPr>
            </w:pPr>
          </w:p>
        </w:tc>
        <w:tc>
          <w:tcPr>
            <w:tcW w:w="220" w:type="pct"/>
            <w:vAlign w:val="center"/>
          </w:tcPr>
          <w:p w14:paraId="0D9E55C8">
            <w:pPr>
              <w:spacing w:line="300" w:lineRule="exact"/>
              <w:jc w:val="right"/>
              <w:rPr>
                <w:rFonts w:ascii="????_GBK" w:hAnsi="????_GBK" w:cs="????_GBK"/>
                <w:b/>
                <w:bCs/>
              </w:rPr>
            </w:pPr>
          </w:p>
        </w:tc>
        <w:tc>
          <w:tcPr>
            <w:tcW w:w="225" w:type="pct"/>
            <w:vAlign w:val="center"/>
          </w:tcPr>
          <w:p w14:paraId="0E4DA350">
            <w:pPr>
              <w:spacing w:line="300" w:lineRule="exact"/>
              <w:jc w:val="right"/>
              <w:rPr>
                <w:rFonts w:ascii="????_GBK" w:hAnsi="????_GBK" w:cs="????_GBK"/>
                <w:b/>
                <w:bCs/>
              </w:rPr>
            </w:pPr>
          </w:p>
        </w:tc>
        <w:tc>
          <w:tcPr>
            <w:tcW w:w="242" w:type="pct"/>
            <w:vAlign w:val="center"/>
          </w:tcPr>
          <w:p w14:paraId="537EFCBE">
            <w:pPr>
              <w:spacing w:line="300" w:lineRule="exact"/>
              <w:jc w:val="right"/>
              <w:rPr>
                <w:rFonts w:ascii="????_GBK" w:hAnsi="????_GBK" w:cs="????_GBK"/>
                <w:b/>
                <w:bCs/>
              </w:rPr>
            </w:pPr>
          </w:p>
        </w:tc>
      </w:tr>
      <w:tr w14:paraId="061CEB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6F364948">
            <w:pPr>
              <w:spacing w:line="300" w:lineRule="exact"/>
              <w:jc w:val="left"/>
              <w:rPr>
                <w:rFonts w:ascii="????_GBK" w:hAnsi="????_GBK" w:cs="????_GBK"/>
                <w:b/>
                <w:bCs/>
              </w:rPr>
            </w:pPr>
            <w:r>
              <w:rPr>
                <w:rFonts w:hint="eastAsia" w:ascii="????_GBK" w:hAnsi="????_GBK" w:cs="宋体"/>
                <w:b/>
                <w:bCs/>
              </w:rPr>
              <w:t>法律援助经费</w:t>
            </w:r>
          </w:p>
        </w:tc>
        <w:tc>
          <w:tcPr>
            <w:tcW w:w="392" w:type="pct"/>
            <w:vAlign w:val="center"/>
          </w:tcPr>
          <w:p w14:paraId="10A63AAE">
            <w:pPr>
              <w:spacing w:line="300" w:lineRule="exact"/>
              <w:jc w:val="right"/>
              <w:rPr>
                <w:rFonts w:ascii="????_GBK" w:hAnsi="????_GBK" w:cs="????_GBK"/>
                <w:b/>
                <w:bCs/>
              </w:rPr>
            </w:pPr>
            <w:r>
              <w:rPr>
                <w:rFonts w:ascii="????_GBK" w:hAnsi="????_GBK" w:cs="????_GBK"/>
                <w:b/>
                <w:bCs/>
              </w:rPr>
              <w:t>8.40</w:t>
            </w:r>
          </w:p>
        </w:tc>
        <w:tc>
          <w:tcPr>
            <w:tcW w:w="329" w:type="pct"/>
            <w:vAlign w:val="center"/>
          </w:tcPr>
          <w:p w14:paraId="5425F1DD">
            <w:pPr>
              <w:spacing w:line="300" w:lineRule="exact"/>
              <w:jc w:val="left"/>
              <w:rPr>
                <w:rFonts w:ascii="????_GBK" w:hAnsi="????_GBK" w:cs="????_GBK"/>
                <w:b/>
                <w:bCs/>
              </w:rPr>
            </w:pPr>
            <w:r>
              <w:rPr>
                <w:rFonts w:hint="eastAsia" w:ascii="????_GBK" w:hAnsi="????_GBK" w:cs="宋体"/>
                <w:b/>
                <w:bCs/>
              </w:rPr>
              <w:t>其他印刷品</w:t>
            </w:r>
          </w:p>
        </w:tc>
        <w:tc>
          <w:tcPr>
            <w:tcW w:w="825" w:type="pct"/>
            <w:vAlign w:val="center"/>
          </w:tcPr>
          <w:p w14:paraId="4EBC7E28">
            <w:pPr>
              <w:spacing w:line="300" w:lineRule="exact"/>
              <w:jc w:val="left"/>
              <w:rPr>
                <w:rFonts w:ascii="????_GBK" w:hAnsi="????_GBK" w:cs="????_GBK"/>
                <w:b/>
                <w:bCs/>
              </w:rPr>
            </w:pPr>
            <w:r>
              <w:rPr>
                <w:rFonts w:ascii="????_GBK" w:hAnsi="????_GBK" w:cs="????_GBK"/>
                <w:b/>
                <w:bCs/>
              </w:rPr>
              <w:t>A080299</w:t>
            </w:r>
          </w:p>
        </w:tc>
        <w:tc>
          <w:tcPr>
            <w:tcW w:w="220" w:type="pct"/>
            <w:vAlign w:val="center"/>
          </w:tcPr>
          <w:p w14:paraId="30409A53">
            <w:pPr>
              <w:spacing w:line="300" w:lineRule="exact"/>
              <w:jc w:val="center"/>
              <w:rPr>
                <w:rFonts w:ascii="????_GBK" w:hAnsi="????_GBK" w:cs="????_GBK"/>
                <w:b/>
                <w:bCs/>
              </w:rPr>
            </w:pPr>
            <w:r>
              <w:rPr>
                <w:rFonts w:hint="eastAsia" w:ascii="????_GBK" w:hAnsi="????_GBK" w:cs="宋体"/>
                <w:b/>
                <w:bCs/>
              </w:rPr>
              <w:t>批</w:t>
            </w:r>
          </w:p>
        </w:tc>
        <w:tc>
          <w:tcPr>
            <w:tcW w:w="456" w:type="pct"/>
            <w:vAlign w:val="center"/>
          </w:tcPr>
          <w:p w14:paraId="396D3B2B">
            <w:pPr>
              <w:spacing w:line="300" w:lineRule="exact"/>
              <w:jc w:val="right"/>
              <w:rPr>
                <w:rFonts w:ascii="????_GBK" w:hAnsi="????_GBK" w:cs="????_GBK"/>
                <w:b/>
                <w:bCs/>
              </w:rPr>
            </w:pPr>
            <w:r>
              <w:rPr>
                <w:rFonts w:ascii="????_GBK" w:hAnsi="????_GBK" w:cs="????_GBK"/>
                <w:b/>
                <w:bCs/>
              </w:rPr>
              <w:t>1.00</w:t>
            </w:r>
          </w:p>
        </w:tc>
        <w:tc>
          <w:tcPr>
            <w:tcW w:w="392" w:type="pct"/>
            <w:vAlign w:val="center"/>
          </w:tcPr>
          <w:p w14:paraId="2E83B25F">
            <w:pPr>
              <w:spacing w:line="300" w:lineRule="exact"/>
              <w:jc w:val="right"/>
              <w:rPr>
                <w:rFonts w:ascii="????_GBK" w:hAnsi="????_GBK" w:cs="????_GBK"/>
                <w:b/>
                <w:bCs/>
              </w:rPr>
            </w:pPr>
            <w:r>
              <w:rPr>
                <w:rFonts w:ascii="????_GBK" w:hAnsi="????_GBK" w:cs="????_GBK"/>
                <w:b/>
                <w:bCs/>
              </w:rPr>
              <w:t>1.40</w:t>
            </w:r>
          </w:p>
        </w:tc>
        <w:tc>
          <w:tcPr>
            <w:tcW w:w="456" w:type="pct"/>
            <w:vAlign w:val="center"/>
          </w:tcPr>
          <w:p w14:paraId="0D5EA082">
            <w:pPr>
              <w:spacing w:line="300" w:lineRule="exact"/>
              <w:jc w:val="right"/>
              <w:rPr>
                <w:rFonts w:ascii="????_GBK" w:hAnsi="????_GBK" w:cs="????_GBK"/>
                <w:b/>
                <w:bCs/>
              </w:rPr>
            </w:pPr>
            <w:r>
              <w:rPr>
                <w:rFonts w:ascii="????_GBK" w:hAnsi="????_GBK" w:cs="????_GBK"/>
                <w:b/>
                <w:bCs/>
              </w:rPr>
              <w:t>1.40</w:t>
            </w:r>
          </w:p>
        </w:tc>
        <w:tc>
          <w:tcPr>
            <w:tcW w:w="456" w:type="pct"/>
            <w:vAlign w:val="center"/>
          </w:tcPr>
          <w:p w14:paraId="02406556">
            <w:pPr>
              <w:spacing w:line="300" w:lineRule="exact"/>
              <w:jc w:val="right"/>
              <w:rPr>
                <w:rFonts w:ascii="????_GBK" w:hAnsi="????_GBK" w:cs="????_GBK"/>
                <w:b/>
                <w:bCs/>
              </w:rPr>
            </w:pPr>
            <w:r>
              <w:rPr>
                <w:rFonts w:ascii="????_GBK" w:hAnsi="????_GBK" w:cs="????_GBK"/>
                <w:b/>
                <w:bCs/>
              </w:rPr>
              <w:t>1.40</w:t>
            </w:r>
          </w:p>
        </w:tc>
        <w:tc>
          <w:tcPr>
            <w:tcW w:w="220" w:type="pct"/>
            <w:vAlign w:val="center"/>
          </w:tcPr>
          <w:p w14:paraId="7B7C3A01">
            <w:pPr>
              <w:spacing w:line="300" w:lineRule="exact"/>
              <w:jc w:val="right"/>
              <w:rPr>
                <w:rFonts w:ascii="????_GBK" w:hAnsi="????_GBK" w:cs="????_GBK"/>
                <w:b/>
                <w:bCs/>
              </w:rPr>
            </w:pPr>
          </w:p>
        </w:tc>
        <w:tc>
          <w:tcPr>
            <w:tcW w:w="220" w:type="pct"/>
            <w:vAlign w:val="center"/>
          </w:tcPr>
          <w:p w14:paraId="67CA272F">
            <w:pPr>
              <w:spacing w:line="300" w:lineRule="exact"/>
              <w:jc w:val="right"/>
              <w:rPr>
                <w:rFonts w:ascii="????_GBK" w:hAnsi="????_GBK" w:cs="????_GBK"/>
                <w:b/>
                <w:bCs/>
              </w:rPr>
            </w:pPr>
          </w:p>
        </w:tc>
        <w:tc>
          <w:tcPr>
            <w:tcW w:w="225" w:type="pct"/>
            <w:vAlign w:val="center"/>
          </w:tcPr>
          <w:p w14:paraId="514E195A">
            <w:pPr>
              <w:spacing w:line="300" w:lineRule="exact"/>
              <w:jc w:val="right"/>
              <w:rPr>
                <w:rFonts w:ascii="????_GBK" w:hAnsi="????_GBK" w:cs="????_GBK"/>
                <w:b/>
                <w:bCs/>
              </w:rPr>
            </w:pPr>
          </w:p>
        </w:tc>
        <w:tc>
          <w:tcPr>
            <w:tcW w:w="242" w:type="pct"/>
            <w:vAlign w:val="center"/>
          </w:tcPr>
          <w:p w14:paraId="3C2F8563">
            <w:pPr>
              <w:spacing w:line="300" w:lineRule="exact"/>
              <w:jc w:val="right"/>
              <w:rPr>
                <w:rFonts w:ascii="????_GBK" w:hAnsi="????_GBK" w:cs="????_GBK"/>
                <w:b/>
                <w:bCs/>
              </w:rPr>
            </w:pPr>
          </w:p>
        </w:tc>
      </w:tr>
      <w:tr w14:paraId="17D3EB7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1E8FD4B9">
            <w:pPr>
              <w:spacing w:line="300" w:lineRule="exact"/>
              <w:jc w:val="left"/>
              <w:rPr>
                <w:rFonts w:ascii="????_GBK" w:hAnsi="????_GBK" w:cs="????_GBK"/>
                <w:b/>
                <w:bCs/>
              </w:rPr>
            </w:pPr>
            <w:r>
              <w:rPr>
                <w:rFonts w:hint="eastAsia" w:ascii="????_GBK" w:hAnsi="????_GBK" w:cs="宋体"/>
                <w:b/>
                <w:bCs/>
              </w:rPr>
              <w:t>社区矫正经费</w:t>
            </w:r>
          </w:p>
        </w:tc>
        <w:tc>
          <w:tcPr>
            <w:tcW w:w="392" w:type="pct"/>
            <w:vAlign w:val="center"/>
          </w:tcPr>
          <w:p w14:paraId="0EE0733C">
            <w:pPr>
              <w:spacing w:line="300" w:lineRule="exact"/>
              <w:jc w:val="right"/>
              <w:rPr>
                <w:rFonts w:ascii="????_GBK" w:hAnsi="????_GBK" w:cs="????_GBK"/>
                <w:b/>
                <w:bCs/>
              </w:rPr>
            </w:pPr>
            <w:r>
              <w:rPr>
                <w:rFonts w:ascii="????_GBK" w:hAnsi="????_GBK" w:cs="????_GBK"/>
                <w:b/>
                <w:bCs/>
              </w:rPr>
              <w:t>22.00</w:t>
            </w:r>
          </w:p>
        </w:tc>
        <w:tc>
          <w:tcPr>
            <w:tcW w:w="329" w:type="pct"/>
            <w:vAlign w:val="center"/>
          </w:tcPr>
          <w:p w14:paraId="53B176D9">
            <w:pPr>
              <w:spacing w:line="300" w:lineRule="exact"/>
              <w:jc w:val="left"/>
              <w:rPr>
                <w:rFonts w:ascii="????_GBK" w:hAnsi="????_GBK" w:cs="????_GBK"/>
                <w:b/>
                <w:bCs/>
              </w:rPr>
            </w:pPr>
            <w:r>
              <w:rPr>
                <w:rFonts w:hint="eastAsia" w:ascii="????_GBK" w:hAnsi="????_GBK" w:cs="宋体"/>
                <w:b/>
                <w:bCs/>
              </w:rPr>
              <w:t>其他办公消耗用品及类似物品</w:t>
            </w:r>
          </w:p>
        </w:tc>
        <w:tc>
          <w:tcPr>
            <w:tcW w:w="825" w:type="pct"/>
            <w:vAlign w:val="center"/>
          </w:tcPr>
          <w:p w14:paraId="5A29498F">
            <w:pPr>
              <w:spacing w:line="300" w:lineRule="exact"/>
              <w:jc w:val="left"/>
              <w:rPr>
                <w:rFonts w:ascii="????_GBK" w:hAnsi="????_GBK" w:cs="????_GBK"/>
                <w:b/>
                <w:bCs/>
              </w:rPr>
            </w:pPr>
            <w:r>
              <w:rPr>
                <w:rFonts w:ascii="????_GBK" w:hAnsi="????_GBK" w:cs="????_GBK"/>
                <w:b/>
                <w:bCs/>
              </w:rPr>
              <w:t>A0999</w:t>
            </w:r>
          </w:p>
        </w:tc>
        <w:tc>
          <w:tcPr>
            <w:tcW w:w="220" w:type="pct"/>
            <w:vAlign w:val="center"/>
          </w:tcPr>
          <w:p w14:paraId="7CF7CDE9">
            <w:pPr>
              <w:spacing w:line="300" w:lineRule="exact"/>
              <w:jc w:val="center"/>
              <w:rPr>
                <w:rFonts w:ascii="????_GBK" w:hAnsi="????_GBK" w:cs="????_GBK"/>
                <w:b/>
                <w:bCs/>
              </w:rPr>
            </w:pPr>
            <w:r>
              <w:rPr>
                <w:rFonts w:hint="eastAsia" w:ascii="????_GBK" w:hAnsi="????_GBK" w:cs="宋体"/>
                <w:b/>
                <w:bCs/>
              </w:rPr>
              <w:t>批</w:t>
            </w:r>
          </w:p>
        </w:tc>
        <w:tc>
          <w:tcPr>
            <w:tcW w:w="456" w:type="pct"/>
            <w:vAlign w:val="center"/>
          </w:tcPr>
          <w:p w14:paraId="49A3511D">
            <w:pPr>
              <w:spacing w:line="300" w:lineRule="exact"/>
              <w:jc w:val="right"/>
              <w:rPr>
                <w:rFonts w:ascii="????_GBK" w:hAnsi="????_GBK" w:cs="????_GBK"/>
                <w:b/>
                <w:bCs/>
              </w:rPr>
            </w:pPr>
            <w:r>
              <w:rPr>
                <w:rFonts w:ascii="????_GBK" w:hAnsi="????_GBK" w:cs="????_GBK"/>
                <w:b/>
                <w:bCs/>
              </w:rPr>
              <w:t>4.00</w:t>
            </w:r>
          </w:p>
        </w:tc>
        <w:tc>
          <w:tcPr>
            <w:tcW w:w="392" w:type="pct"/>
            <w:vAlign w:val="center"/>
          </w:tcPr>
          <w:p w14:paraId="196BADEA">
            <w:pPr>
              <w:spacing w:line="300" w:lineRule="exact"/>
              <w:jc w:val="right"/>
              <w:rPr>
                <w:rFonts w:ascii="????_GBK" w:hAnsi="????_GBK" w:cs="????_GBK"/>
                <w:b/>
                <w:bCs/>
              </w:rPr>
            </w:pPr>
            <w:r>
              <w:rPr>
                <w:rFonts w:ascii="????_GBK" w:hAnsi="????_GBK" w:cs="????_GBK"/>
                <w:b/>
                <w:bCs/>
              </w:rPr>
              <w:t>1.00</w:t>
            </w:r>
          </w:p>
        </w:tc>
        <w:tc>
          <w:tcPr>
            <w:tcW w:w="456" w:type="pct"/>
            <w:vAlign w:val="center"/>
          </w:tcPr>
          <w:p w14:paraId="52FB9E75">
            <w:pPr>
              <w:spacing w:line="300" w:lineRule="exact"/>
              <w:jc w:val="right"/>
              <w:rPr>
                <w:rFonts w:ascii="????_GBK" w:hAnsi="????_GBK" w:cs="????_GBK"/>
                <w:b/>
                <w:bCs/>
              </w:rPr>
            </w:pPr>
            <w:r>
              <w:rPr>
                <w:rFonts w:ascii="????_GBK" w:hAnsi="????_GBK" w:cs="????_GBK"/>
                <w:b/>
                <w:bCs/>
              </w:rPr>
              <w:t>4.00</w:t>
            </w:r>
          </w:p>
        </w:tc>
        <w:tc>
          <w:tcPr>
            <w:tcW w:w="456" w:type="pct"/>
            <w:vAlign w:val="center"/>
          </w:tcPr>
          <w:p w14:paraId="19FACE0A">
            <w:pPr>
              <w:spacing w:line="300" w:lineRule="exact"/>
              <w:jc w:val="right"/>
              <w:rPr>
                <w:rFonts w:ascii="????_GBK" w:hAnsi="????_GBK" w:cs="????_GBK"/>
                <w:b/>
                <w:bCs/>
              </w:rPr>
            </w:pPr>
            <w:r>
              <w:rPr>
                <w:rFonts w:ascii="????_GBK" w:hAnsi="????_GBK" w:cs="????_GBK"/>
                <w:b/>
                <w:bCs/>
              </w:rPr>
              <w:t>4.00</w:t>
            </w:r>
          </w:p>
        </w:tc>
        <w:tc>
          <w:tcPr>
            <w:tcW w:w="220" w:type="pct"/>
            <w:vAlign w:val="center"/>
          </w:tcPr>
          <w:p w14:paraId="45BF1FD0">
            <w:pPr>
              <w:spacing w:line="300" w:lineRule="exact"/>
              <w:jc w:val="right"/>
              <w:rPr>
                <w:rFonts w:ascii="????_GBK" w:hAnsi="????_GBK" w:cs="????_GBK"/>
                <w:b/>
                <w:bCs/>
              </w:rPr>
            </w:pPr>
          </w:p>
        </w:tc>
        <w:tc>
          <w:tcPr>
            <w:tcW w:w="220" w:type="pct"/>
            <w:vAlign w:val="center"/>
          </w:tcPr>
          <w:p w14:paraId="503441A8">
            <w:pPr>
              <w:spacing w:line="300" w:lineRule="exact"/>
              <w:jc w:val="right"/>
              <w:rPr>
                <w:rFonts w:ascii="????_GBK" w:hAnsi="????_GBK" w:cs="????_GBK"/>
                <w:b/>
                <w:bCs/>
              </w:rPr>
            </w:pPr>
          </w:p>
        </w:tc>
        <w:tc>
          <w:tcPr>
            <w:tcW w:w="225" w:type="pct"/>
            <w:vAlign w:val="center"/>
          </w:tcPr>
          <w:p w14:paraId="7FC7B4BA">
            <w:pPr>
              <w:spacing w:line="300" w:lineRule="exact"/>
              <w:jc w:val="right"/>
              <w:rPr>
                <w:rFonts w:ascii="????_GBK" w:hAnsi="????_GBK" w:cs="????_GBK"/>
                <w:b/>
                <w:bCs/>
              </w:rPr>
            </w:pPr>
          </w:p>
        </w:tc>
        <w:tc>
          <w:tcPr>
            <w:tcW w:w="242" w:type="pct"/>
            <w:vAlign w:val="center"/>
          </w:tcPr>
          <w:p w14:paraId="2B6D3696">
            <w:pPr>
              <w:spacing w:line="300" w:lineRule="exact"/>
              <w:jc w:val="right"/>
              <w:rPr>
                <w:rFonts w:ascii="????_GBK" w:hAnsi="????_GBK" w:cs="????_GBK"/>
                <w:b/>
                <w:bCs/>
              </w:rPr>
            </w:pPr>
          </w:p>
        </w:tc>
      </w:tr>
      <w:tr w14:paraId="4BB2912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566" w:type="pct"/>
            <w:vAlign w:val="center"/>
          </w:tcPr>
          <w:p w14:paraId="37FC0473">
            <w:pPr>
              <w:spacing w:line="300" w:lineRule="exact"/>
              <w:jc w:val="left"/>
              <w:rPr>
                <w:rFonts w:ascii="????_GBK" w:hAnsi="????_GBK" w:cs="????_GBK"/>
                <w:b/>
                <w:bCs/>
              </w:rPr>
            </w:pPr>
            <w:r>
              <w:rPr>
                <w:rFonts w:hint="eastAsia" w:ascii="????_GBK" w:hAnsi="????_GBK" w:cs="宋体"/>
                <w:b/>
                <w:bCs/>
              </w:rPr>
              <w:t>社区矫正经费</w:t>
            </w:r>
          </w:p>
        </w:tc>
        <w:tc>
          <w:tcPr>
            <w:tcW w:w="392" w:type="pct"/>
          </w:tcPr>
          <w:p w14:paraId="5A4384AB">
            <w:pPr>
              <w:rPr>
                <w:rFonts w:cs="Times New Roman"/>
              </w:rPr>
            </w:pPr>
            <w:r>
              <w:rPr>
                <w:rFonts w:ascii="????_GBK" w:hAnsi="????_GBK" w:cs="????_GBK"/>
                <w:b/>
                <w:bCs/>
              </w:rPr>
              <w:t>22.00</w:t>
            </w:r>
          </w:p>
        </w:tc>
        <w:tc>
          <w:tcPr>
            <w:tcW w:w="329" w:type="pct"/>
            <w:vAlign w:val="center"/>
          </w:tcPr>
          <w:p w14:paraId="6B458C9A">
            <w:pPr>
              <w:spacing w:line="300" w:lineRule="exact"/>
              <w:jc w:val="left"/>
              <w:rPr>
                <w:rFonts w:ascii="????_GBK" w:hAnsi="????_GBK" w:cs="????_GBK"/>
                <w:b/>
                <w:bCs/>
              </w:rPr>
            </w:pPr>
            <w:r>
              <w:rPr>
                <w:rFonts w:hint="eastAsia" w:ascii="????_GBK" w:hAnsi="????_GBK" w:cs="宋体"/>
                <w:b/>
                <w:bCs/>
              </w:rPr>
              <w:t>其他印刷品</w:t>
            </w:r>
          </w:p>
        </w:tc>
        <w:tc>
          <w:tcPr>
            <w:tcW w:w="825" w:type="pct"/>
            <w:vAlign w:val="center"/>
          </w:tcPr>
          <w:p w14:paraId="662FF325">
            <w:pPr>
              <w:spacing w:line="300" w:lineRule="exact"/>
              <w:jc w:val="left"/>
              <w:rPr>
                <w:rFonts w:ascii="????_GBK" w:hAnsi="????_GBK" w:cs="????_GBK"/>
                <w:b/>
                <w:bCs/>
              </w:rPr>
            </w:pPr>
            <w:r>
              <w:rPr>
                <w:rFonts w:ascii="????_GBK" w:hAnsi="????_GBK" w:cs="????_GBK"/>
                <w:b/>
                <w:bCs/>
              </w:rPr>
              <w:t>A080299</w:t>
            </w:r>
          </w:p>
        </w:tc>
        <w:tc>
          <w:tcPr>
            <w:tcW w:w="220" w:type="pct"/>
            <w:vAlign w:val="center"/>
          </w:tcPr>
          <w:p w14:paraId="588FAE61">
            <w:pPr>
              <w:spacing w:line="300" w:lineRule="exact"/>
              <w:jc w:val="center"/>
              <w:rPr>
                <w:rFonts w:ascii="????_GBK" w:hAnsi="????_GBK" w:cs="????_GBK"/>
                <w:b/>
                <w:bCs/>
              </w:rPr>
            </w:pPr>
            <w:r>
              <w:rPr>
                <w:rFonts w:hint="eastAsia" w:ascii="????_GBK" w:hAnsi="????_GBK" w:cs="宋体"/>
                <w:b/>
                <w:bCs/>
              </w:rPr>
              <w:t>批</w:t>
            </w:r>
          </w:p>
        </w:tc>
        <w:tc>
          <w:tcPr>
            <w:tcW w:w="456" w:type="pct"/>
            <w:vAlign w:val="center"/>
          </w:tcPr>
          <w:p w14:paraId="1B219436">
            <w:pPr>
              <w:spacing w:line="300" w:lineRule="exact"/>
              <w:jc w:val="right"/>
              <w:rPr>
                <w:rFonts w:ascii="????_GBK" w:hAnsi="????_GBK" w:cs="????_GBK"/>
                <w:b/>
                <w:bCs/>
              </w:rPr>
            </w:pPr>
            <w:r>
              <w:rPr>
                <w:rFonts w:ascii="????_GBK" w:hAnsi="????_GBK" w:cs="????_GBK"/>
                <w:b/>
                <w:bCs/>
              </w:rPr>
              <w:t>4.00</w:t>
            </w:r>
          </w:p>
        </w:tc>
        <w:tc>
          <w:tcPr>
            <w:tcW w:w="392" w:type="pct"/>
            <w:vAlign w:val="center"/>
          </w:tcPr>
          <w:p w14:paraId="723F8E57">
            <w:pPr>
              <w:spacing w:line="300" w:lineRule="exact"/>
              <w:jc w:val="right"/>
              <w:rPr>
                <w:rFonts w:ascii="????_GBK" w:hAnsi="????_GBK" w:cs="????_GBK"/>
                <w:b/>
                <w:bCs/>
              </w:rPr>
            </w:pPr>
            <w:r>
              <w:rPr>
                <w:rFonts w:ascii="????_GBK" w:hAnsi="????_GBK" w:cs="????_GBK"/>
                <w:b/>
                <w:bCs/>
              </w:rPr>
              <w:t>1.00</w:t>
            </w:r>
          </w:p>
        </w:tc>
        <w:tc>
          <w:tcPr>
            <w:tcW w:w="456" w:type="pct"/>
            <w:vAlign w:val="center"/>
          </w:tcPr>
          <w:p w14:paraId="0B449EB0">
            <w:pPr>
              <w:spacing w:line="300" w:lineRule="exact"/>
              <w:jc w:val="right"/>
              <w:rPr>
                <w:rFonts w:ascii="????_GBK" w:hAnsi="????_GBK" w:cs="????_GBK"/>
                <w:b/>
                <w:bCs/>
              </w:rPr>
            </w:pPr>
            <w:r>
              <w:rPr>
                <w:rFonts w:ascii="????_GBK" w:hAnsi="????_GBK" w:cs="????_GBK"/>
                <w:b/>
                <w:bCs/>
              </w:rPr>
              <w:t>4.00</w:t>
            </w:r>
          </w:p>
        </w:tc>
        <w:tc>
          <w:tcPr>
            <w:tcW w:w="456" w:type="pct"/>
            <w:vAlign w:val="center"/>
          </w:tcPr>
          <w:p w14:paraId="62887BCF">
            <w:pPr>
              <w:spacing w:line="300" w:lineRule="exact"/>
              <w:jc w:val="right"/>
              <w:rPr>
                <w:rFonts w:ascii="????_GBK" w:hAnsi="????_GBK" w:cs="????_GBK"/>
                <w:b/>
                <w:bCs/>
              </w:rPr>
            </w:pPr>
            <w:r>
              <w:rPr>
                <w:rFonts w:ascii="????_GBK" w:hAnsi="????_GBK" w:cs="????_GBK"/>
                <w:b/>
                <w:bCs/>
              </w:rPr>
              <w:t>4.00</w:t>
            </w:r>
          </w:p>
        </w:tc>
        <w:tc>
          <w:tcPr>
            <w:tcW w:w="220" w:type="pct"/>
            <w:vAlign w:val="center"/>
          </w:tcPr>
          <w:p w14:paraId="2902A50B">
            <w:pPr>
              <w:spacing w:line="300" w:lineRule="exact"/>
              <w:jc w:val="right"/>
              <w:rPr>
                <w:rFonts w:ascii="????_GBK" w:hAnsi="????_GBK" w:cs="????_GBK"/>
                <w:b/>
                <w:bCs/>
              </w:rPr>
            </w:pPr>
          </w:p>
        </w:tc>
        <w:tc>
          <w:tcPr>
            <w:tcW w:w="220" w:type="pct"/>
            <w:vAlign w:val="center"/>
          </w:tcPr>
          <w:p w14:paraId="65825F9A">
            <w:pPr>
              <w:spacing w:line="300" w:lineRule="exact"/>
              <w:jc w:val="right"/>
              <w:rPr>
                <w:rFonts w:ascii="????_GBK" w:hAnsi="????_GBK" w:cs="????_GBK"/>
                <w:b/>
                <w:bCs/>
              </w:rPr>
            </w:pPr>
          </w:p>
        </w:tc>
        <w:tc>
          <w:tcPr>
            <w:tcW w:w="225" w:type="pct"/>
            <w:vAlign w:val="center"/>
          </w:tcPr>
          <w:p w14:paraId="559A7128">
            <w:pPr>
              <w:spacing w:line="300" w:lineRule="exact"/>
              <w:jc w:val="right"/>
              <w:rPr>
                <w:rFonts w:ascii="????_GBK" w:hAnsi="????_GBK" w:cs="????_GBK"/>
                <w:b/>
                <w:bCs/>
              </w:rPr>
            </w:pPr>
          </w:p>
        </w:tc>
        <w:tc>
          <w:tcPr>
            <w:tcW w:w="242" w:type="pct"/>
            <w:vAlign w:val="center"/>
          </w:tcPr>
          <w:p w14:paraId="20F4000C">
            <w:pPr>
              <w:spacing w:line="300" w:lineRule="exact"/>
              <w:jc w:val="right"/>
              <w:rPr>
                <w:rFonts w:ascii="????_GBK" w:hAnsi="????_GBK" w:cs="????_GBK"/>
                <w:b/>
                <w:bCs/>
              </w:rPr>
            </w:pPr>
          </w:p>
        </w:tc>
      </w:tr>
      <w:tr w14:paraId="7EAABB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1C77088B">
            <w:pPr>
              <w:spacing w:line="300" w:lineRule="exact"/>
              <w:jc w:val="left"/>
              <w:rPr>
                <w:rFonts w:ascii="????_GBK" w:hAnsi="????_GBK" w:cs="????_GBK"/>
                <w:b/>
                <w:bCs/>
              </w:rPr>
            </w:pPr>
            <w:r>
              <w:rPr>
                <w:rFonts w:hint="eastAsia" w:ascii="????_GBK" w:hAnsi="????_GBK" w:cs="宋体"/>
                <w:b/>
                <w:bCs/>
              </w:rPr>
              <w:t>社区矫正经费</w:t>
            </w:r>
          </w:p>
        </w:tc>
        <w:tc>
          <w:tcPr>
            <w:tcW w:w="392" w:type="pct"/>
          </w:tcPr>
          <w:p w14:paraId="1D8F76A5">
            <w:pPr>
              <w:rPr>
                <w:rFonts w:cs="Times New Roman"/>
              </w:rPr>
            </w:pPr>
            <w:r>
              <w:rPr>
                <w:rFonts w:ascii="????_GBK" w:hAnsi="????_GBK" w:cs="????_GBK"/>
                <w:b/>
                <w:bCs/>
              </w:rPr>
              <w:t>22.00</w:t>
            </w:r>
          </w:p>
        </w:tc>
        <w:tc>
          <w:tcPr>
            <w:tcW w:w="329" w:type="pct"/>
            <w:vAlign w:val="center"/>
          </w:tcPr>
          <w:p w14:paraId="23C7499F">
            <w:pPr>
              <w:spacing w:line="300" w:lineRule="exact"/>
              <w:jc w:val="left"/>
              <w:rPr>
                <w:rFonts w:ascii="????_GBK" w:hAnsi="????_GBK" w:cs="????_GBK"/>
                <w:b/>
                <w:bCs/>
              </w:rPr>
            </w:pPr>
            <w:r>
              <w:rPr>
                <w:rFonts w:hint="eastAsia" w:ascii="????_GBK" w:hAnsi="????_GBK" w:cs="宋体"/>
                <w:b/>
                <w:bCs/>
              </w:rPr>
              <w:t>其他电信和信息传输服务</w:t>
            </w:r>
          </w:p>
        </w:tc>
        <w:tc>
          <w:tcPr>
            <w:tcW w:w="825" w:type="pct"/>
            <w:vAlign w:val="center"/>
          </w:tcPr>
          <w:p w14:paraId="2F601CA6">
            <w:pPr>
              <w:spacing w:line="300" w:lineRule="exact"/>
              <w:jc w:val="left"/>
              <w:rPr>
                <w:rFonts w:ascii="????_GBK" w:hAnsi="????_GBK" w:cs="????_GBK"/>
                <w:b/>
                <w:bCs/>
              </w:rPr>
            </w:pPr>
            <w:r>
              <w:rPr>
                <w:rFonts w:ascii="????_GBK" w:hAnsi="????_GBK" w:cs="????_GBK"/>
                <w:b/>
                <w:bCs/>
              </w:rPr>
              <w:t>C0399</w:t>
            </w:r>
          </w:p>
        </w:tc>
        <w:tc>
          <w:tcPr>
            <w:tcW w:w="220" w:type="pct"/>
            <w:vAlign w:val="center"/>
          </w:tcPr>
          <w:p w14:paraId="1537D583">
            <w:pPr>
              <w:spacing w:line="300" w:lineRule="exact"/>
              <w:jc w:val="center"/>
              <w:rPr>
                <w:rFonts w:ascii="????_GBK" w:hAnsi="????_GBK" w:cs="????_GBK"/>
                <w:b/>
                <w:bCs/>
              </w:rPr>
            </w:pPr>
            <w:r>
              <w:rPr>
                <w:rFonts w:hint="eastAsia" w:ascii="????_GBK" w:hAnsi="????_GBK" w:cs="宋体"/>
                <w:b/>
                <w:bCs/>
              </w:rPr>
              <w:t>批</w:t>
            </w:r>
          </w:p>
        </w:tc>
        <w:tc>
          <w:tcPr>
            <w:tcW w:w="456" w:type="pct"/>
            <w:vAlign w:val="center"/>
          </w:tcPr>
          <w:p w14:paraId="1A06C7D4">
            <w:pPr>
              <w:spacing w:line="300" w:lineRule="exact"/>
              <w:jc w:val="right"/>
              <w:rPr>
                <w:rFonts w:ascii="????_GBK" w:hAnsi="????_GBK" w:cs="????_GBK"/>
                <w:b/>
                <w:bCs/>
              </w:rPr>
            </w:pPr>
            <w:r>
              <w:rPr>
                <w:rFonts w:ascii="????_GBK" w:hAnsi="????_GBK" w:cs="????_GBK"/>
                <w:b/>
                <w:bCs/>
              </w:rPr>
              <w:t>1.00</w:t>
            </w:r>
          </w:p>
        </w:tc>
        <w:tc>
          <w:tcPr>
            <w:tcW w:w="392" w:type="pct"/>
            <w:vAlign w:val="center"/>
          </w:tcPr>
          <w:p w14:paraId="112CBD33">
            <w:pPr>
              <w:spacing w:line="300" w:lineRule="exact"/>
              <w:jc w:val="right"/>
              <w:rPr>
                <w:rFonts w:ascii="????_GBK" w:hAnsi="????_GBK" w:cs="????_GBK"/>
                <w:b/>
                <w:bCs/>
              </w:rPr>
            </w:pPr>
            <w:r>
              <w:rPr>
                <w:rFonts w:ascii="????_GBK" w:hAnsi="????_GBK" w:cs="????_GBK"/>
                <w:b/>
                <w:bCs/>
              </w:rPr>
              <w:t>2.00</w:t>
            </w:r>
          </w:p>
        </w:tc>
        <w:tc>
          <w:tcPr>
            <w:tcW w:w="456" w:type="pct"/>
            <w:vAlign w:val="center"/>
          </w:tcPr>
          <w:p w14:paraId="7C63154E">
            <w:pPr>
              <w:spacing w:line="300" w:lineRule="exact"/>
              <w:jc w:val="right"/>
              <w:rPr>
                <w:rFonts w:ascii="????_GBK" w:hAnsi="????_GBK" w:cs="????_GBK"/>
                <w:b/>
                <w:bCs/>
              </w:rPr>
            </w:pPr>
            <w:r>
              <w:rPr>
                <w:rFonts w:ascii="????_GBK" w:hAnsi="????_GBK" w:cs="????_GBK"/>
                <w:b/>
                <w:bCs/>
              </w:rPr>
              <w:t>2.00</w:t>
            </w:r>
          </w:p>
        </w:tc>
        <w:tc>
          <w:tcPr>
            <w:tcW w:w="456" w:type="pct"/>
            <w:vAlign w:val="center"/>
          </w:tcPr>
          <w:p w14:paraId="003551FE">
            <w:pPr>
              <w:spacing w:line="300" w:lineRule="exact"/>
              <w:jc w:val="right"/>
              <w:rPr>
                <w:rFonts w:ascii="????_GBK" w:hAnsi="????_GBK" w:cs="????_GBK"/>
                <w:b/>
                <w:bCs/>
              </w:rPr>
            </w:pPr>
            <w:r>
              <w:rPr>
                <w:rFonts w:ascii="????_GBK" w:hAnsi="????_GBK" w:cs="????_GBK"/>
                <w:b/>
                <w:bCs/>
              </w:rPr>
              <w:t>2.00</w:t>
            </w:r>
          </w:p>
        </w:tc>
        <w:tc>
          <w:tcPr>
            <w:tcW w:w="220" w:type="pct"/>
            <w:vAlign w:val="center"/>
          </w:tcPr>
          <w:p w14:paraId="18972C1B">
            <w:pPr>
              <w:spacing w:line="300" w:lineRule="exact"/>
              <w:jc w:val="right"/>
              <w:rPr>
                <w:rFonts w:ascii="????_GBK" w:hAnsi="????_GBK" w:cs="????_GBK"/>
                <w:b/>
                <w:bCs/>
              </w:rPr>
            </w:pPr>
          </w:p>
        </w:tc>
        <w:tc>
          <w:tcPr>
            <w:tcW w:w="220" w:type="pct"/>
            <w:vAlign w:val="center"/>
          </w:tcPr>
          <w:p w14:paraId="7A83CF70">
            <w:pPr>
              <w:spacing w:line="300" w:lineRule="exact"/>
              <w:jc w:val="right"/>
              <w:rPr>
                <w:rFonts w:ascii="????_GBK" w:hAnsi="????_GBK" w:cs="????_GBK"/>
                <w:b/>
                <w:bCs/>
              </w:rPr>
            </w:pPr>
          </w:p>
        </w:tc>
        <w:tc>
          <w:tcPr>
            <w:tcW w:w="225" w:type="pct"/>
            <w:vAlign w:val="center"/>
          </w:tcPr>
          <w:p w14:paraId="2DB9FCC6">
            <w:pPr>
              <w:spacing w:line="300" w:lineRule="exact"/>
              <w:jc w:val="right"/>
              <w:rPr>
                <w:rFonts w:ascii="????_GBK" w:hAnsi="????_GBK" w:cs="????_GBK"/>
                <w:b/>
                <w:bCs/>
              </w:rPr>
            </w:pPr>
          </w:p>
        </w:tc>
        <w:tc>
          <w:tcPr>
            <w:tcW w:w="242" w:type="pct"/>
            <w:vAlign w:val="center"/>
          </w:tcPr>
          <w:p w14:paraId="5322F200">
            <w:pPr>
              <w:spacing w:line="300" w:lineRule="exact"/>
              <w:jc w:val="right"/>
              <w:rPr>
                <w:rFonts w:ascii="????_GBK" w:hAnsi="????_GBK" w:cs="????_GBK"/>
                <w:b/>
                <w:bCs/>
              </w:rPr>
            </w:pPr>
          </w:p>
        </w:tc>
      </w:tr>
      <w:tr w14:paraId="4CFB697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76D78FE8">
            <w:pPr>
              <w:spacing w:line="300" w:lineRule="exact"/>
              <w:jc w:val="left"/>
              <w:rPr>
                <w:rFonts w:ascii="????_GBK" w:hAnsi="????_GBK" w:cs="????_GBK"/>
                <w:b/>
                <w:bCs/>
              </w:rPr>
            </w:pPr>
            <w:r>
              <w:rPr>
                <w:rFonts w:hint="eastAsia" w:ascii="????_GBK" w:hAnsi="????_GBK" w:cs="宋体"/>
                <w:b/>
                <w:bCs/>
              </w:rPr>
              <w:t>法治建设经费</w:t>
            </w:r>
          </w:p>
        </w:tc>
        <w:tc>
          <w:tcPr>
            <w:tcW w:w="392" w:type="pct"/>
            <w:vAlign w:val="center"/>
          </w:tcPr>
          <w:p w14:paraId="46B8A68D">
            <w:pPr>
              <w:spacing w:line="300" w:lineRule="exact"/>
              <w:jc w:val="right"/>
              <w:rPr>
                <w:rFonts w:ascii="????_GBK" w:hAnsi="????_GBK" w:cs="????_GBK"/>
                <w:b/>
                <w:bCs/>
              </w:rPr>
            </w:pPr>
            <w:r>
              <w:rPr>
                <w:rFonts w:ascii="????_GBK" w:hAnsi="????_GBK" w:cs="????_GBK"/>
                <w:b/>
                <w:bCs/>
              </w:rPr>
              <w:t>6.20</w:t>
            </w:r>
          </w:p>
        </w:tc>
        <w:tc>
          <w:tcPr>
            <w:tcW w:w="329" w:type="pct"/>
            <w:vAlign w:val="center"/>
          </w:tcPr>
          <w:p w14:paraId="34DA3F06">
            <w:pPr>
              <w:spacing w:line="300" w:lineRule="exact"/>
              <w:jc w:val="left"/>
              <w:rPr>
                <w:rFonts w:ascii="????_GBK" w:hAnsi="????_GBK" w:cs="????_GBK"/>
                <w:b/>
                <w:bCs/>
              </w:rPr>
            </w:pPr>
            <w:r>
              <w:rPr>
                <w:rFonts w:hint="eastAsia" w:ascii="????_GBK" w:hAnsi="????_GBK" w:cs="宋体"/>
                <w:b/>
                <w:bCs/>
              </w:rPr>
              <w:t>其他办公消耗用品及类似物品</w:t>
            </w:r>
          </w:p>
        </w:tc>
        <w:tc>
          <w:tcPr>
            <w:tcW w:w="825" w:type="pct"/>
            <w:vAlign w:val="center"/>
          </w:tcPr>
          <w:p w14:paraId="33B08DD1">
            <w:pPr>
              <w:spacing w:line="300" w:lineRule="exact"/>
              <w:jc w:val="left"/>
              <w:rPr>
                <w:rFonts w:ascii="????_GBK" w:hAnsi="????_GBK" w:cs="????_GBK"/>
                <w:b/>
                <w:bCs/>
              </w:rPr>
            </w:pPr>
            <w:r>
              <w:rPr>
                <w:rFonts w:ascii="????_GBK" w:hAnsi="????_GBK" w:cs="????_GBK"/>
                <w:b/>
                <w:bCs/>
              </w:rPr>
              <w:t>A0999</w:t>
            </w:r>
          </w:p>
        </w:tc>
        <w:tc>
          <w:tcPr>
            <w:tcW w:w="220" w:type="pct"/>
            <w:vAlign w:val="center"/>
          </w:tcPr>
          <w:p w14:paraId="173D4D17">
            <w:pPr>
              <w:spacing w:line="300" w:lineRule="exact"/>
              <w:jc w:val="center"/>
              <w:rPr>
                <w:rFonts w:ascii="????_GBK" w:hAnsi="????_GBK" w:cs="????_GBK"/>
                <w:b/>
                <w:bCs/>
              </w:rPr>
            </w:pPr>
            <w:r>
              <w:rPr>
                <w:rFonts w:hint="eastAsia" w:ascii="????_GBK" w:hAnsi="????_GBK" w:cs="宋体"/>
                <w:b/>
                <w:bCs/>
              </w:rPr>
              <w:t>批</w:t>
            </w:r>
          </w:p>
        </w:tc>
        <w:tc>
          <w:tcPr>
            <w:tcW w:w="456" w:type="pct"/>
            <w:vAlign w:val="center"/>
          </w:tcPr>
          <w:p w14:paraId="25C32DBE">
            <w:pPr>
              <w:spacing w:line="300" w:lineRule="exact"/>
              <w:jc w:val="right"/>
              <w:rPr>
                <w:rFonts w:ascii="????_GBK" w:hAnsi="????_GBK" w:cs="????_GBK"/>
                <w:b/>
                <w:bCs/>
              </w:rPr>
            </w:pPr>
            <w:r>
              <w:rPr>
                <w:rFonts w:ascii="????_GBK" w:hAnsi="????_GBK" w:cs="????_GBK"/>
                <w:b/>
                <w:bCs/>
              </w:rPr>
              <w:t>2.00</w:t>
            </w:r>
          </w:p>
        </w:tc>
        <w:tc>
          <w:tcPr>
            <w:tcW w:w="392" w:type="pct"/>
            <w:vAlign w:val="center"/>
          </w:tcPr>
          <w:p w14:paraId="4BBEA951">
            <w:pPr>
              <w:spacing w:line="300" w:lineRule="exact"/>
              <w:jc w:val="right"/>
              <w:rPr>
                <w:rFonts w:ascii="????_GBK" w:hAnsi="????_GBK" w:cs="????_GBK"/>
                <w:b/>
                <w:bCs/>
              </w:rPr>
            </w:pPr>
            <w:r>
              <w:rPr>
                <w:rFonts w:ascii="????_GBK" w:hAnsi="????_GBK" w:cs="????_GBK"/>
                <w:b/>
                <w:bCs/>
              </w:rPr>
              <w:t>1.10</w:t>
            </w:r>
          </w:p>
        </w:tc>
        <w:tc>
          <w:tcPr>
            <w:tcW w:w="456" w:type="pct"/>
            <w:vAlign w:val="center"/>
          </w:tcPr>
          <w:p w14:paraId="6C72535A">
            <w:pPr>
              <w:spacing w:line="300" w:lineRule="exact"/>
              <w:jc w:val="right"/>
              <w:rPr>
                <w:rFonts w:ascii="????_GBK" w:hAnsi="????_GBK" w:cs="????_GBK"/>
                <w:b/>
                <w:bCs/>
              </w:rPr>
            </w:pPr>
            <w:r>
              <w:rPr>
                <w:rFonts w:ascii="????_GBK" w:hAnsi="????_GBK" w:cs="????_GBK"/>
                <w:b/>
                <w:bCs/>
              </w:rPr>
              <w:t>2.20</w:t>
            </w:r>
          </w:p>
        </w:tc>
        <w:tc>
          <w:tcPr>
            <w:tcW w:w="456" w:type="pct"/>
            <w:vAlign w:val="center"/>
          </w:tcPr>
          <w:p w14:paraId="78F4961C">
            <w:pPr>
              <w:spacing w:line="300" w:lineRule="exact"/>
              <w:jc w:val="right"/>
              <w:rPr>
                <w:rFonts w:ascii="????_GBK" w:hAnsi="????_GBK" w:cs="????_GBK"/>
                <w:b/>
                <w:bCs/>
              </w:rPr>
            </w:pPr>
            <w:r>
              <w:rPr>
                <w:rFonts w:ascii="????_GBK" w:hAnsi="????_GBK" w:cs="????_GBK"/>
                <w:b/>
                <w:bCs/>
              </w:rPr>
              <w:t>2.20</w:t>
            </w:r>
          </w:p>
        </w:tc>
        <w:tc>
          <w:tcPr>
            <w:tcW w:w="220" w:type="pct"/>
            <w:vAlign w:val="center"/>
          </w:tcPr>
          <w:p w14:paraId="5A2F9819">
            <w:pPr>
              <w:spacing w:line="300" w:lineRule="exact"/>
              <w:jc w:val="right"/>
              <w:rPr>
                <w:rFonts w:ascii="????_GBK" w:hAnsi="????_GBK" w:cs="????_GBK"/>
                <w:b/>
                <w:bCs/>
              </w:rPr>
            </w:pPr>
          </w:p>
        </w:tc>
        <w:tc>
          <w:tcPr>
            <w:tcW w:w="220" w:type="pct"/>
            <w:vAlign w:val="center"/>
          </w:tcPr>
          <w:p w14:paraId="6EEACE85">
            <w:pPr>
              <w:spacing w:line="300" w:lineRule="exact"/>
              <w:jc w:val="right"/>
              <w:rPr>
                <w:rFonts w:ascii="????_GBK" w:hAnsi="????_GBK" w:cs="????_GBK"/>
                <w:b/>
                <w:bCs/>
              </w:rPr>
            </w:pPr>
          </w:p>
        </w:tc>
        <w:tc>
          <w:tcPr>
            <w:tcW w:w="225" w:type="pct"/>
            <w:vAlign w:val="center"/>
          </w:tcPr>
          <w:p w14:paraId="4101C38B">
            <w:pPr>
              <w:spacing w:line="300" w:lineRule="exact"/>
              <w:jc w:val="right"/>
              <w:rPr>
                <w:rFonts w:ascii="????_GBK" w:hAnsi="????_GBK" w:cs="????_GBK"/>
                <w:b/>
                <w:bCs/>
              </w:rPr>
            </w:pPr>
          </w:p>
        </w:tc>
        <w:tc>
          <w:tcPr>
            <w:tcW w:w="242" w:type="pct"/>
            <w:vAlign w:val="center"/>
          </w:tcPr>
          <w:p w14:paraId="7BB795D1">
            <w:pPr>
              <w:spacing w:line="300" w:lineRule="exact"/>
              <w:jc w:val="right"/>
              <w:rPr>
                <w:rFonts w:ascii="????_GBK" w:hAnsi="????_GBK" w:cs="????_GBK"/>
                <w:b/>
                <w:bCs/>
              </w:rPr>
            </w:pPr>
          </w:p>
        </w:tc>
      </w:tr>
      <w:tr w14:paraId="4DB09F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6409BB7E">
            <w:pPr>
              <w:spacing w:line="300" w:lineRule="exact"/>
              <w:jc w:val="left"/>
              <w:rPr>
                <w:rFonts w:ascii="????_GBK" w:hAnsi="????_GBK" w:cs="????_GBK"/>
                <w:b/>
                <w:bCs/>
              </w:rPr>
            </w:pPr>
            <w:r>
              <w:rPr>
                <w:rFonts w:hint="eastAsia" w:ascii="????_GBK" w:hAnsi="????_GBK" w:cs="宋体"/>
                <w:b/>
                <w:bCs/>
              </w:rPr>
              <w:t>法治建设经费</w:t>
            </w:r>
          </w:p>
        </w:tc>
        <w:tc>
          <w:tcPr>
            <w:tcW w:w="392" w:type="pct"/>
            <w:vAlign w:val="center"/>
          </w:tcPr>
          <w:p w14:paraId="646AB2A1">
            <w:pPr>
              <w:spacing w:line="300" w:lineRule="exact"/>
              <w:jc w:val="right"/>
              <w:rPr>
                <w:rFonts w:ascii="????_GBK" w:hAnsi="????_GBK" w:cs="????_GBK"/>
                <w:b/>
                <w:bCs/>
              </w:rPr>
            </w:pPr>
            <w:r>
              <w:rPr>
                <w:rFonts w:ascii="????_GBK" w:hAnsi="????_GBK" w:cs="????_GBK"/>
                <w:b/>
                <w:bCs/>
              </w:rPr>
              <w:t>6.20</w:t>
            </w:r>
          </w:p>
        </w:tc>
        <w:tc>
          <w:tcPr>
            <w:tcW w:w="329" w:type="pct"/>
            <w:vAlign w:val="center"/>
          </w:tcPr>
          <w:p w14:paraId="6C53ACDE">
            <w:pPr>
              <w:spacing w:line="300" w:lineRule="exact"/>
              <w:jc w:val="left"/>
              <w:rPr>
                <w:rFonts w:ascii="????_GBK" w:hAnsi="????_GBK" w:cs="????_GBK"/>
                <w:b/>
                <w:bCs/>
              </w:rPr>
            </w:pPr>
            <w:r>
              <w:rPr>
                <w:rFonts w:hint="eastAsia" w:ascii="????_GBK" w:hAnsi="????_GBK" w:cs="宋体"/>
                <w:b/>
                <w:bCs/>
              </w:rPr>
              <w:t>其他印刷品</w:t>
            </w:r>
          </w:p>
        </w:tc>
        <w:tc>
          <w:tcPr>
            <w:tcW w:w="825" w:type="pct"/>
            <w:vAlign w:val="center"/>
          </w:tcPr>
          <w:p w14:paraId="611BAD71">
            <w:pPr>
              <w:spacing w:line="300" w:lineRule="exact"/>
              <w:jc w:val="left"/>
              <w:rPr>
                <w:rFonts w:ascii="????_GBK" w:hAnsi="????_GBK" w:cs="????_GBK"/>
                <w:b/>
                <w:bCs/>
              </w:rPr>
            </w:pPr>
            <w:r>
              <w:rPr>
                <w:rFonts w:ascii="????_GBK" w:hAnsi="????_GBK" w:cs="????_GBK"/>
                <w:b/>
                <w:bCs/>
              </w:rPr>
              <w:t>A080299</w:t>
            </w:r>
          </w:p>
        </w:tc>
        <w:tc>
          <w:tcPr>
            <w:tcW w:w="220" w:type="pct"/>
            <w:vAlign w:val="center"/>
          </w:tcPr>
          <w:p w14:paraId="7DD9BE5C">
            <w:pPr>
              <w:spacing w:line="300" w:lineRule="exact"/>
              <w:jc w:val="center"/>
              <w:rPr>
                <w:rFonts w:ascii="????_GBK" w:hAnsi="????_GBK" w:cs="????_GBK"/>
                <w:b/>
                <w:bCs/>
              </w:rPr>
            </w:pPr>
            <w:r>
              <w:rPr>
                <w:rFonts w:hint="eastAsia" w:ascii="????_GBK" w:hAnsi="????_GBK" w:cs="宋体"/>
                <w:b/>
                <w:bCs/>
              </w:rPr>
              <w:t>批</w:t>
            </w:r>
          </w:p>
        </w:tc>
        <w:tc>
          <w:tcPr>
            <w:tcW w:w="456" w:type="pct"/>
            <w:vAlign w:val="center"/>
          </w:tcPr>
          <w:p w14:paraId="2568C85C">
            <w:pPr>
              <w:spacing w:line="300" w:lineRule="exact"/>
              <w:jc w:val="right"/>
              <w:rPr>
                <w:rFonts w:ascii="????_GBK" w:hAnsi="????_GBK" w:cs="????_GBK"/>
                <w:b/>
                <w:bCs/>
              </w:rPr>
            </w:pPr>
            <w:r>
              <w:rPr>
                <w:rFonts w:ascii="????_GBK" w:hAnsi="????_GBK" w:cs="????_GBK"/>
                <w:b/>
                <w:bCs/>
              </w:rPr>
              <w:t>4.00</w:t>
            </w:r>
          </w:p>
        </w:tc>
        <w:tc>
          <w:tcPr>
            <w:tcW w:w="392" w:type="pct"/>
            <w:vAlign w:val="center"/>
          </w:tcPr>
          <w:p w14:paraId="3FDB2B7E">
            <w:pPr>
              <w:spacing w:line="300" w:lineRule="exact"/>
              <w:jc w:val="right"/>
              <w:rPr>
                <w:rFonts w:ascii="????_GBK" w:hAnsi="????_GBK" w:cs="????_GBK"/>
                <w:b/>
                <w:bCs/>
              </w:rPr>
            </w:pPr>
            <w:r>
              <w:rPr>
                <w:rFonts w:ascii="????_GBK" w:hAnsi="????_GBK" w:cs="????_GBK"/>
                <w:b/>
                <w:bCs/>
              </w:rPr>
              <w:t>1.00</w:t>
            </w:r>
          </w:p>
        </w:tc>
        <w:tc>
          <w:tcPr>
            <w:tcW w:w="456" w:type="pct"/>
            <w:vAlign w:val="center"/>
          </w:tcPr>
          <w:p w14:paraId="562051D8">
            <w:pPr>
              <w:spacing w:line="300" w:lineRule="exact"/>
              <w:jc w:val="right"/>
              <w:rPr>
                <w:rFonts w:ascii="????_GBK" w:hAnsi="????_GBK" w:cs="????_GBK"/>
                <w:b/>
                <w:bCs/>
              </w:rPr>
            </w:pPr>
            <w:r>
              <w:rPr>
                <w:rFonts w:ascii="????_GBK" w:hAnsi="????_GBK" w:cs="????_GBK"/>
                <w:b/>
                <w:bCs/>
              </w:rPr>
              <w:t>4.00</w:t>
            </w:r>
          </w:p>
        </w:tc>
        <w:tc>
          <w:tcPr>
            <w:tcW w:w="456" w:type="pct"/>
            <w:vAlign w:val="center"/>
          </w:tcPr>
          <w:p w14:paraId="30F0B9D7">
            <w:pPr>
              <w:spacing w:line="300" w:lineRule="exact"/>
              <w:jc w:val="right"/>
              <w:rPr>
                <w:rFonts w:ascii="????_GBK" w:hAnsi="????_GBK" w:cs="????_GBK"/>
                <w:b/>
                <w:bCs/>
              </w:rPr>
            </w:pPr>
            <w:r>
              <w:rPr>
                <w:rFonts w:ascii="????_GBK" w:hAnsi="????_GBK" w:cs="????_GBK"/>
                <w:b/>
                <w:bCs/>
              </w:rPr>
              <w:t>4.00</w:t>
            </w:r>
          </w:p>
        </w:tc>
        <w:tc>
          <w:tcPr>
            <w:tcW w:w="220" w:type="pct"/>
            <w:vAlign w:val="center"/>
          </w:tcPr>
          <w:p w14:paraId="1E1635F0">
            <w:pPr>
              <w:spacing w:line="300" w:lineRule="exact"/>
              <w:jc w:val="right"/>
              <w:rPr>
                <w:rFonts w:ascii="????_GBK" w:hAnsi="????_GBK" w:cs="????_GBK"/>
                <w:b/>
                <w:bCs/>
              </w:rPr>
            </w:pPr>
          </w:p>
        </w:tc>
        <w:tc>
          <w:tcPr>
            <w:tcW w:w="220" w:type="pct"/>
            <w:vAlign w:val="center"/>
          </w:tcPr>
          <w:p w14:paraId="552000F1">
            <w:pPr>
              <w:spacing w:line="300" w:lineRule="exact"/>
              <w:jc w:val="right"/>
              <w:rPr>
                <w:rFonts w:ascii="????_GBK" w:hAnsi="????_GBK" w:cs="????_GBK"/>
                <w:b/>
                <w:bCs/>
              </w:rPr>
            </w:pPr>
          </w:p>
        </w:tc>
        <w:tc>
          <w:tcPr>
            <w:tcW w:w="225" w:type="pct"/>
            <w:vAlign w:val="center"/>
          </w:tcPr>
          <w:p w14:paraId="47D105B3">
            <w:pPr>
              <w:spacing w:line="300" w:lineRule="exact"/>
              <w:jc w:val="right"/>
              <w:rPr>
                <w:rFonts w:ascii="????_GBK" w:hAnsi="????_GBK" w:cs="????_GBK"/>
                <w:b/>
                <w:bCs/>
              </w:rPr>
            </w:pPr>
          </w:p>
        </w:tc>
        <w:tc>
          <w:tcPr>
            <w:tcW w:w="242" w:type="pct"/>
            <w:vAlign w:val="center"/>
          </w:tcPr>
          <w:p w14:paraId="38D4904D">
            <w:pPr>
              <w:spacing w:line="300" w:lineRule="exact"/>
              <w:jc w:val="right"/>
              <w:rPr>
                <w:rFonts w:ascii="????_GBK" w:hAnsi="????_GBK" w:cs="????_GBK"/>
                <w:b/>
                <w:bCs/>
              </w:rPr>
            </w:pPr>
          </w:p>
        </w:tc>
      </w:tr>
      <w:tr w14:paraId="61EC9A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566" w:type="pct"/>
            <w:vAlign w:val="center"/>
          </w:tcPr>
          <w:p w14:paraId="0BE40749">
            <w:pPr>
              <w:spacing w:line="300" w:lineRule="exact"/>
              <w:jc w:val="left"/>
              <w:rPr>
                <w:rFonts w:ascii="????_GBK" w:hAnsi="????_GBK" w:cs="????_GBK"/>
                <w:b/>
                <w:bCs/>
              </w:rPr>
            </w:pPr>
            <w:r>
              <w:rPr>
                <w:rFonts w:hint="eastAsia" w:ascii="????_GBK" w:hAnsi="????_GBK" w:cs="宋体"/>
                <w:b/>
                <w:bCs/>
              </w:rPr>
              <w:t>冀财政法</w:t>
            </w:r>
            <w:r>
              <w:rPr>
                <w:rFonts w:ascii="????_GBK" w:hAnsi="????_GBK" w:cs="????_GBK"/>
                <w:b/>
                <w:bCs/>
              </w:rPr>
              <w:t>[2019]23</w:t>
            </w:r>
            <w:r>
              <w:rPr>
                <w:rFonts w:hint="eastAsia" w:ascii="????_GBK" w:hAnsi="????_GBK" w:cs="宋体"/>
                <w:b/>
                <w:bCs/>
              </w:rPr>
              <w:t>号</w:t>
            </w:r>
            <w:r>
              <w:rPr>
                <w:rFonts w:ascii="????_GBK" w:hAnsi="????_GBK" w:cs="????_GBK"/>
                <w:b/>
                <w:bCs/>
              </w:rPr>
              <w:t>/</w:t>
            </w:r>
            <w:r>
              <w:rPr>
                <w:rFonts w:hint="eastAsia" w:ascii="????_GBK" w:hAnsi="????_GBK" w:cs="宋体"/>
                <w:b/>
                <w:bCs/>
              </w:rPr>
              <w:t>提前下达</w:t>
            </w:r>
            <w:r>
              <w:rPr>
                <w:rFonts w:ascii="????_GBK" w:hAnsi="????_GBK" w:cs="????_GBK"/>
                <w:b/>
                <w:bCs/>
              </w:rPr>
              <w:t>2020</w:t>
            </w:r>
            <w:r>
              <w:rPr>
                <w:rFonts w:hint="eastAsia" w:ascii="????_GBK" w:hAnsi="????_GBK" w:cs="宋体"/>
                <w:b/>
                <w:bCs/>
              </w:rPr>
              <w:t>年基层公检法司转移支付资金</w:t>
            </w:r>
            <w:r>
              <w:rPr>
                <w:rFonts w:ascii="????_GBK" w:hAnsi="????_GBK" w:cs="????_GBK"/>
                <w:b/>
                <w:bCs/>
              </w:rPr>
              <w:t>/</w:t>
            </w:r>
            <w:r>
              <w:rPr>
                <w:rFonts w:hint="eastAsia" w:ascii="????_GBK" w:hAnsi="????_GBK" w:cs="宋体"/>
                <w:b/>
                <w:bCs/>
              </w:rPr>
              <w:t>装备</w:t>
            </w:r>
          </w:p>
        </w:tc>
        <w:tc>
          <w:tcPr>
            <w:tcW w:w="392" w:type="pct"/>
            <w:vAlign w:val="center"/>
          </w:tcPr>
          <w:p w14:paraId="45F832D1">
            <w:pPr>
              <w:spacing w:line="300" w:lineRule="exact"/>
              <w:jc w:val="right"/>
              <w:rPr>
                <w:rFonts w:ascii="????_GBK" w:hAnsi="????_GBK" w:cs="????_GBK"/>
                <w:b/>
                <w:bCs/>
              </w:rPr>
            </w:pPr>
            <w:r>
              <w:rPr>
                <w:rFonts w:ascii="????_GBK" w:hAnsi="????_GBK" w:cs="????_GBK"/>
                <w:b/>
                <w:bCs/>
              </w:rPr>
              <w:t>9.31</w:t>
            </w:r>
          </w:p>
        </w:tc>
        <w:tc>
          <w:tcPr>
            <w:tcW w:w="329" w:type="pct"/>
            <w:vAlign w:val="center"/>
          </w:tcPr>
          <w:p w14:paraId="5DC257B6">
            <w:pPr>
              <w:spacing w:line="300" w:lineRule="exact"/>
              <w:jc w:val="left"/>
              <w:rPr>
                <w:rFonts w:ascii="????_GBK" w:hAnsi="????_GBK" w:cs="????_GBK"/>
                <w:b/>
                <w:bCs/>
              </w:rPr>
            </w:pPr>
            <w:r>
              <w:rPr>
                <w:rFonts w:hint="eastAsia" w:ascii="????_GBK" w:hAnsi="????_GBK" w:cs="宋体"/>
                <w:b/>
                <w:bCs/>
              </w:rPr>
              <w:t>终端机</w:t>
            </w:r>
          </w:p>
        </w:tc>
        <w:tc>
          <w:tcPr>
            <w:tcW w:w="825" w:type="pct"/>
            <w:vAlign w:val="center"/>
          </w:tcPr>
          <w:p w14:paraId="03ABCE84">
            <w:pPr>
              <w:spacing w:line="300" w:lineRule="exact"/>
              <w:jc w:val="left"/>
              <w:rPr>
                <w:rFonts w:ascii="????_GBK" w:hAnsi="????_GBK" w:cs="????_GBK"/>
                <w:b/>
                <w:bCs/>
              </w:rPr>
            </w:pPr>
            <w:r>
              <w:rPr>
                <w:rFonts w:ascii="????_GBK" w:hAnsi="????_GBK" w:cs="????_GBK"/>
                <w:b/>
                <w:bCs/>
              </w:rPr>
              <w:t>A02010402</w:t>
            </w:r>
          </w:p>
        </w:tc>
        <w:tc>
          <w:tcPr>
            <w:tcW w:w="220" w:type="pct"/>
            <w:vAlign w:val="center"/>
          </w:tcPr>
          <w:p w14:paraId="711E58EB">
            <w:pPr>
              <w:spacing w:line="300" w:lineRule="exact"/>
              <w:jc w:val="center"/>
              <w:rPr>
                <w:rFonts w:ascii="????_GBK" w:hAnsi="????_GBK" w:cs="????_GBK"/>
                <w:b/>
                <w:bCs/>
              </w:rPr>
            </w:pPr>
            <w:r>
              <w:rPr>
                <w:rFonts w:hint="eastAsia" w:ascii="????_GBK" w:hAnsi="????_GBK" w:cs="宋体"/>
                <w:b/>
                <w:bCs/>
              </w:rPr>
              <w:t>台</w:t>
            </w:r>
          </w:p>
        </w:tc>
        <w:tc>
          <w:tcPr>
            <w:tcW w:w="456" w:type="pct"/>
            <w:vAlign w:val="center"/>
          </w:tcPr>
          <w:p w14:paraId="34462DB4">
            <w:pPr>
              <w:spacing w:line="300" w:lineRule="exact"/>
              <w:jc w:val="right"/>
              <w:rPr>
                <w:rFonts w:ascii="????_GBK" w:hAnsi="????_GBK" w:cs="????_GBK"/>
                <w:b/>
                <w:bCs/>
              </w:rPr>
            </w:pPr>
            <w:r>
              <w:rPr>
                <w:rFonts w:ascii="????_GBK" w:hAnsi="????_GBK" w:cs="????_GBK"/>
                <w:b/>
                <w:bCs/>
              </w:rPr>
              <w:t>1.00</w:t>
            </w:r>
          </w:p>
        </w:tc>
        <w:tc>
          <w:tcPr>
            <w:tcW w:w="392" w:type="pct"/>
            <w:vAlign w:val="center"/>
          </w:tcPr>
          <w:p w14:paraId="03540F76">
            <w:pPr>
              <w:spacing w:line="300" w:lineRule="exact"/>
              <w:jc w:val="right"/>
              <w:rPr>
                <w:rFonts w:ascii="????_GBK" w:hAnsi="????_GBK" w:cs="????_GBK"/>
                <w:b/>
                <w:bCs/>
              </w:rPr>
            </w:pPr>
            <w:r>
              <w:rPr>
                <w:rFonts w:ascii="????_GBK" w:hAnsi="????_GBK" w:cs="????_GBK"/>
                <w:b/>
                <w:bCs/>
              </w:rPr>
              <w:t>4.81</w:t>
            </w:r>
          </w:p>
        </w:tc>
        <w:tc>
          <w:tcPr>
            <w:tcW w:w="456" w:type="pct"/>
            <w:vAlign w:val="center"/>
          </w:tcPr>
          <w:p w14:paraId="4AE1D6C4">
            <w:pPr>
              <w:spacing w:line="300" w:lineRule="exact"/>
              <w:jc w:val="right"/>
              <w:rPr>
                <w:rFonts w:ascii="????_GBK" w:hAnsi="????_GBK" w:cs="????_GBK"/>
                <w:b/>
                <w:bCs/>
              </w:rPr>
            </w:pPr>
            <w:r>
              <w:rPr>
                <w:rFonts w:ascii="????_GBK" w:hAnsi="????_GBK" w:cs="????_GBK"/>
                <w:b/>
                <w:bCs/>
              </w:rPr>
              <w:t>4.81</w:t>
            </w:r>
          </w:p>
        </w:tc>
        <w:tc>
          <w:tcPr>
            <w:tcW w:w="456" w:type="pct"/>
            <w:vAlign w:val="center"/>
          </w:tcPr>
          <w:p w14:paraId="54F9002F">
            <w:pPr>
              <w:spacing w:line="300" w:lineRule="exact"/>
              <w:jc w:val="right"/>
              <w:rPr>
                <w:rFonts w:ascii="????_GBK" w:hAnsi="????_GBK" w:cs="????_GBK"/>
                <w:b/>
                <w:bCs/>
              </w:rPr>
            </w:pPr>
            <w:r>
              <w:rPr>
                <w:rFonts w:ascii="????_GBK" w:hAnsi="????_GBK" w:cs="????_GBK"/>
                <w:b/>
                <w:bCs/>
              </w:rPr>
              <w:t>4.81</w:t>
            </w:r>
          </w:p>
        </w:tc>
        <w:tc>
          <w:tcPr>
            <w:tcW w:w="220" w:type="pct"/>
            <w:vAlign w:val="center"/>
          </w:tcPr>
          <w:p w14:paraId="6F88F9E4">
            <w:pPr>
              <w:spacing w:line="300" w:lineRule="exact"/>
              <w:jc w:val="right"/>
              <w:rPr>
                <w:rFonts w:ascii="????_GBK" w:hAnsi="????_GBK" w:cs="????_GBK"/>
                <w:b/>
                <w:bCs/>
              </w:rPr>
            </w:pPr>
          </w:p>
        </w:tc>
        <w:tc>
          <w:tcPr>
            <w:tcW w:w="220" w:type="pct"/>
            <w:vAlign w:val="center"/>
          </w:tcPr>
          <w:p w14:paraId="74E79277">
            <w:pPr>
              <w:spacing w:line="300" w:lineRule="exact"/>
              <w:jc w:val="right"/>
              <w:rPr>
                <w:rFonts w:ascii="????_GBK" w:hAnsi="????_GBK" w:cs="????_GBK"/>
                <w:b/>
                <w:bCs/>
              </w:rPr>
            </w:pPr>
          </w:p>
        </w:tc>
        <w:tc>
          <w:tcPr>
            <w:tcW w:w="225" w:type="pct"/>
            <w:vAlign w:val="center"/>
          </w:tcPr>
          <w:p w14:paraId="72EADC22">
            <w:pPr>
              <w:spacing w:line="300" w:lineRule="exact"/>
              <w:jc w:val="right"/>
              <w:rPr>
                <w:rFonts w:ascii="????_GBK" w:hAnsi="????_GBK" w:cs="????_GBK"/>
                <w:b/>
                <w:bCs/>
              </w:rPr>
            </w:pPr>
          </w:p>
        </w:tc>
        <w:tc>
          <w:tcPr>
            <w:tcW w:w="242" w:type="pct"/>
            <w:vAlign w:val="center"/>
          </w:tcPr>
          <w:p w14:paraId="370BFCC3">
            <w:pPr>
              <w:spacing w:line="300" w:lineRule="exact"/>
              <w:jc w:val="right"/>
              <w:rPr>
                <w:rFonts w:ascii="????_GBK" w:hAnsi="????_GBK" w:cs="????_GBK"/>
                <w:b/>
                <w:bCs/>
              </w:rPr>
            </w:pPr>
          </w:p>
        </w:tc>
      </w:tr>
      <w:tr w14:paraId="1C0E47C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4CFAD19B">
            <w:pPr>
              <w:spacing w:line="300" w:lineRule="exact"/>
              <w:jc w:val="left"/>
              <w:rPr>
                <w:rFonts w:ascii="????_GBK" w:hAnsi="????_GBK" w:cs="????_GBK"/>
                <w:b/>
                <w:bCs/>
              </w:rPr>
            </w:pPr>
            <w:r>
              <w:rPr>
                <w:rFonts w:hint="eastAsia" w:ascii="????_GBK" w:hAnsi="????_GBK" w:cs="宋体"/>
                <w:b/>
                <w:bCs/>
              </w:rPr>
              <w:t>冀财政法</w:t>
            </w:r>
            <w:r>
              <w:rPr>
                <w:rFonts w:ascii="????_GBK" w:hAnsi="????_GBK" w:cs="????_GBK"/>
                <w:b/>
                <w:bCs/>
              </w:rPr>
              <w:t>[2019]23</w:t>
            </w:r>
            <w:r>
              <w:rPr>
                <w:rFonts w:hint="eastAsia" w:ascii="????_GBK" w:hAnsi="????_GBK" w:cs="宋体"/>
                <w:b/>
                <w:bCs/>
              </w:rPr>
              <w:t>号</w:t>
            </w:r>
            <w:r>
              <w:rPr>
                <w:rFonts w:ascii="????_GBK" w:hAnsi="????_GBK" w:cs="????_GBK"/>
                <w:b/>
                <w:bCs/>
              </w:rPr>
              <w:t>/</w:t>
            </w:r>
            <w:r>
              <w:rPr>
                <w:rFonts w:hint="eastAsia" w:ascii="????_GBK" w:hAnsi="????_GBK" w:cs="宋体"/>
                <w:b/>
                <w:bCs/>
              </w:rPr>
              <w:t>提前下达</w:t>
            </w:r>
            <w:r>
              <w:rPr>
                <w:rFonts w:ascii="????_GBK" w:hAnsi="????_GBK" w:cs="????_GBK"/>
                <w:b/>
                <w:bCs/>
              </w:rPr>
              <w:t>2020</w:t>
            </w:r>
            <w:r>
              <w:rPr>
                <w:rFonts w:hint="eastAsia" w:ascii="????_GBK" w:hAnsi="????_GBK" w:cs="宋体"/>
                <w:b/>
                <w:bCs/>
              </w:rPr>
              <w:t>年基层公检法司转移支付资金</w:t>
            </w:r>
            <w:r>
              <w:rPr>
                <w:rFonts w:ascii="????_GBK" w:hAnsi="????_GBK" w:cs="????_GBK"/>
                <w:b/>
                <w:bCs/>
              </w:rPr>
              <w:t>/</w:t>
            </w:r>
            <w:r>
              <w:rPr>
                <w:rFonts w:hint="eastAsia" w:ascii="????_GBK" w:hAnsi="????_GBK" w:cs="宋体"/>
                <w:b/>
                <w:bCs/>
              </w:rPr>
              <w:t>装备</w:t>
            </w:r>
          </w:p>
        </w:tc>
        <w:tc>
          <w:tcPr>
            <w:tcW w:w="392" w:type="pct"/>
            <w:vAlign w:val="center"/>
          </w:tcPr>
          <w:p w14:paraId="4D48172D">
            <w:pPr>
              <w:spacing w:line="300" w:lineRule="exact"/>
              <w:jc w:val="right"/>
              <w:rPr>
                <w:rFonts w:ascii="????_GBK" w:hAnsi="????_GBK" w:cs="????_GBK"/>
                <w:b/>
                <w:bCs/>
              </w:rPr>
            </w:pPr>
            <w:r>
              <w:rPr>
                <w:rFonts w:ascii="????_GBK" w:hAnsi="????_GBK" w:cs="????_GBK"/>
                <w:b/>
                <w:bCs/>
              </w:rPr>
              <w:t>9.31</w:t>
            </w:r>
          </w:p>
        </w:tc>
        <w:tc>
          <w:tcPr>
            <w:tcW w:w="329" w:type="pct"/>
            <w:vAlign w:val="center"/>
          </w:tcPr>
          <w:p w14:paraId="61ADFA74">
            <w:pPr>
              <w:spacing w:line="300" w:lineRule="exact"/>
              <w:jc w:val="left"/>
              <w:rPr>
                <w:rFonts w:ascii="????_GBK" w:hAnsi="????_GBK" w:cs="????_GBK"/>
                <w:b/>
                <w:bCs/>
              </w:rPr>
            </w:pPr>
            <w:r>
              <w:rPr>
                <w:rFonts w:hint="eastAsia" w:ascii="????_GBK" w:hAnsi="????_GBK" w:cs="宋体"/>
                <w:b/>
                <w:bCs/>
              </w:rPr>
              <w:t>触控一体机</w:t>
            </w:r>
          </w:p>
        </w:tc>
        <w:tc>
          <w:tcPr>
            <w:tcW w:w="825" w:type="pct"/>
            <w:vAlign w:val="center"/>
          </w:tcPr>
          <w:p w14:paraId="6A6E1D90">
            <w:pPr>
              <w:spacing w:line="300" w:lineRule="exact"/>
              <w:jc w:val="left"/>
              <w:rPr>
                <w:rFonts w:ascii="????_GBK" w:hAnsi="????_GBK" w:cs="????_GBK"/>
                <w:b/>
                <w:bCs/>
              </w:rPr>
            </w:pPr>
            <w:r>
              <w:rPr>
                <w:rFonts w:ascii="????_GBK" w:hAnsi="????_GBK" w:cs="????_GBK"/>
                <w:b/>
                <w:bCs/>
              </w:rPr>
              <w:t>A020208</w:t>
            </w:r>
          </w:p>
        </w:tc>
        <w:tc>
          <w:tcPr>
            <w:tcW w:w="220" w:type="pct"/>
            <w:vAlign w:val="center"/>
          </w:tcPr>
          <w:p w14:paraId="1D710CF5">
            <w:pPr>
              <w:spacing w:line="300" w:lineRule="exact"/>
              <w:jc w:val="center"/>
              <w:rPr>
                <w:rFonts w:ascii="????_GBK" w:hAnsi="????_GBK" w:cs="????_GBK"/>
                <w:b/>
                <w:bCs/>
              </w:rPr>
            </w:pPr>
            <w:r>
              <w:rPr>
                <w:rFonts w:hint="eastAsia" w:ascii="????_GBK" w:hAnsi="????_GBK" w:cs="宋体"/>
                <w:b/>
                <w:bCs/>
              </w:rPr>
              <w:t>台</w:t>
            </w:r>
          </w:p>
        </w:tc>
        <w:tc>
          <w:tcPr>
            <w:tcW w:w="456" w:type="pct"/>
            <w:vAlign w:val="center"/>
          </w:tcPr>
          <w:p w14:paraId="150ADF35">
            <w:pPr>
              <w:spacing w:line="300" w:lineRule="exact"/>
              <w:jc w:val="right"/>
              <w:rPr>
                <w:rFonts w:ascii="????_GBK" w:hAnsi="????_GBK" w:cs="????_GBK"/>
                <w:b/>
                <w:bCs/>
              </w:rPr>
            </w:pPr>
            <w:r>
              <w:rPr>
                <w:rFonts w:ascii="????_GBK" w:hAnsi="????_GBK" w:cs="????_GBK"/>
                <w:b/>
                <w:bCs/>
              </w:rPr>
              <w:t>1.00</w:t>
            </w:r>
          </w:p>
        </w:tc>
        <w:tc>
          <w:tcPr>
            <w:tcW w:w="392" w:type="pct"/>
            <w:vAlign w:val="center"/>
          </w:tcPr>
          <w:p w14:paraId="5D21C3AD">
            <w:pPr>
              <w:spacing w:line="300" w:lineRule="exact"/>
              <w:jc w:val="right"/>
              <w:rPr>
                <w:rFonts w:ascii="????_GBK" w:hAnsi="????_GBK" w:cs="????_GBK"/>
                <w:b/>
                <w:bCs/>
              </w:rPr>
            </w:pPr>
            <w:r>
              <w:rPr>
                <w:rFonts w:ascii="????_GBK" w:hAnsi="????_GBK" w:cs="????_GBK"/>
                <w:b/>
                <w:bCs/>
              </w:rPr>
              <w:t>4.5</w:t>
            </w:r>
          </w:p>
        </w:tc>
        <w:tc>
          <w:tcPr>
            <w:tcW w:w="456" w:type="pct"/>
            <w:vAlign w:val="center"/>
          </w:tcPr>
          <w:p w14:paraId="735CB25D">
            <w:pPr>
              <w:spacing w:line="300" w:lineRule="exact"/>
              <w:jc w:val="right"/>
              <w:rPr>
                <w:rFonts w:ascii="????_GBK" w:hAnsi="????_GBK" w:cs="????_GBK"/>
                <w:b/>
                <w:bCs/>
              </w:rPr>
            </w:pPr>
            <w:r>
              <w:rPr>
                <w:rFonts w:ascii="????_GBK" w:hAnsi="????_GBK" w:cs="????_GBK"/>
                <w:b/>
                <w:bCs/>
              </w:rPr>
              <w:t>4.5</w:t>
            </w:r>
          </w:p>
        </w:tc>
        <w:tc>
          <w:tcPr>
            <w:tcW w:w="456" w:type="pct"/>
            <w:vAlign w:val="center"/>
          </w:tcPr>
          <w:p w14:paraId="463396EA">
            <w:pPr>
              <w:spacing w:line="300" w:lineRule="exact"/>
              <w:jc w:val="right"/>
              <w:rPr>
                <w:rFonts w:ascii="????_GBK" w:hAnsi="????_GBK" w:cs="????_GBK"/>
                <w:b/>
                <w:bCs/>
              </w:rPr>
            </w:pPr>
            <w:r>
              <w:rPr>
                <w:rFonts w:ascii="????_GBK" w:hAnsi="????_GBK" w:cs="????_GBK"/>
                <w:b/>
                <w:bCs/>
              </w:rPr>
              <w:t>4.5</w:t>
            </w:r>
          </w:p>
        </w:tc>
        <w:tc>
          <w:tcPr>
            <w:tcW w:w="220" w:type="pct"/>
            <w:vAlign w:val="center"/>
          </w:tcPr>
          <w:p w14:paraId="44317609">
            <w:pPr>
              <w:spacing w:line="300" w:lineRule="exact"/>
              <w:jc w:val="right"/>
              <w:rPr>
                <w:rFonts w:ascii="????_GBK" w:hAnsi="????_GBK" w:cs="????_GBK"/>
                <w:b/>
                <w:bCs/>
              </w:rPr>
            </w:pPr>
          </w:p>
        </w:tc>
        <w:tc>
          <w:tcPr>
            <w:tcW w:w="220" w:type="pct"/>
            <w:vAlign w:val="center"/>
          </w:tcPr>
          <w:p w14:paraId="388A07BE">
            <w:pPr>
              <w:spacing w:line="300" w:lineRule="exact"/>
              <w:jc w:val="right"/>
              <w:rPr>
                <w:rFonts w:ascii="????_GBK" w:hAnsi="????_GBK" w:cs="????_GBK"/>
                <w:b/>
                <w:bCs/>
              </w:rPr>
            </w:pPr>
          </w:p>
        </w:tc>
        <w:tc>
          <w:tcPr>
            <w:tcW w:w="225" w:type="pct"/>
            <w:vAlign w:val="center"/>
          </w:tcPr>
          <w:p w14:paraId="2257E103">
            <w:pPr>
              <w:spacing w:line="300" w:lineRule="exact"/>
              <w:jc w:val="right"/>
              <w:rPr>
                <w:rFonts w:ascii="????_GBK" w:hAnsi="????_GBK" w:cs="????_GBK"/>
                <w:b/>
                <w:bCs/>
              </w:rPr>
            </w:pPr>
          </w:p>
        </w:tc>
        <w:tc>
          <w:tcPr>
            <w:tcW w:w="242" w:type="pct"/>
            <w:vAlign w:val="center"/>
          </w:tcPr>
          <w:p w14:paraId="205FF387">
            <w:pPr>
              <w:spacing w:line="300" w:lineRule="exact"/>
              <w:jc w:val="right"/>
              <w:rPr>
                <w:rFonts w:ascii="????_GBK" w:hAnsi="????_GBK" w:cs="????_GBK"/>
                <w:b/>
                <w:bCs/>
              </w:rPr>
            </w:pPr>
          </w:p>
        </w:tc>
      </w:tr>
      <w:tr w14:paraId="1891360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6AE5616E">
            <w:pPr>
              <w:spacing w:line="300" w:lineRule="exact"/>
              <w:jc w:val="left"/>
              <w:rPr>
                <w:rFonts w:ascii="????_GBK" w:hAnsi="????_GBK" w:cs="????_GBK"/>
                <w:b/>
                <w:bCs/>
              </w:rPr>
            </w:pPr>
            <w:r>
              <w:rPr>
                <w:rFonts w:hint="eastAsia" w:ascii="????_GBK" w:hAnsi="????_GBK" w:cs="宋体"/>
                <w:b/>
                <w:bCs/>
              </w:rPr>
              <w:t>冀财政法</w:t>
            </w:r>
            <w:r>
              <w:rPr>
                <w:rFonts w:ascii="????_GBK" w:hAnsi="????_GBK" w:cs="????_GBK"/>
                <w:b/>
                <w:bCs/>
              </w:rPr>
              <w:t>[2019]22</w:t>
            </w:r>
            <w:r>
              <w:rPr>
                <w:rFonts w:hint="eastAsia" w:ascii="????_GBK" w:hAnsi="????_GBK" w:cs="宋体"/>
                <w:b/>
                <w:bCs/>
              </w:rPr>
              <w:t>号</w:t>
            </w:r>
            <w:r>
              <w:rPr>
                <w:rFonts w:ascii="????_GBK" w:hAnsi="????_GBK" w:cs="????_GBK"/>
                <w:b/>
                <w:bCs/>
              </w:rPr>
              <w:t>/</w:t>
            </w:r>
            <w:r>
              <w:rPr>
                <w:rFonts w:hint="eastAsia" w:ascii="????_GBK" w:hAnsi="????_GBK" w:cs="宋体"/>
                <w:b/>
                <w:bCs/>
              </w:rPr>
              <w:t>提前下达</w:t>
            </w:r>
            <w:r>
              <w:rPr>
                <w:rFonts w:ascii="????_GBK" w:hAnsi="????_GBK" w:cs="????_GBK"/>
                <w:b/>
                <w:bCs/>
              </w:rPr>
              <w:t>2020</w:t>
            </w:r>
            <w:r>
              <w:rPr>
                <w:rFonts w:hint="eastAsia" w:ascii="????_GBK" w:hAnsi="????_GBK" w:cs="宋体"/>
                <w:b/>
                <w:bCs/>
              </w:rPr>
              <w:t>年中央政法纪检监察转移支付资金</w:t>
            </w:r>
            <w:r>
              <w:rPr>
                <w:rFonts w:ascii="????_GBK" w:hAnsi="????_GBK" w:cs="????_GBK"/>
                <w:b/>
                <w:bCs/>
              </w:rPr>
              <w:t>/</w:t>
            </w:r>
            <w:r>
              <w:rPr>
                <w:rFonts w:hint="eastAsia" w:ascii="????_GBK" w:hAnsi="????_GBK" w:cs="宋体"/>
                <w:b/>
                <w:bCs/>
              </w:rPr>
              <w:t>业务经费</w:t>
            </w:r>
          </w:p>
        </w:tc>
        <w:tc>
          <w:tcPr>
            <w:tcW w:w="392" w:type="pct"/>
            <w:vAlign w:val="center"/>
          </w:tcPr>
          <w:p w14:paraId="7CD7B09E">
            <w:pPr>
              <w:spacing w:line="300" w:lineRule="exact"/>
              <w:jc w:val="right"/>
              <w:rPr>
                <w:rFonts w:ascii="????_GBK" w:hAnsi="????_GBK" w:cs="????_GBK"/>
                <w:b/>
                <w:bCs/>
              </w:rPr>
            </w:pPr>
            <w:r>
              <w:rPr>
                <w:rFonts w:ascii="????_GBK" w:hAnsi="????_GBK" w:cs="????_GBK"/>
                <w:b/>
                <w:bCs/>
              </w:rPr>
              <w:t>36.10</w:t>
            </w:r>
          </w:p>
        </w:tc>
        <w:tc>
          <w:tcPr>
            <w:tcW w:w="329" w:type="pct"/>
            <w:vAlign w:val="center"/>
          </w:tcPr>
          <w:p w14:paraId="799FA0BF">
            <w:pPr>
              <w:spacing w:line="300" w:lineRule="exact"/>
              <w:jc w:val="left"/>
              <w:rPr>
                <w:rFonts w:ascii="????_GBK" w:hAnsi="????_GBK" w:cs="????_GBK"/>
                <w:b/>
                <w:bCs/>
              </w:rPr>
            </w:pPr>
            <w:r>
              <w:rPr>
                <w:rFonts w:hint="eastAsia" w:ascii="????_GBK" w:hAnsi="????_GBK" w:cs="宋体"/>
                <w:b/>
                <w:bCs/>
              </w:rPr>
              <w:t>其他印刷品</w:t>
            </w:r>
          </w:p>
        </w:tc>
        <w:tc>
          <w:tcPr>
            <w:tcW w:w="825" w:type="pct"/>
            <w:vAlign w:val="center"/>
          </w:tcPr>
          <w:p w14:paraId="7BE6A942">
            <w:pPr>
              <w:spacing w:line="300" w:lineRule="exact"/>
              <w:jc w:val="left"/>
              <w:rPr>
                <w:rFonts w:ascii="????_GBK" w:hAnsi="????_GBK" w:cs="????_GBK"/>
                <w:b/>
                <w:bCs/>
              </w:rPr>
            </w:pPr>
            <w:r>
              <w:rPr>
                <w:rFonts w:ascii="????_GBK" w:hAnsi="????_GBK" w:cs="????_GBK"/>
                <w:b/>
                <w:bCs/>
              </w:rPr>
              <w:t>A080299</w:t>
            </w:r>
          </w:p>
        </w:tc>
        <w:tc>
          <w:tcPr>
            <w:tcW w:w="220" w:type="pct"/>
            <w:vAlign w:val="center"/>
          </w:tcPr>
          <w:p w14:paraId="5AF83C24">
            <w:pPr>
              <w:spacing w:line="300" w:lineRule="exact"/>
              <w:jc w:val="center"/>
              <w:rPr>
                <w:rFonts w:ascii="????_GBK" w:hAnsi="????_GBK" w:cs="????_GBK"/>
                <w:b/>
                <w:bCs/>
              </w:rPr>
            </w:pPr>
            <w:r>
              <w:rPr>
                <w:rFonts w:hint="eastAsia" w:ascii="????_GBK" w:hAnsi="????_GBK" w:cs="宋体"/>
                <w:b/>
                <w:bCs/>
              </w:rPr>
              <w:t>批</w:t>
            </w:r>
          </w:p>
        </w:tc>
        <w:tc>
          <w:tcPr>
            <w:tcW w:w="456" w:type="pct"/>
            <w:vAlign w:val="center"/>
          </w:tcPr>
          <w:p w14:paraId="002811F7">
            <w:pPr>
              <w:spacing w:line="300" w:lineRule="exact"/>
              <w:jc w:val="right"/>
              <w:rPr>
                <w:rFonts w:ascii="????_GBK" w:hAnsi="????_GBK" w:cs="????_GBK"/>
                <w:b/>
                <w:bCs/>
              </w:rPr>
            </w:pPr>
            <w:r>
              <w:rPr>
                <w:rFonts w:ascii="????_GBK" w:hAnsi="????_GBK" w:cs="????_GBK"/>
                <w:b/>
                <w:bCs/>
              </w:rPr>
              <w:t>10.00</w:t>
            </w:r>
          </w:p>
        </w:tc>
        <w:tc>
          <w:tcPr>
            <w:tcW w:w="392" w:type="pct"/>
            <w:vAlign w:val="center"/>
          </w:tcPr>
          <w:p w14:paraId="1C45DEE4">
            <w:pPr>
              <w:spacing w:line="300" w:lineRule="exact"/>
              <w:jc w:val="right"/>
              <w:rPr>
                <w:rFonts w:ascii="????_GBK" w:hAnsi="????_GBK" w:cs="????_GBK"/>
                <w:b/>
                <w:bCs/>
              </w:rPr>
            </w:pPr>
            <w:r>
              <w:rPr>
                <w:rFonts w:ascii="????_GBK" w:hAnsi="????_GBK" w:cs="????_GBK"/>
                <w:b/>
                <w:bCs/>
              </w:rPr>
              <w:t>1.41</w:t>
            </w:r>
          </w:p>
        </w:tc>
        <w:tc>
          <w:tcPr>
            <w:tcW w:w="456" w:type="pct"/>
          </w:tcPr>
          <w:p w14:paraId="3F84801C">
            <w:pPr>
              <w:jc w:val="center"/>
              <w:rPr>
                <w:rFonts w:ascii="????_GBK" w:hAnsi="????_GBK" w:cs="????_GBK"/>
                <w:b/>
                <w:bCs/>
              </w:rPr>
            </w:pPr>
          </w:p>
          <w:p w14:paraId="59338BA3">
            <w:pPr>
              <w:jc w:val="center"/>
              <w:rPr>
                <w:rFonts w:cs="Times New Roman"/>
              </w:rPr>
            </w:pPr>
            <w:r>
              <w:rPr>
                <w:rFonts w:ascii="????_GBK" w:hAnsi="????_GBK" w:cs="????_GBK"/>
                <w:b/>
                <w:bCs/>
              </w:rPr>
              <w:t>14.10</w:t>
            </w:r>
          </w:p>
        </w:tc>
        <w:tc>
          <w:tcPr>
            <w:tcW w:w="456" w:type="pct"/>
          </w:tcPr>
          <w:p w14:paraId="2980C169">
            <w:pPr>
              <w:jc w:val="center"/>
              <w:rPr>
                <w:rFonts w:ascii="????_GBK" w:hAnsi="????_GBK" w:cs="????_GBK"/>
                <w:b/>
                <w:bCs/>
              </w:rPr>
            </w:pPr>
          </w:p>
          <w:p w14:paraId="4B88A0C7">
            <w:pPr>
              <w:jc w:val="center"/>
              <w:rPr>
                <w:rFonts w:cs="Times New Roman"/>
              </w:rPr>
            </w:pPr>
            <w:r>
              <w:rPr>
                <w:rFonts w:ascii="????_GBK" w:hAnsi="????_GBK" w:cs="????_GBK"/>
                <w:b/>
                <w:bCs/>
              </w:rPr>
              <w:t>14.10</w:t>
            </w:r>
          </w:p>
        </w:tc>
        <w:tc>
          <w:tcPr>
            <w:tcW w:w="220" w:type="pct"/>
            <w:vAlign w:val="center"/>
          </w:tcPr>
          <w:p w14:paraId="538CBEA5">
            <w:pPr>
              <w:spacing w:line="300" w:lineRule="exact"/>
              <w:jc w:val="right"/>
              <w:rPr>
                <w:rFonts w:ascii="????_GBK" w:hAnsi="????_GBK" w:cs="????_GBK"/>
                <w:b/>
                <w:bCs/>
              </w:rPr>
            </w:pPr>
          </w:p>
        </w:tc>
        <w:tc>
          <w:tcPr>
            <w:tcW w:w="220" w:type="pct"/>
            <w:vAlign w:val="center"/>
          </w:tcPr>
          <w:p w14:paraId="597A9D4D">
            <w:pPr>
              <w:spacing w:line="300" w:lineRule="exact"/>
              <w:jc w:val="right"/>
              <w:rPr>
                <w:rFonts w:ascii="????_GBK" w:hAnsi="????_GBK" w:cs="????_GBK"/>
                <w:b/>
                <w:bCs/>
              </w:rPr>
            </w:pPr>
          </w:p>
        </w:tc>
        <w:tc>
          <w:tcPr>
            <w:tcW w:w="225" w:type="pct"/>
            <w:vAlign w:val="center"/>
          </w:tcPr>
          <w:p w14:paraId="4FF17940">
            <w:pPr>
              <w:spacing w:line="300" w:lineRule="exact"/>
              <w:jc w:val="right"/>
              <w:rPr>
                <w:rFonts w:ascii="????_GBK" w:hAnsi="????_GBK" w:cs="????_GBK"/>
                <w:b/>
                <w:bCs/>
              </w:rPr>
            </w:pPr>
          </w:p>
        </w:tc>
        <w:tc>
          <w:tcPr>
            <w:tcW w:w="242" w:type="pct"/>
            <w:vAlign w:val="center"/>
          </w:tcPr>
          <w:p w14:paraId="7DC563C3">
            <w:pPr>
              <w:spacing w:line="300" w:lineRule="exact"/>
              <w:jc w:val="right"/>
              <w:rPr>
                <w:rFonts w:ascii="????_GBK" w:hAnsi="????_GBK" w:cs="????_GBK"/>
                <w:b/>
                <w:bCs/>
              </w:rPr>
            </w:pPr>
          </w:p>
        </w:tc>
      </w:tr>
      <w:tr w14:paraId="64DEA1E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15D2DD66">
            <w:pPr>
              <w:spacing w:line="300" w:lineRule="exact"/>
              <w:jc w:val="left"/>
              <w:rPr>
                <w:rFonts w:ascii="????_GBK" w:hAnsi="????_GBK" w:cs="????_GBK"/>
                <w:b/>
                <w:bCs/>
              </w:rPr>
            </w:pPr>
            <w:r>
              <w:rPr>
                <w:rFonts w:hint="eastAsia" w:ascii="????_GBK" w:hAnsi="????_GBK" w:cs="宋体"/>
                <w:b/>
                <w:bCs/>
              </w:rPr>
              <w:t>冀财政法</w:t>
            </w:r>
            <w:r>
              <w:rPr>
                <w:rFonts w:ascii="????_GBK" w:hAnsi="????_GBK" w:cs="????_GBK"/>
                <w:b/>
                <w:bCs/>
              </w:rPr>
              <w:t>[2019]22</w:t>
            </w:r>
            <w:r>
              <w:rPr>
                <w:rFonts w:hint="eastAsia" w:ascii="????_GBK" w:hAnsi="????_GBK" w:cs="宋体"/>
                <w:b/>
                <w:bCs/>
              </w:rPr>
              <w:t>号</w:t>
            </w:r>
            <w:r>
              <w:rPr>
                <w:rFonts w:ascii="????_GBK" w:hAnsi="????_GBK" w:cs="????_GBK"/>
                <w:b/>
                <w:bCs/>
              </w:rPr>
              <w:t>/</w:t>
            </w:r>
            <w:r>
              <w:rPr>
                <w:rFonts w:hint="eastAsia" w:ascii="????_GBK" w:hAnsi="????_GBK" w:cs="宋体"/>
                <w:b/>
                <w:bCs/>
              </w:rPr>
              <w:t>提前下达</w:t>
            </w:r>
            <w:r>
              <w:rPr>
                <w:rFonts w:ascii="????_GBK" w:hAnsi="????_GBK" w:cs="????_GBK"/>
                <w:b/>
                <w:bCs/>
              </w:rPr>
              <w:t>2020</w:t>
            </w:r>
            <w:r>
              <w:rPr>
                <w:rFonts w:hint="eastAsia" w:ascii="????_GBK" w:hAnsi="????_GBK" w:cs="宋体"/>
                <w:b/>
                <w:bCs/>
              </w:rPr>
              <w:t>年中央政法纪检监察转移支付资金</w:t>
            </w:r>
            <w:r>
              <w:rPr>
                <w:rFonts w:ascii="????_GBK" w:hAnsi="????_GBK" w:cs="????_GBK"/>
                <w:b/>
                <w:bCs/>
              </w:rPr>
              <w:t>/</w:t>
            </w:r>
            <w:r>
              <w:rPr>
                <w:rFonts w:hint="eastAsia" w:ascii="????_GBK" w:hAnsi="????_GBK" w:cs="宋体"/>
                <w:b/>
                <w:bCs/>
              </w:rPr>
              <w:t>业务经费</w:t>
            </w:r>
          </w:p>
        </w:tc>
        <w:tc>
          <w:tcPr>
            <w:tcW w:w="392" w:type="pct"/>
            <w:vAlign w:val="center"/>
          </w:tcPr>
          <w:p w14:paraId="55845BA2">
            <w:pPr>
              <w:spacing w:line="300" w:lineRule="exact"/>
              <w:jc w:val="right"/>
              <w:rPr>
                <w:rFonts w:ascii="????_GBK" w:hAnsi="????_GBK" w:cs="????_GBK"/>
                <w:b/>
                <w:bCs/>
              </w:rPr>
            </w:pPr>
            <w:r>
              <w:rPr>
                <w:rFonts w:ascii="????_GBK" w:hAnsi="????_GBK" w:cs="????_GBK"/>
                <w:b/>
                <w:bCs/>
              </w:rPr>
              <w:t>36.10</w:t>
            </w:r>
          </w:p>
        </w:tc>
        <w:tc>
          <w:tcPr>
            <w:tcW w:w="329" w:type="pct"/>
            <w:vAlign w:val="center"/>
          </w:tcPr>
          <w:p w14:paraId="51BC3DED">
            <w:pPr>
              <w:spacing w:line="300" w:lineRule="exact"/>
              <w:jc w:val="left"/>
              <w:rPr>
                <w:rFonts w:ascii="????_GBK" w:hAnsi="????_GBK" w:cs="????_GBK"/>
                <w:b/>
                <w:bCs/>
              </w:rPr>
            </w:pPr>
            <w:r>
              <w:rPr>
                <w:rFonts w:hint="eastAsia" w:ascii="????_GBK" w:hAnsi="????_GBK" w:cs="宋体"/>
                <w:b/>
                <w:bCs/>
              </w:rPr>
              <w:t>其他电信和信息传输服务</w:t>
            </w:r>
          </w:p>
        </w:tc>
        <w:tc>
          <w:tcPr>
            <w:tcW w:w="825" w:type="pct"/>
            <w:vAlign w:val="center"/>
          </w:tcPr>
          <w:p w14:paraId="3DA09267">
            <w:pPr>
              <w:spacing w:line="300" w:lineRule="exact"/>
              <w:jc w:val="left"/>
              <w:rPr>
                <w:rFonts w:ascii="????_GBK" w:hAnsi="????_GBK" w:cs="????_GBK"/>
                <w:b/>
                <w:bCs/>
              </w:rPr>
            </w:pPr>
            <w:r>
              <w:rPr>
                <w:rFonts w:ascii="????_GBK" w:hAnsi="????_GBK" w:cs="????_GBK"/>
                <w:b/>
                <w:bCs/>
              </w:rPr>
              <w:t>C0399</w:t>
            </w:r>
          </w:p>
        </w:tc>
        <w:tc>
          <w:tcPr>
            <w:tcW w:w="220" w:type="pct"/>
            <w:vAlign w:val="center"/>
          </w:tcPr>
          <w:p w14:paraId="541D4312">
            <w:pPr>
              <w:spacing w:line="300" w:lineRule="exact"/>
              <w:jc w:val="center"/>
              <w:rPr>
                <w:rFonts w:ascii="????_GBK" w:hAnsi="????_GBK" w:cs="????_GBK"/>
                <w:b/>
                <w:bCs/>
              </w:rPr>
            </w:pPr>
            <w:r>
              <w:rPr>
                <w:rFonts w:hint="eastAsia" w:ascii="????_GBK" w:hAnsi="????_GBK" w:cs="宋体"/>
                <w:b/>
                <w:bCs/>
              </w:rPr>
              <w:t>批</w:t>
            </w:r>
          </w:p>
        </w:tc>
        <w:tc>
          <w:tcPr>
            <w:tcW w:w="456" w:type="pct"/>
            <w:vAlign w:val="center"/>
          </w:tcPr>
          <w:p w14:paraId="01A2F896">
            <w:pPr>
              <w:spacing w:line="300" w:lineRule="exact"/>
              <w:jc w:val="right"/>
              <w:rPr>
                <w:rFonts w:ascii="????_GBK" w:hAnsi="????_GBK" w:cs="????_GBK"/>
                <w:b/>
                <w:bCs/>
              </w:rPr>
            </w:pPr>
            <w:r>
              <w:rPr>
                <w:rFonts w:ascii="????_GBK" w:hAnsi="????_GBK" w:cs="????_GBK"/>
                <w:b/>
                <w:bCs/>
              </w:rPr>
              <w:t>1.00</w:t>
            </w:r>
          </w:p>
        </w:tc>
        <w:tc>
          <w:tcPr>
            <w:tcW w:w="392" w:type="pct"/>
            <w:vAlign w:val="center"/>
          </w:tcPr>
          <w:p w14:paraId="64274D4F">
            <w:pPr>
              <w:spacing w:line="300" w:lineRule="exact"/>
              <w:jc w:val="right"/>
              <w:rPr>
                <w:rFonts w:ascii="????_GBK" w:hAnsi="????_GBK" w:cs="????_GBK"/>
                <w:b/>
                <w:bCs/>
              </w:rPr>
            </w:pPr>
            <w:r>
              <w:rPr>
                <w:rFonts w:ascii="????_GBK" w:hAnsi="????_GBK" w:cs="????_GBK"/>
                <w:b/>
                <w:bCs/>
              </w:rPr>
              <w:t>1.00</w:t>
            </w:r>
          </w:p>
        </w:tc>
        <w:tc>
          <w:tcPr>
            <w:tcW w:w="456" w:type="pct"/>
            <w:vAlign w:val="center"/>
          </w:tcPr>
          <w:p w14:paraId="52CDC018">
            <w:pPr>
              <w:spacing w:line="300" w:lineRule="exact"/>
              <w:jc w:val="right"/>
              <w:rPr>
                <w:rFonts w:ascii="????_GBK" w:hAnsi="????_GBK" w:cs="????_GBK"/>
                <w:b/>
                <w:bCs/>
              </w:rPr>
            </w:pPr>
            <w:r>
              <w:rPr>
                <w:rFonts w:ascii="????_GBK" w:hAnsi="????_GBK" w:cs="????_GBK"/>
                <w:b/>
                <w:bCs/>
              </w:rPr>
              <w:t>1.00</w:t>
            </w:r>
          </w:p>
        </w:tc>
        <w:tc>
          <w:tcPr>
            <w:tcW w:w="456" w:type="pct"/>
            <w:vAlign w:val="center"/>
          </w:tcPr>
          <w:p w14:paraId="3A4F2958">
            <w:pPr>
              <w:spacing w:line="300" w:lineRule="exact"/>
              <w:jc w:val="right"/>
              <w:rPr>
                <w:rFonts w:ascii="????_GBK" w:hAnsi="????_GBK" w:cs="????_GBK"/>
                <w:b/>
                <w:bCs/>
              </w:rPr>
            </w:pPr>
            <w:r>
              <w:rPr>
                <w:rFonts w:ascii="????_GBK" w:hAnsi="????_GBK" w:cs="????_GBK"/>
                <w:b/>
                <w:bCs/>
              </w:rPr>
              <w:t>1.00</w:t>
            </w:r>
          </w:p>
        </w:tc>
        <w:tc>
          <w:tcPr>
            <w:tcW w:w="220" w:type="pct"/>
            <w:vAlign w:val="center"/>
          </w:tcPr>
          <w:p w14:paraId="09F1D988">
            <w:pPr>
              <w:spacing w:line="300" w:lineRule="exact"/>
              <w:jc w:val="right"/>
              <w:rPr>
                <w:rFonts w:ascii="????_GBK" w:hAnsi="????_GBK" w:cs="????_GBK"/>
                <w:b/>
                <w:bCs/>
              </w:rPr>
            </w:pPr>
          </w:p>
        </w:tc>
        <w:tc>
          <w:tcPr>
            <w:tcW w:w="220" w:type="pct"/>
            <w:vAlign w:val="center"/>
          </w:tcPr>
          <w:p w14:paraId="1E32F19A">
            <w:pPr>
              <w:spacing w:line="300" w:lineRule="exact"/>
              <w:jc w:val="right"/>
              <w:rPr>
                <w:rFonts w:ascii="????_GBK" w:hAnsi="????_GBK" w:cs="????_GBK"/>
                <w:b/>
                <w:bCs/>
              </w:rPr>
            </w:pPr>
          </w:p>
        </w:tc>
        <w:tc>
          <w:tcPr>
            <w:tcW w:w="225" w:type="pct"/>
            <w:vAlign w:val="center"/>
          </w:tcPr>
          <w:p w14:paraId="236B6774">
            <w:pPr>
              <w:spacing w:line="300" w:lineRule="exact"/>
              <w:jc w:val="right"/>
              <w:rPr>
                <w:rFonts w:ascii="????_GBK" w:hAnsi="????_GBK" w:cs="????_GBK"/>
                <w:b/>
                <w:bCs/>
              </w:rPr>
            </w:pPr>
          </w:p>
        </w:tc>
        <w:tc>
          <w:tcPr>
            <w:tcW w:w="242" w:type="pct"/>
            <w:vAlign w:val="center"/>
          </w:tcPr>
          <w:p w14:paraId="6A6CA40E">
            <w:pPr>
              <w:spacing w:line="300" w:lineRule="exact"/>
              <w:jc w:val="right"/>
              <w:rPr>
                <w:rFonts w:ascii="????_GBK" w:hAnsi="????_GBK" w:cs="????_GBK"/>
                <w:b/>
                <w:bCs/>
              </w:rPr>
            </w:pPr>
          </w:p>
        </w:tc>
      </w:tr>
      <w:tr w14:paraId="5FA153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566" w:type="pct"/>
            <w:vAlign w:val="center"/>
          </w:tcPr>
          <w:p w14:paraId="4BF5D536">
            <w:pPr>
              <w:spacing w:line="300" w:lineRule="exact"/>
              <w:jc w:val="left"/>
              <w:rPr>
                <w:rFonts w:ascii="????_GBK" w:hAnsi="????_GBK" w:cs="????_GBK"/>
                <w:b/>
                <w:bCs/>
              </w:rPr>
            </w:pPr>
            <w:r>
              <w:rPr>
                <w:rFonts w:hint="eastAsia" w:ascii="????_GBK" w:hAnsi="????_GBK" w:cs="宋体"/>
                <w:b/>
                <w:bCs/>
              </w:rPr>
              <w:t>冀财政法</w:t>
            </w:r>
            <w:r>
              <w:rPr>
                <w:rFonts w:ascii="????_GBK" w:hAnsi="????_GBK" w:cs="????_GBK"/>
                <w:b/>
                <w:bCs/>
              </w:rPr>
              <w:t>[2019]23</w:t>
            </w:r>
            <w:r>
              <w:rPr>
                <w:rFonts w:hint="eastAsia" w:ascii="????_GBK" w:hAnsi="????_GBK" w:cs="宋体"/>
                <w:b/>
                <w:bCs/>
              </w:rPr>
              <w:t>号</w:t>
            </w:r>
            <w:r>
              <w:rPr>
                <w:rFonts w:ascii="????_GBK" w:hAnsi="????_GBK" w:cs="????_GBK"/>
                <w:b/>
                <w:bCs/>
              </w:rPr>
              <w:t>/</w:t>
            </w:r>
            <w:r>
              <w:rPr>
                <w:rFonts w:hint="eastAsia" w:ascii="????_GBK" w:hAnsi="????_GBK" w:cs="宋体"/>
                <w:b/>
                <w:bCs/>
              </w:rPr>
              <w:t>提前下达</w:t>
            </w:r>
            <w:r>
              <w:rPr>
                <w:rFonts w:ascii="????_GBK" w:hAnsi="????_GBK" w:cs="????_GBK"/>
                <w:b/>
                <w:bCs/>
              </w:rPr>
              <w:t>2020</w:t>
            </w:r>
            <w:r>
              <w:rPr>
                <w:rFonts w:hint="eastAsia" w:ascii="????_GBK" w:hAnsi="????_GBK" w:cs="宋体"/>
                <w:b/>
                <w:bCs/>
              </w:rPr>
              <w:t>年基层公检法司转移支付资金</w:t>
            </w:r>
            <w:r>
              <w:rPr>
                <w:rFonts w:ascii="????_GBK" w:hAnsi="????_GBK" w:cs="????_GBK"/>
                <w:b/>
                <w:bCs/>
              </w:rPr>
              <w:t>/</w:t>
            </w:r>
            <w:r>
              <w:rPr>
                <w:rFonts w:hint="eastAsia" w:ascii="????_GBK" w:hAnsi="????_GBK" w:cs="宋体"/>
                <w:b/>
                <w:bCs/>
              </w:rPr>
              <w:t>业务经费</w:t>
            </w:r>
          </w:p>
        </w:tc>
        <w:tc>
          <w:tcPr>
            <w:tcW w:w="392" w:type="pct"/>
            <w:vAlign w:val="center"/>
          </w:tcPr>
          <w:p w14:paraId="31015E99">
            <w:pPr>
              <w:spacing w:line="300" w:lineRule="exact"/>
              <w:jc w:val="right"/>
              <w:rPr>
                <w:rFonts w:ascii="????_GBK" w:hAnsi="????_GBK" w:cs="????_GBK"/>
                <w:b/>
                <w:bCs/>
              </w:rPr>
            </w:pPr>
            <w:r>
              <w:rPr>
                <w:rFonts w:ascii="????_GBK" w:hAnsi="????_GBK" w:cs="????_GBK"/>
                <w:b/>
                <w:bCs/>
              </w:rPr>
              <w:t>14.69</w:t>
            </w:r>
          </w:p>
        </w:tc>
        <w:tc>
          <w:tcPr>
            <w:tcW w:w="329" w:type="pct"/>
            <w:vAlign w:val="center"/>
          </w:tcPr>
          <w:p w14:paraId="1C96CF3A">
            <w:pPr>
              <w:spacing w:line="300" w:lineRule="exact"/>
              <w:jc w:val="left"/>
              <w:rPr>
                <w:rFonts w:ascii="????_GBK" w:hAnsi="????_GBK" w:cs="????_GBK"/>
                <w:b/>
                <w:bCs/>
              </w:rPr>
            </w:pPr>
            <w:r>
              <w:rPr>
                <w:rFonts w:hint="eastAsia" w:ascii="????_GBK" w:hAnsi="????_GBK" w:cs="宋体"/>
                <w:b/>
                <w:bCs/>
              </w:rPr>
              <w:t>其他印刷品</w:t>
            </w:r>
          </w:p>
        </w:tc>
        <w:tc>
          <w:tcPr>
            <w:tcW w:w="825" w:type="pct"/>
            <w:vAlign w:val="center"/>
          </w:tcPr>
          <w:p w14:paraId="6098AE06">
            <w:pPr>
              <w:spacing w:line="300" w:lineRule="exact"/>
              <w:jc w:val="left"/>
              <w:rPr>
                <w:rFonts w:ascii="????_GBK" w:hAnsi="????_GBK" w:cs="????_GBK"/>
                <w:b/>
                <w:bCs/>
              </w:rPr>
            </w:pPr>
            <w:r>
              <w:rPr>
                <w:rFonts w:ascii="????_GBK" w:hAnsi="????_GBK" w:cs="????_GBK"/>
                <w:b/>
                <w:bCs/>
              </w:rPr>
              <w:t>A080299</w:t>
            </w:r>
          </w:p>
        </w:tc>
        <w:tc>
          <w:tcPr>
            <w:tcW w:w="220" w:type="pct"/>
            <w:vAlign w:val="center"/>
          </w:tcPr>
          <w:p w14:paraId="5C5900BB">
            <w:pPr>
              <w:spacing w:line="300" w:lineRule="exact"/>
              <w:jc w:val="center"/>
              <w:rPr>
                <w:rFonts w:ascii="????_GBK" w:hAnsi="????_GBK" w:cs="????_GBK"/>
                <w:b/>
                <w:bCs/>
              </w:rPr>
            </w:pPr>
            <w:r>
              <w:rPr>
                <w:rFonts w:hint="eastAsia" w:ascii="????_GBK" w:hAnsi="????_GBK" w:cs="宋体"/>
                <w:b/>
                <w:bCs/>
              </w:rPr>
              <w:t>批</w:t>
            </w:r>
          </w:p>
        </w:tc>
        <w:tc>
          <w:tcPr>
            <w:tcW w:w="456" w:type="pct"/>
            <w:vAlign w:val="center"/>
          </w:tcPr>
          <w:p w14:paraId="5D7DFCFE">
            <w:pPr>
              <w:spacing w:line="300" w:lineRule="exact"/>
              <w:jc w:val="right"/>
              <w:rPr>
                <w:rFonts w:ascii="????_GBK" w:hAnsi="????_GBK" w:cs="????_GBK"/>
                <w:b/>
                <w:bCs/>
              </w:rPr>
            </w:pPr>
            <w:r>
              <w:rPr>
                <w:rFonts w:ascii="????_GBK" w:hAnsi="????_GBK" w:cs="????_GBK"/>
                <w:b/>
                <w:bCs/>
              </w:rPr>
              <w:t>5.00</w:t>
            </w:r>
          </w:p>
        </w:tc>
        <w:tc>
          <w:tcPr>
            <w:tcW w:w="392" w:type="pct"/>
            <w:vAlign w:val="center"/>
          </w:tcPr>
          <w:p w14:paraId="455F8E2A">
            <w:pPr>
              <w:spacing w:line="300" w:lineRule="exact"/>
              <w:jc w:val="right"/>
              <w:rPr>
                <w:rFonts w:ascii="????_GBK" w:hAnsi="????_GBK" w:cs="????_GBK"/>
                <w:b/>
                <w:bCs/>
              </w:rPr>
            </w:pPr>
            <w:r>
              <w:rPr>
                <w:rFonts w:ascii="????_GBK" w:hAnsi="????_GBK" w:cs="????_GBK"/>
                <w:b/>
                <w:bCs/>
              </w:rPr>
              <w:t>2.04</w:t>
            </w:r>
          </w:p>
        </w:tc>
        <w:tc>
          <w:tcPr>
            <w:tcW w:w="456" w:type="pct"/>
            <w:vAlign w:val="center"/>
          </w:tcPr>
          <w:p w14:paraId="7DDDBEB1">
            <w:pPr>
              <w:spacing w:line="300" w:lineRule="exact"/>
              <w:jc w:val="right"/>
              <w:rPr>
                <w:rFonts w:ascii="????_GBK" w:hAnsi="????_GBK" w:cs="????_GBK"/>
                <w:b/>
                <w:bCs/>
              </w:rPr>
            </w:pPr>
            <w:r>
              <w:rPr>
                <w:rFonts w:ascii="????_GBK" w:hAnsi="????_GBK" w:cs="????_GBK"/>
                <w:b/>
                <w:bCs/>
              </w:rPr>
              <w:t>10.20</w:t>
            </w:r>
          </w:p>
        </w:tc>
        <w:tc>
          <w:tcPr>
            <w:tcW w:w="456" w:type="pct"/>
            <w:vAlign w:val="center"/>
          </w:tcPr>
          <w:p w14:paraId="3EE9798C">
            <w:pPr>
              <w:spacing w:line="300" w:lineRule="exact"/>
              <w:jc w:val="right"/>
              <w:rPr>
                <w:rFonts w:ascii="????_GBK" w:hAnsi="????_GBK" w:cs="????_GBK"/>
                <w:b/>
                <w:bCs/>
              </w:rPr>
            </w:pPr>
            <w:r>
              <w:rPr>
                <w:rFonts w:ascii="????_GBK" w:hAnsi="????_GBK" w:cs="????_GBK"/>
                <w:b/>
                <w:bCs/>
              </w:rPr>
              <w:t>10.20</w:t>
            </w:r>
          </w:p>
        </w:tc>
        <w:tc>
          <w:tcPr>
            <w:tcW w:w="220" w:type="pct"/>
            <w:vAlign w:val="center"/>
          </w:tcPr>
          <w:p w14:paraId="1DE8C368">
            <w:pPr>
              <w:spacing w:line="300" w:lineRule="exact"/>
              <w:jc w:val="right"/>
              <w:rPr>
                <w:rFonts w:ascii="????_GBK" w:hAnsi="????_GBK" w:cs="????_GBK"/>
                <w:b/>
                <w:bCs/>
              </w:rPr>
            </w:pPr>
          </w:p>
        </w:tc>
        <w:tc>
          <w:tcPr>
            <w:tcW w:w="220" w:type="pct"/>
            <w:vAlign w:val="center"/>
          </w:tcPr>
          <w:p w14:paraId="059D3491">
            <w:pPr>
              <w:spacing w:line="300" w:lineRule="exact"/>
              <w:jc w:val="right"/>
              <w:rPr>
                <w:rFonts w:ascii="????_GBK" w:hAnsi="????_GBK" w:cs="????_GBK"/>
                <w:b/>
                <w:bCs/>
              </w:rPr>
            </w:pPr>
          </w:p>
        </w:tc>
        <w:tc>
          <w:tcPr>
            <w:tcW w:w="225" w:type="pct"/>
            <w:vAlign w:val="center"/>
          </w:tcPr>
          <w:p w14:paraId="7AF65299">
            <w:pPr>
              <w:spacing w:line="300" w:lineRule="exact"/>
              <w:jc w:val="right"/>
              <w:rPr>
                <w:rFonts w:ascii="????_GBK" w:hAnsi="????_GBK" w:cs="????_GBK"/>
                <w:b/>
                <w:bCs/>
              </w:rPr>
            </w:pPr>
          </w:p>
        </w:tc>
        <w:tc>
          <w:tcPr>
            <w:tcW w:w="242" w:type="pct"/>
            <w:vAlign w:val="center"/>
          </w:tcPr>
          <w:p w14:paraId="56CBB310">
            <w:pPr>
              <w:spacing w:line="300" w:lineRule="exact"/>
              <w:jc w:val="right"/>
              <w:rPr>
                <w:rFonts w:ascii="????_GBK" w:hAnsi="????_GBK" w:cs="????_GBK"/>
                <w:b/>
                <w:bCs/>
              </w:rPr>
            </w:pPr>
          </w:p>
        </w:tc>
      </w:tr>
      <w:tr w14:paraId="4E9FAAA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4B1A2F94">
            <w:pPr>
              <w:spacing w:line="300" w:lineRule="exact"/>
              <w:jc w:val="left"/>
              <w:rPr>
                <w:rFonts w:ascii="????_GBK" w:hAnsi="????_GBK" w:cs="????_GBK"/>
                <w:b/>
                <w:bCs/>
              </w:rPr>
            </w:pPr>
            <w:r>
              <w:rPr>
                <w:rFonts w:hint="eastAsia" w:ascii="????_GBK" w:hAnsi="????_GBK" w:cs="宋体"/>
                <w:b/>
                <w:bCs/>
              </w:rPr>
              <w:t>冀财政法</w:t>
            </w:r>
            <w:r>
              <w:rPr>
                <w:rFonts w:ascii="????_GBK" w:hAnsi="????_GBK" w:cs="????_GBK"/>
                <w:b/>
                <w:bCs/>
              </w:rPr>
              <w:t>[2019]19</w:t>
            </w:r>
            <w:r>
              <w:rPr>
                <w:rFonts w:hint="eastAsia" w:ascii="????_GBK" w:hAnsi="????_GBK" w:cs="宋体"/>
                <w:b/>
                <w:bCs/>
              </w:rPr>
              <w:t>号</w:t>
            </w:r>
            <w:r>
              <w:rPr>
                <w:rFonts w:ascii="????_GBK" w:hAnsi="????_GBK" w:cs="????_GBK"/>
                <w:b/>
                <w:bCs/>
              </w:rPr>
              <w:t>/</w:t>
            </w:r>
            <w:r>
              <w:rPr>
                <w:rFonts w:hint="eastAsia" w:ascii="????_GBK" w:hAnsi="????_GBK" w:cs="宋体"/>
                <w:b/>
                <w:bCs/>
              </w:rPr>
              <w:t>提前下达</w:t>
            </w:r>
            <w:r>
              <w:rPr>
                <w:rFonts w:ascii="????_GBK" w:hAnsi="????_GBK" w:cs="????_GBK"/>
                <w:b/>
                <w:bCs/>
              </w:rPr>
              <w:t>2020</w:t>
            </w:r>
            <w:r>
              <w:rPr>
                <w:rFonts w:hint="eastAsia" w:ascii="????_GBK" w:hAnsi="????_GBK" w:cs="宋体"/>
                <w:b/>
                <w:bCs/>
              </w:rPr>
              <w:t>年社区矫正补助资金</w:t>
            </w:r>
          </w:p>
        </w:tc>
        <w:tc>
          <w:tcPr>
            <w:tcW w:w="392" w:type="pct"/>
            <w:vAlign w:val="center"/>
          </w:tcPr>
          <w:p w14:paraId="46A01DC0">
            <w:pPr>
              <w:spacing w:line="300" w:lineRule="exact"/>
              <w:jc w:val="right"/>
              <w:rPr>
                <w:rFonts w:ascii="????_GBK" w:hAnsi="????_GBK" w:cs="????_GBK"/>
                <w:b/>
                <w:bCs/>
              </w:rPr>
            </w:pPr>
            <w:r>
              <w:rPr>
                <w:rFonts w:ascii="????_GBK" w:hAnsi="????_GBK" w:cs="????_GBK"/>
                <w:b/>
                <w:bCs/>
              </w:rPr>
              <w:t>8.61</w:t>
            </w:r>
          </w:p>
        </w:tc>
        <w:tc>
          <w:tcPr>
            <w:tcW w:w="329" w:type="pct"/>
            <w:vAlign w:val="center"/>
          </w:tcPr>
          <w:p w14:paraId="07A2388D">
            <w:pPr>
              <w:spacing w:line="300" w:lineRule="exact"/>
              <w:jc w:val="left"/>
              <w:rPr>
                <w:rFonts w:ascii="????_GBK" w:hAnsi="????_GBK" w:cs="????_GBK"/>
                <w:b/>
                <w:bCs/>
              </w:rPr>
            </w:pPr>
            <w:r>
              <w:rPr>
                <w:rFonts w:hint="eastAsia" w:ascii="????_GBK" w:hAnsi="????_GBK" w:cs="宋体"/>
                <w:b/>
                <w:bCs/>
              </w:rPr>
              <w:t>其他印刷品</w:t>
            </w:r>
          </w:p>
        </w:tc>
        <w:tc>
          <w:tcPr>
            <w:tcW w:w="825" w:type="pct"/>
            <w:vAlign w:val="center"/>
          </w:tcPr>
          <w:p w14:paraId="75603EFA">
            <w:pPr>
              <w:spacing w:line="300" w:lineRule="exact"/>
              <w:jc w:val="left"/>
              <w:rPr>
                <w:rFonts w:ascii="????_GBK" w:hAnsi="????_GBK" w:cs="????_GBK"/>
                <w:b/>
                <w:bCs/>
              </w:rPr>
            </w:pPr>
            <w:r>
              <w:rPr>
                <w:rFonts w:ascii="????_GBK" w:hAnsi="????_GBK" w:cs="????_GBK"/>
                <w:b/>
                <w:bCs/>
              </w:rPr>
              <w:t>A080299</w:t>
            </w:r>
          </w:p>
        </w:tc>
        <w:tc>
          <w:tcPr>
            <w:tcW w:w="220" w:type="pct"/>
            <w:vAlign w:val="center"/>
          </w:tcPr>
          <w:p w14:paraId="085D0126">
            <w:pPr>
              <w:spacing w:line="300" w:lineRule="exact"/>
              <w:jc w:val="center"/>
              <w:rPr>
                <w:rFonts w:ascii="????_GBK" w:hAnsi="????_GBK" w:cs="????_GBK"/>
                <w:b/>
                <w:bCs/>
              </w:rPr>
            </w:pPr>
            <w:r>
              <w:rPr>
                <w:rFonts w:hint="eastAsia" w:ascii="????_GBK" w:hAnsi="????_GBK" w:cs="宋体"/>
                <w:b/>
                <w:bCs/>
              </w:rPr>
              <w:t>批</w:t>
            </w:r>
          </w:p>
        </w:tc>
        <w:tc>
          <w:tcPr>
            <w:tcW w:w="456" w:type="pct"/>
            <w:vAlign w:val="center"/>
          </w:tcPr>
          <w:p w14:paraId="7301B9E3">
            <w:pPr>
              <w:spacing w:line="300" w:lineRule="exact"/>
              <w:jc w:val="right"/>
              <w:rPr>
                <w:rFonts w:ascii="????_GBK" w:hAnsi="????_GBK" w:cs="????_GBK"/>
                <w:b/>
                <w:bCs/>
              </w:rPr>
            </w:pPr>
            <w:r>
              <w:rPr>
                <w:rFonts w:ascii="????_GBK" w:hAnsi="????_GBK" w:cs="????_GBK"/>
                <w:b/>
                <w:bCs/>
              </w:rPr>
              <w:t>1.00</w:t>
            </w:r>
          </w:p>
        </w:tc>
        <w:tc>
          <w:tcPr>
            <w:tcW w:w="392" w:type="pct"/>
            <w:vAlign w:val="center"/>
          </w:tcPr>
          <w:p w14:paraId="24452451">
            <w:pPr>
              <w:spacing w:line="300" w:lineRule="exact"/>
              <w:jc w:val="right"/>
              <w:rPr>
                <w:rFonts w:ascii="????_GBK" w:hAnsi="????_GBK" w:cs="????_GBK"/>
                <w:b/>
                <w:bCs/>
              </w:rPr>
            </w:pPr>
            <w:r>
              <w:rPr>
                <w:rFonts w:ascii="????_GBK" w:hAnsi="????_GBK" w:cs="????_GBK"/>
                <w:b/>
                <w:bCs/>
              </w:rPr>
              <w:t>1.61</w:t>
            </w:r>
          </w:p>
        </w:tc>
        <w:tc>
          <w:tcPr>
            <w:tcW w:w="456" w:type="pct"/>
            <w:vAlign w:val="center"/>
          </w:tcPr>
          <w:p w14:paraId="0B8EEBCE">
            <w:pPr>
              <w:spacing w:line="300" w:lineRule="exact"/>
              <w:jc w:val="right"/>
              <w:rPr>
                <w:rFonts w:ascii="????_GBK" w:hAnsi="????_GBK" w:cs="????_GBK"/>
                <w:b/>
                <w:bCs/>
              </w:rPr>
            </w:pPr>
            <w:r>
              <w:rPr>
                <w:rFonts w:ascii="????_GBK" w:hAnsi="????_GBK" w:cs="????_GBK"/>
                <w:b/>
                <w:bCs/>
              </w:rPr>
              <w:t>1.61</w:t>
            </w:r>
          </w:p>
        </w:tc>
        <w:tc>
          <w:tcPr>
            <w:tcW w:w="456" w:type="pct"/>
            <w:vAlign w:val="center"/>
          </w:tcPr>
          <w:p w14:paraId="04F8F00B">
            <w:pPr>
              <w:spacing w:line="300" w:lineRule="exact"/>
              <w:jc w:val="right"/>
              <w:rPr>
                <w:rFonts w:ascii="????_GBK" w:hAnsi="????_GBK" w:cs="????_GBK"/>
                <w:b/>
                <w:bCs/>
              </w:rPr>
            </w:pPr>
            <w:r>
              <w:rPr>
                <w:rFonts w:ascii="????_GBK" w:hAnsi="????_GBK" w:cs="????_GBK"/>
                <w:b/>
                <w:bCs/>
              </w:rPr>
              <w:t>1.61</w:t>
            </w:r>
          </w:p>
        </w:tc>
        <w:tc>
          <w:tcPr>
            <w:tcW w:w="220" w:type="pct"/>
            <w:vAlign w:val="center"/>
          </w:tcPr>
          <w:p w14:paraId="5D1D7DEE">
            <w:pPr>
              <w:spacing w:line="300" w:lineRule="exact"/>
              <w:jc w:val="right"/>
              <w:rPr>
                <w:rFonts w:ascii="????_GBK" w:hAnsi="????_GBK" w:cs="????_GBK"/>
                <w:b/>
                <w:bCs/>
              </w:rPr>
            </w:pPr>
          </w:p>
        </w:tc>
        <w:tc>
          <w:tcPr>
            <w:tcW w:w="220" w:type="pct"/>
            <w:vAlign w:val="center"/>
          </w:tcPr>
          <w:p w14:paraId="4F750C8B">
            <w:pPr>
              <w:spacing w:line="300" w:lineRule="exact"/>
              <w:jc w:val="right"/>
              <w:rPr>
                <w:rFonts w:ascii="????_GBK" w:hAnsi="????_GBK" w:cs="????_GBK"/>
                <w:b/>
                <w:bCs/>
              </w:rPr>
            </w:pPr>
          </w:p>
        </w:tc>
        <w:tc>
          <w:tcPr>
            <w:tcW w:w="225" w:type="pct"/>
            <w:vAlign w:val="center"/>
          </w:tcPr>
          <w:p w14:paraId="586F1EB7">
            <w:pPr>
              <w:spacing w:line="300" w:lineRule="exact"/>
              <w:jc w:val="right"/>
              <w:rPr>
                <w:rFonts w:ascii="????_GBK" w:hAnsi="????_GBK" w:cs="????_GBK"/>
                <w:b/>
                <w:bCs/>
              </w:rPr>
            </w:pPr>
          </w:p>
        </w:tc>
        <w:tc>
          <w:tcPr>
            <w:tcW w:w="242" w:type="pct"/>
            <w:vAlign w:val="center"/>
          </w:tcPr>
          <w:p w14:paraId="39FA33BD">
            <w:pPr>
              <w:spacing w:line="300" w:lineRule="exact"/>
              <w:jc w:val="right"/>
              <w:rPr>
                <w:rFonts w:ascii="????_GBK" w:hAnsi="????_GBK" w:cs="????_GBK"/>
                <w:b/>
                <w:bCs/>
              </w:rPr>
            </w:pPr>
          </w:p>
        </w:tc>
      </w:tr>
      <w:tr w14:paraId="429A7BD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5E62D66E">
            <w:pPr>
              <w:spacing w:line="300" w:lineRule="exact"/>
              <w:jc w:val="left"/>
              <w:rPr>
                <w:rFonts w:ascii="????_GBK" w:hAnsi="????_GBK" w:cs="????_GBK"/>
                <w:b/>
                <w:bCs/>
              </w:rPr>
            </w:pPr>
            <w:r>
              <w:rPr>
                <w:rFonts w:hint="eastAsia" w:ascii="????_GBK" w:hAnsi="????_GBK" w:cs="宋体"/>
                <w:b/>
                <w:bCs/>
              </w:rPr>
              <w:t>冀财政法</w:t>
            </w:r>
            <w:r>
              <w:rPr>
                <w:rFonts w:ascii="????_GBK" w:hAnsi="????_GBK" w:cs="????_GBK"/>
                <w:b/>
                <w:bCs/>
              </w:rPr>
              <w:t>[2019]22</w:t>
            </w:r>
            <w:r>
              <w:rPr>
                <w:rFonts w:hint="eastAsia" w:ascii="????_GBK" w:hAnsi="????_GBK" w:cs="宋体"/>
                <w:b/>
                <w:bCs/>
              </w:rPr>
              <w:t>号</w:t>
            </w:r>
            <w:r>
              <w:rPr>
                <w:rFonts w:ascii="????_GBK" w:hAnsi="????_GBK" w:cs="????_GBK"/>
                <w:b/>
                <w:bCs/>
              </w:rPr>
              <w:t>/</w:t>
            </w:r>
            <w:r>
              <w:rPr>
                <w:rFonts w:hint="eastAsia" w:ascii="????_GBK" w:hAnsi="????_GBK" w:cs="宋体"/>
                <w:b/>
                <w:bCs/>
              </w:rPr>
              <w:t>提前下达</w:t>
            </w:r>
            <w:r>
              <w:rPr>
                <w:rFonts w:ascii="????_GBK" w:hAnsi="????_GBK" w:cs="????_GBK"/>
                <w:b/>
                <w:bCs/>
              </w:rPr>
              <w:t>2020</w:t>
            </w:r>
            <w:r>
              <w:rPr>
                <w:rFonts w:hint="eastAsia" w:ascii="????_GBK" w:hAnsi="????_GBK" w:cs="宋体"/>
                <w:b/>
                <w:bCs/>
              </w:rPr>
              <w:t>年中央政法纪检监察转移支付资金</w:t>
            </w:r>
            <w:r>
              <w:rPr>
                <w:rFonts w:ascii="????_GBK" w:hAnsi="????_GBK" w:cs="????_GBK"/>
                <w:b/>
                <w:bCs/>
              </w:rPr>
              <w:t>/</w:t>
            </w:r>
            <w:r>
              <w:rPr>
                <w:rFonts w:hint="eastAsia" w:ascii="????_GBK" w:hAnsi="????_GBK" w:cs="宋体"/>
                <w:b/>
                <w:bCs/>
              </w:rPr>
              <w:t>装备</w:t>
            </w:r>
          </w:p>
        </w:tc>
        <w:tc>
          <w:tcPr>
            <w:tcW w:w="392" w:type="pct"/>
            <w:vAlign w:val="center"/>
          </w:tcPr>
          <w:p w14:paraId="10C92D47">
            <w:pPr>
              <w:spacing w:line="300" w:lineRule="exact"/>
              <w:jc w:val="right"/>
              <w:rPr>
                <w:rFonts w:ascii="????_GBK" w:hAnsi="????_GBK" w:cs="????_GBK"/>
                <w:b/>
                <w:bCs/>
              </w:rPr>
            </w:pPr>
            <w:r>
              <w:rPr>
                <w:rFonts w:ascii="????_GBK" w:hAnsi="????_GBK" w:cs="????_GBK"/>
                <w:b/>
                <w:bCs/>
              </w:rPr>
              <w:t>17.90</w:t>
            </w:r>
          </w:p>
        </w:tc>
        <w:tc>
          <w:tcPr>
            <w:tcW w:w="329" w:type="pct"/>
            <w:vAlign w:val="center"/>
          </w:tcPr>
          <w:p w14:paraId="10DAC52D">
            <w:pPr>
              <w:spacing w:line="300" w:lineRule="exact"/>
              <w:jc w:val="left"/>
              <w:rPr>
                <w:rFonts w:ascii="????_GBK" w:hAnsi="????_GBK" w:cs="????_GBK"/>
                <w:b/>
                <w:bCs/>
              </w:rPr>
            </w:pPr>
            <w:r>
              <w:rPr>
                <w:rFonts w:ascii="????_GBK" w:hAnsi="????_GBK" w:cs="????_GBK"/>
                <w:b/>
                <w:bCs/>
              </w:rPr>
              <w:t>LED</w:t>
            </w:r>
            <w:r>
              <w:rPr>
                <w:rFonts w:hint="eastAsia" w:ascii="????_GBK" w:hAnsi="????_GBK" w:cs="宋体"/>
                <w:b/>
                <w:bCs/>
              </w:rPr>
              <w:t>显示屏</w:t>
            </w:r>
          </w:p>
        </w:tc>
        <w:tc>
          <w:tcPr>
            <w:tcW w:w="825" w:type="pct"/>
            <w:vAlign w:val="center"/>
          </w:tcPr>
          <w:p w14:paraId="33CB14A8">
            <w:pPr>
              <w:spacing w:line="300" w:lineRule="exact"/>
              <w:jc w:val="left"/>
              <w:rPr>
                <w:rFonts w:ascii="????_GBK" w:hAnsi="????_GBK" w:cs="????_GBK"/>
                <w:b/>
                <w:bCs/>
              </w:rPr>
            </w:pPr>
            <w:r>
              <w:rPr>
                <w:rFonts w:ascii="????_GBK" w:hAnsi="????_GBK" w:cs="????_GBK"/>
                <w:b/>
                <w:bCs/>
              </w:rPr>
              <w:t>A020207</w:t>
            </w:r>
          </w:p>
        </w:tc>
        <w:tc>
          <w:tcPr>
            <w:tcW w:w="220" w:type="pct"/>
            <w:vAlign w:val="center"/>
          </w:tcPr>
          <w:p w14:paraId="10E44B8C">
            <w:pPr>
              <w:spacing w:line="300" w:lineRule="exact"/>
              <w:jc w:val="center"/>
              <w:rPr>
                <w:rFonts w:ascii="????_GBK" w:hAnsi="????_GBK" w:cs="????_GBK"/>
                <w:b/>
                <w:bCs/>
              </w:rPr>
            </w:pPr>
            <w:r>
              <w:rPr>
                <w:rFonts w:hint="eastAsia" w:ascii="????_GBK" w:hAnsi="????_GBK" w:cs="宋体"/>
                <w:b/>
                <w:bCs/>
              </w:rPr>
              <w:t>平方米</w:t>
            </w:r>
          </w:p>
        </w:tc>
        <w:tc>
          <w:tcPr>
            <w:tcW w:w="456" w:type="pct"/>
            <w:vAlign w:val="center"/>
          </w:tcPr>
          <w:p w14:paraId="2132FD86">
            <w:pPr>
              <w:spacing w:line="300" w:lineRule="exact"/>
              <w:jc w:val="right"/>
              <w:rPr>
                <w:rFonts w:ascii="????_GBK" w:hAnsi="????_GBK" w:cs="????_GBK"/>
                <w:b/>
                <w:bCs/>
              </w:rPr>
            </w:pPr>
            <w:r>
              <w:rPr>
                <w:rFonts w:ascii="????_GBK" w:hAnsi="????_GBK" w:cs="????_GBK"/>
                <w:b/>
                <w:bCs/>
              </w:rPr>
              <w:t>140.00</w:t>
            </w:r>
          </w:p>
        </w:tc>
        <w:tc>
          <w:tcPr>
            <w:tcW w:w="392" w:type="pct"/>
            <w:vAlign w:val="center"/>
          </w:tcPr>
          <w:p w14:paraId="3C34B1FB">
            <w:pPr>
              <w:spacing w:line="300" w:lineRule="exact"/>
              <w:jc w:val="right"/>
              <w:rPr>
                <w:rFonts w:ascii="????_GBK" w:hAnsi="????_GBK" w:cs="????_GBK"/>
                <w:b/>
                <w:bCs/>
              </w:rPr>
            </w:pPr>
            <w:r>
              <w:rPr>
                <w:rFonts w:ascii="????_GBK" w:hAnsi="????_GBK" w:cs="????_GBK"/>
                <w:b/>
                <w:bCs/>
              </w:rPr>
              <w:t>0.10</w:t>
            </w:r>
          </w:p>
        </w:tc>
        <w:tc>
          <w:tcPr>
            <w:tcW w:w="456" w:type="pct"/>
            <w:vAlign w:val="center"/>
          </w:tcPr>
          <w:p w14:paraId="4C9CBBC8">
            <w:pPr>
              <w:spacing w:line="300" w:lineRule="exact"/>
              <w:jc w:val="right"/>
              <w:rPr>
                <w:rFonts w:ascii="????_GBK" w:hAnsi="????_GBK" w:cs="????_GBK"/>
                <w:b/>
                <w:bCs/>
              </w:rPr>
            </w:pPr>
            <w:r>
              <w:rPr>
                <w:rFonts w:ascii="????_GBK" w:hAnsi="????_GBK" w:cs="????_GBK"/>
                <w:b/>
                <w:bCs/>
              </w:rPr>
              <w:t>14.00</w:t>
            </w:r>
          </w:p>
        </w:tc>
        <w:tc>
          <w:tcPr>
            <w:tcW w:w="456" w:type="pct"/>
            <w:vAlign w:val="center"/>
          </w:tcPr>
          <w:p w14:paraId="33DCBA14">
            <w:pPr>
              <w:spacing w:line="300" w:lineRule="exact"/>
              <w:jc w:val="right"/>
              <w:rPr>
                <w:rFonts w:ascii="????_GBK" w:hAnsi="????_GBK" w:cs="????_GBK"/>
                <w:b/>
                <w:bCs/>
              </w:rPr>
            </w:pPr>
            <w:r>
              <w:rPr>
                <w:rFonts w:ascii="????_GBK" w:hAnsi="????_GBK" w:cs="????_GBK"/>
                <w:b/>
                <w:bCs/>
              </w:rPr>
              <w:t>14.00</w:t>
            </w:r>
          </w:p>
        </w:tc>
        <w:tc>
          <w:tcPr>
            <w:tcW w:w="220" w:type="pct"/>
            <w:vAlign w:val="center"/>
          </w:tcPr>
          <w:p w14:paraId="35DB639D">
            <w:pPr>
              <w:spacing w:line="300" w:lineRule="exact"/>
              <w:jc w:val="right"/>
              <w:rPr>
                <w:rFonts w:ascii="????_GBK" w:hAnsi="????_GBK" w:cs="????_GBK"/>
                <w:b/>
                <w:bCs/>
              </w:rPr>
            </w:pPr>
          </w:p>
        </w:tc>
        <w:tc>
          <w:tcPr>
            <w:tcW w:w="220" w:type="pct"/>
            <w:vAlign w:val="center"/>
          </w:tcPr>
          <w:p w14:paraId="3C89496A">
            <w:pPr>
              <w:spacing w:line="300" w:lineRule="exact"/>
              <w:jc w:val="right"/>
              <w:rPr>
                <w:rFonts w:ascii="????_GBK" w:hAnsi="????_GBK" w:cs="????_GBK"/>
                <w:b/>
                <w:bCs/>
              </w:rPr>
            </w:pPr>
          </w:p>
        </w:tc>
        <w:tc>
          <w:tcPr>
            <w:tcW w:w="225" w:type="pct"/>
            <w:vAlign w:val="center"/>
          </w:tcPr>
          <w:p w14:paraId="79D23701">
            <w:pPr>
              <w:spacing w:line="300" w:lineRule="exact"/>
              <w:jc w:val="right"/>
              <w:rPr>
                <w:rFonts w:ascii="????_GBK" w:hAnsi="????_GBK" w:cs="????_GBK"/>
                <w:b/>
                <w:bCs/>
              </w:rPr>
            </w:pPr>
          </w:p>
        </w:tc>
        <w:tc>
          <w:tcPr>
            <w:tcW w:w="242" w:type="pct"/>
            <w:vAlign w:val="center"/>
          </w:tcPr>
          <w:p w14:paraId="109516DB">
            <w:pPr>
              <w:spacing w:line="300" w:lineRule="exact"/>
              <w:jc w:val="right"/>
              <w:rPr>
                <w:rFonts w:ascii="????_GBK" w:hAnsi="????_GBK" w:cs="????_GBK"/>
                <w:b/>
                <w:bCs/>
              </w:rPr>
            </w:pPr>
          </w:p>
        </w:tc>
      </w:tr>
      <w:tr w14:paraId="2F18178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3B8DCE5B">
            <w:pPr>
              <w:spacing w:line="300" w:lineRule="exact"/>
              <w:jc w:val="left"/>
              <w:rPr>
                <w:rFonts w:ascii="????_GBK" w:hAnsi="????_GBK" w:cs="????_GBK"/>
                <w:b/>
                <w:bCs/>
              </w:rPr>
            </w:pPr>
            <w:r>
              <w:rPr>
                <w:rFonts w:hint="eastAsia" w:ascii="????_GBK" w:hAnsi="????_GBK" w:cs="宋体"/>
                <w:b/>
                <w:bCs/>
              </w:rPr>
              <w:t>冀财政法</w:t>
            </w:r>
            <w:r>
              <w:rPr>
                <w:rFonts w:ascii="????_GBK" w:hAnsi="????_GBK" w:cs="????_GBK"/>
                <w:b/>
                <w:bCs/>
              </w:rPr>
              <w:t>[2019]22</w:t>
            </w:r>
            <w:r>
              <w:rPr>
                <w:rFonts w:hint="eastAsia" w:ascii="????_GBK" w:hAnsi="????_GBK" w:cs="宋体"/>
                <w:b/>
                <w:bCs/>
              </w:rPr>
              <w:t>号</w:t>
            </w:r>
            <w:r>
              <w:rPr>
                <w:rFonts w:ascii="????_GBK" w:hAnsi="????_GBK" w:cs="????_GBK"/>
                <w:b/>
                <w:bCs/>
              </w:rPr>
              <w:t>/</w:t>
            </w:r>
            <w:r>
              <w:rPr>
                <w:rFonts w:hint="eastAsia" w:ascii="????_GBK" w:hAnsi="????_GBK" w:cs="宋体"/>
                <w:b/>
                <w:bCs/>
              </w:rPr>
              <w:t>提前下达</w:t>
            </w:r>
            <w:r>
              <w:rPr>
                <w:rFonts w:ascii="????_GBK" w:hAnsi="????_GBK" w:cs="????_GBK"/>
                <w:b/>
                <w:bCs/>
              </w:rPr>
              <w:t>2020</w:t>
            </w:r>
            <w:r>
              <w:rPr>
                <w:rFonts w:hint="eastAsia" w:ascii="????_GBK" w:hAnsi="????_GBK" w:cs="宋体"/>
                <w:b/>
                <w:bCs/>
              </w:rPr>
              <w:t>年中央政法纪检监察转移支付资金</w:t>
            </w:r>
            <w:r>
              <w:rPr>
                <w:rFonts w:ascii="????_GBK" w:hAnsi="????_GBK" w:cs="????_GBK"/>
                <w:b/>
                <w:bCs/>
              </w:rPr>
              <w:t>/</w:t>
            </w:r>
            <w:r>
              <w:rPr>
                <w:rFonts w:hint="eastAsia" w:ascii="????_GBK" w:hAnsi="????_GBK" w:cs="宋体"/>
                <w:b/>
                <w:bCs/>
              </w:rPr>
              <w:t>装备</w:t>
            </w:r>
          </w:p>
        </w:tc>
        <w:tc>
          <w:tcPr>
            <w:tcW w:w="392" w:type="pct"/>
            <w:vAlign w:val="center"/>
          </w:tcPr>
          <w:p w14:paraId="4A325E70">
            <w:pPr>
              <w:spacing w:line="300" w:lineRule="exact"/>
              <w:jc w:val="right"/>
              <w:rPr>
                <w:rFonts w:ascii="????_GBK" w:hAnsi="????_GBK" w:cs="????_GBK"/>
                <w:b/>
                <w:bCs/>
              </w:rPr>
            </w:pPr>
            <w:r>
              <w:rPr>
                <w:rFonts w:ascii="????_GBK" w:hAnsi="????_GBK" w:cs="????_GBK"/>
                <w:b/>
                <w:bCs/>
              </w:rPr>
              <w:t>17.90</w:t>
            </w:r>
          </w:p>
        </w:tc>
        <w:tc>
          <w:tcPr>
            <w:tcW w:w="329" w:type="pct"/>
            <w:vAlign w:val="center"/>
          </w:tcPr>
          <w:p w14:paraId="095DBF50">
            <w:pPr>
              <w:spacing w:line="300" w:lineRule="exact"/>
              <w:jc w:val="left"/>
              <w:rPr>
                <w:rFonts w:ascii="????_GBK" w:hAnsi="????_GBK" w:cs="????_GBK"/>
                <w:b/>
                <w:bCs/>
              </w:rPr>
            </w:pPr>
            <w:r>
              <w:rPr>
                <w:rFonts w:hint="eastAsia" w:ascii="????_GBK" w:hAnsi="????_GBK" w:cs="宋体"/>
                <w:b/>
                <w:bCs/>
              </w:rPr>
              <w:t>木制台、桌类</w:t>
            </w:r>
          </w:p>
        </w:tc>
        <w:tc>
          <w:tcPr>
            <w:tcW w:w="825" w:type="pct"/>
            <w:vAlign w:val="center"/>
          </w:tcPr>
          <w:p w14:paraId="6C81249F">
            <w:pPr>
              <w:spacing w:line="300" w:lineRule="exact"/>
              <w:jc w:val="left"/>
              <w:rPr>
                <w:rFonts w:ascii="????_GBK" w:hAnsi="????_GBK" w:cs="????_GBK"/>
                <w:b/>
                <w:bCs/>
              </w:rPr>
            </w:pPr>
            <w:r>
              <w:rPr>
                <w:rFonts w:ascii="????_GBK" w:hAnsi="????_GBK" w:cs="????_GBK"/>
                <w:b/>
                <w:bCs/>
              </w:rPr>
              <w:t>A060205</w:t>
            </w:r>
          </w:p>
        </w:tc>
        <w:tc>
          <w:tcPr>
            <w:tcW w:w="220" w:type="pct"/>
            <w:vAlign w:val="center"/>
          </w:tcPr>
          <w:p w14:paraId="3166C952">
            <w:pPr>
              <w:spacing w:line="300" w:lineRule="exact"/>
              <w:jc w:val="center"/>
              <w:rPr>
                <w:rFonts w:ascii="????_GBK" w:hAnsi="????_GBK" w:cs="????_GBK"/>
                <w:b/>
                <w:bCs/>
              </w:rPr>
            </w:pPr>
            <w:r>
              <w:rPr>
                <w:rFonts w:hint="eastAsia" w:ascii="????_GBK" w:hAnsi="????_GBK" w:cs="宋体"/>
                <w:b/>
                <w:bCs/>
              </w:rPr>
              <w:t>米</w:t>
            </w:r>
          </w:p>
        </w:tc>
        <w:tc>
          <w:tcPr>
            <w:tcW w:w="456" w:type="pct"/>
            <w:vAlign w:val="center"/>
          </w:tcPr>
          <w:p w14:paraId="4F461572">
            <w:pPr>
              <w:spacing w:line="300" w:lineRule="exact"/>
              <w:jc w:val="right"/>
              <w:rPr>
                <w:rFonts w:ascii="????_GBK" w:hAnsi="????_GBK" w:cs="????_GBK"/>
                <w:b/>
                <w:bCs/>
              </w:rPr>
            </w:pPr>
            <w:r>
              <w:rPr>
                <w:rFonts w:ascii="????_GBK" w:hAnsi="????_GBK" w:cs="????_GBK"/>
                <w:b/>
                <w:bCs/>
              </w:rPr>
              <w:t>7.00</w:t>
            </w:r>
          </w:p>
        </w:tc>
        <w:tc>
          <w:tcPr>
            <w:tcW w:w="392" w:type="pct"/>
            <w:vAlign w:val="center"/>
          </w:tcPr>
          <w:p w14:paraId="4EB19B44">
            <w:pPr>
              <w:spacing w:line="300" w:lineRule="exact"/>
              <w:jc w:val="right"/>
              <w:rPr>
                <w:rFonts w:ascii="????_GBK" w:hAnsi="????_GBK" w:cs="????_GBK"/>
                <w:b/>
                <w:bCs/>
              </w:rPr>
            </w:pPr>
            <w:r>
              <w:rPr>
                <w:rFonts w:ascii="????_GBK" w:hAnsi="????_GBK" w:cs="????_GBK"/>
                <w:b/>
                <w:bCs/>
              </w:rPr>
              <w:t>0.18</w:t>
            </w:r>
          </w:p>
        </w:tc>
        <w:tc>
          <w:tcPr>
            <w:tcW w:w="456" w:type="pct"/>
            <w:vAlign w:val="center"/>
          </w:tcPr>
          <w:p w14:paraId="0E9E6C47">
            <w:pPr>
              <w:spacing w:line="300" w:lineRule="exact"/>
              <w:jc w:val="right"/>
              <w:rPr>
                <w:rFonts w:ascii="????_GBK" w:hAnsi="????_GBK" w:cs="????_GBK"/>
                <w:b/>
                <w:bCs/>
              </w:rPr>
            </w:pPr>
            <w:r>
              <w:rPr>
                <w:rFonts w:ascii="????_GBK" w:hAnsi="????_GBK" w:cs="????_GBK"/>
                <w:b/>
                <w:bCs/>
              </w:rPr>
              <w:t>1.26</w:t>
            </w:r>
          </w:p>
        </w:tc>
        <w:tc>
          <w:tcPr>
            <w:tcW w:w="456" w:type="pct"/>
            <w:vAlign w:val="center"/>
          </w:tcPr>
          <w:p w14:paraId="6EAC9AD5">
            <w:pPr>
              <w:spacing w:line="300" w:lineRule="exact"/>
              <w:jc w:val="right"/>
              <w:rPr>
                <w:rFonts w:ascii="????_GBK" w:hAnsi="????_GBK" w:cs="????_GBK"/>
                <w:b/>
                <w:bCs/>
              </w:rPr>
            </w:pPr>
            <w:r>
              <w:rPr>
                <w:rFonts w:ascii="????_GBK" w:hAnsi="????_GBK" w:cs="????_GBK"/>
                <w:b/>
                <w:bCs/>
              </w:rPr>
              <w:t>1.26</w:t>
            </w:r>
          </w:p>
        </w:tc>
        <w:tc>
          <w:tcPr>
            <w:tcW w:w="220" w:type="pct"/>
            <w:vAlign w:val="center"/>
          </w:tcPr>
          <w:p w14:paraId="6EBCE2AC">
            <w:pPr>
              <w:spacing w:line="300" w:lineRule="exact"/>
              <w:jc w:val="right"/>
              <w:rPr>
                <w:rFonts w:ascii="????_GBK" w:hAnsi="????_GBK" w:cs="????_GBK"/>
                <w:b/>
                <w:bCs/>
              </w:rPr>
            </w:pPr>
          </w:p>
        </w:tc>
        <w:tc>
          <w:tcPr>
            <w:tcW w:w="220" w:type="pct"/>
            <w:vAlign w:val="center"/>
          </w:tcPr>
          <w:p w14:paraId="5F50E614">
            <w:pPr>
              <w:spacing w:line="300" w:lineRule="exact"/>
              <w:jc w:val="right"/>
              <w:rPr>
                <w:rFonts w:ascii="????_GBK" w:hAnsi="????_GBK" w:cs="????_GBK"/>
                <w:b/>
                <w:bCs/>
              </w:rPr>
            </w:pPr>
          </w:p>
        </w:tc>
        <w:tc>
          <w:tcPr>
            <w:tcW w:w="225" w:type="pct"/>
            <w:vAlign w:val="center"/>
          </w:tcPr>
          <w:p w14:paraId="3D978860">
            <w:pPr>
              <w:spacing w:line="300" w:lineRule="exact"/>
              <w:jc w:val="right"/>
              <w:rPr>
                <w:rFonts w:ascii="????_GBK" w:hAnsi="????_GBK" w:cs="????_GBK"/>
                <w:b/>
                <w:bCs/>
              </w:rPr>
            </w:pPr>
          </w:p>
        </w:tc>
        <w:tc>
          <w:tcPr>
            <w:tcW w:w="242" w:type="pct"/>
            <w:vAlign w:val="center"/>
          </w:tcPr>
          <w:p w14:paraId="79578F0E">
            <w:pPr>
              <w:spacing w:line="300" w:lineRule="exact"/>
              <w:jc w:val="right"/>
              <w:rPr>
                <w:rFonts w:ascii="????_GBK" w:hAnsi="????_GBK" w:cs="????_GBK"/>
                <w:b/>
                <w:bCs/>
              </w:rPr>
            </w:pPr>
          </w:p>
        </w:tc>
      </w:tr>
      <w:tr w14:paraId="55FA069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566" w:type="pct"/>
            <w:vAlign w:val="center"/>
          </w:tcPr>
          <w:p w14:paraId="4A4B713B">
            <w:pPr>
              <w:spacing w:line="300" w:lineRule="exact"/>
              <w:jc w:val="left"/>
              <w:rPr>
                <w:rFonts w:ascii="????_GBK" w:hAnsi="????_GBK" w:cs="????_GBK"/>
                <w:b/>
                <w:bCs/>
              </w:rPr>
            </w:pPr>
            <w:r>
              <w:rPr>
                <w:rFonts w:hint="eastAsia" w:ascii="????_GBK" w:hAnsi="????_GBK" w:cs="宋体"/>
                <w:b/>
                <w:bCs/>
              </w:rPr>
              <w:t>冀财政法</w:t>
            </w:r>
            <w:r>
              <w:rPr>
                <w:rFonts w:ascii="????_GBK" w:hAnsi="????_GBK" w:cs="????_GBK"/>
                <w:b/>
                <w:bCs/>
              </w:rPr>
              <w:t>[2019]22</w:t>
            </w:r>
            <w:r>
              <w:rPr>
                <w:rFonts w:hint="eastAsia" w:ascii="????_GBK" w:hAnsi="????_GBK" w:cs="宋体"/>
                <w:b/>
                <w:bCs/>
              </w:rPr>
              <w:t>号</w:t>
            </w:r>
            <w:r>
              <w:rPr>
                <w:rFonts w:ascii="????_GBK" w:hAnsi="????_GBK" w:cs="????_GBK"/>
                <w:b/>
                <w:bCs/>
              </w:rPr>
              <w:t>/</w:t>
            </w:r>
            <w:r>
              <w:rPr>
                <w:rFonts w:hint="eastAsia" w:ascii="????_GBK" w:hAnsi="????_GBK" w:cs="宋体"/>
                <w:b/>
                <w:bCs/>
              </w:rPr>
              <w:t>提前下达</w:t>
            </w:r>
            <w:r>
              <w:rPr>
                <w:rFonts w:ascii="????_GBK" w:hAnsi="????_GBK" w:cs="????_GBK"/>
                <w:b/>
                <w:bCs/>
              </w:rPr>
              <w:t>2020</w:t>
            </w:r>
            <w:r>
              <w:rPr>
                <w:rFonts w:hint="eastAsia" w:ascii="????_GBK" w:hAnsi="????_GBK" w:cs="宋体"/>
                <w:b/>
                <w:bCs/>
              </w:rPr>
              <w:t>年中央政法纪检监察转移支付资金</w:t>
            </w:r>
            <w:r>
              <w:rPr>
                <w:rFonts w:ascii="????_GBK" w:hAnsi="????_GBK" w:cs="????_GBK"/>
                <w:b/>
                <w:bCs/>
              </w:rPr>
              <w:t>/</w:t>
            </w:r>
            <w:r>
              <w:rPr>
                <w:rFonts w:hint="eastAsia" w:ascii="????_GBK" w:hAnsi="????_GBK" w:cs="宋体"/>
                <w:b/>
                <w:bCs/>
              </w:rPr>
              <w:t>装备</w:t>
            </w:r>
          </w:p>
        </w:tc>
        <w:tc>
          <w:tcPr>
            <w:tcW w:w="392" w:type="pct"/>
            <w:vAlign w:val="center"/>
          </w:tcPr>
          <w:p w14:paraId="4B43C072">
            <w:pPr>
              <w:spacing w:line="300" w:lineRule="exact"/>
              <w:jc w:val="right"/>
              <w:rPr>
                <w:rFonts w:ascii="????_GBK" w:hAnsi="????_GBK" w:cs="????_GBK"/>
                <w:b/>
                <w:bCs/>
              </w:rPr>
            </w:pPr>
            <w:r>
              <w:rPr>
                <w:rFonts w:ascii="????_GBK" w:hAnsi="????_GBK" w:cs="????_GBK"/>
                <w:b/>
                <w:bCs/>
              </w:rPr>
              <w:t>17.90</w:t>
            </w:r>
          </w:p>
        </w:tc>
        <w:tc>
          <w:tcPr>
            <w:tcW w:w="329" w:type="pct"/>
            <w:vAlign w:val="center"/>
          </w:tcPr>
          <w:p w14:paraId="013AB15B">
            <w:pPr>
              <w:spacing w:line="300" w:lineRule="exact"/>
              <w:jc w:val="left"/>
              <w:rPr>
                <w:rFonts w:ascii="????_GBK" w:hAnsi="????_GBK" w:cs="????_GBK"/>
                <w:b/>
                <w:bCs/>
              </w:rPr>
            </w:pPr>
            <w:r>
              <w:rPr>
                <w:rFonts w:hint="eastAsia" w:ascii="????_GBK" w:hAnsi="????_GBK" w:cs="宋体"/>
                <w:b/>
                <w:bCs/>
              </w:rPr>
              <w:t>木骨架为主的椅凳类</w:t>
            </w:r>
          </w:p>
        </w:tc>
        <w:tc>
          <w:tcPr>
            <w:tcW w:w="825" w:type="pct"/>
            <w:vAlign w:val="center"/>
          </w:tcPr>
          <w:p w14:paraId="43B29EAA">
            <w:pPr>
              <w:spacing w:line="300" w:lineRule="exact"/>
              <w:jc w:val="left"/>
              <w:rPr>
                <w:rFonts w:ascii="????_GBK" w:hAnsi="????_GBK" w:cs="????_GBK"/>
                <w:b/>
                <w:bCs/>
              </w:rPr>
            </w:pPr>
            <w:r>
              <w:rPr>
                <w:rFonts w:ascii="????_GBK" w:hAnsi="????_GBK" w:cs="????_GBK"/>
                <w:b/>
                <w:bCs/>
              </w:rPr>
              <w:t>A060302</w:t>
            </w:r>
          </w:p>
        </w:tc>
        <w:tc>
          <w:tcPr>
            <w:tcW w:w="220" w:type="pct"/>
            <w:vAlign w:val="center"/>
          </w:tcPr>
          <w:p w14:paraId="367DB8DA">
            <w:pPr>
              <w:spacing w:line="300" w:lineRule="exact"/>
              <w:jc w:val="center"/>
              <w:rPr>
                <w:rFonts w:ascii="????_GBK" w:hAnsi="????_GBK" w:cs="????_GBK"/>
                <w:b/>
                <w:bCs/>
              </w:rPr>
            </w:pPr>
            <w:r>
              <w:rPr>
                <w:rFonts w:hint="eastAsia" w:ascii="????_GBK" w:hAnsi="????_GBK" w:cs="宋体"/>
                <w:b/>
                <w:bCs/>
              </w:rPr>
              <w:t>张</w:t>
            </w:r>
          </w:p>
        </w:tc>
        <w:tc>
          <w:tcPr>
            <w:tcW w:w="456" w:type="pct"/>
            <w:vAlign w:val="center"/>
          </w:tcPr>
          <w:p w14:paraId="10294104">
            <w:pPr>
              <w:spacing w:line="300" w:lineRule="exact"/>
              <w:jc w:val="right"/>
              <w:rPr>
                <w:rFonts w:ascii="????_GBK" w:hAnsi="????_GBK" w:cs="????_GBK"/>
                <w:b/>
                <w:bCs/>
              </w:rPr>
            </w:pPr>
            <w:r>
              <w:rPr>
                <w:rFonts w:ascii="????_GBK" w:hAnsi="????_GBK" w:cs="????_GBK"/>
                <w:b/>
                <w:bCs/>
              </w:rPr>
              <w:t>2.00</w:t>
            </w:r>
          </w:p>
        </w:tc>
        <w:tc>
          <w:tcPr>
            <w:tcW w:w="392" w:type="pct"/>
            <w:vAlign w:val="center"/>
          </w:tcPr>
          <w:p w14:paraId="19AFE450">
            <w:pPr>
              <w:spacing w:line="300" w:lineRule="exact"/>
              <w:jc w:val="right"/>
              <w:rPr>
                <w:rFonts w:ascii="????_GBK" w:hAnsi="????_GBK" w:cs="????_GBK"/>
                <w:b/>
                <w:bCs/>
              </w:rPr>
            </w:pPr>
            <w:r>
              <w:rPr>
                <w:rFonts w:ascii="????_GBK" w:hAnsi="????_GBK" w:cs="????_GBK"/>
                <w:b/>
                <w:bCs/>
              </w:rPr>
              <w:t>0.16</w:t>
            </w:r>
          </w:p>
        </w:tc>
        <w:tc>
          <w:tcPr>
            <w:tcW w:w="456" w:type="pct"/>
            <w:vAlign w:val="center"/>
          </w:tcPr>
          <w:p w14:paraId="0BD68AD6">
            <w:pPr>
              <w:spacing w:line="300" w:lineRule="exact"/>
              <w:jc w:val="right"/>
              <w:rPr>
                <w:rFonts w:ascii="????_GBK" w:hAnsi="????_GBK" w:cs="????_GBK"/>
                <w:b/>
                <w:bCs/>
              </w:rPr>
            </w:pPr>
            <w:r>
              <w:rPr>
                <w:rFonts w:ascii="????_GBK" w:hAnsi="????_GBK" w:cs="????_GBK"/>
                <w:b/>
                <w:bCs/>
              </w:rPr>
              <w:t>0.32</w:t>
            </w:r>
          </w:p>
        </w:tc>
        <w:tc>
          <w:tcPr>
            <w:tcW w:w="456" w:type="pct"/>
            <w:vAlign w:val="center"/>
          </w:tcPr>
          <w:p w14:paraId="4098E8F1">
            <w:pPr>
              <w:spacing w:line="300" w:lineRule="exact"/>
              <w:jc w:val="right"/>
              <w:rPr>
                <w:rFonts w:ascii="????_GBK" w:hAnsi="????_GBK" w:cs="????_GBK"/>
                <w:b/>
                <w:bCs/>
              </w:rPr>
            </w:pPr>
            <w:r>
              <w:rPr>
                <w:rFonts w:ascii="????_GBK" w:hAnsi="????_GBK" w:cs="????_GBK"/>
                <w:b/>
                <w:bCs/>
              </w:rPr>
              <w:t>0.32</w:t>
            </w:r>
          </w:p>
        </w:tc>
        <w:tc>
          <w:tcPr>
            <w:tcW w:w="220" w:type="pct"/>
            <w:vAlign w:val="center"/>
          </w:tcPr>
          <w:p w14:paraId="452D3E0B">
            <w:pPr>
              <w:spacing w:line="300" w:lineRule="exact"/>
              <w:jc w:val="right"/>
              <w:rPr>
                <w:rFonts w:ascii="????_GBK" w:hAnsi="????_GBK" w:cs="????_GBK"/>
                <w:b/>
                <w:bCs/>
              </w:rPr>
            </w:pPr>
          </w:p>
        </w:tc>
        <w:tc>
          <w:tcPr>
            <w:tcW w:w="220" w:type="pct"/>
            <w:vAlign w:val="center"/>
          </w:tcPr>
          <w:p w14:paraId="73B1F353">
            <w:pPr>
              <w:spacing w:line="300" w:lineRule="exact"/>
              <w:jc w:val="right"/>
              <w:rPr>
                <w:rFonts w:ascii="????_GBK" w:hAnsi="????_GBK" w:cs="????_GBK"/>
                <w:b/>
                <w:bCs/>
              </w:rPr>
            </w:pPr>
          </w:p>
        </w:tc>
        <w:tc>
          <w:tcPr>
            <w:tcW w:w="225" w:type="pct"/>
            <w:vAlign w:val="center"/>
          </w:tcPr>
          <w:p w14:paraId="0CD0B45C">
            <w:pPr>
              <w:spacing w:line="300" w:lineRule="exact"/>
              <w:jc w:val="right"/>
              <w:rPr>
                <w:rFonts w:ascii="????_GBK" w:hAnsi="????_GBK" w:cs="????_GBK"/>
                <w:b/>
                <w:bCs/>
              </w:rPr>
            </w:pPr>
          </w:p>
        </w:tc>
        <w:tc>
          <w:tcPr>
            <w:tcW w:w="242" w:type="pct"/>
            <w:vAlign w:val="center"/>
          </w:tcPr>
          <w:p w14:paraId="3DA3F4FB">
            <w:pPr>
              <w:spacing w:line="300" w:lineRule="exact"/>
              <w:jc w:val="right"/>
              <w:rPr>
                <w:rFonts w:ascii="????_GBK" w:hAnsi="????_GBK" w:cs="????_GBK"/>
                <w:b/>
                <w:bCs/>
              </w:rPr>
            </w:pPr>
          </w:p>
        </w:tc>
      </w:tr>
      <w:tr w14:paraId="6E4BD77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73DACA28">
            <w:pPr>
              <w:spacing w:line="300" w:lineRule="exact"/>
              <w:jc w:val="left"/>
              <w:rPr>
                <w:rFonts w:ascii="????_GBK" w:hAnsi="????_GBK" w:cs="????_GBK"/>
                <w:b/>
                <w:bCs/>
              </w:rPr>
            </w:pPr>
            <w:r>
              <w:rPr>
                <w:rFonts w:hint="eastAsia" w:ascii="????_GBK" w:hAnsi="????_GBK" w:cs="宋体"/>
                <w:b/>
                <w:bCs/>
              </w:rPr>
              <w:t>冀财政法</w:t>
            </w:r>
            <w:r>
              <w:rPr>
                <w:rFonts w:ascii="????_GBK" w:hAnsi="????_GBK" w:cs="????_GBK"/>
                <w:b/>
                <w:bCs/>
              </w:rPr>
              <w:t>[2019]22</w:t>
            </w:r>
            <w:r>
              <w:rPr>
                <w:rFonts w:hint="eastAsia" w:ascii="????_GBK" w:hAnsi="????_GBK" w:cs="宋体"/>
                <w:b/>
                <w:bCs/>
              </w:rPr>
              <w:t>号</w:t>
            </w:r>
            <w:r>
              <w:rPr>
                <w:rFonts w:ascii="????_GBK" w:hAnsi="????_GBK" w:cs="????_GBK"/>
                <w:b/>
                <w:bCs/>
              </w:rPr>
              <w:t>/</w:t>
            </w:r>
            <w:r>
              <w:rPr>
                <w:rFonts w:hint="eastAsia" w:ascii="????_GBK" w:hAnsi="????_GBK" w:cs="宋体"/>
                <w:b/>
                <w:bCs/>
              </w:rPr>
              <w:t>提前下达</w:t>
            </w:r>
            <w:r>
              <w:rPr>
                <w:rFonts w:ascii="????_GBK" w:hAnsi="????_GBK" w:cs="????_GBK"/>
                <w:b/>
                <w:bCs/>
              </w:rPr>
              <w:t>2020</w:t>
            </w:r>
            <w:r>
              <w:rPr>
                <w:rFonts w:hint="eastAsia" w:ascii="????_GBK" w:hAnsi="????_GBK" w:cs="宋体"/>
                <w:b/>
                <w:bCs/>
              </w:rPr>
              <w:t>年中央政法纪检监察转移支付资金</w:t>
            </w:r>
            <w:r>
              <w:rPr>
                <w:rFonts w:ascii="????_GBK" w:hAnsi="????_GBK" w:cs="????_GBK"/>
                <w:b/>
                <w:bCs/>
              </w:rPr>
              <w:t>/</w:t>
            </w:r>
            <w:r>
              <w:rPr>
                <w:rFonts w:hint="eastAsia" w:ascii="????_GBK" w:hAnsi="????_GBK" w:cs="宋体"/>
                <w:b/>
                <w:bCs/>
              </w:rPr>
              <w:t>装备</w:t>
            </w:r>
          </w:p>
        </w:tc>
        <w:tc>
          <w:tcPr>
            <w:tcW w:w="392" w:type="pct"/>
            <w:vAlign w:val="center"/>
          </w:tcPr>
          <w:p w14:paraId="2B8A466F">
            <w:pPr>
              <w:spacing w:line="300" w:lineRule="exact"/>
              <w:jc w:val="right"/>
              <w:rPr>
                <w:rFonts w:ascii="????_GBK" w:hAnsi="????_GBK" w:cs="????_GBK"/>
                <w:b/>
                <w:bCs/>
              </w:rPr>
            </w:pPr>
            <w:r>
              <w:rPr>
                <w:rFonts w:ascii="????_GBK" w:hAnsi="????_GBK" w:cs="????_GBK"/>
                <w:b/>
                <w:bCs/>
              </w:rPr>
              <w:t>17.90</w:t>
            </w:r>
          </w:p>
        </w:tc>
        <w:tc>
          <w:tcPr>
            <w:tcW w:w="329" w:type="pct"/>
            <w:vAlign w:val="center"/>
          </w:tcPr>
          <w:p w14:paraId="72BCEB5C">
            <w:pPr>
              <w:spacing w:line="300" w:lineRule="exact"/>
              <w:jc w:val="left"/>
              <w:rPr>
                <w:rFonts w:ascii="????_GBK" w:hAnsi="????_GBK" w:cs="????_GBK"/>
                <w:b/>
                <w:bCs/>
              </w:rPr>
            </w:pPr>
            <w:r>
              <w:rPr>
                <w:rFonts w:hint="eastAsia" w:ascii="????_GBK" w:hAnsi="????_GBK" w:cs="宋体"/>
                <w:b/>
                <w:bCs/>
              </w:rPr>
              <w:t>木骨架为主的椅凳类</w:t>
            </w:r>
          </w:p>
        </w:tc>
        <w:tc>
          <w:tcPr>
            <w:tcW w:w="825" w:type="pct"/>
            <w:vAlign w:val="center"/>
          </w:tcPr>
          <w:p w14:paraId="549E1CDC">
            <w:pPr>
              <w:spacing w:line="300" w:lineRule="exact"/>
              <w:jc w:val="left"/>
              <w:rPr>
                <w:rFonts w:ascii="????_GBK" w:hAnsi="????_GBK" w:cs="????_GBK"/>
                <w:b/>
                <w:bCs/>
              </w:rPr>
            </w:pPr>
            <w:r>
              <w:rPr>
                <w:rFonts w:ascii="????_GBK" w:hAnsi="????_GBK" w:cs="????_GBK"/>
                <w:b/>
                <w:bCs/>
              </w:rPr>
              <w:t>A060302</w:t>
            </w:r>
          </w:p>
        </w:tc>
        <w:tc>
          <w:tcPr>
            <w:tcW w:w="220" w:type="pct"/>
            <w:vAlign w:val="center"/>
          </w:tcPr>
          <w:p w14:paraId="50C60840">
            <w:pPr>
              <w:spacing w:line="300" w:lineRule="exact"/>
              <w:jc w:val="center"/>
              <w:rPr>
                <w:rFonts w:ascii="????_GBK" w:hAnsi="????_GBK" w:cs="????_GBK"/>
                <w:b/>
                <w:bCs/>
              </w:rPr>
            </w:pPr>
            <w:r>
              <w:rPr>
                <w:rFonts w:hint="eastAsia" w:ascii="????_GBK" w:hAnsi="????_GBK" w:cs="宋体"/>
                <w:b/>
                <w:bCs/>
              </w:rPr>
              <w:t>张</w:t>
            </w:r>
          </w:p>
        </w:tc>
        <w:tc>
          <w:tcPr>
            <w:tcW w:w="456" w:type="pct"/>
            <w:vAlign w:val="center"/>
          </w:tcPr>
          <w:p w14:paraId="58376168">
            <w:pPr>
              <w:spacing w:line="300" w:lineRule="exact"/>
              <w:jc w:val="right"/>
              <w:rPr>
                <w:rFonts w:ascii="????_GBK" w:hAnsi="????_GBK" w:cs="????_GBK"/>
                <w:b/>
                <w:bCs/>
              </w:rPr>
            </w:pPr>
            <w:r>
              <w:rPr>
                <w:rFonts w:ascii="????_GBK" w:hAnsi="????_GBK" w:cs="????_GBK"/>
                <w:b/>
                <w:bCs/>
              </w:rPr>
              <w:t>16.00</w:t>
            </w:r>
          </w:p>
        </w:tc>
        <w:tc>
          <w:tcPr>
            <w:tcW w:w="392" w:type="pct"/>
            <w:vAlign w:val="center"/>
          </w:tcPr>
          <w:p w14:paraId="5FA0AAAC">
            <w:pPr>
              <w:spacing w:line="300" w:lineRule="exact"/>
              <w:jc w:val="right"/>
              <w:rPr>
                <w:rFonts w:ascii="????_GBK" w:hAnsi="????_GBK" w:cs="????_GBK"/>
                <w:b/>
                <w:bCs/>
              </w:rPr>
            </w:pPr>
            <w:r>
              <w:rPr>
                <w:rFonts w:ascii="????_GBK" w:hAnsi="????_GBK" w:cs="????_GBK"/>
                <w:b/>
                <w:bCs/>
              </w:rPr>
              <w:t>0.026</w:t>
            </w:r>
          </w:p>
        </w:tc>
        <w:tc>
          <w:tcPr>
            <w:tcW w:w="456" w:type="pct"/>
            <w:vAlign w:val="center"/>
          </w:tcPr>
          <w:p w14:paraId="31C064CC">
            <w:pPr>
              <w:spacing w:line="300" w:lineRule="exact"/>
              <w:jc w:val="right"/>
              <w:rPr>
                <w:rFonts w:ascii="????_GBK" w:hAnsi="????_GBK" w:cs="????_GBK"/>
                <w:b/>
                <w:bCs/>
              </w:rPr>
            </w:pPr>
            <w:r>
              <w:rPr>
                <w:rFonts w:ascii="????_GBK" w:hAnsi="????_GBK" w:cs="????_GBK"/>
                <w:b/>
                <w:bCs/>
              </w:rPr>
              <w:t>0.42</w:t>
            </w:r>
          </w:p>
        </w:tc>
        <w:tc>
          <w:tcPr>
            <w:tcW w:w="456" w:type="pct"/>
            <w:vAlign w:val="center"/>
          </w:tcPr>
          <w:p w14:paraId="3CE7B78F">
            <w:pPr>
              <w:spacing w:line="300" w:lineRule="exact"/>
              <w:jc w:val="right"/>
              <w:rPr>
                <w:rFonts w:ascii="????_GBK" w:hAnsi="????_GBK" w:cs="????_GBK"/>
                <w:b/>
                <w:bCs/>
              </w:rPr>
            </w:pPr>
            <w:r>
              <w:rPr>
                <w:rFonts w:ascii="????_GBK" w:hAnsi="????_GBK" w:cs="????_GBK"/>
                <w:b/>
                <w:bCs/>
              </w:rPr>
              <w:t>0.42</w:t>
            </w:r>
          </w:p>
        </w:tc>
        <w:tc>
          <w:tcPr>
            <w:tcW w:w="220" w:type="pct"/>
            <w:vAlign w:val="center"/>
          </w:tcPr>
          <w:p w14:paraId="2079AD70">
            <w:pPr>
              <w:spacing w:line="300" w:lineRule="exact"/>
              <w:jc w:val="right"/>
              <w:rPr>
                <w:rFonts w:ascii="????_GBK" w:hAnsi="????_GBK" w:cs="????_GBK"/>
                <w:b/>
                <w:bCs/>
              </w:rPr>
            </w:pPr>
          </w:p>
        </w:tc>
        <w:tc>
          <w:tcPr>
            <w:tcW w:w="220" w:type="pct"/>
            <w:vAlign w:val="center"/>
          </w:tcPr>
          <w:p w14:paraId="76FF55E9">
            <w:pPr>
              <w:spacing w:line="300" w:lineRule="exact"/>
              <w:jc w:val="right"/>
              <w:rPr>
                <w:rFonts w:ascii="????_GBK" w:hAnsi="????_GBK" w:cs="????_GBK"/>
                <w:b/>
                <w:bCs/>
              </w:rPr>
            </w:pPr>
          </w:p>
        </w:tc>
        <w:tc>
          <w:tcPr>
            <w:tcW w:w="225" w:type="pct"/>
            <w:vAlign w:val="center"/>
          </w:tcPr>
          <w:p w14:paraId="3C8FBCA3">
            <w:pPr>
              <w:spacing w:line="300" w:lineRule="exact"/>
              <w:jc w:val="right"/>
              <w:rPr>
                <w:rFonts w:ascii="????_GBK" w:hAnsi="????_GBK" w:cs="????_GBK"/>
                <w:b/>
                <w:bCs/>
              </w:rPr>
            </w:pPr>
          </w:p>
        </w:tc>
        <w:tc>
          <w:tcPr>
            <w:tcW w:w="242" w:type="pct"/>
            <w:vAlign w:val="center"/>
          </w:tcPr>
          <w:p w14:paraId="71448FC1">
            <w:pPr>
              <w:spacing w:line="300" w:lineRule="exact"/>
              <w:jc w:val="right"/>
              <w:rPr>
                <w:rFonts w:ascii="????_GBK" w:hAnsi="????_GBK" w:cs="????_GBK"/>
                <w:b/>
                <w:bCs/>
              </w:rPr>
            </w:pPr>
          </w:p>
        </w:tc>
      </w:tr>
      <w:tr w14:paraId="00CD6F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6E9525D3">
            <w:pPr>
              <w:spacing w:line="300" w:lineRule="exact"/>
              <w:jc w:val="left"/>
              <w:rPr>
                <w:rFonts w:ascii="????_GBK" w:hAnsi="????_GBK" w:cs="????_GBK"/>
                <w:b/>
                <w:bCs/>
              </w:rPr>
            </w:pPr>
            <w:r>
              <w:rPr>
                <w:rFonts w:hint="eastAsia" w:ascii="????_GBK" w:hAnsi="????_GBK" w:cs="宋体"/>
                <w:b/>
                <w:bCs/>
              </w:rPr>
              <w:t>冀财政法</w:t>
            </w:r>
            <w:r>
              <w:rPr>
                <w:rFonts w:ascii="????_GBK" w:hAnsi="????_GBK" w:cs="????_GBK"/>
                <w:b/>
                <w:bCs/>
              </w:rPr>
              <w:t>[2019]23</w:t>
            </w:r>
            <w:r>
              <w:rPr>
                <w:rFonts w:hint="eastAsia" w:ascii="????_GBK" w:hAnsi="????_GBK" w:cs="宋体"/>
                <w:b/>
                <w:bCs/>
              </w:rPr>
              <w:t>号</w:t>
            </w:r>
            <w:r>
              <w:rPr>
                <w:rFonts w:ascii="????_GBK" w:hAnsi="????_GBK" w:cs="????_GBK"/>
                <w:b/>
                <w:bCs/>
              </w:rPr>
              <w:t>/</w:t>
            </w:r>
            <w:r>
              <w:rPr>
                <w:rFonts w:hint="eastAsia" w:ascii="????_GBK" w:hAnsi="????_GBK" w:cs="宋体"/>
                <w:b/>
                <w:bCs/>
              </w:rPr>
              <w:t>提前下达</w:t>
            </w:r>
            <w:r>
              <w:rPr>
                <w:rFonts w:ascii="????_GBK" w:hAnsi="????_GBK" w:cs="????_GBK"/>
                <w:b/>
                <w:bCs/>
              </w:rPr>
              <w:t>2020</w:t>
            </w:r>
            <w:r>
              <w:rPr>
                <w:rFonts w:hint="eastAsia" w:ascii="????_GBK" w:hAnsi="????_GBK" w:cs="宋体"/>
                <w:b/>
                <w:bCs/>
              </w:rPr>
              <w:t>年基层公检法司转移支付资金</w:t>
            </w:r>
            <w:r>
              <w:rPr>
                <w:rFonts w:ascii="????_GBK" w:hAnsi="????_GBK" w:cs="????_GBK"/>
                <w:b/>
                <w:bCs/>
              </w:rPr>
              <w:t>/</w:t>
            </w:r>
            <w:r>
              <w:rPr>
                <w:rFonts w:hint="eastAsia" w:ascii="????_GBK" w:hAnsi="????_GBK" w:cs="宋体"/>
                <w:b/>
                <w:bCs/>
              </w:rPr>
              <w:t>法律援助</w:t>
            </w:r>
          </w:p>
        </w:tc>
        <w:tc>
          <w:tcPr>
            <w:tcW w:w="392" w:type="pct"/>
            <w:vAlign w:val="center"/>
          </w:tcPr>
          <w:p w14:paraId="6AD901C4">
            <w:pPr>
              <w:spacing w:line="300" w:lineRule="exact"/>
              <w:jc w:val="right"/>
              <w:rPr>
                <w:rFonts w:ascii="????_GBK" w:hAnsi="????_GBK" w:cs="????_GBK"/>
                <w:b/>
                <w:bCs/>
              </w:rPr>
            </w:pPr>
            <w:r>
              <w:rPr>
                <w:rFonts w:ascii="????_GBK" w:hAnsi="????_GBK" w:cs="????_GBK"/>
                <w:b/>
                <w:bCs/>
              </w:rPr>
              <w:t>5.00</w:t>
            </w:r>
          </w:p>
        </w:tc>
        <w:tc>
          <w:tcPr>
            <w:tcW w:w="329" w:type="pct"/>
            <w:vAlign w:val="center"/>
          </w:tcPr>
          <w:p w14:paraId="2225AE9F">
            <w:pPr>
              <w:spacing w:line="300" w:lineRule="exact"/>
              <w:jc w:val="left"/>
              <w:rPr>
                <w:rFonts w:ascii="????_GBK" w:hAnsi="????_GBK" w:cs="????_GBK"/>
                <w:b/>
                <w:bCs/>
              </w:rPr>
            </w:pPr>
            <w:r>
              <w:rPr>
                <w:rFonts w:hint="eastAsia" w:ascii="????_GBK" w:hAnsi="????_GBK" w:cs="宋体"/>
                <w:b/>
                <w:bCs/>
              </w:rPr>
              <w:t>其他印刷品</w:t>
            </w:r>
          </w:p>
        </w:tc>
        <w:tc>
          <w:tcPr>
            <w:tcW w:w="825" w:type="pct"/>
            <w:vAlign w:val="center"/>
          </w:tcPr>
          <w:p w14:paraId="1AA8CB54">
            <w:pPr>
              <w:spacing w:line="300" w:lineRule="exact"/>
              <w:jc w:val="left"/>
              <w:rPr>
                <w:rFonts w:ascii="????_GBK" w:hAnsi="????_GBK" w:cs="????_GBK"/>
                <w:b/>
                <w:bCs/>
              </w:rPr>
            </w:pPr>
            <w:r>
              <w:rPr>
                <w:rFonts w:ascii="????_GBK" w:hAnsi="????_GBK" w:cs="????_GBK"/>
                <w:b/>
                <w:bCs/>
              </w:rPr>
              <w:t>A080299</w:t>
            </w:r>
          </w:p>
        </w:tc>
        <w:tc>
          <w:tcPr>
            <w:tcW w:w="220" w:type="pct"/>
            <w:vAlign w:val="center"/>
          </w:tcPr>
          <w:p w14:paraId="588D0684">
            <w:pPr>
              <w:spacing w:line="300" w:lineRule="exact"/>
              <w:jc w:val="center"/>
              <w:rPr>
                <w:rFonts w:ascii="????_GBK" w:hAnsi="????_GBK" w:cs="????_GBK"/>
                <w:b/>
                <w:bCs/>
              </w:rPr>
            </w:pPr>
            <w:r>
              <w:rPr>
                <w:rFonts w:hint="eastAsia" w:ascii="????_GBK" w:hAnsi="????_GBK" w:cs="宋体"/>
                <w:b/>
                <w:bCs/>
              </w:rPr>
              <w:t>批</w:t>
            </w:r>
          </w:p>
        </w:tc>
        <w:tc>
          <w:tcPr>
            <w:tcW w:w="456" w:type="pct"/>
            <w:vAlign w:val="center"/>
          </w:tcPr>
          <w:p w14:paraId="353FEE37">
            <w:pPr>
              <w:spacing w:line="300" w:lineRule="exact"/>
              <w:jc w:val="right"/>
              <w:rPr>
                <w:rFonts w:ascii="????_GBK" w:hAnsi="????_GBK" w:cs="????_GBK"/>
                <w:b/>
                <w:bCs/>
              </w:rPr>
            </w:pPr>
            <w:r>
              <w:rPr>
                <w:rFonts w:ascii="????_GBK" w:hAnsi="????_GBK" w:cs="????_GBK"/>
                <w:b/>
                <w:bCs/>
              </w:rPr>
              <w:t>5.00</w:t>
            </w:r>
          </w:p>
        </w:tc>
        <w:tc>
          <w:tcPr>
            <w:tcW w:w="392" w:type="pct"/>
            <w:vAlign w:val="center"/>
          </w:tcPr>
          <w:p w14:paraId="70A27BE9">
            <w:pPr>
              <w:spacing w:line="300" w:lineRule="exact"/>
              <w:jc w:val="right"/>
              <w:rPr>
                <w:rFonts w:ascii="????_GBK" w:hAnsi="????_GBK" w:cs="????_GBK"/>
                <w:b/>
                <w:bCs/>
              </w:rPr>
            </w:pPr>
            <w:r>
              <w:rPr>
                <w:rFonts w:ascii="????_GBK" w:hAnsi="????_GBK" w:cs="????_GBK"/>
                <w:b/>
                <w:bCs/>
              </w:rPr>
              <w:t>1.00</w:t>
            </w:r>
          </w:p>
        </w:tc>
        <w:tc>
          <w:tcPr>
            <w:tcW w:w="456" w:type="pct"/>
            <w:vAlign w:val="center"/>
          </w:tcPr>
          <w:p w14:paraId="247881DF">
            <w:pPr>
              <w:spacing w:line="300" w:lineRule="exact"/>
              <w:jc w:val="right"/>
              <w:rPr>
                <w:rFonts w:ascii="????_GBK" w:hAnsi="????_GBK" w:cs="????_GBK"/>
                <w:b/>
                <w:bCs/>
              </w:rPr>
            </w:pPr>
            <w:r>
              <w:rPr>
                <w:rFonts w:ascii="????_GBK" w:hAnsi="????_GBK" w:cs="????_GBK"/>
                <w:b/>
                <w:bCs/>
              </w:rPr>
              <w:t>5.00</w:t>
            </w:r>
          </w:p>
        </w:tc>
        <w:tc>
          <w:tcPr>
            <w:tcW w:w="456" w:type="pct"/>
            <w:vAlign w:val="center"/>
          </w:tcPr>
          <w:p w14:paraId="3E1B14F7">
            <w:pPr>
              <w:spacing w:line="300" w:lineRule="exact"/>
              <w:jc w:val="right"/>
              <w:rPr>
                <w:rFonts w:ascii="????_GBK" w:hAnsi="????_GBK" w:cs="????_GBK"/>
                <w:b/>
                <w:bCs/>
              </w:rPr>
            </w:pPr>
            <w:r>
              <w:rPr>
                <w:rFonts w:ascii="????_GBK" w:hAnsi="????_GBK" w:cs="????_GBK"/>
                <w:b/>
                <w:bCs/>
              </w:rPr>
              <w:t>5.00</w:t>
            </w:r>
          </w:p>
        </w:tc>
        <w:tc>
          <w:tcPr>
            <w:tcW w:w="220" w:type="pct"/>
            <w:vAlign w:val="center"/>
          </w:tcPr>
          <w:p w14:paraId="3000101D">
            <w:pPr>
              <w:spacing w:line="300" w:lineRule="exact"/>
              <w:jc w:val="right"/>
              <w:rPr>
                <w:rFonts w:ascii="????_GBK" w:hAnsi="????_GBK" w:cs="????_GBK"/>
                <w:b/>
                <w:bCs/>
              </w:rPr>
            </w:pPr>
          </w:p>
        </w:tc>
        <w:tc>
          <w:tcPr>
            <w:tcW w:w="220" w:type="pct"/>
            <w:vAlign w:val="center"/>
          </w:tcPr>
          <w:p w14:paraId="0D76EDD9">
            <w:pPr>
              <w:spacing w:line="300" w:lineRule="exact"/>
              <w:jc w:val="right"/>
              <w:rPr>
                <w:rFonts w:ascii="????_GBK" w:hAnsi="????_GBK" w:cs="????_GBK"/>
                <w:b/>
                <w:bCs/>
              </w:rPr>
            </w:pPr>
          </w:p>
        </w:tc>
        <w:tc>
          <w:tcPr>
            <w:tcW w:w="225" w:type="pct"/>
            <w:vAlign w:val="center"/>
          </w:tcPr>
          <w:p w14:paraId="268F51FC">
            <w:pPr>
              <w:spacing w:line="300" w:lineRule="exact"/>
              <w:jc w:val="right"/>
              <w:rPr>
                <w:rFonts w:ascii="????_GBK" w:hAnsi="????_GBK" w:cs="????_GBK"/>
                <w:b/>
                <w:bCs/>
              </w:rPr>
            </w:pPr>
          </w:p>
        </w:tc>
        <w:tc>
          <w:tcPr>
            <w:tcW w:w="242" w:type="pct"/>
            <w:vAlign w:val="center"/>
          </w:tcPr>
          <w:p w14:paraId="6348F435">
            <w:pPr>
              <w:spacing w:line="300" w:lineRule="exact"/>
              <w:jc w:val="right"/>
              <w:rPr>
                <w:rFonts w:ascii="????_GBK" w:hAnsi="????_GBK" w:cs="????_GBK"/>
                <w:b/>
                <w:bCs/>
              </w:rPr>
            </w:pPr>
          </w:p>
        </w:tc>
      </w:tr>
      <w:tr w14:paraId="2FEB878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644B5BF7">
            <w:pPr>
              <w:spacing w:line="300" w:lineRule="exact"/>
              <w:jc w:val="left"/>
              <w:rPr>
                <w:rFonts w:ascii="????_GBK" w:hAnsi="????_GBK" w:cs="????_GBK"/>
                <w:b/>
                <w:bCs/>
              </w:rPr>
            </w:pPr>
            <w:r>
              <w:rPr>
                <w:rFonts w:hint="eastAsia" w:ascii="????_GBK" w:hAnsi="????_GBK" w:cs="宋体"/>
                <w:b/>
                <w:bCs/>
              </w:rPr>
              <w:t>日常公用经费</w:t>
            </w:r>
          </w:p>
        </w:tc>
        <w:tc>
          <w:tcPr>
            <w:tcW w:w="392" w:type="pct"/>
            <w:vAlign w:val="center"/>
          </w:tcPr>
          <w:p w14:paraId="3A140B84">
            <w:pPr>
              <w:spacing w:line="300" w:lineRule="exact"/>
              <w:jc w:val="right"/>
              <w:rPr>
                <w:rFonts w:ascii="????_GBK" w:hAnsi="????_GBK" w:cs="????_GBK"/>
                <w:b/>
                <w:bCs/>
              </w:rPr>
            </w:pPr>
            <w:r>
              <w:rPr>
                <w:rFonts w:ascii="????_GBK" w:hAnsi="????_GBK" w:cs="????_GBK"/>
                <w:b/>
                <w:bCs/>
              </w:rPr>
              <w:t>81.28</w:t>
            </w:r>
          </w:p>
        </w:tc>
        <w:tc>
          <w:tcPr>
            <w:tcW w:w="329" w:type="pct"/>
            <w:vAlign w:val="center"/>
          </w:tcPr>
          <w:p w14:paraId="2E0AA4C4">
            <w:pPr>
              <w:spacing w:line="300" w:lineRule="exact"/>
              <w:jc w:val="left"/>
              <w:rPr>
                <w:rFonts w:ascii="????_GBK" w:hAnsi="????_GBK" w:cs="????_GBK"/>
                <w:b/>
                <w:bCs/>
              </w:rPr>
            </w:pPr>
            <w:r>
              <w:rPr>
                <w:rFonts w:hint="eastAsia" w:ascii="????_GBK" w:hAnsi="????_GBK" w:cs="宋体"/>
                <w:b/>
                <w:bCs/>
              </w:rPr>
              <w:t>台式计算机</w:t>
            </w:r>
          </w:p>
        </w:tc>
        <w:tc>
          <w:tcPr>
            <w:tcW w:w="825" w:type="pct"/>
            <w:vAlign w:val="center"/>
          </w:tcPr>
          <w:p w14:paraId="695FB690">
            <w:pPr>
              <w:spacing w:line="300" w:lineRule="exact"/>
              <w:jc w:val="left"/>
              <w:rPr>
                <w:rFonts w:ascii="????_GBK" w:hAnsi="????_GBK" w:cs="????_GBK"/>
                <w:b/>
                <w:bCs/>
              </w:rPr>
            </w:pPr>
            <w:r>
              <w:rPr>
                <w:rFonts w:ascii="????_GBK" w:hAnsi="????_GBK" w:cs="????_GBK"/>
                <w:b/>
                <w:bCs/>
              </w:rPr>
              <w:t>A02010104</w:t>
            </w:r>
          </w:p>
        </w:tc>
        <w:tc>
          <w:tcPr>
            <w:tcW w:w="220" w:type="pct"/>
            <w:vAlign w:val="center"/>
          </w:tcPr>
          <w:p w14:paraId="17EB9778">
            <w:pPr>
              <w:spacing w:line="300" w:lineRule="exact"/>
              <w:jc w:val="center"/>
              <w:rPr>
                <w:rFonts w:ascii="????_GBK" w:hAnsi="????_GBK" w:cs="????_GBK"/>
                <w:b/>
                <w:bCs/>
              </w:rPr>
            </w:pPr>
            <w:r>
              <w:rPr>
                <w:rFonts w:hint="eastAsia" w:ascii="????_GBK" w:hAnsi="????_GBK" w:cs="宋体"/>
                <w:b/>
                <w:bCs/>
              </w:rPr>
              <w:t>台</w:t>
            </w:r>
          </w:p>
        </w:tc>
        <w:tc>
          <w:tcPr>
            <w:tcW w:w="456" w:type="pct"/>
            <w:vAlign w:val="center"/>
          </w:tcPr>
          <w:p w14:paraId="441E9250">
            <w:pPr>
              <w:spacing w:line="300" w:lineRule="exact"/>
              <w:jc w:val="right"/>
              <w:rPr>
                <w:rFonts w:ascii="????_GBK" w:hAnsi="????_GBK" w:cs="????_GBK"/>
                <w:b/>
                <w:bCs/>
              </w:rPr>
            </w:pPr>
            <w:r>
              <w:rPr>
                <w:rFonts w:ascii="????_GBK" w:hAnsi="????_GBK" w:cs="????_GBK"/>
                <w:b/>
                <w:bCs/>
              </w:rPr>
              <w:t>5.00</w:t>
            </w:r>
          </w:p>
        </w:tc>
        <w:tc>
          <w:tcPr>
            <w:tcW w:w="392" w:type="pct"/>
            <w:vAlign w:val="center"/>
          </w:tcPr>
          <w:p w14:paraId="63DFD7FC">
            <w:pPr>
              <w:spacing w:line="300" w:lineRule="exact"/>
              <w:jc w:val="right"/>
              <w:rPr>
                <w:rFonts w:ascii="????_GBK" w:hAnsi="????_GBK" w:cs="????_GBK"/>
                <w:b/>
                <w:bCs/>
              </w:rPr>
            </w:pPr>
            <w:r>
              <w:rPr>
                <w:rFonts w:ascii="????_GBK" w:hAnsi="????_GBK" w:cs="????_GBK"/>
                <w:b/>
                <w:bCs/>
              </w:rPr>
              <w:t>0.50</w:t>
            </w:r>
          </w:p>
        </w:tc>
        <w:tc>
          <w:tcPr>
            <w:tcW w:w="456" w:type="pct"/>
            <w:vAlign w:val="center"/>
          </w:tcPr>
          <w:p w14:paraId="1D6DBEFB">
            <w:pPr>
              <w:spacing w:line="300" w:lineRule="exact"/>
              <w:jc w:val="right"/>
              <w:rPr>
                <w:rFonts w:ascii="????_GBK" w:hAnsi="????_GBK" w:cs="????_GBK"/>
                <w:b/>
                <w:bCs/>
              </w:rPr>
            </w:pPr>
            <w:r>
              <w:rPr>
                <w:rFonts w:ascii="????_GBK" w:hAnsi="????_GBK" w:cs="????_GBK"/>
                <w:b/>
                <w:bCs/>
              </w:rPr>
              <w:t>2.50</w:t>
            </w:r>
          </w:p>
        </w:tc>
        <w:tc>
          <w:tcPr>
            <w:tcW w:w="456" w:type="pct"/>
            <w:vAlign w:val="center"/>
          </w:tcPr>
          <w:p w14:paraId="16447442">
            <w:pPr>
              <w:spacing w:line="300" w:lineRule="exact"/>
              <w:jc w:val="right"/>
              <w:rPr>
                <w:rFonts w:ascii="????_GBK" w:hAnsi="????_GBK" w:cs="????_GBK"/>
                <w:b/>
                <w:bCs/>
              </w:rPr>
            </w:pPr>
            <w:r>
              <w:rPr>
                <w:rFonts w:ascii="????_GBK" w:hAnsi="????_GBK" w:cs="????_GBK"/>
                <w:b/>
                <w:bCs/>
              </w:rPr>
              <w:t>2.50</w:t>
            </w:r>
          </w:p>
        </w:tc>
        <w:tc>
          <w:tcPr>
            <w:tcW w:w="220" w:type="pct"/>
            <w:vAlign w:val="center"/>
          </w:tcPr>
          <w:p w14:paraId="5B2CCFFB">
            <w:pPr>
              <w:spacing w:line="300" w:lineRule="exact"/>
              <w:jc w:val="right"/>
              <w:rPr>
                <w:rFonts w:ascii="????_GBK" w:hAnsi="????_GBK" w:cs="????_GBK"/>
                <w:b/>
                <w:bCs/>
              </w:rPr>
            </w:pPr>
          </w:p>
        </w:tc>
        <w:tc>
          <w:tcPr>
            <w:tcW w:w="220" w:type="pct"/>
            <w:vAlign w:val="center"/>
          </w:tcPr>
          <w:p w14:paraId="6133BF60">
            <w:pPr>
              <w:spacing w:line="300" w:lineRule="exact"/>
              <w:jc w:val="right"/>
              <w:rPr>
                <w:rFonts w:ascii="????_GBK" w:hAnsi="????_GBK" w:cs="????_GBK"/>
                <w:b/>
                <w:bCs/>
              </w:rPr>
            </w:pPr>
          </w:p>
        </w:tc>
        <w:tc>
          <w:tcPr>
            <w:tcW w:w="225" w:type="pct"/>
            <w:vAlign w:val="center"/>
          </w:tcPr>
          <w:p w14:paraId="1941B4FF">
            <w:pPr>
              <w:spacing w:line="300" w:lineRule="exact"/>
              <w:jc w:val="right"/>
              <w:rPr>
                <w:rFonts w:ascii="????_GBK" w:hAnsi="????_GBK" w:cs="????_GBK"/>
                <w:b/>
                <w:bCs/>
              </w:rPr>
            </w:pPr>
          </w:p>
        </w:tc>
        <w:tc>
          <w:tcPr>
            <w:tcW w:w="242" w:type="pct"/>
            <w:vAlign w:val="center"/>
          </w:tcPr>
          <w:p w14:paraId="08C95C6D">
            <w:pPr>
              <w:spacing w:line="300" w:lineRule="exact"/>
              <w:jc w:val="right"/>
              <w:rPr>
                <w:rFonts w:ascii="????_GBK" w:hAnsi="????_GBK" w:cs="????_GBK"/>
                <w:b/>
                <w:bCs/>
              </w:rPr>
            </w:pPr>
          </w:p>
        </w:tc>
      </w:tr>
      <w:tr w14:paraId="2A58EFC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566" w:type="pct"/>
            <w:vAlign w:val="center"/>
          </w:tcPr>
          <w:p w14:paraId="79BA4BC2">
            <w:pPr>
              <w:spacing w:line="300" w:lineRule="exact"/>
              <w:jc w:val="left"/>
              <w:rPr>
                <w:rFonts w:ascii="????_GBK" w:hAnsi="????_GBK" w:cs="????_GBK"/>
                <w:b/>
                <w:bCs/>
              </w:rPr>
            </w:pPr>
            <w:r>
              <w:rPr>
                <w:rFonts w:hint="eastAsia" w:ascii="????_GBK" w:hAnsi="????_GBK" w:cs="宋体"/>
                <w:b/>
                <w:bCs/>
              </w:rPr>
              <w:t>日常公用经费</w:t>
            </w:r>
          </w:p>
        </w:tc>
        <w:tc>
          <w:tcPr>
            <w:tcW w:w="392" w:type="pct"/>
          </w:tcPr>
          <w:p w14:paraId="7AF940E4">
            <w:pPr>
              <w:rPr>
                <w:rFonts w:cs="Times New Roman"/>
              </w:rPr>
            </w:pPr>
            <w:r>
              <w:rPr>
                <w:rFonts w:ascii="????_GBK" w:hAnsi="????_GBK" w:cs="????_GBK"/>
                <w:b/>
                <w:bCs/>
              </w:rPr>
              <w:t>81.28</w:t>
            </w:r>
          </w:p>
        </w:tc>
        <w:tc>
          <w:tcPr>
            <w:tcW w:w="329" w:type="pct"/>
            <w:vAlign w:val="center"/>
          </w:tcPr>
          <w:p w14:paraId="473B6EED">
            <w:pPr>
              <w:spacing w:line="300" w:lineRule="exact"/>
              <w:jc w:val="left"/>
              <w:rPr>
                <w:rFonts w:ascii="????_GBK" w:hAnsi="????_GBK" w:cs="????_GBK"/>
                <w:b/>
                <w:bCs/>
              </w:rPr>
            </w:pPr>
            <w:r>
              <w:rPr>
                <w:rFonts w:hint="eastAsia" w:ascii="????_GBK" w:hAnsi="????_GBK" w:cs="宋体"/>
                <w:b/>
                <w:bCs/>
              </w:rPr>
              <w:t>激光打印机</w:t>
            </w:r>
          </w:p>
        </w:tc>
        <w:tc>
          <w:tcPr>
            <w:tcW w:w="825" w:type="pct"/>
            <w:vAlign w:val="center"/>
          </w:tcPr>
          <w:p w14:paraId="4E1B5CED">
            <w:pPr>
              <w:spacing w:line="300" w:lineRule="exact"/>
              <w:jc w:val="left"/>
              <w:rPr>
                <w:rFonts w:ascii="????_GBK" w:hAnsi="????_GBK" w:cs="????_GBK"/>
                <w:b/>
                <w:bCs/>
              </w:rPr>
            </w:pPr>
            <w:r>
              <w:rPr>
                <w:rFonts w:ascii="????_GBK" w:hAnsi="????_GBK" w:cs="????_GBK"/>
                <w:b/>
                <w:bCs/>
              </w:rPr>
              <w:t>A0201060102</w:t>
            </w:r>
          </w:p>
        </w:tc>
        <w:tc>
          <w:tcPr>
            <w:tcW w:w="220" w:type="pct"/>
            <w:vAlign w:val="center"/>
          </w:tcPr>
          <w:p w14:paraId="0AC8E058">
            <w:pPr>
              <w:spacing w:line="300" w:lineRule="exact"/>
              <w:jc w:val="center"/>
              <w:rPr>
                <w:rFonts w:ascii="????_GBK" w:hAnsi="????_GBK" w:cs="????_GBK"/>
                <w:b/>
                <w:bCs/>
              </w:rPr>
            </w:pPr>
            <w:r>
              <w:rPr>
                <w:rFonts w:hint="eastAsia" w:ascii="????_GBK" w:hAnsi="????_GBK" w:cs="宋体"/>
                <w:b/>
                <w:bCs/>
              </w:rPr>
              <w:t>台</w:t>
            </w:r>
          </w:p>
        </w:tc>
        <w:tc>
          <w:tcPr>
            <w:tcW w:w="456" w:type="pct"/>
            <w:vAlign w:val="center"/>
          </w:tcPr>
          <w:p w14:paraId="57534731">
            <w:pPr>
              <w:spacing w:line="300" w:lineRule="exact"/>
              <w:jc w:val="right"/>
              <w:rPr>
                <w:rFonts w:ascii="????_GBK" w:hAnsi="????_GBK" w:cs="????_GBK"/>
                <w:b/>
                <w:bCs/>
              </w:rPr>
            </w:pPr>
            <w:r>
              <w:rPr>
                <w:rFonts w:ascii="????_GBK" w:hAnsi="????_GBK" w:cs="????_GBK"/>
                <w:b/>
                <w:bCs/>
              </w:rPr>
              <w:t>5.00</w:t>
            </w:r>
          </w:p>
        </w:tc>
        <w:tc>
          <w:tcPr>
            <w:tcW w:w="392" w:type="pct"/>
            <w:vAlign w:val="center"/>
          </w:tcPr>
          <w:p w14:paraId="30DEF79F">
            <w:pPr>
              <w:spacing w:line="300" w:lineRule="exact"/>
              <w:jc w:val="right"/>
              <w:rPr>
                <w:rFonts w:ascii="????_GBK" w:hAnsi="????_GBK" w:cs="????_GBK"/>
                <w:b/>
                <w:bCs/>
              </w:rPr>
            </w:pPr>
            <w:r>
              <w:rPr>
                <w:rFonts w:ascii="????_GBK" w:hAnsi="????_GBK" w:cs="????_GBK"/>
                <w:b/>
                <w:bCs/>
              </w:rPr>
              <w:t>0.20</w:t>
            </w:r>
          </w:p>
        </w:tc>
        <w:tc>
          <w:tcPr>
            <w:tcW w:w="456" w:type="pct"/>
            <w:vAlign w:val="center"/>
          </w:tcPr>
          <w:p w14:paraId="74CE59E9">
            <w:pPr>
              <w:spacing w:line="300" w:lineRule="exact"/>
              <w:jc w:val="right"/>
              <w:rPr>
                <w:rFonts w:ascii="????_GBK" w:hAnsi="????_GBK" w:cs="????_GBK"/>
                <w:b/>
                <w:bCs/>
              </w:rPr>
            </w:pPr>
            <w:r>
              <w:rPr>
                <w:rFonts w:ascii="????_GBK" w:hAnsi="????_GBK" w:cs="????_GBK"/>
                <w:b/>
                <w:bCs/>
              </w:rPr>
              <w:t>1.00</w:t>
            </w:r>
          </w:p>
        </w:tc>
        <w:tc>
          <w:tcPr>
            <w:tcW w:w="456" w:type="pct"/>
            <w:vAlign w:val="center"/>
          </w:tcPr>
          <w:p w14:paraId="2B5C46F7">
            <w:pPr>
              <w:spacing w:line="300" w:lineRule="exact"/>
              <w:jc w:val="right"/>
              <w:rPr>
                <w:rFonts w:ascii="????_GBK" w:hAnsi="????_GBK" w:cs="????_GBK"/>
                <w:b/>
                <w:bCs/>
              </w:rPr>
            </w:pPr>
            <w:r>
              <w:rPr>
                <w:rFonts w:ascii="????_GBK" w:hAnsi="????_GBK" w:cs="????_GBK"/>
                <w:b/>
                <w:bCs/>
              </w:rPr>
              <w:t>1.00</w:t>
            </w:r>
          </w:p>
        </w:tc>
        <w:tc>
          <w:tcPr>
            <w:tcW w:w="220" w:type="pct"/>
            <w:vAlign w:val="center"/>
          </w:tcPr>
          <w:p w14:paraId="0E1B4D5F">
            <w:pPr>
              <w:spacing w:line="300" w:lineRule="exact"/>
              <w:jc w:val="right"/>
              <w:rPr>
                <w:rFonts w:ascii="????_GBK" w:hAnsi="????_GBK" w:cs="????_GBK"/>
                <w:b/>
                <w:bCs/>
              </w:rPr>
            </w:pPr>
          </w:p>
        </w:tc>
        <w:tc>
          <w:tcPr>
            <w:tcW w:w="220" w:type="pct"/>
            <w:vAlign w:val="center"/>
          </w:tcPr>
          <w:p w14:paraId="4873EE9B">
            <w:pPr>
              <w:spacing w:line="300" w:lineRule="exact"/>
              <w:jc w:val="right"/>
              <w:rPr>
                <w:rFonts w:ascii="????_GBK" w:hAnsi="????_GBK" w:cs="????_GBK"/>
                <w:b/>
                <w:bCs/>
              </w:rPr>
            </w:pPr>
          </w:p>
        </w:tc>
        <w:tc>
          <w:tcPr>
            <w:tcW w:w="225" w:type="pct"/>
            <w:vAlign w:val="center"/>
          </w:tcPr>
          <w:p w14:paraId="229599E2">
            <w:pPr>
              <w:spacing w:line="300" w:lineRule="exact"/>
              <w:jc w:val="right"/>
              <w:rPr>
                <w:rFonts w:ascii="????_GBK" w:hAnsi="????_GBK" w:cs="????_GBK"/>
                <w:b/>
                <w:bCs/>
              </w:rPr>
            </w:pPr>
          </w:p>
        </w:tc>
        <w:tc>
          <w:tcPr>
            <w:tcW w:w="242" w:type="pct"/>
            <w:vAlign w:val="center"/>
          </w:tcPr>
          <w:p w14:paraId="603D4A51">
            <w:pPr>
              <w:spacing w:line="300" w:lineRule="exact"/>
              <w:jc w:val="right"/>
              <w:rPr>
                <w:rFonts w:ascii="????_GBK" w:hAnsi="????_GBK" w:cs="????_GBK"/>
                <w:b/>
                <w:bCs/>
              </w:rPr>
            </w:pPr>
          </w:p>
        </w:tc>
      </w:tr>
      <w:tr w14:paraId="6F3FFD5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30F268ED">
            <w:pPr>
              <w:spacing w:line="300" w:lineRule="exact"/>
              <w:jc w:val="left"/>
              <w:rPr>
                <w:rFonts w:ascii="????_GBK" w:hAnsi="????_GBK" w:cs="????_GBK"/>
                <w:b/>
                <w:bCs/>
              </w:rPr>
            </w:pPr>
            <w:r>
              <w:rPr>
                <w:rFonts w:hint="eastAsia" w:ascii="????_GBK" w:hAnsi="????_GBK" w:cs="宋体"/>
                <w:b/>
                <w:bCs/>
              </w:rPr>
              <w:t>日常公用经费</w:t>
            </w:r>
          </w:p>
        </w:tc>
        <w:tc>
          <w:tcPr>
            <w:tcW w:w="392" w:type="pct"/>
          </w:tcPr>
          <w:p w14:paraId="5EB00D35">
            <w:pPr>
              <w:rPr>
                <w:rFonts w:cs="Times New Roman"/>
              </w:rPr>
            </w:pPr>
            <w:r>
              <w:rPr>
                <w:rFonts w:ascii="????_GBK" w:hAnsi="????_GBK" w:cs="????_GBK"/>
                <w:b/>
                <w:bCs/>
              </w:rPr>
              <w:t>81.28</w:t>
            </w:r>
          </w:p>
        </w:tc>
        <w:tc>
          <w:tcPr>
            <w:tcW w:w="329" w:type="pct"/>
            <w:vAlign w:val="center"/>
          </w:tcPr>
          <w:p w14:paraId="22F7A48A">
            <w:pPr>
              <w:spacing w:line="300" w:lineRule="exact"/>
              <w:jc w:val="left"/>
              <w:rPr>
                <w:rFonts w:ascii="????_GBK" w:hAnsi="????_GBK" w:cs="????_GBK"/>
                <w:b/>
                <w:bCs/>
              </w:rPr>
            </w:pPr>
            <w:r>
              <w:rPr>
                <w:rFonts w:hint="eastAsia" w:ascii="????_GBK" w:hAnsi="????_GBK" w:cs="宋体"/>
                <w:b/>
                <w:bCs/>
              </w:rPr>
              <w:t>复印机</w:t>
            </w:r>
          </w:p>
        </w:tc>
        <w:tc>
          <w:tcPr>
            <w:tcW w:w="825" w:type="pct"/>
            <w:vAlign w:val="center"/>
          </w:tcPr>
          <w:p w14:paraId="11700665">
            <w:pPr>
              <w:spacing w:line="300" w:lineRule="exact"/>
              <w:jc w:val="left"/>
              <w:rPr>
                <w:rFonts w:ascii="????_GBK" w:hAnsi="????_GBK" w:cs="????_GBK"/>
                <w:b/>
                <w:bCs/>
              </w:rPr>
            </w:pPr>
            <w:r>
              <w:rPr>
                <w:rFonts w:ascii="????_GBK" w:hAnsi="????_GBK" w:cs="????_GBK"/>
                <w:b/>
                <w:bCs/>
              </w:rPr>
              <w:t>A020201</w:t>
            </w:r>
          </w:p>
        </w:tc>
        <w:tc>
          <w:tcPr>
            <w:tcW w:w="220" w:type="pct"/>
            <w:vAlign w:val="center"/>
          </w:tcPr>
          <w:p w14:paraId="11B21661">
            <w:pPr>
              <w:spacing w:line="300" w:lineRule="exact"/>
              <w:jc w:val="center"/>
              <w:rPr>
                <w:rFonts w:ascii="????_GBK" w:hAnsi="????_GBK" w:cs="????_GBK"/>
                <w:b/>
                <w:bCs/>
              </w:rPr>
            </w:pPr>
            <w:r>
              <w:rPr>
                <w:rFonts w:hint="eastAsia" w:ascii="????_GBK" w:hAnsi="????_GBK" w:cs="宋体"/>
                <w:b/>
                <w:bCs/>
              </w:rPr>
              <w:t>台</w:t>
            </w:r>
          </w:p>
        </w:tc>
        <w:tc>
          <w:tcPr>
            <w:tcW w:w="456" w:type="pct"/>
            <w:vAlign w:val="center"/>
          </w:tcPr>
          <w:p w14:paraId="781137DD">
            <w:pPr>
              <w:spacing w:line="300" w:lineRule="exact"/>
              <w:jc w:val="right"/>
              <w:rPr>
                <w:rFonts w:ascii="????_GBK" w:hAnsi="????_GBK" w:cs="????_GBK"/>
                <w:b/>
                <w:bCs/>
              </w:rPr>
            </w:pPr>
            <w:r>
              <w:rPr>
                <w:rFonts w:ascii="????_GBK" w:hAnsi="????_GBK" w:cs="????_GBK"/>
                <w:b/>
                <w:bCs/>
              </w:rPr>
              <w:t>1.00</w:t>
            </w:r>
          </w:p>
        </w:tc>
        <w:tc>
          <w:tcPr>
            <w:tcW w:w="392" w:type="pct"/>
            <w:vAlign w:val="center"/>
          </w:tcPr>
          <w:p w14:paraId="47991511">
            <w:pPr>
              <w:spacing w:line="300" w:lineRule="exact"/>
              <w:jc w:val="right"/>
              <w:rPr>
                <w:rFonts w:ascii="????_GBK" w:hAnsi="????_GBK" w:cs="????_GBK"/>
                <w:b/>
                <w:bCs/>
              </w:rPr>
            </w:pPr>
            <w:r>
              <w:rPr>
                <w:rFonts w:ascii="????_GBK" w:hAnsi="????_GBK" w:cs="????_GBK"/>
                <w:b/>
                <w:bCs/>
              </w:rPr>
              <w:t>2.50</w:t>
            </w:r>
          </w:p>
        </w:tc>
        <w:tc>
          <w:tcPr>
            <w:tcW w:w="456" w:type="pct"/>
            <w:vAlign w:val="center"/>
          </w:tcPr>
          <w:p w14:paraId="56CA09B6">
            <w:pPr>
              <w:spacing w:line="300" w:lineRule="exact"/>
              <w:jc w:val="right"/>
              <w:rPr>
                <w:rFonts w:ascii="????_GBK" w:hAnsi="????_GBK" w:cs="????_GBK"/>
                <w:b/>
                <w:bCs/>
              </w:rPr>
            </w:pPr>
            <w:r>
              <w:rPr>
                <w:rFonts w:ascii="????_GBK" w:hAnsi="????_GBK" w:cs="????_GBK"/>
                <w:b/>
                <w:bCs/>
              </w:rPr>
              <w:t>2.50</w:t>
            </w:r>
          </w:p>
        </w:tc>
        <w:tc>
          <w:tcPr>
            <w:tcW w:w="456" w:type="pct"/>
            <w:vAlign w:val="center"/>
          </w:tcPr>
          <w:p w14:paraId="1FE37179">
            <w:pPr>
              <w:spacing w:line="300" w:lineRule="exact"/>
              <w:jc w:val="right"/>
              <w:rPr>
                <w:rFonts w:ascii="????_GBK" w:hAnsi="????_GBK" w:cs="????_GBK"/>
                <w:b/>
                <w:bCs/>
              </w:rPr>
            </w:pPr>
            <w:r>
              <w:rPr>
                <w:rFonts w:ascii="????_GBK" w:hAnsi="????_GBK" w:cs="????_GBK"/>
                <w:b/>
                <w:bCs/>
              </w:rPr>
              <w:t>2.50</w:t>
            </w:r>
          </w:p>
        </w:tc>
        <w:tc>
          <w:tcPr>
            <w:tcW w:w="220" w:type="pct"/>
            <w:vAlign w:val="center"/>
          </w:tcPr>
          <w:p w14:paraId="7384E713">
            <w:pPr>
              <w:spacing w:line="300" w:lineRule="exact"/>
              <w:jc w:val="right"/>
              <w:rPr>
                <w:rFonts w:ascii="????_GBK" w:hAnsi="????_GBK" w:cs="????_GBK"/>
                <w:b/>
                <w:bCs/>
              </w:rPr>
            </w:pPr>
          </w:p>
        </w:tc>
        <w:tc>
          <w:tcPr>
            <w:tcW w:w="220" w:type="pct"/>
            <w:vAlign w:val="center"/>
          </w:tcPr>
          <w:p w14:paraId="4CA1C5FA">
            <w:pPr>
              <w:spacing w:line="300" w:lineRule="exact"/>
              <w:jc w:val="right"/>
              <w:rPr>
                <w:rFonts w:ascii="????_GBK" w:hAnsi="????_GBK" w:cs="????_GBK"/>
                <w:b/>
                <w:bCs/>
              </w:rPr>
            </w:pPr>
          </w:p>
        </w:tc>
        <w:tc>
          <w:tcPr>
            <w:tcW w:w="225" w:type="pct"/>
            <w:vAlign w:val="center"/>
          </w:tcPr>
          <w:p w14:paraId="7534EE3F">
            <w:pPr>
              <w:spacing w:line="300" w:lineRule="exact"/>
              <w:jc w:val="right"/>
              <w:rPr>
                <w:rFonts w:ascii="????_GBK" w:hAnsi="????_GBK" w:cs="????_GBK"/>
                <w:b/>
                <w:bCs/>
              </w:rPr>
            </w:pPr>
          </w:p>
        </w:tc>
        <w:tc>
          <w:tcPr>
            <w:tcW w:w="242" w:type="pct"/>
            <w:vAlign w:val="center"/>
          </w:tcPr>
          <w:p w14:paraId="0AA4CC58">
            <w:pPr>
              <w:spacing w:line="300" w:lineRule="exact"/>
              <w:jc w:val="right"/>
              <w:rPr>
                <w:rFonts w:ascii="????_GBK" w:hAnsi="????_GBK" w:cs="????_GBK"/>
                <w:b/>
                <w:bCs/>
              </w:rPr>
            </w:pPr>
          </w:p>
        </w:tc>
      </w:tr>
      <w:tr w14:paraId="42C5D9C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04E70DB6">
            <w:pPr>
              <w:spacing w:line="300" w:lineRule="exact"/>
              <w:jc w:val="left"/>
              <w:rPr>
                <w:rFonts w:ascii="????_GBK" w:hAnsi="????_GBK" w:cs="????_GBK"/>
                <w:b/>
                <w:bCs/>
              </w:rPr>
            </w:pPr>
            <w:r>
              <w:rPr>
                <w:rFonts w:hint="eastAsia" w:ascii="????_GBK" w:hAnsi="????_GBK" w:cs="宋体"/>
                <w:b/>
                <w:bCs/>
              </w:rPr>
              <w:t>日常公用经费</w:t>
            </w:r>
          </w:p>
        </w:tc>
        <w:tc>
          <w:tcPr>
            <w:tcW w:w="392" w:type="pct"/>
          </w:tcPr>
          <w:p w14:paraId="2F05B298">
            <w:pPr>
              <w:rPr>
                <w:rFonts w:cs="Times New Roman"/>
              </w:rPr>
            </w:pPr>
            <w:r>
              <w:rPr>
                <w:rFonts w:ascii="????_GBK" w:hAnsi="????_GBK" w:cs="????_GBK"/>
                <w:b/>
                <w:bCs/>
              </w:rPr>
              <w:t>81.28</w:t>
            </w:r>
          </w:p>
        </w:tc>
        <w:tc>
          <w:tcPr>
            <w:tcW w:w="329" w:type="pct"/>
            <w:vAlign w:val="center"/>
          </w:tcPr>
          <w:p w14:paraId="08A142E5">
            <w:pPr>
              <w:spacing w:line="300" w:lineRule="exact"/>
              <w:jc w:val="left"/>
              <w:rPr>
                <w:rFonts w:ascii="????_GBK" w:hAnsi="????_GBK" w:cs="????_GBK"/>
                <w:b/>
                <w:bCs/>
              </w:rPr>
            </w:pPr>
            <w:r>
              <w:rPr>
                <w:rFonts w:hint="eastAsia" w:ascii="????_GBK" w:hAnsi="????_GBK" w:cs="宋体"/>
                <w:b/>
                <w:bCs/>
              </w:rPr>
              <w:t>空调机</w:t>
            </w:r>
          </w:p>
        </w:tc>
        <w:tc>
          <w:tcPr>
            <w:tcW w:w="825" w:type="pct"/>
            <w:vAlign w:val="center"/>
          </w:tcPr>
          <w:p w14:paraId="2D8FFE38">
            <w:pPr>
              <w:spacing w:line="300" w:lineRule="exact"/>
              <w:jc w:val="left"/>
              <w:rPr>
                <w:rFonts w:ascii="????_GBK" w:hAnsi="????_GBK" w:cs="????_GBK"/>
                <w:b/>
                <w:bCs/>
              </w:rPr>
            </w:pPr>
            <w:r>
              <w:rPr>
                <w:rFonts w:ascii="????_GBK" w:hAnsi="????_GBK" w:cs="????_GBK"/>
                <w:b/>
                <w:bCs/>
              </w:rPr>
              <w:t>A0206180203</w:t>
            </w:r>
          </w:p>
        </w:tc>
        <w:tc>
          <w:tcPr>
            <w:tcW w:w="220" w:type="pct"/>
            <w:vAlign w:val="center"/>
          </w:tcPr>
          <w:p w14:paraId="08187893">
            <w:pPr>
              <w:spacing w:line="300" w:lineRule="exact"/>
              <w:jc w:val="center"/>
              <w:rPr>
                <w:rFonts w:ascii="????_GBK" w:hAnsi="????_GBK" w:cs="????_GBK"/>
                <w:b/>
                <w:bCs/>
              </w:rPr>
            </w:pPr>
            <w:r>
              <w:rPr>
                <w:rFonts w:hint="eastAsia" w:ascii="????_GBK" w:hAnsi="????_GBK" w:cs="宋体"/>
                <w:b/>
                <w:bCs/>
              </w:rPr>
              <w:t>台</w:t>
            </w:r>
          </w:p>
        </w:tc>
        <w:tc>
          <w:tcPr>
            <w:tcW w:w="456" w:type="pct"/>
            <w:vAlign w:val="center"/>
          </w:tcPr>
          <w:p w14:paraId="2DD644CB">
            <w:pPr>
              <w:spacing w:line="300" w:lineRule="exact"/>
              <w:jc w:val="right"/>
              <w:rPr>
                <w:rFonts w:ascii="????_GBK" w:hAnsi="????_GBK" w:cs="????_GBK"/>
                <w:b/>
                <w:bCs/>
              </w:rPr>
            </w:pPr>
            <w:r>
              <w:rPr>
                <w:rFonts w:ascii="????_GBK" w:hAnsi="????_GBK" w:cs="????_GBK"/>
                <w:b/>
                <w:bCs/>
              </w:rPr>
              <w:t>1.00</w:t>
            </w:r>
          </w:p>
        </w:tc>
        <w:tc>
          <w:tcPr>
            <w:tcW w:w="392" w:type="pct"/>
            <w:vAlign w:val="center"/>
          </w:tcPr>
          <w:p w14:paraId="1019EBBA">
            <w:pPr>
              <w:spacing w:line="300" w:lineRule="exact"/>
              <w:jc w:val="right"/>
              <w:rPr>
                <w:rFonts w:ascii="????_GBK" w:hAnsi="????_GBK" w:cs="????_GBK"/>
                <w:b/>
                <w:bCs/>
              </w:rPr>
            </w:pPr>
            <w:r>
              <w:rPr>
                <w:rFonts w:ascii="????_GBK" w:hAnsi="????_GBK" w:cs="????_GBK"/>
                <w:b/>
                <w:bCs/>
              </w:rPr>
              <w:t>0.73</w:t>
            </w:r>
          </w:p>
        </w:tc>
        <w:tc>
          <w:tcPr>
            <w:tcW w:w="456" w:type="pct"/>
          </w:tcPr>
          <w:p w14:paraId="4D74F917">
            <w:pPr>
              <w:rPr>
                <w:rFonts w:cs="Times New Roman"/>
              </w:rPr>
            </w:pPr>
            <w:r>
              <w:rPr>
                <w:rFonts w:ascii="????_GBK" w:hAnsi="????_GBK" w:cs="????_GBK"/>
                <w:b/>
                <w:bCs/>
              </w:rPr>
              <w:t>0.73</w:t>
            </w:r>
          </w:p>
        </w:tc>
        <w:tc>
          <w:tcPr>
            <w:tcW w:w="456" w:type="pct"/>
          </w:tcPr>
          <w:p w14:paraId="1B84BBE1">
            <w:pPr>
              <w:rPr>
                <w:rFonts w:cs="Times New Roman"/>
              </w:rPr>
            </w:pPr>
            <w:r>
              <w:rPr>
                <w:rFonts w:ascii="????_GBK" w:hAnsi="????_GBK" w:cs="????_GBK"/>
                <w:b/>
                <w:bCs/>
              </w:rPr>
              <w:t>0.73</w:t>
            </w:r>
          </w:p>
        </w:tc>
        <w:tc>
          <w:tcPr>
            <w:tcW w:w="220" w:type="pct"/>
            <w:vAlign w:val="center"/>
          </w:tcPr>
          <w:p w14:paraId="4E285604">
            <w:pPr>
              <w:spacing w:line="300" w:lineRule="exact"/>
              <w:jc w:val="right"/>
              <w:rPr>
                <w:rFonts w:ascii="????_GBK" w:hAnsi="????_GBK" w:cs="????_GBK"/>
                <w:b/>
                <w:bCs/>
              </w:rPr>
            </w:pPr>
          </w:p>
        </w:tc>
        <w:tc>
          <w:tcPr>
            <w:tcW w:w="220" w:type="pct"/>
            <w:vAlign w:val="center"/>
          </w:tcPr>
          <w:p w14:paraId="7C78C8E4">
            <w:pPr>
              <w:spacing w:line="300" w:lineRule="exact"/>
              <w:jc w:val="right"/>
              <w:rPr>
                <w:rFonts w:ascii="????_GBK" w:hAnsi="????_GBK" w:cs="????_GBK"/>
                <w:b/>
                <w:bCs/>
              </w:rPr>
            </w:pPr>
          </w:p>
        </w:tc>
        <w:tc>
          <w:tcPr>
            <w:tcW w:w="225" w:type="pct"/>
            <w:vAlign w:val="center"/>
          </w:tcPr>
          <w:p w14:paraId="40BFD32E">
            <w:pPr>
              <w:spacing w:line="300" w:lineRule="exact"/>
              <w:jc w:val="right"/>
              <w:rPr>
                <w:rFonts w:ascii="????_GBK" w:hAnsi="????_GBK" w:cs="????_GBK"/>
                <w:b/>
                <w:bCs/>
              </w:rPr>
            </w:pPr>
          </w:p>
        </w:tc>
        <w:tc>
          <w:tcPr>
            <w:tcW w:w="242" w:type="pct"/>
            <w:vAlign w:val="center"/>
          </w:tcPr>
          <w:p w14:paraId="1A156B66">
            <w:pPr>
              <w:spacing w:line="300" w:lineRule="exact"/>
              <w:jc w:val="right"/>
              <w:rPr>
                <w:rFonts w:ascii="????_GBK" w:hAnsi="????_GBK" w:cs="????_GBK"/>
                <w:b/>
                <w:bCs/>
              </w:rPr>
            </w:pPr>
          </w:p>
        </w:tc>
      </w:tr>
      <w:tr w14:paraId="6738926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3B41A50E">
            <w:pPr>
              <w:spacing w:line="300" w:lineRule="exact"/>
              <w:jc w:val="left"/>
              <w:rPr>
                <w:rFonts w:ascii="????_GBK" w:hAnsi="????_GBK" w:cs="????_GBK"/>
                <w:b/>
                <w:bCs/>
              </w:rPr>
            </w:pPr>
            <w:r>
              <w:rPr>
                <w:rFonts w:hint="eastAsia" w:ascii="????_GBK" w:hAnsi="????_GBK" w:cs="宋体"/>
                <w:b/>
                <w:bCs/>
              </w:rPr>
              <w:t>日常公用经费</w:t>
            </w:r>
          </w:p>
        </w:tc>
        <w:tc>
          <w:tcPr>
            <w:tcW w:w="392" w:type="pct"/>
          </w:tcPr>
          <w:p w14:paraId="6065CF2B">
            <w:pPr>
              <w:rPr>
                <w:rFonts w:cs="Times New Roman"/>
              </w:rPr>
            </w:pPr>
            <w:r>
              <w:rPr>
                <w:rFonts w:ascii="????_GBK" w:hAnsi="????_GBK" w:cs="????_GBK"/>
                <w:b/>
                <w:bCs/>
              </w:rPr>
              <w:t>81.28</w:t>
            </w:r>
          </w:p>
        </w:tc>
        <w:tc>
          <w:tcPr>
            <w:tcW w:w="329" w:type="pct"/>
            <w:vAlign w:val="center"/>
          </w:tcPr>
          <w:p w14:paraId="3CC99098">
            <w:pPr>
              <w:spacing w:line="300" w:lineRule="exact"/>
              <w:jc w:val="left"/>
              <w:rPr>
                <w:rFonts w:ascii="????_GBK" w:hAnsi="????_GBK" w:cs="????_GBK"/>
                <w:b/>
                <w:bCs/>
              </w:rPr>
            </w:pPr>
            <w:r>
              <w:rPr>
                <w:rFonts w:hint="eastAsia" w:ascii="????_GBK" w:hAnsi="????_GBK" w:cs="宋体"/>
                <w:b/>
                <w:bCs/>
              </w:rPr>
              <w:t>空调机</w:t>
            </w:r>
          </w:p>
        </w:tc>
        <w:tc>
          <w:tcPr>
            <w:tcW w:w="825" w:type="pct"/>
            <w:vAlign w:val="center"/>
          </w:tcPr>
          <w:p w14:paraId="1BBCE73F">
            <w:pPr>
              <w:spacing w:line="300" w:lineRule="exact"/>
              <w:jc w:val="left"/>
              <w:rPr>
                <w:rFonts w:ascii="????_GBK" w:hAnsi="????_GBK" w:cs="????_GBK"/>
                <w:b/>
                <w:bCs/>
              </w:rPr>
            </w:pPr>
            <w:r>
              <w:rPr>
                <w:rFonts w:ascii="????_GBK" w:hAnsi="????_GBK" w:cs="????_GBK"/>
                <w:b/>
                <w:bCs/>
              </w:rPr>
              <w:t>A0206180203</w:t>
            </w:r>
          </w:p>
        </w:tc>
        <w:tc>
          <w:tcPr>
            <w:tcW w:w="220" w:type="pct"/>
            <w:vAlign w:val="center"/>
          </w:tcPr>
          <w:p w14:paraId="39000F10">
            <w:pPr>
              <w:spacing w:line="300" w:lineRule="exact"/>
              <w:jc w:val="center"/>
              <w:rPr>
                <w:rFonts w:ascii="????_GBK" w:hAnsi="????_GBK" w:cs="????_GBK"/>
                <w:b/>
                <w:bCs/>
              </w:rPr>
            </w:pPr>
            <w:r>
              <w:rPr>
                <w:rFonts w:hint="eastAsia" w:ascii="????_GBK" w:hAnsi="????_GBK" w:cs="宋体"/>
                <w:b/>
                <w:bCs/>
              </w:rPr>
              <w:t>台</w:t>
            </w:r>
          </w:p>
        </w:tc>
        <w:tc>
          <w:tcPr>
            <w:tcW w:w="456" w:type="pct"/>
            <w:vAlign w:val="center"/>
          </w:tcPr>
          <w:p w14:paraId="524EB4F9">
            <w:pPr>
              <w:spacing w:line="300" w:lineRule="exact"/>
              <w:jc w:val="right"/>
              <w:rPr>
                <w:rFonts w:ascii="????_GBK" w:hAnsi="????_GBK" w:cs="????_GBK"/>
                <w:b/>
                <w:bCs/>
              </w:rPr>
            </w:pPr>
            <w:r>
              <w:rPr>
                <w:rFonts w:ascii="????_GBK" w:hAnsi="????_GBK" w:cs="????_GBK"/>
                <w:b/>
                <w:bCs/>
              </w:rPr>
              <w:t>3.00</w:t>
            </w:r>
          </w:p>
        </w:tc>
        <w:tc>
          <w:tcPr>
            <w:tcW w:w="392" w:type="pct"/>
            <w:vAlign w:val="center"/>
          </w:tcPr>
          <w:p w14:paraId="30819E55">
            <w:pPr>
              <w:spacing w:line="300" w:lineRule="exact"/>
              <w:jc w:val="right"/>
              <w:rPr>
                <w:rFonts w:ascii="????_GBK" w:hAnsi="????_GBK" w:cs="????_GBK"/>
                <w:b/>
                <w:bCs/>
              </w:rPr>
            </w:pPr>
            <w:r>
              <w:rPr>
                <w:rFonts w:ascii="????_GBK" w:hAnsi="????_GBK" w:cs="????_GBK"/>
                <w:b/>
                <w:bCs/>
              </w:rPr>
              <w:t>0.22</w:t>
            </w:r>
          </w:p>
        </w:tc>
        <w:tc>
          <w:tcPr>
            <w:tcW w:w="456" w:type="pct"/>
            <w:vAlign w:val="center"/>
          </w:tcPr>
          <w:p w14:paraId="77A3EF9A">
            <w:pPr>
              <w:spacing w:line="300" w:lineRule="exact"/>
              <w:jc w:val="right"/>
              <w:rPr>
                <w:rFonts w:ascii="????_GBK" w:hAnsi="????_GBK" w:cs="????_GBK"/>
                <w:b/>
                <w:bCs/>
              </w:rPr>
            </w:pPr>
            <w:r>
              <w:rPr>
                <w:rFonts w:ascii="????_GBK" w:hAnsi="????_GBK" w:cs="????_GBK"/>
                <w:b/>
                <w:bCs/>
              </w:rPr>
              <w:t>0.66</w:t>
            </w:r>
          </w:p>
        </w:tc>
        <w:tc>
          <w:tcPr>
            <w:tcW w:w="456" w:type="pct"/>
            <w:vAlign w:val="center"/>
          </w:tcPr>
          <w:p w14:paraId="672BE725">
            <w:pPr>
              <w:spacing w:line="300" w:lineRule="exact"/>
              <w:jc w:val="right"/>
              <w:rPr>
                <w:rFonts w:ascii="????_GBK" w:hAnsi="????_GBK" w:cs="????_GBK"/>
                <w:b/>
                <w:bCs/>
              </w:rPr>
            </w:pPr>
            <w:r>
              <w:rPr>
                <w:rFonts w:ascii="????_GBK" w:hAnsi="????_GBK" w:cs="????_GBK"/>
                <w:b/>
                <w:bCs/>
              </w:rPr>
              <w:t>0.66</w:t>
            </w:r>
          </w:p>
        </w:tc>
        <w:tc>
          <w:tcPr>
            <w:tcW w:w="220" w:type="pct"/>
            <w:vAlign w:val="center"/>
          </w:tcPr>
          <w:p w14:paraId="1A4F6E8E">
            <w:pPr>
              <w:spacing w:line="300" w:lineRule="exact"/>
              <w:jc w:val="right"/>
              <w:rPr>
                <w:rFonts w:ascii="????_GBK" w:hAnsi="????_GBK" w:cs="????_GBK"/>
                <w:b/>
                <w:bCs/>
              </w:rPr>
            </w:pPr>
          </w:p>
        </w:tc>
        <w:tc>
          <w:tcPr>
            <w:tcW w:w="220" w:type="pct"/>
            <w:vAlign w:val="center"/>
          </w:tcPr>
          <w:p w14:paraId="7450F794">
            <w:pPr>
              <w:spacing w:line="300" w:lineRule="exact"/>
              <w:jc w:val="right"/>
              <w:rPr>
                <w:rFonts w:ascii="????_GBK" w:hAnsi="????_GBK" w:cs="????_GBK"/>
                <w:b/>
                <w:bCs/>
              </w:rPr>
            </w:pPr>
          </w:p>
        </w:tc>
        <w:tc>
          <w:tcPr>
            <w:tcW w:w="225" w:type="pct"/>
            <w:vAlign w:val="center"/>
          </w:tcPr>
          <w:p w14:paraId="6136D93B">
            <w:pPr>
              <w:spacing w:line="300" w:lineRule="exact"/>
              <w:jc w:val="right"/>
              <w:rPr>
                <w:rFonts w:ascii="????_GBK" w:hAnsi="????_GBK" w:cs="????_GBK"/>
                <w:b/>
                <w:bCs/>
              </w:rPr>
            </w:pPr>
          </w:p>
        </w:tc>
        <w:tc>
          <w:tcPr>
            <w:tcW w:w="242" w:type="pct"/>
            <w:vAlign w:val="center"/>
          </w:tcPr>
          <w:p w14:paraId="10389F01">
            <w:pPr>
              <w:spacing w:line="300" w:lineRule="exact"/>
              <w:jc w:val="right"/>
              <w:rPr>
                <w:rFonts w:ascii="????_GBK" w:hAnsi="????_GBK" w:cs="????_GBK"/>
                <w:b/>
                <w:bCs/>
              </w:rPr>
            </w:pPr>
          </w:p>
        </w:tc>
      </w:tr>
      <w:tr w14:paraId="2DA056A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566" w:type="pct"/>
            <w:vAlign w:val="center"/>
          </w:tcPr>
          <w:p w14:paraId="005627C2">
            <w:pPr>
              <w:spacing w:line="300" w:lineRule="exact"/>
              <w:jc w:val="left"/>
              <w:rPr>
                <w:rFonts w:ascii="????_GBK" w:hAnsi="????_GBK" w:cs="????_GBK"/>
                <w:b/>
                <w:bCs/>
              </w:rPr>
            </w:pPr>
            <w:r>
              <w:rPr>
                <w:rFonts w:hint="eastAsia" w:ascii="????_GBK" w:hAnsi="????_GBK" w:cs="宋体"/>
                <w:b/>
                <w:bCs/>
              </w:rPr>
              <w:t>日常公用经费</w:t>
            </w:r>
          </w:p>
        </w:tc>
        <w:tc>
          <w:tcPr>
            <w:tcW w:w="392" w:type="pct"/>
          </w:tcPr>
          <w:p w14:paraId="043FEDE2">
            <w:pPr>
              <w:rPr>
                <w:rFonts w:cs="Times New Roman"/>
              </w:rPr>
            </w:pPr>
            <w:r>
              <w:rPr>
                <w:rFonts w:ascii="????_GBK" w:hAnsi="????_GBK" w:cs="????_GBK"/>
                <w:b/>
                <w:bCs/>
              </w:rPr>
              <w:t>81.28</w:t>
            </w:r>
          </w:p>
        </w:tc>
        <w:tc>
          <w:tcPr>
            <w:tcW w:w="329" w:type="pct"/>
            <w:vAlign w:val="center"/>
          </w:tcPr>
          <w:p w14:paraId="2395B79E">
            <w:pPr>
              <w:spacing w:line="300" w:lineRule="exact"/>
              <w:jc w:val="left"/>
              <w:rPr>
                <w:rFonts w:ascii="????_GBK" w:hAnsi="????_GBK" w:cs="????_GBK"/>
                <w:b/>
                <w:bCs/>
              </w:rPr>
            </w:pPr>
            <w:r>
              <w:rPr>
                <w:rFonts w:hint="eastAsia" w:ascii="????_GBK" w:hAnsi="????_GBK" w:cs="宋体"/>
                <w:b/>
                <w:bCs/>
              </w:rPr>
              <w:t>移动存储设备</w:t>
            </w:r>
          </w:p>
        </w:tc>
        <w:tc>
          <w:tcPr>
            <w:tcW w:w="825" w:type="pct"/>
            <w:vAlign w:val="center"/>
          </w:tcPr>
          <w:p w14:paraId="41B1F94F">
            <w:pPr>
              <w:spacing w:line="300" w:lineRule="exact"/>
              <w:jc w:val="left"/>
              <w:rPr>
                <w:rFonts w:ascii="????_GBK" w:hAnsi="????_GBK" w:cs="????_GBK"/>
                <w:b/>
                <w:bCs/>
              </w:rPr>
            </w:pPr>
            <w:r>
              <w:rPr>
                <w:rFonts w:ascii="????_GBK" w:hAnsi="????_GBK" w:cs="????_GBK"/>
                <w:b/>
                <w:bCs/>
              </w:rPr>
              <w:t>A02010508</w:t>
            </w:r>
          </w:p>
        </w:tc>
        <w:tc>
          <w:tcPr>
            <w:tcW w:w="220" w:type="pct"/>
            <w:vAlign w:val="center"/>
          </w:tcPr>
          <w:p w14:paraId="63B6153D">
            <w:pPr>
              <w:spacing w:line="300" w:lineRule="exact"/>
              <w:jc w:val="center"/>
              <w:rPr>
                <w:rFonts w:ascii="????_GBK" w:hAnsi="????_GBK" w:cs="????_GBK"/>
                <w:b/>
                <w:bCs/>
              </w:rPr>
            </w:pPr>
            <w:r>
              <w:rPr>
                <w:rFonts w:hint="eastAsia" w:ascii="????_GBK" w:hAnsi="????_GBK" w:cs="宋体"/>
                <w:b/>
                <w:bCs/>
              </w:rPr>
              <w:t>个</w:t>
            </w:r>
          </w:p>
        </w:tc>
        <w:tc>
          <w:tcPr>
            <w:tcW w:w="456" w:type="pct"/>
            <w:vAlign w:val="center"/>
          </w:tcPr>
          <w:p w14:paraId="5B59BCE5">
            <w:pPr>
              <w:spacing w:line="300" w:lineRule="exact"/>
              <w:jc w:val="right"/>
              <w:rPr>
                <w:rFonts w:ascii="????_GBK" w:hAnsi="????_GBK" w:cs="????_GBK"/>
                <w:b/>
                <w:bCs/>
              </w:rPr>
            </w:pPr>
            <w:r>
              <w:rPr>
                <w:rFonts w:ascii="????_GBK" w:hAnsi="????_GBK" w:cs="????_GBK"/>
                <w:b/>
                <w:bCs/>
              </w:rPr>
              <w:t>1.00</w:t>
            </w:r>
          </w:p>
        </w:tc>
        <w:tc>
          <w:tcPr>
            <w:tcW w:w="392" w:type="pct"/>
            <w:vAlign w:val="center"/>
          </w:tcPr>
          <w:p w14:paraId="1CB08113">
            <w:pPr>
              <w:spacing w:line="300" w:lineRule="exact"/>
              <w:jc w:val="right"/>
              <w:rPr>
                <w:rFonts w:ascii="????_GBK" w:hAnsi="????_GBK" w:cs="????_GBK"/>
                <w:b/>
                <w:bCs/>
              </w:rPr>
            </w:pPr>
            <w:r>
              <w:rPr>
                <w:rFonts w:ascii="????_GBK" w:hAnsi="????_GBK" w:cs="????_GBK"/>
                <w:b/>
                <w:bCs/>
              </w:rPr>
              <w:t>0.90</w:t>
            </w:r>
          </w:p>
        </w:tc>
        <w:tc>
          <w:tcPr>
            <w:tcW w:w="456" w:type="pct"/>
          </w:tcPr>
          <w:p w14:paraId="3A546E40">
            <w:pPr>
              <w:rPr>
                <w:rFonts w:cs="Times New Roman"/>
              </w:rPr>
            </w:pPr>
            <w:r>
              <w:rPr>
                <w:rFonts w:ascii="????_GBK" w:hAnsi="????_GBK" w:cs="????_GBK"/>
                <w:b/>
                <w:bCs/>
              </w:rPr>
              <w:t>0.90</w:t>
            </w:r>
          </w:p>
        </w:tc>
        <w:tc>
          <w:tcPr>
            <w:tcW w:w="456" w:type="pct"/>
          </w:tcPr>
          <w:p w14:paraId="54165781">
            <w:pPr>
              <w:rPr>
                <w:rFonts w:cs="Times New Roman"/>
              </w:rPr>
            </w:pPr>
            <w:r>
              <w:rPr>
                <w:rFonts w:ascii="????_GBK" w:hAnsi="????_GBK" w:cs="????_GBK"/>
                <w:b/>
                <w:bCs/>
              </w:rPr>
              <w:t>0.90</w:t>
            </w:r>
          </w:p>
        </w:tc>
        <w:tc>
          <w:tcPr>
            <w:tcW w:w="220" w:type="pct"/>
            <w:vAlign w:val="center"/>
          </w:tcPr>
          <w:p w14:paraId="7827C9ED">
            <w:pPr>
              <w:spacing w:line="300" w:lineRule="exact"/>
              <w:jc w:val="right"/>
              <w:rPr>
                <w:rFonts w:ascii="????_GBK" w:hAnsi="????_GBK" w:cs="????_GBK"/>
                <w:b/>
                <w:bCs/>
              </w:rPr>
            </w:pPr>
          </w:p>
        </w:tc>
        <w:tc>
          <w:tcPr>
            <w:tcW w:w="220" w:type="pct"/>
            <w:vAlign w:val="center"/>
          </w:tcPr>
          <w:p w14:paraId="297A6FAD">
            <w:pPr>
              <w:spacing w:line="300" w:lineRule="exact"/>
              <w:jc w:val="right"/>
              <w:rPr>
                <w:rFonts w:ascii="????_GBK" w:hAnsi="????_GBK" w:cs="????_GBK"/>
                <w:b/>
                <w:bCs/>
              </w:rPr>
            </w:pPr>
          </w:p>
        </w:tc>
        <w:tc>
          <w:tcPr>
            <w:tcW w:w="225" w:type="pct"/>
            <w:vAlign w:val="center"/>
          </w:tcPr>
          <w:p w14:paraId="591B0CF3">
            <w:pPr>
              <w:spacing w:line="300" w:lineRule="exact"/>
              <w:jc w:val="right"/>
              <w:rPr>
                <w:rFonts w:ascii="????_GBK" w:hAnsi="????_GBK" w:cs="????_GBK"/>
                <w:b/>
                <w:bCs/>
              </w:rPr>
            </w:pPr>
          </w:p>
        </w:tc>
        <w:tc>
          <w:tcPr>
            <w:tcW w:w="242" w:type="pct"/>
            <w:vAlign w:val="center"/>
          </w:tcPr>
          <w:p w14:paraId="7DCC9C97">
            <w:pPr>
              <w:spacing w:line="300" w:lineRule="exact"/>
              <w:jc w:val="right"/>
              <w:rPr>
                <w:rFonts w:ascii="????_GBK" w:hAnsi="????_GBK" w:cs="????_GBK"/>
                <w:b/>
                <w:bCs/>
              </w:rPr>
            </w:pPr>
          </w:p>
        </w:tc>
      </w:tr>
      <w:tr w14:paraId="65D73FA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7B28F9A4">
            <w:pPr>
              <w:spacing w:line="300" w:lineRule="exact"/>
              <w:jc w:val="left"/>
              <w:rPr>
                <w:rFonts w:ascii="????_GBK" w:hAnsi="????_GBK" w:cs="????_GBK"/>
                <w:b/>
                <w:bCs/>
              </w:rPr>
            </w:pPr>
            <w:r>
              <w:rPr>
                <w:rFonts w:hint="eastAsia" w:ascii="????_GBK" w:hAnsi="????_GBK" w:cs="宋体"/>
                <w:b/>
                <w:bCs/>
              </w:rPr>
              <w:t>日常公用经费</w:t>
            </w:r>
          </w:p>
        </w:tc>
        <w:tc>
          <w:tcPr>
            <w:tcW w:w="392" w:type="pct"/>
          </w:tcPr>
          <w:p w14:paraId="6DFDF286">
            <w:pPr>
              <w:rPr>
                <w:rFonts w:cs="Times New Roman"/>
              </w:rPr>
            </w:pPr>
            <w:r>
              <w:rPr>
                <w:rFonts w:ascii="????_GBK" w:hAnsi="????_GBK" w:cs="????_GBK"/>
                <w:b/>
                <w:bCs/>
              </w:rPr>
              <w:t>81.28</w:t>
            </w:r>
          </w:p>
        </w:tc>
        <w:tc>
          <w:tcPr>
            <w:tcW w:w="329" w:type="pct"/>
            <w:vAlign w:val="center"/>
          </w:tcPr>
          <w:p w14:paraId="424DF8E3">
            <w:pPr>
              <w:spacing w:line="300" w:lineRule="exact"/>
              <w:jc w:val="left"/>
              <w:rPr>
                <w:rFonts w:ascii="????_GBK" w:hAnsi="????_GBK" w:cs="????_GBK"/>
                <w:b/>
                <w:bCs/>
              </w:rPr>
            </w:pPr>
            <w:r>
              <w:rPr>
                <w:rFonts w:hint="eastAsia" w:ascii="????_GBK" w:hAnsi="????_GBK" w:cs="宋体"/>
                <w:b/>
                <w:bCs/>
              </w:rPr>
              <w:t>碎纸机</w:t>
            </w:r>
          </w:p>
        </w:tc>
        <w:tc>
          <w:tcPr>
            <w:tcW w:w="825" w:type="pct"/>
            <w:vAlign w:val="center"/>
          </w:tcPr>
          <w:p w14:paraId="44520032">
            <w:pPr>
              <w:spacing w:line="300" w:lineRule="exact"/>
              <w:jc w:val="left"/>
              <w:rPr>
                <w:rFonts w:ascii="????_GBK" w:hAnsi="????_GBK" w:cs="????_GBK"/>
                <w:b/>
                <w:bCs/>
              </w:rPr>
            </w:pPr>
            <w:r>
              <w:rPr>
                <w:rFonts w:ascii="????_GBK" w:hAnsi="????_GBK" w:cs="????_GBK"/>
                <w:b/>
                <w:bCs/>
              </w:rPr>
              <w:t>A02021101</w:t>
            </w:r>
          </w:p>
        </w:tc>
        <w:tc>
          <w:tcPr>
            <w:tcW w:w="220" w:type="pct"/>
            <w:vAlign w:val="center"/>
          </w:tcPr>
          <w:p w14:paraId="18DE4EF1">
            <w:pPr>
              <w:spacing w:line="300" w:lineRule="exact"/>
              <w:jc w:val="center"/>
              <w:rPr>
                <w:rFonts w:ascii="????_GBK" w:hAnsi="????_GBK" w:cs="????_GBK"/>
                <w:b/>
                <w:bCs/>
              </w:rPr>
            </w:pPr>
            <w:r>
              <w:rPr>
                <w:rFonts w:hint="eastAsia" w:ascii="????_GBK" w:hAnsi="????_GBK" w:cs="宋体"/>
                <w:b/>
                <w:bCs/>
              </w:rPr>
              <w:t>台</w:t>
            </w:r>
          </w:p>
        </w:tc>
        <w:tc>
          <w:tcPr>
            <w:tcW w:w="456" w:type="pct"/>
            <w:vAlign w:val="center"/>
          </w:tcPr>
          <w:p w14:paraId="23871FB0">
            <w:pPr>
              <w:spacing w:line="300" w:lineRule="exact"/>
              <w:jc w:val="right"/>
              <w:rPr>
                <w:rFonts w:ascii="????_GBK" w:hAnsi="????_GBK" w:cs="????_GBK"/>
                <w:b/>
                <w:bCs/>
              </w:rPr>
            </w:pPr>
            <w:r>
              <w:rPr>
                <w:rFonts w:ascii="????_GBK" w:hAnsi="????_GBK" w:cs="????_GBK"/>
                <w:b/>
                <w:bCs/>
              </w:rPr>
              <w:t>10.00</w:t>
            </w:r>
          </w:p>
        </w:tc>
        <w:tc>
          <w:tcPr>
            <w:tcW w:w="392" w:type="pct"/>
            <w:vAlign w:val="center"/>
          </w:tcPr>
          <w:p w14:paraId="11D755E4">
            <w:pPr>
              <w:spacing w:line="300" w:lineRule="exact"/>
              <w:jc w:val="right"/>
              <w:rPr>
                <w:rFonts w:ascii="????_GBK" w:hAnsi="????_GBK" w:cs="????_GBK"/>
                <w:b/>
                <w:bCs/>
              </w:rPr>
            </w:pPr>
            <w:r>
              <w:rPr>
                <w:rFonts w:ascii="????_GBK" w:hAnsi="????_GBK" w:cs="????_GBK"/>
                <w:b/>
                <w:bCs/>
              </w:rPr>
              <w:t>0.08</w:t>
            </w:r>
          </w:p>
        </w:tc>
        <w:tc>
          <w:tcPr>
            <w:tcW w:w="456" w:type="pct"/>
            <w:vAlign w:val="center"/>
          </w:tcPr>
          <w:p w14:paraId="0D06D317">
            <w:pPr>
              <w:spacing w:line="300" w:lineRule="exact"/>
              <w:jc w:val="right"/>
              <w:rPr>
                <w:rFonts w:ascii="????_GBK" w:hAnsi="????_GBK" w:cs="????_GBK"/>
                <w:b/>
                <w:bCs/>
              </w:rPr>
            </w:pPr>
            <w:r>
              <w:rPr>
                <w:rFonts w:ascii="????_GBK" w:hAnsi="????_GBK" w:cs="????_GBK"/>
                <w:b/>
                <w:bCs/>
              </w:rPr>
              <w:t>0.80</w:t>
            </w:r>
          </w:p>
        </w:tc>
        <w:tc>
          <w:tcPr>
            <w:tcW w:w="456" w:type="pct"/>
            <w:vAlign w:val="center"/>
          </w:tcPr>
          <w:p w14:paraId="59DCC2DD">
            <w:pPr>
              <w:spacing w:line="300" w:lineRule="exact"/>
              <w:jc w:val="right"/>
              <w:rPr>
                <w:rFonts w:ascii="????_GBK" w:hAnsi="????_GBK" w:cs="????_GBK"/>
                <w:b/>
                <w:bCs/>
              </w:rPr>
            </w:pPr>
            <w:r>
              <w:rPr>
                <w:rFonts w:ascii="????_GBK" w:hAnsi="????_GBK" w:cs="????_GBK"/>
                <w:b/>
                <w:bCs/>
              </w:rPr>
              <w:t>0.80</w:t>
            </w:r>
          </w:p>
        </w:tc>
        <w:tc>
          <w:tcPr>
            <w:tcW w:w="220" w:type="pct"/>
            <w:vAlign w:val="center"/>
          </w:tcPr>
          <w:p w14:paraId="052C8A41">
            <w:pPr>
              <w:spacing w:line="300" w:lineRule="exact"/>
              <w:jc w:val="right"/>
              <w:rPr>
                <w:rFonts w:ascii="????_GBK" w:hAnsi="????_GBK" w:cs="????_GBK"/>
                <w:b/>
                <w:bCs/>
              </w:rPr>
            </w:pPr>
          </w:p>
        </w:tc>
        <w:tc>
          <w:tcPr>
            <w:tcW w:w="220" w:type="pct"/>
            <w:vAlign w:val="center"/>
          </w:tcPr>
          <w:p w14:paraId="18C09DA8">
            <w:pPr>
              <w:spacing w:line="300" w:lineRule="exact"/>
              <w:jc w:val="right"/>
              <w:rPr>
                <w:rFonts w:ascii="????_GBK" w:hAnsi="????_GBK" w:cs="????_GBK"/>
                <w:b/>
                <w:bCs/>
              </w:rPr>
            </w:pPr>
          </w:p>
        </w:tc>
        <w:tc>
          <w:tcPr>
            <w:tcW w:w="225" w:type="pct"/>
            <w:vAlign w:val="center"/>
          </w:tcPr>
          <w:p w14:paraId="306CF8CB">
            <w:pPr>
              <w:spacing w:line="300" w:lineRule="exact"/>
              <w:jc w:val="right"/>
              <w:rPr>
                <w:rFonts w:ascii="????_GBK" w:hAnsi="????_GBK" w:cs="????_GBK"/>
                <w:b/>
                <w:bCs/>
              </w:rPr>
            </w:pPr>
          </w:p>
        </w:tc>
        <w:tc>
          <w:tcPr>
            <w:tcW w:w="242" w:type="pct"/>
            <w:vAlign w:val="center"/>
          </w:tcPr>
          <w:p w14:paraId="5F915784">
            <w:pPr>
              <w:spacing w:line="300" w:lineRule="exact"/>
              <w:jc w:val="right"/>
              <w:rPr>
                <w:rFonts w:ascii="????_GBK" w:hAnsi="????_GBK" w:cs="????_GBK"/>
                <w:b/>
                <w:bCs/>
              </w:rPr>
            </w:pPr>
          </w:p>
        </w:tc>
      </w:tr>
      <w:tr w14:paraId="7FB3FDB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0DB14482">
            <w:pPr>
              <w:spacing w:line="300" w:lineRule="exact"/>
              <w:jc w:val="left"/>
              <w:rPr>
                <w:rFonts w:ascii="????_GBK" w:hAnsi="????_GBK" w:cs="????_GBK"/>
                <w:b/>
                <w:bCs/>
              </w:rPr>
            </w:pPr>
            <w:r>
              <w:rPr>
                <w:rFonts w:hint="eastAsia" w:ascii="????_GBK" w:hAnsi="????_GBK" w:cs="宋体"/>
                <w:b/>
                <w:bCs/>
              </w:rPr>
              <w:t>日常公用经费</w:t>
            </w:r>
          </w:p>
        </w:tc>
        <w:tc>
          <w:tcPr>
            <w:tcW w:w="392" w:type="pct"/>
          </w:tcPr>
          <w:p w14:paraId="649DDF1B">
            <w:pPr>
              <w:rPr>
                <w:rFonts w:cs="Times New Roman"/>
              </w:rPr>
            </w:pPr>
            <w:r>
              <w:rPr>
                <w:rFonts w:ascii="????_GBK" w:hAnsi="????_GBK" w:cs="????_GBK"/>
                <w:b/>
                <w:bCs/>
              </w:rPr>
              <w:t>81.28</w:t>
            </w:r>
          </w:p>
        </w:tc>
        <w:tc>
          <w:tcPr>
            <w:tcW w:w="329" w:type="pct"/>
            <w:vAlign w:val="center"/>
          </w:tcPr>
          <w:p w14:paraId="1784EB46">
            <w:pPr>
              <w:spacing w:line="300" w:lineRule="exact"/>
              <w:jc w:val="left"/>
              <w:rPr>
                <w:rFonts w:ascii="????_GBK" w:hAnsi="????_GBK" w:cs="????_GBK"/>
                <w:b/>
                <w:bCs/>
              </w:rPr>
            </w:pPr>
            <w:r>
              <w:rPr>
                <w:rFonts w:ascii="????_GBK" w:hAnsi="????_GBK" w:cs="????_GBK"/>
                <w:b/>
                <w:bCs/>
              </w:rPr>
              <w:t>LED</w:t>
            </w:r>
            <w:r>
              <w:rPr>
                <w:rFonts w:hint="eastAsia" w:ascii="????_GBK" w:hAnsi="????_GBK" w:cs="宋体"/>
                <w:b/>
                <w:bCs/>
              </w:rPr>
              <w:t>显示屏</w:t>
            </w:r>
          </w:p>
        </w:tc>
        <w:tc>
          <w:tcPr>
            <w:tcW w:w="825" w:type="pct"/>
            <w:vAlign w:val="center"/>
          </w:tcPr>
          <w:p w14:paraId="61429573">
            <w:pPr>
              <w:spacing w:line="300" w:lineRule="exact"/>
              <w:jc w:val="left"/>
              <w:rPr>
                <w:rFonts w:ascii="????_GBK" w:hAnsi="????_GBK" w:cs="????_GBK"/>
                <w:b/>
                <w:bCs/>
              </w:rPr>
            </w:pPr>
            <w:r>
              <w:rPr>
                <w:rFonts w:ascii="????_GBK" w:hAnsi="????_GBK" w:cs="????_GBK"/>
                <w:b/>
                <w:bCs/>
              </w:rPr>
              <w:t>A020207</w:t>
            </w:r>
          </w:p>
        </w:tc>
        <w:tc>
          <w:tcPr>
            <w:tcW w:w="220" w:type="pct"/>
            <w:vAlign w:val="center"/>
          </w:tcPr>
          <w:p w14:paraId="526C3F62">
            <w:pPr>
              <w:spacing w:line="300" w:lineRule="exact"/>
              <w:jc w:val="center"/>
              <w:rPr>
                <w:rFonts w:ascii="????_GBK" w:hAnsi="????_GBK" w:cs="????_GBK"/>
                <w:b/>
                <w:bCs/>
              </w:rPr>
            </w:pPr>
            <w:r>
              <w:rPr>
                <w:rFonts w:hint="eastAsia" w:ascii="????_GBK" w:hAnsi="????_GBK" w:cs="宋体"/>
                <w:b/>
                <w:bCs/>
              </w:rPr>
              <w:t>个</w:t>
            </w:r>
          </w:p>
        </w:tc>
        <w:tc>
          <w:tcPr>
            <w:tcW w:w="456" w:type="pct"/>
            <w:vAlign w:val="center"/>
          </w:tcPr>
          <w:p w14:paraId="1DC86DF1">
            <w:pPr>
              <w:spacing w:line="300" w:lineRule="exact"/>
              <w:jc w:val="right"/>
              <w:rPr>
                <w:rFonts w:ascii="????_GBK" w:hAnsi="????_GBK" w:cs="????_GBK"/>
                <w:b/>
                <w:bCs/>
              </w:rPr>
            </w:pPr>
            <w:r>
              <w:rPr>
                <w:rFonts w:ascii="????_GBK" w:hAnsi="????_GBK" w:cs="????_GBK"/>
                <w:b/>
                <w:bCs/>
              </w:rPr>
              <w:t>2.00</w:t>
            </w:r>
          </w:p>
        </w:tc>
        <w:tc>
          <w:tcPr>
            <w:tcW w:w="392" w:type="pct"/>
            <w:vAlign w:val="center"/>
          </w:tcPr>
          <w:p w14:paraId="2D2E7A23">
            <w:pPr>
              <w:spacing w:line="300" w:lineRule="exact"/>
              <w:jc w:val="right"/>
              <w:rPr>
                <w:rFonts w:ascii="????_GBK" w:hAnsi="????_GBK" w:cs="????_GBK"/>
                <w:b/>
                <w:bCs/>
              </w:rPr>
            </w:pPr>
            <w:r>
              <w:rPr>
                <w:rFonts w:ascii="????_GBK" w:hAnsi="????_GBK" w:cs="????_GBK"/>
                <w:b/>
                <w:bCs/>
              </w:rPr>
              <w:t>0.32</w:t>
            </w:r>
          </w:p>
        </w:tc>
        <w:tc>
          <w:tcPr>
            <w:tcW w:w="456" w:type="pct"/>
            <w:vAlign w:val="center"/>
          </w:tcPr>
          <w:p w14:paraId="6B106468">
            <w:pPr>
              <w:spacing w:line="300" w:lineRule="exact"/>
              <w:jc w:val="right"/>
              <w:rPr>
                <w:rFonts w:ascii="????_GBK" w:hAnsi="????_GBK" w:cs="????_GBK"/>
                <w:b/>
                <w:bCs/>
              </w:rPr>
            </w:pPr>
            <w:r>
              <w:rPr>
                <w:rFonts w:ascii="????_GBK" w:hAnsi="????_GBK" w:cs="????_GBK"/>
                <w:b/>
                <w:bCs/>
              </w:rPr>
              <w:t>0.64</w:t>
            </w:r>
          </w:p>
        </w:tc>
        <w:tc>
          <w:tcPr>
            <w:tcW w:w="456" w:type="pct"/>
            <w:vAlign w:val="center"/>
          </w:tcPr>
          <w:p w14:paraId="6EE8E5DC">
            <w:pPr>
              <w:spacing w:line="300" w:lineRule="exact"/>
              <w:jc w:val="right"/>
              <w:rPr>
                <w:rFonts w:ascii="????_GBK" w:hAnsi="????_GBK" w:cs="????_GBK"/>
                <w:b/>
                <w:bCs/>
              </w:rPr>
            </w:pPr>
            <w:r>
              <w:rPr>
                <w:rFonts w:ascii="????_GBK" w:hAnsi="????_GBK" w:cs="????_GBK"/>
                <w:b/>
                <w:bCs/>
              </w:rPr>
              <w:t>0.64</w:t>
            </w:r>
          </w:p>
        </w:tc>
        <w:tc>
          <w:tcPr>
            <w:tcW w:w="220" w:type="pct"/>
            <w:vAlign w:val="center"/>
          </w:tcPr>
          <w:p w14:paraId="77C72154">
            <w:pPr>
              <w:spacing w:line="300" w:lineRule="exact"/>
              <w:jc w:val="right"/>
              <w:rPr>
                <w:rFonts w:ascii="????_GBK" w:hAnsi="????_GBK" w:cs="????_GBK"/>
                <w:b/>
                <w:bCs/>
              </w:rPr>
            </w:pPr>
          </w:p>
        </w:tc>
        <w:tc>
          <w:tcPr>
            <w:tcW w:w="220" w:type="pct"/>
            <w:vAlign w:val="center"/>
          </w:tcPr>
          <w:p w14:paraId="2D568FD3">
            <w:pPr>
              <w:spacing w:line="300" w:lineRule="exact"/>
              <w:jc w:val="right"/>
              <w:rPr>
                <w:rFonts w:ascii="????_GBK" w:hAnsi="????_GBK" w:cs="????_GBK"/>
                <w:b/>
                <w:bCs/>
              </w:rPr>
            </w:pPr>
          </w:p>
        </w:tc>
        <w:tc>
          <w:tcPr>
            <w:tcW w:w="225" w:type="pct"/>
            <w:vAlign w:val="center"/>
          </w:tcPr>
          <w:p w14:paraId="6CD85250">
            <w:pPr>
              <w:spacing w:line="300" w:lineRule="exact"/>
              <w:jc w:val="right"/>
              <w:rPr>
                <w:rFonts w:ascii="????_GBK" w:hAnsi="????_GBK" w:cs="????_GBK"/>
                <w:b/>
                <w:bCs/>
              </w:rPr>
            </w:pPr>
          </w:p>
        </w:tc>
        <w:tc>
          <w:tcPr>
            <w:tcW w:w="242" w:type="pct"/>
            <w:vAlign w:val="center"/>
          </w:tcPr>
          <w:p w14:paraId="41DABDE6">
            <w:pPr>
              <w:spacing w:line="300" w:lineRule="exact"/>
              <w:jc w:val="right"/>
              <w:rPr>
                <w:rFonts w:ascii="????_GBK" w:hAnsi="????_GBK" w:cs="????_GBK"/>
                <w:b/>
                <w:bCs/>
              </w:rPr>
            </w:pPr>
          </w:p>
        </w:tc>
      </w:tr>
      <w:tr w14:paraId="1E78B8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371840AC">
            <w:pPr>
              <w:spacing w:line="300" w:lineRule="exact"/>
              <w:jc w:val="left"/>
              <w:rPr>
                <w:rFonts w:ascii="????_GBK" w:hAnsi="????_GBK" w:cs="????_GBK"/>
                <w:b/>
                <w:bCs/>
              </w:rPr>
            </w:pPr>
            <w:r>
              <w:rPr>
                <w:rFonts w:hint="eastAsia" w:ascii="????_GBK" w:hAnsi="????_GBK" w:cs="宋体"/>
                <w:b/>
                <w:bCs/>
              </w:rPr>
              <w:t>日常公用经费</w:t>
            </w:r>
          </w:p>
        </w:tc>
        <w:tc>
          <w:tcPr>
            <w:tcW w:w="392" w:type="pct"/>
          </w:tcPr>
          <w:p w14:paraId="3875EA84">
            <w:pPr>
              <w:rPr>
                <w:rFonts w:cs="Times New Roman"/>
              </w:rPr>
            </w:pPr>
            <w:r>
              <w:rPr>
                <w:rFonts w:ascii="????_GBK" w:hAnsi="????_GBK" w:cs="????_GBK"/>
                <w:b/>
                <w:bCs/>
              </w:rPr>
              <w:t>81.28</w:t>
            </w:r>
          </w:p>
        </w:tc>
        <w:tc>
          <w:tcPr>
            <w:tcW w:w="329" w:type="pct"/>
            <w:vAlign w:val="center"/>
          </w:tcPr>
          <w:p w14:paraId="1EB2903D">
            <w:pPr>
              <w:spacing w:line="300" w:lineRule="exact"/>
              <w:jc w:val="left"/>
              <w:rPr>
                <w:rFonts w:ascii="????_GBK" w:hAnsi="????_GBK" w:cs="????_GBK"/>
                <w:b/>
                <w:bCs/>
              </w:rPr>
            </w:pPr>
            <w:r>
              <w:rPr>
                <w:rFonts w:hint="eastAsia" w:ascii="????_GBK" w:hAnsi="????_GBK" w:cs="宋体"/>
                <w:b/>
                <w:bCs/>
              </w:rPr>
              <w:t>其他厨卫用具</w:t>
            </w:r>
          </w:p>
        </w:tc>
        <w:tc>
          <w:tcPr>
            <w:tcW w:w="825" w:type="pct"/>
            <w:vAlign w:val="center"/>
          </w:tcPr>
          <w:p w14:paraId="4354362C">
            <w:pPr>
              <w:spacing w:line="300" w:lineRule="exact"/>
              <w:jc w:val="left"/>
              <w:rPr>
                <w:rFonts w:ascii="????_GBK" w:hAnsi="????_GBK" w:cs="????_GBK"/>
                <w:b/>
                <w:bCs/>
              </w:rPr>
            </w:pPr>
            <w:r>
              <w:rPr>
                <w:rFonts w:ascii="????_GBK" w:hAnsi="????_GBK" w:cs="????_GBK"/>
                <w:b/>
                <w:bCs/>
              </w:rPr>
              <w:t>A060899</w:t>
            </w:r>
          </w:p>
        </w:tc>
        <w:tc>
          <w:tcPr>
            <w:tcW w:w="220" w:type="pct"/>
            <w:vAlign w:val="center"/>
          </w:tcPr>
          <w:p w14:paraId="10AF10CD">
            <w:pPr>
              <w:spacing w:line="300" w:lineRule="exact"/>
              <w:jc w:val="center"/>
              <w:rPr>
                <w:rFonts w:ascii="????_GBK" w:hAnsi="????_GBK" w:cs="????_GBK"/>
                <w:b/>
                <w:bCs/>
              </w:rPr>
            </w:pPr>
            <w:r>
              <w:rPr>
                <w:rFonts w:hint="eastAsia" w:ascii="????_GBK" w:hAnsi="????_GBK" w:cs="宋体"/>
                <w:b/>
                <w:bCs/>
              </w:rPr>
              <w:t>台</w:t>
            </w:r>
          </w:p>
        </w:tc>
        <w:tc>
          <w:tcPr>
            <w:tcW w:w="456" w:type="pct"/>
            <w:vAlign w:val="center"/>
          </w:tcPr>
          <w:p w14:paraId="272441A5">
            <w:pPr>
              <w:spacing w:line="300" w:lineRule="exact"/>
              <w:jc w:val="right"/>
              <w:rPr>
                <w:rFonts w:ascii="????_GBK" w:hAnsi="????_GBK" w:cs="????_GBK"/>
                <w:b/>
                <w:bCs/>
              </w:rPr>
            </w:pPr>
            <w:r>
              <w:rPr>
                <w:rFonts w:ascii="????_GBK" w:hAnsi="????_GBK" w:cs="????_GBK"/>
                <w:b/>
                <w:bCs/>
              </w:rPr>
              <w:t>1.00</w:t>
            </w:r>
          </w:p>
        </w:tc>
        <w:tc>
          <w:tcPr>
            <w:tcW w:w="392" w:type="pct"/>
          </w:tcPr>
          <w:p w14:paraId="34F7211F">
            <w:pPr>
              <w:rPr>
                <w:rFonts w:cs="Times New Roman"/>
              </w:rPr>
            </w:pPr>
            <w:r>
              <w:rPr>
                <w:rFonts w:ascii="????_GBK" w:hAnsi="????_GBK" w:cs="????_GBK"/>
                <w:b/>
                <w:bCs/>
              </w:rPr>
              <w:t>0.10</w:t>
            </w:r>
          </w:p>
        </w:tc>
        <w:tc>
          <w:tcPr>
            <w:tcW w:w="456" w:type="pct"/>
          </w:tcPr>
          <w:p w14:paraId="07BE755C">
            <w:pPr>
              <w:rPr>
                <w:rFonts w:cs="Times New Roman"/>
              </w:rPr>
            </w:pPr>
            <w:r>
              <w:rPr>
                <w:rFonts w:ascii="????_GBK" w:hAnsi="????_GBK" w:cs="????_GBK"/>
                <w:b/>
                <w:bCs/>
              </w:rPr>
              <w:t>0.10</w:t>
            </w:r>
          </w:p>
        </w:tc>
        <w:tc>
          <w:tcPr>
            <w:tcW w:w="456" w:type="pct"/>
          </w:tcPr>
          <w:p w14:paraId="30A90EC2">
            <w:pPr>
              <w:rPr>
                <w:rFonts w:cs="Times New Roman"/>
              </w:rPr>
            </w:pPr>
            <w:r>
              <w:rPr>
                <w:rFonts w:ascii="????_GBK" w:hAnsi="????_GBK" w:cs="????_GBK"/>
                <w:b/>
                <w:bCs/>
              </w:rPr>
              <w:t>0.10</w:t>
            </w:r>
          </w:p>
        </w:tc>
        <w:tc>
          <w:tcPr>
            <w:tcW w:w="220" w:type="pct"/>
            <w:vAlign w:val="center"/>
          </w:tcPr>
          <w:p w14:paraId="60A7F520">
            <w:pPr>
              <w:spacing w:line="300" w:lineRule="exact"/>
              <w:jc w:val="right"/>
              <w:rPr>
                <w:rFonts w:ascii="????_GBK" w:hAnsi="????_GBK" w:cs="????_GBK"/>
                <w:b/>
                <w:bCs/>
              </w:rPr>
            </w:pPr>
          </w:p>
        </w:tc>
        <w:tc>
          <w:tcPr>
            <w:tcW w:w="220" w:type="pct"/>
            <w:vAlign w:val="center"/>
          </w:tcPr>
          <w:p w14:paraId="2673C5DC">
            <w:pPr>
              <w:spacing w:line="300" w:lineRule="exact"/>
              <w:jc w:val="right"/>
              <w:rPr>
                <w:rFonts w:ascii="????_GBK" w:hAnsi="????_GBK" w:cs="????_GBK"/>
                <w:b/>
                <w:bCs/>
              </w:rPr>
            </w:pPr>
          </w:p>
        </w:tc>
        <w:tc>
          <w:tcPr>
            <w:tcW w:w="225" w:type="pct"/>
            <w:vAlign w:val="center"/>
          </w:tcPr>
          <w:p w14:paraId="427A5EB7">
            <w:pPr>
              <w:spacing w:line="300" w:lineRule="exact"/>
              <w:jc w:val="right"/>
              <w:rPr>
                <w:rFonts w:ascii="????_GBK" w:hAnsi="????_GBK" w:cs="????_GBK"/>
                <w:b/>
                <w:bCs/>
              </w:rPr>
            </w:pPr>
          </w:p>
        </w:tc>
        <w:tc>
          <w:tcPr>
            <w:tcW w:w="242" w:type="pct"/>
            <w:vAlign w:val="center"/>
          </w:tcPr>
          <w:p w14:paraId="6B906B7E">
            <w:pPr>
              <w:spacing w:line="300" w:lineRule="exact"/>
              <w:jc w:val="right"/>
              <w:rPr>
                <w:rFonts w:ascii="????_GBK" w:hAnsi="????_GBK" w:cs="????_GBK"/>
                <w:b/>
                <w:bCs/>
              </w:rPr>
            </w:pPr>
          </w:p>
        </w:tc>
      </w:tr>
      <w:tr w14:paraId="4C58404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566" w:type="pct"/>
            <w:vAlign w:val="center"/>
          </w:tcPr>
          <w:p w14:paraId="18599689">
            <w:pPr>
              <w:spacing w:line="300" w:lineRule="exact"/>
              <w:jc w:val="left"/>
              <w:rPr>
                <w:rFonts w:ascii="????_GBK" w:hAnsi="????_GBK" w:cs="????_GBK"/>
                <w:b/>
                <w:bCs/>
              </w:rPr>
            </w:pPr>
            <w:r>
              <w:rPr>
                <w:rFonts w:hint="eastAsia" w:ascii="????_GBK" w:hAnsi="????_GBK" w:cs="宋体"/>
                <w:b/>
                <w:bCs/>
              </w:rPr>
              <w:t>日常公用经费</w:t>
            </w:r>
          </w:p>
        </w:tc>
        <w:tc>
          <w:tcPr>
            <w:tcW w:w="392" w:type="pct"/>
          </w:tcPr>
          <w:p w14:paraId="3FF0D6D8">
            <w:pPr>
              <w:rPr>
                <w:rFonts w:cs="Times New Roman"/>
              </w:rPr>
            </w:pPr>
            <w:r>
              <w:rPr>
                <w:rFonts w:ascii="????_GBK" w:hAnsi="????_GBK" w:cs="????_GBK"/>
                <w:b/>
                <w:bCs/>
              </w:rPr>
              <w:t>81.28</w:t>
            </w:r>
          </w:p>
        </w:tc>
        <w:tc>
          <w:tcPr>
            <w:tcW w:w="329" w:type="pct"/>
            <w:vAlign w:val="center"/>
          </w:tcPr>
          <w:p w14:paraId="156EE47A">
            <w:pPr>
              <w:spacing w:line="300" w:lineRule="exact"/>
              <w:jc w:val="left"/>
              <w:rPr>
                <w:rFonts w:ascii="????_GBK" w:hAnsi="????_GBK" w:cs="????_GBK"/>
                <w:b/>
                <w:bCs/>
              </w:rPr>
            </w:pPr>
            <w:r>
              <w:rPr>
                <w:rFonts w:hint="eastAsia" w:ascii="????_GBK" w:hAnsi="????_GBK" w:cs="宋体"/>
                <w:b/>
                <w:bCs/>
              </w:rPr>
              <w:t>其他厨卫用具</w:t>
            </w:r>
          </w:p>
        </w:tc>
        <w:tc>
          <w:tcPr>
            <w:tcW w:w="825" w:type="pct"/>
            <w:vAlign w:val="center"/>
          </w:tcPr>
          <w:p w14:paraId="5A3FE526">
            <w:pPr>
              <w:spacing w:line="300" w:lineRule="exact"/>
              <w:jc w:val="left"/>
              <w:rPr>
                <w:rFonts w:ascii="????_GBK" w:hAnsi="????_GBK" w:cs="????_GBK"/>
                <w:b/>
                <w:bCs/>
              </w:rPr>
            </w:pPr>
            <w:r>
              <w:rPr>
                <w:rFonts w:ascii="????_GBK" w:hAnsi="????_GBK" w:cs="????_GBK"/>
                <w:b/>
                <w:bCs/>
              </w:rPr>
              <w:t>A060899</w:t>
            </w:r>
          </w:p>
        </w:tc>
        <w:tc>
          <w:tcPr>
            <w:tcW w:w="220" w:type="pct"/>
            <w:vAlign w:val="center"/>
          </w:tcPr>
          <w:p w14:paraId="6046D1EC">
            <w:pPr>
              <w:spacing w:line="300" w:lineRule="exact"/>
              <w:jc w:val="center"/>
              <w:rPr>
                <w:rFonts w:ascii="????_GBK" w:hAnsi="????_GBK" w:cs="????_GBK"/>
                <w:b/>
                <w:bCs/>
              </w:rPr>
            </w:pPr>
            <w:r>
              <w:rPr>
                <w:rFonts w:hint="eastAsia" w:ascii="????_GBK" w:hAnsi="????_GBK" w:cs="宋体"/>
                <w:b/>
                <w:bCs/>
              </w:rPr>
              <w:t>台</w:t>
            </w:r>
          </w:p>
        </w:tc>
        <w:tc>
          <w:tcPr>
            <w:tcW w:w="456" w:type="pct"/>
            <w:vAlign w:val="center"/>
          </w:tcPr>
          <w:p w14:paraId="17F032E3">
            <w:pPr>
              <w:spacing w:line="300" w:lineRule="exact"/>
              <w:jc w:val="right"/>
              <w:rPr>
                <w:rFonts w:ascii="????_GBK" w:hAnsi="????_GBK" w:cs="????_GBK"/>
                <w:b/>
                <w:bCs/>
              </w:rPr>
            </w:pPr>
            <w:r>
              <w:rPr>
                <w:rFonts w:ascii="????_GBK" w:hAnsi="????_GBK" w:cs="????_GBK"/>
                <w:b/>
                <w:bCs/>
              </w:rPr>
              <w:t>1.00</w:t>
            </w:r>
          </w:p>
        </w:tc>
        <w:tc>
          <w:tcPr>
            <w:tcW w:w="392" w:type="pct"/>
            <w:vAlign w:val="center"/>
          </w:tcPr>
          <w:p w14:paraId="74DCF45F">
            <w:pPr>
              <w:spacing w:line="300" w:lineRule="exact"/>
              <w:jc w:val="right"/>
              <w:rPr>
                <w:rFonts w:ascii="????_GBK" w:hAnsi="????_GBK" w:cs="????_GBK"/>
                <w:b/>
                <w:bCs/>
              </w:rPr>
            </w:pPr>
            <w:r>
              <w:rPr>
                <w:rFonts w:ascii="????_GBK" w:hAnsi="????_GBK" w:cs="????_GBK"/>
                <w:b/>
                <w:bCs/>
              </w:rPr>
              <w:t>0.10</w:t>
            </w:r>
          </w:p>
        </w:tc>
        <w:tc>
          <w:tcPr>
            <w:tcW w:w="456" w:type="pct"/>
          </w:tcPr>
          <w:p w14:paraId="5B97CC68">
            <w:pPr>
              <w:rPr>
                <w:rFonts w:cs="Times New Roman"/>
              </w:rPr>
            </w:pPr>
            <w:r>
              <w:rPr>
                <w:rFonts w:ascii="????_GBK" w:hAnsi="????_GBK" w:cs="????_GBK"/>
                <w:b/>
                <w:bCs/>
              </w:rPr>
              <w:t>0.10</w:t>
            </w:r>
          </w:p>
        </w:tc>
        <w:tc>
          <w:tcPr>
            <w:tcW w:w="456" w:type="pct"/>
          </w:tcPr>
          <w:p w14:paraId="6989A133">
            <w:pPr>
              <w:rPr>
                <w:rFonts w:cs="Times New Roman"/>
              </w:rPr>
            </w:pPr>
            <w:r>
              <w:rPr>
                <w:rFonts w:ascii="????_GBK" w:hAnsi="????_GBK" w:cs="????_GBK"/>
                <w:b/>
                <w:bCs/>
              </w:rPr>
              <w:t>0.10</w:t>
            </w:r>
          </w:p>
        </w:tc>
        <w:tc>
          <w:tcPr>
            <w:tcW w:w="220" w:type="pct"/>
            <w:vAlign w:val="center"/>
          </w:tcPr>
          <w:p w14:paraId="5FF9FF30">
            <w:pPr>
              <w:spacing w:line="300" w:lineRule="exact"/>
              <w:jc w:val="right"/>
              <w:rPr>
                <w:rFonts w:ascii="????_GBK" w:hAnsi="????_GBK" w:cs="????_GBK"/>
                <w:b/>
                <w:bCs/>
              </w:rPr>
            </w:pPr>
          </w:p>
        </w:tc>
        <w:tc>
          <w:tcPr>
            <w:tcW w:w="220" w:type="pct"/>
            <w:vAlign w:val="center"/>
          </w:tcPr>
          <w:p w14:paraId="14BFB03A">
            <w:pPr>
              <w:spacing w:line="300" w:lineRule="exact"/>
              <w:jc w:val="right"/>
              <w:rPr>
                <w:rFonts w:ascii="????_GBK" w:hAnsi="????_GBK" w:cs="????_GBK"/>
                <w:b/>
                <w:bCs/>
              </w:rPr>
            </w:pPr>
          </w:p>
        </w:tc>
        <w:tc>
          <w:tcPr>
            <w:tcW w:w="225" w:type="pct"/>
            <w:vAlign w:val="center"/>
          </w:tcPr>
          <w:p w14:paraId="18D8681B">
            <w:pPr>
              <w:spacing w:line="300" w:lineRule="exact"/>
              <w:jc w:val="right"/>
              <w:rPr>
                <w:rFonts w:ascii="????_GBK" w:hAnsi="????_GBK" w:cs="????_GBK"/>
                <w:b/>
                <w:bCs/>
              </w:rPr>
            </w:pPr>
          </w:p>
        </w:tc>
        <w:tc>
          <w:tcPr>
            <w:tcW w:w="242" w:type="pct"/>
            <w:vAlign w:val="center"/>
          </w:tcPr>
          <w:p w14:paraId="411E8EC7">
            <w:pPr>
              <w:spacing w:line="300" w:lineRule="exact"/>
              <w:jc w:val="right"/>
              <w:rPr>
                <w:rFonts w:ascii="????_GBK" w:hAnsi="????_GBK" w:cs="????_GBK"/>
                <w:b/>
                <w:bCs/>
              </w:rPr>
            </w:pPr>
          </w:p>
        </w:tc>
      </w:tr>
      <w:tr w14:paraId="608BDE0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70A60741">
            <w:pPr>
              <w:spacing w:line="300" w:lineRule="exact"/>
              <w:jc w:val="left"/>
              <w:rPr>
                <w:rFonts w:ascii="????_GBK" w:hAnsi="????_GBK" w:cs="????_GBK"/>
                <w:b/>
                <w:bCs/>
              </w:rPr>
            </w:pPr>
            <w:r>
              <w:rPr>
                <w:rFonts w:hint="eastAsia" w:ascii="????_GBK" w:hAnsi="????_GBK" w:cs="宋体"/>
                <w:b/>
                <w:bCs/>
              </w:rPr>
              <w:t>日常公用经费</w:t>
            </w:r>
          </w:p>
        </w:tc>
        <w:tc>
          <w:tcPr>
            <w:tcW w:w="392" w:type="pct"/>
          </w:tcPr>
          <w:p w14:paraId="2C713C4E">
            <w:pPr>
              <w:rPr>
                <w:rFonts w:cs="Times New Roman"/>
              </w:rPr>
            </w:pPr>
            <w:r>
              <w:rPr>
                <w:rFonts w:ascii="????_GBK" w:hAnsi="????_GBK" w:cs="????_GBK"/>
                <w:b/>
                <w:bCs/>
              </w:rPr>
              <w:t>81.28</w:t>
            </w:r>
          </w:p>
        </w:tc>
        <w:tc>
          <w:tcPr>
            <w:tcW w:w="329" w:type="pct"/>
            <w:vAlign w:val="center"/>
          </w:tcPr>
          <w:p w14:paraId="0F234133">
            <w:pPr>
              <w:spacing w:line="300" w:lineRule="exact"/>
              <w:jc w:val="left"/>
              <w:rPr>
                <w:rFonts w:ascii="????_GBK" w:hAnsi="????_GBK" w:cs="????_GBK"/>
                <w:b/>
                <w:bCs/>
              </w:rPr>
            </w:pPr>
            <w:r>
              <w:rPr>
                <w:rFonts w:hint="eastAsia" w:ascii="????_GBK" w:hAnsi="????_GBK" w:cs="宋体"/>
                <w:b/>
                <w:bCs/>
              </w:rPr>
              <w:t>木制台、桌类</w:t>
            </w:r>
          </w:p>
        </w:tc>
        <w:tc>
          <w:tcPr>
            <w:tcW w:w="825" w:type="pct"/>
            <w:vAlign w:val="center"/>
          </w:tcPr>
          <w:p w14:paraId="5688F23B">
            <w:pPr>
              <w:spacing w:line="300" w:lineRule="exact"/>
              <w:jc w:val="left"/>
              <w:rPr>
                <w:rFonts w:ascii="????_GBK" w:hAnsi="????_GBK" w:cs="????_GBK"/>
                <w:b/>
                <w:bCs/>
              </w:rPr>
            </w:pPr>
            <w:r>
              <w:rPr>
                <w:rFonts w:ascii="????_GBK" w:hAnsi="????_GBK" w:cs="????_GBK"/>
                <w:b/>
                <w:bCs/>
              </w:rPr>
              <w:t>A060205</w:t>
            </w:r>
          </w:p>
        </w:tc>
        <w:tc>
          <w:tcPr>
            <w:tcW w:w="220" w:type="pct"/>
            <w:vAlign w:val="center"/>
          </w:tcPr>
          <w:p w14:paraId="5EC19DD2">
            <w:pPr>
              <w:spacing w:line="300" w:lineRule="exact"/>
              <w:jc w:val="center"/>
              <w:rPr>
                <w:rFonts w:ascii="????_GBK" w:hAnsi="????_GBK" w:cs="????_GBK"/>
                <w:b/>
                <w:bCs/>
              </w:rPr>
            </w:pPr>
            <w:r>
              <w:rPr>
                <w:rFonts w:hint="eastAsia" w:ascii="????_GBK" w:hAnsi="????_GBK" w:cs="宋体"/>
                <w:b/>
                <w:bCs/>
              </w:rPr>
              <w:t>张</w:t>
            </w:r>
          </w:p>
        </w:tc>
        <w:tc>
          <w:tcPr>
            <w:tcW w:w="456" w:type="pct"/>
            <w:vAlign w:val="center"/>
          </w:tcPr>
          <w:p w14:paraId="44D059B4">
            <w:pPr>
              <w:spacing w:line="300" w:lineRule="exact"/>
              <w:jc w:val="right"/>
              <w:rPr>
                <w:rFonts w:ascii="????_GBK" w:hAnsi="????_GBK" w:cs="????_GBK"/>
                <w:b/>
                <w:bCs/>
              </w:rPr>
            </w:pPr>
            <w:r>
              <w:rPr>
                <w:rFonts w:ascii="????_GBK" w:hAnsi="????_GBK" w:cs="????_GBK"/>
                <w:b/>
                <w:bCs/>
              </w:rPr>
              <w:t>10.00</w:t>
            </w:r>
          </w:p>
        </w:tc>
        <w:tc>
          <w:tcPr>
            <w:tcW w:w="392" w:type="pct"/>
            <w:vAlign w:val="center"/>
          </w:tcPr>
          <w:p w14:paraId="080E351F">
            <w:pPr>
              <w:spacing w:line="300" w:lineRule="exact"/>
              <w:jc w:val="right"/>
              <w:rPr>
                <w:rFonts w:ascii="????_GBK" w:hAnsi="????_GBK" w:cs="????_GBK"/>
                <w:b/>
                <w:bCs/>
              </w:rPr>
            </w:pPr>
            <w:r>
              <w:rPr>
                <w:rFonts w:ascii="????_GBK" w:hAnsi="????_GBK" w:cs="????_GBK"/>
                <w:b/>
                <w:bCs/>
              </w:rPr>
              <w:t>0.07</w:t>
            </w:r>
          </w:p>
        </w:tc>
        <w:tc>
          <w:tcPr>
            <w:tcW w:w="456" w:type="pct"/>
            <w:vAlign w:val="center"/>
          </w:tcPr>
          <w:p w14:paraId="24189ADD">
            <w:pPr>
              <w:spacing w:line="300" w:lineRule="exact"/>
              <w:jc w:val="right"/>
              <w:rPr>
                <w:rFonts w:ascii="????_GBK" w:hAnsi="????_GBK" w:cs="????_GBK"/>
                <w:b/>
                <w:bCs/>
              </w:rPr>
            </w:pPr>
            <w:r>
              <w:rPr>
                <w:rFonts w:ascii="????_GBK" w:hAnsi="????_GBK" w:cs="????_GBK"/>
                <w:b/>
                <w:bCs/>
              </w:rPr>
              <w:t>0.70</w:t>
            </w:r>
          </w:p>
        </w:tc>
        <w:tc>
          <w:tcPr>
            <w:tcW w:w="456" w:type="pct"/>
            <w:vAlign w:val="center"/>
          </w:tcPr>
          <w:p w14:paraId="5EF9D764">
            <w:pPr>
              <w:spacing w:line="300" w:lineRule="exact"/>
              <w:jc w:val="right"/>
              <w:rPr>
                <w:rFonts w:ascii="????_GBK" w:hAnsi="????_GBK" w:cs="????_GBK"/>
                <w:b/>
                <w:bCs/>
              </w:rPr>
            </w:pPr>
            <w:r>
              <w:rPr>
                <w:rFonts w:ascii="????_GBK" w:hAnsi="????_GBK" w:cs="????_GBK"/>
                <w:b/>
                <w:bCs/>
              </w:rPr>
              <w:t>0.70</w:t>
            </w:r>
          </w:p>
        </w:tc>
        <w:tc>
          <w:tcPr>
            <w:tcW w:w="220" w:type="pct"/>
            <w:vAlign w:val="center"/>
          </w:tcPr>
          <w:p w14:paraId="31C8FFA1">
            <w:pPr>
              <w:spacing w:line="300" w:lineRule="exact"/>
              <w:jc w:val="right"/>
              <w:rPr>
                <w:rFonts w:ascii="????_GBK" w:hAnsi="????_GBK" w:cs="????_GBK"/>
                <w:b/>
                <w:bCs/>
              </w:rPr>
            </w:pPr>
          </w:p>
        </w:tc>
        <w:tc>
          <w:tcPr>
            <w:tcW w:w="220" w:type="pct"/>
            <w:vAlign w:val="center"/>
          </w:tcPr>
          <w:p w14:paraId="07039756">
            <w:pPr>
              <w:spacing w:line="300" w:lineRule="exact"/>
              <w:jc w:val="right"/>
              <w:rPr>
                <w:rFonts w:ascii="????_GBK" w:hAnsi="????_GBK" w:cs="????_GBK"/>
                <w:b/>
                <w:bCs/>
              </w:rPr>
            </w:pPr>
          </w:p>
        </w:tc>
        <w:tc>
          <w:tcPr>
            <w:tcW w:w="225" w:type="pct"/>
            <w:vAlign w:val="center"/>
          </w:tcPr>
          <w:p w14:paraId="2FD17B89">
            <w:pPr>
              <w:spacing w:line="300" w:lineRule="exact"/>
              <w:jc w:val="right"/>
              <w:rPr>
                <w:rFonts w:ascii="????_GBK" w:hAnsi="????_GBK" w:cs="????_GBK"/>
                <w:b/>
                <w:bCs/>
              </w:rPr>
            </w:pPr>
          </w:p>
        </w:tc>
        <w:tc>
          <w:tcPr>
            <w:tcW w:w="242" w:type="pct"/>
            <w:vAlign w:val="center"/>
          </w:tcPr>
          <w:p w14:paraId="127D0094">
            <w:pPr>
              <w:spacing w:line="300" w:lineRule="exact"/>
              <w:jc w:val="right"/>
              <w:rPr>
                <w:rFonts w:ascii="????_GBK" w:hAnsi="????_GBK" w:cs="????_GBK"/>
                <w:b/>
                <w:bCs/>
              </w:rPr>
            </w:pPr>
          </w:p>
        </w:tc>
      </w:tr>
      <w:tr w14:paraId="6E5E9A5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70D13EC1">
            <w:pPr>
              <w:spacing w:line="300" w:lineRule="exact"/>
              <w:jc w:val="left"/>
              <w:rPr>
                <w:rFonts w:ascii="????_GBK" w:hAnsi="????_GBK" w:cs="????_GBK"/>
                <w:b/>
                <w:bCs/>
              </w:rPr>
            </w:pPr>
            <w:r>
              <w:rPr>
                <w:rFonts w:hint="eastAsia" w:ascii="????_GBK" w:hAnsi="????_GBK" w:cs="宋体"/>
                <w:b/>
                <w:bCs/>
              </w:rPr>
              <w:t>日常公用经费</w:t>
            </w:r>
          </w:p>
        </w:tc>
        <w:tc>
          <w:tcPr>
            <w:tcW w:w="392" w:type="pct"/>
          </w:tcPr>
          <w:p w14:paraId="26616342">
            <w:pPr>
              <w:rPr>
                <w:rFonts w:cs="Times New Roman"/>
              </w:rPr>
            </w:pPr>
            <w:r>
              <w:rPr>
                <w:rFonts w:ascii="????_GBK" w:hAnsi="????_GBK" w:cs="????_GBK"/>
                <w:b/>
                <w:bCs/>
              </w:rPr>
              <w:t>81.28</w:t>
            </w:r>
          </w:p>
        </w:tc>
        <w:tc>
          <w:tcPr>
            <w:tcW w:w="329" w:type="pct"/>
            <w:vAlign w:val="center"/>
          </w:tcPr>
          <w:p w14:paraId="0129993F">
            <w:pPr>
              <w:spacing w:line="300" w:lineRule="exact"/>
              <w:jc w:val="left"/>
              <w:rPr>
                <w:rFonts w:ascii="????_GBK" w:hAnsi="????_GBK" w:cs="????_GBK"/>
                <w:b/>
                <w:bCs/>
              </w:rPr>
            </w:pPr>
            <w:r>
              <w:rPr>
                <w:rFonts w:hint="eastAsia" w:ascii="????_GBK" w:hAnsi="????_GBK" w:cs="宋体"/>
                <w:b/>
                <w:bCs/>
              </w:rPr>
              <w:t>木骨架为主的椅凳类</w:t>
            </w:r>
          </w:p>
        </w:tc>
        <w:tc>
          <w:tcPr>
            <w:tcW w:w="825" w:type="pct"/>
            <w:vAlign w:val="center"/>
          </w:tcPr>
          <w:p w14:paraId="33E8B731">
            <w:pPr>
              <w:spacing w:line="300" w:lineRule="exact"/>
              <w:jc w:val="left"/>
              <w:rPr>
                <w:rFonts w:ascii="????_GBK" w:hAnsi="????_GBK" w:cs="????_GBK"/>
                <w:b/>
                <w:bCs/>
              </w:rPr>
            </w:pPr>
            <w:r>
              <w:rPr>
                <w:rFonts w:ascii="????_GBK" w:hAnsi="????_GBK" w:cs="????_GBK"/>
                <w:b/>
                <w:bCs/>
              </w:rPr>
              <w:t>A060302</w:t>
            </w:r>
          </w:p>
        </w:tc>
        <w:tc>
          <w:tcPr>
            <w:tcW w:w="220" w:type="pct"/>
            <w:vAlign w:val="center"/>
          </w:tcPr>
          <w:p w14:paraId="01C89A36">
            <w:pPr>
              <w:spacing w:line="300" w:lineRule="exact"/>
              <w:jc w:val="center"/>
              <w:rPr>
                <w:rFonts w:ascii="????_GBK" w:hAnsi="????_GBK" w:cs="????_GBK"/>
                <w:b/>
                <w:bCs/>
              </w:rPr>
            </w:pPr>
            <w:r>
              <w:rPr>
                <w:rFonts w:hint="eastAsia" w:ascii="????_GBK" w:hAnsi="????_GBK" w:cs="宋体"/>
                <w:b/>
                <w:bCs/>
              </w:rPr>
              <w:t>张</w:t>
            </w:r>
          </w:p>
        </w:tc>
        <w:tc>
          <w:tcPr>
            <w:tcW w:w="456" w:type="pct"/>
            <w:vAlign w:val="center"/>
          </w:tcPr>
          <w:p w14:paraId="07D0CC92">
            <w:pPr>
              <w:spacing w:line="300" w:lineRule="exact"/>
              <w:jc w:val="right"/>
              <w:rPr>
                <w:rFonts w:ascii="????_GBK" w:hAnsi="????_GBK" w:cs="????_GBK"/>
                <w:b/>
                <w:bCs/>
              </w:rPr>
            </w:pPr>
            <w:r>
              <w:rPr>
                <w:rFonts w:ascii="????_GBK" w:hAnsi="????_GBK" w:cs="????_GBK"/>
                <w:b/>
                <w:bCs/>
              </w:rPr>
              <w:t>10.00</w:t>
            </w:r>
          </w:p>
        </w:tc>
        <w:tc>
          <w:tcPr>
            <w:tcW w:w="392" w:type="pct"/>
            <w:vAlign w:val="center"/>
          </w:tcPr>
          <w:p w14:paraId="7044A8AF">
            <w:pPr>
              <w:spacing w:line="300" w:lineRule="exact"/>
              <w:jc w:val="right"/>
              <w:rPr>
                <w:rFonts w:ascii="????_GBK" w:hAnsi="????_GBK" w:cs="????_GBK"/>
                <w:b/>
                <w:bCs/>
              </w:rPr>
            </w:pPr>
            <w:r>
              <w:rPr>
                <w:rFonts w:ascii="????_GBK" w:hAnsi="????_GBK" w:cs="????_GBK"/>
                <w:b/>
                <w:bCs/>
              </w:rPr>
              <w:t>0.018</w:t>
            </w:r>
          </w:p>
        </w:tc>
        <w:tc>
          <w:tcPr>
            <w:tcW w:w="456" w:type="pct"/>
            <w:vAlign w:val="center"/>
          </w:tcPr>
          <w:p w14:paraId="15083E23">
            <w:pPr>
              <w:spacing w:line="300" w:lineRule="exact"/>
              <w:jc w:val="right"/>
              <w:rPr>
                <w:rFonts w:ascii="????_GBK" w:hAnsi="????_GBK" w:cs="????_GBK"/>
                <w:b/>
                <w:bCs/>
              </w:rPr>
            </w:pPr>
            <w:r>
              <w:rPr>
                <w:rFonts w:ascii="????_GBK" w:hAnsi="????_GBK" w:cs="????_GBK"/>
                <w:b/>
                <w:bCs/>
              </w:rPr>
              <w:t>0.18</w:t>
            </w:r>
          </w:p>
        </w:tc>
        <w:tc>
          <w:tcPr>
            <w:tcW w:w="456" w:type="pct"/>
            <w:vAlign w:val="center"/>
          </w:tcPr>
          <w:p w14:paraId="78447B56">
            <w:pPr>
              <w:spacing w:line="300" w:lineRule="exact"/>
              <w:jc w:val="right"/>
              <w:rPr>
                <w:rFonts w:ascii="????_GBK" w:hAnsi="????_GBK" w:cs="????_GBK"/>
                <w:b/>
                <w:bCs/>
              </w:rPr>
            </w:pPr>
            <w:r>
              <w:rPr>
                <w:rFonts w:ascii="????_GBK" w:hAnsi="????_GBK" w:cs="????_GBK"/>
                <w:b/>
                <w:bCs/>
              </w:rPr>
              <w:t>0.18</w:t>
            </w:r>
          </w:p>
        </w:tc>
        <w:tc>
          <w:tcPr>
            <w:tcW w:w="220" w:type="pct"/>
            <w:vAlign w:val="center"/>
          </w:tcPr>
          <w:p w14:paraId="763C7C0A">
            <w:pPr>
              <w:spacing w:line="300" w:lineRule="exact"/>
              <w:jc w:val="right"/>
              <w:rPr>
                <w:rFonts w:ascii="????_GBK" w:hAnsi="????_GBK" w:cs="????_GBK"/>
                <w:b/>
                <w:bCs/>
              </w:rPr>
            </w:pPr>
          </w:p>
        </w:tc>
        <w:tc>
          <w:tcPr>
            <w:tcW w:w="220" w:type="pct"/>
            <w:vAlign w:val="center"/>
          </w:tcPr>
          <w:p w14:paraId="096F77C2">
            <w:pPr>
              <w:spacing w:line="300" w:lineRule="exact"/>
              <w:jc w:val="right"/>
              <w:rPr>
                <w:rFonts w:ascii="????_GBK" w:hAnsi="????_GBK" w:cs="????_GBK"/>
                <w:b/>
                <w:bCs/>
              </w:rPr>
            </w:pPr>
          </w:p>
        </w:tc>
        <w:tc>
          <w:tcPr>
            <w:tcW w:w="225" w:type="pct"/>
            <w:vAlign w:val="center"/>
          </w:tcPr>
          <w:p w14:paraId="14520527">
            <w:pPr>
              <w:spacing w:line="300" w:lineRule="exact"/>
              <w:jc w:val="right"/>
              <w:rPr>
                <w:rFonts w:ascii="????_GBK" w:hAnsi="????_GBK" w:cs="????_GBK"/>
                <w:b/>
                <w:bCs/>
              </w:rPr>
            </w:pPr>
          </w:p>
        </w:tc>
        <w:tc>
          <w:tcPr>
            <w:tcW w:w="242" w:type="pct"/>
            <w:vAlign w:val="center"/>
          </w:tcPr>
          <w:p w14:paraId="299C5B12">
            <w:pPr>
              <w:spacing w:line="300" w:lineRule="exact"/>
              <w:jc w:val="right"/>
              <w:rPr>
                <w:rFonts w:ascii="????_GBK" w:hAnsi="????_GBK" w:cs="????_GBK"/>
                <w:b/>
                <w:bCs/>
              </w:rPr>
            </w:pPr>
          </w:p>
        </w:tc>
      </w:tr>
      <w:tr w14:paraId="2FC09C0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3E536BB9">
            <w:pPr>
              <w:spacing w:line="300" w:lineRule="exact"/>
              <w:jc w:val="left"/>
              <w:rPr>
                <w:rFonts w:ascii="????_GBK" w:hAnsi="????_GBK" w:cs="????_GBK"/>
                <w:b/>
                <w:bCs/>
              </w:rPr>
            </w:pPr>
            <w:r>
              <w:rPr>
                <w:rFonts w:hint="eastAsia" w:ascii="????_GBK" w:hAnsi="????_GBK" w:cs="宋体"/>
                <w:b/>
                <w:bCs/>
              </w:rPr>
              <w:t>日常公用经费</w:t>
            </w:r>
          </w:p>
        </w:tc>
        <w:tc>
          <w:tcPr>
            <w:tcW w:w="392" w:type="pct"/>
          </w:tcPr>
          <w:p w14:paraId="21585E91">
            <w:pPr>
              <w:rPr>
                <w:rFonts w:cs="Times New Roman"/>
              </w:rPr>
            </w:pPr>
            <w:r>
              <w:rPr>
                <w:rFonts w:ascii="????_GBK" w:hAnsi="????_GBK" w:cs="????_GBK"/>
                <w:b/>
                <w:bCs/>
              </w:rPr>
              <w:t>81.28</w:t>
            </w:r>
          </w:p>
        </w:tc>
        <w:tc>
          <w:tcPr>
            <w:tcW w:w="329" w:type="pct"/>
            <w:vAlign w:val="center"/>
          </w:tcPr>
          <w:p w14:paraId="5630A9A8">
            <w:pPr>
              <w:spacing w:line="300" w:lineRule="exact"/>
              <w:jc w:val="left"/>
              <w:rPr>
                <w:rFonts w:ascii="????_GBK" w:hAnsi="????_GBK" w:cs="????_GBK"/>
                <w:b/>
                <w:bCs/>
              </w:rPr>
            </w:pPr>
            <w:r>
              <w:rPr>
                <w:rFonts w:hint="eastAsia" w:ascii="????_GBK" w:hAnsi="????_GBK" w:cs="宋体"/>
                <w:b/>
                <w:bCs/>
              </w:rPr>
              <w:t>木制台、桌类</w:t>
            </w:r>
          </w:p>
        </w:tc>
        <w:tc>
          <w:tcPr>
            <w:tcW w:w="825" w:type="pct"/>
            <w:vAlign w:val="center"/>
          </w:tcPr>
          <w:p w14:paraId="23E968BA">
            <w:pPr>
              <w:spacing w:line="300" w:lineRule="exact"/>
              <w:jc w:val="left"/>
              <w:rPr>
                <w:rFonts w:ascii="????_GBK" w:hAnsi="????_GBK" w:cs="????_GBK"/>
                <w:b/>
                <w:bCs/>
              </w:rPr>
            </w:pPr>
            <w:r>
              <w:rPr>
                <w:rFonts w:ascii="????_GBK" w:hAnsi="????_GBK" w:cs="????_GBK"/>
                <w:b/>
                <w:bCs/>
              </w:rPr>
              <w:t>A060205</w:t>
            </w:r>
          </w:p>
        </w:tc>
        <w:tc>
          <w:tcPr>
            <w:tcW w:w="220" w:type="pct"/>
            <w:vAlign w:val="center"/>
          </w:tcPr>
          <w:p w14:paraId="4C63611D">
            <w:pPr>
              <w:spacing w:line="300" w:lineRule="exact"/>
              <w:jc w:val="center"/>
              <w:rPr>
                <w:rFonts w:ascii="????_GBK" w:hAnsi="????_GBK" w:cs="????_GBK"/>
                <w:b/>
                <w:bCs/>
              </w:rPr>
            </w:pPr>
            <w:r>
              <w:rPr>
                <w:rFonts w:hint="eastAsia" w:ascii="????_GBK" w:hAnsi="????_GBK" w:cs="宋体"/>
                <w:b/>
                <w:bCs/>
              </w:rPr>
              <w:t>平方米</w:t>
            </w:r>
          </w:p>
        </w:tc>
        <w:tc>
          <w:tcPr>
            <w:tcW w:w="456" w:type="pct"/>
            <w:vAlign w:val="center"/>
          </w:tcPr>
          <w:p w14:paraId="1B91828F">
            <w:pPr>
              <w:spacing w:line="300" w:lineRule="exact"/>
              <w:jc w:val="right"/>
              <w:rPr>
                <w:rFonts w:ascii="????_GBK" w:hAnsi="????_GBK" w:cs="????_GBK"/>
                <w:b/>
                <w:bCs/>
              </w:rPr>
            </w:pPr>
            <w:r>
              <w:rPr>
                <w:rFonts w:ascii="????_GBK" w:hAnsi="????_GBK" w:cs="????_GBK"/>
                <w:b/>
                <w:bCs/>
              </w:rPr>
              <w:t>15.00</w:t>
            </w:r>
          </w:p>
        </w:tc>
        <w:tc>
          <w:tcPr>
            <w:tcW w:w="392" w:type="pct"/>
            <w:vAlign w:val="center"/>
          </w:tcPr>
          <w:p w14:paraId="384A6671">
            <w:pPr>
              <w:spacing w:line="300" w:lineRule="exact"/>
              <w:jc w:val="right"/>
              <w:rPr>
                <w:rFonts w:ascii="????_GBK" w:hAnsi="????_GBK" w:cs="????_GBK"/>
                <w:b/>
                <w:bCs/>
              </w:rPr>
            </w:pPr>
            <w:r>
              <w:rPr>
                <w:rFonts w:ascii="????_GBK" w:hAnsi="????_GBK" w:cs="????_GBK"/>
                <w:b/>
                <w:bCs/>
              </w:rPr>
              <w:t>0.095</w:t>
            </w:r>
          </w:p>
        </w:tc>
        <w:tc>
          <w:tcPr>
            <w:tcW w:w="456" w:type="pct"/>
            <w:vAlign w:val="center"/>
          </w:tcPr>
          <w:p w14:paraId="1948C343">
            <w:pPr>
              <w:spacing w:line="300" w:lineRule="exact"/>
              <w:jc w:val="right"/>
              <w:rPr>
                <w:rFonts w:ascii="????_GBK" w:hAnsi="????_GBK" w:cs="????_GBK"/>
                <w:b/>
                <w:bCs/>
              </w:rPr>
            </w:pPr>
            <w:r>
              <w:rPr>
                <w:rFonts w:ascii="????_GBK" w:hAnsi="????_GBK" w:cs="????_GBK"/>
                <w:b/>
                <w:bCs/>
              </w:rPr>
              <w:t>1.43</w:t>
            </w:r>
          </w:p>
        </w:tc>
        <w:tc>
          <w:tcPr>
            <w:tcW w:w="456" w:type="pct"/>
            <w:vAlign w:val="center"/>
          </w:tcPr>
          <w:p w14:paraId="17779C63">
            <w:pPr>
              <w:spacing w:line="300" w:lineRule="exact"/>
              <w:jc w:val="right"/>
              <w:rPr>
                <w:rFonts w:ascii="????_GBK" w:hAnsi="????_GBK" w:cs="????_GBK"/>
                <w:b/>
                <w:bCs/>
              </w:rPr>
            </w:pPr>
            <w:r>
              <w:rPr>
                <w:rFonts w:ascii="????_GBK" w:hAnsi="????_GBK" w:cs="????_GBK"/>
                <w:b/>
                <w:bCs/>
              </w:rPr>
              <w:t>1.43</w:t>
            </w:r>
          </w:p>
        </w:tc>
        <w:tc>
          <w:tcPr>
            <w:tcW w:w="220" w:type="pct"/>
            <w:vAlign w:val="center"/>
          </w:tcPr>
          <w:p w14:paraId="62B73A89">
            <w:pPr>
              <w:spacing w:line="300" w:lineRule="exact"/>
              <w:jc w:val="right"/>
              <w:rPr>
                <w:rFonts w:ascii="????_GBK" w:hAnsi="????_GBK" w:cs="????_GBK"/>
                <w:b/>
                <w:bCs/>
              </w:rPr>
            </w:pPr>
          </w:p>
        </w:tc>
        <w:tc>
          <w:tcPr>
            <w:tcW w:w="220" w:type="pct"/>
            <w:vAlign w:val="center"/>
          </w:tcPr>
          <w:p w14:paraId="2A4D78EE">
            <w:pPr>
              <w:spacing w:line="300" w:lineRule="exact"/>
              <w:jc w:val="right"/>
              <w:rPr>
                <w:rFonts w:ascii="????_GBK" w:hAnsi="????_GBK" w:cs="????_GBK"/>
                <w:b/>
                <w:bCs/>
              </w:rPr>
            </w:pPr>
          </w:p>
        </w:tc>
        <w:tc>
          <w:tcPr>
            <w:tcW w:w="225" w:type="pct"/>
            <w:vAlign w:val="center"/>
          </w:tcPr>
          <w:p w14:paraId="79251029">
            <w:pPr>
              <w:spacing w:line="300" w:lineRule="exact"/>
              <w:jc w:val="right"/>
              <w:rPr>
                <w:rFonts w:ascii="????_GBK" w:hAnsi="????_GBK" w:cs="????_GBK"/>
                <w:b/>
                <w:bCs/>
              </w:rPr>
            </w:pPr>
          </w:p>
        </w:tc>
        <w:tc>
          <w:tcPr>
            <w:tcW w:w="242" w:type="pct"/>
            <w:vAlign w:val="center"/>
          </w:tcPr>
          <w:p w14:paraId="1DE9DC99">
            <w:pPr>
              <w:spacing w:line="300" w:lineRule="exact"/>
              <w:jc w:val="right"/>
              <w:rPr>
                <w:rFonts w:ascii="????_GBK" w:hAnsi="????_GBK" w:cs="????_GBK"/>
                <w:b/>
                <w:bCs/>
              </w:rPr>
            </w:pPr>
          </w:p>
        </w:tc>
      </w:tr>
      <w:tr w14:paraId="5E513D5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566" w:type="pct"/>
            <w:vAlign w:val="center"/>
          </w:tcPr>
          <w:p w14:paraId="0B2F3042">
            <w:pPr>
              <w:spacing w:line="300" w:lineRule="exact"/>
              <w:jc w:val="left"/>
              <w:rPr>
                <w:rFonts w:ascii="????_GBK" w:hAnsi="????_GBK" w:cs="????_GBK"/>
                <w:b/>
                <w:bCs/>
              </w:rPr>
            </w:pPr>
            <w:r>
              <w:rPr>
                <w:rFonts w:hint="eastAsia" w:ascii="????_GBK" w:hAnsi="????_GBK" w:cs="宋体"/>
                <w:b/>
                <w:bCs/>
              </w:rPr>
              <w:t>日常公用经费</w:t>
            </w:r>
          </w:p>
        </w:tc>
        <w:tc>
          <w:tcPr>
            <w:tcW w:w="392" w:type="pct"/>
          </w:tcPr>
          <w:p w14:paraId="2C5B1AC9">
            <w:pPr>
              <w:rPr>
                <w:rFonts w:cs="Times New Roman"/>
              </w:rPr>
            </w:pPr>
            <w:r>
              <w:rPr>
                <w:rFonts w:ascii="????_GBK" w:hAnsi="????_GBK" w:cs="????_GBK"/>
                <w:b/>
                <w:bCs/>
              </w:rPr>
              <w:t>81.28</w:t>
            </w:r>
          </w:p>
        </w:tc>
        <w:tc>
          <w:tcPr>
            <w:tcW w:w="329" w:type="pct"/>
            <w:vAlign w:val="center"/>
          </w:tcPr>
          <w:p w14:paraId="3E1F5D72">
            <w:pPr>
              <w:spacing w:line="300" w:lineRule="exact"/>
              <w:jc w:val="left"/>
              <w:rPr>
                <w:rFonts w:ascii="????_GBK" w:hAnsi="????_GBK" w:cs="????_GBK"/>
                <w:b/>
                <w:bCs/>
              </w:rPr>
            </w:pPr>
            <w:r>
              <w:rPr>
                <w:rFonts w:hint="eastAsia" w:ascii="????_GBK" w:hAnsi="????_GBK" w:cs="宋体"/>
                <w:b/>
                <w:bCs/>
              </w:rPr>
              <w:t>金属骨架为主的椅凳类</w:t>
            </w:r>
          </w:p>
        </w:tc>
        <w:tc>
          <w:tcPr>
            <w:tcW w:w="825" w:type="pct"/>
            <w:vAlign w:val="center"/>
          </w:tcPr>
          <w:p w14:paraId="5450C2BE">
            <w:pPr>
              <w:spacing w:line="300" w:lineRule="exact"/>
              <w:jc w:val="left"/>
              <w:rPr>
                <w:rFonts w:ascii="????_GBK" w:hAnsi="????_GBK" w:cs="????_GBK"/>
                <w:b/>
                <w:bCs/>
              </w:rPr>
            </w:pPr>
            <w:r>
              <w:rPr>
                <w:rFonts w:ascii="????_GBK" w:hAnsi="????_GBK" w:cs="????_GBK"/>
                <w:b/>
                <w:bCs/>
              </w:rPr>
              <w:t>A060301</w:t>
            </w:r>
          </w:p>
        </w:tc>
        <w:tc>
          <w:tcPr>
            <w:tcW w:w="220" w:type="pct"/>
            <w:vAlign w:val="center"/>
          </w:tcPr>
          <w:p w14:paraId="394BD52E">
            <w:pPr>
              <w:spacing w:line="300" w:lineRule="exact"/>
              <w:jc w:val="center"/>
              <w:rPr>
                <w:rFonts w:ascii="????_GBK" w:hAnsi="????_GBK" w:cs="????_GBK"/>
                <w:b/>
                <w:bCs/>
              </w:rPr>
            </w:pPr>
            <w:r>
              <w:rPr>
                <w:rFonts w:hint="eastAsia" w:ascii="????_GBK" w:hAnsi="????_GBK" w:cs="宋体"/>
                <w:b/>
                <w:bCs/>
              </w:rPr>
              <w:t>张</w:t>
            </w:r>
          </w:p>
        </w:tc>
        <w:tc>
          <w:tcPr>
            <w:tcW w:w="456" w:type="pct"/>
            <w:vAlign w:val="center"/>
          </w:tcPr>
          <w:p w14:paraId="2D3E1D9A">
            <w:pPr>
              <w:spacing w:line="300" w:lineRule="exact"/>
              <w:jc w:val="right"/>
              <w:rPr>
                <w:rFonts w:ascii="????_GBK" w:hAnsi="????_GBK" w:cs="????_GBK"/>
                <w:b/>
                <w:bCs/>
              </w:rPr>
            </w:pPr>
            <w:r>
              <w:rPr>
                <w:rFonts w:ascii="????_GBK" w:hAnsi="????_GBK" w:cs="????_GBK"/>
                <w:b/>
                <w:bCs/>
              </w:rPr>
              <w:t>8.00</w:t>
            </w:r>
          </w:p>
        </w:tc>
        <w:tc>
          <w:tcPr>
            <w:tcW w:w="392" w:type="pct"/>
            <w:vAlign w:val="center"/>
          </w:tcPr>
          <w:p w14:paraId="43027942">
            <w:pPr>
              <w:spacing w:line="300" w:lineRule="exact"/>
              <w:jc w:val="right"/>
              <w:rPr>
                <w:rFonts w:ascii="????_GBK" w:hAnsi="????_GBK" w:cs="????_GBK"/>
                <w:b/>
                <w:bCs/>
              </w:rPr>
            </w:pPr>
            <w:r>
              <w:rPr>
                <w:rFonts w:ascii="????_GBK" w:hAnsi="????_GBK" w:cs="????_GBK"/>
                <w:b/>
                <w:bCs/>
              </w:rPr>
              <w:t>0.05</w:t>
            </w:r>
          </w:p>
        </w:tc>
        <w:tc>
          <w:tcPr>
            <w:tcW w:w="456" w:type="pct"/>
            <w:vAlign w:val="center"/>
          </w:tcPr>
          <w:p w14:paraId="50F2AA6C">
            <w:pPr>
              <w:spacing w:line="300" w:lineRule="exact"/>
              <w:jc w:val="right"/>
              <w:rPr>
                <w:rFonts w:ascii="????_GBK" w:hAnsi="????_GBK" w:cs="????_GBK"/>
                <w:b/>
                <w:bCs/>
              </w:rPr>
            </w:pPr>
            <w:r>
              <w:rPr>
                <w:rFonts w:ascii="????_GBK" w:hAnsi="????_GBK" w:cs="????_GBK"/>
                <w:b/>
                <w:bCs/>
              </w:rPr>
              <w:t>0.40</w:t>
            </w:r>
          </w:p>
        </w:tc>
        <w:tc>
          <w:tcPr>
            <w:tcW w:w="456" w:type="pct"/>
            <w:vAlign w:val="center"/>
          </w:tcPr>
          <w:p w14:paraId="0880DC16">
            <w:pPr>
              <w:spacing w:line="300" w:lineRule="exact"/>
              <w:jc w:val="right"/>
              <w:rPr>
                <w:rFonts w:ascii="????_GBK" w:hAnsi="????_GBK" w:cs="????_GBK"/>
                <w:b/>
                <w:bCs/>
              </w:rPr>
            </w:pPr>
            <w:r>
              <w:rPr>
                <w:rFonts w:ascii="????_GBK" w:hAnsi="????_GBK" w:cs="????_GBK"/>
                <w:b/>
                <w:bCs/>
              </w:rPr>
              <w:t>0.40</w:t>
            </w:r>
          </w:p>
        </w:tc>
        <w:tc>
          <w:tcPr>
            <w:tcW w:w="220" w:type="pct"/>
            <w:vAlign w:val="center"/>
          </w:tcPr>
          <w:p w14:paraId="5287EC37">
            <w:pPr>
              <w:spacing w:line="300" w:lineRule="exact"/>
              <w:jc w:val="right"/>
              <w:rPr>
                <w:rFonts w:ascii="????_GBK" w:hAnsi="????_GBK" w:cs="????_GBK"/>
                <w:b/>
                <w:bCs/>
              </w:rPr>
            </w:pPr>
          </w:p>
        </w:tc>
        <w:tc>
          <w:tcPr>
            <w:tcW w:w="220" w:type="pct"/>
            <w:vAlign w:val="center"/>
          </w:tcPr>
          <w:p w14:paraId="437DEAF9">
            <w:pPr>
              <w:spacing w:line="300" w:lineRule="exact"/>
              <w:jc w:val="right"/>
              <w:rPr>
                <w:rFonts w:ascii="????_GBK" w:hAnsi="????_GBK" w:cs="????_GBK"/>
                <w:b/>
                <w:bCs/>
              </w:rPr>
            </w:pPr>
          </w:p>
        </w:tc>
        <w:tc>
          <w:tcPr>
            <w:tcW w:w="225" w:type="pct"/>
            <w:vAlign w:val="center"/>
          </w:tcPr>
          <w:p w14:paraId="50AC2900">
            <w:pPr>
              <w:spacing w:line="300" w:lineRule="exact"/>
              <w:jc w:val="right"/>
              <w:rPr>
                <w:rFonts w:ascii="????_GBK" w:hAnsi="????_GBK" w:cs="????_GBK"/>
                <w:b/>
                <w:bCs/>
              </w:rPr>
            </w:pPr>
          </w:p>
        </w:tc>
        <w:tc>
          <w:tcPr>
            <w:tcW w:w="242" w:type="pct"/>
            <w:vAlign w:val="center"/>
          </w:tcPr>
          <w:p w14:paraId="77ADB6F8">
            <w:pPr>
              <w:spacing w:line="300" w:lineRule="exact"/>
              <w:jc w:val="right"/>
              <w:rPr>
                <w:rFonts w:ascii="????_GBK" w:hAnsi="????_GBK" w:cs="????_GBK"/>
                <w:b/>
                <w:bCs/>
              </w:rPr>
            </w:pPr>
          </w:p>
        </w:tc>
      </w:tr>
      <w:tr w14:paraId="12F2D0E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6DABB03C">
            <w:pPr>
              <w:spacing w:line="300" w:lineRule="exact"/>
              <w:jc w:val="left"/>
              <w:rPr>
                <w:rFonts w:ascii="????_GBK" w:hAnsi="????_GBK" w:cs="????_GBK"/>
                <w:b/>
                <w:bCs/>
              </w:rPr>
            </w:pPr>
            <w:r>
              <w:rPr>
                <w:rFonts w:hint="eastAsia" w:ascii="????_GBK" w:hAnsi="????_GBK" w:cs="宋体"/>
                <w:b/>
                <w:bCs/>
              </w:rPr>
              <w:t>日常公用经费</w:t>
            </w:r>
          </w:p>
        </w:tc>
        <w:tc>
          <w:tcPr>
            <w:tcW w:w="392" w:type="pct"/>
          </w:tcPr>
          <w:p w14:paraId="6E94E861">
            <w:pPr>
              <w:rPr>
                <w:rFonts w:cs="Times New Roman"/>
              </w:rPr>
            </w:pPr>
            <w:r>
              <w:rPr>
                <w:rFonts w:ascii="????_GBK" w:hAnsi="????_GBK" w:cs="????_GBK"/>
                <w:b/>
                <w:bCs/>
              </w:rPr>
              <w:t>81.28</w:t>
            </w:r>
          </w:p>
        </w:tc>
        <w:tc>
          <w:tcPr>
            <w:tcW w:w="329" w:type="pct"/>
            <w:vAlign w:val="center"/>
          </w:tcPr>
          <w:p w14:paraId="61A3B15F">
            <w:pPr>
              <w:spacing w:line="300" w:lineRule="exact"/>
              <w:jc w:val="left"/>
              <w:rPr>
                <w:rFonts w:ascii="????_GBK" w:hAnsi="????_GBK" w:cs="????_GBK"/>
                <w:b/>
                <w:bCs/>
              </w:rPr>
            </w:pPr>
            <w:r>
              <w:rPr>
                <w:rFonts w:hint="eastAsia" w:ascii="????_GBK" w:hAnsi="????_GBK" w:cs="宋体"/>
                <w:b/>
                <w:bCs/>
              </w:rPr>
              <w:t>金属骨架为主的椅凳类</w:t>
            </w:r>
          </w:p>
        </w:tc>
        <w:tc>
          <w:tcPr>
            <w:tcW w:w="825" w:type="pct"/>
            <w:vAlign w:val="center"/>
          </w:tcPr>
          <w:p w14:paraId="5FD86526">
            <w:pPr>
              <w:spacing w:line="300" w:lineRule="exact"/>
              <w:jc w:val="left"/>
              <w:rPr>
                <w:rFonts w:ascii="????_GBK" w:hAnsi="????_GBK" w:cs="????_GBK"/>
                <w:b/>
                <w:bCs/>
              </w:rPr>
            </w:pPr>
            <w:r>
              <w:rPr>
                <w:rFonts w:ascii="????_GBK" w:hAnsi="????_GBK" w:cs="????_GBK"/>
                <w:b/>
                <w:bCs/>
              </w:rPr>
              <w:t>A060301</w:t>
            </w:r>
          </w:p>
        </w:tc>
        <w:tc>
          <w:tcPr>
            <w:tcW w:w="220" w:type="pct"/>
            <w:vAlign w:val="center"/>
          </w:tcPr>
          <w:p w14:paraId="0BAD4244">
            <w:pPr>
              <w:spacing w:line="300" w:lineRule="exact"/>
              <w:jc w:val="center"/>
              <w:rPr>
                <w:rFonts w:ascii="????_GBK" w:hAnsi="????_GBK" w:cs="????_GBK"/>
                <w:b/>
                <w:bCs/>
              </w:rPr>
            </w:pPr>
            <w:r>
              <w:rPr>
                <w:rFonts w:hint="eastAsia" w:ascii="????_GBK" w:hAnsi="????_GBK" w:cs="宋体"/>
                <w:b/>
                <w:bCs/>
              </w:rPr>
              <w:t>张</w:t>
            </w:r>
          </w:p>
        </w:tc>
        <w:tc>
          <w:tcPr>
            <w:tcW w:w="456" w:type="pct"/>
            <w:vAlign w:val="center"/>
          </w:tcPr>
          <w:p w14:paraId="10D3EDEB">
            <w:pPr>
              <w:spacing w:line="300" w:lineRule="exact"/>
              <w:jc w:val="right"/>
              <w:rPr>
                <w:rFonts w:ascii="????_GBK" w:hAnsi="????_GBK" w:cs="????_GBK"/>
                <w:b/>
                <w:bCs/>
              </w:rPr>
            </w:pPr>
            <w:r>
              <w:rPr>
                <w:rFonts w:ascii="????_GBK" w:hAnsi="????_GBK" w:cs="????_GBK"/>
                <w:b/>
                <w:bCs/>
              </w:rPr>
              <w:t>6.00</w:t>
            </w:r>
          </w:p>
        </w:tc>
        <w:tc>
          <w:tcPr>
            <w:tcW w:w="392" w:type="pct"/>
            <w:vAlign w:val="center"/>
          </w:tcPr>
          <w:p w14:paraId="2D5B013A">
            <w:pPr>
              <w:spacing w:line="300" w:lineRule="exact"/>
              <w:jc w:val="right"/>
              <w:rPr>
                <w:rFonts w:ascii="????_GBK" w:hAnsi="????_GBK" w:cs="????_GBK"/>
                <w:b/>
                <w:bCs/>
              </w:rPr>
            </w:pPr>
            <w:r>
              <w:rPr>
                <w:rFonts w:ascii="????_GBK" w:hAnsi="????_GBK" w:cs="????_GBK"/>
                <w:b/>
                <w:bCs/>
              </w:rPr>
              <w:t>0.08</w:t>
            </w:r>
          </w:p>
        </w:tc>
        <w:tc>
          <w:tcPr>
            <w:tcW w:w="456" w:type="pct"/>
            <w:vAlign w:val="center"/>
          </w:tcPr>
          <w:p w14:paraId="174AD208">
            <w:pPr>
              <w:spacing w:line="300" w:lineRule="exact"/>
              <w:jc w:val="right"/>
              <w:rPr>
                <w:rFonts w:ascii="????_GBK" w:hAnsi="????_GBK" w:cs="????_GBK"/>
                <w:b/>
                <w:bCs/>
              </w:rPr>
            </w:pPr>
            <w:r>
              <w:rPr>
                <w:rFonts w:ascii="????_GBK" w:hAnsi="????_GBK" w:cs="????_GBK"/>
                <w:b/>
                <w:bCs/>
              </w:rPr>
              <w:t>0.48</w:t>
            </w:r>
          </w:p>
        </w:tc>
        <w:tc>
          <w:tcPr>
            <w:tcW w:w="456" w:type="pct"/>
            <w:vAlign w:val="center"/>
          </w:tcPr>
          <w:p w14:paraId="2C684D15">
            <w:pPr>
              <w:spacing w:line="300" w:lineRule="exact"/>
              <w:jc w:val="right"/>
              <w:rPr>
                <w:rFonts w:ascii="????_GBK" w:hAnsi="????_GBK" w:cs="????_GBK"/>
                <w:b/>
                <w:bCs/>
              </w:rPr>
            </w:pPr>
            <w:r>
              <w:rPr>
                <w:rFonts w:ascii="????_GBK" w:hAnsi="????_GBK" w:cs="????_GBK"/>
                <w:b/>
                <w:bCs/>
              </w:rPr>
              <w:t>0.48</w:t>
            </w:r>
          </w:p>
        </w:tc>
        <w:tc>
          <w:tcPr>
            <w:tcW w:w="220" w:type="pct"/>
            <w:vAlign w:val="center"/>
          </w:tcPr>
          <w:p w14:paraId="3861DFBE">
            <w:pPr>
              <w:spacing w:line="300" w:lineRule="exact"/>
              <w:jc w:val="right"/>
              <w:rPr>
                <w:rFonts w:ascii="????_GBK" w:hAnsi="????_GBK" w:cs="????_GBK"/>
                <w:b/>
                <w:bCs/>
              </w:rPr>
            </w:pPr>
          </w:p>
        </w:tc>
        <w:tc>
          <w:tcPr>
            <w:tcW w:w="220" w:type="pct"/>
            <w:vAlign w:val="center"/>
          </w:tcPr>
          <w:p w14:paraId="1DD14FF2">
            <w:pPr>
              <w:spacing w:line="300" w:lineRule="exact"/>
              <w:jc w:val="right"/>
              <w:rPr>
                <w:rFonts w:ascii="????_GBK" w:hAnsi="????_GBK" w:cs="????_GBK"/>
                <w:b/>
                <w:bCs/>
              </w:rPr>
            </w:pPr>
          </w:p>
        </w:tc>
        <w:tc>
          <w:tcPr>
            <w:tcW w:w="225" w:type="pct"/>
            <w:vAlign w:val="center"/>
          </w:tcPr>
          <w:p w14:paraId="01F4BB2E">
            <w:pPr>
              <w:spacing w:line="300" w:lineRule="exact"/>
              <w:jc w:val="right"/>
              <w:rPr>
                <w:rFonts w:ascii="????_GBK" w:hAnsi="????_GBK" w:cs="????_GBK"/>
                <w:b/>
                <w:bCs/>
              </w:rPr>
            </w:pPr>
          </w:p>
        </w:tc>
        <w:tc>
          <w:tcPr>
            <w:tcW w:w="242" w:type="pct"/>
            <w:vAlign w:val="center"/>
          </w:tcPr>
          <w:p w14:paraId="24BD7308">
            <w:pPr>
              <w:spacing w:line="300" w:lineRule="exact"/>
              <w:jc w:val="right"/>
              <w:rPr>
                <w:rFonts w:ascii="????_GBK" w:hAnsi="????_GBK" w:cs="????_GBK"/>
                <w:b/>
                <w:bCs/>
              </w:rPr>
            </w:pPr>
          </w:p>
        </w:tc>
      </w:tr>
      <w:tr w14:paraId="1A5E750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0844F3FB">
            <w:pPr>
              <w:spacing w:line="300" w:lineRule="exact"/>
              <w:jc w:val="left"/>
              <w:rPr>
                <w:rFonts w:ascii="????_GBK" w:hAnsi="????_GBK" w:cs="????_GBK"/>
                <w:b/>
                <w:bCs/>
              </w:rPr>
            </w:pPr>
            <w:r>
              <w:rPr>
                <w:rFonts w:hint="eastAsia" w:ascii="????_GBK" w:hAnsi="????_GBK" w:cs="宋体"/>
                <w:b/>
                <w:bCs/>
              </w:rPr>
              <w:t>日常公用经费</w:t>
            </w:r>
          </w:p>
        </w:tc>
        <w:tc>
          <w:tcPr>
            <w:tcW w:w="392" w:type="pct"/>
          </w:tcPr>
          <w:p w14:paraId="5850914A">
            <w:pPr>
              <w:rPr>
                <w:rFonts w:cs="Times New Roman"/>
              </w:rPr>
            </w:pPr>
            <w:r>
              <w:rPr>
                <w:rFonts w:ascii="????_GBK" w:hAnsi="????_GBK" w:cs="????_GBK"/>
                <w:b/>
                <w:bCs/>
              </w:rPr>
              <w:t>81.28</w:t>
            </w:r>
          </w:p>
        </w:tc>
        <w:tc>
          <w:tcPr>
            <w:tcW w:w="329" w:type="pct"/>
            <w:vAlign w:val="center"/>
          </w:tcPr>
          <w:p w14:paraId="25E2AB10">
            <w:pPr>
              <w:spacing w:line="300" w:lineRule="exact"/>
              <w:jc w:val="left"/>
              <w:rPr>
                <w:rFonts w:ascii="????_GBK" w:hAnsi="????_GBK" w:cs="????_GBK"/>
                <w:b/>
                <w:bCs/>
              </w:rPr>
            </w:pPr>
            <w:r>
              <w:rPr>
                <w:rFonts w:hint="eastAsia" w:ascii="????_GBK" w:hAnsi="????_GBK" w:cs="宋体"/>
                <w:b/>
                <w:bCs/>
              </w:rPr>
              <w:t>木制台、桌类</w:t>
            </w:r>
          </w:p>
        </w:tc>
        <w:tc>
          <w:tcPr>
            <w:tcW w:w="825" w:type="pct"/>
            <w:vAlign w:val="center"/>
          </w:tcPr>
          <w:p w14:paraId="03C93CDD">
            <w:pPr>
              <w:spacing w:line="300" w:lineRule="exact"/>
              <w:jc w:val="left"/>
              <w:rPr>
                <w:rFonts w:ascii="????_GBK" w:hAnsi="????_GBK" w:cs="????_GBK"/>
                <w:b/>
                <w:bCs/>
              </w:rPr>
            </w:pPr>
            <w:r>
              <w:rPr>
                <w:rFonts w:ascii="????_GBK" w:hAnsi="????_GBK" w:cs="????_GBK"/>
                <w:b/>
                <w:bCs/>
              </w:rPr>
              <w:t>A060205</w:t>
            </w:r>
          </w:p>
        </w:tc>
        <w:tc>
          <w:tcPr>
            <w:tcW w:w="220" w:type="pct"/>
            <w:vAlign w:val="center"/>
          </w:tcPr>
          <w:p w14:paraId="5A3098AA">
            <w:pPr>
              <w:spacing w:line="300" w:lineRule="exact"/>
              <w:jc w:val="center"/>
              <w:rPr>
                <w:rFonts w:ascii="????_GBK" w:hAnsi="????_GBK" w:cs="????_GBK"/>
                <w:b/>
                <w:bCs/>
              </w:rPr>
            </w:pPr>
            <w:r>
              <w:rPr>
                <w:rFonts w:hint="eastAsia" w:ascii="????_GBK" w:hAnsi="????_GBK" w:cs="宋体"/>
                <w:b/>
                <w:bCs/>
              </w:rPr>
              <w:t>张</w:t>
            </w:r>
          </w:p>
        </w:tc>
        <w:tc>
          <w:tcPr>
            <w:tcW w:w="456" w:type="pct"/>
            <w:vAlign w:val="center"/>
          </w:tcPr>
          <w:p w14:paraId="155D9C4F">
            <w:pPr>
              <w:spacing w:line="300" w:lineRule="exact"/>
              <w:jc w:val="right"/>
              <w:rPr>
                <w:rFonts w:ascii="????_GBK" w:hAnsi="????_GBK" w:cs="????_GBK"/>
                <w:b/>
                <w:bCs/>
              </w:rPr>
            </w:pPr>
            <w:r>
              <w:rPr>
                <w:rFonts w:ascii="????_GBK" w:hAnsi="????_GBK" w:cs="????_GBK"/>
                <w:b/>
                <w:bCs/>
              </w:rPr>
              <w:t>9.00</w:t>
            </w:r>
          </w:p>
        </w:tc>
        <w:tc>
          <w:tcPr>
            <w:tcW w:w="392" w:type="pct"/>
            <w:vAlign w:val="center"/>
          </w:tcPr>
          <w:p w14:paraId="4342416A">
            <w:pPr>
              <w:spacing w:line="300" w:lineRule="exact"/>
              <w:jc w:val="right"/>
              <w:rPr>
                <w:rFonts w:ascii="????_GBK" w:hAnsi="????_GBK" w:cs="????_GBK"/>
                <w:b/>
                <w:bCs/>
              </w:rPr>
            </w:pPr>
            <w:r>
              <w:rPr>
                <w:rFonts w:ascii="????_GBK" w:hAnsi="????_GBK" w:cs="????_GBK"/>
                <w:b/>
                <w:bCs/>
              </w:rPr>
              <w:t>0.048</w:t>
            </w:r>
          </w:p>
        </w:tc>
        <w:tc>
          <w:tcPr>
            <w:tcW w:w="456" w:type="pct"/>
            <w:vAlign w:val="center"/>
          </w:tcPr>
          <w:p w14:paraId="5FD45A9E">
            <w:pPr>
              <w:spacing w:line="300" w:lineRule="exact"/>
              <w:jc w:val="right"/>
              <w:rPr>
                <w:rFonts w:ascii="????_GBK" w:hAnsi="????_GBK" w:cs="????_GBK"/>
                <w:b/>
                <w:bCs/>
              </w:rPr>
            </w:pPr>
            <w:r>
              <w:rPr>
                <w:rFonts w:ascii="????_GBK" w:hAnsi="????_GBK" w:cs="????_GBK"/>
                <w:b/>
                <w:bCs/>
              </w:rPr>
              <w:t>0.43</w:t>
            </w:r>
          </w:p>
        </w:tc>
        <w:tc>
          <w:tcPr>
            <w:tcW w:w="456" w:type="pct"/>
            <w:vAlign w:val="center"/>
          </w:tcPr>
          <w:p w14:paraId="70A55ACD">
            <w:pPr>
              <w:spacing w:line="300" w:lineRule="exact"/>
              <w:jc w:val="right"/>
              <w:rPr>
                <w:rFonts w:ascii="????_GBK" w:hAnsi="????_GBK" w:cs="????_GBK"/>
                <w:b/>
                <w:bCs/>
              </w:rPr>
            </w:pPr>
            <w:r>
              <w:rPr>
                <w:rFonts w:ascii="????_GBK" w:hAnsi="????_GBK" w:cs="????_GBK"/>
                <w:b/>
                <w:bCs/>
              </w:rPr>
              <w:t>0.43</w:t>
            </w:r>
          </w:p>
        </w:tc>
        <w:tc>
          <w:tcPr>
            <w:tcW w:w="220" w:type="pct"/>
            <w:vAlign w:val="center"/>
          </w:tcPr>
          <w:p w14:paraId="129970E6">
            <w:pPr>
              <w:spacing w:line="300" w:lineRule="exact"/>
              <w:jc w:val="right"/>
              <w:rPr>
                <w:rFonts w:ascii="????_GBK" w:hAnsi="????_GBK" w:cs="????_GBK"/>
                <w:b/>
                <w:bCs/>
              </w:rPr>
            </w:pPr>
          </w:p>
        </w:tc>
        <w:tc>
          <w:tcPr>
            <w:tcW w:w="220" w:type="pct"/>
            <w:vAlign w:val="center"/>
          </w:tcPr>
          <w:p w14:paraId="238CD5F0">
            <w:pPr>
              <w:spacing w:line="300" w:lineRule="exact"/>
              <w:jc w:val="right"/>
              <w:rPr>
                <w:rFonts w:ascii="????_GBK" w:hAnsi="????_GBK" w:cs="????_GBK"/>
                <w:b/>
                <w:bCs/>
              </w:rPr>
            </w:pPr>
          </w:p>
        </w:tc>
        <w:tc>
          <w:tcPr>
            <w:tcW w:w="225" w:type="pct"/>
            <w:vAlign w:val="center"/>
          </w:tcPr>
          <w:p w14:paraId="6CF81C5F">
            <w:pPr>
              <w:spacing w:line="300" w:lineRule="exact"/>
              <w:jc w:val="right"/>
              <w:rPr>
                <w:rFonts w:ascii="????_GBK" w:hAnsi="????_GBK" w:cs="????_GBK"/>
                <w:b/>
                <w:bCs/>
              </w:rPr>
            </w:pPr>
          </w:p>
        </w:tc>
        <w:tc>
          <w:tcPr>
            <w:tcW w:w="242" w:type="pct"/>
            <w:vAlign w:val="center"/>
          </w:tcPr>
          <w:p w14:paraId="05654D98">
            <w:pPr>
              <w:spacing w:line="300" w:lineRule="exact"/>
              <w:jc w:val="right"/>
              <w:rPr>
                <w:rFonts w:ascii="????_GBK" w:hAnsi="????_GBK" w:cs="????_GBK"/>
                <w:b/>
                <w:bCs/>
              </w:rPr>
            </w:pPr>
          </w:p>
        </w:tc>
      </w:tr>
      <w:tr w14:paraId="1D329CD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34BD0302">
            <w:pPr>
              <w:spacing w:line="300" w:lineRule="exact"/>
              <w:jc w:val="left"/>
              <w:rPr>
                <w:rFonts w:ascii="????_GBK" w:hAnsi="????_GBK" w:cs="????_GBK"/>
                <w:b/>
                <w:bCs/>
              </w:rPr>
            </w:pPr>
            <w:r>
              <w:rPr>
                <w:rFonts w:hint="eastAsia" w:ascii="????_GBK" w:hAnsi="????_GBK" w:cs="宋体"/>
                <w:b/>
                <w:bCs/>
              </w:rPr>
              <w:t>日常公用经费</w:t>
            </w:r>
          </w:p>
        </w:tc>
        <w:tc>
          <w:tcPr>
            <w:tcW w:w="392" w:type="pct"/>
          </w:tcPr>
          <w:p w14:paraId="52293FAA">
            <w:pPr>
              <w:rPr>
                <w:rFonts w:cs="Times New Roman"/>
              </w:rPr>
            </w:pPr>
            <w:r>
              <w:rPr>
                <w:rFonts w:ascii="????_GBK" w:hAnsi="????_GBK" w:cs="????_GBK"/>
                <w:b/>
                <w:bCs/>
              </w:rPr>
              <w:t>81.28</w:t>
            </w:r>
          </w:p>
        </w:tc>
        <w:tc>
          <w:tcPr>
            <w:tcW w:w="329" w:type="pct"/>
            <w:vAlign w:val="center"/>
          </w:tcPr>
          <w:p w14:paraId="137C31BB">
            <w:pPr>
              <w:spacing w:line="300" w:lineRule="exact"/>
              <w:jc w:val="left"/>
              <w:rPr>
                <w:rFonts w:ascii="????_GBK" w:hAnsi="????_GBK" w:cs="????_GBK"/>
                <w:b/>
                <w:bCs/>
              </w:rPr>
            </w:pPr>
            <w:r>
              <w:rPr>
                <w:rFonts w:hint="eastAsia" w:ascii="????_GBK" w:hAnsi="????_GBK" w:cs="宋体"/>
                <w:b/>
                <w:bCs/>
              </w:rPr>
              <w:t>木制台、桌类</w:t>
            </w:r>
          </w:p>
        </w:tc>
        <w:tc>
          <w:tcPr>
            <w:tcW w:w="825" w:type="pct"/>
            <w:vAlign w:val="center"/>
          </w:tcPr>
          <w:p w14:paraId="1E8C85AA">
            <w:pPr>
              <w:spacing w:line="300" w:lineRule="exact"/>
              <w:jc w:val="left"/>
              <w:rPr>
                <w:rFonts w:ascii="????_GBK" w:hAnsi="????_GBK" w:cs="????_GBK"/>
                <w:b/>
                <w:bCs/>
              </w:rPr>
            </w:pPr>
            <w:r>
              <w:rPr>
                <w:rFonts w:ascii="????_GBK" w:hAnsi="????_GBK" w:cs="????_GBK"/>
                <w:b/>
                <w:bCs/>
              </w:rPr>
              <w:t>A060205</w:t>
            </w:r>
          </w:p>
        </w:tc>
        <w:tc>
          <w:tcPr>
            <w:tcW w:w="220" w:type="pct"/>
            <w:vAlign w:val="center"/>
          </w:tcPr>
          <w:p w14:paraId="0FF07D1D">
            <w:pPr>
              <w:spacing w:line="300" w:lineRule="exact"/>
              <w:jc w:val="center"/>
              <w:rPr>
                <w:rFonts w:ascii="????_GBK" w:hAnsi="????_GBK" w:cs="????_GBK"/>
                <w:b/>
                <w:bCs/>
              </w:rPr>
            </w:pPr>
            <w:r>
              <w:rPr>
                <w:rFonts w:hint="eastAsia" w:ascii="????_GBK" w:hAnsi="????_GBK" w:cs="宋体"/>
                <w:b/>
                <w:bCs/>
              </w:rPr>
              <w:t>张</w:t>
            </w:r>
          </w:p>
        </w:tc>
        <w:tc>
          <w:tcPr>
            <w:tcW w:w="456" w:type="pct"/>
            <w:vAlign w:val="center"/>
          </w:tcPr>
          <w:p w14:paraId="17FC7769">
            <w:pPr>
              <w:spacing w:line="300" w:lineRule="exact"/>
              <w:jc w:val="right"/>
              <w:rPr>
                <w:rFonts w:ascii="????_GBK" w:hAnsi="????_GBK" w:cs="????_GBK"/>
                <w:b/>
                <w:bCs/>
              </w:rPr>
            </w:pPr>
            <w:r>
              <w:rPr>
                <w:rFonts w:ascii="????_GBK" w:hAnsi="????_GBK" w:cs="????_GBK"/>
                <w:b/>
                <w:bCs/>
              </w:rPr>
              <w:t>2.00</w:t>
            </w:r>
          </w:p>
        </w:tc>
        <w:tc>
          <w:tcPr>
            <w:tcW w:w="392" w:type="pct"/>
            <w:vAlign w:val="center"/>
          </w:tcPr>
          <w:p w14:paraId="4B7DC19F">
            <w:pPr>
              <w:spacing w:line="300" w:lineRule="exact"/>
              <w:jc w:val="right"/>
              <w:rPr>
                <w:rFonts w:ascii="????_GBK" w:hAnsi="????_GBK" w:cs="????_GBK"/>
                <w:b/>
                <w:bCs/>
              </w:rPr>
            </w:pPr>
            <w:r>
              <w:rPr>
                <w:rFonts w:ascii="????_GBK" w:hAnsi="????_GBK" w:cs="????_GBK"/>
                <w:b/>
                <w:bCs/>
              </w:rPr>
              <w:t>0.14</w:t>
            </w:r>
          </w:p>
        </w:tc>
        <w:tc>
          <w:tcPr>
            <w:tcW w:w="456" w:type="pct"/>
            <w:vAlign w:val="center"/>
          </w:tcPr>
          <w:p w14:paraId="3279DFBB">
            <w:pPr>
              <w:spacing w:line="300" w:lineRule="exact"/>
              <w:jc w:val="right"/>
              <w:rPr>
                <w:rFonts w:ascii="????_GBK" w:hAnsi="????_GBK" w:cs="????_GBK"/>
                <w:b/>
                <w:bCs/>
              </w:rPr>
            </w:pPr>
            <w:r>
              <w:rPr>
                <w:rFonts w:ascii="????_GBK" w:hAnsi="????_GBK" w:cs="????_GBK"/>
                <w:b/>
                <w:bCs/>
              </w:rPr>
              <w:t>0.28</w:t>
            </w:r>
          </w:p>
        </w:tc>
        <w:tc>
          <w:tcPr>
            <w:tcW w:w="456" w:type="pct"/>
            <w:vAlign w:val="center"/>
          </w:tcPr>
          <w:p w14:paraId="0888E327">
            <w:pPr>
              <w:spacing w:line="300" w:lineRule="exact"/>
              <w:jc w:val="right"/>
              <w:rPr>
                <w:rFonts w:ascii="????_GBK" w:hAnsi="????_GBK" w:cs="????_GBK"/>
                <w:b/>
                <w:bCs/>
              </w:rPr>
            </w:pPr>
            <w:r>
              <w:rPr>
                <w:rFonts w:ascii="????_GBK" w:hAnsi="????_GBK" w:cs="????_GBK"/>
                <w:b/>
                <w:bCs/>
              </w:rPr>
              <w:t>0.28</w:t>
            </w:r>
          </w:p>
        </w:tc>
        <w:tc>
          <w:tcPr>
            <w:tcW w:w="220" w:type="pct"/>
            <w:vAlign w:val="center"/>
          </w:tcPr>
          <w:p w14:paraId="067EF6F5">
            <w:pPr>
              <w:spacing w:line="300" w:lineRule="exact"/>
              <w:jc w:val="right"/>
              <w:rPr>
                <w:rFonts w:ascii="????_GBK" w:hAnsi="????_GBK" w:cs="????_GBK"/>
                <w:b/>
                <w:bCs/>
              </w:rPr>
            </w:pPr>
          </w:p>
        </w:tc>
        <w:tc>
          <w:tcPr>
            <w:tcW w:w="220" w:type="pct"/>
            <w:vAlign w:val="center"/>
          </w:tcPr>
          <w:p w14:paraId="4FD4D9CA">
            <w:pPr>
              <w:spacing w:line="300" w:lineRule="exact"/>
              <w:jc w:val="right"/>
              <w:rPr>
                <w:rFonts w:ascii="????_GBK" w:hAnsi="????_GBK" w:cs="????_GBK"/>
                <w:b/>
                <w:bCs/>
              </w:rPr>
            </w:pPr>
          </w:p>
        </w:tc>
        <w:tc>
          <w:tcPr>
            <w:tcW w:w="225" w:type="pct"/>
            <w:vAlign w:val="center"/>
          </w:tcPr>
          <w:p w14:paraId="33B3EA7B">
            <w:pPr>
              <w:spacing w:line="300" w:lineRule="exact"/>
              <w:jc w:val="right"/>
              <w:rPr>
                <w:rFonts w:ascii="????_GBK" w:hAnsi="????_GBK" w:cs="????_GBK"/>
                <w:b/>
                <w:bCs/>
              </w:rPr>
            </w:pPr>
          </w:p>
        </w:tc>
        <w:tc>
          <w:tcPr>
            <w:tcW w:w="242" w:type="pct"/>
            <w:vAlign w:val="center"/>
          </w:tcPr>
          <w:p w14:paraId="18375132">
            <w:pPr>
              <w:spacing w:line="300" w:lineRule="exact"/>
              <w:jc w:val="right"/>
              <w:rPr>
                <w:rFonts w:ascii="????_GBK" w:hAnsi="????_GBK" w:cs="????_GBK"/>
                <w:b/>
                <w:bCs/>
              </w:rPr>
            </w:pPr>
          </w:p>
        </w:tc>
      </w:tr>
      <w:tr w14:paraId="5AF3527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Ex>
        <w:trPr>
          <w:cantSplit/>
          <w:jc w:val="center"/>
        </w:trPr>
        <w:tc>
          <w:tcPr>
            <w:tcW w:w="566" w:type="pct"/>
            <w:vAlign w:val="center"/>
          </w:tcPr>
          <w:p w14:paraId="39B7CE5B">
            <w:pPr>
              <w:spacing w:line="300" w:lineRule="exact"/>
              <w:jc w:val="left"/>
              <w:rPr>
                <w:rFonts w:ascii="????_GBK" w:hAnsi="????_GBK" w:cs="????_GBK"/>
                <w:b/>
                <w:bCs/>
              </w:rPr>
            </w:pPr>
            <w:r>
              <w:rPr>
                <w:rFonts w:hint="eastAsia" w:ascii="????_GBK" w:hAnsi="????_GBK" w:cs="宋体"/>
                <w:b/>
                <w:bCs/>
              </w:rPr>
              <w:t>日常公用经费</w:t>
            </w:r>
          </w:p>
        </w:tc>
        <w:tc>
          <w:tcPr>
            <w:tcW w:w="392" w:type="pct"/>
          </w:tcPr>
          <w:p w14:paraId="5B744243">
            <w:pPr>
              <w:rPr>
                <w:rFonts w:cs="Times New Roman"/>
              </w:rPr>
            </w:pPr>
            <w:r>
              <w:rPr>
                <w:rFonts w:ascii="????_GBK" w:hAnsi="????_GBK" w:cs="????_GBK"/>
                <w:b/>
                <w:bCs/>
              </w:rPr>
              <w:t>81.28</w:t>
            </w:r>
          </w:p>
        </w:tc>
        <w:tc>
          <w:tcPr>
            <w:tcW w:w="329" w:type="pct"/>
            <w:vAlign w:val="center"/>
          </w:tcPr>
          <w:p w14:paraId="161EEFF1">
            <w:pPr>
              <w:spacing w:line="300" w:lineRule="exact"/>
              <w:jc w:val="left"/>
              <w:rPr>
                <w:rFonts w:ascii="????_GBK" w:hAnsi="????_GBK" w:cs="????_GBK"/>
                <w:b/>
                <w:bCs/>
              </w:rPr>
            </w:pPr>
            <w:r>
              <w:rPr>
                <w:rFonts w:hint="eastAsia" w:ascii="????_GBK" w:hAnsi="????_GBK" w:cs="宋体"/>
                <w:b/>
                <w:bCs/>
              </w:rPr>
              <w:t>木骨架为主的椅凳类</w:t>
            </w:r>
          </w:p>
        </w:tc>
        <w:tc>
          <w:tcPr>
            <w:tcW w:w="825" w:type="pct"/>
            <w:vAlign w:val="center"/>
          </w:tcPr>
          <w:p w14:paraId="3BE79DBC">
            <w:pPr>
              <w:spacing w:line="300" w:lineRule="exact"/>
              <w:jc w:val="left"/>
              <w:rPr>
                <w:rFonts w:ascii="????_GBK" w:hAnsi="????_GBK" w:cs="????_GBK"/>
                <w:b/>
                <w:bCs/>
              </w:rPr>
            </w:pPr>
            <w:r>
              <w:rPr>
                <w:rFonts w:ascii="????_GBK" w:hAnsi="????_GBK" w:cs="????_GBK"/>
                <w:b/>
                <w:bCs/>
              </w:rPr>
              <w:t>A060302</w:t>
            </w:r>
          </w:p>
        </w:tc>
        <w:tc>
          <w:tcPr>
            <w:tcW w:w="220" w:type="pct"/>
            <w:vAlign w:val="center"/>
          </w:tcPr>
          <w:p w14:paraId="3F9AFD14">
            <w:pPr>
              <w:spacing w:line="300" w:lineRule="exact"/>
              <w:jc w:val="center"/>
              <w:rPr>
                <w:rFonts w:ascii="????_GBK" w:hAnsi="????_GBK" w:cs="????_GBK"/>
                <w:b/>
                <w:bCs/>
              </w:rPr>
            </w:pPr>
            <w:r>
              <w:rPr>
                <w:rFonts w:hint="eastAsia" w:ascii="????_GBK" w:hAnsi="????_GBK" w:cs="宋体"/>
                <w:b/>
                <w:bCs/>
              </w:rPr>
              <w:t>张</w:t>
            </w:r>
          </w:p>
        </w:tc>
        <w:tc>
          <w:tcPr>
            <w:tcW w:w="456" w:type="pct"/>
            <w:vAlign w:val="center"/>
          </w:tcPr>
          <w:p w14:paraId="37EBC28E">
            <w:pPr>
              <w:spacing w:line="300" w:lineRule="exact"/>
              <w:jc w:val="right"/>
              <w:rPr>
                <w:rFonts w:ascii="????_GBK" w:hAnsi="????_GBK" w:cs="????_GBK"/>
                <w:b/>
                <w:bCs/>
              </w:rPr>
            </w:pPr>
            <w:r>
              <w:rPr>
                <w:rFonts w:ascii="????_GBK" w:hAnsi="????_GBK" w:cs="????_GBK"/>
                <w:b/>
                <w:bCs/>
              </w:rPr>
              <w:t>22.00</w:t>
            </w:r>
          </w:p>
        </w:tc>
        <w:tc>
          <w:tcPr>
            <w:tcW w:w="392" w:type="pct"/>
            <w:vAlign w:val="center"/>
          </w:tcPr>
          <w:p w14:paraId="6A9396B4">
            <w:pPr>
              <w:spacing w:line="300" w:lineRule="exact"/>
              <w:jc w:val="right"/>
              <w:rPr>
                <w:rFonts w:ascii="????_GBK" w:hAnsi="????_GBK" w:cs="????_GBK"/>
                <w:b/>
                <w:bCs/>
              </w:rPr>
            </w:pPr>
            <w:r>
              <w:rPr>
                <w:rFonts w:ascii="????_GBK" w:hAnsi="????_GBK" w:cs="????_GBK"/>
                <w:b/>
                <w:bCs/>
              </w:rPr>
              <w:t>0.026</w:t>
            </w:r>
          </w:p>
        </w:tc>
        <w:tc>
          <w:tcPr>
            <w:tcW w:w="456" w:type="pct"/>
            <w:vAlign w:val="center"/>
          </w:tcPr>
          <w:p w14:paraId="3B095E6B">
            <w:pPr>
              <w:spacing w:line="300" w:lineRule="exact"/>
              <w:jc w:val="right"/>
              <w:rPr>
                <w:rFonts w:ascii="????_GBK" w:hAnsi="????_GBK" w:cs="????_GBK"/>
                <w:b/>
                <w:bCs/>
              </w:rPr>
            </w:pPr>
            <w:r>
              <w:rPr>
                <w:rFonts w:ascii="????_GBK" w:hAnsi="????_GBK" w:cs="????_GBK"/>
                <w:b/>
                <w:bCs/>
              </w:rPr>
              <w:t>0.57</w:t>
            </w:r>
          </w:p>
        </w:tc>
        <w:tc>
          <w:tcPr>
            <w:tcW w:w="456" w:type="pct"/>
            <w:vAlign w:val="center"/>
          </w:tcPr>
          <w:p w14:paraId="7177FF57">
            <w:pPr>
              <w:spacing w:line="300" w:lineRule="exact"/>
              <w:jc w:val="right"/>
              <w:rPr>
                <w:rFonts w:ascii="????_GBK" w:hAnsi="????_GBK" w:cs="????_GBK"/>
                <w:b/>
                <w:bCs/>
              </w:rPr>
            </w:pPr>
            <w:r>
              <w:rPr>
                <w:rFonts w:ascii="????_GBK" w:hAnsi="????_GBK" w:cs="????_GBK"/>
                <w:b/>
                <w:bCs/>
              </w:rPr>
              <w:t>0.57</w:t>
            </w:r>
          </w:p>
        </w:tc>
        <w:tc>
          <w:tcPr>
            <w:tcW w:w="220" w:type="pct"/>
            <w:vAlign w:val="center"/>
          </w:tcPr>
          <w:p w14:paraId="238BAFF5">
            <w:pPr>
              <w:spacing w:line="300" w:lineRule="exact"/>
              <w:jc w:val="right"/>
              <w:rPr>
                <w:rFonts w:ascii="????_GBK" w:hAnsi="????_GBK" w:cs="????_GBK"/>
                <w:b/>
                <w:bCs/>
              </w:rPr>
            </w:pPr>
          </w:p>
        </w:tc>
        <w:tc>
          <w:tcPr>
            <w:tcW w:w="220" w:type="pct"/>
            <w:vAlign w:val="center"/>
          </w:tcPr>
          <w:p w14:paraId="40EA0D84">
            <w:pPr>
              <w:spacing w:line="300" w:lineRule="exact"/>
              <w:jc w:val="right"/>
              <w:rPr>
                <w:rFonts w:ascii="????_GBK" w:hAnsi="????_GBK" w:cs="????_GBK"/>
                <w:b/>
                <w:bCs/>
              </w:rPr>
            </w:pPr>
          </w:p>
        </w:tc>
        <w:tc>
          <w:tcPr>
            <w:tcW w:w="225" w:type="pct"/>
            <w:vAlign w:val="center"/>
          </w:tcPr>
          <w:p w14:paraId="6E154DAD">
            <w:pPr>
              <w:spacing w:line="300" w:lineRule="exact"/>
              <w:jc w:val="right"/>
              <w:rPr>
                <w:rFonts w:ascii="????_GBK" w:hAnsi="????_GBK" w:cs="????_GBK"/>
                <w:b/>
                <w:bCs/>
              </w:rPr>
            </w:pPr>
          </w:p>
        </w:tc>
        <w:tc>
          <w:tcPr>
            <w:tcW w:w="242" w:type="pct"/>
            <w:vAlign w:val="center"/>
          </w:tcPr>
          <w:p w14:paraId="4251E60D">
            <w:pPr>
              <w:spacing w:line="300" w:lineRule="exact"/>
              <w:jc w:val="right"/>
              <w:rPr>
                <w:rFonts w:ascii="????_GBK" w:hAnsi="????_GBK" w:cs="????_GBK"/>
                <w:b/>
                <w:bCs/>
              </w:rPr>
            </w:pPr>
          </w:p>
        </w:tc>
      </w:tr>
      <w:tr w14:paraId="0A0B40D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43AFA5F4">
            <w:pPr>
              <w:spacing w:line="300" w:lineRule="exact"/>
              <w:jc w:val="left"/>
              <w:rPr>
                <w:rFonts w:ascii="????_GBK" w:hAnsi="????_GBK" w:cs="????_GBK"/>
                <w:b/>
                <w:bCs/>
              </w:rPr>
            </w:pPr>
            <w:r>
              <w:rPr>
                <w:rFonts w:hint="eastAsia" w:ascii="????_GBK" w:hAnsi="????_GBK" w:cs="宋体"/>
                <w:b/>
                <w:bCs/>
              </w:rPr>
              <w:t>日常公用经费</w:t>
            </w:r>
          </w:p>
        </w:tc>
        <w:tc>
          <w:tcPr>
            <w:tcW w:w="392" w:type="pct"/>
          </w:tcPr>
          <w:p w14:paraId="447E4BBF">
            <w:pPr>
              <w:rPr>
                <w:rFonts w:cs="Times New Roman"/>
              </w:rPr>
            </w:pPr>
            <w:r>
              <w:rPr>
                <w:rFonts w:ascii="????_GBK" w:hAnsi="????_GBK" w:cs="????_GBK"/>
                <w:b/>
                <w:bCs/>
              </w:rPr>
              <w:t>81.28</w:t>
            </w:r>
          </w:p>
        </w:tc>
        <w:tc>
          <w:tcPr>
            <w:tcW w:w="329" w:type="pct"/>
            <w:vAlign w:val="center"/>
          </w:tcPr>
          <w:p w14:paraId="3C2CAA84">
            <w:pPr>
              <w:spacing w:line="300" w:lineRule="exact"/>
              <w:jc w:val="left"/>
              <w:rPr>
                <w:rFonts w:ascii="????_GBK" w:hAnsi="????_GBK" w:cs="????_GBK"/>
                <w:b/>
                <w:bCs/>
              </w:rPr>
            </w:pPr>
            <w:r>
              <w:rPr>
                <w:rFonts w:hint="eastAsia" w:ascii="????_GBK" w:hAnsi="????_GBK" w:cs="宋体"/>
                <w:b/>
                <w:bCs/>
              </w:rPr>
              <w:t>其他办公消耗用品及类似物品</w:t>
            </w:r>
          </w:p>
        </w:tc>
        <w:tc>
          <w:tcPr>
            <w:tcW w:w="825" w:type="pct"/>
            <w:vAlign w:val="center"/>
          </w:tcPr>
          <w:p w14:paraId="18965269">
            <w:pPr>
              <w:spacing w:line="300" w:lineRule="exact"/>
              <w:jc w:val="left"/>
              <w:rPr>
                <w:rFonts w:ascii="????_GBK" w:hAnsi="????_GBK" w:cs="????_GBK"/>
                <w:b/>
                <w:bCs/>
              </w:rPr>
            </w:pPr>
            <w:r>
              <w:rPr>
                <w:rFonts w:ascii="????_GBK" w:hAnsi="????_GBK" w:cs="????_GBK"/>
                <w:b/>
                <w:bCs/>
              </w:rPr>
              <w:t>A0999</w:t>
            </w:r>
          </w:p>
        </w:tc>
        <w:tc>
          <w:tcPr>
            <w:tcW w:w="220" w:type="pct"/>
            <w:vAlign w:val="center"/>
          </w:tcPr>
          <w:p w14:paraId="59E4526C">
            <w:pPr>
              <w:spacing w:line="300" w:lineRule="exact"/>
              <w:jc w:val="center"/>
              <w:rPr>
                <w:rFonts w:ascii="????_GBK" w:hAnsi="????_GBK" w:cs="????_GBK"/>
                <w:b/>
                <w:bCs/>
              </w:rPr>
            </w:pPr>
            <w:r>
              <w:rPr>
                <w:rFonts w:hint="eastAsia" w:ascii="????_GBK" w:hAnsi="????_GBK" w:cs="宋体"/>
                <w:b/>
                <w:bCs/>
              </w:rPr>
              <w:t>批</w:t>
            </w:r>
          </w:p>
        </w:tc>
        <w:tc>
          <w:tcPr>
            <w:tcW w:w="456" w:type="pct"/>
            <w:vAlign w:val="center"/>
          </w:tcPr>
          <w:p w14:paraId="273ACFA1">
            <w:pPr>
              <w:spacing w:line="300" w:lineRule="exact"/>
              <w:jc w:val="right"/>
              <w:rPr>
                <w:rFonts w:ascii="????_GBK" w:hAnsi="????_GBK" w:cs="????_GBK"/>
                <w:b/>
                <w:bCs/>
              </w:rPr>
            </w:pPr>
            <w:r>
              <w:rPr>
                <w:rFonts w:ascii="????_GBK" w:hAnsi="????_GBK" w:cs="????_GBK"/>
                <w:b/>
                <w:bCs/>
              </w:rPr>
              <w:t>1.00</w:t>
            </w:r>
          </w:p>
        </w:tc>
        <w:tc>
          <w:tcPr>
            <w:tcW w:w="392" w:type="pct"/>
            <w:vAlign w:val="center"/>
          </w:tcPr>
          <w:p w14:paraId="163C1787">
            <w:pPr>
              <w:spacing w:line="300" w:lineRule="exact"/>
              <w:jc w:val="right"/>
              <w:rPr>
                <w:rFonts w:ascii="????_GBK" w:hAnsi="????_GBK" w:cs="????_GBK"/>
                <w:b/>
                <w:bCs/>
              </w:rPr>
            </w:pPr>
            <w:r>
              <w:rPr>
                <w:rFonts w:ascii="????_GBK" w:hAnsi="????_GBK" w:cs="????_GBK"/>
                <w:b/>
                <w:bCs/>
              </w:rPr>
              <w:t>7.62</w:t>
            </w:r>
          </w:p>
        </w:tc>
        <w:tc>
          <w:tcPr>
            <w:tcW w:w="456" w:type="pct"/>
            <w:vAlign w:val="center"/>
          </w:tcPr>
          <w:p w14:paraId="1A5F46D3">
            <w:pPr>
              <w:spacing w:line="300" w:lineRule="exact"/>
              <w:jc w:val="right"/>
              <w:rPr>
                <w:rFonts w:ascii="????_GBK" w:hAnsi="????_GBK" w:cs="????_GBK"/>
                <w:b/>
                <w:bCs/>
              </w:rPr>
            </w:pPr>
            <w:r>
              <w:rPr>
                <w:rFonts w:ascii="????_GBK" w:hAnsi="????_GBK" w:cs="????_GBK"/>
                <w:b/>
                <w:bCs/>
              </w:rPr>
              <w:t>7.62</w:t>
            </w:r>
          </w:p>
        </w:tc>
        <w:tc>
          <w:tcPr>
            <w:tcW w:w="456" w:type="pct"/>
            <w:vAlign w:val="center"/>
          </w:tcPr>
          <w:p w14:paraId="542CC9A5">
            <w:pPr>
              <w:spacing w:line="300" w:lineRule="exact"/>
              <w:jc w:val="right"/>
              <w:rPr>
                <w:rFonts w:ascii="????_GBK" w:hAnsi="????_GBK" w:cs="????_GBK"/>
                <w:b/>
                <w:bCs/>
              </w:rPr>
            </w:pPr>
            <w:r>
              <w:rPr>
                <w:rFonts w:ascii="????_GBK" w:hAnsi="????_GBK" w:cs="????_GBK"/>
                <w:b/>
                <w:bCs/>
              </w:rPr>
              <w:t>7.62</w:t>
            </w:r>
          </w:p>
        </w:tc>
        <w:tc>
          <w:tcPr>
            <w:tcW w:w="220" w:type="pct"/>
            <w:vAlign w:val="center"/>
          </w:tcPr>
          <w:p w14:paraId="5540933C">
            <w:pPr>
              <w:spacing w:line="300" w:lineRule="exact"/>
              <w:jc w:val="right"/>
              <w:rPr>
                <w:rFonts w:ascii="????_GBK" w:hAnsi="????_GBK" w:cs="????_GBK"/>
                <w:b/>
                <w:bCs/>
              </w:rPr>
            </w:pPr>
          </w:p>
        </w:tc>
        <w:tc>
          <w:tcPr>
            <w:tcW w:w="220" w:type="pct"/>
            <w:vAlign w:val="center"/>
          </w:tcPr>
          <w:p w14:paraId="295D4BE6">
            <w:pPr>
              <w:spacing w:line="300" w:lineRule="exact"/>
              <w:jc w:val="right"/>
              <w:rPr>
                <w:rFonts w:ascii="????_GBK" w:hAnsi="????_GBK" w:cs="????_GBK"/>
                <w:b/>
                <w:bCs/>
              </w:rPr>
            </w:pPr>
          </w:p>
        </w:tc>
        <w:tc>
          <w:tcPr>
            <w:tcW w:w="225" w:type="pct"/>
            <w:vAlign w:val="center"/>
          </w:tcPr>
          <w:p w14:paraId="7B358DFE">
            <w:pPr>
              <w:spacing w:line="300" w:lineRule="exact"/>
              <w:jc w:val="right"/>
              <w:rPr>
                <w:rFonts w:ascii="????_GBK" w:hAnsi="????_GBK" w:cs="????_GBK"/>
                <w:b/>
                <w:bCs/>
              </w:rPr>
            </w:pPr>
          </w:p>
        </w:tc>
        <w:tc>
          <w:tcPr>
            <w:tcW w:w="242" w:type="pct"/>
            <w:vAlign w:val="center"/>
          </w:tcPr>
          <w:p w14:paraId="50954880">
            <w:pPr>
              <w:spacing w:line="300" w:lineRule="exact"/>
              <w:jc w:val="right"/>
              <w:rPr>
                <w:rFonts w:ascii="????_GBK" w:hAnsi="????_GBK" w:cs="????_GBK"/>
                <w:b/>
                <w:bCs/>
              </w:rPr>
            </w:pPr>
          </w:p>
        </w:tc>
      </w:tr>
      <w:tr w14:paraId="3B7E946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566" w:type="pct"/>
            <w:vAlign w:val="center"/>
          </w:tcPr>
          <w:p w14:paraId="6CC2AED3">
            <w:pPr>
              <w:spacing w:line="300" w:lineRule="exact"/>
              <w:jc w:val="left"/>
              <w:rPr>
                <w:rFonts w:ascii="????_GBK" w:hAnsi="????_GBK" w:cs="????_GBK"/>
                <w:b/>
                <w:bCs/>
              </w:rPr>
            </w:pPr>
            <w:r>
              <w:rPr>
                <w:rFonts w:hint="eastAsia" w:ascii="????_GBK" w:hAnsi="????_GBK" w:cs="宋体"/>
                <w:b/>
                <w:bCs/>
              </w:rPr>
              <w:t>日常公用经费</w:t>
            </w:r>
          </w:p>
        </w:tc>
        <w:tc>
          <w:tcPr>
            <w:tcW w:w="392" w:type="pct"/>
          </w:tcPr>
          <w:p w14:paraId="03B9BC22">
            <w:pPr>
              <w:rPr>
                <w:rFonts w:cs="Times New Roman"/>
              </w:rPr>
            </w:pPr>
            <w:r>
              <w:rPr>
                <w:rFonts w:ascii="????_GBK" w:hAnsi="????_GBK" w:cs="????_GBK"/>
                <w:b/>
                <w:bCs/>
              </w:rPr>
              <w:t>81.28</w:t>
            </w:r>
          </w:p>
        </w:tc>
        <w:tc>
          <w:tcPr>
            <w:tcW w:w="329" w:type="pct"/>
            <w:vAlign w:val="center"/>
          </w:tcPr>
          <w:p w14:paraId="077311FD">
            <w:pPr>
              <w:spacing w:line="300" w:lineRule="exact"/>
              <w:jc w:val="left"/>
              <w:rPr>
                <w:rFonts w:ascii="????_GBK" w:hAnsi="????_GBK" w:cs="????_GBK"/>
                <w:b/>
                <w:bCs/>
              </w:rPr>
            </w:pPr>
            <w:r>
              <w:rPr>
                <w:rFonts w:hint="eastAsia" w:ascii="????_GBK" w:hAnsi="????_GBK" w:cs="宋体"/>
                <w:b/>
                <w:bCs/>
              </w:rPr>
              <w:t>互联网信息服务</w:t>
            </w:r>
          </w:p>
        </w:tc>
        <w:tc>
          <w:tcPr>
            <w:tcW w:w="825" w:type="pct"/>
            <w:vAlign w:val="center"/>
          </w:tcPr>
          <w:p w14:paraId="6485BBC6">
            <w:pPr>
              <w:spacing w:line="300" w:lineRule="exact"/>
              <w:jc w:val="left"/>
              <w:rPr>
                <w:rFonts w:ascii="????_GBK" w:hAnsi="????_GBK" w:cs="????_GBK"/>
                <w:b/>
                <w:bCs/>
              </w:rPr>
            </w:pPr>
            <w:r>
              <w:rPr>
                <w:rFonts w:ascii="????_GBK" w:hAnsi="????_GBK" w:cs="????_GBK"/>
                <w:b/>
                <w:bCs/>
              </w:rPr>
              <w:t>C0302</w:t>
            </w:r>
          </w:p>
        </w:tc>
        <w:tc>
          <w:tcPr>
            <w:tcW w:w="220" w:type="pct"/>
            <w:vAlign w:val="center"/>
          </w:tcPr>
          <w:p w14:paraId="798182DA">
            <w:pPr>
              <w:spacing w:line="300" w:lineRule="exact"/>
              <w:jc w:val="center"/>
              <w:rPr>
                <w:rFonts w:ascii="????_GBK" w:hAnsi="????_GBK" w:cs="????_GBK"/>
                <w:b/>
                <w:bCs/>
              </w:rPr>
            </w:pPr>
            <w:r>
              <w:rPr>
                <w:rFonts w:hint="eastAsia" w:ascii="????_GBK" w:hAnsi="????_GBK" w:cs="宋体"/>
                <w:b/>
                <w:bCs/>
              </w:rPr>
              <w:t>批</w:t>
            </w:r>
          </w:p>
        </w:tc>
        <w:tc>
          <w:tcPr>
            <w:tcW w:w="456" w:type="pct"/>
            <w:vAlign w:val="center"/>
          </w:tcPr>
          <w:p w14:paraId="7885E2EC">
            <w:pPr>
              <w:spacing w:line="300" w:lineRule="exact"/>
              <w:jc w:val="right"/>
              <w:rPr>
                <w:rFonts w:ascii="????_GBK" w:hAnsi="????_GBK" w:cs="????_GBK"/>
                <w:b/>
                <w:bCs/>
              </w:rPr>
            </w:pPr>
            <w:r>
              <w:rPr>
                <w:rFonts w:ascii="????_GBK" w:hAnsi="????_GBK" w:cs="????_GBK"/>
                <w:b/>
                <w:bCs/>
              </w:rPr>
              <w:t>2.00</w:t>
            </w:r>
          </w:p>
        </w:tc>
        <w:tc>
          <w:tcPr>
            <w:tcW w:w="392" w:type="pct"/>
            <w:vAlign w:val="center"/>
          </w:tcPr>
          <w:p w14:paraId="435F7025">
            <w:pPr>
              <w:spacing w:line="300" w:lineRule="exact"/>
              <w:jc w:val="right"/>
              <w:rPr>
                <w:rFonts w:ascii="????_GBK" w:hAnsi="????_GBK" w:cs="????_GBK"/>
                <w:b/>
                <w:bCs/>
              </w:rPr>
            </w:pPr>
            <w:r>
              <w:rPr>
                <w:rFonts w:ascii="????_GBK" w:hAnsi="????_GBK" w:cs="????_GBK"/>
                <w:b/>
                <w:bCs/>
              </w:rPr>
              <w:t>1.00</w:t>
            </w:r>
          </w:p>
        </w:tc>
        <w:tc>
          <w:tcPr>
            <w:tcW w:w="456" w:type="pct"/>
            <w:vAlign w:val="center"/>
          </w:tcPr>
          <w:p w14:paraId="3F5E1162">
            <w:pPr>
              <w:spacing w:line="300" w:lineRule="exact"/>
              <w:jc w:val="right"/>
              <w:rPr>
                <w:rFonts w:ascii="????_GBK" w:hAnsi="????_GBK" w:cs="????_GBK"/>
                <w:b/>
                <w:bCs/>
              </w:rPr>
            </w:pPr>
            <w:r>
              <w:rPr>
                <w:rFonts w:ascii="????_GBK" w:hAnsi="????_GBK" w:cs="????_GBK"/>
                <w:b/>
                <w:bCs/>
              </w:rPr>
              <w:t>2.00</w:t>
            </w:r>
          </w:p>
        </w:tc>
        <w:tc>
          <w:tcPr>
            <w:tcW w:w="456" w:type="pct"/>
            <w:vAlign w:val="center"/>
          </w:tcPr>
          <w:p w14:paraId="16CDC38E">
            <w:pPr>
              <w:spacing w:line="300" w:lineRule="exact"/>
              <w:jc w:val="right"/>
              <w:rPr>
                <w:rFonts w:ascii="????_GBK" w:hAnsi="????_GBK" w:cs="????_GBK"/>
                <w:b/>
                <w:bCs/>
              </w:rPr>
            </w:pPr>
            <w:r>
              <w:rPr>
                <w:rFonts w:ascii="????_GBK" w:hAnsi="????_GBK" w:cs="????_GBK"/>
                <w:b/>
                <w:bCs/>
              </w:rPr>
              <w:t>2.00</w:t>
            </w:r>
          </w:p>
        </w:tc>
        <w:tc>
          <w:tcPr>
            <w:tcW w:w="220" w:type="pct"/>
            <w:vAlign w:val="center"/>
          </w:tcPr>
          <w:p w14:paraId="6ED3E817">
            <w:pPr>
              <w:spacing w:line="300" w:lineRule="exact"/>
              <w:jc w:val="right"/>
              <w:rPr>
                <w:rFonts w:ascii="????_GBK" w:hAnsi="????_GBK" w:cs="????_GBK"/>
                <w:b/>
                <w:bCs/>
              </w:rPr>
            </w:pPr>
          </w:p>
        </w:tc>
        <w:tc>
          <w:tcPr>
            <w:tcW w:w="220" w:type="pct"/>
            <w:vAlign w:val="center"/>
          </w:tcPr>
          <w:p w14:paraId="527B9B76">
            <w:pPr>
              <w:spacing w:line="300" w:lineRule="exact"/>
              <w:jc w:val="right"/>
              <w:rPr>
                <w:rFonts w:ascii="????_GBK" w:hAnsi="????_GBK" w:cs="????_GBK"/>
                <w:b/>
                <w:bCs/>
              </w:rPr>
            </w:pPr>
          </w:p>
        </w:tc>
        <w:tc>
          <w:tcPr>
            <w:tcW w:w="225" w:type="pct"/>
            <w:vAlign w:val="center"/>
          </w:tcPr>
          <w:p w14:paraId="6B07E74A">
            <w:pPr>
              <w:spacing w:line="300" w:lineRule="exact"/>
              <w:jc w:val="right"/>
              <w:rPr>
                <w:rFonts w:ascii="????_GBK" w:hAnsi="????_GBK" w:cs="????_GBK"/>
                <w:b/>
                <w:bCs/>
              </w:rPr>
            </w:pPr>
          </w:p>
        </w:tc>
        <w:tc>
          <w:tcPr>
            <w:tcW w:w="242" w:type="pct"/>
            <w:vAlign w:val="center"/>
          </w:tcPr>
          <w:p w14:paraId="2940F187">
            <w:pPr>
              <w:spacing w:line="300" w:lineRule="exact"/>
              <w:jc w:val="right"/>
              <w:rPr>
                <w:rFonts w:ascii="????_GBK" w:hAnsi="????_GBK" w:cs="????_GBK"/>
                <w:b/>
                <w:bCs/>
              </w:rPr>
            </w:pPr>
          </w:p>
        </w:tc>
      </w:tr>
    </w:tbl>
    <w:p w14:paraId="020FC40E">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黑体"/>
          <w:sz w:val="32"/>
          <w:szCs w:val="32"/>
        </w:rPr>
        <w:t>七、国有资产信息</w:t>
      </w:r>
    </w:p>
    <w:p w14:paraId="31E10D00">
      <w:pPr>
        <w:ind w:firstLine="640"/>
        <w:rPr>
          <w:rFonts w:ascii="Times New Roman" w:hAnsi="Times New Roman" w:eastAsia="仿宋" w:cs="Times New Roman"/>
          <w:color w:val="000000"/>
          <w:sz w:val="32"/>
          <w:szCs w:val="32"/>
        </w:rPr>
      </w:pPr>
      <w:r>
        <w:rPr>
          <w:rFonts w:hint="eastAsia" w:ascii="Times New Roman" w:hAnsi="Times New Roman" w:eastAsia="仿宋" w:cs="仿宋"/>
          <w:color w:val="000000"/>
          <w:sz w:val="32"/>
          <w:szCs w:val="32"/>
        </w:rPr>
        <w:t>隆尧县司法局</w:t>
      </w:r>
      <w:r>
        <w:rPr>
          <w:rFonts w:ascii="Times New Roman" w:hAnsi="Times New Roman" w:eastAsia="仿宋" w:cs="Times New Roman"/>
          <w:color w:val="000000"/>
          <w:sz w:val="32"/>
          <w:szCs w:val="32"/>
        </w:rPr>
        <w:t>2019</w:t>
      </w:r>
      <w:r>
        <w:rPr>
          <w:rFonts w:hint="eastAsia" w:ascii="Times New Roman" w:hAnsi="Times New Roman" w:eastAsia="仿宋" w:cs="仿宋"/>
          <w:color w:val="000000"/>
          <w:sz w:val="32"/>
          <w:szCs w:val="32"/>
        </w:rPr>
        <w:t>年末固定资产金额为</w:t>
      </w:r>
      <w:r>
        <w:rPr>
          <w:rFonts w:ascii="Times New Roman" w:hAnsi="Times New Roman" w:eastAsia="仿宋" w:cs="Times New Roman"/>
          <w:color w:val="000000"/>
          <w:sz w:val="32"/>
          <w:szCs w:val="32"/>
        </w:rPr>
        <w:t>363.95</w:t>
      </w:r>
      <w:r>
        <w:rPr>
          <w:rFonts w:hint="eastAsia" w:ascii="Times New Roman" w:hAnsi="Times New Roman" w:eastAsia="仿宋" w:cs="仿宋"/>
          <w:color w:val="000000"/>
          <w:sz w:val="32"/>
          <w:szCs w:val="32"/>
        </w:rPr>
        <w:t>万元（详见下表），本年度各单位（处室）拟购置固定资产总额为</w:t>
      </w:r>
      <w:r>
        <w:rPr>
          <w:rFonts w:ascii="Times New Roman" w:hAnsi="Times New Roman" w:eastAsia="仿宋" w:cs="Times New Roman"/>
          <w:color w:val="000000"/>
          <w:sz w:val="32"/>
          <w:szCs w:val="32"/>
        </w:rPr>
        <w:t>56.08</w:t>
      </w:r>
      <w:r>
        <w:rPr>
          <w:rFonts w:hint="eastAsia" w:ascii="Times New Roman" w:hAnsi="Times New Roman" w:eastAsia="仿宋" w:cs="仿宋"/>
          <w:color w:val="000000"/>
          <w:sz w:val="32"/>
          <w:szCs w:val="32"/>
        </w:rPr>
        <w:t>万元，主要为计算机、空调、打印机、办公家具、专用设备、档案管理设备等，已列入政府采购预算表，详见政府采购预算表。</w:t>
      </w:r>
    </w:p>
    <w:tbl>
      <w:tblPr>
        <w:tblStyle w:val="8"/>
        <w:tblW w:w="5000" w:type="pct"/>
        <w:tblInd w:w="-106" w:type="dxa"/>
        <w:tblLayout w:type="autofit"/>
        <w:tblCellMar>
          <w:top w:w="0" w:type="dxa"/>
          <w:left w:w="108" w:type="dxa"/>
          <w:bottom w:w="0" w:type="dxa"/>
          <w:right w:w="108" w:type="dxa"/>
        </w:tblCellMar>
      </w:tblPr>
      <w:tblGrid>
        <w:gridCol w:w="5728"/>
        <w:gridCol w:w="3460"/>
        <w:gridCol w:w="5598"/>
      </w:tblGrid>
      <w:tr w14:paraId="5A010ECA">
        <w:tblPrEx>
          <w:tblCellMar>
            <w:top w:w="0" w:type="dxa"/>
            <w:left w:w="108" w:type="dxa"/>
            <w:bottom w:w="0" w:type="dxa"/>
            <w:right w:w="108" w:type="dxa"/>
          </w:tblCellMar>
        </w:tblPrEx>
        <w:trPr>
          <w:trHeight w:val="705" w:hRule="atLeast"/>
        </w:trPr>
        <w:tc>
          <w:tcPr>
            <w:tcW w:w="5000" w:type="pct"/>
            <w:gridSpan w:val="3"/>
            <w:tcBorders>
              <w:top w:val="nil"/>
              <w:left w:val="nil"/>
              <w:bottom w:val="nil"/>
              <w:right w:val="nil"/>
            </w:tcBorders>
            <w:vAlign w:val="center"/>
          </w:tcPr>
          <w:p w14:paraId="21BC9085">
            <w:pPr>
              <w:widowControl/>
              <w:jc w:val="center"/>
              <w:rPr>
                <w:rFonts w:ascii="宋体" w:cs="Times New Roman"/>
                <w:b/>
                <w:bCs/>
                <w:kern w:val="0"/>
                <w:sz w:val="32"/>
                <w:szCs w:val="32"/>
              </w:rPr>
            </w:pPr>
            <w:r>
              <w:rPr>
                <w:rFonts w:hint="eastAsia" w:ascii="宋体" w:hAnsi="宋体" w:cs="宋体"/>
                <w:b/>
                <w:bCs/>
                <w:kern w:val="0"/>
                <w:sz w:val="32"/>
                <w:szCs w:val="32"/>
              </w:rPr>
              <w:t>隆尧县司法局固定资产占用情况表</w:t>
            </w:r>
          </w:p>
        </w:tc>
      </w:tr>
      <w:tr w14:paraId="1FC6CB0A">
        <w:tblPrEx>
          <w:tblCellMar>
            <w:top w:w="0" w:type="dxa"/>
            <w:left w:w="108" w:type="dxa"/>
            <w:bottom w:w="0" w:type="dxa"/>
            <w:right w:w="108" w:type="dxa"/>
          </w:tblCellMar>
        </w:tblPrEx>
        <w:trPr>
          <w:trHeight w:val="510" w:hRule="atLeast"/>
        </w:trPr>
        <w:tc>
          <w:tcPr>
            <w:tcW w:w="3107" w:type="pct"/>
            <w:gridSpan w:val="2"/>
            <w:tcBorders>
              <w:top w:val="nil"/>
              <w:left w:val="nil"/>
              <w:bottom w:val="nil"/>
              <w:right w:val="nil"/>
            </w:tcBorders>
            <w:vAlign w:val="center"/>
          </w:tcPr>
          <w:p w14:paraId="75A1385E">
            <w:pPr>
              <w:widowControl/>
              <w:jc w:val="left"/>
              <w:rPr>
                <w:rFonts w:ascii="Times New Roman" w:hAnsi="Times New Roman" w:eastAsia="仿宋" w:cs="Times New Roman"/>
                <w:kern w:val="0"/>
                <w:sz w:val="22"/>
                <w:szCs w:val="22"/>
              </w:rPr>
            </w:pPr>
            <w:r>
              <w:rPr>
                <w:rFonts w:hint="eastAsia" w:ascii="Times New Roman" w:hAnsi="Times New Roman" w:eastAsia="仿宋" w:cs="仿宋"/>
                <w:kern w:val="0"/>
                <w:sz w:val="22"/>
                <w:szCs w:val="22"/>
              </w:rPr>
              <w:t>编制部门：隆尧县司法局</w:t>
            </w:r>
          </w:p>
        </w:tc>
        <w:tc>
          <w:tcPr>
            <w:tcW w:w="1893" w:type="pct"/>
            <w:tcBorders>
              <w:top w:val="nil"/>
              <w:left w:val="nil"/>
              <w:bottom w:val="nil"/>
              <w:right w:val="nil"/>
            </w:tcBorders>
            <w:vAlign w:val="center"/>
          </w:tcPr>
          <w:p w14:paraId="44FC57F2">
            <w:pPr>
              <w:widowControl/>
              <w:ind w:firstLine="1320" w:firstLineChars="600"/>
              <w:jc w:val="left"/>
              <w:rPr>
                <w:rFonts w:ascii="Times New Roman" w:hAnsi="Times New Roman" w:eastAsia="仿宋" w:cs="Times New Roman"/>
                <w:kern w:val="0"/>
                <w:sz w:val="22"/>
                <w:szCs w:val="22"/>
              </w:rPr>
            </w:pPr>
            <w:r>
              <w:rPr>
                <w:rFonts w:hint="eastAsia" w:ascii="Times New Roman" w:hAnsi="Times New Roman" w:eastAsia="仿宋" w:cs="仿宋"/>
                <w:kern w:val="0"/>
                <w:sz w:val="22"/>
                <w:szCs w:val="22"/>
              </w:rPr>
              <w:t>截止时间：</w:t>
            </w:r>
            <w:r>
              <w:rPr>
                <w:rFonts w:ascii="Times New Roman" w:hAnsi="Times New Roman" w:eastAsia="仿宋" w:cs="Times New Roman"/>
                <w:kern w:val="0"/>
                <w:sz w:val="22"/>
                <w:szCs w:val="22"/>
              </w:rPr>
              <w:t>2019</w:t>
            </w:r>
            <w:r>
              <w:rPr>
                <w:rFonts w:hint="eastAsia" w:ascii="Times New Roman" w:hAnsi="Times New Roman" w:eastAsia="仿宋" w:cs="仿宋"/>
                <w:kern w:val="0"/>
                <w:sz w:val="22"/>
                <w:szCs w:val="22"/>
              </w:rPr>
              <w:t>年</w:t>
            </w:r>
            <w:r>
              <w:rPr>
                <w:rFonts w:ascii="Times New Roman" w:hAnsi="Times New Roman" w:eastAsia="仿宋" w:cs="Times New Roman"/>
                <w:kern w:val="0"/>
                <w:sz w:val="22"/>
                <w:szCs w:val="22"/>
              </w:rPr>
              <w:t>12</w:t>
            </w:r>
            <w:r>
              <w:rPr>
                <w:rFonts w:hint="eastAsia" w:ascii="Times New Roman" w:hAnsi="Times New Roman" w:eastAsia="仿宋" w:cs="仿宋"/>
                <w:kern w:val="0"/>
                <w:sz w:val="22"/>
                <w:szCs w:val="22"/>
              </w:rPr>
              <w:t>月</w:t>
            </w:r>
            <w:r>
              <w:rPr>
                <w:rFonts w:ascii="Times New Roman" w:hAnsi="Times New Roman" w:eastAsia="仿宋" w:cs="Times New Roman"/>
                <w:kern w:val="0"/>
                <w:sz w:val="22"/>
                <w:szCs w:val="22"/>
              </w:rPr>
              <w:t>31</w:t>
            </w:r>
            <w:r>
              <w:rPr>
                <w:rFonts w:hint="eastAsia" w:ascii="Times New Roman" w:hAnsi="Times New Roman" w:eastAsia="仿宋" w:cs="仿宋"/>
                <w:kern w:val="0"/>
                <w:sz w:val="22"/>
                <w:szCs w:val="22"/>
              </w:rPr>
              <w:t>日</w:t>
            </w:r>
          </w:p>
        </w:tc>
      </w:tr>
      <w:tr w14:paraId="67D4114C">
        <w:tblPrEx>
          <w:tblCellMar>
            <w:top w:w="0" w:type="dxa"/>
            <w:left w:w="108" w:type="dxa"/>
            <w:bottom w:w="0" w:type="dxa"/>
            <w:right w:w="108" w:type="dxa"/>
          </w:tblCellMar>
        </w:tblPrEx>
        <w:trPr>
          <w:trHeight w:val="645" w:hRule="atLeast"/>
        </w:trPr>
        <w:tc>
          <w:tcPr>
            <w:tcW w:w="1937" w:type="pct"/>
            <w:tcBorders>
              <w:top w:val="single" w:color="auto" w:sz="4" w:space="0"/>
              <w:left w:val="single" w:color="auto" w:sz="4" w:space="0"/>
              <w:bottom w:val="single" w:color="auto" w:sz="4" w:space="0"/>
              <w:right w:val="single" w:color="auto" w:sz="4" w:space="0"/>
            </w:tcBorders>
            <w:vAlign w:val="center"/>
          </w:tcPr>
          <w:p w14:paraId="2867F63B">
            <w:pPr>
              <w:widowControl/>
              <w:jc w:val="center"/>
              <w:rPr>
                <w:rFonts w:ascii="宋体" w:cs="Times New Roman"/>
                <w:b/>
                <w:bCs/>
                <w:kern w:val="0"/>
                <w:sz w:val="22"/>
                <w:szCs w:val="22"/>
              </w:rPr>
            </w:pPr>
            <w:r>
              <w:rPr>
                <w:rFonts w:hint="eastAsia" w:ascii="宋体" w:hAnsi="宋体" w:cs="宋体"/>
                <w:b/>
                <w:bCs/>
                <w:kern w:val="0"/>
                <w:sz w:val="22"/>
                <w:szCs w:val="22"/>
              </w:rPr>
              <w:t>项目</w:t>
            </w:r>
          </w:p>
        </w:tc>
        <w:tc>
          <w:tcPr>
            <w:tcW w:w="1170" w:type="pct"/>
            <w:tcBorders>
              <w:top w:val="single" w:color="auto" w:sz="4" w:space="0"/>
              <w:left w:val="nil"/>
              <w:bottom w:val="single" w:color="auto" w:sz="4" w:space="0"/>
              <w:right w:val="single" w:color="auto" w:sz="4" w:space="0"/>
            </w:tcBorders>
            <w:vAlign w:val="center"/>
          </w:tcPr>
          <w:p w14:paraId="375E06BB">
            <w:pPr>
              <w:widowControl/>
              <w:jc w:val="center"/>
              <w:rPr>
                <w:rFonts w:ascii="宋体" w:cs="Times New Roman"/>
                <w:b/>
                <w:bCs/>
                <w:kern w:val="0"/>
                <w:sz w:val="22"/>
                <w:szCs w:val="22"/>
              </w:rPr>
            </w:pPr>
            <w:r>
              <w:rPr>
                <w:rFonts w:hint="eastAsia" w:ascii="宋体" w:hAnsi="宋体" w:cs="宋体"/>
                <w:b/>
                <w:bCs/>
                <w:kern w:val="0"/>
                <w:sz w:val="22"/>
                <w:szCs w:val="22"/>
              </w:rPr>
              <w:t>数量</w:t>
            </w:r>
          </w:p>
        </w:tc>
        <w:tc>
          <w:tcPr>
            <w:tcW w:w="1893" w:type="pct"/>
            <w:tcBorders>
              <w:top w:val="single" w:color="auto" w:sz="4" w:space="0"/>
              <w:left w:val="nil"/>
              <w:bottom w:val="single" w:color="auto" w:sz="4" w:space="0"/>
              <w:right w:val="single" w:color="auto" w:sz="4" w:space="0"/>
            </w:tcBorders>
            <w:vAlign w:val="center"/>
          </w:tcPr>
          <w:p w14:paraId="2D3510D9">
            <w:pPr>
              <w:widowControl/>
              <w:jc w:val="center"/>
              <w:rPr>
                <w:rFonts w:ascii="宋体" w:cs="Times New Roman"/>
                <w:b/>
                <w:bCs/>
                <w:kern w:val="0"/>
                <w:sz w:val="22"/>
                <w:szCs w:val="22"/>
              </w:rPr>
            </w:pPr>
            <w:r>
              <w:rPr>
                <w:rFonts w:hint="eastAsia" w:ascii="宋体" w:hAnsi="宋体" w:cs="宋体"/>
                <w:b/>
                <w:bCs/>
                <w:kern w:val="0"/>
                <w:sz w:val="22"/>
                <w:szCs w:val="22"/>
              </w:rPr>
              <w:t>价值（金额单位：万元）</w:t>
            </w:r>
          </w:p>
        </w:tc>
      </w:tr>
      <w:tr w14:paraId="688BD479">
        <w:tblPrEx>
          <w:tblCellMar>
            <w:top w:w="0" w:type="dxa"/>
            <w:left w:w="108" w:type="dxa"/>
            <w:bottom w:w="0" w:type="dxa"/>
            <w:right w:w="108" w:type="dxa"/>
          </w:tblCellMar>
        </w:tblPrEx>
        <w:trPr>
          <w:trHeight w:val="645" w:hRule="atLeast"/>
        </w:trPr>
        <w:tc>
          <w:tcPr>
            <w:tcW w:w="1937" w:type="pct"/>
            <w:tcBorders>
              <w:top w:val="nil"/>
              <w:left w:val="single" w:color="auto" w:sz="4" w:space="0"/>
              <w:bottom w:val="single" w:color="auto" w:sz="4" w:space="0"/>
              <w:right w:val="single" w:color="auto" w:sz="4" w:space="0"/>
            </w:tcBorders>
            <w:vAlign w:val="center"/>
          </w:tcPr>
          <w:p w14:paraId="4DA880DA">
            <w:pPr>
              <w:widowControl/>
              <w:jc w:val="center"/>
              <w:rPr>
                <w:rFonts w:ascii="Times New Roman" w:hAnsi="Times New Roman" w:eastAsia="仿宋" w:cs="Times New Roman"/>
                <w:kern w:val="0"/>
                <w:sz w:val="22"/>
                <w:szCs w:val="22"/>
              </w:rPr>
            </w:pPr>
            <w:r>
              <w:rPr>
                <w:rFonts w:hint="eastAsia" w:ascii="Times New Roman" w:hAnsi="Times New Roman" w:eastAsia="仿宋" w:cs="仿宋"/>
                <w:kern w:val="0"/>
                <w:sz w:val="22"/>
                <w:szCs w:val="22"/>
              </w:rPr>
              <w:t>资产总额</w:t>
            </w:r>
          </w:p>
        </w:tc>
        <w:tc>
          <w:tcPr>
            <w:tcW w:w="1170" w:type="pct"/>
            <w:tcBorders>
              <w:top w:val="nil"/>
              <w:left w:val="nil"/>
              <w:bottom w:val="single" w:color="auto" w:sz="4" w:space="0"/>
              <w:right w:val="single" w:color="auto" w:sz="4" w:space="0"/>
            </w:tcBorders>
            <w:vAlign w:val="center"/>
          </w:tcPr>
          <w:p w14:paraId="546408C8">
            <w:pPr>
              <w:widowControl/>
              <w:jc w:val="center"/>
              <w:rPr>
                <w:rFonts w:ascii="Times New Roman" w:hAnsi="Times New Roman" w:eastAsia="仿宋" w:cs="Times New Roman"/>
                <w:kern w:val="0"/>
                <w:sz w:val="22"/>
                <w:szCs w:val="22"/>
              </w:rPr>
            </w:pPr>
            <w:r>
              <w:rPr>
                <w:rFonts w:ascii="Times New Roman" w:hAnsi="Times New Roman" w:eastAsia="仿宋" w:cs="Times New Roman"/>
                <w:kern w:val="0"/>
                <w:sz w:val="22"/>
                <w:szCs w:val="22"/>
              </w:rPr>
              <w:t>——</w:t>
            </w:r>
          </w:p>
        </w:tc>
        <w:tc>
          <w:tcPr>
            <w:tcW w:w="1893" w:type="pct"/>
            <w:tcBorders>
              <w:top w:val="nil"/>
              <w:left w:val="nil"/>
              <w:bottom w:val="single" w:color="auto" w:sz="4" w:space="0"/>
              <w:right w:val="single" w:color="auto" w:sz="4" w:space="0"/>
            </w:tcBorders>
            <w:vAlign w:val="center"/>
          </w:tcPr>
          <w:p w14:paraId="1CB1B57A">
            <w:pPr>
              <w:widowControl/>
              <w:jc w:val="center"/>
              <w:rPr>
                <w:rFonts w:ascii="Times New Roman" w:hAnsi="Times New Roman" w:eastAsia="仿宋" w:cs="Times New Roman"/>
                <w:color w:val="FF0000"/>
                <w:kern w:val="0"/>
                <w:sz w:val="22"/>
                <w:szCs w:val="22"/>
              </w:rPr>
            </w:pPr>
            <w:r>
              <w:rPr>
                <w:rFonts w:ascii="Times New Roman" w:hAnsi="Times New Roman" w:eastAsia="仿宋" w:cs="Times New Roman"/>
                <w:color w:val="000000"/>
                <w:kern w:val="0"/>
                <w:sz w:val="22"/>
                <w:szCs w:val="22"/>
              </w:rPr>
              <w:t>363.95</w:t>
            </w:r>
          </w:p>
        </w:tc>
      </w:tr>
      <w:tr w14:paraId="01695DDA">
        <w:tblPrEx>
          <w:tblCellMar>
            <w:top w:w="0" w:type="dxa"/>
            <w:left w:w="108" w:type="dxa"/>
            <w:bottom w:w="0" w:type="dxa"/>
            <w:right w:w="108" w:type="dxa"/>
          </w:tblCellMar>
        </w:tblPrEx>
        <w:trPr>
          <w:trHeight w:val="645" w:hRule="atLeast"/>
        </w:trPr>
        <w:tc>
          <w:tcPr>
            <w:tcW w:w="1937" w:type="pct"/>
            <w:tcBorders>
              <w:top w:val="nil"/>
              <w:left w:val="single" w:color="auto" w:sz="4" w:space="0"/>
              <w:bottom w:val="single" w:color="auto" w:sz="4" w:space="0"/>
              <w:right w:val="single" w:color="auto" w:sz="4" w:space="0"/>
            </w:tcBorders>
            <w:vAlign w:val="center"/>
          </w:tcPr>
          <w:p w14:paraId="576306EA">
            <w:pPr>
              <w:widowControl/>
              <w:jc w:val="left"/>
              <w:rPr>
                <w:rFonts w:ascii="Times New Roman" w:hAnsi="Times New Roman" w:eastAsia="仿宋" w:cs="Times New Roman"/>
                <w:kern w:val="0"/>
                <w:sz w:val="22"/>
                <w:szCs w:val="22"/>
              </w:rPr>
            </w:pPr>
            <w:r>
              <w:rPr>
                <w:rFonts w:ascii="Times New Roman" w:hAnsi="Times New Roman" w:eastAsia="仿宋" w:cs="Times New Roman"/>
                <w:kern w:val="0"/>
                <w:sz w:val="22"/>
                <w:szCs w:val="22"/>
              </w:rPr>
              <w:t>1</w:t>
            </w:r>
            <w:r>
              <w:rPr>
                <w:rFonts w:hint="eastAsia" w:ascii="Times New Roman" w:hAnsi="Times New Roman" w:eastAsia="仿宋" w:cs="仿宋"/>
                <w:kern w:val="0"/>
                <w:sz w:val="22"/>
                <w:szCs w:val="22"/>
              </w:rPr>
              <w:t>、房屋（平方米）</w:t>
            </w:r>
          </w:p>
        </w:tc>
        <w:tc>
          <w:tcPr>
            <w:tcW w:w="1170" w:type="pct"/>
            <w:tcBorders>
              <w:top w:val="nil"/>
              <w:left w:val="nil"/>
              <w:bottom w:val="single" w:color="auto" w:sz="4" w:space="0"/>
              <w:right w:val="single" w:color="auto" w:sz="4" w:space="0"/>
            </w:tcBorders>
            <w:vAlign w:val="center"/>
          </w:tcPr>
          <w:p w14:paraId="0D0D1A80">
            <w:pPr>
              <w:widowControl/>
              <w:jc w:val="center"/>
              <w:rPr>
                <w:rFonts w:ascii="Times New Roman" w:hAnsi="Times New Roman" w:eastAsia="仿宋" w:cs="Times New Roman"/>
                <w:kern w:val="0"/>
                <w:sz w:val="22"/>
                <w:szCs w:val="22"/>
              </w:rPr>
            </w:pPr>
            <w:r>
              <w:rPr>
                <w:rFonts w:ascii="Times New Roman" w:hAnsi="Times New Roman" w:eastAsia="仿宋" w:cs="Times New Roman"/>
                <w:kern w:val="0"/>
                <w:sz w:val="22"/>
                <w:szCs w:val="22"/>
              </w:rPr>
              <w:t>1236</w:t>
            </w:r>
          </w:p>
        </w:tc>
        <w:tc>
          <w:tcPr>
            <w:tcW w:w="1893" w:type="pct"/>
            <w:tcBorders>
              <w:top w:val="nil"/>
              <w:left w:val="nil"/>
              <w:bottom w:val="single" w:color="auto" w:sz="4" w:space="0"/>
              <w:right w:val="single" w:color="auto" w:sz="4" w:space="0"/>
            </w:tcBorders>
            <w:vAlign w:val="center"/>
          </w:tcPr>
          <w:p w14:paraId="4ABE4BA9">
            <w:pPr>
              <w:widowControl/>
              <w:jc w:val="center"/>
              <w:rPr>
                <w:rFonts w:ascii="Times New Roman" w:hAnsi="Times New Roman" w:eastAsia="仿宋" w:cs="Times New Roman"/>
                <w:kern w:val="0"/>
                <w:sz w:val="22"/>
                <w:szCs w:val="22"/>
              </w:rPr>
            </w:pPr>
            <w:r>
              <w:rPr>
                <w:rFonts w:ascii="Times New Roman" w:hAnsi="Times New Roman" w:eastAsia="仿宋" w:cs="Times New Roman"/>
                <w:kern w:val="0"/>
                <w:sz w:val="22"/>
                <w:szCs w:val="22"/>
              </w:rPr>
              <w:t>58</w:t>
            </w:r>
          </w:p>
        </w:tc>
      </w:tr>
      <w:tr w14:paraId="00881521">
        <w:tblPrEx>
          <w:tblCellMar>
            <w:top w:w="0" w:type="dxa"/>
            <w:left w:w="108" w:type="dxa"/>
            <w:bottom w:w="0" w:type="dxa"/>
            <w:right w:w="108" w:type="dxa"/>
          </w:tblCellMar>
        </w:tblPrEx>
        <w:trPr>
          <w:trHeight w:val="645" w:hRule="atLeast"/>
        </w:trPr>
        <w:tc>
          <w:tcPr>
            <w:tcW w:w="1937" w:type="pct"/>
            <w:tcBorders>
              <w:top w:val="nil"/>
              <w:left w:val="single" w:color="auto" w:sz="4" w:space="0"/>
              <w:bottom w:val="single" w:color="auto" w:sz="4" w:space="0"/>
              <w:right w:val="single" w:color="auto" w:sz="4" w:space="0"/>
            </w:tcBorders>
            <w:vAlign w:val="center"/>
          </w:tcPr>
          <w:p w14:paraId="4242244D">
            <w:pPr>
              <w:widowControl/>
              <w:jc w:val="left"/>
              <w:rPr>
                <w:rFonts w:ascii="Times New Roman" w:hAnsi="Times New Roman" w:eastAsia="仿宋" w:cs="Times New Roman"/>
                <w:kern w:val="0"/>
                <w:sz w:val="22"/>
                <w:szCs w:val="22"/>
              </w:rPr>
            </w:pPr>
            <w:r>
              <w:rPr>
                <w:rFonts w:hint="eastAsia" w:ascii="Times New Roman" w:hAnsi="Times New Roman" w:eastAsia="仿宋" w:cs="仿宋"/>
                <w:kern w:val="0"/>
                <w:sz w:val="22"/>
                <w:szCs w:val="22"/>
              </w:rPr>
              <w:t>其中：办公用房（平方米）</w:t>
            </w:r>
          </w:p>
        </w:tc>
        <w:tc>
          <w:tcPr>
            <w:tcW w:w="1170" w:type="pct"/>
            <w:tcBorders>
              <w:top w:val="nil"/>
              <w:left w:val="nil"/>
              <w:bottom w:val="single" w:color="auto" w:sz="4" w:space="0"/>
              <w:right w:val="single" w:color="auto" w:sz="4" w:space="0"/>
            </w:tcBorders>
            <w:vAlign w:val="center"/>
          </w:tcPr>
          <w:p w14:paraId="7E7768F9">
            <w:pPr>
              <w:widowControl/>
              <w:jc w:val="center"/>
              <w:rPr>
                <w:rFonts w:ascii="Times New Roman" w:hAnsi="Times New Roman" w:eastAsia="仿宋" w:cs="Times New Roman"/>
                <w:kern w:val="0"/>
                <w:sz w:val="22"/>
                <w:szCs w:val="22"/>
              </w:rPr>
            </w:pPr>
            <w:r>
              <w:rPr>
                <w:rFonts w:ascii="Times New Roman" w:hAnsi="Times New Roman" w:eastAsia="仿宋" w:cs="Times New Roman"/>
                <w:kern w:val="0"/>
                <w:sz w:val="22"/>
                <w:szCs w:val="22"/>
              </w:rPr>
              <w:t>774</w:t>
            </w:r>
          </w:p>
        </w:tc>
        <w:tc>
          <w:tcPr>
            <w:tcW w:w="1893" w:type="pct"/>
            <w:tcBorders>
              <w:top w:val="nil"/>
              <w:left w:val="nil"/>
              <w:bottom w:val="single" w:color="auto" w:sz="4" w:space="0"/>
              <w:right w:val="single" w:color="auto" w:sz="4" w:space="0"/>
            </w:tcBorders>
            <w:vAlign w:val="center"/>
          </w:tcPr>
          <w:p w14:paraId="46031D4E">
            <w:pPr>
              <w:widowControl/>
              <w:jc w:val="center"/>
              <w:rPr>
                <w:rFonts w:ascii="Times New Roman" w:hAnsi="Times New Roman" w:eastAsia="仿宋" w:cs="Times New Roman"/>
                <w:kern w:val="0"/>
                <w:sz w:val="22"/>
                <w:szCs w:val="22"/>
              </w:rPr>
            </w:pPr>
            <w:r>
              <w:rPr>
                <w:rFonts w:ascii="Times New Roman" w:hAnsi="Times New Roman" w:eastAsia="仿宋" w:cs="Times New Roman"/>
                <w:kern w:val="0"/>
                <w:sz w:val="22"/>
                <w:szCs w:val="22"/>
              </w:rPr>
              <w:t>36.32</w:t>
            </w:r>
          </w:p>
        </w:tc>
      </w:tr>
      <w:tr w14:paraId="31567CFC">
        <w:tblPrEx>
          <w:tblCellMar>
            <w:top w:w="0" w:type="dxa"/>
            <w:left w:w="108" w:type="dxa"/>
            <w:bottom w:w="0" w:type="dxa"/>
            <w:right w:w="108" w:type="dxa"/>
          </w:tblCellMar>
        </w:tblPrEx>
        <w:trPr>
          <w:trHeight w:val="645" w:hRule="atLeast"/>
        </w:trPr>
        <w:tc>
          <w:tcPr>
            <w:tcW w:w="1937" w:type="pct"/>
            <w:tcBorders>
              <w:top w:val="nil"/>
              <w:left w:val="single" w:color="auto" w:sz="4" w:space="0"/>
              <w:bottom w:val="single" w:color="auto" w:sz="4" w:space="0"/>
              <w:right w:val="single" w:color="auto" w:sz="4" w:space="0"/>
            </w:tcBorders>
            <w:vAlign w:val="center"/>
          </w:tcPr>
          <w:p w14:paraId="7F9F33A7">
            <w:pPr>
              <w:widowControl/>
              <w:jc w:val="left"/>
              <w:rPr>
                <w:rFonts w:ascii="Times New Roman" w:hAnsi="Times New Roman" w:eastAsia="仿宋" w:cs="Times New Roman"/>
                <w:kern w:val="0"/>
                <w:sz w:val="22"/>
                <w:szCs w:val="22"/>
              </w:rPr>
            </w:pPr>
            <w:r>
              <w:rPr>
                <w:rFonts w:ascii="Times New Roman" w:hAnsi="Times New Roman" w:eastAsia="仿宋" w:cs="Times New Roman"/>
                <w:kern w:val="0"/>
                <w:sz w:val="22"/>
                <w:szCs w:val="22"/>
              </w:rPr>
              <w:t>2</w:t>
            </w:r>
            <w:r>
              <w:rPr>
                <w:rFonts w:hint="eastAsia" w:ascii="Times New Roman" w:hAnsi="Times New Roman" w:eastAsia="仿宋" w:cs="仿宋"/>
                <w:kern w:val="0"/>
                <w:sz w:val="22"/>
                <w:szCs w:val="22"/>
              </w:rPr>
              <w:t>、车辆（台、辆）</w:t>
            </w:r>
          </w:p>
        </w:tc>
        <w:tc>
          <w:tcPr>
            <w:tcW w:w="1170" w:type="pct"/>
            <w:tcBorders>
              <w:top w:val="nil"/>
              <w:left w:val="nil"/>
              <w:bottom w:val="single" w:color="auto" w:sz="4" w:space="0"/>
              <w:right w:val="single" w:color="auto" w:sz="4" w:space="0"/>
            </w:tcBorders>
            <w:vAlign w:val="center"/>
          </w:tcPr>
          <w:p w14:paraId="198D955E">
            <w:pPr>
              <w:widowControl/>
              <w:jc w:val="center"/>
              <w:rPr>
                <w:rFonts w:ascii="Times New Roman" w:hAnsi="Times New Roman" w:eastAsia="仿宋" w:cs="Times New Roman"/>
                <w:kern w:val="0"/>
                <w:sz w:val="22"/>
                <w:szCs w:val="22"/>
              </w:rPr>
            </w:pPr>
            <w:r>
              <w:rPr>
                <w:rFonts w:ascii="Times New Roman" w:hAnsi="Times New Roman" w:eastAsia="仿宋" w:cs="Times New Roman"/>
                <w:kern w:val="0"/>
                <w:sz w:val="22"/>
                <w:szCs w:val="22"/>
              </w:rPr>
              <w:t>11</w:t>
            </w:r>
          </w:p>
        </w:tc>
        <w:tc>
          <w:tcPr>
            <w:tcW w:w="1893" w:type="pct"/>
            <w:tcBorders>
              <w:top w:val="nil"/>
              <w:left w:val="nil"/>
              <w:bottom w:val="single" w:color="auto" w:sz="4" w:space="0"/>
              <w:right w:val="single" w:color="auto" w:sz="4" w:space="0"/>
            </w:tcBorders>
            <w:vAlign w:val="center"/>
          </w:tcPr>
          <w:p w14:paraId="67A7F45D">
            <w:pPr>
              <w:widowControl/>
              <w:jc w:val="center"/>
              <w:rPr>
                <w:rFonts w:ascii="Times New Roman" w:hAnsi="Times New Roman" w:eastAsia="仿宋" w:cs="Times New Roman"/>
                <w:kern w:val="0"/>
                <w:sz w:val="22"/>
                <w:szCs w:val="22"/>
              </w:rPr>
            </w:pPr>
            <w:r>
              <w:rPr>
                <w:rFonts w:ascii="Times New Roman" w:hAnsi="Times New Roman" w:eastAsia="仿宋" w:cs="Times New Roman"/>
                <w:kern w:val="0"/>
                <w:sz w:val="22"/>
                <w:szCs w:val="22"/>
              </w:rPr>
              <w:t>60.12</w:t>
            </w:r>
          </w:p>
        </w:tc>
      </w:tr>
      <w:tr w14:paraId="00CBA4F9">
        <w:tblPrEx>
          <w:tblCellMar>
            <w:top w:w="0" w:type="dxa"/>
            <w:left w:w="108" w:type="dxa"/>
            <w:bottom w:w="0" w:type="dxa"/>
            <w:right w:w="108" w:type="dxa"/>
          </w:tblCellMar>
        </w:tblPrEx>
        <w:trPr>
          <w:trHeight w:val="645" w:hRule="atLeast"/>
        </w:trPr>
        <w:tc>
          <w:tcPr>
            <w:tcW w:w="1937" w:type="pct"/>
            <w:tcBorders>
              <w:top w:val="nil"/>
              <w:left w:val="single" w:color="auto" w:sz="4" w:space="0"/>
              <w:bottom w:val="single" w:color="auto" w:sz="4" w:space="0"/>
              <w:right w:val="single" w:color="auto" w:sz="4" w:space="0"/>
            </w:tcBorders>
            <w:vAlign w:val="center"/>
          </w:tcPr>
          <w:p w14:paraId="5E05AA49">
            <w:pPr>
              <w:widowControl/>
              <w:jc w:val="left"/>
              <w:rPr>
                <w:rFonts w:ascii="Times New Roman" w:hAnsi="Times New Roman" w:eastAsia="仿宋" w:cs="Times New Roman"/>
                <w:kern w:val="0"/>
                <w:sz w:val="22"/>
                <w:szCs w:val="22"/>
              </w:rPr>
            </w:pPr>
            <w:r>
              <w:rPr>
                <w:rFonts w:ascii="Times New Roman" w:hAnsi="Times New Roman" w:eastAsia="仿宋" w:cs="Times New Roman"/>
                <w:kern w:val="0"/>
                <w:sz w:val="22"/>
                <w:szCs w:val="22"/>
              </w:rPr>
              <w:t>3</w:t>
            </w:r>
            <w:r>
              <w:rPr>
                <w:rFonts w:hint="eastAsia" w:ascii="Times New Roman" w:hAnsi="Times New Roman" w:eastAsia="仿宋" w:cs="仿宋"/>
                <w:kern w:val="0"/>
                <w:sz w:val="22"/>
                <w:szCs w:val="22"/>
              </w:rPr>
              <w:t>、其他设备</w:t>
            </w:r>
          </w:p>
        </w:tc>
        <w:tc>
          <w:tcPr>
            <w:tcW w:w="1170" w:type="pct"/>
            <w:tcBorders>
              <w:top w:val="nil"/>
              <w:left w:val="nil"/>
              <w:bottom w:val="single" w:color="auto" w:sz="4" w:space="0"/>
              <w:right w:val="single" w:color="auto" w:sz="4" w:space="0"/>
            </w:tcBorders>
            <w:vAlign w:val="center"/>
          </w:tcPr>
          <w:p w14:paraId="1A628B16">
            <w:pPr>
              <w:widowControl/>
              <w:jc w:val="center"/>
              <w:rPr>
                <w:rFonts w:ascii="Times New Roman" w:hAnsi="Times New Roman" w:eastAsia="仿宋" w:cs="Times New Roman"/>
                <w:kern w:val="0"/>
                <w:sz w:val="22"/>
                <w:szCs w:val="22"/>
              </w:rPr>
            </w:pPr>
            <w:r>
              <w:rPr>
                <w:rFonts w:ascii="Times New Roman" w:hAnsi="Times New Roman" w:eastAsia="仿宋" w:cs="Times New Roman"/>
                <w:kern w:val="0"/>
                <w:sz w:val="22"/>
                <w:szCs w:val="22"/>
              </w:rPr>
              <w:t>——</w:t>
            </w:r>
          </w:p>
        </w:tc>
        <w:tc>
          <w:tcPr>
            <w:tcW w:w="1893" w:type="pct"/>
            <w:tcBorders>
              <w:top w:val="nil"/>
              <w:left w:val="nil"/>
              <w:bottom w:val="single" w:color="auto" w:sz="4" w:space="0"/>
              <w:right w:val="single" w:color="auto" w:sz="4" w:space="0"/>
            </w:tcBorders>
            <w:vAlign w:val="center"/>
          </w:tcPr>
          <w:p w14:paraId="517E994B">
            <w:pPr>
              <w:widowControl/>
              <w:jc w:val="center"/>
              <w:rPr>
                <w:rFonts w:ascii="Times New Roman" w:hAnsi="Times New Roman" w:eastAsia="仿宋" w:cs="Times New Roman"/>
                <w:kern w:val="0"/>
                <w:sz w:val="22"/>
                <w:szCs w:val="22"/>
              </w:rPr>
            </w:pPr>
          </w:p>
        </w:tc>
      </w:tr>
      <w:tr w14:paraId="62A1F6CA">
        <w:tblPrEx>
          <w:tblCellMar>
            <w:top w:w="0" w:type="dxa"/>
            <w:left w:w="108" w:type="dxa"/>
            <w:bottom w:w="0" w:type="dxa"/>
            <w:right w:w="108" w:type="dxa"/>
          </w:tblCellMar>
        </w:tblPrEx>
        <w:trPr>
          <w:trHeight w:val="645" w:hRule="atLeast"/>
        </w:trPr>
        <w:tc>
          <w:tcPr>
            <w:tcW w:w="1937" w:type="pct"/>
            <w:tcBorders>
              <w:top w:val="nil"/>
              <w:left w:val="single" w:color="auto" w:sz="4" w:space="0"/>
              <w:bottom w:val="single" w:color="auto" w:sz="4" w:space="0"/>
              <w:right w:val="single" w:color="auto" w:sz="4" w:space="0"/>
            </w:tcBorders>
            <w:vAlign w:val="center"/>
          </w:tcPr>
          <w:p w14:paraId="1F8485F4">
            <w:pPr>
              <w:widowControl/>
              <w:jc w:val="left"/>
              <w:rPr>
                <w:rFonts w:ascii="Times New Roman" w:hAnsi="Times New Roman" w:eastAsia="仿宋" w:cs="Times New Roman"/>
                <w:kern w:val="0"/>
                <w:sz w:val="22"/>
                <w:szCs w:val="22"/>
              </w:rPr>
            </w:pPr>
            <w:r>
              <w:rPr>
                <w:rFonts w:ascii="Times New Roman" w:hAnsi="Times New Roman" w:eastAsia="仿宋" w:cs="Times New Roman"/>
                <w:kern w:val="0"/>
                <w:sz w:val="22"/>
                <w:szCs w:val="22"/>
              </w:rPr>
              <w:t>4</w:t>
            </w:r>
            <w:r>
              <w:rPr>
                <w:rFonts w:hint="eastAsia" w:ascii="Times New Roman" w:hAnsi="Times New Roman" w:eastAsia="仿宋" w:cs="仿宋"/>
                <w:kern w:val="0"/>
                <w:sz w:val="22"/>
                <w:szCs w:val="22"/>
              </w:rPr>
              <w:t>、其他固定资产</w:t>
            </w:r>
          </w:p>
        </w:tc>
        <w:tc>
          <w:tcPr>
            <w:tcW w:w="1170" w:type="pct"/>
            <w:tcBorders>
              <w:top w:val="nil"/>
              <w:left w:val="nil"/>
              <w:bottom w:val="single" w:color="auto" w:sz="4" w:space="0"/>
              <w:right w:val="single" w:color="auto" w:sz="4" w:space="0"/>
            </w:tcBorders>
            <w:vAlign w:val="center"/>
          </w:tcPr>
          <w:p w14:paraId="3A139C89">
            <w:pPr>
              <w:widowControl/>
              <w:jc w:val="center"/>
              <w:rPr>
                <w:rFonts w:ascii="Times New Roman" w:hAnsi="Times New Roman" w:eastAsia="仿宋" w:cs="Times New Roman"/>
                <w:kern w:val="0"/>
                <w:sz w:val="22"/>
                <w:szCs w:val="22"/>
              </w:rPr>
            </w:pPr>
            <w:r>
              <w:rPr>
                <w:rFonts w:ascii="Times New Roman" w:hAnsi="Times New Roman" w:eastAsia="仿宋" w:cs="Times New Roman"/>
                <w:kern w:val="0"/>
                <w:sz w:val="22"/>
                <w:szCs w:val="22"/>
              </w:rPr>
              <w:t>——</w:t>
            </w:r>
          </w:p>
        </w:tc>
        <w:tc>
          <w:tcPr>
            <w:tcW w:w="1893" w:type="pct"/>
            <w:tcBorders>
              <w:top w:val="nil"/>
              <w:left w:val="nil"/>
              <w:bottom w:val="single" w:color="auto" w:sz="4" w:space="0"/>
              <w:right w:val="single" w:color="auto" w:sz="4" w:space="0"/>
            </w:tcBorders>
            <w:vAlign w:val="center"/>
          </w:tcPr>
          <w:p w14:paraId="1D691045">
            <w:pPr>
              <w:widowControl/>
              <w:jc w:val="center"/>
              <w:rPr>
                <w:rFonts w:ascii="Times New Roman" w:hAnsi="Times New Roman" w:eastAsia="仿宋" w:cs="Times New Roman"/>
                <w:kern w:val="0"/>
                <w:sz w:val="22"/>
                <w:szCs w:val="22"/>
              </w:rPr>
            </w:pPr>
            <w:r>
              <w:rPr>
                <w:rFonts w:ascii="Times New Roman" w:hAnsi="Times New Roman" w:eastAsia="仿宋" w:cs="Times New Roman"/>
                <w:kern w:val="0"/>
                <w:sz w:val="22"/>
                <w:szCs w:val="22"/>
              </w:rPr>
              <w:t>245.83</w:t>
            </w:r>
          </w:p>
        </w:tc>
      </w:tr>
    </w:tbl>
    <w:p w14:paraId="7A858769">
      <w:pPr>
        <w:autoSpaceDE w:val="0"/>
        <w:autoSpaceDN w:val="0"/>
        <w:adjustRightInd w:val="0"/>
        <w:ind w:firstLine="640" w:firstLineChars="200"/>
        <w:jc w:val="left"/>
        <w:rPr>
          <w:rFonts w:ascii="黑体" w:hAnsi="黑体" w:eastAsia="黑体" w:cs="Times New Roman"/>
          <w:sz w:val="32"/>
          <w:szCs w:val="32"/>
        </w:rPr>
      </w:pPr>
      <w:r>
        <w:rPr>
          <w:rFonts w:hint="eastAsia" w:ascii="黑体" w:hAnsi="黑体" w:eastAsia="黑体" w:cs="黑体"/>
          <w:sz w:val="32"/>
          <w:szCs w:val="32"/>
        </w:rPr>
        <w:t>八、名词解释</w:t>
      </w:r>
    </w:p>
    <w:p w14:paraId="6FA8B3CA">
      <w:pPr>
        <w:ind w:firstLine="707" w:firstLineChars="220"/>
        <w:rPr>
          <w:rFonts w:ascii="仿宋_GB2312" w:hAnsi="仿宋_GB2312" w:eastAsia="仿宋_GB2312" w:cs="Times New Roman"/>
          <w:color w:val="000000"/>
          <w:sz w:val="32"/>
          <w:szCs w:val="32"/>
        </w:rPr>
      </w:pPr>
      <w:r>
        <w:rPr>
          <w:rFonts w:ascii="仿宋_GB2312" w:hAnsi="仿宋_GB2312" w:eastAsia="仿宋_GB2312" w:cs="仿宋_GB2312"/>
          <w:b/>
          <w:bCs/>
          <w:color w:val="000000"/>
          <w:sz w:val="32"/>
          <w:szCs w:val="32"/>
        </w:rPr>
        <w:t>1</w:t>
      </w:r>
      <w:r>
        <w:rPr>
          <w:rFonts w:hint="eastAsia" w:ascii="仿宋_GB2312" w:hAnsi="仿宋_GB2312" w:eastAsia="仿宋_GB2312" w:cs="仿宋_GB2312"/>
          <w:color w:val="000000"/>
          <w:sz w:val="32"/>
          <w:szCs w:val="32"/>
        </w:rPr>
        <w:t>、一般共预算拨款收入：指县级财政当年拨付的资金。</w:t>
      </w:r>
    </w:p>
    <w:p w14:paraId="360634E9">
      <w:pPr>
        <w:autoSpaceDE w:val="0"/>
        <w:autoSpaceDN w:val="0"/>
        <w:ind w:firstLine="707" w:firstLineChars="220"/>
        <w:rPr>
          <w:rFonts w:ascii="仿宋_GB2312" w:hAnsi="仿宋_GB2312" w:eastAsia="仿宋_GB2312" w:cs="Times New Roman"/>
          <w:color w:val="000000"/>
          <w:sz w:val="32"/>
          <w:szCs w:val="32"/>
        </w:rPr>
      </w:pPr>
      <w:r>
        <w:rPr>
          <w:rFonts w:ascii="仿宋_GB2312" w:hAnsi="仿宋_GB2312" w:eastAsia="仿宋_GB2312" w:cs="仿宋_GB2312"/>
          <w:b/>
          <w:bCs/>
          <w:color w:val="000000"/>
          <w:sz w:val="32"/>
          <w:szCs w:val="32"/>
        </w:rPr>
        <w:t>2</w:t>
      </w:r>
      <w:r>
        <w:rPr>
          <w:rFonts w:hint="eastAsia" w:ascii="仿宋_GB2312" w:hAnsi="仿宋_GB2312" w:eastAsia="仿宋_GB2312" w:cs="仿宋_GB2312"/>
          <w:color w:val="000000"/>
          <w:sz w:val="32"/>
          <w:szCs w:val="32"/>
        </w:rPr>
        <w:t>、基本支出：指为保障机构正常运转、完成日常工作任务而发生的人员支出和公用支出。</w:t>
      </w:r>
    </w:p>
    <w:p w14:paraId="2728911C">
      <w:pPr>
        <w:autoSpaceDE w:val="0"/>
        <w:autoSpaceDN w:val="0"/>
        <w:ind w:firstLine="707" w:firstLineChars="220"/>
        <w:rPr>
          <w:rFonts w:ascii="仿宋_GB2312" w:hAnsi="仿宋_GB2312" w:eastAsia="仿宋_GB2312" w:cs="Times New Roman"/>
          <w:color w:val="000000"/>
          <w:sz w:val="32"/>
          <w:szCs w:val="32"/>
        </w:rPr>
      </w:pPr>
      <w:r>
        <w:rPr>
          <w:rFonts w:ascii="仿宋_GB2312" w:hAnsi="仿宋_GB2312" w:eastAsia="仿宋_GB2312" w:cs="仿宋_GB2312"/>
          <w:b/>
          <w:bCs/>
          <w:color w:val="000000"/>
          <w:sz w:val="32"/>
          <w:szCs w:val="32"/>
        </w:rPr>
        <w:t>3</w:t>
      </w:r>
      <w:r>
        <w:rPr>
          <w:rFonts w:hint="eastAsia" w:ascii="仿宋_GB2312" w:hAnsi="仿宋_GB2312" w:eastAsia="仿宋_GB2312" w:cs="仿宋_GB2312"/>
          <w:color w:val="000000"/>
          <w:sz w:val="32"/>
          <w:szCs w:val="32"/>
        </w:rPr>
        <w:t>、项目支出：指在基本支出之外为完成特定行政任务和事业发展目标所发生的支出。</w:t>
      </w:r>
    </w:p>
    <w:p w14:paraId="5A539711">
      <w:pPr>
        <w:autoSpaceDE w:val="0"/>
        <w:autoSpaceDN w:val="0"/>
        <w:ind w:firstLine="707" w:firstLineChars="220"/>
        <w:rPr>
          <w:rFonts w:ascii="仿宋_GB2312" w:hAnsi="仿宋_GB2312" w:eastAsia="仿宋_GB2312" w:cs="Times New Roman"/>
          <w:color w:val="000000"/>
          <w:sz w:val="32"/>
          <w:szCs w:val="32"/>
        </w:rPr>
      </w:pPr>
      <w:r>
        <w:rPr>
          <w:rFonts w:ascii="仿宋_GB2312" w:hAnsi="仿宋_GB2312" w:eastAsia="仿宋_GB2312" w:cs="仿宋_GB2312"/>
          <w:b/>
          <w:bCs/>
          <w:color w:val="000000"/>
          <w:sz w:val="32"/>
          <w:szCs w:val="32"/>
        </w:rPr>
        <w:t>4</w:t>
      </w:r>
      <w:r>
        <w:rPr>
          <w:rFonts w:hint="eastAsia" w:ascii="仿宋_GB2312" w:hAnsi="仿宋_GB2312" w:eastAsia="仿宋_GB2312" w:cs="仿宋_GB2312"/>
          <w:color w:val="000000"/>
          <w:sz w:val="32"/>
          <w:szCs w:val="32"/>
        </w:rPr>
        <w:t>、</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color w:val="000000"/>
          <w:sz w:val="32"/>
          <w:szCs w:val="32"/>
        </w:rPr>
        <w:t>三公</w:t>
      </w:r>
      <w:r>
        <w:rPr>
          <w:rFonts w:hint="eastAsia" w:ascii="仿宋_GB2312" w:hAnsi="仿宋_GB2312" w:eastAsia="仿宋_GB2312" w:cs="仿宋_GB2312"/>
          <w:b/>
          <w:bCs/>
          <w:color w:val="000000"/>
          <w:sz w:val="32"/>
          <w:szCs w:val="32"/>
        </w:rPr>
        <w:t>”</w:t>
      </w:r>
      <w:r>
        <w:rPr>
          <w:rFonts w:hint="eastAsia" w:ascii="仿宋_GB2312" w:hAnsi="仿宋_GB2312" w:eastAsia="仿宋_GB2312" w:cs="仿宋_GB2312"/>
          <w:color w:val="000000"/>
          <w:sz w:val="32"/>
          <w:szCs w:val="32"/>
        </w:rPr>
        <w:t>经费：纳入县级财政预算管理的“三公”经费，是指县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支出。</w:t>
      </w:r>
    </w:p>
    <w:p w14:paraId="53D75458">
      <w:pPr>
        <w:ind w:firstLine="707" w:firstLineChars="220"/>
        <w:rPr>
          <w:rFonts w:ascii="仿宋_GB2312" w:hAnsi="仿宋_GB2312" w:eastAsia="仿宋_GB2312" w:cs="Times New Roman"/>
          <w:color w:val="000000"/>
          <w:sz w:val="32"/>
          <w:szCs w:val="32"/>
        </w:rPr>
      </w:pPr>
      <w:r>
        <w:rPr>
          <w:rFonts w:ascii="仿宋_GB2312" w:hAnsi="仿宋_GB2312" w:eastAsia="仿宋_GB2312" w:cs="仿宋_GB2312"/>
          <w:b/>
          <w:bCs/>
          <w:color w:val="000000"/>
          <w:sz w:val="32"/>
          <w:szCs w:val="32"/>
        </w:rPr>
        <w:t>5</w:t>
      </w:r>
      <w:r>
        <w:rPr>
          <w:rFonts w:hint="eastAsia" w:ascii="仿宋_GB2312" w:hAnsi="仿宋_GB2312" w:eastAsia="仿宋_GB2312" w:cs="仿宋_GB2312"/>
          <w:color w:val="000000"/>
          <w:sz w:val="32"/>
          <w:szCs w:val="32"/>
        </w:rPr>
        <w:t>、机关运行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06CBA6C3">
      <w:pPr>
        <w:ind w:firstLine="643" w:firstLineChars="200"/>
        <w:rPr>
          <w:rFonts w:ascii="宋体-方正超大字符集" w:hAnsi="宋体-方正超大字符集" w:eastAsia="宋体-方正超大字符集" w:cs="Times New Roman"/>
          <w:b/>
          <w:bCs/>
          <w:sz w:val="32"/>
          <w:szCs w:val="32"/>
        </w:rPr>
      </w:pPr>
      <w:r>
        <w:rPr>
          <w:rFonts w:hint="eastAsia" w:ascii="宋体-方正超大字符集" w:hAnsi="宋体-方正超大字符集" w:eastAsia="宋体-方正超大字符集" w:cs="宋体-方正超大字符集"/>
          <w:b/>
          <w:bCs/>
          <w:sz w:val="32"/>
          <w:szCs w:val="32"/>
        </w:rPr>
        <w:t>九、其他需要说明的事项</w:t>
      </w:r>
    </w:p>
    <w:p w14:paraId="4DC944CE">
      <w:pPr>
        <w:ind w:firstLine="640" w:firstLineChars="200"/>
        <w:rPr>
          <w:rFonts w:ascii="Times New Roman" w:hAnsi="Times New Roman" w:eastAsia="仿宋" w:cs="Times New Roman"/>
          <w:sz w:val="32"/>
          <w:szCs w:val="32"/>
        </w:rPr>
      </w:pPr>
      <w:r>
        <w:rPr>
          <w:rFonts w:hint="eastAsia" w:ascii="Times New Roman" w:hAnsi="Times New Roman" w:eastAsia="仿宋" w:cs="仿宋"/>
          <w:sz w:val="32"/>
          <w:szCs w:val="32"/>
        </w:rPr>
        <w:t>我部门无其他需要说明的事项。</w:t>
      </w:r>
    </w:p>
    <w:sectPr>
      <w:headerReference r:id="rId3" w:type="default"/>
      <w:pgSz w:w="16838" w:h="11906" w:orient="landscape"/>
      <w:pgMar w:top="130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_GBK">
    <w:altName w:val="C059"/>
    <w:panose1 w:val="00000000000000000000"/>
    <w:charset w:val="00"/>
    <w:family w:val="auto"/>
    <w:pitch w:val="default"/>
    <w:sig w:usb0="00000000" w:usb1="00000000" w:usb2="00000000" w:usb3="00000000" w:csb0="00000001" w:csb1="00000000"/>
  </w:font>
  <w:font w:name="C059">
    <w:panose1 w:val="00000500000000000000"/>
    <w:charset w:val="00"/>
    <w:family w:val="auto"/>
    <w:pitch w:val="default"/>
    <w:sig w:usb0="00000287" w:usb1="00000800" w:usb2="00000000" w:usb3="00000000" w:csb0="6000009F" w:csb1="00000000"/>
  </w:font>
  <w:font w:name="仿宋_GB2312">
    <w:altName w:val="方正仿宋_GBK"/>
    <w:panose1 w:val="00000000000000000000"/>
    <w:charset w:val="86"/>
    <w:family w:val="modern"/>
    <w:pitch w:val="default"/>
    <w:sig w:usb0="00000000" w:usb1="00000000" w:usb2="00000000" w:usb3="00000000" w:csb0="00040000" w:csb1="00000000"/>
  </w:font>
  <w:font w:name="?????_GBK">
    <w:altName w:val="C059"/>
    <w:panose1 w:val="00000000000000000000"/>
    <w:charset w:val="00"/>
    <w:family w:val="auto"/>
    <w:pitch w:val="default"/>
    <w:sig w:usb0="00000000" w:usb1="00000000" w:usb2="00000000" w:usb3="00000000" w:csb0="00000001" w:csb1="00000000"/>
  </w:font>
  <w:font w:name="宋体-方正超大字符集">
    <w:altName w:val="方正书宋_GBK"/>
    <w:panose1 w:val="00000000000000000000"/>
    <w:charset w:val="86"/>
    <w:family w:val="script"/>
    <w:pitch w:val="default"/>
    <w:sig w:usb0="00000000" w:usb1="00000000" w:usb2="0000001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469702">
    <w:pPr>
      <w:pStyle w:val="4"/>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A110852"/>
    <w:multiLevelType w:val="singleLevel"/>
    <w:tmpl w:val="AA110852"/>
    <w:lvl w:ilvl="0" w:tentative="0">
      <w:start w:val="2"/>
      <w:numFmt w:val="decimal"/>
      <w:suff w:val="nothing"/>
      <w:lvlText w:val="%1、"/>
      <w:lvlJc w:val="left"/>
    </w:lvl>
  </w:abstractNum>
  <w:abstractNum w:abstractNumId="1">
    <w:nsid w:val="53294E5E"/>
    <w:multiLevelType w:val="singleLevel"/>
    <w:tmpl w:val="53294E5E"/>
    <w:lvl w:ilvl="0" w:tentative="0">
      <w:start w:val="10"/>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NotTrackMoves/>
  <w:documentProtection w:enforcement="0"/>
  <w:defaultTabStop w:val="420"/>
  <w:doNotHyphenateCaps/>
  <w:drawingGridHorizontalSpacing w:val="105"/>
  <w:drawingGridVerticalSpacing w:val="156"/>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67CC4"/>
    <w:rsid w:val="0000235E"/>
    <w:rsid w:val="00010425"/>
    <w:rsid w:val="000143E3"/>
    <w:rsid w:val="00015104"/>
    <w:rsid w:val="00022F3F"/>
    <w:rsid w:val="00041E2A"/>
    <w:rsid w:val="00041E7A"/>
    <w:rsid w:val="00123096"/>
    <w:rsid w:val="0013684B"/>
    <w:rsid w:val="0013770D"/>
    <w:rsid w:val="00152A15"/>
    <w:rsid w:val="00152FAC"/>
    <w:rsid w:val="001A6B8B"/>
    <w:rsid w:val="001C46DC"/>
    <w:rsid w:val="00260003"/>
    <w:rsid w:val="00261B5D"/>
    <w:rsid w:val="00267D04"/>
    <w:rsid w:val="00295BCC"/>
    <w:rsid w:val="002C5051"/>
    <w:rsid w:val="00325FDA"/>
    <w:rsid w:val="00351A3E"/>
    <w:rsid w:val="00357A8E"/>
    <w:rsid w:val="0038560B"/>
    <w:rsid w:val="0038693B"/>
    <w:rsid w:val="003B0585"/>
    <w:rsid w:val="003F0E65"/>
    <w:rsid w:val="003F4292"/>
    <w:rsid w:val="00406569"/>
    <w:rsid w:val="0046545D"/>
    <w:rsid w:val="004822EB"/>
    <w:rsid w:val="004D1E10"/>
    <w:rsid w:val="004F486E"/>
    <w:rsid w:val="00557619"/>
    <w:rsid w:val="005722D7"/>
    <w:rsid w:val="005F466F"/>
    <w:rsid w:val="006001FB"/>
    <w:rsid w:val="00601CA1"/>
    <w:rsid w:val="00624B8A"/>
    <w:rsid w:val="007406A9"/>
    <w:rsid w:val="007770A8"/>
    <w:rsid w:val="007941F0"/>
    <w:rsid w:val="007A0AAD"/>
    <w:rsid w:val="008501A7"/>
    <w:rsid w:val="00857FFD"/>
    <w:rsid w:val="008A7217"/>
    <w:rsid w:val="008C0D97"/>
    <w:rsid w:val="008F3612"/>
    <w:rsid w:val="00954B93"/>
    <w:rsid w:val="00955197"/>
    <w:rsid w:val="00961ABF"/>
    <w:rsid w:val="009C3618"/>
    <w:rsid w:val="009F34CC"/>
    <w:rsid w:val="00A5050A"/>
    <w:rsid w:val="00A93B8A"/>
    <w:rsid w:val="00AB2777"/>
    <w:rsid w:val="00AB4CB8"/>
    <w:rsid w:val="00AB662E"/>
    <w:rsid w:val="00AC2E8F"/>
    <w:rsid w:val="00B72DF6"/>
    <w:rsid w:val="00BD78D6"/>
    <w:rsid w:val="00BE7B21"/>
    <w:rsid w:val="00C01A56"/>
    <w:rsid w:val="00C1201A"/>
    <w:rsid w:val="00C2152F"/>
    <w:rsid w:val="00C40AA4"/>
    <w:rsid w:val="00C41C04"/>
    <w:rsid w:val="00C43390"/>
    <w:rsid w:val="00C61F05"/>
    <w:rsid w:val="00C67CC4"/>
    <w:rsid w:val="00CC2E2A"/>
    <w:rsid w:val="00CE4B6E"/>
    <w:rsid w:val="00CF77F0"/>
    <w:rsid w:val="00D10B4D"/>
    <w:rsid w:val="00DA3842"/>
    <w:rsid w:val="00DF79C7"/>
    <w:rsid w:val="00E02661"/>
    <w:rsid w:val="00E506DE"/>
    <w:rsid w:val="00E567A1"/>
    <w:rsid w:val="00E810A0"/>
    <w:rsid w:val="00EA6C03"/>
    <w:rsid w:val="00EC3709"/>
    <w:rsid w:val="00F5760A"/>
    <w:rsid w:val="00F705E0"/>
    <w:rsid w:val="00F73D27"/>
    <w:rsid w:val="00F96ECE"/>
    <w:rsid w:val="00FC2F07"/>
    <w:rsid w:val="00FE5CE4"/>
    <w:rsid w:val="02D17B65"/>
    <w:rsid w:val="05BB5175"/>
    <w:rsid w:val="0D3340AE"/>
    <w:rsid w:val="18E9430D"/>
    <w:rsid w:val="1DB9452C"/>
    <w:rsid w:val="1F477852"/>
    <w:rsid w:val="219F2DCD"/>
    <w:rsid w:val="23A472AF"/>
    <w:rsid w:val="2F972B3F"/>
    <w:rsid w:val="380C1266"/>
    <w:rsid w:val="38F32024"/>
    <w:rsid w:val="3B595F2A"/>
    <w:rsid w:val="3E4A175E"/>
    <w:rsid w:val="425F4FB7"/>
    <w:rsid w:val="45E00677"/>
    <w:rsid w:val="4EC251F2"/>
    <w:rsid w:val="59D656B7"/>
    <w:rsid w:val="5FD9AEC6"/>
    <w:rsid w:val="63637DC2"/>
    <w:rsid w:val="6BB59E5D"/>
    <w:rsid w:val="6EEA4130"/>
    <w:rsid w:val="70101267"/>
    <w:rsid w:val="7A001F04"/>
    <w:rsid w:val="93DFD698"/>
    <w:rsid w:val="F9D0C608"/>
    <w:rsid w:val="FEFDE7B3"/>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99" w:name="toc 1"/>
    <w:lsdException w:qFormat="1" w:unhideWhenUsed="0" w:uiPriority="99" w:name="toc 2"/>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qFormat="1" w:unhideWhenUsed="0"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qFormat="1" w:unhideWhenUsed="0"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qFormat="1" w:unhideWhenUsed="0"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Document Map"/>
    <w:basedOn w:val="1"/>
    <w:link w:val="12"/>
    <w:semiHidden/>
    <w:qFormat/>
    <w:uiPriority w:val="99"/>
    <w:pPr>
      <w:shd w:val="clear" w:color="auto" w:fill="000080"/>
    </w:pPr>
  </w:style>
  <w:style w:type="paragraph" w:styleId="3">
    <w:name w:val="footer"/>
    <w:basedOn w:val="1"/>
    <w:link w:val="13"/>
    <w:qFormat/>
    <w:uiPriority w:val="99"/>
    <w:pPr>
      <w:tabs>
        <w:tab w:val="center" w:pos="4153"/>
        <w:tab w:val="right" w:pos="8306"/>
      </w:tabs>
      <w:snapToGrid w:val="0"/>
      <w:jc w:val="left"/>
    </w:pPr>
    <w:rPr>
      <w:rFonts w:ascii="Times New Roman" w:hAnsi="Times New Roman" w:cs="Times New Roman"/>
      <w:kern w:val="0"/>
      <w:sz w:val="18"/>
      <w:szCs w:val="18"/>
    </w:rPr>
  </w:style>
  <w:style w:type="paragraph" w:styleId="4">
    <w:name w:val="header"/>
    <w:basedOn w:val="1"/>
    <w:link w:val="14"/>
    <w:qFormat/>
    <w:uiPriority w:val="99"/>
    <w:pPr>
      <w:pBdr>
        <w:bottom w:val="single" w:color="auto" w:sz="6" w:space="1"/>
      </w:pBdr>
      <w:tabs>
        <w:tab w:val="center" w:pos="4153"/>
        <w:tab w:val="right" w:pos="8306"/>
      </w:tabs>
      <w:snapToGrid w:val="0"/>
      <w:jc w:val="center"/>
    </w:pPr>
    <w:rPr>
      <w:rFonts w:ascii="Times New Roman" w:hAnsi="Times New Roman" w:cs="Times New Roman"/>
      <w:kern w:val="0"/>
      <w:sz w:val="18"/>
      <w:szCs w:val="18"/>
    </w:rPr>
  </w:style>
  <w:style w:type="paragraph" w:styleId="5">
    <w:name w:val="toc 1"/>
    <w:basedOn w:val="1"/>
    <w:next w:val="1"/>
    <w:semiHidden/>
    <w:qFormat/>
    <w:uiPriority w:val="99"/>
    <w:rPr>
      <w:rFonts w:ascii="Times New Roman" w:hAnsi="Times New Roman" w:cs="Times New Roman"/>
    </w:rPr>
  </w:style>
  <w:style w:type="paragraph" w:styleId="6">
    <w:name w:val="footnote text"/>
    <w:basedOn w:val="1"/>
    <w:link w:val="15"/>
    <w:semiHidden/>
    <w:qFormat/>
    <w:uiPriority w:val="99"/>
    <w:pPr>
      <w:snapToGrid w:val="0"/>
      <w:jc w:val="left"/>
    </w:pPr>
    <w:rPr>
      <w:sz w:val="18"/>
      <w:szCs w:val="18"/>
    </w:rPr>
  </w:style>
  <w:style w:type="paragraph" w:styleId="7">
    <w:name w:val="toc 2"/>
    <w:basedOn w:val="1"/>
    <w:next w:val="1"/>
    <w:semiHidden/>
    <w:qFormat/>
    <w:uiPriority w:val="99"/>
    <w:pPr>
      <w:ind w:left="420" w:leftChars="200"/>
    </w:pPr>
    <w:rPr>
      <w:rFonts w:ascii="Times New Roman" w:hAnsi="Times New Roman" w:cs="Times New Roman"/>
    </w:rPr>
  </w:style>
  <w:style w:type="table" w:styleId="9">
    <w:name w:val="Table Grid"/>
    <w:basedOn w:val="8"/>
    <w:qFormat/>
    <w:locked/>
    <w:uiPriority w:val="99"/>
    <w:pPr>
      <w:widowControl w:val="0"/>
      <w:jc w:val="both"/>
    </w:pPr>
    <w:rPr>
      <w:rFonts w:ascii="Calibri" w:hAnsi="Calibri" w:cs="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footnote reference"/>
    <w:semiHidden/>
    <w:qFormat/>
    <w:uiPriority w:val="99"/>
    <w:rPr>
      <w:vertAlign w:val="superscript"/>
    </w:rPr>
  </w:style>
  <w:style w:type="character" w:customStyle="1" w:styleId="12">
    <w:name w:val="文档结构图 字符"/>
    <w:link w:val="2"/>
    <w:semiHidden/>
    <w:qFormat/>
    <w:locked/>
    <w:uiPriority w:val="99"/>
    <w:rPr>
      <w:sz w:val="2"/>
      <w:szCs w:val="2"/>
    </w:rPr>
  </w:style>
  <w:style w:type="character" w:customStyle="1" w:styleId="13">
    <w:name w:val="页脚 字符"/>
    <w:link w:val="3"/>
    <w:semiHidden/>
    <w:qFormat/>
    <w:locked/>
    <w:uiPriority w:val="99"/>
    <w:rPr>
      <w:rFonts w:ascii="Times New Roman" w:hAnsi="Times New Roman" w:eastAsia="宋体" w:cs="Times New Roman"/>
      <w:sz w:val="18"/>
      <w:szCs w:val="18"/>
    </w:rPr>
  </w:style>
  <w:style w:type="character" w:customStyle="1" w:styleId="14">
    <w:name w:val="页眉 字符"/>
    <w:link w:val="4"/>
    <w:semiHidden/>
    <w:qFormat/>
    <w:locked/>
    <w:uiPriority w:val="99"/>
    <w:rPr>
      <w:rFonts w:ascii="Times New Roman" w:hAnsi="Times New Roman" w:eastAsia="宋体" w:cs="Times New Roman"/>
      <w:sz w:val="18"/>
      <w:szCs w:val="18"/>
    </w:rPr>
  </w:style>
  <w:style w:type="character" w:customStyle="1" w:styleId="15">
    <w:name w:val="脚注文本 字符"/>
    <w:link w:val="6"/>
    <w:semiHidden/>
    <w:qFormat/>
    <w:locked/>
    <w:uiPriority w:val="99"/>
    <w:rPr>
      <w:rFonts w:ascii="Calibri" w:hAnsi="Calibri" w:cs="Calibri"/>
      <w:sz w:val="18"/>
      <w:szCs w:val="18"/>
    </w:rPr>
  </w:style>
  <w:style w:type="paragraph" w:customStyle="1" w:styleId="16">
    <w:name w:val="Char"/>
    <w:basedOn w:val="1"/>
    <w:qFormat/>
    <w:uiPriority w:val="99"/>
    <w:rPr>
      <w:rFonts w:ascii="Times New Roman" w:hAnsi="Times New Roman" w:cs="Times New Roman"/>
    </w:rPr>
  </w:style>
  <w:style w:type="paragraph" w:customStyle="1" w:styleId="17">
    <w:name w:val="[Normal]"/>
    <w:qFormat/>
    <w:uiPriority w:val="99"/>
    <w:rPr>
      <w:rFonts w:ascii="宋体" w:hAnsi="宋体" w:eastAsia="宋体" w:cs="宋体"/>
      <w:sz w:val="24"/>
      <w:szCs w:val="24"/>
      <w:lang w:val="en-US" w:eastAsia="en-US" w:bidi="ar-SA"/>
    </w:rPr>
  </w:style>
  <w:style w:type="paragraph" w:styleId="18">
    <w:name w:val="List Paragraph"/>
    <w:basedOn w:val="1"/>
    <w:qFormat/>
    <w:uiPriority w:val="99"/>
    <w:pPr>
      <w:ind w:firstLine="420"/>
    </w:pPr>
    <w:rPr>
      <w:kern w:val="0"/>
      <w:lang w:eastAsia="en-US"/>
    </w:rPr>
  </w:style>
  <w:style w:type="paragraph" w:customStyle="1" w:styleId="19">
    <w:name w:val="Normal1"/>
    <w:basedOn w:val="17"/>
    <w:qFormat/>
    <w:uiPriority w:val="99"/>
    <w:pPr>
      <w:jc w:val="both"/>
    </w:pPr>
    <w:rPr>
      <w:rFonts w:ascii="Times New Roman" w:hAnsi="Times New Roman" w:cs="Times New Roman"/>
      <w:sz w:val="21"/>
      <w:szCs w:val="21"/>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China</Company>
  <Pages>32</Pages>
  <Words>2203</Words>
  <Characters>12558</Characters>
  <Lines>104</Lines>
  <Paragraphs>29</Paragraphs>
  <TotalTime>0</TotalTime>
  <ScaleCrop>false</ScaleCrop>
  <LinksUpToDate>false</LinksUpToDate>
  <CharactersWithSpaces>14732</CharactersWithSpaces>
  <Application>WPS Office_12.1.2.24730_F1E327BC-269C-435d-A152-05C5408002CA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2017-01-24T01:29:00Z</dcterms:created>
  <dc:creator>guest</dc:creator>
  <cp:lastModifiedBy>HUAWEI</cp:lastModifiedBy>
  <cp:lastPrinted>2017-02-11T01:57:00Z</cp:lastPrinted>
  <dcterms:modified xsi:type="dcterms:W3CDTF">2026-09-11T14:31:42Z</dcterms:modified>
  <dc:title>o</dc:title>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2052-12.1.2.24730</vt:lpwstr>
  </property>
  <property fmtid="{D5CDD505-2E9C-101B-9397-08002B2CF9AE}" pid="3" name="ICV">
    <vt:lpwstr>09AC52E243DB497B824B913542F79E19</vt:lpwstr>
  </property>
</Properties>
</file>