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6BB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343" w:beforeLines="430" w:after="313" w:afterLines="100" w:line="560" w:lineRule="exact"/>
        <w:jc w:val="right"/>
        <w:textAlignment w:val="auto"/>
        <w:rPr>
          <w:rFonts w:hint="default" w:eastAsia="仿宋_GB2312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隆教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〔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  <w:t>202</w:t>
      </w:r>
      <w:r>
        <w:rPr>
          <w:rFonts w:hint="eastAsia" w:ascii="Times New Roman" w:hAnsi="Times New Roman" w:cs="Times New Roman"/>
          <w:color w:val="000000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  <w:t>〕</w:t>
      </w:r>
      <w:r>
        <w:rPr>
          <w:rFonts w:hint="eastAsia" w:ascii="Times New Roman" w:hAnsi="Times New Roman" w:cs="Times New Roman"/>
          <w:color w:val="000000"/>
          <w:sz w:val="32"/>
          <w:szCs w:val="32"/>
          <w:highlight w:val="none"/>
          <w:lang w:val="en-US" w:eastAsia="zh-CN"/>
        </w:rPr>
        <w:t>16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号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/>
          <w:color w:val="000000"/>
          <w:sz w:val="32"/>
          <w:szCs w:val="32"/>
          <w:lang w:val="en-US" w:eastAsia="zh-CN"/>
        </w:rPr>
        <w:t xml:space="preserve">    </w:t>
      </w:r>
    </w:p>
    <w:p w14:paraId="609EC1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ascii="方正小标宋简体" w:hAnsi="宋体" w:eastAsia="方正小标宋简体" w:cs="宋体"/>
          <w:bCs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 w:cs="宋体"/>
          <w:bCs/>
          <w:color w:val="000000"/>
          <w:sz w:val="44"/>
          <w:szCs w:val="44"/>
        </w:rPr>
        <w:t>隆尧县教育局</w:t>
      </w:r>
    </w:p>
    <w:p w14:paraId="7FCFE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关于民办小学、幼儿园年度检查复查情况的</w:t>
      </w:r>
    </w:p>
    <w:p w14:paraId="0024F2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通    报</w:t>
      </w:r>
    </w:p>
    <w:p w14:paraId="6F9543E3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beforeAutospacing="0" w:after="0" w:afterAutospacing="0" w:line="560" w:lineRule="exact"/>
        <w:ind w:right="0" w:rightChars="0"/>
        <w:jc w:val="both"/>
        <w:textAlignment w:val="auto"/>
        <w:outlineLvl w:val="9"/>
        <w:rPr>
          <w:rFonts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sz w:val="32"/>
          <w:szCs w:val="32"/>
        </w:rPr>
        <w:t>各校区、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</w:rPr>
        <w:t>县直</w:t>
      </w:r>
      <w:r>
        <w:rPr>
          <w:rFonts w:ascii="Times New Roman" w:hAnsi="Times New Roman" w:eastAsia="仿宋_GB2312" w:cs="Times New Roman"/>
          <w:color w:val="auto"/>
          <w:sz w:val="32"/>
          <w:szCs w:val="32"/>
        </w:rPr>
        <w:t>民办学校：</w:t>
      </w:r>
    </w:p>
    <w:p w14:paraId="3329ECEA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16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为进一步规范民办学校（幼儿园）办学行为，促进民办教育健康发展，2026年8月3日至5日，由教育股牵</w:t>
      </w:r>
      <w:bookmarkStart w:id="0" w:name="_GoBack"/>
      <w:bookmarkEnd w:id="0"/>
      <w:r>
        <w:rPr>
          <w:rFonts w:hint="eastAsia" w:ascii="Times New Roman" w:hAnsi="Times New Roman" w:cs="Times New Roman"/>
          <w:color w:val="auto"/>
          <w:spacing w:val="-6"/>
          <w:kern w:val="2"/>
          <w:sz w:val="32"/>
          <w:szCs w:val="32"/>
          <w:lang w:val="en-US" w:eastAsia="zh-CN" w:bidi="ar-SA"/>
        </w:rPr>
        <w:t>头，会同相关股室，根据《隆尧县教育局限期整改通知书》的整改要求，对2026年年检不合格的幼儿园进行年检复查，现将整改后检查结果通报如下。</w:t>
      </w:r>
    </w:p>
    <w:p w14:paraId="2AA7DFEA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</w:p>
    <w:p w14:paraId="6D2C23F8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一、复查基本合格幼儿园（3所）</w:t>
      </w:r>
    </w:p>
    <w:p w14:paraId="3FE86E92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16" w:firstLineChars="200"/>
        <w:jc w:val="both"/>
        <w:textAlignment w:val="auto"/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pacing w:val="-6"/>
          <w:kern w:val="2"/>
          <w:sz w:val="32"/>
          <w:szCs w:val="32"/>
          <w:lang w:val="en-US" w:eastAsia="zh-CN" w:bidi="ar-SA"/>
        </w:rPr>
        <w:t>希望幼儿园</w:t>
      </w:r>
      <w:r>
        <w:rPr>
          <w:rFonts w:hint="eastAsia" w:ascii="Times New Roman" w:hAnsi="Times New Roman" w:cs="Times New Roman"/>
          <w:spacing w:val="-6"/>
          <w:kern w:val="2"/>
          <w:sz w:val="32"/>
          <w:szCs w:val="32"/>
          <w:lang w:val="en-US" w:eastAsia="zh-CN" w:bidi="ar-SA"/>
        </w:rPr>
        <w:t>、爱童幼儿园、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pacing w:val="-6"/>
          <w:kern w:val="2"/>
          <w:sz w:val="32"/>
          <w:szCs w:val="32"/>
          <w:lang w:val="en-US" w:eastAsia="zh-CN" w:bidi="ar-SA"/>
        </w:rPr>
        <w:t>今麦郎职工幼儿园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。</w:t>
      </w:r>
    </w:p>
    <w:p w14:paraId="2166F73B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二、复查仍不合格的幼儿园（1所）</w:t>
      </w:r>
    </w:p>
    <w:p w14:paraId="74BAED14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艺星幼儿园</w:t>
      </w:r>
    </w:p>
    <w:p w14:paraId="4CB4B1B1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以上复检基本合格单位，须继续整改达到合格标准；复检不合格单位，取消本年度招生资格。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 xml:space="preserve">       </w:t>
      </w:r>
    </w:p>
    <w:p w14:paraId="3E4AE3D0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5440" w:firstLineChars="17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</w:p>
    <w:p w14:paraId="7064DBF7">
      <w:pPr>
        <w:pStyle w:val="4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5440" w:firstLineChars="17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 xml:space="preserve">隆尧县教育局   </w:t>
      </w:r>
    </w:p>
    <w:p w14:paraId="531FF7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 xml:space="preserve">                            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 xml:space="preserve">     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202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6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年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8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月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32"/>
          <w:lang w:val="en-US" w:eastAsia="zh-CN" w:bidi="ar-SA"/>
        </w:rPr>
        <w:t>10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32"/>
          <w:lang w:val="en-US" w:eastAsia="zh-CN" w:bidi="ar-SA"/>
        </w:rPr>
        <w:t>日</w:t>
      </w:r>
    </w:p>
    <w:sectPr>
      <w:footerReference r:id="rId3" w:type="default"/>
      <w:pgSz w:w="11906" w:h="16838"/>
      <w:pgMar w:top="1814" w:right="1474" w:bottom="1474" w:left="1474" w:header="851" w:footer="992" w:gutter="0"/>
      <w:pgNumType w:fmt="numberInDash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05E436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DA7C38">
                          <w:pPr>
                            <w:pStyle w:val="2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FDA7C38">
                    <w:pPr>
                      <w:pStyle w:val="2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2MjBkNzk3NzA4YzM0ZDc5MWNiYzhlOWEzYzQ0M2UifQ=="/>
  </w:docVars>
  <w:rsids>
    <w:rsidRoot w:val="17DE715D"/>
    <w:rsid w:val="108F69DA"/>
    <w:rsid w:val="11EE3BAB"/>
    <w:rsid w:val="13AE2521"/>
    <w:rsid w:val="148903B6"/>
    <w:rsid w:val="17DE715D"/>
    <w:rsid w:val="1E781C71"/>
    <w:rsid w:val="2E7F58D8"/>
    <w:rsid w:val="34FA4A3B"/>
    <w:rsid w:val="3F67457A"/>
    <w:rsid w:val="4A17479D"/>
    <w:rsid w:val="4A631FDA"/>
    <w:rsid w:val="4ACB5E7C"/>
    <w:rsid w:val="51AE395B"/>
    <w:rsid w:val="51D64B35"/>
    <w:rsid w:val="571D3E4B"/>
    <w:rsid w:val="57AA3544"/>
    <w:rsid w:val="5C6E089F"/>
    <w:rsid w:val="64CB5062"/>
    <w:rsid w:val="664E7D3A"/>
    <w:rsid w:val="765D1E64"/>
    <w:rsid w:val="76727D64"/>
    <w:rsid w:val="7DDB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0"/>
    <w:pPr>
      <w:spacing w:before="100" w:beforeAutospacing="1" w:after="100" w:afterAutospacing="1"/>
      <w:jc w:val="left"/>
    </w:pPr>
    <w:rPr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267</Words>
  <Characters>281</Characters>
  <Lines>0</Lines>
  <Paragraphs>0</Paragraphs>
  <TotalTime>36</TotalTime>
  <ScaleCrop>false</ScaleCrop>
  <LinksUpToDate>false</LinksUpToDate>
  <CharactersWithSpaces>333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2024-05-07T08:57:00Z</dcterms:created>
  <dc:creator>Administrator</dc:creator>
  <cp:lastModifiedBy>Nancy</cp:lastModifiedBy>
  <cp:lastPrinted>2026-08-28T01:10:57Z</cp:lastPrinted>
  <dcterms:modified xsi:type="dcterms:W3CDTF">2026-08-28T01:11:28Z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B2DA92DE9CB442B2B1AC7111BC761FAF_12</vt:lpwstr>
  </property>
  <property fmtid="{D5CDD505-2E9C-101B-9397-08002B2CF9AE}" pid="4" name="KSOTemplateDocerSaveRecord">
    <vt:lpwstr>eyJoZGlkIjoiNzc1NDQ0YjgxNGFiY2RkNzY1ZjdjM2Y1NTUyMjA2YzgiLCJ1c2VySWQiOiI2MDY1NjI1MzIifQ==</vt:lpwstr>
  </property>
</Properties>
</file>