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7</w:t>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"_Toc_2_2_0000000004" </w:instrText>
      </w:r>
      <w:r>
        <w:fldChar w:fldCharType="separate"/>
      </w:r>
      <w:r>
        <w:t>部门预算财政拨款收支总表</w:t>
      </w:r>
      <w:r>
        <w:tab/>
      </w:r>
      <w:r>
        <w:rPr>
          <w:rFonts w:hint="eastAsia"/>
          <w:lang w:val="en-US" w:eastAsia="zh-CN"/>
        </w:rPr>
        <w:t>1</w:t>
      </w:r>
      <w:r>
        <w:fldChar w:fldCharType="end"/>
      </w:r>
      <w:r>
        <w:rPr>
          <w:rFonts w:hint="eastAsia"/>
          <w:lang w:val="en-US" w:eastAsia="zh-CN"/>
        </w:rPr>
        <w:t>0</w:t>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3</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6</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8</w:t>
      </w:r>
    </w:p>
    <w:p>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2</w:t>
      </w:r>
      <w:r>
        <w:fldChar w:fldCharType="end"/>
      </w:r>
      <w:r>
        <w:rPr>
          <w:rFonts w:hint="eastAsia"/>
          <w:lang w:val="en-US" w:eastAsia="zh-CN"/>
        </w:rPr>
        <w:t>0</w:t>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2</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5</w:t>
      </w:r>
    </w:p>
    <w:p>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6</w:t>
      </w:r>
    </w:p>
    <w:p>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6</w:t>
      </w:r>
    </w:p>
    <w:p>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7</w:t>
      </w:r>
    </w:p>
    <w:p>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3</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3</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w:t>
      </w:r>
      <w:r>
        <w:rPr>
          <w:rFonts w:hint="eastAsia"/>
          <w:lang w:val="en-US" w:eastAsia="zh-CN"/>
        </w:rPr>
        <w:t>1</w:t>
      </w:r>
      <w:r>
        <w:fldChar w:fldCharType="end"/>
      </w:r>
      <w:r>
        <w:fldChar w:fldCharType="end"/>
      </w:r>
      <w:r>
        <w:rPr>
          <w:rFonts w:hint="eastAsia"/>
          <w:lang w:val="en-US" w:eastAsia="zh-CN"/>
        </w:rPr>
        <w:t>5</w:t>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w:t>
      </w:r>
      <w:r>
        <w:rPr>
          <w:rFonts w:hint="eastAsia"/>
          <w:lang w:val="en-US" w:eastAsia="zh-CN"/>
        </w:rPr>
        <w:t>18</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w:t>
      </w:r>
      <w:r>
        <w:rPr>
          <w:rFonts w:hint="eastAsia"/>
          <w:lang w:val="en-US" w:eastAsia="zh-CN"/>
        </w:rPr>
        <w:t>1</w:t>
      </w:r>
      <w:r>
        <w:fldChar w:fldCharType="end"/>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w:t>
      </w:r>
      <w:r>
        <w:rPr>
          <w:rFonts w:hint="eastAsia"/>
          <w:lang w:val="en-US" w:eastAsia="zh-CN"/>
        </w:rPr>
        <w:t>2</w:t>
      </w:r>
      <w:r>
        <w:fldChar w:fldCharType="end"/>
      </w:r>
      <w:r>
        <w:fldChar w:fldCharType="end"/>
      </w:r>
      <w:r>
        <w:rPr>
          <w:rFonts w:hint="eastAsia"/>
          <w:lang w:val="en-US" w:eastAsia="zh-CN"/>
        </w:rPr>
        <w:t>0</w:t>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361隆尧县卫生健康局</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10516.46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r>
              <w:t>121.00</w:t>
            </w: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135.24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10371.71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103.45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10637.46</w:t>
            </w:r>
          </w:p>
        </w:tc>
        <w:tc>
          <w:tcPr>
            <w:tcW w:w="4535" w:type="dxa"/>
            <w:vAlign w:val="center"/>
          </w:tcPr>
          <w:p>
            <w:pPr>
              <w:pStyle w:val="15"/>
            </w:pPr>
            <w:r>
              <w:t>本年支出合计</w:t>
            </w:r>
          </w:p>
        </w:tc>
        <w:tc>
          <w:tcPr>
            <w:tcW w:w="2126" w:type="dxa"/>
            <w:vAlign w:val="center"/>
          </w:tcPr>
          <w:p>
            <w:pPr>
              <w:pStyle w:val="16"/>
            </w:pPr>
            <w:r>
              <w:t>10808.90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171.44</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10808.90</w:t>
            </w:r>
          </w:p>
        </w:tc>
        <w:tc>
          <w:tcPr>
            <w:tcW w:w="4535" w:type="dxa"/>
            <w:vAlign w:val="center"/>
          </w:tcPr>
          <w:p>
            <w:pPr>
              <w:pStyle w:val="15"/>
            </w:pPr>
            <w:r>
              <w:t>支出总计</w:t>
            </w:r>
          </w:p>
        </w:tc>
        <w:tc>
          <w:tcPr>
            <w:tcW w:w="2126" w:type="dxa"/>
            <w:vAlign w:val="center"/>
          </w:tcPr>
          <w:p>
            <w:pPr>
              <w:pStyle w:val="16"/>
            </w:pPr>
            <w:r>
              <w:t>10808.90</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361隆尧县卫生健康局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10808.90</w:t>
            </w:r>
          </w:p>
        </w:tc>
        <w:tc>
          <w:tcPr>
            <w:tcW w:w="1134" w:type="dxa"/>
            <w:vAlign w:val="center"/>
          </w:tcPr>
          <w:p>
            <w:pPr>
              <w:pStyle w:val="16"/>
            </w:pPr>
            <w:r>
              <w:t>10637.46</w:t>
            </w:r>
          </w:p>
        </w:tc>
        <w:tc>
          <w:tcPr>
            <w:tcW w:w="1134" w:type="dxa"/>
            <w:vAlign w:val="center"/>
          </w:tcPr>
          <w:p>
            <w:pPr>
              <w:pStyle w:val="16"/>
            </w:pPr>
            <w:r>
              <w:t>10637.46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171.44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135.24</w:t>
            </w:r>
          </w:p>
        </w:tc>
        <w:tc>
          <w:tcPr>
            <w:tcW w:w="1134" w:type="dxa"/>
            <w:vAlign w:val="center"/>
          </w:tcPr>
          <w:p>
            <w:pPr>
              <w:pStyle w:val="12"/>
            </w:pPr>
            <w:r>
              <w:t>135.24</w:t>
            </w:r>
          </w:p>
        </w:tc>
        <w:tc>
          <w:tcPr>
            <w:tcW w:w="1134" w:type="dxa"/>
            <w:vAlign w:val="center"/>
          </w:tcPr>
          <w:p>
            <w:pPr>
              <w:pStyle w:val="12"/>
            </w:pPr>
            <w:r>
              <w:t>135.24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131.53</w:t>
            </w:r>
          </w:p>
        </w:tc>
        <w:tc>
          <w:tcPr>
            <w:tcW w:w="1134" w:type="dxa"/>
            <w:vAlign w:val="center"/>
          </w:tcPr>
          <w:p>
            <w:pPr>
              <w:pStyle w:val="12"/>
            </w:pPr>
            <w:r>
              <w:t>131.53</w:t>
            </w:r>
          </w:p>
        </w:tc>
        <w:tc>
          <w:tcPr>
            <w:tcW w:w="1134" w:type="dxa"/>
            <w:vAlign w:val="center"/>
          </w:tcPr>
          <w:p>
            <w:pPr>
              <w:pStyle w:val="12"/>
            </w:pPr>
            <w:r>
              <w:t>131.53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131.53</w:t>
            </w:r>
          </w:p>
        </w:tc>
        <w:tc>
          <w:tcPr>
            <w:tcW w:w="1134" w:type="dxa"/>
            <w:vAlign w:val="center"/>
          </w:tcPr>
          <w:p>
            <w:pPr>
              <w:pStyle w:val="12"/>
            </w:pPr>
            <w:r>
              <w:t>131.53</w:t>
            </w:r>
          </w:p>
        </w:tc>
        <w:tc>
          <w:tcPr>
            <w:tcW w:w="1134" w:type="dxa"/>
            <w:vAlign w:val="center"/>
          </w:tcPr>
          <w:p>
            <w:pPr>
              <w:pStyle w:val="12"/>
            </w:pPr>
            <w:r>
              <w:t>131.53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20807</w:t>
            </w:r>
          </w:p>
        </w:tc>
        <w:tc>
          <w:tcPr>
            <w:tcW w:w="1559" w:type="dxa"/>
            <w:vAlign w:val="center"/>
          </w:tcPr>
          <w:p>
            <w:pPr>
              <w:pStyle w:val="13"/>
            </w:pPr>
            <w:r>
              <w:t>就业补助</w:t>
            </w:r>
          </w:p>
        </w:tc>
        <w:tc>
          <w:tcPr>
            <w:tcW w:w="1134" w:type="dxa"/>
            <w:vAlign w:val="center"/>
          </w:tcPr>
          <w:p>
            <w:pPr>
              <w:pStyle w:val="12"/>
            </w:pPr>
            <w:r>
              <w:t>3.71</w:t>
            </w:r>
          </w:p>
        </w:tc>
        <w:tc>
          <w:tcPr>
            <w:tcW w:w="1134" w:type="dxa"/>
            <w:vAlign w:val="center"/>
          </w:tcPr>
          <w:p>
            <w:pPr>
              <w:pStyle w:val="12"/>
            </w:pPr>
            <w:r>
              <w:t>3.71</w:t>
            </w:r>
          </w:p>
        </w:tc>
        <w:tc>
          <w:tcPr>
            <w:tcW w:w="1134" w:type="dxa"/>
            <w:vAlign w:val="center"/>
          </w:tcPr>
          <w:p>
            <w:pPr>
              <w:pStyle w:val="12"/>
            </w:pPr>
            <w:r>
              <w:t>3.71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2080705</w:t>
            </w:r>
          </w:p>
        </w:tc>
        <w:tc>
          <w:tcPr>
            <w:tcW w:w="1559" w:type="dxa"/>
            <w:vAlign w:val="center"/>
          </w:tcPr>
          <w:p>
            <w:pPr>
              <w:pStyle w:val="13"/>
            </w:pPr>
            <w:r>
              <w:t>公益性岗位补贴</w:t>
            </w:r>
          </w:p>
        </w:tc>
        <w:tc>
          <w:tcPr>
            <w:tcW w:w="1134" w:type="dxa"/>
            <w:vAlign w:val="center"/>
          </w:tcPr>
          <w:p>
            <w:pPr>
              <w:pStyle w:val="12"/>
            </w:pPr>
            <w:r>
              <w:t>3.71</w:t>
            </w:r>
          </w:p>
        </w:tc>
        <w:tc>
          <w:tcPr>
            <w:tcW w:w="1134" w:type="dxa"/>
            <w:vAlign w:val="center"/>
          </w:tcPr>
          <w:p>
            <w:pPr>
              <w:pStyle w:val="12"/>
            </w:pPr>
            <w:r>
              <w:t>3.71</w:t>
            </w:r>
          </w:p>
        </w:tc>
        <w:tc>
          <w:tcPr>
            <w:tcW w:w="1134" w:type="dxa"/>
            <w:vAlign w:val="center"/>
          </w:tcPr>
          <w:p>
            <w:pPr>
              <w:pStyle w:val="12"/>
            </w:pPr>
            <w:r>
              <w:t>3.71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10371.71</w:t>
            </w:r>
          </w:p>
        </w:tc>
        <w:tc>
          <w:tcPr>
            <w:tcW w:w="1134" w:type="dxa"/>
            <w:vAlign w:val="center"/>
          </w:tcPr>
          <w:p>
            <w:pPr>
              <w:pStyle w:val="12"/>
            </w:pPr>
            <w:r>
              <w:t>10200.27</w:t>
            </w:r>
          </w:p>
        </w:tc>
        <w:tc>
          <w:tcPr>
            <w:tcW w:w="1134" w:type="dxa"/>
            <w:vAlign w:val="center"/>
          </w:tcPr>
          <w:p>
            <w:pPr>
              <w:pStyle w:val="12"/>
            </w:pPr>
            <w:r>
              <w:t>10200.27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171.44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833.43</w:t>
            </w:r>
          </w:p>
        </w:tc>
        <w:tc>
          <w:tcPr>
            <w:tcW w:w="1134" w:type="dxa"/>
            <w:vAlign w:val="center"/>
          </w:tcPr>
          <w:p>
            <w:pPr>
              <w:pStyle w:val="12"/>
            </w:pPr>
            <w:r>
              <w:t>833.43</w:t>
            </w:r>
          </w:p>
        </w:tc>
        <w:tc>
          <w:tcPr>
            <w:tcW w:w="1134" w:type="dxa"/>
            <w:vAlign w:val="center"/>
          </w:tcPr>
          <w:p>
            <w:pPr>
              <w:pStyle w:val="12"/>
            </w:pPr>
            <w:r>
              <w:t>833.43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2100101</w:t>
            </w:r>
          </w:p>
        </w:tc>
        <w:tc>
          <w:tcPr>
            <w:tcW w:w="1559" w:type="dxa"/>
            <w:vAlign w:val="center"/>
          </w:tcPr>
          <w:p>
            <w:pPr>
              <w:pStyle w:val="13"/>
            </w:pPr>
            <w:r>
              <w:t>行政运行</w:t>
            </w:r>
          </w:p>
        </w:tc>
        <w:tc>
          <w:tcPr>
            <w:tcW w:w="1134" w:type="dxa"/>
            <w:vAlign w:val="center"/>
          </w:tcPr>
          <w:p>
            <w:pPr>
              <w:pStyle w:val="12"/>
            </w:pPr>
            <w:r>
              <w:t>614.47</w:t>
            </w:r>
          </w:p>
        </w:tc>
        <w:tc>
          <w:tcPr>
            <w:tcW w:w="1134" w:type="dxa"/>
            <w:vAlign w:val="center"/>
          </w:tcPr>
          <w:p>
            <w:pPr>
              <w:pStyle w:val="12"/>
            </w:pPr>
            <w:r>
              <w:t>614.47</w:t>
            </w:r>
          </w:p>
        </w:tc>
        <w:tc>
          <w:tcPr>
            <w:tcW w:w="1134" w:type="dxa"/>
            <w:vAlign w:val="center"/>
          </w:tcPr>
          <w:p>
            <w:pPr>
              <w:pStyle w:val="12"/>
            </w:pPr>
            <w:r>
              <w:t>614.47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2100199</w:t>
            </w:r>
          </w:p>
        </w:tc>
        <w:tc>
          <w:tcPr>
            <w:tcW w:w="1559" w:type="dxa"/>
            <w:vAlign w:val="center"/>
          </w:tcPr>
          <w:p>
            <w:pPr>
              <w:pStyle w:val="13"/>
            </w:pPr>
            <w:r>
              <w:t>其他卫生健康管理事务支出</w:t>
            </w:r>
          </w:p>
        </w:tc>
        <w:tc>
          <w:tcPr>
            <w:tcW w:w="1134" w:type="dxa"/>
            <w:vAlign w:val="center"/>
          </w:tcPr>
          <w:p>
            <w:pPr>
              <w:pStyle w:val="12"/>
            </w:pPr>
            <w:r>
              <w:t>168.96</w:t>
            </w:r>
          </w:p>
        </w:tc>
        <w:tc>
          <w:tcPr>
            <w:tcW w:w="1134" w:type="dxa"/>
            <w:vAlign w:val="center"/>
          </w:tcPr>
          <w:p>
            <w:pPr>
              <w:pStyle w:val="12"/>
            </w:pPr>
            <w:r>
              <w:t>168.96</w:t>
            </w:r>
          </w:p>
        </w:tc>
        <w:tc>
          <w:tcPr>
            <w:tcW w:w="1134" w:type="dxa"/>
            <w:vAlign w:val="center"/>
          </w:tcPr>
          <w:p>
            <w:pPr>
              <w:pStyle w:val="12"/>
            </w:pPr>
            <w:r>
              <w:t>168.96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886.02</w:t>
            </w:r>
          </w:p>
        </w:tc>
        <w:tc>
          <w:tcPr>
            <w:tcW w:w="1134" w:type="dxa"/>
            <w:vAlign w:val="center"/>
          </w:tcPr>
          <w:p>
            <w:pPr>
              <w:pStyle w:val="12"/>
            </w:pPr>
            <w:r>
              <w:t>886.02</w:t>
            </w:r>
          </w:p>
        </w:tc>
        <w:tc>
          <w:tcPr>
            <w:tcW w:w="1134" w:type="dxa"/>
            <w:vAlign w:val="center"/>
          </w:tcPr>
          <w:p>
            <w:pPr>
              <w:pStyle w:val="12"/>
            </w:pPr>
            <w:r>
              <w:t>886.02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2100202</w:t>
            </w:r>
          </w:p>
        </w:tc>
        <w:tc>
          <w:tcPr>
            <w:tcW w:w="1559" w:type="dxa"/>
            <w:vAlign w:val="center"/>
          </w:tcPr>
          <w:p>
            <w:pPr>
              <w:pStyle w:val="13"/>
            </w:pPr>
            <w:r>
              <w:t>中医（民族）医院</w:t>
            </w:r>
          </w:p>
        </w:tc>
        <w:tc>
          <w:tcPr>
            <w:tcW w:w="1134" w:type="dxa"/>
            <w:vAlign w:val="center"/>
          </w:tcPr>
          <w:p>
            <w:pPr>
              <w:pStyle w:val="12"/>
            </w:pPr>
            <w:r>
              <w:t>96.22</w:t>
            </w:r>
          </w:p>
        </w:tc>
        <w:tc>
          <w:tcPr>
            <w:tcW w:w="1134" w:type="dxa"/>
            <w:vAlign w:val="center"/>
          </w:tcPr>
          <w:p>
            <w:pPr>
              <w:pStyle w:val="12"/>
            </w:pPr>
            <w:r>
              <w:t>96.22</w:t>
            </w:r>
          </w:p>
        </w:tc>
        <w:tc>
          <w:tcPr>
            <w:tcW w:w="1134" w:type="dxa"/>
            <w:vAlign w:val="center"/>
          </w:tcPr>
          <w:p>
            <w:pPr>
              <w:pStyle w:val="12"/>
            </w:pPr>
            <w:r>
              <w:t>96.22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2100299</w:t>
            </w:r>
          </w:p>
        </w:tc>
        <w:tc>
          <w:tcPr>
            <w:tcW w:w="1559" w:type="dxa"/>
            <w:vAlign w:val="center"/>
          </w:tcPr>
          <w:p>
            <w:pPr>
              <w:pStyle w:val="13"/>
            </w:pPr>
            <w:r>
              <w:t>其他公立医院支出</w:t>
            </w:r>
          </w:p>
        </w:tc>
        <w:tc>
          <w:tcPr>
            <w:tcW w:w="1134" w:type="dxa"/>
            <w:vAlign w:val="center"/>
          </w:tcPr>
          <w:p>
            <w:pPr>
              <w:pStyle w:val="12"/>
            </w:pPr>
            <w:r>
              <w:t>789.79</w:t>
            </w:r>
          </w:p>
        </w:tc>
        <w:tc>
          <w:tcPr>
            <w:tcW w:w="1134" w:type="dxa"/>
            <w:vAlign w:val="center"/>
          </w:tcPr>
          <w:p>
            <w:pPr>
              <w:pStyle w:val="12"/>
            </w:pPr>
            <w:r>
              <w:t>789.79</w:t>
            </w:r>
          </w:p>
        </w:tc>
        <w:tc>
          <w:tcPr>
            <w:tcW w:w="1134" w:type="dxa"/>
            <w:vAlign w:val="center"/>
          </w:tcPr>
          <w:p>
            <w:pPr>
              <w:pStyle w:val="12"/>
            </w:pPr>
            <w:r>
              <w:t>789.79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2516.65</w:t>
            </w:r>
          </w:p>
        </w:tc>
        <w:tc>
          <w:tcPr>
            <w:tcW w:w="1134" w:type="dxa"/>
            <w:vAlign w:val="center"/>
          </w:tcPr>
          <w:p>
            <w:pPr>
              <w:pStyle w:val="12"/>
            </w:pPr>
            <w:r>
              <w:t>2449.35</w:t>
            </w:r>
          </w:p>
        </w:tc>
        <w:tc>
          <w:tcPr>
            <w:tcW w:w="1134" w:type="dxa"/>
            <w:vAlign w:val="center"/>
          </w:tcPr>
          <w:p>
            <w:pPr>
              <w:pStyle w:val="12"/>
            </w:pPr>
            <w:r>
              <w:t>2449.35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67.30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2100301</w:t>
            </w:r>
          </w:p>
        </w:tc>
        <w:tc>
          <w:tcPr>
            <w:tcW w:w="1559" w:type="dxa"/>
            <w:vAlign w:val="center"/>
          </w:tcPr>
          <w:p>
            <w:pPr>
              <w:pStyle w:val="13"/>
            </w:pPr>
            <w:r>
              <w:t>城市社区卫生机构</w:t>
            </w:r>
          </w:p>
        </w:tc>
        <w:tc>
          <w:tcPr>
            <w:tcW w:w="1134" w:type="dxa"/>
            <w:vAlign w:val="center"/>
          </w:tcPr>
          <w:p>
            <w:pPr>
              <w:pStyle w:val="12"/>
            </w:pPr>
            <w:r>
              <w:t>147.16</w:t>
            </w:r>
          </w:p>
        </w:tc>
        <w:tc>
          <w:tcPr>
            <w:tcW w:w="1134" w:type="dxa"/>
            <w:vAlign w:val="center"/>
          </w:tcPr>
          <w:p>
            <w:pPr>
              <w:pStyle w:val="12"/>
            </w:pPr>
            <w:r>
              <w:t>147.16</w:t>
            </w:r>
          </w:p>
        </w:tc>
        <w:tc>
          <w:tcPr>
            <w:tcW w:w="1134" w:type="dxa"/>
            <w:vAlign w:val="center"/>
          </w:tcPr>
          <w:p>
            <w:pPr>
              <w:pStyle w:val="12"/>
            </w:pPr>
            <w:r>
              <w:t>147.16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2100302</w:t>
            </w:r>
          </w:p>
        </w:tc>
        <w:tc>
          <w:tcPr>
            <w:tcW w:w="1559" w:type="dxa"/>
            <w:vAlign w:val="center"/>
          </w:tcPr>
          <w:p>
            <w:pPr>
              <w:pStyle w:val="13"/>
            </w:pPr>
            <w:r>
              <w:t>乡镇卫生院</w:t>
            </w:r>
          </w:p>
        </w:tc>
        <w:tc>
          <w:tcPr>
            <w:tcW w:w="1134" w:type="dxa"/>
            <w:vAlign w:val="center"/>
          </w:tcPr>
          <w:p>
            <w:pPr>
              <w:pStyle w:val="12"/>
            </w:pPr>
            <w:r>
              <w:t>1010.03</w:t>
            </w:r>
          </w:p>
        </w:tc>
        <w:tc>
          <w:tcPr>
            <w:tcW w:w="1134" w:type="dxa"/>
            <w:vAlign w:val="center"/>
          </w:tcPr>
          <w:p>
            <w:pPr>
              <w:pStyle w:val="12"/>
            </w:pPr>
            <w:r>
              <w:t>1009.60</w:t>
            </w:r>
          </w:p>
        </w:tc>
        <w:tc>
          <w:tcPr>
            <w:tcW w:w="1134" w:type="dxa"/>
            <w:vAlign w:val="center"/>
          </w:tcPr>
          <w:p>
            <w:pPr>
              <w:pStyle w:val="12"/>
            </w:pPr>
            <w:r>
              <w:t>1009.60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1359.47</w:t>
            </w:r>
          </w:p>
        </w:tc>
        <w:tc>
          <w:tcPr>
            <w:tcW w:w="1134" w:type="dxa"/>
            <w:vAlign w:val="center"/>
          </w:tcPr>
          <w:p>
            <w:pPr>
              <w:pStyle w:val="12"/>
            </w:pPr>
            <w:r>
              <w:t>1292.59</w:t>
            </w:r>
          </w:p>
        </w:tc>
        <w:tc>
          <w:tcPr>
            <w:tcW w:w="1134" w:type="dxa"/>
            <w:vAlign w:val="center"/>
          </w:tcPr>
          <w:p>
            <w:pPr>
              <w:pStyle w:val="12"/>
            </w:pPr>
            <w:r>
              <w:t>1292.59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66.87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5506.35</w:t>
            </w:r>
          </w:p>
        </w:tc>
        <w:tc>
          <w:tcPr>
            <w:tcW w:w="1134" w:type="dxa"/>
            <w:vAlign w:val="center"/>
          </w:tcPr>
          <w:p>
            <w:pPr>
              <w:pStyle w:val="12"/>
            </w:pPr>
            <w:r>
              <w:t>5402.22</w:t>
            </w:r>
          </w:p>
        </w:tc>
        <w:tc>
          <w:tcPr>
            <w:tcW w:w="1134" w:type="dxa"/>
            <w:vAlign w:val="center"/>
          </w:tcPr>
          <w:p>
            <w:pPr>
              <w:pStyle w:val="12"/>
            </w:pPr>
            <w:r>
              <w:t>5402.22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104.14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2100401</w:t>
            </w:r>
          </w:p>
        </w:tc>
        <w:tc>
          <w:tcPr>
            <w:tcW w:w="1559" w:type="dxa"/>
            <w:vAlign w:val="center"/>
          </w:tcPr>
          <w:p>
            <w:pPr>
              <w:pStyle w:val="13"/>
            </w:pPr>
            <w:r>
              <w:t>疾病预防控制机构</w:t>
            </w:r>
          </w:p>
        </w:tc>
        <w:tc>
          <w:tcPr>
            <w:tcW w:w="1134" w:type="dxa"/>
            <w:vAlign w:val="center"/>
          </w:tcPr>
          <w:p>
            <w:pPr>
              <w:pStyle w:val="12"/>
            </w:pPr>
            <w:r>
              <w:t>357.22</w:t>
            </w:r>
          </w:p>
        </w:tc>
        <w:tc>
          <w:tcPr>
            <w:tcW w:w="1134" w:type="dxa"/>
            <w:vAlign w:val="center"/>
          </w:tcPr>
          <w:p>
            <w:pPr>
              <w:pStyle w:val="12"/>
            </w:pPr>
            <w:r>
              <w:t>357.22</w:t>
            </w:r>
          </w:p>
        </w:tc>
        <w:tc>
          <w:tcPr>
            <w:tcW w:w="1134" w:type="dxa"/>
            <w:vAlign w:val="center"/>
          </w:tcPr>
          <w:p>
            <w:pPr>
              <w:pStyle w:val="12"/>
            </w:pPr>
            <w:r>
              <w:t>357.22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2100402</w:t>
            </w:r>
          </w:p>
        </w:tc>
        <w:tc>
          <w:tcPr>
            <w:tcW w:w="1559" w:type="dxa"/>
            <w:vAlign w:val="center"/>
          </w:tcPr>
          <w:p>
            <w:pPr>
              <w:pStyle w:val="13"/>
            </w:pPr>
            <w:r>
              <w:t>卫生监督机构</w:t>
            </w:r>
          </w:p>
        </w:tc>
        <w:tc>
          <w:tcPr>
            <w:tcW w:w="1134" w:type="dxa"/>
            <w:vAlign w:val="center"/>
          </w:tcPr>
          <w:p>
            <w:pPr>
              <w:pStyle w:val="12"/>
            </w:pPr>
            <w:r>
              <w:t>165.69</w:t>
            </w:r>
          </w:p>
        </w:tc>
        <w:tc>
          <w:tcPr>
            <w:tcW w:w="1134" w:type="dxa"/>
            <w:vAlign w:val="center"/>
          </w:tcPr>
          <w:p>
            <w:pPr>
              <w:pStyle w:val="12"/>
            </w:pPr>
            <w:r>
              <w:t>165.69</w:t>
            </w:r>
          </w:p>
        </w:tc>
        <w:tc>
          <w:tcPr>
            <w:tcW w:w="1134" w:type="dxa"/>
            <w:vAlign w:val="center"/>
          </w:tcPr>
          <w:p>
            <w:pPr>
              <w:pStyle w:val="12"/>
            </w:pPr>
            <w:r>
              <w:t>165.69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2100403</w:t>
            </w:r>
          </w:p>
        </w:tc>
        <w:tc>
          <w:tcPr>
            <w:tcW w:w="1559" w:type="dxa"/>
            <w:vAlign w:val="center"/>
          </w:tcPr>
          <w:p>
            <w:pPr>
              <w:pStyle w:val="13"/>
            </w:pPr>
            <w:r>
              <w:t>妇幼保健机构</w:t>
            </w:r>
          </w:p>
        </w:tc>
        <w:tc>
          <w:tcPr>
            <w:tcW w:w="1134" w:type="dxa"/>
            <w:vAlign w:val="center"/>
          </w:tcPr>
          <w:p>
            <w:pPr>
              <w:pStyle w:val="12"/>
            </w:pPr>
            <w:r>
              <w:t>351.48</w:t>
            </w:r>
          </w:p>
        </w:tc>
        <w:tc>
          <w:tcPr>
            <w:tcW w:w="1134" w:type="dxa"/>
            <w:vAlign w:val="center"/>
          </w:tcPr>
          <w:p>
            <w:pPr>
              <w:pStyle w:val="12"/>
            </w:pPr>
            <w:r>
              <w:t>351.48</w:t>
            </w:r>
          </w:p>
        </w:tc>
        <w:tc>
          <w:tcPr>
            <w:tcW w:w="1134" w:type="dxa"/>
            <w:vAlign w:val="center"/>
          </w:tcPr>
          <w:p>
            <w:pPr>
              <w:pStyle w:val="12"/>
            </w:pPr>
            <w:r>
              <w:t>351.48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4344.62</w:t>
            </w:r>
          </w:p>
        </w:tc>
        <w:tc>
          <w:tcPr>
            <w:tcW w:w="1134" w:type="dxa"/>
            <w:vAlign w:val="center"/>
          </w:tcPr>
          <w:p>
            <w:pPr>
              <w:pStyle w:val="12"/>
            </w:pPr>
            <w:r>
              <w:t>4300.14</w:t>
            </w:r>
          </w:p>
        </w:tc>
        <w:tc>
          <w:tcPr>
            <w:tcW w:w="1134" w:type="dxa"/>
            <w:vAlign w:val="center"/>
          </w:tcPr>
          <w:p>
            <w:pPr>
              <w:pStyle w:val="12"/>
            </w:pPr>
            <w:r>
              <w:t>4300.14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44.48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159.66</w:t>
            </w:r>
          </w:p>
        </w:tc>
        <w:tc>
          <w:tcPr>
            <w:tcW w:w="1134" w:type="dxa"/>
            <w:vAlign w:val="center"/>
          </w:tcPr>
          <w:p>
            <w:pPr>
              <w:pStyle w:val="12"/>
            </w:pPr>
            <w:r>
              <w:t>103.00</w:t>
            </w:r>
          </w:p>
        </w:tc>
        <w:tc>
          <w:tcPr>
            <w:tcW w:w="1134" w:type="dxa"/>
            <w:vAlign w:val="center"/>
          </w:tcPr>
          <w:p>
            <w:pPr>
              <w:pStyle w:val="12"/>
            </w:pPr>
            <w:r>
              <w:t>103.00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56.66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127.68</w:t>
            </w:r>
          </w:p>
        </w:tc>
        <w:tc>
          <w:tcPr>
            <w:tcW w:w="1134" w:type="dxa"/>
            <w:vAlign w:val="center"/>
          </w:tcPr>
          <w:p>
            <w:pPr>
              <w:pStyle w:val="12"/>
            </w:pPr>
            <w:r>
              <w:t>124.68</w:t>
            </w:r>
          </w:p>
        </w:tc>
        <w:tc>
          <w:tcPr>
            <w:tcW w:w="1134" w:type="dxa"/>
            <w:vAlign w:val="center"/>
          </w:tcPr>
          <w:p>
            <w:pPr>
              <w:pStyle w:val="12"/>
            </w:pPr>
            <w:r>
              <w:t>124.68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21007</w:t>
            </w:r>
          </w:p>
        </w:tc>
        <w:tc>
          <w:tcPr>
            <w:tcW w:w="1559" w:type="dxa"/>
            <w:vAlign w:val="center"/>
          </w:tcPr>
          <w:p>
            <w:pPr>
              <w:pStyle w:val="13"/>
            </w:pPr>
            <w:r>
              <w:t>计划生育事务</w:t>
            </w:r>
          </w:p>
        </w:tc>
        <w:tc>
          <w:tcPr>
            <w:tcW w:w="1134" w:type="dxa"/>
            <w:vAlign w:val="center"/>
          </w:tcPr>
          <w:p>
            <w:pPr>
              <w:pStyle w:val="12"/>
            </w:pPr>
            <w:r>
              <w:t>454.32</w:t>
            </w:r>
          </w:p>
        </w:tc>
        <w:tc>
          <w:tcPr>
            <w:tcW w:w="1134" w:type="dxa"/>
            <w:vAlign w:val="center"/>
          </w:tcPr>
          <w:p>
            <w:pPr>
              <w:pStyle w:val="12"/>
            </w:pPr>
            <w:r>
              <w:t>454.32</w:t>
            </w:r>
          </w:p>
        </w:tc>
        <w:tc>
          <w:tcPr>
            <w:tcW w:w="1134" w:type="dxa"/>
            <w:vAlign w:val="center"/>
          </w:tcPr>
          <w:p>
            <w:pPr>
              <w:pStyle w:val="12"/>
            </w:pPr>
            <w:r>
              <w:t>454.32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2100717</w:t>
            </w:r>
          </w:p>
        </w:tc>
        <w:tc>
          <w:tcPr>
            <w:tcW w:w="1559" w:type="dxa"/>
            <w:vAlign w:val="center"/>
          </w:tcPr>
          <w:p>
            <w:pPr>
              <w:pStyle w:val="13"/>
            </w:pPr>
            <w:r>
              <w:t>计划生育服务</w:t>
            </w:r>
          </w:p>
        </w:tc>
        <w:tc>
          <w:tcPr>
            <w:tcW w:w="1134" w:type="dxa"/>
            <w:vAlign w:val="center"/>
          </w:tcPr>
          <w:p>
            <w:pPr>
              <w:pStyle w:val="12"/>
            </w:pPr>
            <w:r>
              <w:t>444.72</w:t>
            </w:r>
          </w:p>
        </w:tc>
        <w:tc>
          <w:tcPr>
            <w:tcW w:w="1134" w:type="dxa"/>
            <w:vAlign w:val="center"/>
          </w:tcPr>
          <w:p>
            <w:pPr>
              <w:pStyle w:val="12"/>
            </w:pPr>
            <w:r>
              <w:t>444.72</w:t>
            </w:r>
          </w:p>
        </w:tc>
        <w:tc>
          <w:tcPr>
            <w:tcW w:w="1134" w:type="dxa"/>
            <w:vAlign w:val="center"/>
          </w:tcPr>
          <w:p>
            <w:pPr>
              <w:pStyle w:val="12"/>
            </w:pPr>
            <w:r>
              <w:t>444.72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2100799</w:t>
            </w:r>
          </w:p>
        </w:tc>
        <w:tc>
          <w:tcPr>
            <w:tcW w:w="1559" w:type="dxa"/>
            <w:vAlign w:val="center"/>
          </w:tcPr>
          <w:p>
            <w:pPr>
              <w:pStyle w:val="13"/>
            </w:pPr>
            <w:r>
              <w:t>其他计划生育事务支出</w:t>
            </w:r>
          </w:p>
        </w:tc>
        <w:tc>
          <w:tcPr>
            <w:tcW w:w="1134" w:type="dxa"/>
            <w:vAlign w:val="center"/>
          </w:tcPr>
          <w:p>
            <w:pPr>
              <w:pStyle w:val="12"/>
            </w:pPr>
            <w:r>
              <w:t>9.60</w:t>
            </w:r>
          </w:p>
        </w:tc>
        <w:tc>
          <w:tcPr>
            <w:tcW w:w="1134" w:type="dxa"/>
            <w:vAlign w:val="center"/>
          </w:tcPr>
          <w:p>
            <w:pPr>
              <w:pStyle w:val="12"/>
            </w:pPr>
            <w:r>
              <w:t>9.60</w:t>
            </w:r>
          </w:p>
        </w:tc>
        <w:tc>
          <w:tcPr>
            <w:tcW w:w="1134" w:type="dxa"/>
            <w:vAlign w:val="center"/>
          </w:tcPr>
          <w:p>
            <w:pPr>
              <w:pStyle w:val="12"/>
            </w:pPr>
            <w:r>
              <w:t>9.60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61.43</w:t>
            </w:r>
          </w:p>
        </w:tc>
        <w:tc>
          <w:tcPr>
            <w:tcW w:w="1134" w:type="dxa"/>
            <w:vAlign w:val="center"/>
          </w:tcPr>
          <w:p>
            <w:pPr>
              <w:pStyle w:val="12"/>
            </w:pPr>
            <w:r>
              <w:t>61.43</w:t>
            </w:r>
          </w:p>
        </w:tc>
        <w:tc>
          <w:tcPr>
            <w:tcW w:w="1134" w:type="dxa"/>
            <w:vAlign w:val="center"/>
          </w:tcPr>
          <w:p>
            <w:pPr>
              <w:pStyle w:val="12"/>
            </w:pPr>
            <w:r>
              <w:t>61.43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22.19</w:t>
            </w:r>
          </w:p>
        </w:tc>
        <w:tc>
          <w:tcPr>
            <w:tcW w:w="1134" w:type="dxa"/>
            <w:vAlign w:val="center"/>
          </w:tcPr>
          <w:p>
            <w:pPr>
              <w:pStyle w:val="12"/>
            </w:pPr>
            <w:r>
              <w:t>22.19</w:t>
            </w:r>
          </w:p>
        </w:tc>
        <w:tc>
          <w:tcPr>
            <w:tcW w:w="1134" w:type="dxa"/>
            <w:vAlign w:val="center"/>
          </w:tcPr>
          <w:p>
            <w:pPr>
              <w:pStyle w:val="12"/>
            </w:pPr>
            <w:r>
              <w:t>22.19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39.23</w:t>
            </w:r>
          </w:p>
        </w:tc>
        <w:tc>
          <w:tcPr>
            <w:tcW w:w="1134" w:type="dxa"/>
            <w:vAlign w:val="center"/>
          </w:tcPr>
          <w:p>
            <w:pPr>
              <w:pStyle w:val="12"/>
            </w:pPr>
            <w:r>
              <w:t>39.23</w:t>
            </w:r>
          </w:p>
        </w:tc>
        <w:tc>
          <w:tcPr>
            <w:tcW w:w="1134" w:type="dxa"/>
            <w:vAlign w:val="center"/>
          </w:tcPr>
          <w:p>
            <w:pPr>
              <w:pStyle w:val="12"/>
            </w:pPr>
            <w:r>
              <w:t>39.23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21015</w:t>
            </w:r>
          </w:p>
        </w:tc>
        <w:tc>
          <w:tcPr>
            <w:tcW w:w="1559" w:type="dxa"/>
            <w:vAlign w:val="center"/>
          </w:tcPr>
          <w:p>
            <w:pPr>
              <w:pStyle w:val="13"/>
            </w:pPr>
            <w:r>
              <w:t>医疗保障管理事务</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992" w:type="dxa"/>
            <w:vAlign w:val="center"/>
          </w:tcPr>
          <w:p>
            <w:pPr>
              <w:pStyle w:val="13"/>
            </w:pPr>
            <w:r>
              <w:t>2101504</w:t>
            </w:r>
          </w:p>
        </w:tc>
        <w:tc>
          <w:tcPr>
            <w:tcW w:w="1559" w:type="dxa"/>
            <w:vAlign w:val="center"/>
          </w:tcPr>
          <w:p>
            <w:pPr>
              <w:pStyle w:val="13"/>
            </w:pPr>
            <w:r>
              <w:t>信息化建设</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992" w:type="dxa"/>
            <w:vAlign w:val="center"/>
          </w:tcPr>
          <w:p>
            <w:pPr>
              <w:pStyle w:val="13"/>
            </w:pPr>
            <w:r>
              <w:t>21017</w:t>
            </w:r>
          </w:p>
        </w:tc>
        <w:tc>
          <w:tcPr>
            <w:tcW w:w="1559" w:type="dxa"/>
            <w:vAlign w:val="center"/>
          </w:tcPr>
          <w:p>
            <w:pPr>
              <w:pStyle w:val="13"/>
            </w:pPr>
            <w:r>
              <w:t>中医药事务</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992" w:type="dxa"/>
            <w:vAlign w:val="center"/>
          </w:tcPr>
          <w:p>
            <w:pPr>
              <w:pStyle w:val="13"/>
            </w:pPr>
            <w:r>
              <w:t>2101704</w:t>
            </w:r>
          </w:p>
        </w:tc>
        <w:tc>
          <w:tcPr>
            <w:tcW w:w="1559" w:type="dxa"/>
            <w:vAlign w:val="center"/>
          </w:tcPr>
          <w:p>
            <w:pPr>
              <w:pStyle w:val="13"/>
            </w:pPr>
            <w:r>
              <w:t>中医（民族医）药专项</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r>
              <w:t>110.00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77.50</w:t>
            </w:r>
          </w:p>
        </w:tc>
        <w:tc>
          <w:tcPr>
            <w:tcW w:w="1134" w:type="dxa"/>
            <w:vAlign w:val="center"/>
          </w:tcPr>
          <w:p>
            <w:pPr>
              <w:pStyle w:val="12"/>
            </w:pPr>
            <w:r>
              <w:t>77.50</w:t>
            </w:r>
          </w:p>
        </w:tc>
        <w:tc>
          <w:tcPr>
            <w:tcW w:w="1134" w:type="dxa"/>
            <w:vAlign w:val="center"/>
          </w:tcPr>
          <w:p>
            <w:pPr>
              <w:pStyle w:val="12"/>
            </w:pPr>
            <w:r>
              <w:t>77.50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37</w:t>
            </w:r>
          </w:p>
        </w:tc>
        <w:tc>
          <w:tcPr>
            <w:tcW w:w="992" w:type="dxa"/>
            <w:vAlign w:val="center"/>
          </w:tcPr>
          <w:p>
            <w:pPr>
              <w:pStyle w:val="13"/>
            </w:pPr>
            <w:r>
              <w:t>21305</w:t>
            </w:r>
          </w:p>
        </w:tc>
        <w:tc>
          <w:tcPr>
            <w:tcW w:w="1559" w:type="dxa"/>
            <w:vAlign w:val="center"/>
          </w:tcPr>
          <w:p>
            <w:pPr>
              <w:pStyle w:val="13"/>
            </w:pPr>
            <w:r>
              <w:t>巩固脱贫攻坚成果衔接乡村振兴</w:t>
            </w:r>
          </w:p>
        </w:tc>
        <w:tc>
          <w:tcPr>
            <w:tcW w:w="1134" w:type="dxa"/>
            <w:vAlign w:val="center"/>
          </w:tcPr>
          <w:p>
            <w:pPr>
              <w:pStyle w:val="12"/>
            </w:pPr>
            <w:r>
              <w:t>77.50</w:t>
            </w:r>
          </w:p>
        </w:tc>
        <w:tc>
          <w:tcPr>
            <w:tcW w:w="1134" w:type="dxa"/>
            <w:vAlign w:val="center"/>
          </w:tcPr>
          <w:p>
            <w:pPr>
              <w:pStyle w:val="12"/>
            </w:pPr>
            <w:r>
              <w:t>77.50</w:t>
            </w:r>
          </w:p>
        </w:tc>
        <w:tc>
          <w:tcPr>
            <w:tcW w:w="1134" w:type="dxa"/>
            <w:vAlign w:val="center"/>
          </w:tcPr>
          <w:p>
            <w:pPr>
              <w:pStyle w:val="12"/>
            </w:pPr>
            <w:r>
              <w:t>77.50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38</w:t>
            </w:r>
          </w:p>
        </w:tc>
        <w:tc>
          <w:tcPr>
            <w:tcW w:w="992" w:type="dxa"/>
            <w:vAlign w:val="center"/>
          </w:tcPr>
          <w:p>
            <w:pPr>
              <w:pStyle w:val="13"/>
            </w:pPr>
            <w:r>
              <w:t>2130504</w:t>
            </w:r>
          </w:p>
        </w:tc>
        <w:tc>
          <w:tcPr>
            <w:tcW w:w="1559" w:type="dxa"/>
            <w:vAlign w:val="center"/>
          </w:tcPr>
          <w:p>
            <w:pPr>
              <w:pStyle w:val="13"/>
            </w:pPr>
            <w:r>
              <w:t>农村基础设施建设</w:t>
            </w:r>
          </w:p>
        </w:tc>
        <w:tc>
          <w:tcPr>
            <w:tcW w:w="1134" w:type="dxa"/>
            <w:vAlign w:val="center"/>
          </w:tcPr>
          <w:p>
            <w:pPr>
              <w:pStyle w:val="12"/>
            </w:pPr>
            <w:r>
              <w:t>77.50</w:t>
            </w:r>
          </w:p>
        </w:tc>
        <w:tc>
          <w:tcPr>
            <w:tcW w:w="1134" w:type="dxa"/>
            <w:vAlign w:val="center"/>
          </w:tcPr>
          <w:p>
            <w:pPr>
              <w:pStyle w:val="12"/>
            </w:pPr>
            <w:r>
              <w:t>77.50</w:t>
            </w:r>
          </w:p>
        </w:tc>
        <w:tc>
          <w:tcPr>
            <w:tcW w:w="1134" w:type="dxa"/>
            <w:vAlign w:val="center"/>
          </w:tcPr>
          <w:p>
            <w:pPr>
              <w:pStyle w:val="12"/>
            </w:pPr>
            <w:r>
              <w:t>77.50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39</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103.45</w:t>
            </w:r>
          </w:p>
        </w:tc>
        <w:tc>
          <w:tcPr>
            <w:tcW w:w="1134" w:type="dxa"/>
            <w:vAlign w:val="center"/>
          </w:tcPr>
          <w:p>
            <w:pPr>
              <w:pStyle w:val="12"/>
            </w:pPr>
            <w:r>
              <w:t>103.45</w:t>
            </w:r>
          </w:p>
        </w:tc>
        <w:tc>
          <w:tcPr>
            <w:tcW w:w="1134" w:type="dxa"/>
            <w:vAlign w:val="center"/>
          </w:tcPr>
          <w:p>
            <w:pPr>
              <w:pStyle w:val="12"/>
            </w:pPr>
            <w:r>
              <w:t>103.45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40</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103.45</w:t>
            </w:r>
          </w:p>
        </w:tc>
        <w:tc>
          <w:tcPr>
            <w:tcW w:w="1134" w:type="dxa"/>
            <w:vAlign w:val="center"/>
          </w:tcPr>
          <w:p>
            <w:pPr>
              <w:pStyle w:val="12"/>
            </w:pPr>
            <w:r>
              <w:t>103.45</w:t>
            </w:r>
          </w:p>
        </w:tc>
        <w:tc>
          <w:tcPr>
            <w:tcW w:w="1134" w:type="dxa"/>
            <w:vAlign w:val="center"/>
          </w:tcPr>
          <w:p>
            <w:pPr>
              <w:pStyle w:val="12"/>
            </w:pPr>
            <w:r>
              <w:t>103.45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41</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103.45</w:t>
            </w:r>
          </w:p>
        </w:tc>
        <w:tc>
          <w:tcPr>
            <w:tcW w:w="1134" w:type="dxa"/>
            <w:vAlign w:val="center"/>
          </w:tcPr>
          <w:p>
            <w:pPr>
              <w:pStyle w:val="12"/>
            </w:pPr>
            <w:r>
              <w:t>103.45</w:t>
            </w:r>
          </w:p>
        </w:tc>
        <w:tc>
          <w:tcPr>
            <w:tcW w:w="1134" w:type="dxa"/>
            <w:vAlign w:val="center"/>
          </w:tcPr>
          <w:p>
            <w:pPr>
              <w:pStyle w:val="12"/>
            </w:pPr>
            <w:r>
              <w:t>103.45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42</w:t>
            </w:r>
          </w:p>
        </w:tc>
        <w:tc>
          <w:tcPr>
            <w:tcW w:w="992" w:type="dxa"/>
            <w:vAlign w:val="center"/>
          </w:tcPr>
          <w:p>
            <w:pPr>
              <w:pStyle w:val="13"/>
            </w:pPr>
            <w:r>
              <w:t>229</w:t>
            </w:r>
          </w:p>
        </w:tc>
        <w:tc>
          <w:tcPr>
            <w:tcW w:w="1559" w:type="dxa"/>
            <w:vAlign w:val="center"/>
          </w:tcPr>
          <w:p>
            <w:pPr>
              <w:pStyle w:val="13"/>
            </w:pPr>
            <w:r>
              <w:t>其他支出</w:t>
            </w:r>
          </w:p>
        </w:tc>
        <w:tc>
          <w:tcPr>
            <w:tcW w:w="1134" w:type="dxa"/>
            <w:vAlign w:val="center"/>
          </w:tcPr>
          <w:p>
            <w:pPr>
              <w:pStyle w:val="12"/>
            </w:pPr>
            <w:r>
              <w:t>121.00</w:t>
            </w:r>
          </w:p>
        </w:tc>
        <w:tc>
          <w:tcPr>
            <w:tcW w:w="1134" w:type="dxa"/>
            <w:vAlign w:val="center"/>
          </w:tcPr>
          <w:p>
            <w:pPr>
              <w:pStyle w:val="12"/>
            </w:pPr>
            <w:r>
              <w:t>121.00</w:t>
            </w:r>
          </w:p>
        </w:tc>
        <w:tc>
          <w:tcPr>
            <w:tcW w:w="1134" w:type="dxa"/>
            <w:vAlign w:val="center"/>
          </w:tcPr>
          <w:p>
            <w:pPr>
              <w:pStyle w:val="12"/>
            </w:pPr>
            <w:r>
              <w:t>121.00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43</w:t>
            </w:r>
          </w:p>
        </w:tc>
        <w:tc>
          <w:tcPr>
            <w:tcW w:w="992" w:type="dxa"/>
            <w:vAlign w:val="center"/>
          </w:tcPr>
          <w:p>
            <w:pPr>
              <w:pStyle w:val="13"/>
            </w:pPr>
            <w:r>
              <w:t>22960</w:t>
            </w:r>
          </w:p>
        </w:tc>
        <w:tc>
          <w:tcPr>
            <w:tcW w:w="1559" w:type="dxa"/>
            <w:vAlign w:val="center"/>
          </w:tcPr>
          <w:p>
            <w:pPr>
              <w:pStyle w:val="13"/>
            </w:pPr>
            <w:r>
              <w:t>彩票公益金安排的支出</w:t>
            </w:r>
          </w:p>
        </w:tc>
        <w:tc>
          <w:tcPr>
            <w:tcW w:w="1134" w:type="dxa"/>
            <w:vAlign w:val="center"/>
          </w:tcPr>
          <w:p>
            <w:pPr>
              <w:pStyle w:val="12"/>
            </w:pPr>
            <w:r>
              <w:t>121.00</w:t>
            </w:r>
          </w:p>
        </w:tc>
        <w:tc>
          <w:tcPr>
            <w:tcW w:w="1134" w:type="dxa"/>
            <w:vAlign w:val="center"/>
          </w:tcPr>
          <w:p>
            <w:pPr>
              <w:pStyle w:val="12"/>
            </w:pPr>
            <w:r>
              <w:t>121.00</w:t>
            </w:r>
          </w:p>
        </w:tc>
        <w:tc>
          <w:tcPr>
            <w:tcW w:w="1134" w:type="dxa"/>
            <w:vAlign w:val="center"/>
          </w:tcPr>
          <w:p>
            <w:pPr>
              <w:pStyle w:val="12"/>
            </w:pPr>
            <w:r>
              <w:t>121.00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44</w:t>
            </w:r>
          </w:p>
        </w:tc>
        <w:tc>
          <w:tcPr>
            <w:tcW w:w="992" w:type="dxa"/>
            <w:vAlign w:val="center"/>
          </w:tcPr>
          <w:p>
            <w:pPr>
              <w:pStyle w:val="13"/>
            </w:pPr>
            <w:r>
              <w:t>2296002</w:t>
            </w:r>
          </w:p>
        </w:tc>
        <w:tc>
          <w:tcPr>
            <w:tcW w:w="1559" w:type="dxa"/>
            <w:vAlign w:val="center"/>
          </w:tcPr>
          <w:p>
            <w:pPr>
              <w:pStyle w:val="13"/>
            </w:pPr>
            <w:r>
              <w:t>用于社会福利的彩票公益金支出</w:t>
            </w:r>
          </w:p>
        </w:tc>
        <w:tc>
          <w:tcPr>
            <w:tcW w:w="1134" w:type="dxa"/>
            <w:vAlign w:val="center"/>
          </w:tcPr>
          <w:p>
            <w:pPr>
              <w:pStyle w:val="12"/>
            </w:pPr>
            <w:r>
              <w:t>121.00</w:t>
            </w:r>
          </w:p>
        </w:tc>
        <w:tc>
          <w:tcPr>
            <w:tcW w:w="1134" w:type="dxa"/>
            <w:vAlign w:val="center"/>
          </w:tcPr>
          <w:p>
            <w:pPr>
              <w:pStyle w:val="12"/>
            </w:pPr>
            <w:r>
              <w:t>121.00</w:t>
            </w:r>
          </w:p>
        </w:tc>
        <w:tc>
          <w:tcPr>
            <w:tcW w:w="1134" w:type="dxa"/>
            <w:vAlign w:val="center"/>
          </w:tcPr>
          <w:p>
            <w:pPr>
              <w:pStyle w:val="12"/>
            </w:pPr>
            <w:r>
              <w:t>121.00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10808.90</w:t>
            </w:r>
          </w:p>
        </w:tc>
        <w:tc>
          <w:tcPr>
            <w:tcW w:w="1361" w:type="dxa"/>
            <w:vAlign w:val="center"/>
          </w:tcPr>
          <w:p>
            <w:pPr>
              <w:pStyle w:val="16"/>
            </w:pPr>
            <w:r>
              <w:t>1702.87</w:t>
            </w:r>
          </w:p>
        </w:tc>
        <w:tc>
          <w:tcPr>
            <w:tcW w:w="1361" w:type="dxa"/>
            <w:vAlign w:val="center"/>
          </w:tcPr>
          <w:p>
            <w:pPr>
              <w:pStyle w:val="16"/>
            </w:pPr>
            <w:r>
              <w:t>9106.03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135.24</w:t>
            </w:r>
          </w:p>
        </w:tc>
        <w:tc>
          <w:tcPr>
            <w:tcW w:w="1361" w:type="dxa"/>
            <w:vAlign w:val="center"/>
          </w:tcPr>
          <w:p>
            <w:pPr>
              <w:pStyle w:val="12"/>
            </w:pPr>
            <w:r>
              <w:t>131.53</w:t>
            </w:r>
          </w:p>
        </w:tc>
        <w:tc>
          <w:tcPr>
            <w:tcW w:w="1361" w:type="dxa"/>
            <w:vAlign w:val="center"/>
          </w:tcPr>
          <w:p>
            <w:pPr>
              <w:pStyle w:val="12"/>
            </w:pPr>
            <w:r>
              <w:t>3.71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131.53</w:t>
            </w:r>
          </w:p>
        </w:tc>
        <w:tc>
          <w:tcPr>
            <w:tcW w:w="1361" w:type="dxa"/>
            <w:vAlign w:val="center"/>
          </w:tcPr>
          <w:p>
            <w:pPr>
              <w:pStyle w:val="12"/>
            </w:pPr>
            <w:r>
              <w:t>131.53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131.53</w:t>
            </w:r>
          </w:p>
        </w:tc>
        <w:tc>
          <w:tcPr>
            <w:tcW w:w="1361" w:type="dxa"/>
            <w:vAlign w:val="center"/>
          </w:tcPr>
          <w:p>
            <w:pPr>
              <w:pStyle w:val="12"/>
            </w:pPr>
            <w:r>
              <w:t>131.53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20807</w:t>
            </w:r>
          </w:p>
        </w:tc>
        <w:tc>
          <w:tcPr>
            <w:tcW w:w="4535" w:type="dxa"/>
            <w:vAlign w:val="center"/>
          </w:tcPr>
          <w:p>
            <w:pPr>
              <w:pStyle w:val="13"/>
            </w:pPr>
            <w:r>
              <w:t>就业补助</w:t>
            </w:r>
          </w:p>
        </w:tc>
        <w:tc>
          <w:tcPr>
            <w:tcW w:w="1361" w:type="dxa"/>
            <w:vAlign w:val="center"/>
          </w:tcPr>
          <w:p>
            <w:pPr>
              <w:pStyle w:val="12"/>
            </w:pPr>
            <w:r>
              <w:t>3.71</w:t>
            </w:r>
          </w:p>
        </w:tc>
        <w:tc>
          <w:tcPr>
            <w:tcW w:w="1361" w:type="dxa"/>
            <w:vAlign w:val="center"/>
          </w:tcPr>
          <w:p>
            <w:pPr>
              <w:pStyle w:val="12"/>
            </w:pPr>
          </w:p>
        </w:tc>
        <w:tc>
          <w:tcPr>
            <w:tcW w:w="1361" w:type="dxa"/>
            <w:vAlign w:val="center"/>
          </w:tcPr>
          <w:p>
            <w:pPr>
              <w:pStyle w:val="12"/>
            </w:pPr>
            <w:r>
              <w:t>3.71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2080705</w:t>
            </w:r>
          </w:p>
        </w:tc>
        <w:tc>
          <w:tcPr>
            <w:tcW w:w="4535" w:type="dxa"/>
            <w:vAlign w:val="center"/>
          </w:tcPr>
          <w:p>
            <w:pPr>
              <w:pStyle w:val="13"/>
            </w:pPr>
            <w:r>
              <w:t>公益性岗位补贴</w:t>
            </w:r>
          </w:p>
        </w:tc>
        <w:tc>
          <w:tcPr>
            <w:tcW w:w="1361" w:type="dxa"/>
            <w:vAlign w:val="center"/>
          </w:tcPr>
          <w:p>
            <w:pPr>
              <w:pStyle w:val="12"/>
            </w:pPr>
            <w:r>
              <w:t>3.71</w:t>
            </w:r>
          </w:p>
        </w:tc>
        <w:tc>
          <w:tcPr>
            <w:tcW w:w="1361" w:type="dxa"/>
            <w:vAlign w:val="center"/>
          </w:tcPr>
          <w:p>
            <w:pPr>
              <w:pStyle w:val="12"/>
            </w:pPr>
          </w:p>
        </w:tc>
        <w:tc>
          <w:tcPr>
            <w:tcW w:w="1361" w:type="dxa"/>
            <w:vAlign w:val="center"/>
          </w:tcPr>
          <w:p>
            <w:pPr>
              <w:pStyle w:val="12"/>
            </w:pPr>
            <w:r>
              <w:t>3.71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10371.71</w:t>
            </w:r>
          </w:p>
        </w:tc>
        <w:tc>
          <w:tcPr>
            <w:tcW w:w="1361" w:type="dxa"/>
            <w:vAlign w:val="center"/>
          </w:tcPr>
          <w:p>
            <w:pPr>
              <w:pStyle w:val="12"/>
            </w:pPr>
            <w:r>
              <w:t>1467.89</w:t>
            </w:r>
          </w:p>
        </w:tc>
        <w:tc>
          <w:tcPr>
            <w:tcW w:w="1361" w:type="dxa"/>
            <w:vAlign w:val="center"/>
          </w:tcPr>
          <w:p>
            <w:pPr>
              <w:pStyle w:val="12"/>
            </w:pPr>
            <w:r>
              <w:t>8903.81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833.43</w:t>
            </w:r>
          </w:p>
        </w:tc>
        <w:tc>
          <w:tcPr>
            <w:tcW w:w="1361" w:type="dxa"/>
            <w:vAlign w:val="center"/>
          </w:tcPr>
          <w:p>
            <w:pPr>
              <w:pStyle w:val="12"/>
            </w:pPr>
            <w:r>
              <w:t>610.47</w:t>
            </w:r>
          </w:p>
        </w:tc>
        <w:tc>
          <w:tcPr>
            <w:tcW w:w="1361" w:type="dxa"/>
            <w:vAlign w:val="center"/>
          </w:tcPr>
          <w:p>
            <w:pPr>
              <w:pStyle w:val="12"/>
            </w:pPr>
            <w:r>
              <w:t>222.96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2100101</w:t>
            </w:r>
          </w:p>
        </w:tc>
        <w:tc>
          <w:tcPr>
            <w:tcW w:w="4535" w:type="dxa"/>
            <w:vAlign w:val="center"/>
          </w:tcPr>
          <w:p>
            <w:pPr>
              <w:pStyle w:val="13"/>
            </w:pPr>
            <w:r>
              <w:t>行政运行</w:t>
            </w:r>
          </w:p>
        </w:tc>
        <w:tc>
          <w:tcPr>
            <w:tcW w:w="1361" w:type="dxa"/>
            <w:vAlign w:val="center"/>
          </w:tcPr>
          <w:p>
            <w:pPr>
              <w:pStyle w:val="12"/>
            </w:pPr>
            <w:r>
              <w:t>614.47</w:t>
            </w:r>
          </w:p>
        </w:tc>
        <w:tc>
          <w:tcPr>
            <w:tcW w:w="1361" w:type="dxa"/>
            <w:vAlign w:val="center"/>
          </w:tcPr>
          <w:p>
            <w:pPr>
              <w:pStyle w:val="12"/>
            </w:pPr>
            <w:r>
              <w:t>610.47</w:t>
            </w:r>
          </w:p>
        </w:tc>
        <w:tc>
          <w:tcPr>
            <w:tcW w:w="1361" w:type="dxa"/>
            <w:vAlign w:val="center"/>
          </w:tcPr>
          <w:p>
            <w:pPr>
              <w:pStyle w:val="12"/>
            </w:pPr>
            <w:r>
              <w:t>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50.00</w:t>
            </w:r>
          </w:p>
        </w:tc>
        <w:tc>
          <w:tcPr>
            <w:tcW w:w="1361" w:type="dxa"/>
            <w:vAlign w:val="center"/>
          </w:tcPr>
          <w:p>
            <w:pPr>
              <w:pStyle w:val="12"/>
            </w:pPr>
          </w:p>
        </w:tc>
        <w:tc>
          <w:tcPr>
            <w:tcW w:w="1361" w:type="dxa"/>
            <w:vAlign w:val="center"/>
          </w:tcPr>
          <w:p>
            <w:pPr>
              <w:pStyle w:val="12"/>
            </w:pPr>
            <w:r>
              <w:t>50.00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2100199</w:t>
            </w:r>
          </w:p>
        </w:tc>
        <w:tc>
          <w:tcPr>
            <w:tcW w:w="4535" w:type="dxa"/>
            <w:vAlign w:val="center"/>
          </w:tcPr>
          <w:p>
            <w:pPr>
              <w:pStyle w:val="13"/>
            </w:pPr>
            <w:r>
              <w:t>其他卫生健康管理事务支出</w:t>
            </w:r>
          </w:p>
        </w:tc>
        <w:tc>
          <w:tcPr>
            <w:tcW w:w="1361" w:type="dxa"/>
            <w:vAlign w:val="center"/>
          </w:tcPr>
          <w:p>
            <w:pPr>
              <w:pStyle w:val="12"/>
            </w:pPr>
            <w:r>
              <w:t>168.96</w:t>
            </w:r>
          </w:p>
        </w:tc>
        <w:tc>
          <w:tcPr>
            <w:tcW w:w="1361" w:type="dxa"/>
            <w:vAlign w:val="center"/>
          </w:tcPr>
          <w:p>
            <w:pPr>
              <w:pStyle w:val="12"/>
            </w:pPr>
          </w:p>
        </w:tc>
        <w:tc>
          <w:tcPr>
            <w:tcW w:w="1361" w:type="dxa"/>
            <w:vAlign w:val="center"/>
          </w:tcPr>
          <w:p>
            <w:pPr>
              <w:pStyle w:val="12"/>
            </w:pPr>
            <w:r>
              <w:t>168.96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886.02</w:t>
            </w:r>
          </w:p>
        </w:tc>
        <w:tc>
          <w:tcPr>
            <w:tcW w:w="1361" w:type="dxa"/>
            <w:vAlign w:val="center"/>
          </w:tcPr>
          <w:p>
            <w:pPr>
              <w:pStyle w:val="12"/>
            </w:pPr>
          </w:p>
        </w:tc>
        <w:tc>
          <w:tcPr>
            <w:tcW w:w="1361" w:type="dxa"/>
            <w:vAlign w:val="center"/>
          </w:tcPr>
          <w:p>
            <w:pPr>
              <w:pStyle w:val="12"/>
            </w:pPr>
            <w:r>
              <w:t>886.02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2100202</w:t>
            </w:r>
          </w:p>
        </w:tc>
        <w:tc>
          <w:tcPr>
            <w:tcW w:w="4535" w:type="dxa"/>
            <w:vAlign w:val="center"/>
          </w:tcPr>
          <w:p>
            <w:pPr>
              <w:pStyle w:val="13"/>
            </w:pPr>
            <w:r>
              <w:t>中医（民族）医院</w:t>
            </w:r>
          </w:p>
        </w:tc>
        <w:tc>
          <w:tcPr>
            <w:tcW w:w="1361" w:type="dxa"/>
            <w:vAlign w:val="center"/>
          </w:tcPr>
          <w:p>
            <w:pPr>
              <w:pStyle w:val="12"/>
            </w:pPr>
            <w:r>
              <w:t>96.22</w:t>
            </w:r>
          </w:p>
        </w:tc>
        <w:tc>
          <w:tcPr>
            <w:tcW w:w="1361" w:type="dxa"/>
            <w:vAlign w:val="center"/>
          </w:tcPr>
          <w:p>
            <w:pPr>
              <w:pStyle w:val="12"/>
            </w:pPr>
          </w:p>
        </w:tc>
        <w:tc>
          <w:tcPr>
            <w:tcW w:w="1361" w:type="dxa"/>
            <w:vAlign w:val="center"/>
          </w:tcPr>
          <w:p>
            <w:pPr>
              <w:pStyle w:val="12"/>
            </w:pPr>
            <w:r>
              <w:t>96.22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2100299</w:t>
            </w:r>
          </w:p>
        </w:tc>
        <w:tc>
          <w:tcPr>
            <w:tcW w:w="4535" w:type="dxa"/>
            <w:vAlign w:val="center"/>
          </w:tcPr>
          <w:p>
            <w:pPr>
              <w:pStyle w:val="13"/>
            </w:pPr>
            <w:r>
              <w:t>其他公立医院支出</w:t>
            </w:r>
          </w:p>
        </w:tc>
        <w:tc>
          <w:tcPr>
            <w:tcW w:w="1361" w:type="dxa"/>
            <w:vAlign w:val="center"/>
          </w:tcPr>
          <w:p>
            <w:pPr>
              <w:pStyle w:val="12"/>
            </w:pPr>
            <w:r>
              <w:t>789.79</w:t>
            </w:r>
          </w:p>
        </w:tc>
        <w:tc>
          <w:tcPr>
            <w:tcW w:w="1361" w:type="dxa"/>
            <w:vAlign w:val="center"/>
          </w:tcPr>
          <w:p>
            <w:pPr>
              <w:pStyle w:val="12"/>
            </w:pPr>
          </w:p>
        </w:tc>
        <w:tc>
          <w:tcPr>
            <w:tcW w:w="1361" w:type="dxa"/>
            <w:vAlign w:val="center"/>
          </w:tcPr>
          <w:p>
            <w:pPr>
              <w:pStyle w:val="12"/>
            </w:pPr>
            <w:r>
              <w:t>789.79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2516.65</w:t>
            </w:r>
          </w:p>
        </w:tc>
        <w:tc>
          <w:tcPr>
            <w:tcW w:w="1361" w:type="dxa"/>
            <w:vAlign w:val="center"/>
          </w:tcPr>
          <w:p>
            <w:pPr>
              <w:pStyle w:val="12"/>
            </w:pPr>
            <w:r>
              <w:t>147.16</w:t>
            </w:r>
          </w:p>
        </w:tc>
        <w:tc>
          <w:tcPr>
            <w:tcW w:w="1361" w:type="dxa"/>
            <w:vAlign w:val="center"/>
          </w:tcPr>
          <w:p>
            <w:pPr>
              <w:pStyle w:val="12"/>
            </w:pPr>
            <w:r>
              <w:t>2369.49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2100301</w:t>
            </w:r>
          </w:p>
        </w:tc>
        <w:tc>
          <w:tcPr>
            <w:tcW w:w="4535" w:type="dxa"/>
            <w:vAlign w:val="center"/>
          </w:tcPr>
          <w:p>
            <w:pPr>
              <w:pStyle w:val="13"/>
            </w:pPr>
            <w:r>
              <w:t>城市社区卫生机构</w:t>
            </w:r>
          </w:p>
        </w:tc>
        <w:tc>
          <w:tcPr>
            <w:tcW w:w="1361" w:type="dxa"/>
            <w:vAlign w:val="center"/>
          </w:tcPr>
          <w:p>
            <w:pPr>
              <w:pStyle w:val="12"/>
            </w:pPr>
            <w:r>
              <w:t>147.16</w:t>
            </w:r>
          </w:p>
        </w:tc>
        <w:tc>
          <w:tcPr>
            <w:tcW w:w="1361" w:type="dxa"/>
            <w:vAlign w:val="center"/>
          </w:tcPr>
          <w:p>
            <w:pPr>
              <w:pStyle w:val="12"/>
            </w:pPr>
            <w:r>
              <w:t>147.16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2100302</w:t>
            </w:r>
          </w:p>
        </w:tc>
        <w:tc>
          <w:tcPr>
            <w:tcW w:w="4535" w:type="dxa"/>
            <w:vAlign w:val="center"/>
          </w:tcPr>
          <w:p>
            <w:pPr>
              <w:pStyle w:val="13"/>
            </w:pPr>
            <w:r>
              <w:t>乡镇卫生院</w:t>
            </w:r>
          </w:p>
        </w:tc>
        <w:tc>
          <w:tcPr>
            <w:tcW w:w="1361" w:type="dxa"/>
            <w:vAlign w:val="center"/>
          </w:tcPr>
          <w:p>
            <w:pPr>
              <w:pStyle w:val="12"/>
            </w:pPr>
            <w:r>
              <w:t>1010.03</w:t>
            </w:r>
          </w:p>
        </w:tc>
        <w:tc>
          <w:tcPr>
            <w:tcW w:w="1361" w:type="dxa"/>
            <w:vAlign w:val="center"/>
          </w:tcPr>
          <w:p>
            <w:pPr>
              <w:pStyle w:val="12"/>
            </w:pPr>
          </w:p>
        </w:tc>
        <w:tc>
          <w:tcPr>
            <w:tcW w:w="1361" w:type="dxa"/>
            <w:vAlign w:val="center"/>
          </w:tcPr>
          <w:p>
            <w:pPr>
              <w:pStyle w:val="12"/>
            </w:pPr>
            <w:r>
              <w:t>1010.03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1359.47</w:t>
            </w:r>
          </w:p>
        </w:tc>
        <w:tc>
          <w:tcPr>
            <w:tcW w:w="1361" w:type="dxa"/>
            <w:vAlign w:val="center"/>
          </w:tcPr>
          <w:p>
            <w:pPr>
              <w:pStyle w:val="12"/>
            </w:pPr>
          </w:p>
        </w:tc>
        <w:tc>
          <w:tcPr>
            <w:tcW w:w="1361" w:type="dxa"/>
            <w:vAlign w:val="center"/>
          </w:tcPr>
          <w:p>
            <w:pPr>
              <w:pStyle w:val="12"/>
            </w:pPr>
            <w:r>
              <w:t>1359.47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5506.35</w:t>
            </w:r>
          </w:p>
        </w:tc>
        <w:tc>
          <w:tcPr>
            <w:tcW w:w="1361" w:type="dxa"/>
            <w:vAlign w:val="center"/>
          </w:tcPr>
          <w:p>
            <w:pPr>
              <w:pStyle w:val="12"/>
            </w:pPr>
            <w:r>
              <w:t>648.83</w:t>
            </w:r>
          </w:p>
        </w:tc>
        <w:tc>
          <w:tcPr>
            <w:tcW w:w="1361" w:type="dxa"/>
            <w:vAlign w:val="center"/>
          </w:tcPr>
          <w:p>
            <w:pPr>
              <w:pStyle w:val="12"/>
            </w:pPr>
            <w:r>
              <w:t>4857.52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2100401</w:t>
            </w:r>
          </w:p>
        </w:tc>
        <w:tc>
          <w:tcPr>
            <w:tcW w:w="4535" w:type="dxa"/>
            <w:vAlign w:val="center"/>
          </w:tcPr>
          <w:p>
            <w:pPr>
              <w:pStyle w:val="13"/>
            </w:pPr>
            <w:r>
              <w:t>疾病预防控制机构</w:t>
            </w:r>
          </w:p>
        </w:tc>
        <w:tc>
          <w:tcPr>
            <w:tcW w:w="1361" w:type="dxa"/>
            <w:vAlign w:val="center"/>
          </w:tcPr>
          <w:p>
            <w:pPr>
              <w:pStyle w:val="12"/>
            </w:pPr>
            <w:r>
              <w:t>357.22</w:t>
            </w:r>
          </w:p>
        </w:tc>
        <w:tc>
          <w:tcPr>
            <w:tcW w:w="1361" w:type="dxa"/>
            <w:vAlign w:val="center"/>
          </w:tcPr>
          <w:p>
            <w:pPr>
              <w:pStyle w:val="12"/>
            </w:pPr>
            <w:r>
              <w:t>215.66</w:t>
            </w:r>
          </w:p>
        </w:tc>
        <w:tc>
          <w:tcPr>
            <w:tcW w:w="1361" w:type="dxa"/>
            <w:vAlign w:val="center"/>
          </w:tcPr>
          <w:p>
            <w:pPr>
              <w:pStyle w:val="12"/>
            </w:pPr>
            <w:r>
              <w:t>141.56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2100402</w:t>
            </w:r>
          </w:p>
        </w:tc>
        <w:tc>
          <w:tcPr>
            <w:tcW w:w="4535" w:type="dxa"/>
            <w:vAlign w:val="center"/>
          </w:tcPr>
          <w:p>
            <w:pPr>
              <w:pStyle w:val="13"/>
            </w:pPr>
            <w:r>
              <w:t>卫生监督机构</w:t>
            </w:r>
          </w:p>
        </w:tc>
        <w:tc>
          <w:tcPr>
            <w:tcW w:w="1361" w:type="dxa"/>
            <w:vAlign w:val="center"/>
          </w:tcPr>
          <w:p>
            <w:pPr>
              <w:pStyle w:val="12"/>
            </w:pPr>
            <w:r>
              <w:t>165.69</w:t>
            </w:r>
          </w:p>
        </w:tc>
        <w:tc>
          <w:tcPr>
            <w:tcW w:w="1361" w:type="dxa"/>
            <w:vAlign w:val="center"/>
          </w:tcPr>
          <w:p>
            <w:pPr>
              <w:pStyle w:val="12"/>
            </w:pPr>
            <w:r>
              <w:t>101.69</w:t>
            </w:r>
          </w:p>
        </w:tc>
        <w:tc>
          <w:tcPr>
            <w:tcW w:w="1361" w:type="dxa"/>
            <w:vAlign w:val="center"/>
          </w:tcPr>
          <w:p>
            <w:pPr>
              <w:pStyle w:val="12"/>
            </w:pPr>
            <w:r>
              <w:t>64.00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2100403</w:t>
            </w:r>
          </w:p>
        </w:tc>
        <w:tc>
          <w:tcPr>
            <w:tcW w:w="4535" w:type="dxa"/>
            <w:vAlign w:val="center"/>
          </w:tcPr>
          <w:p>
            <w:pPr>
              <w:pStyle w:val="13"/>
            </w:pPr>
            <w:r>
              <w:t>妇幼保健机构</w:t>
            </w:r>
          </w:p>
        </w:tc>
        <w:tc>
          <w:tcPr>
            <w:tcW w:w="1361" w:type="dxa"/>
            <w:vAlign w:val="center"/>
          </w:tcPr>
          <w:p>
            <w:pPr>
              <w:pStyle w:val="12"/>
            </w:pPr>
            <w:r>
              <w:t>351.48</w:t>
            </w:r>
          </w:p>
        </w:tc>
        <w:tc>
          <w:tcPr>
            <w:tcW w:w="1361" w:type="dxa"/>
            <w:vAlign w:val="center"/>
          </w:tcPr>
          <w:p>
            <w:pPr>
              <w:pStyle w:val="12"/>
            </w:pPr>
            <w:r>
              <w:t>331.48</w:t>
            </w:r>
          </w:p>
        </w:tc>
        <w:tc>
          <w:tcPr>
            <w:tcW w:w="1361" w:type="dxa"/>
            <w:vAlign w:val="center"/>
          </w:tcPr>
          <w:p>
            <w:pPr>
              <w:pStyle w:val="12"/>
            </w:pPr>
            <w: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4344.62</w:t>
            </w:r>
          </w:p>
        </w:tc>
        <w:tc>
          <w:tcPr>
            <w:tcW w:w="1361" w:type="dxa"/>
            <w:vAlign w:val="center"/>
          </w:tcPr>
          <w:p>
            <w:pPr>
              <w:pStyle w:val="12"/>
            </w:pPr>
          </w:p>
        </w:tc>
        <w:tc>
          <w:tcPr>
            <w:tcW w:w="1361" w:type="dxa"/>
            <w:vAlign w:val="center"/>
          </w:tcPr>
          <w:p>
            <w:pPr>
              <w:pStyle w:val="12"/>
            </w:pPr>
            <w:r>
              <w:t>4344.62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159.66</w:t>
            </w:r>
          </w:p>
        </w:tc>
        <w:tc>
          <w:tcPr>
            <w:tcW w:w="1361" w:type="dxa"/>
            <w:vAlign w:val="center"/>
          </w:tcPr>
          <w:p>
            <w:pPr>
              <w:pStyle w:val="12"/>
            </w:pPr>
          </w:p>
        </w:tc>
        <w:tc>
          <w:tcPr>
            <w:tcW w:w="1361" w:type="dxa"/>
            <w:vAlign w:val="center"/>
          </w:tcPr>
          <w:p>
            <w:pPr>
              <w:pStyle w:val="12"/>
            </w:pPr>
            <w:r>
              <w:t>159.66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127.68</w:t>
            </w:r>
          </w:p>
        </w:tc>
        <w:tc>
          <w:tcPr>
            <w:tcW w:w="1361" w:type="dxa"/>
            <w:vAlign w:val="center"/>
          </w:tcPr>
          <w:p>
            <w:pPr>
              <w:pStyle w:val="12"/>
            </w:pPr>
          </w:p>
        </w:tc>
        <w:tc>
          <w:tcPr>
            <w:tcW w:w="1361" w:type="dxa"/>
            <w:vAlign w:val="center"/>
          </w:tcPr>
          <w:p>
            <w:pPr>
              <w:pStyle w:val="12"/>
            </w:pPr>
            <w:r>
              <w:t>127.68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21007</w:t>
            </w:r>
          </w:p>
        </w:tc>
        <w:tc>
          <w:tcPr>
            <w:tcW w:w="4535" w:type="dxa"/>
            <w:vAlign w:val="center"/>
          </w:tcPr>
          <w:p>
            <w:pPr>
              <w:pStyle w:val="13"/>
            </w:pPr>
            <w:r>
              <w:t>计划生育事务</w:t>
            </w:r>
          </w:p>
        </w:tc>
        <w:tc>
          <w:tcPr>
            <w:tcW w:w="1361" w:type="dxa"/>
            <w:vAlign w:val="center"/>
          </w:tcPr>
          <w:p>
            <w:pPr>
              <w:pStyle w:val="12"/>
            </w:pPr>
            <w:r>
              <w:t>454.32</w:t>
            </w:r>
          </w:p>
        </w:tc>
        <w:tc>
          <w:tcPr>
            <w:tcW w:w="1361" w:type="dxa"/>
            <w:vAlign w:val="center"/>
          </w:tcPr>
          <w:p>
            <w:pPr>
              <w:pStyle w:val="12"/>
            </w:pPr>
          </w:p>
        </w:tc>
        <w:tc>
          <w:tcPr>
            <w:tcW w:w="1361" w:type="dxa"/>
            <w:vAlign w:val="center"/>
          </w:tcPr>
          <w:p>
            <w:pPr>
              <w:pStyle w:val="12"/>
            </w:pPr>
            <w:r>
              <w:t>454.32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2100717</w:t>
            </w:r>
          </w:p>
        </w:tc>
        <w:tc>
          <w:tcPr>
            <w:tcW w:w="4535" w:type="dxa"/>
            <w:vAlign w:val="center"/>
          </w:tcPr>
          <w:p>
            <w:pPr>
              <w:pStyle w:val="13"/>
            </w:pPr>
            <w:r>
              <w:t>计划生育服务</w:t>
            </w:r>
          </w:p>
        </w:tc>
        <w:tc>
          <w:tcPr>
            <w:tcW w:w="1361" w:type="dxa"/>
            <w:vAlign w:val="center"/>
          </w:tcPr>
          <w:p>
            <w:pPr>
              <w:pStyle w:val="12"/>
            </w:pPr>
            <w:r>
              <w:t>444.72</w:t>
            </w:r>
          </w:p>
        </w:tc>
        <w:tc>
          <w:tcPr>
            <w:tcW w:w="1361" w:type="dxa"/>
            <w:vAlign w:val="center"/>
          </w:tcPr>
          <w:p>
            <w:pPr>
              <w:pStyle w:val="12"/>
            </w:pPr>
          </w:p>
        </w:tc>
        <w:tc>
          <w:tcPr>
            <w:tcW w:w="1361" w:type="dxa"/>
            <w:vAlign w:val="center"/>
          </w:tcPr>
          <w:p>
            <w:pPr>
              <w:pStyle w:val="12"/>
            </w:pPr>
            <w:r>
              <w:t>444.72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2100799</w:t>
            </w:r>
          </w:p>
        </w:tc>
        <w:tc>
          <w:tcPr>
            <w:tcW w:w="4535" w:type="dxa"/>
            <w:vAlign w:val="center"/>
          </w:tcPr>
          <w:p>
            <w:pPr>
              <w:pStyle w:val="13"/>
            </w:pPr>
            <w:r>
              <w:t>其他计划生育事务支出</w:t>
            </w:r>
          </w:p>
        </w:tc>
        <w:tc>
          <w:tcPr>
            <w:tcW w:w="1361" w:type="dxa"/>
            <w:vAlign w:val="center"/>
          </w:tcPr>
          <w:p>
            <w:pPr>
              <w:pStyle w:val="12"/>
            </w:pPr>
            <w:r>
              <w:t>9.60</w:t>
            </w:r>
          </w:p>
        </w:tc>
        <w:tc>
          <w:tcPr>
            <w:tcW w:w="1361" w:type="dxa"/>
            <w:vAlign w:val="center"/>
          </w:tcPr>
          <w:p>
            <w:pPr>
              <w:pStyle w:val="12"/>
            </w:pPr>
          </w:p>
        </w:tc>
        <w:tc>
          <w:tcPr>
            <w:tcW w:w="1361" w:type="dxa"/>
            <w:vAlign w:val="center"/>
          </w:tcPr>
          <w:p>
            <w:pPr>
              <w:pStyle w:val="12"/>
            </w:pPr>
            <w:r>
              <w:t>9.60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61.43</w:t>
            </w:r>
          </w:p>
        </w:tc>
        <w:tc>
          <w:tcPr>
            <w:tcW w:w="1361" w:type="dxa"/>
            <w:vAlign w:val="center"/>
          </w:tcPr>
          <w:p>
            <w:pPr>
              <w:pStyle w:val="12"/>
            </w:pPr>
            <w:r>
              <w:t>61.43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22.19</w:t>
            </w:r>
          </w:p>
        </w:tc>
        <w:tc>
          <w:tcPr>
            <w:tcW w:w="1361" w:type="dxa"/>
            <w:vAlign w:val="center"/>
          </w:tcPr>
          <w:p>
            <w:pPr>
              <w:pStyle w:val="12"/>
            </w:pPr>
            <w:r>
              <w:t>22.19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39.23</w:t>
            </w:r>
          </w:p>
        </w:tc>
        <w:tc>
          <w:tcPr>
            <w:tcW w:w="1361" w:type="dxa"/>
            <w:vAlign w:val="center"/>
          </w:tcPr>
          <w:p>
            <w:pPr>
              <w:pStyle w:val="12"/>
            </w:pPr>
            <w:r>
              <w:t>39.23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21015</w:t>
            </w:r>
          </w:p>
        </w:tc>
        <w:tc>
          <w:tcPr>
            <w:tcW w:w="4535" w:type="dxa"/>
            <w:vAlign w:val="center"/>
          </w:tcPr>
          <w:p>
            <w:pPr>
              <w:pStyle w:val="13"/>
            </w:pPr>
            <w:r>
              <w:t>医疗保障管理事务</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992" w:type="dxa"/>
            <w:vAlign w:val="center"/>
          </w:tcPr>
          <w:p>
            <w:pPr>
              <w:pStyle w:val="13"/>
            </w:pPr>
            <w:r>
              <w:t>2101504</w:t>
            </w:r>
          </w:p>
        </w:tc>
        <w:tc>
          <w:tcPr>
            <w:tcW w:w="4535" w:type="dxa"/>
            <w:vAlign w:val="center"/>
          </w:tcPr>
          <w:p>
            <w:pPr>
              <w:pStyle w:val="13"/>
            </w:pPr>
            <w:r>
              <w:t>信息化建设</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992" w:type="dxa"/>
            <w:vAlign w:val="center"/>
          </w:tcPr>
          <w:p>
            <w:pPr>
              <w:pStyle w:val="13"/>
            </w:pPr>
            <w:r>
              <w:t>21017</w:t>
            </w:r>
          </w:p>
        </w:tc>
        <w:tc>
          <w:tcPr>
            <w:tcW w:w="4535" w:type="dxa"/>
            <w:vAlign w:val="center"/>
          </w:tcPr>
          <w:p>
            <w:pPr>
              <w:pStyle w:val="13"/>
            </w:pPr>
            <w:r>
              <w:t>中医药事务</w:t>
            </w: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992" w:type="dxa"/>
            <w:vAlign w:val="center"/>
          </w:tcPr>
          <w:p>
            <w:pPr>
              <w:pStyle w:val="13"/>
            </w:pPr>
            <w:r>
              <w:t>2101704</w:t>
            </w:r>
          </w:p>
        </w:tc>
        <w:tc>
          <w:tcPr>
            <w:tcW w:w="4535" w:type="dxa"/>
            <w:vAlign w:val="center"/>
          </w:tcPr>
          <w:p>
            <w:pPr>
              <w:pStyle w:val="13"/>
            </w:pPr>
            <w:r>
              <w:t>中医（民族医）药专项</w:t>
            </w: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r>
              <w:t>110.00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77.50</w:t>
            </w:r>
          </w:p>
        </w:tc>
        <w:tc>
          <w:tcPr>
            <w:tcW w:w="1361" w:type="dxa"/>
            <w:vAlign w:val="center"/>
          </w:tcPr>
          <w:p>
            <w:pPr>
              <w:pStyle w:val="12"/>
            </w:pPr>
          </w:p>
        </w:tc>
        <w:tc>
          <w:tcPr>
            <w:tcW w:w="1361" w:type="dxa"/>
            <w:vAlign w:val="center"/>
          </w:tcPr>
          <w:p>
            <w:pPr>
              <w:pStyle w:val="12"/>
            </w:pPr>
            <w:r>
              <w:t>77.50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992" w:type="dxa"/>
            <w:vAlign w:val="center"/>
          </w:tcPr>
          <w:p>
            <w:pPr>
              <w:pStyle w:val="13"/>
            </w:pPr>
            <w:r>
              <w:t>21305</w:t>
            </w:r>
          </w:p>
        </w:tc>
        <w:tc>
          <w:tcPr>
            <w:tcW w:w="4535" w:type="dxa"/>
            <w:vAlign w:val="center"/>
          </w:tcPr>
          <w:p>
            <w:pPr>
              <w:pStyle w:val="13"/>
            </w:pPr>
            <w:r>
              <w:t>巩固脱贫攻坚成果衔接乡村振兴</w:t>
            </w:r>
          </w:p>
        </w:tc>
        <w:tc>
          <w:tcPr>
            <w:tcW w:w="1361" w:type="dxa"/>
            <w:vAlign w:val="center"/>
          </w:tcPr>
          <w:p>
            <w:pPr>
              <w:pStyle w:val="12"/>
            </w:pPr>
            <w:r>
              <w:t>77.50</w:t>
            </w:r>
          </w:p>
        </w:tc>
        <w:tc>
          <w:tcPr>
            <w:tcW w:w="1361" w:type="dxa"/>
            <w:vAlign w:val="center"/>
          </w:tcPr>
          <w:p>
            <w:pPr>
              <w:pStyle w:val="12"/>
            </w:pPr>
          </w:p>
        </w:tc>
        <w:tc>
          <w:tcPr>
            <w:tcW w:w="1361" w:type="dxa"/>
            <w:vAlign w:val="center"/>
          </w:tcPr>
          <w:p>
            <w:pPr>
              <w:pStyle w:val="12"/>
            </w:pPr>
            <w:r>
              <w:t>77.50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992" w:type="dxa"/>
            <w:vAlign w:val="center"/>
          </w:tcPr>
          <w:p>
            <w:pPr>
              <w:pStyle w:val="13"/>
            </w:pPr>
            <w:r>
              <w:t>2130504</w:t>
            </w:r>
          </w:p>
        </w:tc>
        <w:tc>
          <w:tcPr>
            <w:tcW w:w="4535" w:type="dxa"/>
            <w:vAlign w:val="center"/>
          </w:tcPr>
          <w:p>
            <w:pPr>
              <w:pStyle w:val="13"/>
            </w:pPr>
            <w:r>
              <w:t>农村基础设施建设</w:t>
            </w:r>
          </w:p>
        </w:tc>
        <w:tc>
          <w:tcPr>
            <w:tcW w:w="1361" w:type="dxa"/>
            <w:vAlign w:val="center"/>
          </w:tcPr>
          <w:p>
            <w:pPr>
              <w:pStyle w:val="12"/>
            </w:pPr>
            <w:r>
              <w:t>77.50</w:t>
            </w:r>
          </w:p>
        </w:tc>
        <w:tc>
          <w:tcPr>
            <w:tcW w:w="1361" w:type="dxa"/>
            <w:vAlign w:val="center"/>
          </w:tcPr>
          <w:p>
            <w:pPr>
              <w:pStyle w:val="12"/>
            </w:pPr>
          </w:p>
        </w:tc>
        <w:tc>
          <w:tcPr>
            <w:tcW w:w="1361" w:type="dxa"/>
            <w:vAlign w:val="center"/>
          </w:tcPr>
          <w:p>
            <w:pPr>
              <w:pStyle w:val="12"/>
            </w:pPr>
            <w:r>
              <w:t>77.50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103.45</w:t>
            </w:r>
          </w:p>
        </w:tc>
        <w:tc>
          <w:tcPr>
            <w:tcW w:w="1361" w:type="dxa"/>
            <w:vAlign w:val="center"/>
          </w:tcPr>
          <w:p>
            <w:pPr>
              <w:pStyle w:val="12"/>
            </w:pPr>
            <w:r>
              <w:t>103.45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103.45</w:t>
            </w:r>
          </w:p>
        </w:tc>
        <w:tc>
          <w:tcPr>
            <w:tcW w:w="1361" w:type="dxa"/>
            <w:vAlign w:val="center"/>
          </w:tcPr>
          <w:p>
            <w:pPr>
              <w:pStyle w:val="12"/>
            </w:pPr>
            <w:r>
              <w:t>103.45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103.45</w:t>
            </w:r>
          </w:p>
        </w:tc>
        <w:tc>
          <w:tcPr>
            <w:tcW w:w="1361" w:type="dxa"/>
            <w:vAlign w:val="center"/>
          </w:tcPr>
          <w:p>
            <w:pPr>
              <w:pStyle w:val="12"/>
            </w:pPr>
            <w:r>
              <w:t>103.45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992" w:type="dxa"/>
            <w:vAlign w:val="center"/>
          </w:tcPr>
          <w:p>
            <w:pPr>
              <w:pStyle w:val="13"/>
            </w:pPr>
            <w:r>
              <w:t>229</w:t>
            </w:r>
          </w:p>
        </w:tc>
        <w:tc>
          <w:tcPr>
            <w:tcW w:w="4535" w:type="dxa"/>
            <w:vAlign w:val="center"/>
          </w:tcPr>
          <w:p>
            <w:pPr>
              <w:pStyle w:val="13"/>
            </w:pPr>
            <w:r>
              <w:t>其他支出</w:t>
            </w:r>
          </w:p>
        </w:tc>
        <w:tc>
          <w:tcPr>
            <w:tcW w:w="1361" w:type="dxa"/>
            <w:vAlign w:val="center"/>
          </w:tcPr>
          <w:p>
            <w:pPr>
              <w:pStyle w:val="12"/>
            </w:pPr>
            <w:r>
              <w:t>121.00</w:t>
            </w:r>
          </w:p>
        </w:tc>
        <w:tc>
          <w:tcPr>
            <w:tcW w:w="1361" w:type="dxa"/>
            <w:vAlign w:val="center"/>
          </w:tcPr>
          <w:p>
            <w:pPr>
              <w:pStyle w:val="12"/>
            </w:pPr>
          </w:p>
        </w:tc>
        <w:tc>
          <w:tcPr>
            <w:tcW w:w="1361" w:type="dxa"/>
            <w:vAlign w:val="center"/>
          </w:tcPr>
          <w:p>
            <w:pPr>
              <w:pStyle w:val="12"/>
            </w:pPr>
            <w:r>
              <w:t>121.00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992" w:type="dxa"/>
            <w:vAlign w:val="center"/>
          </w:tcPr>
          <w:p>
            <w:pPr>
              <w:pStyle w:val="13"/>
            </w:pPr>
            <w:r>
              <w:t>22960</w:t>
            </w:r>
          </w:p>
        </w:tc>
        <w:tc>
          <w:tcPr>
            <w:tcW w:w="4535" w:type="dxa"/>
            <w:vAlign w:val="center"/>
          </w:tcPr>
          <w:p>
            <w:pPr>
              <w:pStyle w:val="13"/>
            </w:pPr>
            <w:r>
              <w:t>彩票公益金安排的支出</w:t>
            </w:r>
          </w:p>
        </w:tc>
        <w:tc>
          <w:tcPr>
            <w:tcW w:w="1361" w:type="dxa"/>
            <w:vAlign w:val="center"/>
          </w:tcPr>
          <w:p>
            <w:pPr>
              <w:pStyle w:val="12"/>
            </w:pPr>
            <w:r>
              <w:t>121.00</w:t>
            </w:r>
          </w:p>
        </w:tc>
        <w:tc>
          <w:tcPr>
            <w:tcW w:w="1361" w:type="dxa"/>
            <w:vAlign w:val="center"/>
          </w:tcPr>
          <w:p>
            <w:pPr>
              <w:pStyle w:val="12"/>
            </w:pPr>
          </w:p>
        </w:tc>
        <w:tc>
          <w:tcPr>
            <w:tcW w:w="1361" w:type="dxa"/>
            <w:vAlign w:val="center"/>
          </w:tcPr>
          <w:p>
            <w:pPr>
              <w:pStyle w:val="12"/>
            </w:pPr>
            <w:r>
              <w:t>121.00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992" w:type="dxa"/>
            <w:vAlign w:val="center"/>
          </w:tcPr>
          <w:p>
            <w:pPr>
              <w:pStyle w:val="13"/>
            </w:pPr>
            <w:r>
              <w:t>2296002</w:t>
            </w:r>
          </w:p>
        </w:tc>
        <w:tc>
          <w:tcPr>
            <w:tcW w:w="4535" w:type="dxa"/>
            <w:vAlign w:val="center"/>
          </w:tcPr>
          <w:p>
            <w:pPr>
              <w:pStyle w:val="13"/>
            </w:pPr>
            <w:r>
              <w:t>用于社会福利的彩票公益金支出</w:t>
            </w:r>
          </w:p>
        </w:tc>
        <w:tc>
          <w:tcPr>
            <w:tcW w:w="1361" w:type="dxa"/>
            <w:vAlign w:val="center"/>
          </w:tcPr>
          <w:p>
            <w:pPr>
              <w:pStyle w:val="12"/>
            </w:pPr>
            <w:r>
              <w:t>121.00</w:t>
            </w:r>
          </w:p>
        </w:tc>
        <w:tc>
          <w:tcPr>
            <w:tcW w:w="1361" w:type="dxa"/>
            <w:vAlign w:val="center"/>
          </w:tcPr>
          <w:p>
            <w:pPr>
              <w:pStyle w:val="12"/>
            </w:pPr>
          </w:p>
        </w:tc>
        <w:tc>
          <w:tcPr>
            <w:tcW w:w="1361" w:type="dxa"/>
            <w:vAlign w:val="center"/>
          </w:tcPr>
          <w:p>
            <w:pPr>
              <w:pStyle w:val="12"/>
            </w:pPr>
            <w:r>
              <w:t>121.00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10516.46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r>
              <w:t>121.00</w:t>
            </w: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135.24</w:t>
            </w:r>
          </w:p>
        </w:tc>
        <w:tc>
          <w:tcPr>
            <w:tcW w:w="1474" w:type="dxa"/>
            <w:vAlign w:val="center"/>
          </w:tcPr>
          <w:p>
            <w:pPr>
              <w:pStyle w:val="12"/>
            </w:pPr>
            <w:r>
              <w:t>135.24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10371.71</w:t>
            </w:r>
          </w:p>
        </w:tc>
        <w:tc>
          <w:tcPr>
            <w:tcW w:w="1474" w:type="dxa"/>
            <w:vAlign w:val="center"/>
          </w:tcPr>
          <w:p>
            <w:pPr>
              <w:pStyle w:val="12"/>
            </w:pPr>
            <w:r>
              <w:t>10371.71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77.50</w:t>
            </w:r>
          </w:p>
        </w:tc>
        <w:tc>
          <w:tcPr>
            <w:tcW w:w="1474" w:type="dxa"/>
            <w:vAlign w:val="center"/>
          </w:tcPr>
          <w:p>
            <w:pPr>
              <w:pStyle w:val="12"/>
            </w:pPr>
            <w:r>
              <w:t>77.50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103.45</w:t>
            </w:r>
          </w:p>
        </w:tc>
        <w:tc>
          <w:tcPr>
            <w:tcW w:w="1474" w:type="dxa"/>
            <w:vAlign w:val="center"/>
          </w:tcPr>
          <w:p>
            <w:pPr>
              <w:pStyle w:val="12"/>
            </w:pPr>
            <w:r>
              <w:t>103.45</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r>
              <w:t>121.00</w:t>
            </w:r>
          </w:p>
        </w:tc>
        <w:tc>
          <w:tcPr>
            <w:tcW w:w="1474" w:type="dxa"/>
            <w:vAlign w:val="center"/>
          </w:tcPr>
          <w:p>
            <w:pPr>
              <w:pStyle w:val="12"/>
            </w:pPr>
          </w:p>
        </w:tc>
        <w:tc>
          <w:tcPr>
            <w:tcW w:w="1474" w:type="dxa"/>
            <w:vAlign w:val="center"/>
          </w:tcPr>
          <w:p>
            <w:pPr>
              <w:pStyle w:val="12"/>
            </w:pPr>
            <w:r>
              <w:t>121.00</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10637.46</w:t>
            </w:r>
          </w:p>
        </w:tc>
        <w:tc>
          <w:tcPr>
            <w:tcW w:w="3402" w:type="dxa"/>
            <w:vAlign w:val="center"/>
          </w:tcPr>
          <w:p>
            <w:pPr>
              <w:pStyle w:val="15"/>
            </w:pPr>
            <w:r>
              <w:t>本年支出合计</w:t>
            </w:r>
          </w:p>
        </w:tc>
        <w:tc>
          <w:tcPr>
            <w:tcW w:w="1474" w:type="dxa"/>
            <w:vAlign w:val="center"/>
          </w:tcPr>
          <w:p>
            <w:pPr>
              <w:pStyle w:val="16"/>
            </w:pPr>
            <w:r>
              <w:t>10808.90</w:t>
            </w:r>
          </w:p>
        </w:tc>
        <w:tc>
          <w:tcPr>
            <w:tcW w:w="1474" w:type="dxa"/>
            <w:vAlign w:val="center"/>
          </w:tcPr>
          <w:p>
            <w:pPr>
              <w:pStyle w:val="16"/>
            </w:pPr>
            <w:r>
              <w:t>10687.90</w:t>
            </w:r>
          </w:p>
        </w:tc>
        <w:tc>
          <w:tcPr>
            <w:tcW w:w="1474" w:type="dxa"/>
            <w:vAlign w:val="center"/>
          </w:tcPr>
          <w:p>
            <w:pPr>
              <w:pStyle w:val="16"/>
            </w:pPr>
            <w:r>
              <w:t>121.00</w:t>
            </w: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171.44</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171.44</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10808.90</w:t>
            </w:r>
          </w:p>
        </w:tc>
        <w:tc>
          <w:tcPr>
            <w:tcW w:w="3402" w:type="dxa"/>
            <w:vAlign w:val="center"/>
          </w:tcPr>
          <w:p>
            <w:pPr>
              <w:pStyle w:val="15"/>
            </w:pPr>
            <w:r>
              <w:t>支出总计</w:t>
            </w:r>
          </w:p>
        </w:tc>
        <w:tc>
          <w:tcPr>
            <w:tcW w:w="1474" w:type="dxa"/>
            <w:vAlign w:val="center"/>
          </w:tcPr>
          <w:p>
            <w:pPr>
              <w:pStyle w:val="16"/>
            </w:pPr>
            <w:r>
              <w:t>10808.90</w:t>
            </w:r>
          </w:p>
        </w:tc>
        <w:tc>
          <w:tcPr>
            <w:tcW w:w="1474" w:type="dxa"/>
            <w:vAlign w:val="center"/>
          </w:tcPr>
          <w:p>
            <w:pPr>
              <w:pStyle w:val="16"/>
            </w:pPr>
            <w:r>
              <w:t>10687.90</w:t>
            </w:r>
          </w:p>
        </w:tc>
        <w:tc>
          <w:tcPr>
            <w:tcW w:w="1474" w:type="dxa"/>
            <w:vAlign w:val="center"/>
          </w:tcPr>
          <w:p>
            <w:pPr>
              <w:pStyle w:val="16"/>
            </w:pPr>
            <w:r>
              <w:t>121.00</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10687.90</w:t>
            </w:r>
          </w:p>
        </w:tc>
        <w:tc>
          <w:tcPr>
            <w:tcW w:w="2551" w:type="dxa"/>
            <w:vAlign w:val="center"/>
          </w:tcPr>
          <w:p>
            <w:pPr>
              <w:pStyle w:val="16"/>
            </w:pPr>
            <w:r>
              <w:t>1702.87</w:t>
            </w:r>
          </w:p>
        </w:tc>
        <w:tc>
          <w:tcPr>
            <w:tcW w:w="2551" w:type="dxa"/>
            <w:vAlign w:val="center"/>
          </w:tcPr>
          <w:p>
            <w:pPr>
              <w:pStyle w:val="16"/>
            </w:pPr>
            <w:r>
              <w:t>8985.03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135.24</w:t>
            </w:r>
          </w:p>
        </w:tc>
        <w:tc>
          <w:tcPr>
            <w:tcW w:w="2551" w:type="dxa"/>
            <w:vAlign w:val="center"/>
          </w:tcPr>
          <w:p>
            <w:pPr>
              <w:pStyle w:val="12"/>
            </w:pPr>
            <w:r>
              <w:t>131.53</w:t>
            </w:r>
          </w:p>
        </w:tc>
        <w:tc>
          <w:tcPr>
            <w:tcW w:w="2551" w:type="dxa"/>
            <w:vAlign w:val="center"/>
          </w:tcPr>
          <w:p>
            <w:pPr>
              <w:pStyle w:val="12"/>
            </w:pPr>
            <w:r>
              <w:t>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131.53</w:t>
            </w:r>
          </w:p>
        </w:tc>
        <w:tc>
          <w:tcPr>
            <w:tcW w:w="2551" w:type="dxa"/>
            <w:vAlign w:val="center"/>
          </w:tcPr>
          <w:p>
            <w:pPr>
              <w:pStyle w:val="12"/>
            </w:pPr>
            <w:r>
              <w:t>131.53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131.53</w:t>
            </w:r>
          </w:p>
        </w:tc>
        <w:tc>
          <w:tcPr>
            <w:tcW w:w="2551" w:type="dxa"/>
            <w:vAlign w:val="center"/>
          </w:tcPr>
          <w:p>
            <w:pPr>
              <w:pStyle w:val="12"/>
            </w:pPr>
            <w:r>
              <w:t>131.53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20807</w:t>
            </w:r>
          </w:p>
        </w:tc>
        <w:tc>
          <w:tcPr>
            <w:tcW w:w="4535" w:type="dxa"/>
            <w:vAlign w:val="center"/>
          </w:tcPr>
          <w:p>
            <w:pPr>
              <w:pStyle w:val="13"/>
            </w:pPr>
            <w:r>
              <w:t>就业补助</w:t>
            </w:r>
          </w:p>
        </w:tc>
        <w:tc>
          <w:tcPr>
            <w:tcW w:w="2551" w:type="dxa"/>
            <w:vAlign w:val="center"/>
          </w:tcPr>
          <w:p>
            <w:pPr>
              <w:pStyle w:val="12"/>
            </w:pPr>
            <w:r>
              <w:t>3.71</w:t>
            </w:r>
          </w:p>
        </w:tc>
        <w:tc>
          <w:tcPr>
            <w:tcW w:w="2551" w:type="dxa"/>
            <w:vAlign w:val="center"/>
          </w:tcPr>
          <w:p>
            <w:pPr>
              <w:pStyle w:val="12"/>
            </w:pPr>
          </w:p>
        </w:tc>
        <w:tc>
          <w:tcPr>
            <w:tcW w:w="2551" w:type="dxa"/>
            <w:vAlign w:val="center"/>
          </w:tcPr>
          <w:p>
            <w:pPr>
              <w:pStyle w:val="12"/>
            </w:pPr>
            <w:r>
              <w:t>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2080705</w:t>
            </w:r>
          </w:p>
        </w:tc>
        <w:tc>
          <w:tcPr>
            <w:tcW w:w="4535" w:type="dxa"/>
            <w:vAlign w:val="center"/>
          </w:tcPr>
          <w:p>
            <w:pPr>
              <w:pStyle w:val="13"/>
            </w:pPr>
            <w:r>
              <w:t>公益性岗位补贴</w:t>
            </w:r>
          </w:p>
        </w:tc>
        <w:tc>
          <w:tcPr>
            <w:tcW w:w="2551" w:type="dxa"/>
            <w:vAlign w:val="center"/>
          </w:tcPr>
          <w:p>
            <w:pPr>
              <w:pStyle w:val="12"/>
            </w:pPr>
            <w:r>
              <w:t>3.71</w:t>
            </w:r>
          </w:p>
        </w:tc>
        <w:tc>
          <w:tcPr>
            <w:tcW w:w="2551" w:type="dxa"/>
            <w:vAlign w:val="center"/>
          </w:tcPr>
          <w:p>
            <w:pPr>
              <w:pStyle w:val="12"/>
            </w:pPr>
          </w:p>
        </w:tc>
        <w:tc>
          <w:tcPr>
            <w:tcW w:w="2551" w:type="dxa"/>
            <w:vAlign w:val="center"/>
          </w:tcPr>
          <w:p>
            <w:pPr>
              <w:pStyle w:val="12"/>
            </w:pPr>
            <w:r>
              <w:t>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10371.71</w:t>
            </w:r>
          </w:p>
        </w:tc>
        <w:tc>
          <w:tcPr>
            <w:tcW w:w="2551" w:type="dxa"/>
            <w:vAlign w:val="center"/>
          </w:tcPr>
          <w:p>
            <w:pPr>
              <w:pStyle w:val="12"/>
            </w:pPr>
            <w:r>
              <w:t>1467.89</w:t>
            </w:r>
          </w:p>
        </w:tc>
        <w:tc>
          <w:tcPr>
            <w:tcW w:w="2551" w:type="dxa"/>
            <w:vAlign w:val="center"/>
          </w:tcPr>
          <w:p>
            <w:pPr>
              <w:pStyle w:val="12"/>
            </w:pPr>
            <w:r>
              <w:t>8903.81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833.43</w:t>
            </w:r>
          </w:p>
        </w:tc>
        <w:tc>
          <w:tcPr>
            <w:tcW w:w="2551" w:type="dxa"/>
            <w:vAlign w:val="center"/>
          </w:tcPr>
          <w:p>
            <w:pPr>
              <w:pStyle w:val="12"/>
            </w:pPr>
            <w:r>
              <w:t>610.47</w:t>
            </w:r>
          </w:p>
        </w:tc>
        <w:tc>
          <w:tcPr>
            <w:tcW w:w="2551" w:type="dxa"/>
            <w:vAlign w:val="center"/>
          </w:tcPr>
          <w:p>
            <w:pPr>
              <w:pStyle w:val="12"/>
            </w:pPr>
            <w:r>
              <w:t>222.96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2100101</w:t>
            </w:r>
          </w:p>
        </w:tc>
        <w:tc>
          <w:tcPr>
            <w:tcW w:w="4535" w:type="dxa"/>
            <w:vAlign w:val="center"/>
          </w:tcPr>
          <w:p>
            <w:pPr>
              <w:pStyle w:val="13"/>
            </w:pPr>
            <w:r>
              <w:t>行政运行</w:t>
            </w:r>
          </w:p>
        </w:tc>
        <w:tc>
          <w:tcPr>
            <w:tcW w:w="2551" w:type="dxa"/>
            <w:vAlign w:val="center"/>
          </w:tcPr>
          <w:p>
            <w:pPr>
              <w:pStyle w:val="12"/>
            </w:pPr>
            <w:r>
              <w:t>614.47</w:t>
            </w:r>
          </w:p>
        </w:tc>
        <w:tc>
          <w:tcPr>
            <w:tcW w:w="2551" w:type="dxa"/>
            <w:vAlign w:val="center"/>
          </w:tcPr>
          <w:p>
            <w:pPr>
              <w:pStyle w:val="12"/>
            </w:pPr>
            <w:r>
              <w:t>610.47</w:t>
            </w: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50.00</w:t>
            </w:r>
          </w:p>
        </w:tc>
        <w:tc>
          <w:tcPr>
            <w:tcW w:w="2551" w:type="dxa"/>
            <w:vAlign w:val="center"/>
          </w:tcPr>
          <w:p>
            <w:pPr>
              <w:pStyle w:val="12"/>
            </w:pPr>
          </w:p>
        </w:tc>
        <w:tc>
          <w:tcPr>
            <w:tcW w:w="2551" w:type="dxa"/>
            <w:vAlign w:val="center"/>
          </w:tcPr>
          <w:p>
            <w:pPr>
              <w:pStyle w:val="12"/>
            </w:pPr>
            <w:r>
              <w:t>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2100199</w:t>
            </w:r>
          </w:p>
        </w:tc>
        <w:tc>
          <w:tcPr>
            <w:tcW w:w="4535" w:type="dxa"/>
            <w:vAlign w:val="center"/>
          </w:tcPr>
          <w:p>
            <w:pPr>
              <w:pStyle w:val="13"/>
            </w:pPr>
            <w:r>
              <w:t>其他卫生健康管理事务支出</w:t>
            </w:r>
          </w:p>
        </w:tc>
        <w:tc>
          <w:tcPr>
            <w:tcW w:w="2551" w:type="dxa"/>
            <w:vAlign w:val="center"/>
          </w:tcPr>
          <w:p>
            <w:pPr>
              <w:pStyle w:val="12"/>
            </w:pPr>
            <w:r>
              <w:t>168.96</w:t>
            </w:r>
          </w:p>
        </w:tc>
        <w:tc>
          <w:tcPr>
            <w:tcW w:w="2551" w:type="dxa"/>
            <w:vAlign w:val="center"/>
          </w:tcPr>
          <w:p>
            <w:pPr>
              <w:pStyle w:val="12"/>
            </w:pPr>
          </w:p>
        </w:tc>
        <w:tc>
          <w:tcPr>
            <w:tcW w:w="2551" w:type="dxa"/>
            <w:vAlign w:val="center"/>
          </w:tcPr>
          <w:p>
            <w:pPr>
              <w:pStyle w:val="12"/>
            </w:pPr>
            <w:r>
              <w:t>168.96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886.02</w:t>
            </w:r>
          </w:p>
        </w:tc>
        <w:tc>
          <w:tcPr>
            <w:tcW w:w="2551" w:type="dxa"/>
            <w:vAlign w:val="center"/>
          </w:tcPr>
          <w:p>
            <w:pPr>
              <w:pStyle w:val="12"/>
            </w:pPr>
          </w:p>
        </w:tc>
        <w:tc>
          <w:tcPr>
            <w:tcW w:w="2551" w:type="dxa"/>
            <w:vAlign w:val="center"/>
          </w:tcPr>
          <w:p>
            <w:pPr>
              <w:pStyle w:val="12"/>
            </w:pPr>
            <w:r>
              <w:t>886.02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2100202</w:t>
            </w:r>
          </w:p>
        </w:tc>
        <w:tc>
          <w:tcPr>
            <w:tcW w:w="4535" w:type="dxa"/>
            <w:vAlign w:val="center"/>
          </w:tcPr>
          <w:p>
            <w:pPr>
              <w:pStyle w:val="13"/>
            </w:pPr>
            <w:r>
              <w:t>中医（民族）医院</w:t>
            </w:r>
          </w:p>
        </w:tc>
        <w:tc>
          <w:tcPr>
            <w:tcW w:w="2551" w:type="dxa"/>
            <w:vAlign w:val="center"/>
          </w:tcPr>
          <w:p>
            <w:pPr>
              <w:pStyle w:val="12"/>
            </w:pPr>
            <w:r>
              <w:t>96.22</w:t>
            </w:r>
          </w:p>
        </w:tc>
        <w:tc>
          <w:tcPr>
            <w:tcW w:w="2551" w:type="dxa"/>
            <w:vAlign w:val="center"/>
          </w:tcPr>
          <w:p>
            <w:pPr>
              <w:pStyle w:val="12"/>
            </w:pPr>
          </w:p>
        </w:tc>
        <w:tc>
          <w:tcPr>
            <w:tcW w:w="2551" w:type="dxa"/>
            <w:vAlign w:val="center"/>
          </w:tcPr>
          <w:p>
            <w:pPr>
              <w:pStyle w:val="12"/>
            </w:pPr>
            <w:r>
              <w:t>96.22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2100299</w:t>
            </w:r>
          </w:p>
        </w:tc>
        <w:tc>
          <w:tcPr>
            <w:tcW w:w="4535" w:type="dxa"/>
            <w:vAlign w:val="center"/>
          </w:tcPr>
          <w:p>
            <w:pPr>
              <w:pStyle w:val="13"/>
            </w:pPr>
            <w:r>
              <w:t>其他公立医院支出</w:t>
            </w:r>
          </w:p>
        </w:tc>
        <w:tc>
          <w:tcPr>
            <w:tcW w:w="2551" w:type="dxa"/>
            <w:vAlign w:val="center"/>
          </w:tcPr>
          <w:p>
            <w:pPr>
              <w:pStyle w:val="12"/>
            </w:pPr>
            <w:r>
              <w:t>789.79</w:t>
            </w:r>
          </w:p>
        </w:tc>
        <w:tc>
          <w:tcPr>
            <w:tcW w:w="2551" w:type="dxa"/>
            <w:vAlign w:val="center"/>
          </w:tcPr>
          <w:p>
            <w:pPr>
              <w:pStyle w:val="12"/>
            </w:pPr>
          </w:p>
        </w:tc>
        <w:tc>
          <w:tcPr>
            <w:tcW w:w="2551" w:type="dxa"/>
            <w:vAlign w:val="center"/>
          </w:tcPr>
          <w:p>
            <w:pPr>
              <w:pStyle w:val="12"/>
            </w:pPr>
            <w:r>
              <w:t>789.79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2516.65</w:t>
            </w:r>
          </w:p>
        </w:tc>
        <w:tc>
          <w:tcPr>
            <w:tcW w:w="2551" w:type="dxa"/>
            <w:vAlign w:val="center"/>
          </w:tcPr>
          <w:p>
            <w:pPr>
              <w:pStyle w:val="12"/>
            </w:pPr>
            <w:r>
              <w:t>147.16</w:t>
            </w:r>
          </w:p>
        </w:tc>
        <w:tc>
          <w:tcPr>
            <w:tcW w:w="2551" w:type="dxa"/>
            <w:vAlign w:val="center"/>
          </w:tcPr>
          <w:p>
            <w:pPr>
              <w:pStyle w:val="12"/>
            </w:pPr>
            <w:r>
              <w:t>2369.49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2100301</w:t>
            </w:r>
          </w:p>
        </w:tc>
        <w:tc>
          <w:tcPr>
            <w:tcW w:w="4535" w:type="dxa"/>
            <w:vAlign w:val="center"/>
          </w:tcPr>
          <w:p>
            <w:pPr>
              <w:pStyle w:val="13"/>
            </w:pPr>
            <w:r>
              <w:t>城市社区卫生机构</w:t>
            </w:r>
          </w:p>
        </w:tc>
        <w:tc>
          <w:tcPr>
            <w:tcW w:w="2551" w:type="dxa"/>
            <w:vAlign w:val="center"/>
          </w:tcPr>
          <w:p>
            <w:pPr>
              <w:pStyle w:val="12"/>
            </w:pPr>
            <w:r>
              <w:t>147.16</w:t>
            </w:r>
          </w:p>
        </w:tc>
        <w:tc>
          <w:tcPr>
            <w:tcW w:w="2551" w:type="dxa"/>
            <w:vAlign w:val="center"/>
          </w:tcPr>
          <w:p>
            <w:pPr>
              <w:pStyle w:val="12"/>
            </w:pPr>
            <w:r>
              <w:t>147.16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2100302</w:t>
            </w:r>
          </w:p>
        </w:tc>
        <w:tc>
          <w:tcPr>
            <w:tcW w:w="4535" w:type="dxa"/>
            <w:vAlign w:val="center"/>
          </w:tcPr>
          <w:p>
            <w:pPr>
              <w:pStyle w:val="13"/>
            </w:pPr>
            <w:r>
              <w:t>乡镇卫生院</w:t>
            </w:r>
          </w:p>
        </w:tc>
        <w:tc>
          <w:tcPr>
            <w:tcW w:w="2551" w:type="dxa"/>
            <w:vAlign w:val="center"/>
          </w:tcPr>
          <w:p>
            <w:pPr>
              <w:pStyle w:val="12"/>
            </w:pPr>
            <w:r>
              <w:t>1010.03</w:t>
            </w:r>
          </w:p>
        </w:tc>
        <w:tc>
          <w:tcPr>
            <w:tcW w:w="2551" w:type="dxa"/>
            <w:vAlign w:val="center"/>
          </w:tcPr>
          <w:p>
            <w:pPr>
              <w:pStyle w:val="12"/>
            </w:pPr>
          </w:p>
        </w:tc>
        <w:tc>
          <w:tcPr>
            <w:tcW w:w="2551" w:type="dxa"/>
            <w:vAlign w:val="center"/>
          </w:tcPr>
          <w:p>
            <w:pPr>
              <w:pStyle w:val="12"/>
            </w:pPr>
            <w:r>
              <w:t>1010.03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1359.47</w:t>
            </w:r>
          </w:p>
        </w:tc>
        <w:tc>
          <w:tcPr>
            <w:tcW w:w="2551" w:type="dxa"/>
            <w:vAlign w:val="center"/>
          </w:tcPr>
          <w:p>
            <w:pPr>
              <w:pStyle w:val="12"/>
            </w:pPr>
          </w:p>
        </w:tc>
        <w:tc>
          <w:tcPr>
            <w:tcW w:w="2551" w:type="dxa"/>
            <w:vAlign w:val="center"/>
          </w:tcPr>
          <w:p>
            <w:pPr>
              <w:pStyle w:val="12"/>
            </w:pPr>
            <w:r>
              <w:t>1359.47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5506.35</w:t>
            </w:r>
          </w:p>
        </w:tc>
        <w:tc>
          <w:tcPr>
            <w:tcW w:w="2551" w:type="dxa"/>
            <w:vAlign w:val="center"/>
          </w:tcPr>
          <w:p>
            <w:pPr>
              <w:pStyle w:val="12"/>
            </w:pPr>
            <w:r>
              <w:t>648.83</w:t>
            </w:r>
          </w:p>
        </w:tc>
        <w:tc>
          <w:tcPr>
            <w:tcW w:w="2551" w:type="dxa"/>
            <w:vAlign w:val="center"/>
          </w:tcPr>
          <w:p>
            <w:pPr>
              <w:pStyle w:val="12"/>
            </w:pPr>
            <w:r>
              <w:t>4857.52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2100401</w:t>
            </w:r>
          </w:p>
        </w:tc>
        <w:tc>
          <w:tcPr>
            <w:tcW w:w="4535" w:type="dxa"/>
            <w:vAlign w:val="center"/>
          </w:tcPr>
          <w:p>
            <w:pPr>
              <w:pStyle w:val="13"/>
            </w:pPr>
            <w:r>
              <w:t>疾病预防控制机构</w:t>
            </w:r>
          </w:p>
        </w:tc>
        <w:tc>
          <w:tcPr>
            <w:tcW w:w="2551" w:type="dxa"/>
            <w:vAlign w:val="center"/>
          </w:tcPr>
          <w:p>
            <w:pPr>
              <w:pStyle w:val="12"/>
            </w:pPr>
            <w:r>
              <w:t>357.22</w:t>
            </w:r>
          </w:p>
        </w:tc>
        <w:tc>
          <w:tcPr>
            <w:tcW w:w="2551" w:type="dxa"/>
            <w:vAlign w:val="center"/>
          </w:tcPr>
          <w:p>
            <w:pPr>
              <w:pStyle w:val="12"/>
            </w:pPr>
            <w:r>
              <w:t>215.66</w:t>
            </w:r>
          </w:p>
        </w:tc>
        <w:tc>
          <w:tcPr>
            <w:tcW w:w="2551" w:type="dxa"/>
            <w:vAlign w:val="center"/>
          </w:tcPr>
          <w:p>
            <w:pPr>
              <w:pStyle w:val="12"/>
            </w:pPr>
            <w:r>
              <w:t>141.56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2100402</w:t>
            </w:r>
          </w:p>
        </w:tc>
        <w:tc>
          <w:tcPr>
            <w:tcW w:w="4535" w:type="dxa"/>
            <w:vAlign w:val="center"/>
          </w:tcPr>
          <w:p>
            <w:pPr>
              <w:pStyle w:val="13"/>
            </w:pPr>
            <w:r>
              <w:t>卫生监督机构</w:t>
            </w:r>
          </w:p>
        </w:tc>
        <w:tc>
          <w:tcPr>
            <w:tcW w:w="2551" w:type="dxa"/>
            <w:vAlign w:val="center"/>
          </w:tcPr>
          <w:p>
            <w:pPr>
              <w:pStyle w:val="12"/>
            </w:pPr>
            <w:r>
              <w:t>165.69</w:t>
            </w:r>
          </w:p>
        </w:tc>
        <w:tc>
          <w:tcPr>
            <w:tcW w:w="2551" w:type="dxa"/>
            <w:vAlign w:val="center"/>
          </w:tcPr>
          <w:p>
            <w:pPr>
              <w:pStyle w:val="12"/>
            </w:pPr>
            <w:r>
              <w:t>101.69</w:t>
            </w:r>
          </w:p>
        </w:tc>
        <w:tc>
          <w:tcPr>
            <w:tcW w:w="2551" w:type="dxa"/>
            <w:vAlign w:val="center"/>
          </w:tcPr>
          <w:p>
            <w:pPr>
              <w:pStyle w:val="12"/>
            </w:pPr>
            <w:r>
              <w:t>64.00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2100403</w:t>
            </w:r>
          </w:p>
        </w:tc>
        <w:tc>
          <w:tcPr>
            <w:tcW w:w="4535" w:type="dxa"/>
            <w:vAlign w:val="center"/>
          </w:tcPr>
          <w:p>
            <w:pPr>
              <w:pStyle w:val="13"/>
            </w:pPr>
            <w:r>
              <w:t>妇幼保健机构</w:t>
            </w:r>
          </w:p>
        </w:tc>
        <w:tc>
          <w:tcPr>
            <w:tcW w:w="2551" w:type="dxa"/>
            <w:vAlign w:val="center"/>
          </w:tcPr>
          <w:p>
            <w:pPr>
              <w:pStyle w:val="12"/>
            </w:pPr>
            <w:r>
              <w:t>351.48</w:t>
            </w:r>
          </w:p>
        </w:tc>
        <w:tc>
          <w:tcPr>
            <w:tcW w:w="2551" w:type="dxa"/>
            <w:vAlign w:val="center"/>
          </w:tcPr>
          <w:p>
            <w:pPr>
              <w:pStyle w:val="12"/>
            </w:pPr>
            <w:r>
              <w:t>331.48</w:t>
            </w:r>
          </w:p>
        </w:tc>
        <w:tc>
          <w:tcPr>
            <w:tcW w:w="2551" w:type="dxa"/>
            <w:vAlign w:val="center"/>
          </w:tcPr>
          <w:p>
            <w:pPr>
              <w:pStyle w:val="12"/>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4344.62</w:t>
            </w:r>
          </w:p>
        </w:tc>
        <w:tc>
          <w:tcPr>
            <w:tcW w:w="2551" w:type="dxa"/>
            <w:vAlign w:val="center"/>
          </w:tcPr>
          <w:p>
            <w:pPr>
              <w:pStyle w:val="12"/>
            </w:pPr>
          </w:p>
        </w:tc>
        <w:tc>
          <w:tcPr>
            <w:tcW w:w="2551" w:type="dxa"/>
            <w:vAlign w:val="center"/>
          </w:tcPr>
          <w:p>
            <w:pPr>
              <w:pStyle w:val="12"/>
            </w:pPr>
            <w:r>
              <w:t>4344.62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159.66</w:t>
            </w:r>
          </w:p>
        </w:tc>
        <w:tc>
          <w:tcPr>
            <w:tcW w:w="2551" w:type="dxa"/>
            <w:vAlign w:val="center"/>
          </w:tcPr>
          <w:p>
            <w:pPr>
              <w:pStyle w:val="12"/>
            </w:pPr>
          </w:p>
        </w:tc>
        <w:tc>
          <w:tcPr>
            <w:tcW w:w="2551" w:type="dxa"/>
            <w:vAlign w:val="center"/>
          </w:tcPr>
          <w:p>
            <w:pPr>
              <w:pStyle w:val="12"/>
            </w:pPr>
            <w:r>
              <w:t>159.66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127.68</w:t>
            </w:r>
          </w:p>
        </w:tc>
        <w:tc>
          <w:tcPr>
            <w:tcW w:w="2551" w:type="dxa"/>
            <w:vAlign w:val="center"/>
          </w:tcPr>
          <w:p>
            <w:pPr>
              <w:pStyle w:val="12"/>
            </w:pPr>
          </w:p>
        </w:tc>
        <w:tc>
          <w:tcPr>
            <w:tcW w:w="2551" w:type="dxa"/>
            <w:vAlign w:val="center"/>
          </w:tcPr>
          <w:p>
            <w:pPr>
              <w:pStyle w:val="12"/>
            </w:pPr>
            <w:r>
              <w:t>127.68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21007</w:t>
            </w:r>
          </w:p>
        </w:tc>
        <w:tc>
          <w:tcPr>
            <w:tcW w:w="4535" w:type="dxa"/>
            <w:vAlign w:val="center"/>
          </w:tcPr>
          <w:p>
            <w:pPr>
              <w:pStyle w:val="13"/>
            </w:pPr>
            <w:r>
              <w:t>计划生育事务</w:t>
            </w:r>
          </w:p>
        </w:tc>
        <w:tc>
          <w:tcPr>
            <w:tcW w:w="2551" w:type="dxa"/>
            <w:vAlign w:val="center"/>
          </w:tcPr>
          <w:p>
            <w:pPr>
              <w:pStyle w:val="12"/>
            </w:pPr>
            <w:r>
              <w:t>454.32</w:t>
            </w:r>
          </w:p>
        </w:tc>
        <w:tc>
          <w:tcPr>
            <w:tcW w:w="2551" w:type="dxa"/>
            <w:vAlign w:val="center"/>
          </w:tcPr>
          <w:p>
            <w:pPr>
              <w:pStyle w:val="12"/>
            </w:pPr>
          </w:p>
        </w:tc>
        <w:tc>
          <w:tcPr>
            <w:tcW w:w="2551" w:type="dxa"/>
            <w:vAlign w:val="center"/>
          </w:tcPr>
          <w:p>
            <w:pPr>
              <w:pStyle w:val="12"/>
            </w:pPr>
            <w:r>
              <w:t>454.32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2100717</w:t>
            </w:r>
          </w:p>
        </w:tc>
        <w:tc>
          <w:tcPr>
            <w:tcW w:w="4535" w:type="dxa"/>
            <w:vAlign w:val="center"/>
          </w:tcPr>
          <w:p>
            <w:pPr>
              <w:pStyle w:val="13"/>
            </w:pPr>
            <w:r>
              <w:t>计划生育服务</w:t>
            </w:r>
          </w:p>
        </w:tc>
        <w:tc>
          <w:tcPr>
            <w:tcW w:w="2551" w:type="dxa"/>
            <w:vAlign w:val="center"/>
          </w:tcPr>
          <w:p>
            <w:pPr>
              <w:pStyle w:val="12"/>
            </w:pPr>
            <w:r>
              <w:t>444.72</w:t>
            </w:r>
          </w:p>
        </w:tc>
        <w:tc>
          <w:tcPr>
            <w:tcW w:w="2551" w:type="dxa"/>
            <w:vAlign w:val="center"/>
          </w:tcPr>
          <w:p>
            <w:pPr>
              <w:pStyle w:val="12"/>
            </w:pPr>
          </w:p>
        </w:tc>
        <w:tc>
          <w:tcPr>
            <w:tcW w:w="2551" w:type="dxa"/>
            <w:vAlign w:val="center"/>
          </w:tcPr>
          <w:p>
            <w:pPr>
              <w:pStyle w:val="12"/>
            </w:pPr>
            <w:r>
              <w:t>444.72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2100799</w:t>
            </w:r>
          </w:p>
        </w:tc>
        <w:tc>
          <w:tcPr>
            <w:tcW w:w="4535" w:type="dxa"/>
            <w:vAlign w:val="center"/>
          </w:tcPr>
          <w:p>
            <w:pPr>
              <w:pStyle w:val="13"/>
            </w:pPr>
            <w:r>
              <w:t>其他计划生育事务支出</w:t>
            </w:r>
          </w:p>
        </w:tc>
        <w:tc>
          <w:tcPr>
            <w:tcW w:w="2551" w:type="dxa"/>
            <w:vAlign w:val="center"/>
          </w:tcPr>
          <w:p>
            <w:pPr>
              <w:pStyle w:val="12"/>
            </w:pPr>
            <w:r>
              <w:t>9.60</w:t>
            </w:r>
          </w:p>
        </w:tc>
        <w:tc>
          <w:tcPr>
            <w:tcW w:w="2551" w:type="dxa"/>
            <w:vAlign w:val="center"/>
          </w:tcPr>
          <w:p>
            <w:pPr>
              <w:pStyle w:val="12"/>
            </w:pPr>
          </w:p>
        </w:tc>
        <w:tc>
          <w:tcPr>
            <w:tcW w:w="2551" w:type="dxa"/>
            <w:vAlign w:val="center"/>
          </w:tcPr>
          <w:p>
            <w:pPr>
              <w:pStyle w:val="12"/>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61.43</w:t>
            </w:r>
          </w:p>
        </w:tc>
        <w:tc>
          <w:tcPr>
            <w:tcW w:w="2551" w:type="dxa"/>
            <w:vAlign w:val="center"/>
          </w:tcPr>
          <w:p>
            <w:pPr>
              <w:pStyle w:val="12"/>
            </w:pPr>
            <w:r>
              <w:t>61.43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22.19</w:t>
            </w:r>
          </w:p>
        </w:tc>
        <w:tc>
          <w:tcPr>
            <w:tcW w:w="2551" w:type="dxa"/>
            <w:vAlign w:val="center"/>
          </w:tcPr>
          <w:p>
            <w:pPr>
              <w:pStyle w:val="12"/>
            </w:pPr>
            <w:r>
              <w:t>22.19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39.23</w:t>
            </w:r>
          </w:p>
        </w:tc>
        <w:tc>
          <w:tcPr>
            <w:tcW w:w="2551" w:type="dxa"/>
            <w:vAlign w:val="center"/>
          </w:tcPr>
          <w:p>
            <w:pPr>
              <w:pStyle w:val="12"/>
            </w:pPr>
            <w:r>
              <w:t>39.23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21015</w:t>
            </w:r>
          </w:p>
        </w:tc>
        <w:tc>
          <w:tcPr>
            <w:tcW w:w="4535" w:type="dxa"/>
            <w:vAlign w:val="center"/>
          </w:tcPr>
          <w:p>
            <w:pPr>
              <w:pStyle w:val="13"/>
            </w:pPr>
            <w:r>
              <w:t>医疗保障管理事务</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2101504</w:t>
            </w:r>
          </w:p>
        </w:tc>
        <w:tc>
          <w:tcPr>
            <w:tcW w:w="4535" w:type="dxa"/>
            <w:vAlign w:val="center"/>
          </w:tcPr>
          <w:p>
            <w:pPr>
              <w:pStyle w:val="13"/>
            </w:pPr>
            <w:r>
              <w:t>信息化建设</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21017</w:t>
            </w:r>
          </w:p>
        </w:tc>
        <w:tc>
          <w:tcPr>
            <w:tcW w:w="4535" w:type="dxa"/>
            <w:vAlign w:val="center"/>
          </w:tcPr>
          <w:p>
            <w:pPr>
              <w:pStyle w:val="13"/>
            </w:pPr>
            <w:r>
              <w:t>中医药事务</w:t>
            </w:r>
          </w:p>
        </w:tc>
        <w:tc>
          <w:tcPr>
            <w:tcW w:w="2551" w:type="dxa"/>
            <w:vAlign w:val="center"/>
          </w:tcPr>
          <w:p>
            <w:pPr>
              <w:pStyle w:val="12"/>
            </w:pPr>
            <w:r>
              <w:t>110.00</w:t>
            </w:r>
          </w:p>
        </w:tc>
        <w:tc>
          <w:tcPr>
            <w:tcW w:w="2551" w:type="dxa"/>
            <w:vAlign w:val="center"/>
          </w:tcPr>
          <w:p>
            <w:pPr>
              <w:pStyle w:val="12"/>
            </w:pPr>
          </w:p>
        </w:tc>
        <w:tc>
          <w:tcPr>
            <w:tcW w:w="2551" w:type="dxa"/>
            <w:vAlign w:val="center"/>
          </w:tcPr>
          <w:p>
            <w:pPr>
              <w:pStyle w:val="12"/>
            </w:pPr>
            <w:r>
              <w:t>110.00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2101704</w:t>
            </w:r>
          </w:p>
        </w:tc>
        <w:tc>
          <w:tcPr>
            <w:tcW w:w="4535" w:type="dxa"/>
            <w:vAlign w:val="center"/>
          </w:tcPr>
          <w:p>
            <w:pPr>
              <w:pStyle w:val="13"/>
            </w:pPr>
            <w:r>
              <w:t>中医（民族医）药专项</w:t>
            </w:r>
          </w:p>
        </w:tc>
        <w:tc>
          <w:tcPr>
            <w:tcW w:w="2551" w:type="dxa"/>
            <w:vAlign w:val="center"/>
          </w:tcPr>
          <w:p>
            <w:pPr>
              <w:pStyle w:val="12"/>
            </w:pPr>
            <w:r>
              <w:t>110.00</w:t>
            </w:r>
          </w:p>
        </w:tc>
        <w:tc>
          <w:tcPr>
            <w:tcW w:w="2551" w:type="dxa"/>
            <w:vAlign w:val="center"/>
          </w:tcPr>
          <w:p>
            <w:pPr>
              <w:pStyle w:val="12"/>
            </w:pPr>
          </w:p>
        </w:tc>
        <w:tc>
          <w:tcPr>
            <w:tcW w:w="2551" w:type="dxa"/>
            <w:vAlign w:val="center"/>
          </w:tcPr>
          <w:p>
            <w:pPr>
              <w:pStyle w:val="12"/>
            </w:pPr>
            <w:r>
              <w:t>110.00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77.50</w:t>
            </w:r>
          </w:p>
        </w:tc>
        <w:tc>
          <w:tcPr>
            <w:tcW w:w="2551" w:type="dxa"/>
            <w:vAlign w:val="center"/>
          </w:tcPr>
          <w:p>
            <w:pPr>
              <w:pStyle w:val="12"/>
            </w:pPr>
          </w:p>
        </w:tc>
        <w:tc>
          <w:tcPr>
            <w:tcW w:w="2551" w:type="dxa"/>
            <w:vAlign w:val="center"/>
          </w:tcPr>
          <w:p>
            <w:pPr>
              <w:pStyle w:val="12"/>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77.50</w:t>
            </w:r>
          </w:p>
        </w:tc>
        <w:tc>
          <w:tcPr>
            <w:tcW w:w="2551" w:type="dxa"/>
            <w:vAlign w:val="center"/>
          </w:tcPr>
          <w:p>
            <w:pPr>
              <w:pStyle w:val="12"/>
            </w:pPr>
          </w:p>
        </w:tc>
        <w:tc>
          <w:tcPr>
            <w:tcW w:w="2551" w:type="dxa"/>
            <w:vAlign w:val="center"/>
          </w:tcPr>
          <w:p>
            <w:pPr>
              <w:pStyle w:val="12"/>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1191" w:type="dxa"/>
            <w:vAlign w:val="center"/>
          </w:tcPr>
          <w:p>
            <w:pPr>
              <w:pStyle w:val="13"/>
            </w:pPr>
            <w:r>
              <w:t>2130504</w:t>
            </w:r>
          </w:p>
        </w:tc>
        <w:tc>
          <w:tcPr>
            <w:tcW w:w="4535" w:type="dxa"/>
            <w:vAlign w:val="center"/>
          </w:tcPr>
          <w:p>
            <w:pPr>
              <w:pStyle w:val="13"/>
            </w:pPr>
            <w:r>
              <w:t>农村基础设施建设</w:t>
            </w:r>
          </w:p>
        </w:tc>
        <w:tc>
          <w:tcPr>
            <w:tcW w:w="2551" w:type="dxa"/>
            <w:vAlign w:val="center"/>
          </w:tcPr>
          <w:p>
            <w:pPr>
              <w:pStyle w:val="12"/>
            </w:pPr>
            <w:r>
              <w:t>77.50</w:t>
            </w:r>
          </w:p>
        </w:tc>
        <w:tc>
          <w:tcPr>
            <w:tcW w:w="2551" w:type="dxa"/>
            <w:vAlign w:val="center"/>
          </w:tcPr>
          <w:p>
            <w:pPr>
              <w:pStyle w:val="12"/>
            </w:pPr>
          </w:p>
        </w:tc>
        <w:tc>
          <w:tcPr>
            <w:tcW w:w="2551" w:type="dxa"/>
            <w:vAlign w:val="center"/>
          </w:tcPr>
          <w:p>
            <w:pPr>
              <w:pStyle w:val="12"/>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103.45</w:t>
            </w:r>
          </w:p>
        </w:tc>
        <w:tc>
          <w:tcPr>
            <w:tcW w:w="2551" w:type="dxa"/>
            <w:vAlign w:val="center"/>
          </w:tcPr>
          <w:p>
            <w:pPr>
              <w:pStyle w:val="12"/>
            </w:pPr>
            <w:r>
              <w:t>103.45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103.45</w:t>
            </w:r>
          </w:p>
        </w:tc>
        <w:tc>
          <w:tcPr>
            <w:tcW w:w="2551" w:type="dxa"/>
            <w:vAlign w:val="center"/>
          </w:tcPr>
          <w:p>
            <w:pPr>
              <w:pStyle w:val="12"/>
            </w:pPr>
            <w:r>
              <w:t>103.45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103.45</w:t>
            </w:r>
          </w:p>
        </w:tc>
        <w:tc>
          <w:tcPr>
            <w:tcW w:w="2551" w:type="dxa"/>
            <w:vAlign w:val="center"/>
          </w:tcPr>
          <w:p>
            <w:pPr>
              <w:pStyle w:val="12"/>
            </w:pPr>
            <w:r>
              <w:t>103.45</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1702.87</w:t>
            </w:r>
          </w:p>
        </w:tc>
        <w:tc>
          <w:tcPr>
            <w:tcW w:w="2551" w:type="dxa"/>
            <w:vAlign w:val="center"/>
          </w:tcPr>
          <w:p>
            <w:pPr>
              <w:pStyle w:val="16"/>
            </w:pPr>
            <w:r>
              <w:t>1636.81</w:t>
            </w:r>
          </w:p>
        </w:tc>
        <w:tc>
          <w:tcPr>
            <w:tcW w:w="2551" w:type="dxa"/>
            <w:vAlign w:val="center"/>
          </w:tcPr>
          <w:p>
            <w:pPr>
              <w:pStyle w:val="16"/>
            </w:pPr>
            <w:r>
              <w:t>66.06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1387.53</w:t>
            </w:r>
          </w:p>
        </w:tc>
        <w:tc>
          <w:tcPr>
            <w:tcW w:w="2551" w:type="dxa"/>
            <w:vAlign w:val="center"/>
          </w:tcPr>
          <w:p>
            <w:pPr>
              <w:pStyle w:val="12"/>
            </w:pPr>
            <w:r>
              <w:t>1387.53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655.30</w:t>
            </w:r>
          </w:p>
        </w:tc>
        <w:tc>
          <w:tcPr>
            <w:tcW w:w="2551" w:type="dxa"/>
            <w:vAlign w:val="center"/>
          </w:tcPr>
          <w:p>
            <w:pPr>
              <w:pStyle w:val="12"/>
            </w:pPr>
            <w:r>
              <w:t>655.30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56.99</w:t>
            </w:r>
          </w:p>
        </w:tc>
        <w:tc>
          <w:tcPr>
            <w:tcW w:w="2551" w:type="dxa"/>
            <w:vAlign w:val="center"/>
          </w:tcPr>
          <w:p>
            <w:pPr>
              <w:pStyle w:val="12"/>
            </w:pPr>
            <w:r>
              <w:t>56.99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76.50</w:t>
            </w:r>
          </w:p>
        </w:tc>
        <w:tc>
          <w:tcPr>
            <w:tcW w:w="2551" w:type="dxa"/>
            <w:vAlign w:val="center"/>
          </w:tcPr>
          <w:p>
            <w:pPr>
              <w:pStyle w:val="12"/>
            </w:pPr>
            <w:r>
              <w:t>76.50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298.62</w:t>
            </w:r>
          </w:p>
        </w:tc>
        <w:tc>
          <w:tcPr>
            <w:tcW w:w="2551" w:type="dxa"/>
            <w:vAlign w:val="center"/>
          </w:tcPr>
          <w:p>
            <w:pPr>
              <w:pStyle w:val="12"/>
            </w:pPr>
            <w:r>
              <w:t>298.62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131.53</w:t>
            </w:r>
          </w:p>
        </w:tc>
        <w:tc>
          <w:tcPr>
            <w:tcW w:w="2551" w:type="dxa"/>
            <w:vAlign w:val="center"/>
          </w:tcPr>
          <w:p>
            <w:pPr>
              <w:pStyle w:val="12"/>
            </w:pPr>
            <w:r>
              <w:t>131.53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61.43</w:t>
            </w:r>
          </w:p>
        </w:tc>
        <w:tc>
          <w:tcPr>
            <w:tcW w:w="2551" w:type="dxa"/>
            <w:vAlign w:val="center"/>
          </w:tcPr>
          <w:p>
            <w:pPr>
              <w:pStyle w:val="12"/>
            </w:pPr>
            <w:r>
              <w:t>61.43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3.71</w:t>
            </w:r>
          </w:p>
        </w:tc>
        <w:tc>
          <w:tcPr>
            <w:tcW w:w="2551" w:type="dxa"/>
            <w:vAlign w:val="center"/>
          </w:tcPr>
          <w:p>
            <w:pPr>
              <w:pStyle w:val="12"/>
            </w:pPr>
            <w:r>
              <w:t>3.71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103.45</w:t>
            </w:r>
          </w:p>
        </w:tc>
        <w:tc>
          <w:tcPr>
            <w:tcW w:w="2551" w:type="dxa"/>
            <w:vAlign w:val="center"/>
          </w:tcPr>
          <w:p>
            <w:pPr>
              <w:pStyle w:val="12"/>
            </w:pPr>
            <w:r>
              <w:t>103.45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65.56</w:t>
            </w:r>
          </w:p>
        </w:tc>
        <w:tc>
          <w:tcPr>
            <w:tcW w:w="2551" w:type="dxa"/>
            <w:vAlign w:val="center"/>
          </w:tcPr>
          <w:p>
            <w:pPr>
              <w:pStyle w:val="12"/>
            </w:pPr>
          </w:p>
        </w:tc>
        <w:tc>
          <w:tcPr>
            <w:tcW w:w="2551" w:type="dxa"/>
            <w:vAlign w:val="center"/>
          </w:tcPr>
          <w:p>
            <w:pPr>
              <w:pStyle w:val="12"/>
            </w:pPr>
            <w:r>
              <w:t>65.56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8.90</w:t>
            </w:r>
          </w:p>
        </w:tc>
        <w:tc>
          <w:tcPr>
            <w:tcW w:w="2551" w:type="dxa"/>
            <w:vAlign w:val="center"/>
          </w:tcPr>
          <w:p>
            <w:pPr>
              <w:pStyle w:val="12"/>
            </w:pPr>
          </w:p>
        </w:tc>
        <w:tc>
          <w:tcPr>
            <w:tcW w:w="2551" w:type="dxa"/>
            <w:vAlign w:val="center"/>
          </w:tcPr>
          <w:p>
            <w:pPr>
              <w:pStyle w:val="12"/>
            </w:pPr>
            <w:r>
              <w:t>8.90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2.20</w:t>
            </w:r>
          </w:p>
        </w:tc>
        <w:tc>
          <w:tcPr>
            <w:tcW w:w="2551" w:type="dxa"/>
            <w:vAlign w:val="center"/>
          </w:tcPr>
          <w:p>
            <w:pPr>
              <w:pStyle w:val="12"/>
            </w:pPr>
          </w:p>
        </w:tc>
        <w:tc>
          <w:tcPr>
            <w:tcW w:w="2551" w:type="dxa"/>
            <w:vAlign w:val="center"/>
          </w:tcPr>
          <w:p>
            <w:pPr>
              <w:pStyle w:val="12"/>
            </w:pPr>
            <w:r>
              <w:t>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2.45</w:t>
            </w:r>
          </w:p>
        </w:tc>
        <w:tc>
          <w:tcPr>
            <w:tcW w:w="2551" w:type="dxa"/>
            <w:vAlign w:val="center"/>
          </w:tcPr>
          <w:p>
            <w:pPr>
              <w:pStyle w:val="12"/>
            </w:pPr>
          </w:p>
        </w:tc>
        <w:tc>
          <w:tcPr>
            <w:tcW w:w="2551" w:type="dxa"/>
            <w:vAlign w:val="center"/>
          </w:tcPr>
          <w:p>
            <w:pPr>
              <w:pStyle w:val="12"/>
            </w:pPr>
            <w:r>
              <w:t>2.45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2.85</w:t>
            </w:r>
          </w:p>
        </w:tc>
        <w:tc>
          <w:tcPr>
            <w:tcW w:w="2551" w:type="dxa"/>
            <w:vAlign w:val="center"/>
          </w:tcPr>
          <w:p>
            <w:pPr>
              <w:pStyle w:val="12"/>
            </w:pPr>
          </w:p>
        </w:tc>
        <w:tc>
          <w:tcPr>
            <w:tcW w:w="2551" w:type="dxa"/>
            <w:vAlign w:val="center"/>
          </w:tcPr>
          <w:p>
            <w:pPr>
              <w:pStyle w:val="12"/>
            </w:pPr>
            <w:r>
              <w:t>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0.80</w:t>
            </w:r>
          </w:p>
        </w:tc>
        <w:tc>
          <w:tcPr>
            <w:tcW w:w="2551" w:type="dxa"/>
            <w:vAlign w:val="center"/>
          </w:tcPr>
          <w:p>
            <w:pPr>
              <w:pStyle w:val="12"/>
            </w:pPr>
          </w:p>
        </w:tc>
        <w:tc>
          <w:tcPr>
            <w:tcW w:w="2551" w:type="dxa"/>
            <w:vAlign w:val="center"/>
          </w:tcPr>
          <w:p>
            <w:pPr>
              <w:pStyle w:val="12"/>
            </w:pPr>
            <w:r>
              <w:t>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1.80</w:t>
            </w:r>
          </w:p>
        </w:tc>
        <w:tc>
          <w:tcPr>
            <w:tcW w:w="2551" w:type="dxa"/>
            <w:vAlign w:val="center"/>
          </w:tcPr>
          <w:p>
            <w:pPr>
              <w:pStyle w:val="12"/>
            </w:pPr>
          </w:p>
        </w:tc>
        <w:tc>
          <w:tcPr>
            <w:tcW w:w="2551" w:type="dxa"/>
            <w:vAlign w:val="center"/>
          </w:tcPr>
          <w:p>
            <w:pPr>
              <w:pStyle w:val="12"/>
            </w:pPr>
            <w:r>
              <w:t>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1.75</w:t>
            </w:r>
          </w:p>
        </w:tc>
        <w:tc>
          <w:tcPr>
            <w:tcW w:w="2551" w:type="dxa"/>
            <w:vAlign w:val="center"/>
          </w:tcPr>
          <w:p>
            <w:pPr>
              <w:pStyle w:val="12"/>
            </w:pPr>
          </w:p>
        </w:tc>
        <w:tc>
          <w:tcPr>
            <w:tcW w:w="2551" w:type="dxa"/>
            <w:vAlign w:val="center"/>
          </w:tcPr>
          <w:p>
            <w:pPr>
              <w:pStyle w:val="12"/>
            </w:pPr>
            <w:r>
              <w:t>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22.86</w:t>
            </w:r>
          </w:p>
        </w:tc>
        <w:tc>
          <w:tcPr>
            <w:tcW w:w="2551" w:type="dxa"/>
            <w:vAlign w:val="center"/>
          </w:tcPr>
          <w:p>
            <w:pPr>
              <w:pStyle w:val="12"/>
            </w:pPr>
          </w:p>
        </w:tc>
        <w:tc>
          <w:tcPr>
            <w:tcW w:w="2551" w:type="dxa"/>
            <w:vAlign w:val="center"/>
          </w:tcPr>
          <w:p>
            <w:pPr>
              <w:pStyle w:val="12"/>
            </w:pPr>
            <w:r>
              <w:t>22.86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1.45</w:t>
            </w:r>
          </w:p>
        </w:tc>
        <w:tc>
          <w:tcPr>
            <w:tcW w:w="2551" w:type="dxa"/>
            <w:vAlign w:val="center"/>
          </w:tcPr>
          <w:p>
            <w:pPr>
              <w:pStyle w:val="12"/>
            </w:pPr>
          </w:p>
        </w:tc>
        <w:tc>
          <w:tcPr>
            <w:tcW w:w="2551" w:type="dxa"/>
            <w:vAlign w:val="center"/>
          </w:tcPr>
          <w:p>
            <w:pPr>
              <w:pStyle w:val="12"/>
            </w:pPr>
            <w:r>
              <w:t>1.45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249.28</w:t>
            </w:r>
          </w:p>
        </w:tc>
        <w:tc>
          <w:tcPr>
            <w:tcW w:w="2551" w:type="dxa"/>
            <w:vAlign w:val="center"/>
          </w:tcPr>
          <w:p>
            <w:pPr>
              <w:pStyle w:val="12"/>
            </w:pPr>
            <w:r>
              <w:t>249.28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234.01</w:t>
            </w:r>
          </w:p>
        </w:tc>
        <w:tc>
          <w:tcPr>
            <w:tcW w:w="2551" w:type="dxa"/>
            <w:vAlign w:val="center"/>
          </w:tcPr>
          <w:p>
            <w:pPr>
              <w:pStyle w:val="12"/>
            </w:pPr>
            <w:r>
              <w:t>234.01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15.26</w:t>
            </w:r>
          </w:p>
        </w:tc>
        <w:tc>
          <w:tcPr>
            <w:tcW w:w="2551" w:type="dxa"/>
            <w:vAlign w:val="center"/>
          </w:tcPr>
          <w:p>
            <w:pPr>
              <w:pStyle w:val="12"/>
            </w:pPr>
            <w:r>
              <w:t>15.26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121.00</w:t>
            </w:r>
          </w:p>
        </w:tc>
        <w:tc>
          <w:tcPr>
            <w:tcW w:w="2551" w:type="dxa"/>
            <w:vAlign w:val="center"/>
          </w:tcPr>
          <w:p>
            <w:pPr>
              <w:pStyle w:val="16"/>
            </w:pPr>
          </w:p>
        </w:tc>
        <w:tc>
          <w:tcPr>
            <w:tcW w:w="2551" w:type="dxa"/>
            <w:vAlign w:val="center"/>
          </w:tcPr>
          <w:p>
            <w:pPr>
              <w:pStyle w:val="16"/>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229</w:t>
            </w:r>
          </w:p>
        </w:tc>
        <w:tc>
          <w:tcPr>
            <w:tcW w:w="4535" w:type="dxa"/>
            <w:vAlign w:val="center"/>
          </w:tcPr>
          <w:p>
            <w:pPr>
              <w:pStyle w:val="13"/>
            </w:pPr>
            <w:r>
              <w:t>其他支出</w:t>
            </w:r>
          </w:p>
        </w:tc>
        <w:tc>
          <w:tcPr>
            <w:tcW w:w="2551" w:type="dxa"/>
            <w:vAlign w:val="center"/>
          </w:tcPr>
          <w:p>
            <w:pPr>
              <w:pStyle w:val="12"/>
            </w:pPr>
            <w:r>
              <w:t>121.00</w:t>
            </w:r>
          </w:p>
        </w:tc>
        <w:tc>
          <w:tcPr>
            <w:tcW w:w="2551" w:type="dxa"/>
            <w:vAlign w:val="center"/>
          </w:tcPr>
          <w:p>
            <w:pPr>
              <w:pStyle w:val="12"/>
            </w:pPr>
          </w:p>
        </w:tc>
        <w:tc>
          <w:tcPr>
            <w:tcW w:w="2551" w:type="dxa"/>
            <w:vAlign w:val="center"/>
          </w:tcPr>
          <w:p>
            <w:pPr>
              <w:pStyle w:val="12"/>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22960</w:t>
            </w:r>
          </w:p>
        </w:tc>
        <w:tc>
          <w:tcPr>
            <w:tcW w:w="4535" w:type="dxa"/>
            <w:vAlign w:val="center"/>
          </w:tcPr>
          <w:p>
            <w:pPr>
              <w:pStyle w:val="13"/>
            </w:pPr>
            <w:r>
              <w:t>彩票公益金安排的支出</w:t>
            </w:r>
          </w:p>
        </w:tc>
        <w:tc>
          <w:tcPr>
            <w:tcW w:w="2551" w:type="dxa"/>
            <w:vAlign w:val="center"/>
          </w:tcPr>
          <w:p>
            <w:pPr>
              <w:pStyle w:val="12"/>
            </w:pPr>
            <w:r>
              <w:t>121.00</w:t>
            </w:r>
          </w:p>
        </w:tc>
        <w:tc>
          <w:tcPr>
            <w:tcW w:w="2551" w:type="dxa"/>
            <w:vAlign w:val="center"/>
          </w:tcPr>
          <w:p>
            <w:pPr>
              <w:pStyle w:val="12"/>
            </w:pPr>
          </w:p>
        </w:tc>
        <w:tc>
          <w:tcPr>
            <w:tcW w:w="2551" w:type="dxa"/>
            <w:vAlign w:val="center"/>
          </w:tcPr>
          <w:p>
            <w:pPr>
              <w:pStyle w:val="12"/>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2296002</w:t>
            </w:r>
          </w:p>
        </w:tc>
        <w:tc>
          <w:tcPr>
            <w:tcW w:w="4535" w:type="dxa"/>
            <w:vAlign w:val="center"/>
          </w:tcPr>
          <w:p>
            <w:pPr>
              <w:pStyle w:val="13"/>
            </w:pPr>
            <w:r>
              <w:t>用于社会福利的彩票公益金支出</w:t>
            </w:r>
          </w:p>
        </w:tc>
        <w:tc>
          <w:tcPr>
            <w:tcW w:w="2551" w:type="dxa"/>
            <w:vAlign w:val="center"/>
          </w:tcPr>
          <w:p>
            <w:pPr>
              <w:pStyle w:val="12"/>
            </w:pPr>
            <w:r>
              <w:t>121.00</w:t>
            </w:r>
          </w:p>
        </w:tc>
        <w:tc>
          <w:tcPr>
            <w:tcW w:w="2551" w:type="dxa"/>
            <w:vAlign w:val="center"/>
          </w:tcPr>
          <w:p>
            <w:pPr>
              <w:pStyle w:val="12"/>
            </w:pPr>
          </w:p>
        </w:tc>
        <w:tc>
          <w:tcPr>
            <w:tcW w:w="2551" w:type="dxa"/>
            <w:vAlign w:val="center"/>
          </w:tcPr>
          <w:p>
            <w:pPr>
              <w:pStyle w:val="12"/>
            </w:pPr>
            <w:r>
              <w:t>121.00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107"/>
        <w:gridCol w:w="2073"/>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361隆尧县卫生健康局本级</w:t>
            </w:r>
          </w:p>
        </w:tc>
        <w:tc>
          <w:tcPr>
            <w:tcW w:w="2381" w:type="dxa"/>
            <w:tcBorders>
              <w:top w:val="single" w:color="FFFFFF" w:sz="6" w:space="0"/>
              <w:left w:val="single" w:color="FFFFFF" w:sz="6" w:space="0"/>
              <w:right w:val="single" w:color="FFFFFF" w:sz="6" w:space="0"/>
            </w:tcBorders>
            <w:vAlign w:val="center"/>
          </w:tcPr>
          <w:p>
            <w:pPr>
              <w:pStyle w:val="9"/>
              <w:rPr>
                <w:rFonts w:hint="eastAsia" w:eastAsia="方正小标宋_GBK"/>
                <w:lang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right w:val="single" w:color="000000" w:sz="6" w:space="0"/>
            </w:tcBorders>
            <w:vAlign w:val="center"/>
          </w:tcPr>
          <w:p>
            <w:pPr>
              <w:pStyle w:val="11"/>
            </w:pPr>
            <w:r>
              <w:t>序号</w:t>
            </w:r>
          </w:p>
        </w:tc>
        <w:tc>
          <w:tcPr>
            <w:tcW w:w="4107" w:type="dxa"/>
            <w:vMerge w:val="restart"/>
            <w:tcBorders>
              <w:top w:val="single" w:color="000000" w:sz="6" w:space="0"/>
              <w:left w:val="single" w:color="000000" w:sz="6" w:space="0"/>
              <w:right w:val="single" w:color="000000" w:sz="6" w:space="0"/>
            </w:tcBorders>
            <w:vAlign w:val="center"/>
          </w:tcPr>
          <w:p>
            <w:pPr>
              <w:pStyle w:val="11"/>
            </w:pPr>
            <w:r>
              <w:t>项  目</w:t>
            </w:r>
          </w:p>
        </w:tc>
        <w:tc>
          <w:tcPr>
            <w:tcW w:w="9216" w:type="dxa"/>
            <w:gridSpan w:val="4"/>
            <w:tcBorders>
              <w:top w:val="single" w:color="000000" w:sz="6" w:space="0"/>
              <w:left w:val="single" w:color="000000" w:sz="6" w:space="0"/>
              <w:right w:val="single" w:color="000000" w:sz="6" w:space="0"/>
            </w:tcBorders>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000000" w:sz="6" w:space="0"/>
              <w:left w:val="single" w:color="000000" w:sz="6" w:space="0"/>
              <w:right w:val="single" w:color="000000" w:sz="6" w:space="0"/>
            </w:tcBorders>
          </w:tcPr>
          <w:p/>
        </w:tc>
        <w:tc>
          <w:tcPr>
            <w:tcW w:w="4107" w:type="dxa"/>
            <w:vMerge w:val="continue"/>
            <w:tcBorders>
              <w:top w:val="single" w:color="000000" w:sz="6" w:space="0"/>
              <w:left w:val="single" w:color="000000" w:sz="6" w:space="0"/>
              <w:right w:val="single" w:color="000000" w:sz="6" w:space="0"/>
            </w:tcBorders>
          </w:tcPr>
          <w:p/>
        </w:tc>
        <w:tc>
          <w:tcPr>
            <w:tcW w:w="2073" w:type="dxa"/>
            <w:tcBorders>
              <w:top w:val="single" w:color="000000" w:sz="6" w:space="0"/>
              <w:left w:val="single" w:color="000000" w:sz="6" w:space="0"/>
              <w:right w:val="single" w:color="000000" w:sz="6" w:space="0"/>
            </w:tcBorders>
            <w:vAlign w:val="center"/>
          </w:tcPr>
          <w:p>
            <w:pPr>
              <w:pStyle w:val="11"/>
            </w:pPr>
            <w:r>
              <w:t>合计</w:t>
            </w:r>
          </w:p>
        </w:tc>
        <w:tc>
          <w:tcPr>
            <w:tcW w:w="2381" w:type="dxa"/>
            <w:tcBorders>
              <w:top w:val="single" w:color="000000" w:sz="6" w:space="0"/>
              <w:left w:val="single" w:color="000000" w:sz="6" w:space="0"/>
              <w:right w:val="single" w:color="000000" w:sz="6" w:space="0"/>
            </w:tcBorders>
            <w:vAlign w:val="center"/>
          </w:tcPr>
          <w:p>
            <w:pPr>
              <w:pStyle w:val="11"/>
            </w:pPr>
            <w:r>
              <w:t>一般公共预算              财政拨款</w:t>
            </w:r>
          </w:p>
        </w:tc>
        <w:tc>
          <w:tcPr>
            <w:tcW w:w="2381" w:type="dxa"/>
            <w:tcBorders>
              <w:top w:val="single" w:color="000000" w:sz="6" w:space="0"/>
              <w:left w:val="single" w:color="000000" w:sz="6" w:space="0"/>
              <w:right w:val="single" w:color="000000" w:sz="6" w:space="0"/>
            </w:tcBorders>
            <w:vAlign w:val="center"/>
          </w:tcPr>
          <w:p>
            <w:pPr>
              <w:pStyle w:val="11"/>
            </w:pPr>
            <w:r>
              <w:t>政府性基金                  预算拨款</w:t>
            </w:r>
          </w:p>
        </w:tc>
        <w:tc>
          <w:tcPr>
            <w:tcW w:w="2381" w:type="dxa"/>
            <w:tcBorders>
              <w:top w:val="single" w:color="000000" w:sz="6" w:space="0"/>
              <w:left w:val="single" w:color="000000" w:sz="6" w:space="0"/>
              <w:right w:val="single" w:color="000000" w:sz="6" w:space="0"/>
            </w:tcBorders>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right w:val="single" w:color="000000" w:sz="6" w:space="0"/>
            </w:tcBorders>
            <w:vAlign w:val="center"/>
          </w:tcPr>
          <w:p>
            <w:pPr>
              <w:pStyle w:val="11"/>
            </w:pPr>
            <w:r>
              <w:t>栏次</w:t>
            </w:r>
          </w:p>
        </w:tc>
        <w:tc>
          <w:tcPr>
            <w:tcW w:w="4107" w:type="dxa"/>
            <w:tcBorders>
              <w:top w:val="single" w:color="000000" w:sz="6" w:space="0"/>
              <w:left w:val="single" w:color="000000" w:sz="6" w:space="0"/>
              <w:right w:val="single" w:color="000000" w:sz="6" w:space="0"/>
            </w:tcBorders>
            <w:vAlign w:val="center"/>
          </w:tcPr>
          <w:p>
            <w:pPr>
              <w:pStyle w:val="11"/>
            </w:pPr>
            <w:r>
              <w:t>1</w:t>
            </w:r>
          </w:p>
        </w:tc>
        <w:tc>
          <w:tcPr>
            <w:tcW w:w="2073" w:type="dxa"/>
            <w:tcBorders>
              <w:top w:val="single" w:color="000000" w:sz="6" w:space="0"/>
              <w:left w:val="single" w:color="000000" w:sz="6" w:space="0"/>
              <w:right w:val="single" w:color="000000" w:sz="6" w:space="0"/>
            </w:tcBorders>
            <w:vAlign w:val="center"/>
          </w:tcPr>
          <w:p>
            <w:pPr>
              <w:pStyle w:val="11"/>
            </w:pPr>
            <w:r>
              <w:t>2</w:t>
            </w:r>
          </w:p>
        </w:tc>
        <w:tc>
          <w:tcPr>
            <w:tcW w:w="2381" w:type="dxa"/>
            <w:tcBorders>
              <w:top w:val="single" w:color="000000" w:sz="6" w:space="0"/>
              <w:left w:val="single" w:color="000000" w:sz="6" w:space="0"/>
              <w:right w:val="single" w:color="000000" w:sz="6" w:space="0"/>
            </w:tcBorders>
            <w:vAlign w:val="center"/>
          </w:tcPr>
          <w:p>
            <w:pPr>
              <w:pStyle w:val="11"/>
            </w:pPr>
            <w:r>
              <w:t>3</w:t>
            </w:r>
          </w:p>
        </w:tc>
        <w:tc>
          <w:tcPr>
            <w:tcW w:w="2381" w:type="dxa"/>
            <w:tcBorders>
              <w:top w:val="single" w:color="000000" w:sz="6" w:space="0"/>
              <w:left w:val="single" w:color="000000" w:sz="6" w:space="0"/>
              <w:right w:val="single" w:color="000000" w:sz="6" w:space="0"/>
            </w:tcBorders>
            <w:vAlign w:val="center"/>
          </w:tcPr>
          <w:p>
            <w:pPr>
              <w:pStyle w:val="11"/>
            </w:pPr>
            <w:r>
              <w:t>4</w:t>
            </w:r>
          </w:p>
        </w:tc>
        <w:tc>
          <w:tcPr>
            <w:tcW w:w="2381" w:type="dxa"/>
            <w:tcBorders>
              <w:top w:val="single" w:color="000000" w:sz="6" w:space="0"/>
              <w:left w:val="single" w:color="000000" w:sz="6" w:space="0"/>
              <w:right w:val="single" w:color="000000" w:sz="6" w:space="0"/>
            </w:tcBorders>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1</w:t>
            </w:r>
          </w:p>
        </w:tc>
        <w:tc>
          <w:tcPr>
            <w:tcW w:w="4107" w:type="dxa"/>
            <w:tcBorders>
              <w:top w:val="single" w:color="000000" w:sz="6" w:space="0"/>
              <w:left w:val="single" w:color="000000" w:sz="6" w:space="0"/>
              <w:right w:val="single" w:color="000000" w:sz="6" w:space="0"/>
            </w:tcBorders>
            <w:vAlign w:val="center"/>
          </w:tcPr>
          <w:p>
            <w:pPr>
              <w:pStyle w:val="15"/>
            </w:pPr>
            <w:r>
              <w:t>合计</w:t>
            </w:r>
          </w:p>
        </w:tc>
        <w:tc>
          <w:tcPr>
            <w:tcW w:w="2073" w:type="dxa"/>
            <w:tcBorders>
              <w:top w:val="single" w:color="000000" w:sz="6" w:space="0"/>
              <w:left w:val="single" w:color="000000" w:sz="6" w:space="0"/>
              <w:right w:val="single" w:color="000000" w:sz="6" w:space="0"/>
            </w:tcBorders>
            <w:vAlign w:val="center"/>
          </w:tcPr>
          <w:p>
            <w:pPr>
              <w:pStyle w:val="16"/>
              <w:rPr>
                <w:rFonts w:hint="default" w:eastAsia="方正书宋_GBK"/>
                <w:highlight w:val="none"/>
                <w:lang w:val="en-US" w:eastAsia="zh-CN"/>
              </w:rPr>
            </w:pPr>
            <w:r>
              <w:rPr>
                <w:rFonts w:hint="eastAsia"/>
                <w:highlight w:val="none"/>
                <w:lang w:val="en-US" w:eastAsia="zh-CN"/>
              </w:rPr>
              <w:t>11.3</w:t>
            </w:r>
          </w:p>
        </w:tc>
        <w:tc>
          <w:tcPr>
            <w:tcW w:w="2381" w:type="dxa"/>
            <w:tcBorders>
              <w:top w:val="single" w:color="000000" w:sz="6" w:space="0"/>
              <w:left w:val="single" w:color="000000" w:sz="6" w:space="0"/>
              <w:right w:val="single" w:color="000000" w:sz="6" w:space="0"/>
            </w:tcBorders>
            <w:vAlign w:val="center"/>
          </w:tcPr>
          <w:p>
            <w:pPr>
              <w:pStyle w:val="16"/>
              <w:ind w:firstLine="0"/>
              <w:rPr>
                <w:rFonts w:hint="default"/>
                <w:lang w:val="en-US"/>
              </w:rPr>
            </w:pPr>
            <w:r>
              <w:rPr>
                <w:rFonts w:hint="eastAsia"/>
                <w:highlight w:val="none"/>
                <w:lang w:val="en-US" w:eastAsia="zh-CN"/>
              </w:rPr>
              <w:t>11.3</w:t>
            </w:r>
          </w:p>
        </w:tc>
        <w:tc>
          <w:tcPr>
            <w:tcW w:w="2381" w:type="dxa"/>
            <w:tcBorders>
              <w:top w:val="single" w:color="000000" w:sz="6" w:space="0"/>
              <w:left w:val="single" w:color="000000" w:sz="6" w:space="0"/>
              <w:right w:val="single" w:color="000000" w:sz="6" w:space="0"/>
            </w:tcBorders>
            <w:vAlign w:val="center"/>
          </w:tcPr>
          <w:p>
            <w:pPr>
              <w:pStyle w:val="16"/>
            </w:pPr>
          </w:p>
        </w:tc>
        <w:tc>
          <w:tcPr>
            <w:tcW w:w="2381" w:type="dxa"/>
            <w:tcBorders>
              <w:top w:val="single" w:color="000000" w:sz="6" w:space="0"/>
              <w:left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2</w:t>
            </w:r>
          </w:p>
        </w:tc>
        <w:tc>
          <w:tcPr>
            <w:tcW w:w="4107" w:type="dxa"/>
            <w:tcBorders>
              <w:top w:val="single" w:color="000000" w:sz="6" w:space="0"/>
              <w:left w:val="single" w:color="000000" w:sz="6" w:space="0"/>
              <w:right w:val="single" w:color="000000" w:sz="6" w:space="0"/>
            </w:tcBorders>
            <w:vAlign w:val="center"/>
          </w:tcPr>
          <w:p>
            <w:pPr>
              <w:pStyle w:val="13"/>
            </w:pPr>
            <w:r>
              <w:t>“三公”经费小计</w:t>
            </w:r>
          </w:p>
        </w:tc>
        <w:tc>
          <w:tcPr>
            <w:tcW w:w="2073" w:type="dxa"/>
            <w:tcBorders>
              <w:top w:val="single" w:color="000000" w:sz="6" w:space="0"/>
              <w:left w:val="single" w:color="000000" w:sz="6" w:space="0"/>
              <w:right w:val="single" w:color="000000" w:sz="6" w:space="0"/>
            </w:tcBorders>
            <w:vAlign w:val="center"/>
          </w:tcPr>
          <w:p>
            <w:pPr>
              <w:pStyle w:val="12"/>
              <w:rPr>
                <w:rFonts w:hint="default" w:eastAsia="方正书宋_GBK"/>
                <w:highlight w:val="none"/>
                <w:lang w:val="en-US" w:eastAsia="zh-CN"/>
              </w:rPr>
            </w:pPr>
            <w:r>
              <w:rPr>
                <w:rFonts w:hint="eastAsia"/>
                <w:highlight w:val="none"/>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2"/>
              <w:ind w:firstLine="0"/>
              <w:rPr>
                <w:rFonts w:hint="default"/>
                <w:highlight w:val="yellow"/>
                <w:lang w:val="en-US"/>
              </w:rPr>
            </w:pPr>
            <w:r>
              <w:rPr>
                <w:rFonts w:hint="eastAsia"/>
                <w:highlight w:val="none"/>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3</w:t>
            </w:r>
          </w:p>
        </w:tc>
        <w:tc>
          <w:tcPr>
            <w:tcW w:w="4107" w:type="dxa"/>
            <w:tcBorders>
              <w:top w:val="single" w:color="000000" w:sz="6" w:space="0"/>
              <w:left w:val="single" w:color="000000" w:sz="6" w:space="0"/>
              <w:right w:val="single" w:color="000000" w:sz="6" w:space="0"/>
            </w:tcBorders>
            <w:vAlign w:val="center"/>
          </w:tcPr>
          <w:p>
            <w:pPr>
              <w:pStyle w:val="13"/>
            </w:pPr>
            <w:r>
              <w:t>一、因公出国（境）费</w:t>
            </w:r>
          </w:p>
        </w:tc>
        <w:tc>
          <w:tcPr>
            <w:tcW w:w="2073"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ind w:firstLine="0"/>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4</w:t>
            </w:r>
          </w:p>
        </w:tc>
        <w:tc>
          <w:tcPr>
            <w:tcW w:w="4107" w:type="dxa"/>
            <w:tcBorders>
              <w:top w:val="single" w:color="000000" w:sz="6" w:space="0"/>
              <w:left w:val="single" w:color="000000" w:sz="6" w:space="0"/>
              <w:right w:val="single" w:color="000000" w:sz="6" w:space="0"/>
            </w:tcBorders>
            <w:vAlign w:val="center"/>
          </w:tcPr>
          <w:p>
            <w:pPr>
              <w:pStyle w:val="13"/>
            </w:pPr>
            <w:r>
              <w:t xml:space="preserve">    其中：教学科研人员因公出国（境）费</w:t>
            </w:r>
          </w:p>
        </w:tc>
        <w:tc>
          <w:tcPr>
            <w:tcW w:w="2073"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ind w:firstLine="0"/>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5</w:t>
            </w:r>
          </w:p>
        </w:tc>
        <w:tc>
          <w:tcPr>
            <w:tcW w:w="4107" w:type="dxa"/>
            <w:tcBorders>
              <w:top w:val="single" w:color="000000" w:sz="6" w:space="0"/>
              <w:left w:val="single" w:color="000000" w:sz="6" w:space="0"/>
              <w:right w:val="single" w:color="000000" w:sz="6" w:space="0"/>
            </w:tcBorders>
            <w:vAlign w:val="center"/>
          </w:tcPr>
          <w:p>
            <w:pPr>
              <w:pStyle w:val="13"/>
            </w:pPr>
            <w:r>
              <w:t xml:space="preserve">          其他因公出国（境）费</w:t>
            </w:r>
          </w:p>
        </w:tc>
        <w:tc>
          <w:tcPr>
            <w:tcW w:w="2073"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ind w:firstLine="0"/>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6</w:t>
            </w:r>
          </w:p>
        </w:tc>
        <w:tc>
          <w:tcPr>
            <w:tcW w:w="4107" w:type="dxa"/>
            <w:tcBorders>
              <w:top w:val="single" w:color="000000" w:sz="6" w:space="0"/>
              <w:left w:val="single" w:color="000000" w:sz="6" w:space="0"/>
              <w:right w:val="single" w:color="000000" w:sz="6" w:space="0"/>
            </w:tcBorders>
            <w:vAlign w:val="center"/>
          </w:tcPr>
          <w:p>
            <w:pPr>
              <w:pStyle w:val="13"/>
            </w:pPr>
            <w:r>
              <w:t>二、公务用车购置及运维费</w:t>
            </w:r>
          </w:p>
        </w:tc>
        <w:tc>
          <w:tcPr>
            <w:tcW w:w="2073" w:type="dxa"/>
            <w:tcBorders>
              <w:top w:val="single" w:color="000000" w:sz="6" w:space="0"/>
              <w:left w:val="single" w:color="000000" w:sz="6" w:space="0"/>
              <w:right w:val="single" w:color="000000" w:sz="6" w:space="0"/>
            </w:tcBorders>
            <w:vAlign w:val="center"/>
          </w:tcPr>
          <w:p>
            <w:pPr>
              <w:pStyle w:val="12"/>
              <w:rPr>
                <w:rFonts w:hint="default" w:eastAsia="方正书宋_GBK"/>
                <w:highlight w:val="none"/>
                <w:lang w:val="en-US" w:eastAsia="zh-CN"/>
              </w:rPr>
            </w:pPr>
            <w:r>
              <w:rPr>
                <w:rFonts w:hint="eastAsia"/>
                <w:highlight w:val="none"/>
                <w:lang w:val="en-US" w:eastAsia="zh-CN"/>
              </w:rPr>
              <w:t>10.05</w:t>
            </w:r>
          </w:p>
        </w:tc>
        <w:tc>
          <w:tcPr>
            <w:tcW w:w="2381" w:type="dxa"/>
            <w:tcBorders>
              <w:top w:val="single" w:color="000000" w:sz="6" w:space="0"/>
              <w:left w:val="single" w:color="000000" w:sz="6" w:space="0"/>
              <w:right w:val="single" w:color="000000" w:sz="6" w:space="0"/>
            </w:tcBorders>
            <w:vAlign w:val="center"/>
          </w:tcPr>
          <w:p>
            <w:pPr>
              <w:pStyle w:val="12"/>
              <w:ind w:firstLine="0"/>
              <w:jc w:val="right"/>
              <w:rPr>
                <w:rFonts w:hint="default" w:eastAsia="方正书宋_GBK"/>
                <w:highlight w:val="yellow"/>
                <w:lang w:val="en-US" w:eastAsia="zh-CN"/>
              </w:rPr>
            </w:pPr>
            <w:r>
              <w:rPr>
                <w:rFonts w:hint="eastAsia"/>
                <w:highlight w:val="none"/>
                <w:lang w:val="en-US" w:eastAsia="zh-CN"/>
              </w:rPr>
              <w:t>10.05</w:t>
            </w: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7</w:t>
            </w:r>
          </w:p>
        </w:tc>
        <w:tc>
          <w:tcPr>
            <w:tcW w:w="4107" w:type="dxa"/>
            <w:tcBorders>
              <w:top w:val="single" w:color="000000" w:sz="6" w:space="0"/>
              <w:left w:val="single" w:color="000000" w:sz="6" w:space="0"/>
              <w:right w:val="single" w:color="000000" w:sz="6" w:space="0"/>
            </w:tcBorders>
            <w:vAlign w:val="center"/>
          </w:tcPr>
          <w:p>
            <w:pPr>
              <w:pStyle w:val="13"/>
            </w:pPr>
            <w:r>
              <w:t xml:space="preserve">    其中：公务用车购置费</w:t>
            </w:r>
          </w:p>
        </w:tc>
        <w:tc>
          <w:tcPr>
            <w:tcW w:w="2073" w:type="dxa"/>
            <w:tcBorders>
              <w:top w:val="single" w:color="000000" w:sz="6" w:space="0"/>
              <w:left w:val="single" w:color="000000" w:sz="6" w:space="0"/>
              <w:right w:val="single" w:color="000000" w:sz="6" w:space="0"/>
            </w:tcBorders>
            <w:vAlign w:val="center"/>
          </w:tcPr>
          <w:p>
            <w:pPr>
              <w:pStyle w:val="12"/>
              <w:rPr>
                <w:rFonts w:eastAsia="方正书宋_GBK"/>
                <w:highlight w:val="none"/>
                <w:lang w:val="en-US" w:eastAsia="zh-CN"/>
              </w:rPr>
            </w:pPr>
          </w:p>
        </w:tc>
        <w:tc>
          <w:tcPr>
            <w:tcW w:w="2381" w:type="dxa"/>
            <w:tcBorders>
              <w:top w:val="single" w:color="000000" w:sz="6" w:space="0"/>
              <w:left w:val="single" w:color="000000" w:sz="6" w:space="0"/>
              <w:right w:val="single" w:color="000000" w:sz="6" w:space="0"/>
            </w:tcBorders>
            <w:vAlign w:val="center"/>
          </w:tcPr>
          <w:p>
            <w:pPr>
              <w:pStyle w:val="12"/>
              <w:ind w:firstLine="0"/>
              <w:rPr>
                <w:highlight w:val="yellow"/>
              </w:rPr>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8</w:t>
            </w:r>
          </w:p>
        </w:tc>
        <w:tc>
          <w:tcPr>
            <w:tcW w:w="4107" w:type="dxa"/>
            <w:tcBorders>
              <w:top w:val="single" w:color="000000" w:sz="6" w:space="0"/>
              <w:left w:val="single" w:color="000000" w:sz="6" w:space="0"/>
              <w:right w:val="single" w:color="000000" w:sz="6" w:space="0"/>
            </w:tcBorders>
            <w:vAlign w:val="center"/>
          </w:tcPr>
          <w:p>
            <w:pPr>
              <w:pStyle w:val="13"/>
            </w:pPr>
            <w:r>
              <w:t xml:space="preserve">          公务用车运行维护费</w:t>
            </w:r>
          </w:p>
        </w:tc>
        <w:tc>
          <w:tcPr>
            <w:tcW w:w="2073" w:type="dxa"/>
            <w:tcBorders>
              <w:top w:val="single" w:color="000000" w:sz="6" w:space="0"/>
              <w:left w:val="single" w:color="000000" w:sz="6" w:space="0"/>
              <w:right w:val="single" w:color="000000" w:sz="6" w:space="0"/>
            </w:tcBorders>
            <w:vAlign w:val="center"/>
          </w:tcPr>
          <w:p>
            <w:pPr>
              <w:pStyle w:val="12"/>
              <w:rPr>
                <w:rFonts w:hint="default" w:eastAsia="方正书宋_GBK"/>
                <w:lang w:val="en-US" w:eastAsia="zh-CN"/>
              </w:rPr>
            </w:pPr>
            <w:r>
              <w:rPr>
                <w:rFonts w:hint="eastAsia"/>
                <w:lang w:val="en-US" w:eastAsia="zh-CN"/>
              </w:rPr>
              <w:t>10.05</w:t>
            </w:r>
          </w:p>
        </w:tc>
        <w:tc>
          <w:tcPr>
            <w:tcW w:w="2381" w:type="dxa"/>
            <w:tcBorders>
              <w:top w:val="single" w:color="000000" w:sz="6" w:space="0"/>
              <w:left w:val="single" w:color="000000" w:sz="6" w:space="0"/>
              <w:right w:val="single" w:color="000000" w:sz="6" w:space="0"/>
            </w:tcBorders>
            <w:vAlign w:val="center"/>
          </w:tcPr>
          <w:p>
            <w:pPr>
              <w:pStyle w:val="12"/>
              <w:ind w:firstLine="0"/>
              <w:rPr>
                <w:rFonts w:hint="default" w:eastAsia="方正书宋_GBK"/>
                <w:lang w:val="en-US" w:eastAsia="zh-CN"/>
              </w:rPr>
            </w:pPr>
            <w:r>
              <w:rPr>
                <w:rFonts w:hint="eastAsia"/>
                <w:lang w:val="en-US" w:eastAsia="zh-CN"/>
              </w:rPr>
              <w:t>10.05</w:t>
            </w: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9</w:t>
            </w:r>
          </w:p>
        </w:tc>
        <w:tc>
          <w:tcPr>
            <w:tcW w:w="4107" w:type="dxa"/>
            <w:tcBorders>
              <w:top w:val="single" w:color="000000" w:sz="6" w:space="0"/>
              <w:left w:val="single" w:color="000000" w:sz="6" w:space="0"/>
              <w:right w:val="single" w:color="000000" w:sz="6" w:space="0"/>
            </w:tcBorders>
            <w:vAlign w:val="center"/>
          </w:tcPr>
          <w:p>
            <w:pPr>
              <w:pStyle w:val="13"/>
            </w:pPr>
            <w:r>
              <w:t>三、公务接待费</w:t>
            </w:r>
          </w:p>
        </w:tc>
        <w:tc>
          <w:tcPr>
            <w:tcW w:w="2073" w:type="dxa"/>
            <w:tcBorders>
              <w:top w:val="single" w:color="000000" w:sz="6" w:space="0"/>
              <w:left w:val="single" w:color="000000" w:sz="6" w:space="0"/>
              <w:right w:val="single" w:color="000000" w:sz="6" w:space="0"/>
            </w:tcBorders>
            <w:vAlign w:val="center"/>
          </w:tcPr>
          <w:p>
            <w:pPr>
              <w:pStyle w:val="12"/>
              <w:rPr>
                <w:rFonts w:hint="default" w:eastAsia="方正书宋_GBK"/>
                <w:lang w:val="en-US" w:eastAsia="zh-CN"/>
              </w:rPr>
            </w:pPr>
            <w:r>
              <w:rPr>
                <w:rFonts w:hint="eastAsia"/>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2"/>
              <w:ind w:firstLine="0"/>
              <w:rPr>
                <w:rFonts w:hint="default" w:eastAsia="方正书宋_GBK"/>
                <w:lang w:val="en-US" w:eastAsia="zh-CN"/>
              </w:rPr>
            </w:pPr>
            <w:r>
              <w:rPr>
                <w:rFonts w:hint="eastAsia"/>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10</w:t>
            </w:r>
          </w:p>
        </w:tc>
        <w:tc>
          <w:tcPr>
            <w:tcW w:w="4107" w:type="dxa"/>
            <w:tcBorders>
              <w:top w:val="single" w:color="000000" w:sz="6" w:space="0"/>
              <w:left w:val="single" w:color="000000" w:sz="6" w:space="0"/>
              <w:right w:val="single" w:color="000000" w:sz="6" w:space="0"/>
            </w:tcBorders>
            <w:vAlign w:val="center"/>
          </w:tcPr>
          <w:p>
            <w:pPr>
              <w:pStyle w:val="13"/>
            </w:pPr>
            <w:r>
              <w:t>四、会议费</w:t>
            </w:r>
          </w:p>
        </w:tc>
        <w:tc>
          <w:tcPr>
            <w:tcW w:w="2073" w:type="dxa"/>
            <w:tcBorders>
              <w:top w:val="single" w:color="000000" w:sz="6" w:space="0"/>
              <w:left w:val="single" w:color="000000" w:sz="6" w:space="0"/>
              <w:right w:val="single" w:color="000000" w:sz="6" w:space="0"/>
            </w:tcBorders>
            <w:vAlign w:val="center"/>
          </w:tcPr>
          <w:p>
            <w:pPr>
              <w:pStyle w:val="12"/>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2"/>
              <w:ind w:firstLine="0"/>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11</w:t>
            </w:r>
          </w:p>
        </w:tc>
        <w:tc>
          <w:tcPr>
            <w:tcW w:w="4107" w:type="dxa"/>
            <w:tcBorders>
              <w:top w:val="single" w:color="000000" w:sz="6" w:space="0"/>
              <w:left w:val="single" w:color="000000" w:sz="6" w:space="0"/>
              <w:right w:val="single" w:color="000000" w:sz="6" w:space="0"/>
            </w:tcBorders>
            <w:vAlign w:val="center"/>
          </w:tcPr>
          <w:p>
            <w:pPr>
              <w:pStyle w:val="13"/>
            </w:pPr>
            <w:r>
              <w:t xml:space="preserve">    其中：省属高校业务性会议费</w:t>
            </w:r>
          </w:p>
        </w:tc>
        <w:tc>
          <w:tcPr>
            <w:tcW w:w="2073" w:type="dxa"/>
            <w:tcBorders>
              <w:top w:val="single" w:color="000000" w:sz="6" w:space="0"/>
              <w:left w:val="single" w:color="000000" w:sz="6" w:space="0"/>
              <w:right w:val="single" w:color="000000" w:sz="6" w:space="0"/>
            </w:tcBorders>
            <w:vAlign w:val="center"/>
          </w:tcPr>
          <w:p>
            <w:pPr>
              <w:pStyle w:val="12"/>
              <w:wordWrap w:val="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2"/>
              <w:wordWrap w:val="0"/>
              <w:ind w:firstLine="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12</w:t>
            </w:r>
          </w:p>
        </w:tc>
        <w:tc>
          <w:tcPr>
            <w:tcW w:w="4107" w:type="dxa"/>
            <w:tcBorders>
              <w:top w:val="single" w:color="000000" w:sz="6" w:space="0"/>
              <w:left w:val="single" w:color="000000" w:sz="6" w:space="0"/>
              <w:right w:val="single" w:color="000000" w:sz="6" w:space="0"/>
            </w:tcBorders>
            <w:vAlign w:val="center"/>
          </w:tcPr>
          <w:p>
            <w:pPr>
              <w:pStyle w:val="13"/>
            </w:pPr>
            <w:r>
              <w:t xml:space="preserve">          其他会议费</w:t>
            </w:r>
          </w:p>
        </w:tc>
        <w:tc>
          <w:tcPr>
            <w:tcW w:w="2073" w:type="dxa"/>
            <w:tcBorders>
              <w:top w:val="single" w:color="000000" w:sz="6" w:space="0"/>
              <w:left w:val="single" w:color="000000" w:sz="6" w:space="0"/>
              <w:right w:val="single" w:color="000000" w:sz="6" w:space="0"/>
            </w:tcBorders>
            <w:vAlign w:val="center"/>
          </w:tcPr>
          <w:p>
            <w:pPr>
              <w:pStyle w:val="12"/>
              <w:ind w:firstLine="0"/>
            </w:pPr>
          </w:p>
        </w:tc>
        <w:tc>
          <w:tcPr>
            <w:tcW w:w="2381" w:type="dxa"/>
            <w:tcBorders>
              <w:top w:val="single" w:color="000000" w:sz="6" w:space="0"/>
              <w:left w:val="single" w:color="000000" w:sz="6" w:space="0"/>
              <w:right w:val="single" w:color="000000" w:sz="6" w:space="0"/>
            </w:tcBorders>
            <w:vAlign w:val="center"/>
          </w:tcPr>
          <w:p>
            <w:pPr>
              <w:pStyle w:val="12"/>
              <w:ind w:firstLine="0"/>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4"/>
            </w:pPr>
            <w:r>
              <w:t>13</w:t>
            </w:r>
          </w:p>
        </w:tc>
        <w:tc>
          <w:tcPr>
            <w:tcW w:w="4107" w:type="dxa"/>
            <w:tcBorders>
              <w:top w:val="single" w:color="000000" w:sz="6" w:space="0"/>
              <w:left w:val="single" w:color="000000" w:sz="6" w:space="0"/>
              <w:right w:val="single" w:color="000000" w:sz="6" w:space="0"/>
            </w:tcBorders>
            <w:vAlign w:val="center"/>
          </w:tcPr>
          <w:p>
            <w:pPr>
              <w:pStyle w:val="13"/>
            </w:pPr>
            <w:r>
              <w:t>五、培训费</w:t>
            </w:r>
          </w:p>
        </w:tc>
        <w:tc>
          <w:tcPr>
            <w:tcW w:w="2073"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ind w:firstLine="0"/>
            </w:pPr>
          </w:p>
        </w:tc>
        <w:tc>
          <w:tcPr>
            <w:tcW w:w="2381" w:type="dxa"/>
            <w:tcBorders>
              <w:top w:val="single" w:color="000000" w:sz="6" w:space="0"/>
              <w:left w:val="single" w:color="000000" w:sz="6" w:space="0"/>
              <w:right w:val="single" w:color="000000" w:sz="6" w:space="0"/>
            </w:tcBorders>
            <w:vAlign w:val="center"/>
          </w:tcPr>
          <w:p>
            <w:pPr>
              <w:pStyle w:val="12"/>
            </w:pPr>
          </w:p>
        </w:tc>
        <w:tc>
          <w:tcPr>
            <w:tcW w:w="2381" w:type="dxa"/>
            <w:tcBorders>
              <w:top w:val="single" w:color="000000" w:sz="6" w:space="0"/>
              <w:left w:val="single" w:color="000000" w:sz="6" w:space="0"/>
              <w:right w:val="single" w:color="000000" w:sz="6" w:space="0"/>
            </w:tcBorders>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隆尧县卫生健康局2025年部门预算信息公开情况说明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隆尧县卫生健康局2025年部门预算信息公开情况说明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按照《中华人民共和国预算法》、《地方预决算公开操作规程》和《关于进一步推进预算公开工作的实施意见》规定，现将隆尧县卫生健康局2025年部门预算公开如下：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highlight w:val="none"/>
        </w:rPr>
      </w:pPr>
      <w:r>
        <w:rPr>
          <w:rFonts w:ascii="方正楷体_GBK" w:hAnsi="方正楷体_GBK" w:eastAsia="方正楷体_GBK" w:cs="方正楷体_GBK"/>
          <w:b/>
          <w:color w:val="000000"/>
          <w:sz w:val="32"/>
          <w:highlight w:val="none"/>
        </w:rPr>
        <w:t>部门职责：</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（一）负责起草卫生和计划生育、中医药事业发展</w:t>
      </w:r>
      <w:bookmarkStart w:id="20" w:name="_GoBack"/>
      <w:bookmarkEnd w:id="20"/>
      <w:r>
        <w:rPr>
          <w:rFonts w:hint="eastAsia" w:eastAsia="方正仿宋_GBK" w:cs="Times New Roman"/>
          <w:color w:val="000000"/>
          <w:sz w:val="28"/>
          <w:lang w:eastAsia="zh-CN"/>
        </w:rPr>
        <w:t>的</w:t>
      </w:r>
      <w:r>
        <w:rPr>
          <w:rFonts w:hint="eastAsia" w:ascii="Times New Roman" w:hAnsi="Times New Roman" w:eastAsia="方正仿宋_GBK" w:cs="Times New Roman"/>
          <w:color w:val="000000"/>
          <w:sz w:val="28"/>
        </w:rP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（三）负责职责范围内的职业卫生、放射卫生、环境卫生、学校卫生、公共场所和饮用水的卫生安全监督管理，组织开展相关监测、调查、评估和监督，负责传染病防治监督。</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（六）负责组织推进公立医院改革，建立公益性为导向的绩效考核和评价运行机制，建设和谐医患关系，提出医疗服务和药品价格政策的建议。</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（十）制定流动人口计划生育服务管理制度并组织落实，负责流动人口计划生育区域协作，推动建立流动人口卫生和计划生育信息共享和公共服务工作机制。</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（十一）组织拟订全县卫生和计划生育人才发展规划，指导卫生和计划生育人才队伍建设，加强全科医生等急需紧缺专业人才培养和培训。</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（十二）组织拟订全县卫生和计划生育科技发展规划，组织实施卫生和计划生育相关科研项目。会同有关部门制定医学教育发展规划和计划生育教育，组织实施毕业后医学教育和继续医学教育。</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（十三）指导卫生和计划生育工作，完善综合监督执法体系，规范执法行为，监督检查法律法规和政策措施的落实，组织查处重大违法行为。坚持计划生育目标管理责任制，监督落实计划生育一票否决制。</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（十四）负责卫生和计划生育宣传、健康教育、健康促进和信息化建设等工作，依法组织实施统计调查，参与人口基础信息库建设。组织指导国际交流合作与援外工作，开展与港澳台的交流与合作。</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（十五）拟定中医药中长期发展规划，并纳入卫生和计划生育事业发展总体规划和战略目标。</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（十六）负责县保健对象的医疗保健工作；负责重要会议与重大活动的医疗卫生保障工作。</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（十七）承担爱国卫生运动委员会、县深化医药卫生体制改革领导小组、县艾滋病防治工作委员会和县计划生育日常工作。领导小组的</w:t>
      </w:r>
    </w:p>
    <w:p>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（十八）承办县政府交办的其他事项。</w:t>
      </w:r>
    </w:p>
    <w:p>
      <w:pPr>
        <w:spacing w:before="0" w:after="0" w:line="500" w:lineRule="exact"/>
        <w:ind w:firstLine="560"/>
        <w:jc w:val="left"/>
        <w:outlineLvl w:val="9"/>
        <w:rPr>
          <w:rFonts w:ascii="Times New Roman" w:hAnsi="Times New Roman" w:eastAsia="方正仿宋_GBK" w:cs="Times New Roman"/>
          <w:color w:val="000000"/>
          <w:sz w:val="28"/>
        </w:rPr>
      </w:pPr>
    </w:p>
    <w:p>
      <w:pPr>
        <w:spacing w:before="0" w:after="0" w:line="500" w:lineRule="exact"/>
        <w:ind w:firstLine="560"/>
        <w:jc w:val="left"/>
        <w:outlineLvl w:val="9"/>
        <w:rPr>
          <w:rFonts w:ascii="Times New Roman" w:hAnsi="Times New Roman" w:eastAsia="方正仿宋_GBK" w:cs="Times New Roman"/>
          <w:color w:val="000000"/>
          <w:sz w:val="28"/>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隆尧县卫生健康局本级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隆尧县卫生计生综合执法大队</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 xml:space="preserve">隆尧县疾病预防控制中心 </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隆尧县妇幼保健计划生育服务中心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隆尧县社区卫生服务中心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隆尧县医院</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隆尧县中西医结合医院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隆尧县隆尧镇卫生院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隆尧县魏家庄镇中心卫生院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隆尧县北楼乡卫生院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隆尧县东良镇中心卫生院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隆尧县双碑乡卫生院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隆尧县山口镇卫生院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隆尧县尹村镇中心卫生院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隆尧县固城镇中心卫生院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隆尧县大张家庄乡卫生院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隆尧县千户营乡中心卫生院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隆尧县牛家桥乡中心卫生院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隆尧县莲子镇镇卫生院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line="360" w:lineRule="auto"/>
        <w:ind w:firstLine="640"/>
        <w:jc w:val="left"/>
        <w:outlineLvl w:val="2"/>
        <w:rPr>
          <w:rFonts w:ascii="黑体" w:hAnsi="黑体" w:eastAsia="黑体" w:cs="黑体"/>
          <w:color w:val="000000"/>
          <w:sz w:val="32"/>
        </w:rPr>
      </w:pPr>
      <w:bookmarkStart w:id="10" w:name="_Toc_3_3_0000000011"/>
    </w:p>
    <w:p>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pPr>
        <w:pStyle w:val="19"/>
      </w:pPr>
      <w:r>
        <w:t>按照预算管理有关规定，目前我部门预算的编制实行综合预算管理，即全部收入和支出都反映在预算中。隆尧县卫生健康局机关及所属事业单位的收支包含在部门预算中。</w:t>
      </w:r>
    </w:p>
    <w:p>
      <w:pPr>
        <w:pStyle w:val="19"/>
      </w:pPr>
      <w:r>
        <w:t>1、收入说明</w:t>
      </w:r>
    </w:p>
    <w:p>
      <w:pPr>
        <w:pStyle w:val="19"/>
      </w:pPr>
      <w:r>
        <w:t>反映本部门所有预算单位当年的全部收入。2025年预算收入10637.46万元,其中一般公共预算收入10516.46万元，政府性基金预算收入121万元，国有资本经营预算收入0万元，财政专户核拨收入0万元，单位资金收入0万元，上年结转结余17</w:t>
      </w:r>
      <w:r>
        <w:rPr>
          <w:rFonts w:hint="eastAsia"/>
          <w:lang w:val="en-US" w:eastAsia="zh-CN"/>
        </w:rPr>
        <w:t>1.44</w:t>
      </w:r>
      <w:r>
        <w:t>万元。</w:t>
      </w:r>
    </w:p>
    <w:p>
      <w:pPr>
        <w:pStyle w:val="19"/>
      </w:pPr>
      <w:r>
        <w:t>2、支出说明</w:t>
      </w:r>
    </w:p>
    <w:p>
      <w:pPr>
        <w:pStyle w:val="19"/>
      </w:pPr>
      <w:r>
        <w:t>收支预算总表支出栏、基本支出表、项目支出表按经济分类和支出功能分类科目编制，反映隆尧县卫健局部门本年度预算中支出预算的总体情况。2025年支出预算</w:t>
      </w:r>
      <w:r>
        <w:rPr>
          <w:rFonts w:hint="eastAsia"/>
          <w:lang w:val="en-US" w:eastAsia="zh-CN"/>
        </w:rPr>
        <w:t>10808.9</w:t>
      </w:r>
      <w:r>
        <w:t>万元，其中基本支出1702.87万元，包括人员经费1636.81万元和日常公用经费66.06万元；项目支出</w:t>
      </w:r>
      <w:r>
        <w:rPr>
          <w:rFonts w:hint="eastAsia"/>
          <w:lang w:val="en-US" w:eastAsia="zh-CN"/>
        </w:rPr>
        <w:t>9106</w:t>
      </w:r>
      <w:r>
        <w:t>万元，主要为卫生健康管理事务公立医院、综合医院、中医（民族）医院、其他公立医院、基层医疗卫生机构、其他基层医疗卫生结构、乡镇卫生院、公共卫生、疾病预防控制机构、卫生监督机构、妇幼保健机构、基本公共卫生、重大公共卫生项目、其他公共卫生支出、中医药、计划生育事务等项目资金。</w:t>
      </w:r>
    </w:p>
    <w:p>
      <w:pPr>
        <w:pStyle w:val="19"/>
      </w:pPr>
      <w:r>
        <w:t>3、比上年增减情况</w:t>
      </w:r>
    </w:p>
    <w:p>
      <w:pPr>
        <w:pStyle w:val="19"/>
      </w:pPr>
      <w:r>
        <w:t>2025年部门预算收支安排108</w:t>
      </w:r>
      <w:r>
        <w:rPr>
          <w:rFonts w:hint="eastAsia"/>
          <w:lang w:val="en-US" w:eastAsia="zh-CN"/>
        </w:rPr>
        <w:t>08.9</w:t>
      </w:r>
      <w:r>
        <w:t>万元，较2024年增加</w:t>
      </w:r>
      <w:r>
        <w:rPr>
          <w:rFonts w:hint="eastAsia"/>
          <w:lang w:val="en-US" w:eastAsia="zh-CN"/>
        </w:rPr>
        <w:t>378.12</w:t>
      </w:r>
      <w:r>
        <w:t>万元，其中：基本支出增加108.2万元，主要为增加人员及公用支出；项目支出增加2</w:t>
      </w:r>
      <w:r>
        <w:rPr>
          <w:rFonts w:hint="eastAsia"/>
          <w:lang w:val="en-US" w:eastAsia="zh-CN"/>
        </w:rPr>
        <w:t>69.92</w:t>
      </w:r>
      <w:r>
        <w:t>万元，主要为增加卫生健康支出、原基本公共卫生服务等项目经费。</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2025年,我部门运行经费共计安排66.06万元, 主要用于日常维修、办公用房水电费、办公用房取暖费、日常办公、耗材、书报杂志，公共卫生网络费（光纤）、电话费、文件资料、档案袋等印刷，本单位委托外单位办理业务费用、传真机、单位职工的教育和工会活动经费、打印机、复印机、计算机等办公设备购置费用等费用。</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2025年，我部门财政拨款“三公”经费预算11.3万元，较上年减少0.2万元,其中：因公出国（境）费0万元；公务用车购置及运维费10.05万元（其中：公务用车购置费为0万元，公务用车运维费10.05万元），与2024年持平；公务接待费0.8万元,与2024年相比减少0.2万元，减少的主要原因是：落实党的政策，厉行节约，减少不必要的开支。</w:t>
      </w:r>
    </w:p>
    <w:p>
      <w:pPr>
        <w:spacing w:before="10" w:after="10" w:line="360" w:lineRule="auto"/>
        <w:ind w:firstLine="640" w:firstLineChars="20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目标1：落实计划生育特殊扶助政策，城市和农村计划生育家庭奖励金、计划生育特殊扶助家庭一次性抚恤资金、独生子女保健费及时拨付到位，为计生特殊对象购买城居养老保险，保障计划生育家庭的合法权益。</w:t>
      </w:r>
    </w:p>
    <w:p>
      <w:pPr>
        <w:pStyle w:val="22"/>
      </w:pPr>
      <w:r>
        <w:t>目标2：公共卫生服务项目电子健康档案;健康教育，预防接种，儿童、孕产妇、老年人、高血压患者、糖尿病患者、重精患者和肺结核患者等7类重点人群健康管理服务，中医药健康管理服务，家医签约服务等12个二级指标达到省、市要求。</w:t>
      </w:r>
    </w:p>
    <w:p>
      <w:pPr>
        <w:pStyle w:val="22"/>
      </w:pPr>
      <w:r>
        <w:t>目标3：基本药物制度补助项目药品采购目录与国家基本药物使用占比达标，药品网上采购及零差率管理到位，常见疾病用药合理。</w:t>
      </w:r>
    </w:p>
    <w:p>
      <w:pPr>
        <w:pStyle w:val="22"/>
      </w:pPr>
      <w:r>
        <w:t>目标4：抓好优医养结合康养服务。持续开展创建，支持固城、双碑、尹村开展医养结合服务，打造隆尧县医院特色康养中心，全县医养结合床位达到800张以上,满足全县失能半失能人员的康养服务。</w:t>
      </w:r>
    </w:p>
    <w:p>
      <w:pPr>
        <w:pStyle w:val="22"/>
      </w:pPr>
      <w:r>
        <w:t>目标5：老年乡村医生生活困难补助按时、足额发放到位；孕产妇免费产前筛查、新生儿疾病筛查、严重精神障碍患者救治救助达到省市民生实事指标；重性精神疾病监护奖励达到社会心理工作及综治维稳指标。</w:t>
      </w:r>
    </w:p>
    <w:p>
      <w:pPr>
        <w:pStyle w:val="22"/>
      </w:pPr>
      <w:r>
        <w:t>目标6：抓好基层医疗卫生项目建设,完成尹村镇中心卫生院整体迁建;开展医疗卫生领域项目和资金争跑。</w:t>
      </w:r>
    </w:p>
    <w:p>
      <w:pPr>
        <w:pStyle w:val="22"/>
      </w:pPr>
      <w:r>
        <w:t>目标7：抓好紧密型医共体建设。要认真落实国家《关于印发县域医疗卫生共同体监测指标体系的通知》要求，围绕“紧密型、同质化、促分工、提效能、保健康”的要求，加强县级医院专家下沉，完善影像、心电、检验等资源共享中心，建好县、乡、村三级心电急救网络体系，实现基层首诊、双向转诊、急慢分治、上下联动诊疗模式，做到县域内诊疗人次和医保资金支出稳步提升，改善群众就医获得感，实现升级进位。</w:t>
      </w:r>
    </w:p>
    <w:p>
      <w:pPr>
        <w:pStyle w:val="22"/>
      </w:pPr>
      <w:r>
        <w:t>目标8：抓好基层中医药发展。2025年准备在隆尧镇和双碑乡两个卫生院创建省级旗舰国医堂，在市卫健委要求下，开展“泉城扁鹊室”创建，在全县建成39家中医阁的基础上，2025年再新建12个村“中医阁”，全面提升乡镇、村两级基层中医药和中医适宜技术服务能力。</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我局将2025年项目分为基本公共卫生服务项目、重大公共卫生服务项目、医疗保障与服务能力提升项目、基本药物制度补助项目、计划生育服务项目、卫生扶贫救助项目、基本建设项目等7大类。</w:t>
      </w:r>
    </w:p>
    <w:p>
      <w:pPr>
        <w:pStyle w:val="23"/>
      </w:pPr>
      <w:r>
        <w:t>1、加强领导，落实责任</w:t>
      </w:r>
    </w:p>
    <w:p>
      <w:pPr>
        <w:pStyle w:val="23"/>
      </w:pPr>
      <w:r>
        <w:t>领导重视，成立了项目领导小组制定了项目管理方案，牢固绩效理念，强化支出责任。将年度工作任务细化分解到各个基层项目实施单位，各部门及乡镇通力协作，确保工作任务的有效落实。</w:t>
      </w:r>
    </w:p>
    <w:p>
      <w:pPr>
        <w:pStyle w:val="23"/>
      </w:pPr>
      <w:r>
        <w:t>2、强化专项资金制度建设</w:t>
      </w:r>
    </w:p>
    <w:p>
      <w:pPr>
        <w:pStyle w:val="23"/>
      </w:pPr>
      <w:r>
        <w:t>完善《财务管理制度》，健全《专项资金管理暂行办法》。资金拨付程序规范，其原定用途与预算批复用途相符，符合财经法规和财务管理制度，专账核算，不存在截留、挤占、挪用、虚列支出等现象。</w:t>
      </w:r>
    </w:p>
    <w:p>
      <w:pPr>
        <w:pStyle w:val="23"/>
      </w:pPr>
      <w:r>
        <w:t>3、提升项目资金监管能力</w:t>
      </w:r>
    </w:p>
    <w:p>
      <w:pPr>
        <w:pStyle w:val="23"/>
      </w:pPr>
      <w:r>
        <w:t>定期开展督查，及时掌握项目进行中的困难和问题，并制定解决方案。每年多次迎接</w:t>
      </w:r>
      <w:r>
        <w:rPr>
          <w:rFonts w:hint="eastAsia"/>
          <w:lang w:eastAsia="zh-CN"/>
        </w:rPr>
        <w:t>县</w:t>
      </w:r>
      <w:r>
        <w:t>审计、</w:t>
      </w:r>
      <w:r>
        <w:rPr>
          <w:rFonts w:hint="eastAsia"/>
          <w:lang w:eastAsia="zh-CN"/>
        </w:rPr>
        <w:t>县</w:t>
      </w:r>
      <w:r>
        <w:t>财政局的专项经费督查，对发现的问题及时整改到位，确保资金使用安全有效。</w:t>
      </w:r>
    </w:p>
    <w:p>
      <w:pPr>
        <w:pStyle w:val="23"/>
      </w:pPr>
      <w:r>
        <w:rPr>
          <w:rFonts w:hint="eastAsia"/>
          <w:lang w:val="en-US" w:eastAsia="zh-CN"/>
        </w:rPr>
        <w:t>4</w:t>
      </w:r>
      <w:r>
        <w:t>、基本公共卫生服务项目。通过实施基本公共卫生服务项目，对城乡居民健康问题实施干预措施，减少主要健康危险因素，有效预防和控制主要传染病和慢性病，进一步健全和完善城乡基本公共卫生服务体。基本公共卫生服务得到普及，使城乡居民逐步享有均等化的基本公共卫生服务。</w:t>
      </w:r>
    </w:p>
    <w:p>
      <w:pPr>
        <w:pStyle w:val="23"/>
      </w:pPr>
      <w:r>
        <w:rPr>
          <w:rFonts w:hint="eastAsia"/>
          <w:lang w:val="en-US" w:eastAsia="zh-CN"/>
        </w:rPr>
        <w:t>5</w:t>
      </w:r>
      <w:r>
        <w:t>、重大公共卫生服务项目属于社会公益性项目，是党和政府的惠民工程，是落实“预防为主，普及健康”卫生方针的大事，也是我国公共卫生制度建设的重要组成部分。重大公共卫生服务项目包括扩大国家免疫规划、艾滋病及母婴艾滋病传播防治、结核病防治、传染性疾病防控、职业病监测、卫生应急、食品安全保障、健康教育、免费孕前优生健康检查等。项目服务规范性及质量进一步提升，居民健康意识的提高和不良生活方式的改变，使老百姓逐步树立了自我健康管理的理念；在预防和控制传染病及慢性病的发生和流行方面发挥了一定的作用，通过检查发现了一些早期疾病，为患者的及时治疗赢得了宝贵的时间；提高了突发公共卫生事件应急处置能力，建立起维护居民健康的第一道屏障，对于提高居民健康素质起到了促进作用。树立了政府良好形象，群众受益程度日趋增加，全</w:t>
      </w:r>
      <w:r>
        <w:rPr>
          <w:rFonts w:hint="eastAsia"/>
          <w:lang w:eastAsia="zh-CN"/>
        </w:rPr>
        <w:t>县</w:t>
      </w:r>
      <w:r>
        <w:t>群众幸福感不断提高。</w:t>
      </w:r>
    </w:p>
    <w:p>
      <w:pPr>
        <w:pStyle w:val="23"/>
        <w:ind w:left="0" w:leftChars="0" w:firstLine="560" w:firstLineChars="200"/>
      </w:pPr>
      <w:r>
        <w:rPr>
          <w:rFonts w:hint="eastAsia"/>
          <w:lang w:val="en-US" w:eastAsia="zh-CN"/>
        </w:rPr>
        <w:t>6</w:t>
      </w:r>
      <w:r>
        <w:t>、提升基层医疗卫生机构能力和服务水平，加强基层医疗机构设备配置、乡镇卫生院中医馆设施设备购置、人才培养培训。</w:t>
      </w:r>
    </w:p>
    <w:p>
      <w:pPr>
        <w:pStyle w:val="23"/>
      </w:pPr>
      <w:r>
        <w:rPr>
          <w:rFonts w:hint="eastAsia"/>
          <w:lang w:val="en-US" w:eastAsia="zh-CN"/>
        </w:rPr>
        <w:t>7</w:t>
      </w:r>
      <w:r>
        <w:t>、提升疾控机构能力建设。疾控机构配置设施设备，提高服务能力。</w:t>
      </w:r>
    </w:p>
    <w:p>
      <w:pPr>
        <w:pStyle w:val="23"/>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（三）工作保障措施</w:t>
      </w:r>
    </w:p>
    <w:p>
      <w:pPr>
        <w:pStyle w:val="23"/>
        <w:ind w:left="0" w:leftChars="0" w:firstLine="560" w:firstLineChars="200"/>
        <w:sectPr>
          <w:pgSz w:w="16840" w:h="11900" w:orient="landscape"/>
          <w:pgMar w:top="1361" w:right="1020" w:bottom="1361" w:left="1020" w:header="720" w:footer="720" w:gutter="0"/>
          <w:cols w:space="720" w:num="1"/>
        </w:sectPr>
      </w:pPr>
      <w:r>
        <w:t>2025年全县卫生健康和医疗保障工作一要准确把握形势，切实提高对卫生健康和医疗保障工作的认识、认知；二要奋力追赶超越，全面推进卫生健康和医疗保障重点工作高质量发展；三要狠抓工作落实，确保全县卫生健康和医疗保障工作取得实效。</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1、2025年基本公共卫生服务项目业务督导、绩效考核、项目培训、宣传印刷绩效目标表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13052525P00003110125P</w:t>
            </w:r>
          </w:p>
        </w:tc>
        <w:tc>
          <w:tcPr>
            <w:tcW w:w="2835" w:type="dxa"/>
            <w:vAlign w:val="center"/>
          </w:tcPr>
          <w:p>
            <w:pPr>
              <w:pStyle w:val="11"/>
            </w:pPr>
            <w:r>
              <w:t>项目名称</w:t>
            </w:r>
          </w:p>
        </w:tc>
        <w:tc>
          <w:tcPr>
            <w:tcW w:w="6095" w:type="dxa"/>
            <w:gridSpan w:val="3"/>
            <w:vAlign w:val="center"/>
          </w:tcPr>
          <w:p>
            <w:pPr>
              <w:pStyle w:val="13"/>
            </w:pPr>
            <w:r>
              <w:t>2025年基本公共卫生服务项目业务督导、绩效考核、项目培训、宣传印刷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用于基本公卫服务项目培训、考核、督导、印刷等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1.提升基层医疗卫生机构基本公卫服务能力和管理水平，推动全县基本公共卫生服务项目工作持续健康发展</w:t>
            </w:r>
          </w:p>
          <w:p>
            <w:pPr>
              <w:pStyle w:val="13"/>
            </w:pPr>
            <w:r>
              <w:t>2.以解决群众“看病难、看病贵”问题为目标，采取“强培训、广宣传、重感受、严督考、抓落实、保稳定”六项措施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412"/>
        <w:gridCol w:w="3691"/>
        <w:gridCol w:w="5962"/>
        <w:gridCol w:w="1692"/>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412" w:type="dxa"/>
            <w:vAlign w:val="center"/>
          </w:tcPr>
          <w:p>
            <w:pPr>
              <w:pStyle w:val="11"/>
            </w:pPr>
            <w:r>
              <w:t>二级指标</w:t>
            </w:r>
          </w:p>
        </w:tc>
        <w:tc>
          <w:tcPr>
            <w:tcW w:w="3691" w:type="dxa"/>
            <w:vAlign w:val="center"/>
          </w:tcPr>
          <w:p>
            <w:pPr>
              <w:pStyle w:val="11"/>
            </w:pPr>
            <w:r>
              <w:t>三级指标</w:t>
            </w:r>
          </w:p>
        </w:tc>
        <w:tc>
          <w:tcPr>
            <w:tcW w:w="5962" w:type="dxa"/>
            <w:vAlign w:val="center"/>
          </w:tcPr>
          <w:p>
            <w:pPr>
              <w:pStyle w:val="11"/>
            </w:pPr>
            <w:r>
              <w:t>绩效指标描述</w:t>
            </w:r>
          </w:p>
        </w:tc>
        <w:tc>
          <w:tcPr>
            <w:tcW w:w="1692"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412" w:type="dxa"/>
            <w:vAlign w:val="center"/>
          </w:tcPr>
          <w:p>
            <w:pPr>
              <w:pStyle w:val="13"/>
            </w:pPr>
            <w:r>
              <w:t>数量指标</w:t>
            </w:r>
          </w:p>
        </w:tc>
        <w:tc>
          <w:tcPr>
            <w:tcW w:w="3691" w:type="dxa"/>
            <w:vAlign w:val="center"/>
          </w:tcPr>
          <w:p>
            <w:pPr>
              <w:pStyle w:val="13"/>
            </w:pPr>
            <w:r>
              <w:t>督导存在问题专题培训次数</w:t>
            </w:r>
          </w:p>
        </w:tc>
        <w:tc>
          <w:tcPr>
            <w:tcW w:w="5962" w:type="dxa"/>
            <w:vAlign w:val="center"/>
          </w:tcPr>
          <w:p>
            <w:pPr>
              <w:pStyle w:val="13"/>
            </w:pPr>
            <w:r>
              <w:t>针对每季度督导存在问题专题培训次数</w:t>
            </w:r>
          </w:p>
        </w:tc>
        <w:tc>
          <w:tcPr>
            <w:tcW w:w="1692" w:type="dxa"/>
            <w:vAlign w:val="center"/>
          </w:tcPr>
          <w:p>
            <w:pPr>
              <w:pStyle w:val="13"/>
            </w:pPr>
            <w:r>
              <w:t>4次</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数量指标</w:t>
            </w:r>
          </w:p>
        </w:tc>
        <w:tc>
          <w:tcPr>
            <w:tcW w:w="3691" w:type="dxa"/>
            <w:vAlign w:val="center"/>
          </w:tcPr>
          <w:p>
            <w:pPr>
              <w:pStyle w:val="13"/>
            </w:pPr>
            <w:r>
              <w:t>国家基本公共卫生服务项目培训次数</w:t>
            </w:r>
          </w:p>
        </w:tc>
        <w:tc>
          <w:tcPr>
            <w:tcW w:w="5962" w:type="dxa"/>
            <w:vAlign w:val="center"/>
          </w:tcPr>
          <w:p>
            <w:pPr>
              <w:pStyle w:val="13"/>
            </w:pPr>
            <w:r>
              <w:t>涵盖12项国家基本公共卫生服务项目培训次数</w:t>
            </w:r>
          </w:p>
        </w:tc>
        <w:tc>
          <w:tcPr>
            <w:tcW w:w="1692" w:type="dxa"/>
            <w:vAlign w:val="center"/>
          </w:tcPr>
          <w:p>
            <w:pPr>
              <w:pStyle w:val="13"/>
            </w:pPr>
            <w:r>
              <w:t>1次</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数量指标</w:t>
            </w:r>
          </w:p>
        </w:tc>
        <w:tc>
          <w:tcPr>
            <w:tcW w:w="3691" w:type="dxa"/>
            <w:vAlign w:val="center"/>
          </w:tcPr>
          <w:p>
            <w:pPr>
              <w:pStyle w:val="13"/>
            </w:pPr>
            <w:r>
              <w:t>省外、省内培训学习次数</w:t>
            </w:r>
          </w:p>
        </w:tc>
        <w:tc>
          <w:tcPr>
            <w:tcW w:w="5962" w:type="dxa"/>
            <w:vAlign w:val="center"/>
          </w:tcPr>
          <w:p>
            <w:pPr>
              <w:pStyle w:val="13"/>
            </w:pPr>
            <w:r>
              <w:t>省外、省内培训学习次数</w:t>
            </w:r>
          </w:p>
        </w:tc>
        <w:tc>
          <w:tcPr>
            <w:tcW w:w="1692" w:type="dxa"/>
            <w:vAlign w:val="center"/>
          </w:tcPr>
          <w:p>
            <w:pPr>
              <w:pStyle w:val="13"/>
            </w:pPr>
            <w:r>
              <w:t>4次</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数量指标</w:t>
            </w:r>
          </w:p>
        </w:tc>
        <w:tc>
          <w:tcPr>
            <w:tcW w:w="3691" w:type="dxa"/>
            <w:vAlign w:val="center"/>
          </w:tcPr>
          <w:p>
            <w:pPr>
              <w:pStyle w:val="13"/>
            </w:pPr>
            <w:r>
              <w:t>张贴省级及以上统一设计的宣传海报数</w:t>
            </w:r>
          </w:p>
        </w:tc>
        <w:tc>
          <w:tcPr>
            <w:tcW w:w="5962" w:type="dxa"/>
            <w:vAlign w:val="center"/>
          </w:tcPr>
          <w:p>
            <w:pPr>
              <w:pStyle w:val="13"/>
            </w:pPr>
            <w:r>
              <w:t>在医疗机构院内、辖区农村街道、社区宣传栏或显著位置张贴项目宣传海报数</w:t>
            </w:r>
          </w:p>
        </w:tc>
        <w:tc>
          <w:tcPr>
            <w:tcW w:w="1692" w:type="dxa"/>
            <w:vAlign w:val="center"/>
          </w:tcPr>
          <w:p>
            <w:pPr>
              <w:pStyle w:val="13"/>
            </w:pPr>
            <w:r>
              <w:t>2000张</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数量指标</w:t>
            </w:r>
          </w:p>
        </w:tc>
        <w:tc>
          <w:tcPr>
            <w:tcW w:w="3691" w:type="dxa"/>
            <w:vAlign w:val="center"/>
          </w:tcPr>
          <w:p>
            <w:pPr>
              <w:pStyle w:val="13"/>
            </w:pPr>
            <w:r>
              <w:t>播放“国家基本公共卫生服务项目公益广告”时间</w:t>
            </w:r>
          </w:p>
        </w:tc>
        <w:tc>
          <w:tcPr>
            <w:tcW w:w="5962" w:type="dxa"/>
            <w:vAlign w:val="center"/>
          </w:tcPr>
          <w:p>
            <w:pPr>
              <w:pStyle w:val="13"/>
            </w:pPr>
            <w:r>
              <w:t>在本地电视台或公众号、大型电子屏、公共交通等群众关注度高、流动频繁、人流量大的载体、场所，播放“国家基本公共卫生服务项目公益广告”时间</w:t>
            </w:r>
          </w:p>
        </w:tc>
        <w:tc>
          <w:tcPr>
            <w:tcW w:w="1692" w:type="dxa"/>
            <w:vAlign w:val="center"/>
          </w:tcPr>
          <w:p>
            <w:pPr>
              <w:pStyle w:val="13"/>
            </w:pPr>
            <w:r>
              <w:t>1月</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质量指标</w:t>
            </w:r>
          </w:p>
        </w:tc>
        <w:tc>
          <w:tcPr>
            <w:tcW w:w="3691" w:type="dxa"/>
            <w:vAlign w:val="center"/>
          </w:tcPr>
          <w:p>
            <w:pPr>
              <w:pStyle w:val="13"/>
            </w:pPr>
            <w:r>
              <w:t>基本公卫服务水平</w:t>
            </w:r>
          </w:p>
        </w:tc>
        <w:tc>
          <w:tcPr>
            <w:tcW w:w="5962" w:type="dxa"/>
            <w:vAlign w:val="center"/>
          </w:tcPr>
          <w:p>
            <w:pPr>
              <w:pStyle w:val="13"/>
            </w:pPr>
            <w:r>
              <w:t>1-3季度，每季度末开展1次基本公卫督导检查</w:t>
            </w:r>
          </w:p>
        </w:tc>
        <w:tc>
          <w:tcPr>
            <w:tcW w:w="1692" w:type="dxa"/>
            <w:vAlign w:val="center"/>
          </w:tcPr>
          <w:p>
            <w:pPr>
              <w:pStyle w:val="13"/>
            </w:pPr>
            <w:r>
              <w:t>3次</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时效指标</w:t>
            </w:r>
          </w:p>
        </w:tc>
        <w:tc>
          <w:tcPr>
            <w:tcW w:w="3691" w:type="dxa"/>
            <w:vAlign w:val="center"/>
          </w:tcPr>
          <w:p>
            <w:pPr>
              <w:pStyle w:val="13"/>
            </w:pPr>
            <w:r>
              <w:t>基本公卫绩效评价</w:t>
            </w:r>
          </w:p>
        </w:tc>
        <w:tc>
          <w:tcPr>
            <w:tcW w:w="5962" w:type="dxa"/>
            <w:vAlign w:val="center"/>
          </w:tcPr>
          <w:p>
            <w:pPr>
              <w:pStyle w:val="13"/>
            </w:pPr>
            <w:r>
              <w:t>开展年终基本公卫绩效评价</w:t>
            </w:r>
          </w:p>
        </w:tc>
        <w:tc>
          <w:tcPr>
            <w:tcW w:w="1692" w:type="dxa"/>
            <w:vAlign w:val="center"/>
          </w:tcPr>
          <w:p>
            <w:pPr>
              <w:pStyle w:val="13"/>
            </w:pPr>
            <w:r>
              <w:t>4第四季度末</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成本指标</w:t>
            </w:r>
          </w:p>
        </w:tc>
        <w:tc>
          <w:tcPr>
            <w:tcW w:w="3691" w:type="dxa"/>
            <w:vAlign w:val="center"/>
          </w:tcPr>
          <w:p>
            <w:pPr>
              <w:pStyle w:val="13"/>
            </w:pPr>
            <w:r>
              <w:t>资金成本</w:t>
            </w:r>
          </w:p>
        </w:tc>
        <w:tc>
          <w:tcPr>
            <w:tcW w:w="5962" w:type="dxa"/>
            <w:vAlign w:val="center"/>
          </w:tcPr>
          <w:p>
            <w:pPr>
              <w:pStyle w:val="13"/>
            </w:pPr>
            <w:r>
              <w:t>资金成本</w:t>
            </w:r>
          </w:p>
        </w:tc>
        <w:tc>
          <w:tcPr>
            <w:tcW w:w="1692" w:type="dxa"/>
            <w:vAlign w:val="center"/>
          </w:tcPr>
          <w:p>
            <w:pPr>
              <w:pStyle w:val="13"/>
            </w:pPr>
            <w:r>
              <w:t>25万元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412" w:type="dxa"/>
            <w:vAlign w:val="center"/>
          </w:tcPr>
          <w:p>
            <w:pPr>
              <w:pStyle w:val="13"/>
            </w:pPr>
            <w:r>
              <w:t>社会效益指标</w:t>
            </w:r>
          </w:p>
        </w:tc>
        <w:tc>
          <w:tcPr>
            <w:tcW w:w="3691" w:type="dxa"/>
            <w:vAlign w:val="center"/>
          </w:tcPr>
          <w:p>
            <w:pPr>
              <w:pStyle w:val="13"/>
            </w:pPr>
            <w:r>
              <w:t>城乡居民公共卫生差距</w:t>
            </w:r>
          </w:p>
        </w:tc>
        <w:tc>
          <w:tcPr>
            <w:tcW w:w="5962" w:type="dxa"/>
            <w:vAlign w:val="center"/>
          </w:tcPr>
          <w:p>
            <w:pPr>
              <w:pStyle w:val="13"/>
            </w:pPr>
            <w:r>
              <w:t>城乡居民公共卫生差距</w:t>
            </w:r>
          </w:p>
        </w:tc>
        <w:tc>
          <w:tcPr>
            <w:tcW w:w="1692"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412" w:type="dxa"/>
            <w:vAlign w:val="center"/>
          </w:tcPr>
          <w:p>
            <w:pPr>
              <w:pStyle w:val="13"/>
            </w:pPr>
            <w:r>
              <w:t>服务对象满意度指标</w:t>
            </w:r>
          </w:p>
        </w:tc>
        <w:tc>
          <w:tcPr>
            <w:tcW w:w="3691" w:type="dxa"/>
            <w:vAlign w:val="center"/>
          </w:tcPr>
          <w:p>
            <w:pPr>
              <w:pStyle w:val="13"/>
            </w:pPr>
            <w:r>
              <w:t>服务对象满意率</w:t>
            </w:r>
          </w:p>
        </w:tc>
        <w:tc>
          <w:tcPr>
            <w:tcW w:w="5962" w:type="dxa"/>
            <w:vAlign w:val="center"/>
          </w:tcPr>
          <w:p>
            <w:pPr>
              <w:pStyle w:val="13"/>
            </w:pPr>
            <w:r>
              <w:t>服务对象满意率</w:t>
            </w:r>
          </w:p>
        </w:tc>
        <w:tc>
          <w:tcPr>
            <w:tcW w:w="1692" w:type="dxa"/>
            <w:vAlign w:val="center"/>
          </w:tcPr>
          <w:p>
            <w:pPr>
              <w:pStyle w:val="13"/>
            </w:pPr>
            <w:r>
              <w:t>≥90百分比</w:t>
            </w:r>
          </w:p>
        </w:tc>
        <w:tc>
          <w:tcPr>
            <w:tcW w:w="1276" w:type="dxa"/>
            <w:vAlign w:val="center"/>
          </w:tcPr>
          <w:p>
            <w:pPr>
              <w:pStyle w:val="13"/>
            </w:pPr>
            <w:r>
              <w:t>国家标准</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2、2025年家庭医生签约服务业务督导、绩效考核、项目培训、宣传印刷绩效目标表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13052525P00003110126B</w:t>
            </w:r>
          </w:p>
        </w:tc>
        <w:tc>
          <w:tcPr>
            <w:tcW w:w="2835" w:type="dxa"/>
            <w:vAlign w:val="center"/>
          </w:tcPr>
          <w:p>
            <w:pPr>
              <w:pStyle w:val="11"/>
            </w:pPr>
            <w:r>
              <w:t>项目名称</w:t>
            </w:r>
          </w:p>
        </w:tc>
        <w:tc>
          <w:tcPr>
            <w:tcW w:w="6095" w:type="dxa"/>
            <w:gridSpan w:val="3"/>
            <w:vAlign w:val="center"/>
          </w:tcPr>
          <w:p>
            <w:pPr>
              <w:pStyle w:val="13"/>
            </w:pPr>
            <w:r>
              <w:t>2025年家庭医生签约服务业务督导、绩效考核、项目培训、宣传印刷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用于家签服务业务培训、督导、考核、印刷等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1.建立健全保障制度，确定本地全人群和重点人群签约服务覆盖率年度提升目标，（2035年全人群75%以上，重点人群85%以上，满意度85%以上）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76"/>
        <w:gridCol w:w="196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576" w:type="dxa"/>
            <w:vAlign w:val="center"/>
          </w:tcPr>
          <w:p>
            <w:pPr>
              <w:pStyle w:val="11"/>
            </w:pPr>
            <w:r>
              <w:t>指标值</w:t>
            </w:r>
          </w:p>
        </w:tc>
        <w:tc>
          <w:tcPr>
            <w:tcW w:w="196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专业培训次数</w:t>
            </w:r>
          </w:p>
        </w:tc>
        <w:tc>
          <w:tcPr>
            <w:tcW w:w="5386" w:type="dxa"/>
            <w:vAlign w:val="center"/>
          </w:tcPr>
          <w:p>
            <w:pPr>
              <w:pStyle w:val="13"/>
            </w:pPr>
            <w:r>
              <w:t>专业培训（包括残疾人个性化家签）次数</w:t>
            </w:r>
          </w:p>
        </w:tc>
        <w:tc>
          <w:tcPr>
            <w:tcW w:w="1576" w:type="dxa"/>
            <w:vAlign w:val="center"/>
          </w:tcPr>
          <w:p>
            <w:pPr>
              <w:pStyle w:val="13"/>
            </w:pPr>
            <w:r>
              <w:t>4次</w:t>
            </w:r>
          </w:p>
        </w:tc>
        <w:tc>
          <w:tcPr>
            <w:tcW w:w="1968" w:type="dxa"/>
            <w:vAlign w:val="center"/>
          </w:tcPr>
          <w:p>
            <w:pPr>
              <w:pStyle w:val="13"/>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宣传服务活动次数</w:t>
            </w:r>
          </w:p>
        </w:tc>
        <w:tc>
          <w:tcPr>
            <w:tcW w:w="5386" w:type="dxa"/>
            <w:vAlign w:val="center"/>
          </w:tcPr>
          <w:p>
            <w:pPr>
              <w:pStyle w:val="13"/>
            </w:pPr>
            <w:r>
              <w:t>组织开展5.19“世界家庭日”宣传服务活动次数</w:t>
            </w:r>
          </w:p>
        </w:tc>
        <w:tc>
          <w:tcPr>
            <w:tcW w:w="1576" w:type="dxa"/>
            <w:vAlign w:val="center"/>
          </w:tcPr>
          <w:p>
            <w:pPr>
              <w:pStyle w:val="13"/>
            </w:pPr>
            <w:r>
              <w:t>1次</w:t>
            </w:r>
          </w:p>
        </w:tc>
        <w:tc>
          <w:tcPr>
            <w:tcW w:w="1968" w:type="dxa"/>
            <w:vAlign w:val="center"/>
          </w:tcPr>
          <w:p>
            <w:pPr>
              <w:pStyle w:val="13"/>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宣传次数</w:t>
            </w:r>
          </w:p>
        </w:tc>
        <w:tc>
          <w:tcPr>
            <w:tcW w:w="5386" w:type="dxa"/>
            <w:vAlign w:val="center"/>
          </w:tcPr>
          <w:p>
            <w:pPr>
              <w:pStyle w:val="13"/>
            </w:pPr>
            <w:r>
              <w:t>通过网络、报刊、电视台、微信、展板、条幅、标语、宣传栏、宣传牌、宣传折页等方式开展宣传，宣传签约服务政策的次数</w:t>
            </w:r>
          </w:p>
        </w:tc>
        <w:tc>
          <w:tcPr>
            <w:tcW w:w="1576" w:type="dxa"/>
            <w:vAlign w:val="center"/>
          </w:tcPr>
          <w:p>
            <w:pPr>
              <w:pStyle w:val="13"/>
            </w:pPr>
            <w:r>
              <w:t>1次</w:t>
            </w:r>
          </w:p>
        </w:tc>
        <w:tc>
          <w:tcPr>
            <w:tcW w:w="1968" w:type="dxa"/>
            <w:vAlign w:val="center"/>
          </w:tcPr>
          <w:p>
            <w:pPr>
              <w:pStyle w:val="13"/>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家医签约绩效评价</w:t>
            </w:r>
          </w:p>
        </w:tc>
        <w:tc>
          <w:tcPr>
            <w:tcW w:w="5386" w:type="dxa"/>
            <w:vAlign w:val="center"/>
          </w:tcPr>
          <w:p>
            <w:pPr>
              <w:pStyle w:val="13"/>
            </w:pPr>
            <w:r>
              <w:t>对签约机构开展绩效评价率</w:t>
            </w:r>
          </w:p>
        </w:tc>
        <w:tc>
          <w:tcPr>
            <w:tcW w:w="1576" w:type="dxa"/>
            <w:vAlign w:val="center"/>
          </w:tcPr>
          <w:p>
            <w:pPr>
              <w:pStyle w:val="13"/>
            </w:pPr>
            <w:r>
              <w:t>100百分比</w:t>
            </w:r>
          </w:p>
        </w:tc>
        <w:tc>
          <w:tcPr>
            <w:tcW w:w="1968" w:type="dxa"/>
            <w:vAlign w:val="center"/>
          </w:tcPr>
          <w:p>
            <w:pPr>
              <w:pStyle w:val="13"/>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按方案开展工作</w:t>
            </w:r>
          </w:p>
        </w:tc>
        <w:tc>
          <w:tcPr>
            <w:tcW w:w="5386" w:type="dxa"/>
            <w:vAlign w:val="center"/>
          </w:tcPr>
          <w:p>
            <w:pPr>
              <w:pStyle w:val="13"/>
            </w:pPr>
            <w:r>
              <w:t>保障工作的开展进度，与总进度比率</w:t>
            </w:r>
          </w:p>
        </w:tc>
        <w:tc>
          <w:tcPr>
            <w:tcW w:w="1576" w:type="dxa"/>
            <w:vAlign w:val="center"/>
          </w:tcPr>
          <w:p>
            <w:pPr>
              <w:pStyle w:val="13"/>
            </w:pPr>
            <w:r>
              <w:t>≥90百分比</w:t>
            </w:r>
          </w:p>
        </w:tc>
        <w:tc>
          <w:tcPr>
            <w:tcW w:w="1968" w:type="dxa"/>
            <w:vAlign w:val="center"/>
          </w:tcPr>
          <w:p>
            <w:pPr>
              <w:pStyle w:val="13"/>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1576" w:type="dxa"/>
            <w:vAlign w:val="center"/>
          </w:tcPr>
          <w:p>
            <w:pPr>
              <w:pStyle w:val="13"/>
            </w:pPr>
            <w:r>
              <w:t>25万元</w:t>
            </w:r>
          </w:p>
        </w:tc>
        <w:tc>
          <w:tcPr>
            <w:tcW w:w="1968" w:type="dxa"/>
            <w:vAlign w:val="center"/>
          </w:tcPr>
          <w:p>
            <w:pPr>
              <w:pStyle w:val="13"/>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提高城乡居民公共卫生差距率</w:t>
            </w:r>
          </w:p>
        </w:tc>
        <w:tc>
          <w:tcPr>
            <w:tcW w:w="1576" w:type="dxa"/>
            <w:vAlign w:val="center"/>
          </w:tcPr>
          <w:p>
            <w:pPr>
              <w:pStyle w:val="13"/>
            </w:pPr>
            <w:r>
              <w:t>≥90百分比</w:t>
            </w:r>
          </w:p>
        </w:tc>
        <w:tc>
          <w:tcPr>
            <w:tcW w:w="1968"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1576" w:type="dxa"/>
            <w:vAlign w:val="center"/>
          </w:tcPr>
          <w:p>
            <w:pPr>
              <w:pStyle w:val="13"/>
            </w:pPr>
            <w:r>
              <w:t>不断缩小</w:t>
            </w:r>
          </w:p>
        </w:tc>
        <w:tc>
          <w:tcPr>
            <w:tcW w:w="1968"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签约居民满意度指标</w:t>
            </w:r>
          </w:p>
        </w:tc>
        <w:tc>
          <w:tcPr>
            <w:tcW w:w="5386" w:type="dxa"/>
            <w:vAlign w:val="center"/>
          </w:tcPr>
          <w:p>
            <w:pPr>
              <w:pStyle w:val="13"/>
            </w:pPr>
            <w:r>
              <w:t>服务对象满意率</w:t>
            </w:r>
          </w:p>
        </w:tc>
        <w:tc>
          <w:tcPr>
            <w:tcW w:w="1576" w:type="dxa"/>
            <w:vAlign w:val="center"/>
          </w:tcPr>
          <w:p>
            <w:pPr>
              <w:pStyle w:val="13"/>
            </w:pPr>
            <w:r>
              <w:t>≥95百分比</w:t>
            </w:r>
          </w:p>
        </w:tc>
        <w:tc>
          <w:tcPr>
            <w:tcW w:w="1968" w:type="dxa"/>
            <w:vAlign w:val="center"/>
          </w:tcPr>
          <w:p>
            <w:pPr>
              <w:pStyle w:val="13"/>
            </w:pPr>
            <w:r>
              <w:t>根据上级工作方案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73.56</w:t>
            </w:r>
          </w:p>
        </w:tc>
        <w:tc>
          <w:tcPr>
            <w:tcW w:w="2835" w:type="dxa"/>
            <w:vAlign w:val="center"/>
          </w:tcPr>
          <w:p>
            <w:pPr>
              <w:pStyle w:val="11"/>
            </w:pPr>
            <w:r>
              <w:t>其中：财政    资金</w:t>
            </w:r>
          </w:p>
        </w:tc>
        <w:tc>
          <w:tcPr>
            <w:tcW w:w="2551" w:type="dxa"/>
            <w:vAlign w:val="center"/>
          </w:tcPr>
          <w:p>
            <w:pPr>
              <w:pStyle w:val="13"/>
            </w:pPr>
            <w:r>
              <w:t>73.56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用于乡镇卫生院工资发放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1.推进乡镇卫生院人员改革制度完成</w:t>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乡镇卫生院人员数</w:t>
            </w:r>
          </w:p>
        </w:tc>
        <w:tc>
          <w:tcPr>
            <w:tcW w:w="5386" w:type="dxa"/>
            <w:vAlign w:val="center"/>
          </w:tcPr>
          <w:p>
            <w:pPr>
              <w:pStyle w:val="13"/>
            </w:pPr>
            <w:r>
              <w:t>乡镇卫生院人员数</w:t>
            </w:r>
          </w:p>
        </w:tc>
        <w:tc>
          <w:tcPr>
            <w:tcW w:w="2268" w:type="dxa"/>
            <w:vAlign w:val="center"/>
          </w:tcPr>
          <w:p>
            <w:pPr>
              <w:pStyle w:val="13"/>
            </w:pPr>
            <w:r>
              <w:t>496人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乡镇卫生院人员合理待遇保障率</w:t>
            </w:r>
          </w:p>
        </w:tc>
        <w:tc>
          <w:tcPr>
            <w:tcW w:w="5386" w:type="dxa"/>
            <w:vAlign w:val="center"/>
          </w:tcPr>
          <w:p>
            <w:pPr>
              <w:pStyle w:val="13"/>
            </w:pPr>
            <w:r>
              <w:t>乡镇卫生院人员合理待遇保障率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按月发放卫生院人员</w:t>
            </w:r>
          </w:p>
        </w:tc>
        <w:tc>
          <w:tcPr>
            <w:tcW w:w="2268" w:type="dxa"/>
            <w:vAlign w:val="center"/>
          </w:tcPr>
          <w:p>
            <w:pPr>
              <w:pStyle w:val="13"/>
            </w:pPr>
            <w:r>
              <w:t>1月</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73.56万元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推进乡镇卫生院人员改革制度完成率</w:t>
            </w:r>
          </w:p>
        </w:tc>
        <w:tc>
          <w:tcPr>
            <w:tcW w:w="5386" w:type="dxa"/>
            <w:vAlign w:val="center"/>
          </w:tcPr>
          <w:p>
            <w:pPr>
              <w:pStyle w:val="13"/>
            </w:pPr>
            <w:r>
              <w:t>推进乡镇卫生院人员改革制度完成率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乡镇卫生院人员满意率</w:t>
            </w:r>
          </w:p>
        </w:tc>
        <w:tc>
          <w:tcPr>
            <w:tcW w:w="5386" w:type="dxa"/>
            <w:vAlign w:val="center"/>
          </w:tcPr>
          <w:p>
            <w:pPr>
              <w:pStyle w:val="13"/>
            </w:pPr>
            <w:r>
              <w:t>乡镇卫生院人员满意率</w:t>
            </w:r>
          </w:p>
        </w:tc>
        <w:tc>
          <w:tcPr>
            <w:tcW w:w="2268" w:type="dxa"/>
            <w:vAlign w:val="center"/>
          </w:tcPr>
          <w:p>
            <w:pPr>
              <w:pStyle w:val="13"/>
            </w:pPr>
            <w:r>
              <w:t>100百分比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4、独生子女父母退休一次性奖励绩效目标表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13052525P008743100029</w:t>
            </w:r>
          </w:p>
        </w:tc>
        <w:tc>
          <w:tcPr>
            <w:tcW w:w="2835" w:type="dxa"/>
            <w:vAlign w:val="center"/>
          </w:tcPr>
          <w:p>
            <w:pPr>
              <w:pStyle w:val="11"/>
            </w:pPr>
            <w:r>
              <w:t>项目名称</w:t>
            </w:r>
          </w:p>
        </w:tc>
        <w:tc>
          <w:tcPr>
            <w:tcW w:w="6095" w:type="dxa"/>
            <w:gridSpan w:val="3"/>
            <w:vAlign w:val="center"/>
          </w:tcPr>
          <w:p>
            <w:pPr>
              <w:pStyle w:val="13"/>
            </w:pPr>
            <w:r>
              <w:t>独生子女父母退休一次性奖励</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用于独生子女父母一次性奖励金发放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1.退休独生子女父母一次性奖励发放到位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退休独生子女父母数</w:t>
            </w:r>
          </w:p>
        </w:tc>
        <w:tc>
          <w:tcPr>
            <w:tcW w:w="5386" w:type="dxa"/>
            <w:vAlign w:val="center"/>
          </w:tcPr>
          <w:p>
            <w:pPr>
              <w:pStyle w:val="13"/>
            </w:pPr>
            <w:r>
              <w:t>退休独生子女父母数</w:t>
            </w:r>
          </w:p>
        </w:tc>
        <w:tc>
          <w:tcPr>
            <w:tcW w:w="2268" w:type="dxa"/>
            <w:vAlign w:val="center"/>
          </w:tcPr>
          <w:p>
            <w:pPr>
              <w:pStyle w:val="13"/>
            </w:pPr>
            <w:r>
              <w:t>40名</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奖励标准</w:t>
            </w:r>
          </w:p>
        </w:tc>
        <w:tc>
          <w:tcPr>
            <w:tcW w:w="5386" w:type="dxa"/>
            <w:vAlign w:val="center"/>
          </w:tcPr>
          <w:p>
            <w:pPr>
              <w:pStyle w:val="13"/>
            </w:pPr>
            <w:r>
              <w:t>国家工作人员、企业事业单位职工的，退休时分别给予不低于三千元的一次性奖励</w:t>
            </w:r>
          </w:p>
        </w:tc>
        <w:tc>
          <w:tcPr>
            <w:tcW w:w="2268" w:type="dxa"/>
            <w:vAlign w:val="center"/>
          </w:tcPr>
          <w:p>
            <w:pPr>
              <w:pStyle w:val="13"/>
            </w:pPr>
            <w:r>
              <w:t>3000元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年度内发放率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8.4万元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保障合法权益</w:t>
            </w:r>
          </w:p>
        </w:tc>
        <w:tc>
          <w:tcPr>
            <w:tcW w:w="5386" w:type="dxa"/>
            <w:vAlign w:val="center"/>
          </w:tcPr>
          <w:p>
            <w:pPr>
              <w:pStyle w:val="13"/>
            </w:pPr>
            <w:r>
              <w:t>保障合法权益</w:t>
            </w:r>
          </w:p>
        </w:tc>
        <w:tc>
          <w:tcPr>
            <w:tcW w:w="2268" w:type="dxa"/>
            <w:vAlign w:val="center"/>
          </w:tcPr>
          <w:p>
            <w:pPr>
              <w:pStyle w:val="13"/>
            </w:pPr>
            <w:r>
              <w:t>合法化</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205.79</w:t>
            </w:r>
          </w:p>
        </w:tc>
        <w:tc>
          <w:tcPr>
            <w:tcW w:w="2835" w:type="dxa"/>
            <w:vAlign w:val="center"/>
          </w:tcPr>
          <w:p>
            <w:pPr>
              <w:pStyle w:val="11"/>
            </w:pPr>
            <w:r>
              <w:t>其中：财政    资金</w:t>
            </w:r>
          </w:p>
        </w:tc>
        <w:tc>
          <w:tcPr>
            <w:tcW w:w="2551" w:type="dxa"/>
            <w:vAlign w:val="center"/>
          </w:tcPr>
          <w:p>
            <w:pPr>
              <w:pStyle w:val="13"/>
            </w:pPr>
            <w:r>
              <w:t>205.79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用于辖区内居民基本公共卫生服务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开展基本公共卫生服务的机构数</w:t>
            </w:r>
          </w:p>
        </w:tc>
        <w:tc>
          <w:tcPr>
            <w:tcW w:w="5386" w:type="dxa"/>
            <w:vAlign w:val="center"/>
          </w:tcPr>
          <w:p>
            <w:pPr>
              <w:pStyle w:val="13"/>
            </w:pPr>
            <w:r>
              <w:t>开展基本公共卫生服务的机构数</w:t>
            </w:r>
          </w:p>
        </w:tc>
        <w:tc>
          <w:tcPr>
            <w:tcW w:w="2268" w:type="dxa"/>
            <w:vAlign w:val="center"/>
          </w:tcPr>
          <w:p>
            <w:pPr>
              <w:pStyle w:val="13"/>
            </w:pPr>
            <w:r>
              <w:t>15个</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各项支付工作完成率</w:t>
            </w:r>
          </w:p>
        </w:tc>
        <w:tc>
          <w:tcPr>
            <w:tcW w:w="5386" w:type="dxa"/>
            <w:vAlign w:val="center"/>
          </w:tcPr>
          <w:p>
            <w:pPr>
              <w:pStyle w:val="13"/>
            </w:pPr>
            <w:r>
              <w:t>各项支付工作完成率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按绩效评价拨付奖励金及时率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205.78万元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城乡居民公共卫生差距</w:t>
            </w:r>
          </w:p>
        </w:tc>
        <w:tc>
          <w:tcPr>
            <w:tcW w:w="5386" w:type="dxa"/>
            <w:vAlign w:val="center"/>
          </w:tcPr>
          <w:p>
            <w:pPr>
              <w:pStyle w:val="13"/>
            </w:pPr>
            <w:r>
              <w:t>对进行家庭医生签约率督导的次数</w:t>
            </w:r>
          </w:p>
        </w:tc>
        <w:tc>
          <w:tcPr>
            <w:tcW w:w="2268" w:type="dxa"/>
            <w:vAlign w:val="center"/>
          </w:tcPr>
          <w:p>
            <w:pPr>
              <w:pStyle w:val="13"/>
            </w:pPr>
            <w:r>
              <w:t>4次</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基本公卫绩效考核率</w:t>
            </w:r>
          </w:p>
        </w:tc>
        <w:tc>
          <w:tcPr>
            <w:tcW w:w="5386" w:type="dxa"/>
            <w:vAlign w:val="center"/>
          </w:tcPr>
          <w:p>
            <w:pPr>
              <w:pStyle w:val="13"/>
            </w:pPr>
            <w:r>
              <w:t>对辖区内实施公共卫生服务的医疗机构进行考核比列</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接受基本公共卫生服务的重点人群对基层医疗卫生机构所提供服务的满意率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6、冀财社[2024]140号/中央/提前下达2025年计划生育家庭奖励扶助金绩效目标表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13052525P00001210011B</w:t>
            </w:r>
          </w:p>
        </w:tc>
        <w:tc>
          <w:tcPr>
            <w:tcW w:w="2835" w:type="dxa"/>
            <w:vAlign w:val="center"/>
          </w:tcPr>
          <w:p>
            <w:pPr>
              <w:pStyle w:val="11"/>
            </w:pPr>
            <w:r>
              <w:t>项目名称</w:t>
            </w:r>
          </w:p>
        </w:tc>
        <w:tc>
          <w:tcPr>
            <w:tcW w:w="6095" w:type="dxa"/>
            <w:gridSpan w:val="3"/>
            <w:vAlign w:val="center"/>
          </w:tcPr>
          <w:p>
            <w:pPr>
              <w:pStyle w:val="13"/>
            </w:pPr>
            <w:r>
              <w:t>冀财社[2024]140号/中央/提前下达2025年计划生育家庭奖励扶助金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158.09</w:t>
            </w:r>
          </w:p>
        </w:tc>
        <w:tc>
          <w:tcPr>
            <w:tcW w:w="2835" w:type="dxa"/>
            <w:vAlign w:val="center"/>
          </w:tcPr>
          <w:p>
            <w:pPr>
              <w:pStyle w:val="11"/>
            </w:pPr>
            <w:r>
              <w:t>其中：财政    资金</w:t>
            </w:r>
          </w:p>
        </w:tc>
        <w:tc>
          <w:tcPr>
            <w:tcW w:w="2551" w:type="dxa"/>
            <w:vAlign w:val="center"/>
          </w:tcPr>
          <w:p>
            <w:pPr>
              <w:pStyle w:val="13"/>
            </w:pPr>
            <w:r>
              <w:t>158.09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用于计划生育家庭奖励扶助金发放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1.完成发放农村部分计划生育家庭奖励扶助金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奖励扶助对象数</w:t>
            </w:r>
          </w:p>
        </w:tc>
        <w:tc>
          <w:tcPr>
            <w:tcW w:w="5386" w:type="dxa"/>
            <w:vAlign w:val="center"/>
          </w:tcPr>
          <w:p>
            <w:pPr>
              <w:pStyle w:val="13"/>
            </w:pPr>
            <w:r>
              <w:t>农村部分计划生育家庭奖励扶助对象数</w:t>
            </w:r>
          </w:p>
        </w:tc>
        <w:tc>
          <w:tcPr>
            <w:tcW w:w="2268" w:type="dxa"/>
            <w:vAlign w:val="center"/>
          </w:tcPr>
          <w:p>
            <w:pPr>
              <w:pStyle w:val="13"/>
            </w:pPr>
            <w:r>
              <w:t>3396人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农村部分计划生育家庭奖扶标准</w:t>
            </w:r>
          </w:p>
        </w:tc>
        <w:tc>
          <w:tcPr>
            <w:tcW w:w="5386" w:type="dxa"/>
            <w:vAlign w:val="center"/>
          </w:tcPr>
          <w:p>
            <w:pPr>
              <w:pStyle w:val="13"/>
            </w:pPr>
            <w:r>
              <w:t>农村部分计划生育家庭奖扶标准</w:t>
            </w:r>
          </w:p>
        </w:tc>
        <w:tc>
          <w:tcPr>
            <w:tcW w:w="2268" w:type="dxa"/>
            <w:vAlign w:val="center"/>
          </w:tcPr>
          <w:p>
            <w:pPr>
              <w:pStyle w:val="13"/>
            </w:pPr>
            <w:r>
              <w:t>80元/月/人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158.09万元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服务持续性</w:t>
            </w:r>
          </w:p>
        </w:tc>
        <w:tc>
          <w:tcPr>
            <w:tcW w:w="5386" w:type="dxa"/>
            <w:vAlign w:val="center"/>
          </w:tcPr>
          <w:p>
            <w:pPr>
              <w:pStyle w:val="13"/>
            </w:pPr>
            <w:r>
              <w:t>符合条件的家庭能够及时领取率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奖励扶助对象满意率</w:t>
            </w:r>
          </w:p>
        </w:tc>
        <w:tc>
          <w:tcPr>
            <w:tcW w:w="5386" w:type="dxa"/>
            <w:vAlign w:val="center"/>
          </w:tcPr>
          <w:p>
            <w:pPr>
              <w:pStyle w:val="13"/>
            </w:pPr>
            <w:r>
              <w:t>奖励扶助对象满意率</w:t>
            </w:r>
          </w:p>
        </w:tc>
        <w:tc>
          <w:tcPr>
            <w:tcW w:w="2268" w:type="dxa"/>
            <w:vAlign w:val="center"/>
          </w:tcPr>
          <w:p>
            <w:pPr>
              <w:pStyle w:val="13"/>
            </w:pPr>
            <w:r>
              <w:t>≥98百分比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7、冀财社[2024]140号/中央/提前下达2025年计划生育家庭特别扶助金绩效目标表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13052525P00001210012Y</w:t>
            </w:r>
          </w:p>
        </w:tc>
        <w:tc>
          <w:tcPr>
            <w:tcW w:w="2835" w:type="dxa"/>
            <w:vAlign w:val="center"/>
          </w:tcPr>
          <w:p>
            <w:pPr>
              <w:pStyle w:val="11"/>
            </w:pPr>
            <w:r>
              <w:t>项目名称</w:t>
            </w:r>
          </w:p>
        </w:tc>
        <w:tc>
          <w:tcPr>
            <w:tcW w:w="6095" w:type="dxa"/>
            <w:gridSpan w:val="3"/>
            <w:vAlign w:val="center"/>
          </w:tcPr>
          <w:p>
            <w:pPr>
              <w:pStyle w:val="13"/>
            </w:pPr>
            <w:r>
              <w:t>冀财社[2024]140号/中央/提前下达2025年计划生育家庭特别扶助金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39.37</w:t>
            </w:r>
          </w:p>
        </w:tc>
        <w:tc>
          <w:tcPr>
            <w:tcW w:w="2835" w:type="dxa"/>
            <w:vAlign w:val="center"/>
          </w:tcPr>
          <w:p>
            <w:pPr>
              <w:pStyle w:val="11"/>
            </w:pPr>
            <w:r>
              <w:t>其中：财政    资金</w:t>
            </w:r>
          </w:p>
        </w:tc>
        <w:tc>
          <w:tcPr>
            <w:tcW w:w="2551" w:type="dxa"/>
            <w:vAlign w:val="center"/>
          </w:tcPr>
          <w:p>
            <w:pPr>
              <w:pStyle w:val="13"/>
            </w:pPr>
            <w:r>
              <w:t>39.37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用于计划生育家庭特别扶助金发放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1.实施计划生育家庭特别扶助制度，完善人口和计划生育利益导向政策体系，缓解独生子女伤残、死亡家庭实际困难。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县域内计划生育家庭数</w:t>
            </w:r>
          </w:p>
        </w:tc>
        <w:tc>
          <w:tcPr>
            <w:tcW w:w="5386" w:type="dxa"/>
            <w:vAlign w:val="center"/>
          </w:tcPr>
          <w:p>
            <w:pPr>
              <w:pStyle w:val="13"/>
            </w:pPr>
            <w:r>
              <w:t>所有需要扶助的计划生育家庭数</w:t>
            </w:r>
          </w:p>
        </w:tc>
        <w:tc>
          <w:tcPr>
            <w:tcW w:w="2268" w:type="dxa"/>
            <w:vAlign w:val="center"/>
          </w:tcPr>
          <w:p>
            <w:pPr>
              <w:pStyle w:val="13"/>
            </w:pPr>
            <w:r>
              <w:t>121人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 xml:space="preserve">100百分比 </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39.37万元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营造良好社会氛围</w:t>
            </w:r>
          </w:p>
        </w:tc>
        <w:tc>
          <w:tcPr>
            <w:tcW w:w="5386" w:type="dxa"/>
            <w:vAlign w:val="center"/>
          </w:tcPr>
          <w:p>
            <w:pPr>
              <w:pStyle w:val="13"/>
            </w:pPr>
            <w:r>
              <w:t>提高服务对象生活质量，提高社会知晓率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≥95满意度达到95%以上</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8、冀财社[2024]179号/省级/提前下达2025年免费避孕基本手术补助资金绩效目标表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13052525P00001310005K</w:t>
            </w:r>
          </w:p>
        </w:tc>
        <w:tc>
          <w:tcPr>
            <w:tcW w:w="2835" w:type="dxa"/>
            <w:vAlign w:val="center"/>
          </w:tcPr>
          <w:p>
            <w:pPr>
              <w:pStyle w:val="11"/>
            </w:pPr>
            <w:r>
              <w:t>项目名称</w:t>
            </w:r>
          </w:p>
        </w:tc>
        <w:tc>
          <w:tcPr>
            <w:tcW w:w="6095" w:type="dxa"/>
            <w:gridSpan w:val="3"/>
            <w:vAlign w:val="center"/>
          </w:tcPr>
          <w:p>
            <w:pPr>
              <w:pStyle w:val="13"/>
            </w:pPr>
            <w:r>
              <w:t>冀财社[2024]179号/省级/提前下达2025年免费避孕基本手术补助资金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6.93</w:t>
            </w:r>
          </w:p>
        </w:tc>
        <w:tc>
          <w:tcPr>
            <w:tcW w:w="2835" w:type="dxa"/>
            <w:vAlign w:val="center"/>
          </w:tcPr>
          <w:p>
            <w:pPr>
              <w:pStyle w:val="11"/>
            </w:pPr>
            <w:r>
              <w:t>其中：财政    资金</w:t>
            </w:r>
          </w:p>
        </w:tc>
        <w:tc>
          <w:tcPr>
            <w:tcW w:w="2551" w:type="dxa"/>
            <w:vAlign w:val="center"/>
          </w:tcPr>
          <w:p>
            <w:pPr>
              <w:pStyle w:val="13"/>
            </w:pPr>
            <w:r>
              <w:t>6.93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用于开展免费避孕手术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1.提高免费基本避孕药具发放量，扩大覆盖面；向育龄人群提供安全、有效、适宜的避孕节育服务；加强生殖健康教育</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5386" w:type="dxa"/>
            <w:vAlign w:val="center"/>
          </w:tcPr>
          <w:p>
            <w:pPr>
              <w:pStyle w:val="13"/>
            </w:pPr>
            <w:r>
              <w:t>免费基本避孕手术服务任务数</w:t>
            </w:r>
          </w:p>
        </w:tc>
        <w:tc>
          <w:tcPr>
            <w:tcW w:w="2268" w:type="dxa"/>
            <w:vAlign w:val="center"/>
          </w:tcPr>
          <w:p>
            <w:pPr>
              <w:pStyle w:val="13"/>
            </w:pPr>
            <w:r>
              <w:t>600例</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5386" w:type="dxa"/>
            <w:vAlign w:val="center"/>
          </w:tcPr>
          <w:p>
            <w:pPr>
              <w:pStyle w:val="13"/>
            </w:pPr>
            <w:r>
              <w:t>免费基本避孕手术服务任务数完成率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年度内完成</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6.93万元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可及性</w:t>
            </w:r>
          </w:p>
        </w:tc>
        <w:tc>
          <w:tcPr>
            <w:tcW w:w="5386" w:type="dxa"/>
            <w:vAlign w:val="center"/>
          </w:tcPr>
          <w:p>
            <w:pPr>
              <w:pStyle w:val="13"/>
            </w:pPr>
            <w:r>
              <w:t>提高免费基本避孕药具和基本避孕手术服务可及率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持续性</w:t>
            </w:r>
          </w:p>
        </w:tc>
        <w:tc>
          <w:tcPr>
            <w:tcW w:w="5386" w:type="dxa"/>
            <w:vAlign w:val="center"/>
          </w:tcPr>
          <w:p>
            <w:pPr>
              <w:pStyle w:val="13"/>
            </w:pPr>
            <w:r>
              <w:t>项目长期保持</w:t>
            </w:r>
          </w:p>
        </w:tc>
        <w:tc>
          <w:tcPr>
            <w:tcW w:w="2268" w:type="dxa"/>
            <w:vAlign w:val="center"/>
          </w:tcPr>
          <w:p>
            <w:pPr>
              <w:pStyle w:val="13"/>
            </w:pPr>
            <w:r>
              <w:t>长期保持</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≥95</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9、冀财社[2024]179号/省级/提前下达2025年优化生育政策服务项目补助资金绩效目标表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13052525P00001310007T</w:t>
            </w:r>
          </w:p>
        </w:tc>
        <w:tc>
          <w:tcPr>
            <w:tcW w:w="2835" w:type="dxa"/>
            <w:vAlign w:val="center"/>
          </w:tcPr>
          <w:p>
            <w:pPr>
              <w:pStyle w:val="11"/>
            </w:pPr>
            <w:r>
              <w:t>项目名称</w:t>
            </w:r>
          </w:p>
        </w:tc>
        <w:tc>
          <w:tcPr>
            <w:tcW w:w="6095" w:type="dxa"/>
            <w:gridSpan w:val="3"/>
            <w:vAlign w:val="center"/>
          </w:tcPr>
          <w:p>
            <w:pPr>
              <w:pStyle w:val="13"/>
            </w:pPr>
            <w:r>
              <w:t>冀财社[2024]179号/省级/提前下达2025年优化生育政策服务项目补助资金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12.30</w:t>
            </w:r>
          </w:p>
        </w:tc>
        <w:tc>
          <w:tcPr>
            <w:tcW w:w="2835" w:type="dxa"/>
            <w:vAlign w:val="center"/>
          </w:tcPr>
          <w:p>
            <w:pPr>
              <w:pStyle w:val="11"/>
            </w:pPr>
            <w:r>
              <w:t>其中：财政    资金</w:t>
            </w:r>
          </w:p>
        </w:tc>
        <w:tc>
          <w:tcPr>
            <w:tcW w:w="2551" w:type="dxa"/>
            <w:vAlign w:val="center"/>
          </w:tcPr>
          <w:p>
            <w:pPr>
              <w:pStyle w:val="13"/>
            </w:pPr>
            <w:r>
              <w:t>12.30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用于优化生育政策服务项目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1.针对育龄人群开展宣传和咨询服务，提高生育政策及配套支持措施知晓率，构建新型婚育文化营造生育友好的社会氛围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296"/>
        <w:gridCol w:w="2346"/>
        <w:gridCol w:w="22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296" w:type="dxa"/>
            <w:vAlign w:val="center"/>
          </w:tcPr>
          <w:p>
            <w:pPr>
              <w:pStyle w:val="11"/>
            </w:pPr>
            <w:r>
              <w:t>绩效指标描述</w:t>
            </w:r>
          </w:p>
        </w:tc>
        <w:tc>
          <w:tcPr>
            <w:tcW w:w="2346" w:type="dxa"/>
            <w:vAlign w:val="center"/>
          </w:tcPr>
          <w:p>
            <w:pPr>
              <w:pStyle w:val="11"/>
            </w:pPr>
            <w:r>
              <w:t>指标值</w:t>
            </w:r>
          </w:p>
        </w:tc>
        <w:tc>
          <w:tcPr>
            <w:tcW w:w="228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目标人群</w:t>
            </w:r>
          </w:p>
        </w:tc>
        <w:tc>
          <w:tcPr>
            <w:tcW w:w="4296" w:type="dxa"/>
            <w:vAlign w:val="center"/>
          </w:tcPr>
          <w:p>
            <w:pPr>
              <w:pStyle w:val="13"/>
            </w:pPr>
            <w:r>
              <w:t>育龄人群</w:t>
            </w:r>
          </w:p>
        </w:tc>
        <w:tc>
          <w:tcPr>
            <w:tcW w:w="2346" w:type="dxa"/>
            <w:vAlign w:val="center"/>
          </w:tcPr>
          <w:p>
            <w:pPr>
              <w:pStyle w:val="13"/>
            </w:pPr>
            <w:r>
              <w:t>25481人</w:t>
            </w:r>
          </w:p>
        </w:tc>
        <w:tc>
          <w:tcPr>
            <w:tcW w:w="2288"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育龄人群生育政策及配套支持措施知晓率</w:t>
            </w:r>
          </w:p>
        </w:tc>
        <w:tc>
          <w:tcPr>
            <w:tcW w:w="4296" w:type="dxa"/>
            <w:vAlign w:val="center"/>
          </w:tcPr>
          <w:p>
            <w:pPr>
              <w:pStyle w:val="13"/>
            </w:pPr>
            <w:r>
              <w:t>按要求开展宣传倡导和咨询服务。</w:t>
            </w:r>
          </w:p>
        </w:tc>
        <w:tc>
          <w:tcPr>
            <w:tcW w:w="2346" w:type="dxa"/>
            <w:vAlign w:val="center"/>
          </w:tcPr>
          <w:p>
            <w:pPr>
              <w:pStyle w:val="13"/>
            </w:pPr>
            <w:r>
              <w:t>≥80百分比</w:t>
            </w:r>
          </w:p>
        </w:tc>
        <w:tc>
          <w:tcPr>
            <w:tcW w:w="2288"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按要求开展宣传和咨询服务</w:t>
            </w:r>
          </w:p>
        </w:tc>
        <w:tc>
          <w:tcPr>
            <w:tcW w:w="4296" w:type="dxa"/>
            <w:vAlign w:val="center"/>
          </w:tcPr>
          <w:p>
            <w:pPr>
              <w:pStyle w:val="13"/>
            </w:pPr>
            <w:r>
              <w:t>按要求开展宣传和咨询服务</w:t>
            </w:r>
          </w:p>
        </w:tc>
        <w:tc>
          <w:tcPr>
            <w:tcW w:w="2346" w:type="dxa"/>
            <w:vAlign w:val="center"/>
          </w:tcPr>
          <w:p>
            <w:pPr>
              <w:pStyle w:val="13"/>
            </w:pPr>
            <w:r>
              <w:t>及时开展服务</w:t>
            </w:r>
          </w:p>
        </w:tc>
        <w:tc>
          <w:tcPr>
            <w:tcW w:w="2288"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4296" w:type="dxa"/>
            <w:vAlign w:val="center"/>
          </w:tcPr>
          <w:p>
            <w:pPr>
              <w:pStyle w:val="13"/>
            </w:pPr>
            <w:r>
              <w:t>按照上级要求育龄人群数254810人测算</w:t>
            </w:r>
          </w:p>
        </w:tc>
        <w:tc>
          <w:tcPr>
            <w:tcW w:w="2346" w:type="dxa"/>
            <w:vAlign w:val="center"/>
          </w:tcPr>
          <w:p>
            <w:pPr>
              <w:pStyle w:val="13"/>
            </w:pPr>
            <w:r>
              <w:t>12.3总资金2万元，人均0.48元</w:t>
            </w:r>
          </w:p>
        </w:tc>
        <w:tc>
          <w:tcPr>
            <w:tcW w:w="2288"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提高生育政策及配套支持措施知晓率</w:t>
            </w:r>
          </w:p>
        </w:tc>
        <w:tc>
          <w:tcPr>
            <w:tcW w:w="4296" w:type="dxa"/>
            <w:vAlign w:val="center"/>
          </w:tcPr>
          <w:p>
            <w:pPr>
              <w:pStyle w:val="13"/>
            </w:pPr>
            <w:r>
              <w:t>提高生育政策及配套支持措施知晓率</w:t>
            </w:r>
          </w:p>
        </w:tc>
        <w:tc>
          <w:tcPr>
            <w:tcW w:w="2346" w:type="dxa"/>
            <w:vAlign w:val="center"/>
          </w:tcPr>
          <w:p>
            <w:pPr>
              <w:pStyle w:val="13"/>
            </w:pPr>
            <w:r>
              <w:t>持续提高</w:t>
            </w:r>
          </w:p>
        </w:tc>
        <w:tc>
          <w:tcPr>
            <w:tcW w:w="2288"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4296" w:type="dxa"/>
            <w:vAlign w:val="center"/>
          </w:tcPr>
          <w:p>
            <w:pPr>
              <w:pStyle w:val="13"/>
            </w:pPr>
            <w:r>
              <w:t>受益群众满意率</w:t>
            </w:r>
          </w:p>
        </w:tc>
        <w:tc>
          <w:tcPr>
            <w:tcW w:w="2346" w:type="dxa"/>
            <w:vAlign w:val="center"/>
          </w:tcPr>
          <w:p>
            <w:pPr>
              <w:pStyle w:val="13"/>
            </w:pPr>
            <w:r>
              <w:t>≥90百分比</w:t>
            </w:r>
          </w:p>
        </w:tc>
        <w:tc>
          <w:tcPr>
            <w:tcW w:w="2288" w:type="dxa"/>
            <w:vAlign w:val="center"/>
          </w:tcPr>
          <w:p>
            <w:pPr>
              <w:pStyle w:val="13"/>
            </w:pPr>
            <w:r>
              <w:t>优化生育政策服务项目管理工作规范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10、冀财社[2024]179号/省级/提前下达2025年重大疾病健康筛查补助资金绩效目标表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13052525P00875410004D</w:t>
            </w:r>
          </w:p>
        </w:tc>
        <w:tc>
          <w:tcPr>
            <w:tcW w:w="2835" w:type="dxa"/>
            <w:vAlign w:val="center"/>
          </w:tcPr>
          <w:p>
            <w:pPr>
              <w:pStyle w:val="11"/>
            </w:pPr>
            <w:r>
              <w:t>项目名称</w:t>
            </w:r>
          </w:p>
        </w:tc>
        <w:tc>
          <w:tcPr>
            <w:tcW w:w="6095" w:type="dxa"/>
            <w:gridSpan w:val="3"/>
            <w:vAlign w:val="center"/>
          </w:tcPr>
          <w:p>
            <w:pPr>
              <w:pStyle w:val="13"/>
            </w:pPr>
            <w:r>
              <w:t>冀财社[2024]179号/省级/提前下达2025年重大疾病健康筛查补助资金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13.27</w:t>
            </w:r>
          </w:p>
        </w:tc>
        <w:tc>
          <w:tcPr>
            <w:tcW w:w="2835" w:type="dxa"/>
            <w:vAlign w:val="center"/>
          </w:tcPr>
          <w:p>
            <w:pPr>
              <w:pStyle w:val="11"/>
            </w:pPr>
            <w:r>
              <w:t>其中：财政    资金</w:t>
            </w:r>
          </w:p>
        </w:tc>
        <w:tc>
          <w:tcPr>
            <w:tcW w:w="2551" w:type="dxa"/>
            <w:vAlign w:val="center"/>
          </w:tcPr>
          <w:p>
            <w:pPr>
              <w:pStyle w:val="13"/>
            </w:pPr>
            <w:r>
              <w:t>13.27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用于重大人群肺癌筛查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1.完成重大人群健康筛查、肺癌筛查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人口数</w:t>
            </w:r>
          </w:p>
        </w:tc>
        <w:tc>
          <w:tcPr>
            <w:tcW w:w="5386" w:type="dxa"/>
            <w:vAlign w:val="center"/>
          </w:tcPr>
          <w:p>
            <w:pPr>
              <w:pStyle w:val="13"/>
            </w:pPr>
            <w:r>
              <w:t>乡镇人口数</w:t>
            </w:r>
          </w:p>
        </w:tc>
        <w:tc>
          <w:tcPr>
            <w:tcW w:w="2268" w:type="dxa"/>
            <w:vAlign w:val="center"/>
          </w:tcPr>
          <w:p>
            <w:pPr>
              <w:pStyle w:val="13"/>
            </w:pPr>
            <w:r>
              <w:t>25.73万人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参与人数</w:t>
            </w:r>
          </w:p>
        </w:tc>
        <w:tc>
          <w:tcPr>
            <w:tcW w:w="5386" w:type="dxa"/>
            <w:vAlign w:val="center"/>
          </w:tcPr>
          <w:p>
            <w:pPr>
              <w:pStyle w:val="13"/>
            </w:pPr>
            <w:r>
              <w:t>肺癌筛查人数</w:t>
            </w:r>
          </w:p>
        </w:tc>
        <w:tc>
          <w:tcPr>
            <w:tcW w:w="2268" w:type="dxa"/>
            <w:vAlign w:val="center"/>
          </w:tcPr>
          <w:p>
            <w:pPr>
              <w:pStyle w:val="13"/>
            </w:pPr>
            <w:r>
              <w:t>1365人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参与人数</w:t>
            </w:r>
          </w:p>
        </w:tc>
        <w:tc>
          <w:tcPr>
            <w:tcW w:w="5386" w:type="dxa"/>
            <w:vAlign w:val="center"/>
          </w:tcPr>
          <w:p>
            <w:pPr>
              <w:pStyle w:val="13"/>
            </w:pPr>
            <w:r>
              <w:t>50-64岁参与风险评估人数</w:t>
            </w:r>
          </w:p>
        </w:tc>
        <w:tc>
          <w:tcPr>
            <w:tcW w:w="2268" w:type="dxa"/>
            <w:vAlign w:val="center"/>
          </w:tcPr>
          <w:p>
            <w:pPr>
              <w:pStyle w:val="13"/>
            </w:pPr>
            <w:r>
              <w:t>8298人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高危人群参与率</w:t>
            </w:r>
          </w:p>
        </w:tc>
        <w:tc>
          <w:tcPr>
            <w:tcW w:w="5386" w:type="dxa"/>
            <w:vAlign w:val="center"/>
          </w:tcPr>
          <w:p>
            <w:pPr>
              <w:pStyle w:val="13"/>
            </w:pPr>
            <w:r>
              <w:t>风险评估人数*35%（高危率）*47%（高危人群参与率）</w:t>
            </w:r>
          </w:p>
        </w:tc>
        <w:tc>
          <w:tcPr>
            <w:tcW w:w="2268" w:type="dxa"/>
            <w:vAlign w:val="center"/>
          </w:tcPr>
          <w:p>
            <w:pPr>
              <w:pStyle w:val="13"/>
            </w:pPr>
            <w:r>
              <w:t>≥4747%以上</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50-64岁风险评估参与率</w:t>
            </w:r>
          </w:p>
        </w:tc>
        <w:tc>
          <w:tcPr>
            <w:tcW w:w="5386" w:type="dxa"/>
            <w:vAlign w:val="center"/>
          </w:tcPr>
          <w:p>
            <w:pPr>
              <w:pStyle w:val="13"/>
            </w:pPr>
            <w:r>
              <w:t>乡村人口数*2.15%（年龄占比）*15%参与率</w:t>
            </w:r>
          </w:p>
        </w:tc>
        <w:tc>
          <w:tcPr>
            <w:tcW w:w="2268" w:type="dxa"/>
            <w:vAlign w:val="center"/>
          </w:tcPr>
          <w:p>
            <w:pPr>
              <w:pStyle w:val="13"/>
            </w:pPr>
            <w:r>
              <w:t>1515%以上</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13.27万元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开展筛查工作，降低发病率</w:t>
            </w:r>
          </w:p>
        </w:tc>
        <w:tc>
          <w:tcPr>
            <w:tcW w:w="5386" w:type="dxa"/>
            <w:vAlign w:val="center"/>
          </w:tcPr>
          <w:p>
            <w:pPr>
              <w:pStyle w:val="13"/>
            </w:pPr>
            <w:r>
              <w:t>开展筛查工作，降低发病率，提高生活质量</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≥8585%以上</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11、冀财社[2024]187号/省级/提前下达2025年计划生育家庭特别扶助金绩效目标表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13052525P00001210020K</w:t>
            </w:r>
          </w:p>
        </w:tc>
        <w:tc>
          <w:tcPr>
            <w:tcW w:w="2835" w:type="dxa"/>
            <w:vAlign w:val="center"/>
          </w:tcPr>
          <w:p>
            <w:pPr>
              <w:pStyle w:val="11"/>
            </w:pPr>
            <w:r>
              <w:t>项目名称</w:t>
            </w:r>
          </w:p>
        </w:tc>
        <w:tc>
          <w:tcPr>
            <w:tcW w:w="6095" w:type="dxa"/>
            <w:gridSpan w:val="3"/>
            <w:vAlign w:val="center"/>
          </w:tcPr>
          <w:p>
            <w:pPr>
              <w:pStyle w:val="13"/>
            </w:pPr>
            <w:r>
              <w:t>冀财社[2024]187号/省级/提前下达2025年计划生育家庭特别扶助金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22.22</w:t>
            </w:r>
          </w:p>
        </w:tc>
        <w:tc>
          <w:tcPr>
            <w:tcW w:w="2835" w:type="dxa"/>
            <w:vAlign w:val="center"/>
          </w:tcPr>
          <w:p>
            <w:pPr>
              <w:pStyle w:val="11"/>
            </w:pPr>
            <w:r>
              <w:t>其中：财政    资金</w:t>
            </w:r>
          </w:p>
        </w:tc>
        <w:tc>
          <w:tcPr>
            <w:tcW w:w="2551" w:type="dxa"/>
            <w:vAlign w:val="center"/>
          </w:tcPr>
          <w:p>
            <w:pPr>
              <w:pStyle w:val="13"/>
            </w:pPr>
            <w:r>
              <w:t>22.22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用于计划生育特别扶助金发放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1.实施计划生育家庭特别扶助制度，缓解计划生育特殊家庭在生产、生活、医疗和养老方面的特殊困难，保障和改善民生，促进社会和谐稳定。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 xml:space="preserve"> 县域内计划生育家庭数</w:t>
            </w:r>
          </w:p>
        </w:tc>
        <w:tc>
          <w:tcPr>
            <w:tcW w:w="5386" w:type="dxa"/>
            <w:vAlign w:val="center"/>
          </w:tcPr>
          <w:p>
            <w:pPr>
              <w:pStyle w:val="13"/>
            </w:pPr>
            <w:r>
              <w:t xml:space="preserve"> 所有需要扶助的计划生育家庭数</w:t>
            </w:r>
          </w:p>
        </w:tc>
        <w:tc>
          <w:tcPr>
            <w:tcW w:w="2268" w:type="dxa"/>
            <w:vAlign w:val="center"/>
          </w:tcPr>
          <w:p>
            <w:pPr>
              <w:pStyle w:val="13"/>
            </w:pPr>
            <w:r>
              <w:t>121人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22.22万元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社会稳定水平</w:t>
            </w:r>
          </w:p>
        </w:tc>
        <w:tc>
          <w:tcPr>
            <w:tcW w:w="5386" w:type="dxa"/>
            <w:vAlign w:val="center"/>
          </w:tcPr>
          <w:p>
            <w:pPr>
              <w:pStyle w:val="13"/>
            </w:pPr>
            <w:r>
              <w:t>提高服务对象生活质量，社会知晓率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12、冀财社[2024]187号/省级/提前下达2025年农村部分计划生育家庭奖励扶助金绩效目标表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13052525P000012100198</w:t>
            </w:r>
          </w:p>
        </w:tc>
        <w:tc>
          <w:tcPr>
            <w:tcW w:w="2835" w:type="dxa"/>
            <w:vAlign w:val="center"/>
          </w:tcPr>
          <w:p>
            <w:pPr>
              <w:pStyle w:val="11"/>
            </w:pPr>
            <w:r>
              <w:t>项目名称</w:t>
            </w:r>
          </w:p>
        </w:tc>
        <w:tc>
          <w:tcPr>
            <w:tcW w:w="6095" w:type="dxa"/>
            <w:gridSpan w:val="3"/>
            <w:vAlign w:val="center"/>
          </w:tcPr>
          <w:p>
            <w:pPr>
              <w:pStyle w:val="13"/>
            </w:pPr>
            <w:r>
              <w:t>冀财社[2024]187号/省级/提前下达2025年农村部分计划生育家庭奖励扶助金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55.73</w:t>
            </w:r>
          </w:p>
        </w:tc>
        <w:tc>
          <w:tcPr>
            <w:tcW w:w="2835" w:type="dxa"/>
            <w:vAlign w:val="center"/>
          </w:tcPr>
          <w:p>
            <w:pPr>
              <w:pStyle w:val="11"/>
            </w:pPr>
            <w:r>
              <w:t>其中：财政    资金</w:t>
            </w:r>
          </w:p>
        </w:tc>
        <w:tc>
          <w:tcPr>
            <w:tcW w:w="2551" w:type="dxa"/>
            <w:vAlign w:val="center"/>
          </w:tcPr>
          <w:p>
            <w:pPr>
              <w:pStyle w:val="13"/>
            </w:pPr>
            <w:r>
              <w:t>55.73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用于计划生育家庭奖励扶助金发放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1.完成发放农村部分计划生育家庭奖励扶助金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奖励扶助对象数</w:t>
            </w:r>
          </w:p>
        </w:tc>
        <w:tc>
          <w:tcPr>
            <w:tcW w:w="5386" w:type="dxa"/>
            <w:vAlign w:val="center"/>
          </w:tcPr>
          <w:p>
            <w:pPr>
              <w:pStyle w:val="13"/>
            </w:pPr>
            <w:r>
              <w:t>农村部分计划生育家庭奖励扶助对象数</w:t>
            </w:r>
          </w:p>
        </w:tc>
        <w:tc>
          <w:tcPr>
            <w:tcW w:w="2268" w:type="dxa"/>
            <w:vAlign w:val="center"/>
          </w:tcPr>
          <w:p>
            <w:pPr>
              <w:pStyle w:val="13"/>
            </w:pPr>
            <w:r>
              <w:t>3396人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农村部分计划生育家庭奖扶标准</w:t>
            </w:r>
          </w:p>
        </w:tc>
        <w:tc>
          <w:tcPr>
            <w:tcW w:w="5386" w:type="dxa"/>
            <w:vAlign w:val="center"/>
          </w:tcPr>
          <w:p>
            <w:pPr>
              <w:pStyle w:val="13"/>
            </w:pPr>
            <w:r>
              <w:t>农村部分计划生育家庭奖扶标准</w:t>
            </w:r>
          </w:p>
        </w:tc>
        <w:tc>
          <w:tcPr>
            <w:tcW w:w="2268" w:type="dxa"/>
            <w:vAlign w:val="center"/>
          </w:tcPr>
          <w:p>
            <w:pPr>
              <w:pStyle w:val="13"/>
            </w:pPr>
            <w:r>
              <w:t>80元/月/人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55.73万元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服务持续性</w:t>
            </w:r>
          </w:p>
        </w:tc>
        <w:tc>
          <w:tcPr>
            <w:tcW w:w="5386" w:type="dxa"/>
            <w:vAlign w:val="center"/>
          </w:tcPr>
          <w:p>
            <w:pPr>
              <w:pStyle w:val="13"/>
            </w:pPr>
            <w:r>
              <w:t>符合条件的家庭能够及时领取率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奖励扶助对象满意率</w:t>
            </w:r>
          </w:p>
        </w:tc>
        <w:tc>
          <w:tcPr>
            <w:tcW w:w="5386" w:type="dxa"/>
            <w:vAlign w:val="center"/>
          </w:tcPr>
          <w:p>
            <w:pPr>
              <w:pStyle w:val="13"/>
            </w:pPr>
            <w:r>
              <w:t>奖励扶助对象满意率</w:t>
            </w:r>
          </w:p>
        </w:tc>
        <w:tc>
          <w:tcPr>
            <w:tcW w:w="2268" w:type="dxa"/>
            <w:vAlign w:val="center"/>
          </w:tcPr>
          <w:p>
            <w:pPr>
              <w:pStyle w:val="13"/>
            </w:pPr>
            <w:r>
              <w:t>≥98百分比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13、冀财社【2023】241号/省级/提前下达2024年免费基本避孕手术补助资金绩效目标表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13052524P00000410429Y</w:t>
            </w:r>
          </w:p>
        </w:tc>
        <w:tc>
          <w:tcPr>
            <w:tcW w:w="2835" w:type="dxa"/>
            <w:vAlign w:val="center"/>
          </w:tcPr>
          <w:p>
            <w:pPr>
              <w:pStyle w:val="11"/>
            </w:pPr>
            <w:r>
              <w:t>项目名称</w:t>
            </w:r>
          </w:p>
        </w:tc>
        <w:tc>
          <w:tcPr>
            <w:tcW w:w="6095" w:type="dxa"/>
            <w:gridSpan w:val="3"/>
            <w:vAlign w:val="center"/>
          </w:tcPr>
          <w:p>
            <w:pPr>
              <w:pStyle w:val="13"/>
            </w:pPr>
            <w:r>
              <w:t>冀财社【2023】241号/省级/提前下达2024年免费基本避孕手术补助资金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2.92</w:t>
            </w:r>
          </w:p>
        </w:tc>
        <w:tc>
          <w:tcPr>
            <w:tcW w:w="2835" w:type="dxa"/>
            <w:vAlign w:val="center"/>
          </w:tcPr>
          <w:p>
            <w:pPr>
              <w:pStyle w:val="11"/>
            </w:pPr>
            <w:r>
              <w:t>其中：财政    资金</w:t>
            </w:r>
          </w:p>
        </w:tc>
        <w:tc>
          <w:tcPr>
            <w:tcW w:w="2551" w:type="dxa"/>
            <w:vAlign w:val="center"/>
          </w:tcPr>
          <w:p>
            <w:pPr>
              <w:pStyle w:val="13"/>
            </w:pPr>
            <w:r>
              <w:t>2.92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对育龄人群提供安全、有效、适宜的避孕节育服务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1.提高免费基本避孕药具发放量，扩大覆盖面；</w:t>
            </w:r>
          </w:p>
          <w:p>
            <w:pPr>
              <w:pStyle w:val="13"/>
            </w:pPr>
            <w:r>
              <w:t>2.向育龄人群提供安全、有效、适宜的避孕节育服务；</w:t>
            </w:r>
          </w:p>
          <w:p>
            <w:pPr>
              <w:pStyle w:val="13"/>
            </w:pPr>
            <w:r>
              <w:t>3.加强生殖健康教育。</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5386" w:type="dxa"/>
            <w:vAlign w:val="center"/>
          </w:tcPr>
          <w:p>
            <w:pPr>
              <w:pStyle w:val="13"/>
            </w:pPr>
            <w:r>
              <w:t>免费基本避孕手术服务任务数</w:t>
            </w:r>
          </w:p>
        </w:tc>
        <w:tc>
          <w:tcPr>
            <w:tcW w:w="2268" w:type="dxa"/>
            <w:vAlign w:val="center"/>
          </w:tcPr>
          <w:p>
            <w:pPr>
              <w:pStyle w:val="13"/>
            </w:pPr>
            <w:r>
              <w:t>650例</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5386" w:type="dxa"/>
            <w:vAlign w:val="center"/>
          </w:tcPr>
          <w:p>
            <w:pPr>
              <w:pStyle w:val="13"/>
            </w:pPr>
            <w:r>
              <w:t>免费基本避孕手术服务任务数完成率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5.52万元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可及性</w:t>
            </w:r>
          </w:p>
        </w:tc>
        <w:tc>
          <w:tcPr>
            <w:tcW w:w="5386" w:type="dxa"/>
            <w:vAlign w:val="center"/>
          </w:tcPr>
          <w:p>
            <w:pPr>
              <w:pStyle w:val="13"/>
            </w:pPr>
            <w:r>
              <w:t>提高免费基本避孕药具和基本避孕手术服务可及性</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持续性</w:t>
            </w:r>
          </w:p>
        </w:tc>
        <w:tc>
          <w:tcPr>
            <w:tcW w:w="5386" w:type="dxa"/>
            <w:vAlign w:val="center"/>
          </w:tcPr>
          <w:p>
            <w:pPr>
              <w:pStyle w:val="13"/>
            </w:pPr>
            <w:r>
              <w:t>项目长期保持</w:t>
            </w:r>
          </w:p>
        </w:tc>
        <w:tc>
          <w:tcPr>
            <w:tcW w:w="2268" w:type="dxa"/>
            <w:vAlign w:val="center"/>
          </w:tcPr>
          <w:p>
            <w:pPr>
              <w:pStyle w:val="13"/>
            </w:pPr>
            <w:r>
              <w:t>长期保持</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服务对象满意率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14、冀财社【2023】241号/省级/提前下达2024年优化生育政策服务项目补助资金绩效目标表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13052524P00000410425G</w:t>
            </w:r>
          </w:p>
        </w:tc>
        <w:tc>
          <w:tcPr>
            <w:tcW w:w="2835" w:type="dxa"/>
            <w:vAlign w:val="center"/>
          </w:tcPr>
          <w:p>
            <w:pPr>
              <w:pStyle w:val="11"/>
            </w:pPr>
            <w:r>
              <w:t>项目名称</w:t>
            </w:r>
          </w:p>
        </w:tc>
        <w:tc>
          <w:tcPr>
            <w:tcW w:w="6095" w:type="dxa"/>
            <w:gridSpan w:val="3"/>
            <w:vAlign w:val="center"/>
          </w:tcPr>
          <w:p>
            <w:pPr>
              <w:pStyle w:val="13"/>
            </w:pPr>
            <w:r>
              <w:t>冀财社【2023】241号/省级/提前下达2024年优化生育政策服务项目补助资金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3.10</w:t>
            </w:r>
          </w:p>
        </w:tc>
        <w:tc>
          <w:tcPr>
            <w:tcW w:w="2835" w:type="dxa"/>
            <w:vAlign w:val="center"/>
          </w:tcPr>
          <w:p>
            <w:pPr>
              <w:pStyle w:val="11"/>
            </w:pPr>
            <w:r>
              <w:t>其中：财政    资金</w:t>
            </w:r>
          </w:p>
        </w:tc>
        <w:tc>
          <w:tcPr>
            <w:tcW w:w="2551" w:type="dxa"/>
            <w:vAlign w:val="center"/>
          </w:tcPr>
          <w:p>
            <w:pPr>
              <w:pStyle w:val="13"/>
            </w:pPr>
            <w:r>
              <w:t>3.10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对育龄人群开展宣传和咨询服务，提高生育政策及配套支持措施知晓率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1.针对育龄人群开展宣传和咨询服务，提高生育政策及配套支持措施知晓率，构建新型婚育文化营造生育友好的社会氛围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989"/>
        <w:gridCol w:w="2400"/>
        <w:gridCol w:w="25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3989" w:type="dxa"/>
            <w:vAlign w:val="center"/>
          </w:tcPr>
          <w:p>
            <w:pPr>
              <w:pStyle w:val="11"/>
            </w:pPr>
            <w:r>
              <w:t>绩效指标描述</w:t>
            </w:r>
          </w:p>
        </w:tc>
        <w:tc>
          <w:tcPr>
            <w:tcW w:w="2400" w:type="dxa"/>
            <w:vAlign w:val="center"/>
          </w:tcPr>
          <w:p>
            <w:pPr>
              <w:pStyle w:val="11"/>
            </w:pPr>
            <w:r>
              <w:t>指标值</w:t>
            </w:r>
          </w:p>
        </w:tc>
        <w:tc>
          <w:tcPr>
            <w:tcW w:w="254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目标人群</w:t>
            </w:r>
          </w:p>
        </w:tc>
        <w:tc>
          <w:tcPr>
            <w:tcW w:w="3989" w:type="dxa"/>
            <w:vAlign w:val="center"/>
          </w:tcPr>
          <w:p>
            <w:pPr>
              <w:pStyle w:val="13"/>
            </w:pPr>
            <w:r>
              <w:t>育龄人群</w:t>
            </w:r>
          </w:p>
        </w:tc>
        <w:tc>
          <w:tcPr>
            <w:tcW w:w="2400" w:type="dxa"/>
            <w:vAlign w:val="center"/>
          </w:tcPr>
          <w:p>
            <w:pPr>
              <w:pStyle w:val="13"/>
            </w:pPr>
            <w:r>
              <w:t>25481人</w:t>
            </w:r>
          </w:p>
        </w:tc>
        <w:tc>
          <w:tcPr>
            <w:tcW w:w="2541"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育龄人群生育政策及配套支持措施知晓率</w:t>
            </w:r>
          </w:p>
        </w:tc>
        <w:tc>
          <w:tcPr>
            <w:tcW w:w="3989" w:type="dxa"/>
            <w:vAlign w:val="center"/>
          </w:tcPr>
          <w:p>
            <w:pPr>
              <w:pStyle w:val="13"/>
            </w:pPr>
            <w:r>
              <w:t>按要求开展宣传倡导和咨询服务。</w:t>
            </w:r>
          </w:p>
        </w:tc>
        <w:tc>
          <w:tcPr>
            <w:tcW w:w="2400" w:type="dxa"/>
            <w:vAlign w:val="center"/>
          </w:tcPr>
          <w:p>
            <w:pPr>
              <w:pStyle w:val="13"/>
            </w:pPr>
            <w:r>
              <w:t>≥80百分比</w:t>
            </w:r>
          </w:p>
        </w:tc>
        <w:tc>
          <w:tcPr>
            <w:tcW w:w="2541"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按要求开展宣传和咨询服务</w:t>
            </w:r>
          </w:p>
        </w:tc>
        <w:tc>
          <w:tcPr>
            <w:tcW w:w="3989" w:type="dxa"/>
            <w:vAlign w:val="center"/>
          </w:tcPr>
          <w:p>
            <w:pPr>
              <w:pStyle w:val="13"/>
            </w:pPr>
            <w:r>
              <w:t>按要求开展宣传和咨询服务</w:t>
            </w:r>
          </w:p>
        </w:tc>
        <w:tc>
          <w:tcPr>
            <w:tcW w:w="2400" w:type="dxa"/>
            <w:vAlign w:val="center"/>
          </w:tcPr>
          <w:p>
            <w:pPr>
              <w:pStyle w:val="13"/>
            </w:pPr>
            <w:r>
              <w:t>及时开展服务</w:t>
            </w:r>
          </w:p>
        </w:tc>
        <w:tc>
          <w:tcPr>
            <w:tcW w:w="2541"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3989" w:type="dxa"/>
            <w:vAlign w:val="center"/>
          </w:tcPr>
          <w:p>
            <w:pPr>
              <w:pStyle w:val="13"/>
            </w:pPr>
            <w:r>
              <w:t>按照上级要求育龄人群数254810人测算</w:t>
            </w:r>
          </w:p>
        </w:tc>
        <w:tc>
          <w:tcPr>
            <w:tcW w:w="2400" w:type="dxa"/>
            <w:vAlign w:val="center"/>
          </w:tcPr>
          <w:p>
            <w:pPr>
              <w:pStyle w:val="13"/>
            </w:pPr>
            <w:r>
              <w:t>12.23总资金12.23万元，人均0.48元</w:t>
            </w:r>
          </w:p>
        </w:tc>
        <w:tc>
          <w:tcPr>
            <w:tcW w:w="2541"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提高生育政策及配套支持措施知晓率</w:t>
            </w:r>
          </w:p>
        </w:tc>
        <w:tc>
          <w:tcPr>
            <w:tcW w:w="3989" w:type="dxa"/>
            <w:vAlign w:val="center"/>
          </w:tcPr>
          <w:p>
            <w:pPr>
              <w:pStyle w:val="13"/>
            </w:pPr>
            <w:r>
              <w:t>提高生育政策及配套支持措施知晓率</w:t>
            </w:r>
          </w:p>
        </w:tc>
        <w:tc>
          <w:tcPr>
            <w:tcW w:w="2400" w:type="dxa"/>
            <w:vAlign w:val="center"/>
          </w:tcPr>
          <w:p>
            <w:pPr>
              <w:pStyle w:val="13"/>
            </w:pPr>
            <w:r>
              <w:t>持续提高</w:t>
            </w:r>
          </w:p>
        </w:tc>
        <w:tc>
          <w:tcPr>
            <w:tcW w:w="2541" w:type="dxa"/>
            <w:vAlign w:val="center"/>
          </w:tcPr>
          <w:p>
            <w:pPr>
              <w:pStyle w:val="13"/>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3989" w:type="dxa"/>
            <w:vAlign w:val="center"/>
          </w:tcPr>
          <w:p>
            <w:pPr>
              <w:pStyle w:val="13"/>
            </w:pPr>
            <w:r>
              <w:t>受益群众满意率</w:t>
            </w:r>
          </w:p>
        </w:tc>
        <w:tc>
          <w:tcPr>
            <w:tcW w:w="2400" w:type="dxa"/>
            <w:vAlign w:val="center"/>
          </w:tcPr>
          <w:p>
            <w:pPr>
              <w:pStyle w:val="13"/>
            </w:pPr>
            <w:r>
              <w:t>≥90百分比</w:t>
            </w:r>
          </w:p>
        </w:tc>
        <w:tc>
          <w:tcPr>
            <w:tcW w:w="2541" w:type="dxa"/>
            <w:vAlign w:val="center"/>
          </w:tcPr>
          <w:p>
            <w:pPr>
              <w:pStyle w:val="13"/>
            </w:pPr>
            <w:r>
              <w:t>优化生育政策服务项目管理工作规范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15、冀财社【2023】241号/省级/提前下达2024年重大疾病健康筛查（肺癌筛查）补助资金绩效目标表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13052524P000004104335</w:t>
            </w:r>
          </w:p>
        </w:tc>
        <w:tc>
          <w:tcPr>
            <w:tcW w:w="2835" w:type="dxa"/>
            <w:vAlign w:val="center"/>
          </w:tcPr>
          <w:p>
            <w:pPr>
              <w:pStyle w:val="11"/>
            </w:pPr>
            <w:r>
              <w:t>项目名称</w:t>
            </w:r>
          </w:p>
        </w:tc>
        <w:tc>
          <w:tcPr>
            <w:tcW w:w="6095" w:type="dxa"/>
            <w:gridSpan w:val="3"/>
            <w:vAlign w:val="center"/>
          </w:tcPr>
          <w:p>
            <w:pPr>
              <w:pStyle w:val="13"/>
            </w:pPr>
            <w:r>
              <w:t>冀财社【2023】241号/省级/提前下达2024年重大疾病健康筛查（肺癌筛查）补助资金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w:t>
            </w:r>
          </w:p>
        </w:tc>
        <w:tc>
          <w:tcPr>
            <w:tcW w:w="2835" w:type="dxa"/>
            <w:vAlign w:val="center"/>
          </w:tcPr>
          <w:p>
            <w:pPr>
              <w:pStyle w:val="11"/>
            </w:pPr>
            <w:r>
              <w:t>其中：财政    资金</w:t>
            </w:r>
          </w:p>
        </w:tc>
        <w:tc>
          <w:tcPr>
            <w:tcW w:w="2551" w:type="dxa"/>
            <w:vAlign w:val="center"/>
          </w:tcPr>
          <w:p>
            <w:pPr>
              <w:pStyle w:val="13"/>
            </w:pPr>
            <w:r>
              <w:t>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完成重大人群健康筛查、肺癌筛查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1.完成重大人群健康筛查、肺癌筛查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人口数</w:t>
            </w:r>
          </w:p>
        </w:tc>
        <w:tc>
          <w:tcPr>
            <w:tcW w:w="5386" w:type="dxa"/>
            <w:vAlign w:val="center"/>
          </w:tcPr>
          <w:p>
            <w:pPr>
              <w:pStyle w:val="13"/>
            </w:pPr>
            <w:r>
              <w:t>乡镇人口数</w:t>
            </w:r>
          </w:p>
        </w:tc>
        <w:tc>
          <w:tcPr>
            <w:tcW w:w="2268" w:type="dxa"/>
            <w:vAlign w:val="center"/>
          </w:tcPr>
          <w:p>
            <w:pPr>
              <w:pStyle w:val="13"/>
            </w:pPr>
            <w:r>
              <w:t>25.73万人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参与人数</w:t>
            </w:r>
          </w:p>
        </w:tc>
        <w:tc>
          <w:tcPr>
            <w:tcW w:w="5386" w:type="dxa"/>
            <w:vAlign w:val="center"/>
          </w:tcPr>
          <w:p>
            <w:pPr>
              <w:pStyle w:val="13"/>
            </w:pPr>
            <w:r>
              <w:t>肺癌筛查人数</w:t>
            </w:r>
          </w:p>
        </w:tc>
        <w:tc>
          <w:tcPr>
            <w:tcW w:w="2268" w:type="dxa"/>
            <w:vAlign w:val="center"/>
          </w:tcPr>
          <w:p>
            <w:pPr>
              <w:pStyle w:val="13"/>
            </w:pPr>
            <w:r>
              <w:t>1365人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参与人数</w:t>
            </w:r>
          </w:p>
        </w:tc>
        <w:tc>
          <w:tcPr>
            <w:tcW w:w="5386" w:type="dxa"/>
            <w:vAlign w:val="center"/>
          </w:tcPr>
          <w:p>
            <w:pPr>
              <w:pStyle w:val="13"/>
            </w:pPr>
            <w:r>
              <w:t>50-64岁参与风险评估人数</w:t>
            </w:r>
          </w:p>
        </w:tc>
        <w:tc>
          <w:tcPr>
            <w:tcW w:w="2268" w:type="dxa"/>
            <w:vAlign w:val="center"/>
          </w:tcPr>
          <w:p>
            <w:pPr>
              <w:pStyle w:val="13"/>
            </w:pPr>
            <w:r>
              <w:t>8298人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高危人群参与率</w:t>
            </w:r>
          </w:p>
        </w:tc>
        <w:tc>
          <w:tcPr>
            <w:tcW w:w="5386" w:type="dxa"/>
            <w:vAlign w:val="center"/>
          </w:tcPr>
          <w:p>
            <w:pPr>
              <w:pStyle w:val="13"/>
            </w:pPr>
            <w:r>
              <w:t>风险评估人数*35%（高危率）*47%（高危人群参与率）</w:t>
            </w:r>
          </w:p>
        </w:tc>
        <w:tc>
          <w:tcPr>
            <w:tcW w:w="2268" w:type="dxa"/>
            <w:vAlign w:val="center"/>
          </w:tcPr>
          <w:p>
            <w:pPr>
              <w:pStyle w:val="13"/>
            </w:pPr>
            <w:r>
              <w:t>≥4747%以上</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50-64岁风险评估参与率</w:t>
            </w:r>
          </w:p>
        </w:tc>
        <w:tc>
          <w:tcPr>
            <w:tcW w:w="5386" w:type="dxa"/>
            <w:vAlign w:val="center"/>
          </w:tcPr>
          <w:p>
            <w:pPr>
              <w:pStyle w:val="13"/>
            </w:pPr>
            <w:r>
              <w:t>乡村人口数*2.15%（年龄占比）*15%参与率</w:t>
            </w:r>
          </w:p>
        </w:tc>
        <w:tc>
          <w:tcPr>
            <w:tcW w:w="2268" w:type="dxa"/>
            <w:vAlign w:val="center"/>
          </w:tcPr>
          <w:p>
            <w:pPr>
              <w:pStyle w:val="13"/>
            </w:pPr>
            <w:r>
              <w:t>≥1515%以上</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9.02万元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开展筛查工作，降低发病率</w:t>
            </w:r>
          </w:p>
        </w:tc>
        <w:tc>
          <w:tcPr>
            <w:tcW w:w="5386" w:type="dxa"/>
            <w:vAlign w:val="center"/>
          </w:tcPr>
          <w:p>
            <w:pPr>
              <w:pStyle w:val="13"/>
            </w:pPr>
            <w:r>
              <w:t>开展筛查工作，降低发病率，提高生活质量</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≥8585%以上</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、冀财预[2024]54号/提前下达/革命老区/尹村镇中心卫生院（医院尹村分院）门诊医技综合楼建设项目绩效目标表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13052525P00001710005A</w:t>
            </w:r>
          </w:p>
        </w:tc>
        <w:tc>
          <w:tcPr>
            <w:tcW w:w="2835" w:type="dxa"/>
            <w:vAlign w:val="center"/>
          </w:tcPr>
          <w:p>
            <w:pPr>
              <w:pStyle w:val="11"/>
            </w:pPr>
            <w:r>
              <w:t>项目名称</w:t>
            </w:r>
          </w:p>
        </w:tc>
        <w:tc>
          <w:tcPr>
            <w:tcW w:w="6095" w:type="dxa"/>
            <w:gridSpan w:val="3"/>
            <w:vAlign w:val="center"/>
          </w:tcPr>
          <w:p>
            <w:pPr>
              <w:pStyle w:val="13"/>
            </w:pPr>
            <w:r>
              <w:t>冀财预[2024]54号/提前下达/革命老区/尹村镇中心卫生院（医院尹村分院）门诊医技综合楼建设项目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52.00</w:t>
            </w:r>
          </w:p>
        </w:tc>
        <w:tc>
          <w:tcPr>
            <w:tcW w:w="2835" w:type="dxa"/>
            <w:vAlign w:val="center"/>
          </w:tcPr>
          <w:p>
            <w:pPr>
              <w:pStyle w:val="11"/>
            </w:pPr>
            <w:r>
              <w:t>其中：财政    资金</w:t>
            </w:r>
          </w:p>
        </w:tc>
        <w:tc>
          <w:tcPr>
            <w:tcW w:w="2551" w:type="dxa"/>
            <w:vAlign w:val="center"/>
          </w:tcPr>
          <w:p>
            <w:pPr>
              <w:pStyle w:val="13"/>
            </w:pPr>
            <w:r>
              <w:t>52.00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用于尹村镇中心卫生院门诊楼项目建设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1.按照计划完成门诊医技楼项目建设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门诊楼数量</w:t>
            </w:r>
          </w:p>
        </w:tc>
        <w:tc>
          <w:tcPr>
            <w:tcW w:w="5386" w:type="dxa"/>
            <w:vAlign w:val="center"/>
          </w:tcPr>
          <w:p>
            <w:pPr>
              <w:pStyle w:val="13"/>
            </w:pPr>
            <w:r>
              <w:t>新建门诊医技综合楼个数</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门诊质量合格率</w:t>
            </w:r>
          </w:p>
        </w:tc>
        <w:tc>
          <w:tcPr>
            <w:tcW w:w="5386" w:type="dxa"/>
            <w:vAlign w:val="center"/>
          </w:tcPr>
          <w:p>
            <w:pPr>
              <w:pStyle w:val="13"/>
            </w:pPr>
            <w:r>
              <w:t>建设项目符合国家相关标准率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按合同完成率</w:t>
            </w:r>
          </w:p>
        </w:tc>
        <w:tc>
          <w:tcPr>
            <w:tcW w:w="5386" w:type="dxa"/>
            <w:vAlign w:val="center"/>
          </w:tcPr>
          <w:p>
            <w:pPr>
              <w:pStyle w:val="13"/>
            </w:pPr>
            <w:r>
              <w:t>按合同项目建设完成率</w:t>
            </w:r>
          </w:p>
        </w:tc>
        <w:tc>
          <w:tcPr>
            <w:tcW w:w="2268" w:type="dxa"/>
            <w:vAlign w:val="center"/>
          </w:tcPr>
          <w:p>
            <w:pPr>
              <w:pStyle w:val="13"/>
            </w:pPr>
            <w:r>
              <w:t>≥9898%以上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52万元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对我县基层医疗诊疗水平的提升情况</w:t>
            </w:r>
          </w:p>
        </w:tc>
        <w:tc>
          <w:tcPr>
            <w:tcW w:w="2268" w:type="dxa"/>
            <w:vAlign w:val="center"/>
          </w:tcPr>
          <w:p>
            <w:pPr>
              <w:pStyle w:val="13"/>
            </w:pPr>
            <w:r>
              <w:t>逐步提高</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群众满意率</w:t>
            </w:r>
          </w:p>
        </w:tc>
        <w:tc>
          <w:tcPr>
            <w:tcW w:w="5386" w:type="dxa"/>
            <w:vAlign w:val="center"/>
          </w:tcPr>
          <w:p>
            <w:pPr>
              <w:pStyle w:val="13"/>
            </w:pPr>
            <w:r>
              <w:t>群众满意率</w:t>
            </w:r>
          </w:p>
        </w:tc>
        <w:tc>
          <w:tcPr>
            <w:tcW w:w="2268" w:type="dxa"/>
            <w:vAlign w:val="center"/>
          </w:tcPr>
          <w:p>
            <w:pPr>
              <w:pStyle w:val="13"/>
            </w:pPr>
            <w:r>
              <w:t>≥9595%以上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、计划生育家庭特别扶助金绩效目标表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13052525P000012100023</w:t>
            </w:r>
          </w:p>
        </w:tc>
        <w:tc>
          <w:tcPr>
            <w:tcW w:w="2835" w:type="dxa"/>
            <w:vAlign w:val="center"/>
          </w:tcPr>
          <w:p>
            <w:pPr>
              <w:pStyle w:val="11"/>
            </w:pPr>
            <w:r>
              <w:t>项目名称</w:t>
            </w:r>
          </w:p>
        </w:tc>
        <w:tc>
          <w:tcPr>
            <w:tcW w:w="6095" w:type="dxa"/>
            <w:gridSpan w:val="3"/>
            <w:vAlign w:val="center"/>
          </w:tcPr>
          <w:p>
            <w:pPr>
              <w:pStyle w:val="13"/>
            </w:pPr>
            <w:r>
              <w:t>计划生育家庭特别扶助金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73.11</w:t>
            </w:r>
          </w:p>
        </w:tc>
        <w:tc>
          <w:tcPr>
            <w:tcW w:w="2835" w:type="dxa"/>
            <w:vAlign w:val="center"/>
          </w:tcPr>
          <w:p>
            <w:pPr>
              <w:pStyle w:val="11"/>
            </w:pPr>
            <w:r>
              <w:t>其中：财政    资金</w:t>
            </w:r>
          </w:p>
        </w:tc>
        <w:tc>
          <w:tcPr>
            <w:tcW w:w="2551" w:type="dxa"/>
            <w:vAlign w:val="center"/>
          </w:tcPr>
          <w:p>
            <w:pPr>
              <w:pStyle w:val="13"/>
            </w:pPr>
            <w:r>
              <w:t>73.11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用于计划生育家庭特别扶助金发放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1.实施计划生育家庭特别扶助制度，完善人口和计划生育利益导向政策体系，缓解独生子女伤残、死亡家庭实际困难。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县域内计划生育家庭数</w:t>
            </w:r>
          </w:p>
        </w:tc>
        <w:tc>
          <w:tcPr>
            <w:tcW w:w="5386" w:type="dxa"/>
            <w:vAlign w:val="center"/>
          </w:tcPr>
          <w:p>
            <w:pPr>
              <w:pStyle w:val="13"/>
            </w:pPr>
            <w:r>
              <w:t>所有需要扶助的计划生育家庭数</w:t>
            </w:r>
          </w:p>
        </w:tc>
        <w:tc>
          <w:tcPr>
            <w:tcW w:w="2268" w:type="dxa"/>
            <w:vAlign w:val="center"/>
          </w:tcPr>
          <w:p>
            <w:pPr>
              <w:pStyle w:val="13"/>
            </w:pPr>
            <w:r>
              <w:t>121人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100执行标准100%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100年度内100%完成</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73.11万元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营造良好社会氛围</w:t>
            </w:r>
          </w:p>
        </w:tc>
        <w:tc>
          <w:tcPr>
            <w:tcW w:w="5386" w:type="dxa"/>
            <w:vAlign w:val="center"/>
          </w:tcPr>
          <w:p>
            <w:pPr>
              <w:pStyle w:val="13"/>
            </w:pPr>
            <w:r>
              <w:t>提高服务对象生活质量</w:t>
            </w:r>
          </w:p>
        </w:tc>
        <w:tc>
          <w:tcPr>
            <w:tcW w:w="2268" w:type="dxa"/>
            <w:vAlign w:val="center"/>
          </w:tcPr>
          <w:p>
            <w:pPr>
              <w:pStyle w:val="13"/>
            </w:pPr>
            <w:r>
              <w:t>≥95社会知晓率达到95%</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≥95满意度达到95%以上</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、救助公益金绩效目标表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13052525P008742100010</w:t>
            </w:r>
          </w:p>
        </w:tc>
        <w:tc>
          <w:tcPr>
            <w:tcW w:w="2835" w:type="dxa"/>
            <w:vAlign w:val="center"/>
          </w:tcPr>
          <w:p>
            <w:pPr>
              <w:pStyle w:val="11"/>
            </w:pPr>
            <w:r>
              <w:t>项目名称</w:t>
            </w:r>
          </w:p>
        </w:tc>
        <w:tc>
          <w:tcPr>
            <w:tcW w:w="6095" w:type="dxa"/>
            <w:gridSpan w:val="3"/>
            <w:vAlign w:val="center"/>
          </w:tcPr>
          <w:p>
            <w:pPr>
              <w:pStyle w:val="13"/>
            </w:pPr>
            <w:r>
              <w:t>救助公益金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9.60</w:t>
            </w:r>
          </w:p>
        </w:tc>
        <w:tc>
          <w:tcPr>
            <w:tcW w:w="2835" w:type="dxa"/>
            <w:vAlign w:val="center"/>
          </w:tcPr>
          <w:p>
            <w:pPr>
              <w:pStyle w:val="11"/>
            </w:pPr>
            <w:r>
              <w:t>其中：财政    资金</w:t>
            </w:r>
          </w:p>
        </w:tc>
        <w:tc>
          <w:tcPr>
            <w:tcW w:w="2551" w:type="dxa"/>
            <w:vAlign w:val="center"/>
          </w:tcPr>
          <w:p>
            <w:pPr>
              <w:pStyle w:val="13"/>
            </w:pPr>
            <w:r>
              <w:t>9.60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主要用于对符合条件伤残、死亡的独生子女的父母发放一次性救助金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1.实施救助公益金制度，缓解计划生育特殊家庭在生产、生活、医疗和养老等方面的特殊困难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救助人数</w:t>
            </w:r>
          </w:p>
        </w:tc>
        <w:tc>
          <w:tcPr>
            <w:tcW w:w="5386" w:type="dxa"/>
            <w:vAlign w:val="center"/>
          </w:tcPr>
          <w:p>
            <w:pPr>
              <w:pStyle w:val="13"/>
            </w:pPr>
            <w:r>
              <w:t>救助独生子女伤残、死亡家庭人数</w:t>
            </w:r>
          </w:p>
        </w:tc>
        <w:tc>
          <w:tcPr>
            <w:tcW w:w="2268" w:type="dxa"/>
            <w:vAlign w:val="center"/>
          </w:tcPr>
          <w:p>
            <w:pPr>
              <w:pStyle w:val="13"/>
            </w:pPr>
            <w:r>
              <w:t>111人</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覆盖率</w:t>
            </w:r>
          </w:p>
        </w:tc>
        <w:tc>
          <w:tcPr>
            <w:tcW w:w="5386" w:type="dxa"/>
            <w:vAlign w:val="center"/>
          </w:tcPr>
          <w:p>
            <w:pPr>
              <w:pStyle w:val="13"/>
            </w:pPr>
            <w:r>
              <w:t>符合条件救助对象覆盖率</w:t>
            </w:r>
          </w:p>
        </w:tc>
        <w:tc>
          <w:tcPr>
            <w:tcW w:w="2268" w:type="dxa"/>
            <w:vAlign w:val="center"/>
          </w:tcPr>
          <w:p>
            <w:pPr>
              <w:pStyle w:val="13"/>
            </w:pPr>
            <w:r>
              <w:t>100百分比</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5386" w:type="dxa"/>
            <w:vAlign w:val="center"/>
          </w:tcPr>
          <w:p>
            <w:pPr>
              <w:pStyle w:val="13"/>
            </w:pPr>
            <w:r>
              <w:t>救助资金到位及时率</w:t>
            </w:r>
          </w:p>
        </w:tc>
        <w:tc>
          <w:tcPr>
            <w:tcW w:w="2268" w:type="dxa"/>
            <w:vAlign w:val="center"/>
          </w:tcPr>
          <w:p>
            <w:pPr>
              <w:pStyle w:val="13"/>
            </w:pPr>
            <w:r>
              <w:t>100百分比</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救助标准</w:t>
            </w:r>
          </w:p>
        </w:tc>
        <w:tc>
          <w:tcPr>
            <w:tcW w:w="5386" w:type="dxa"/>
            <w:vAlign w:val="center"/>
          </w:tcPr>
          <w:p>
            <w:pPr>
              <w:pStyle w:val="13"/>
            </w:pPr>
            <w:r>
              <w:t>独生子女伤残家庭一次性救助标准</w:t>
            </w:r>
          </w:p>
        </w:tc>
        <w:tc>
          <w:tcPr>
            <w:tcW w:w="2268" w:type="dxa"/>
            <w:vAlign w:val="center"/>
          </w:tcPr>
          <w:p>
            <w:pPr>
              <w:pStyle w:val="13"/>
            </w:pPr>
            <w:r>
              <w:t>1万元/户</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救助标准</w:t>
            </w:r>
          </w:p>
        </w:tc>
        <w:tc>
          <w:tcPr>
            <w:tcW w:w="5386" w:type="dxa"/>
            <w:vAlign w:val="center"/>
          </w:tcPr>
          <w:p>
            <w:pPr>
              <w:pStyle w:val="13"/>
            </w:pPr>
            <w:r>
              <w:t>独生子女死亡家庭一次性救助标准</w:t>
            </w:r>
          </w:p>
        </w:tc>
        <w:tc>
          <w:tcPr>
            <w:tcW w:w="2268" w:type="dxa"/>
            <w:vAlign w:val="center"/>
          </w:tcPr>
          <w:p>
            <w:pPr>
              <w:pStyle w:val="13"/>
            </w:pPr>
            <w:r>
              <w:t>2万元/户</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住院护工补贴保险标准</w:t>
            </w:r>
          </w:p>
        </w:tc>
        <w:tc>
          <w:tcPr>
            <w:tcW w:w="5386" w:type="dxa"/>
            <w:vAlign w:val="center"/>
          </w:tcPr>
          <w:p>
            <w:pPr>
              <w:pStyle w:val="13"/>
            </w:pPr>
            <w:r>
              <w:t>住院护工补贴保险标准</w:t>
            </w:r>
          </w:p>
        </w:tc>
        <w:tc>
          <w:tcPr>
            <w:tcW w:w="2268" w:type="dxa"/>
            <w:vAlign w:val="center"/>
          </w:tcPr>
          <w:p>
            <w:pPr>
              <w:pStyle w:val="13"/>
            </w:pPr>
            <w:r>
              <w:t>500元/人/年</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家庭发展能力</w:t>
            </w:r>
          </w:p>
        </w:tc>
        <w:tc>
          <w:tcPr>
            <w:tcW w:w="5386" w:type="dxa"/>
            <w:vAlign w:val="center"/>
          </w:tcPr>
          <w:p>
            <w:pPr>
              <w:pStyle w:val="13"/>
            </w:pPr>
            <w:r>
              <w:t>家庭发展能力较上年提高</w:t>
            </w:r>
          </w:p>
        </w:tc>
        <w:tc>
          <w:tcPr>
            <w:tcW w:w="2268" w:type="dxa"/>
            <w:vAlign w:val="center"/>
          </w:tcPr>
          <w:p>
            <w:pPr>
              <w:pStyle w:val="13"/>
            </w:pPr>
            <w:r>
              <w:t>逐步提高</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社会稳定能力</w:t>
            </w:r>
          </w:p>
        </w:tc>
        <w:tc>
          <w:tcPr>
            <w:tcW w:w="5386" w:type="dxa"/>
            <w:vAlign w:val="center"/>
          </w:tcPr>
          <w:p>
            <w:pPr>
              <w:pStyle w:val="13"/>
            </w:pPr>
            <w:r>
              <w:t>社会稳定能力较上年提高</w:t>
            </w:r>
          </w:p>
        </w:tc>
        <w:tc>
          <w:tcPr>
            <w:tcW w:w="2268" w:type="dxa"/>
            <w:vAlign w:val="center"/>
          </w:tcPr>
          <w:p>
            <w:pPr>
              <w:pStyle w:val="13"/>
            </w:pPr>
            <w:r>
              <w:t>逐步提高</w:t>
            </w:r>
          </w:p>
        </w:tc>
        <w:tc>
          <w:tcPr>
            <w:tcW w:w="1276" w:type="dxa"/>
            <w:vAlign w:val="center"/>
          </w:tcPr>
          <w:p>
            <w:pPr>
              <w:pStyle w:val="13"/>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救助对象满意率</w:t>
            </w:r>
          </w:p>
        </w:tc>
        <w:tc>
          <w:tcPr>
            <w:tcW w:w="2268" w:type="dxa"/>
            <w:vAlign w:val="center"/>
          </w:tcPr>
          <w:p>
            <w:pPr>
              <w:pStyle w:val="13"/>
            </w:pPr>
            <w:r>
              <w:t>≥90百分比</w:t>
            </w:r>
          </w:p>
        </w:tc>
        <w:tc>
          <w:tcPr>
            <w:tcW w:w="1276" w:type="dxa"/>
            <w:vAlign w:val="center"/>
          </w:tcPr>
          <w:p>
            <w:pPr>
              <w:pStyle w:val="13"/>
            </w:pPr>
            <w:r>
              <w:t>工作方案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、局机关办公经费绩效目标表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13052525P00003110118N</w:t>
            </w:r>
          </w:p>
        </w:tc>
        <w:tc>
          <w:tcPr>
            <w:tcW w:w="2835" w:type="dxa"/>
            <w:vAlign w:val="center"/>
          </w:tcPr>
          <w:p>
            <w:pPr>
              <w:pStyle w:val="11"/>
            </w:pPr>
            <w:r>
              <w:t>项目名称</w:t>
            </w:r>
          </w:p>
        </w:tc>
        <w:tc>
          <w:tcPr>
            <w:tcW w:w="6095" w:type="dxa"/>
            <w:gridSpan w:val="3"/>
            <w:vAlign w:val="center"/>
          </w:tcPr>
          <w:p>
            <w:pPr>
              <w:pStyle w:val="13"/>
            </w:pPr>
            <w:r>
              <w:t>局机关办公经费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w:t>
            </w:r>
          </w:p>
        </w:tc>
        <w:tc>
          <w:tcPr>
            <w:tcW w:w="2835" w:type="dxa"/>
            <w:vAlign w:val="center"/>
          </w:tcPr>
          <w:p>
            <w:pPr>
              <w:pStyle w:val="11"/>
            </w:pPr>
            <w:r>
              <w:t>其中：财政    资金</w:t>
            </w:r>
          </w:p>
        </w:tc>
        <w:tc>
          <w:tcPr>
            <w:tcW w:w="2551" w:type="dxa"/>
            <w:vAlign w:val="center"/>
          </w:tcPr>
          <w:p>
            <w:pPr>
              <w:pStyle w:val="13"/>
            </w:pPr>
            <w:r>
              <w:t>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用于局机关正常运转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1.确保单位正常运转，保障正常工作秩序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单位个数</w:t>
            </w:r>
          </w:p>
        </w:tc>
        <w:tc>
          <w:tcPr>
            <w:tcW w:w="5386" w:type="dxa"/>
            <w:vAlign w:val="center"/>
          </w:tcPr>
          <w:p>
            <w:pPr>
              <w:pStyle w:val="13"/>
            </w:pPr>
            <w:r>
              <w:t>确保正常工作单位个数</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设备正常</w:t>
            </w:r>
          </w:p>
        </w:tc>
        <w:tc>
          <w:tcPr>
            <w:tcW w:w="5386" w:type="dxa"/>
            <w:vAlign w:val="center"/>
          </w:tcPr>
          <w:p>
            <w:pPr>
              <w:pStyle w:val="13"/>
            </w:pPr>
            <w:r>
              <w:t>确保办公设备正常运转率</w:t>
            </w:r>
          </w:p>
        </w:tc>
        <w:tc>
          <w:tcPr>
            <w:tcW w:w="2268" w:type="dxa"/>
            <w:vAlign w:val="center"/>
          </w:tcPr>
          <w:p>
            <w:pPr>
              <w:pStyle w:val="13"/>
            </w:pPr>
            <w:r>
              <w:t>≥90百分比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公务用房</w:t>
            </w:r>
          </w:p>
        </w:tc>
        <w:tc>
          <w:tcPr>
            <w:tcW w:w="5386" w:type="dxa"/>
            <w:vAlign w:val="center"/>
          </w:tcPr>
          <w:p>
            <w:pPr>
              <w:pStyle w:val="13"/>
            </w:pPr>
            <w:r>
              <w:t>组织开展公务用房工作</w:t>
            </w:r>
          </w:p>
        </w:tc>
        <w:tc>
          <w:tcPr>
            <w:tcW w:w="2268" w:type="dxa"/>
            <w:vAlign w:val="center"/>
          </w:tcPr>
          <w:p>
            <w:pPr>
              <w:pStyle w:val="13"/>
            </w:pPr>
            <w:r>
              <w:t>有效推动机关事务发展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节能工作</w:t>
            </w:r>
          </w:p>
        </w:tc>
        <w:tc>
          <w:tcPr>
            <w:tcW w:w="5386" w:type="dxa"/>
            <w:vAlign w:val="center"/>
          </w:tcPr>
          <w:p>
            <w:pPr>
              <w:pStyle w:val="13"/>
            </w:pPr>
            <w:r>
              <w:t>资金成本</w:t>
            </w:r>
          </w:p>
        </w:tc>
        <w:tc>
          <w:tcPr>
            <w:tcW w:w="2268" w:type="dxa"/>
            <w:vAlign w:val="center"/>
          </w:tcPr>
          <w:p>
            <w:pPr>
              <w:pStyle w:val="13"/>
            </w:pPr>
            <w:r>
              <w:t>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有效开展工作</w:t>
            </w:r>
          </w:p>
        </w:tc>
        <w:tc>
          <w:tcPr>
            <w:tcW w:w="5386" w:type="dxa"/>
            <w:vAlign w:val="center"/>
          </w:tcPr>
          <w:p>
            <w:pPr>
              <w:pStyle w:val="13"/>
            </w:pPr>
            <w:r>
              <w:t>有效保障各项工作顺利开展率</w:t>
            </w:r>
          </w:p>
        </w:tc>
        <w:tc>
          <w:tcPr>
            <w:tcW w:w="2268" w:type="dxa"/>
            <w:vAlign w:val="center"/>
          </w:tcPr>
          <w:p>
            <w:pPr>
              <w:pStyle w:val="13"/>
            </w:pPr>
            <w:r>
              <w:t>≥95百分比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服务对象对机关办事效率满意率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20</w:t>
      </w:r>
      <w:r>
        <w:rPr>
          <w:rFonts w:ascii="方正仿宋_GBK" w:hAnsi="方正仿宋_GBK" w:eastAsia="方正仿宋_GBK" w:cs="方正仿宋_GBK"/>
          <w:color w:val="000000"/>
          <w:sz w:val="28"/>
        </w:rPr>
        <w:t>、农村部分计划生育家庭奖励扶助金绩效目标表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13052525P00001210001F</w:t>
            </w:r>
          </w:p>
        </w:tc>
        <w:tc>
          <w:tcPr>
            <w:tcW w:w="2835" w:type="dxa"/>
            <w:vAlign w:val="center"/>
          </w:tcPr>
          <w:p>
            <w:pPr>
              <w:pStyle w:val="11"/>
            </w:pPr>
            <w:r>
              <w:t>项目名称</w:t>
            </w:r>
          </w:p>
        </w:tc>
        <w:tc>
          <w:tcPr>
            <w:tcW w:w="6095" w:type="dxa"/>
            <w:gridSpan w:val="3"/>
            <w:vAlign w:val="center"/>
          </w:tcPr>
          <w:p>
            <w:pPr>
              <w:pStyle w:val="13"/>
            </w:pPr>
            <w:r>
              <w:t>农村部分计划生育家庭奖励扶助金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65.20</w:t>
            </w:r>
          </w:p>
        </w:tc>
        <w:tc>
          <w:tcPr>
            <w:tcW w:w="2835" w:type="dxa"/>
            <w:vAlign w:val="center"/>
          </w:tcPr>
          <w:p>
            <w:pPr>
              <w:pStyle w:val="11"/>
            </w:pPr>
            <w:r>
              <w:t>其中：财政    资金</w:t>
            </w:r>
          </w:p>
        </w:tc>
        <w:tc>
          <w:tcPr>
            <w:tcW w:w="2551" w:type="dxa"/>
            <w:vAlign w:val="center"/>
          </w:tcPr>
          <w:p>
            <w:pPr>
              <w:pStyle w:val="13"/>
            </w:pPr>
            <w:r>
              <w:t>65.20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用于农村部分计划生育家庭奖励扶助金发放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1.完成发放农村部分计划生育家庭奖励扶助金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县域内计划生育家庭数</w:t>
            </w:r>
          </w:p>
        </w:tc>
        <w:tc>
          <w:tcPr>
            <w:tcW w:w="5386" w:type="dxa"/>
            <w:vAlign w:val="center"/>
          </w:tcPr>
          <w:p>
            <w:pPr>
              <w:pStyle w:val="13"/>
            </w:pPr>
            <w:r>
              <w:t>所有需要扶助的计划生育家庭数</w:t>
            </w:r>
          </w:p>
        </w:tc>
        <w:tc>
          <w:tcPr>
            <w:tcW w:w="2268" w:type="dxa"/>
            <w:vAlign w:val="center"/>
          </w:tcPr>
          <w:p>
            <w:pPr>
              <w:pStyle w:val="13"/>
            </w:pPr>
            <w:r>
              <w:t>3396人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按相关文件执行</w:t>
            </w:r>
          </w:p>
        </w:tc>
        <w:tc>
          <w:tcPr>
            <w:tcW w:w="5386" w:type="dxa"/>
            <w:vAlign w:val="center"/>
          </w:tcPr>
          <w:p>
            <w:pPr>
              <w:pStyle w:val="13"/>
            </w:pPr>
            <w:r>
              <w:t>严格执行奖扶标准率</w:t>
            </w:r>
          </w:p>
        </w:tc>
        <w:tc>
          <w:tcPr>
            <w:tcW w:w="2268" w:type="dxa"/>
            <w:vAlign w:val="center"/>
          </w:tcPr>
          <w:p>
            <w:pPr>
              <w:pStyle w:val="13"/>
            </w:pPr>
            <w:r>
              <w:t>100执行标准100%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及时奖励扶助</w:t>
            </w:r>
          </w:p>
        </w:tc>
        <w:tc>
          <w:tcPr>
            <w:tcW w:w="5386" w:type="dxa"/>
            <w:vAlign w:val="center"/>
          </w:tcPr>
          <w:p>
            <w:pPr>
              <w:pStyle w:val="13"/>
            </w:pPr>
            <w:r>
              <w:t>年度内完成率</w:t>
            </w:r>
          </w:p>
        </w:tc>
        <w:tc>
          <w:tcPr>
            <w:tcW w:w="2268" w:type="dxa"/>
            <w:vAlign w:val="center"/>
          </w:tcPr>
          <w:p>
            <w:pPr>
              <w:pStyle w:val="13"/>
            </w:pPr>
            <w:r>
              <w:t>100年度内100%完成</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65.2万元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营造良好社会氛围</w:t>
            </w:r>
          </w:p>
        </w:tc>
        <w:tc>
          <w:tcPr>
            <w:tcW w:w="5386" w:type="dxa"/>
            <w:vAlign w:val="center"/>
          </w:tcPr>
          <w:p>
            <w:pPr>
              <w:pStyle w:val="13"/>
            </w:pPr>
            <w:r>
              <w:t>提高服务对象生活质量</w:t>
            </w:r>
          </w:p>
        </w:tc>
        <w:tc>
          <w:tcPr>
            <w:tcW w:w="2268" w:type="dxa"/>
            <w:vAlign w:val="center"/>
          </w:tcPr>
          <w:p>
            <w:pPr>
              <w:pStyle w:val="13"/>
            </w:pPr>
            <w:r>
              <w:t>≥95社会知晓率达到95%</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计划生育家庭满意率</w:t>
            </w:r>
          </w:p>
        </w:tc>
        <w:tc>
          <w:tcPr>
            <w:tcW w:w="5386" w:type="dxa"/>
            <w:vAlign w:val="center"/>
          </w:tcPr>
          <w:p>
            <w:pPr>
              <w:pStyle w:val="13"/>
            </w:pPr>
            <w:r>
              <w:t>计划生育家庭满意率</w:t>
            </w:r>
          </w:p>
        </w:tc>
        <w:tc>
          <w:tcPr>
            <w:tcW w:w="2268" w:type="dxa"/>
            <w:vAlign w:val="center"/>
          </w:tcPr>
          <w:p>
            <w:pPr>
              <w:pStyle w:val="13"/>
            </w:pPr>
            <w:r>
              <w:t>≥95满意度达到95%以上</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21</w:t>
      </w:r>
      <w:r>
        <w:rPr>
          <w:rFonts w:ascii="方正仿宋_GBK" w:hAnsi="方正仿宋_GBK" w:eastAsia="方正仿宋_GBK" w:cs="方正仿宋_GBK"/>
          <w:color w:val="000000"/>
          <w:sz w:val="28"/>
        </w:rPr>
        <w:t>、农村独生子女父母每月10元奖励金绩效目标表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13052525P00874310001M</w:t>
            </w:r>
          </w:p>
        </w:tc>
        <w:tc>
          <w:tcPr>
            <w:tcW w:w="2835" w:type="dxa"/>
            <w:vAlign w:val="center"/>
          </w:tcPr>
          <w:p>
            <w:pPr>
              <w:pStyle w:val="11"/>
            </w:pPr>
            <w:r>
              <w:t>项目名称</w:t>
            </w:r>
          </w:p>
        </w:tc>
        <w:tc>
          <w:tcPr>
            <w:tcW w:w="6095" w:type="dxa"/>
            <w:gridSpan w:val="3"/>
            <w:vAlign w:val="center"/>
          </w:tcPr>
          <w:p>
            <w:pPr>
              <w:pStyle w:val="13"/>
            </w:pPr>
            <w:r>
              <w:t>农村独生子女父母每月10元奖励金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22.60</w:t>
            </w:r>
          </w:p>
        </w:tc>
        <w:tc>
          <w:tcPr>
            <w:tcW w:w="2835" w:type="dxa"/>
            <w:vAlign w:val="center"/>
          </w:tcPr>
          <w:p>
            <w:pPr>
              <w:pStyle w:val="11"/>
            </w:pPr>
            <w:r>
              <w:t>其中：财政    资金</w:t>
            </w:r>
          </w:p>
        </w:tc>
        <w:tc>
          <w:tcPr>
            <w:tcW w:w="2551" w:type="dxa"/>
            <w:vAlign w:val="center"/>
          </w:tcPr>
          <w:p>
            <w:pPr>
              <w:pStyle w:val="13"/>
            </w:pPr>
            <w:r>
              <w:t>22.60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用于农村独生子女父母每月奖励金发放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1.从领取《独生子女父母光荣证》之日起，到子女十八周岁止，对独生子女父母由双方所在单位每月分别发给不低于十元的奖金。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农村独生子女18周岁以下领取每月10元奖励人数</w:t>
            </w:r>
          </w:p>
        </w:tc>
        <w:tc>
          <w:tcPr>
            <w:tcW w:w="5386" w:type="dxa"/>
            <w:vAlign w:val="center"/>
          </w:tcPr>
          <w:p>
            <w:pPr>
              <w:pStyle w:val="13"/>
            </w:pPr>
            <w:r>
              <w:t>农村独生子女18周岁以下领取每月10元奖励人数</w:t>
            </w:r>
          </w:p>
        </w:tc>
        <w:tc>
          <w:tcPr>
            <w:tcW w:w="2268" w:type="dxa"/>
            <w:vAlign w:val="center"/>
          </w:tcPr>
          <w:p>
            <w:pPr>
              <w:pStyle w:val="13"/>
            </w:pPr>
            <w:r>
              <w:t>2720人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符合条件申报对象覆盖率</w:t>
            </w:r>
          </w:p>
        </w:tc>
        <w:tc>
          <w:tcPr>
            <w:tcW w:w="5386" w:type="dxa"/>
            <w:vAlign w:val="center"/>
          </w:tcPr>
          <w:p>
            <w:pPr>
              <w:pStyle w:val="13"/>
            </w:pPr>
            <w:r>
              <w:t>符合条件申报对象覆盖率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农村部分计划生育家庭奖励扶助资金到位率</w:t>
            </w:r>
          </w:p>
        </w:tc>
        <w:tc>
          <w:tcPr>
            <w:tcW w:w="5386" w:type="dxa"/>
            <w:vAlign w:val="center"/>
          </w:tcPr>
          <w:p>
            <w:pPr>
              <w:pStyle w:val="13"/>
            </w:pPr>
            <w:r>
              <w:t>农村部分计划生育家庭奖励扶助资金到位率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农村独生子女父母每月10元奖励金</w:t>
            </w:r>
          </w:p>
        </w:tc>
        <w:tc>
          <w:tcPr>
            <w:tcW w:w="5386" w:type="dxa"/>
            <w:vAlign w:val="center"/>
          </w:tcPr>
          <w:p>
            <w:pPr>
              <w:pStyle w:val="13"/>
            </w:pPr>
            <w:r>
              <w:t>农村独生子女父母每月10元奖励金</w:t>
            </w:r>
          </w:p>
        </w:tc>
        <w:tc>
          <w:tcPr>
            <w:tcW w:w="2268" w:type="dxa"/>
            <w:vAlign w:val="center"/>
          </w:tcPr>
          <w:p>
            <w:pPr>
              <w:pStyle w:val="13"/>
            </w:pPr>
            <w:r>
              <w:t>22.59万元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逐步提高家庭发展能力、逐步提高社会稳定水平</w:t>
            </w:r>
          </w:p>
        </w:tc>
        <w:tc>
          <w:tcPr>
            <w:tcW w:w="5386" w:type="dxa"/>
            <w:vAlign w:val="center"/>
          </w:tcPr>
          <w:p>
            <w:pPr>
              <w:pStyle w:val="13"/>
            </w:pPr>
            <w:r>
              <w:t>逐步提高家庭发展能力、逐步提高社会稳定水平</w:t>
            </w:r>
          </w:p>
        </w:tc>
        <w:tc>
          <w:tcPr>
            <w:tcW w:w="2268" w:type="dxa"/>
            <w:vAlign w:val="center"/>
          </w:tcPr>
          <w:p>
            <w:pPr>
              <w:pStyle w:val="13"/>
            </w:pPr>
            <w:r>
              <w:t>逐步提高</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受益群众满意率</w:t>
            </w:r>
          </w:p>
        </w:tc>
        <w:tc>
          <w:tcPr>
            <w:tcW w:w="5386" w:type="dxa"/>
            <w:vAlign w:val="center"/>
          </w:tcPr>
          <w:p>
            <w:pPr>
              <w:pStyle w:val="13"/>
            </w:pPr>
            <w:r>
              <w:t>受益群众满意率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22</w:t>
      </w:r>
      <w:r>
        <w:rPr>
          <w:rFonts w:ascii="方正仿宋_GBK" w:hAnsi="方正仿宋_GBK" w:eastAsia="方正仿宋_GBK" w:cs="方正仿宋_GBK"/>
          <w:color w:val="000000"/>
          <w:sz w:val="28"/>
        </w:rPr>
        <w:t>、审计/农村改厕工程款绩效目标表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13052525P00003110115U</w:t>
            </w:r>
          </w:p>
        </w:tc>
        <w:tc>
          <w:tcPr>
            <w:tcW w:w="2835" w:type="dxa"/>
            <w:vAlign w:val="center"/>
          </w:tcPr>
          <w:p>
            <w:pPr>
              <w:pStyle w:val="11"/>
            </w:pPr>
            <w:r>
              <w:t>项目名称</w:t>
            </w:r>
          </w:p>
        </w:tc>
        <w:tc>
          <w:tcPr>
            <w:tcW w:w="6095" w:type="dxa"/>
            <w:gridSpan w:val="3"/>
            <w:vAlign w:val="center"/>
          </w:tcPr>
          <w:p>
            <w:pPr>
              <w:pStyle w:val="13"/>
            </w:pPr>
            <w:r>
              <w:t>审计/农村改厕工程款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77.50</w:t>
            </w:r>
          </w:p>
        </w:tc>
        <w:tc>
          <w:tcPr>
            <w:tcW w:w="2835" w:type="dxa"/>
            <w:vAlign w:val="center"/>
          </w:tcPr>
          <w:p>
            <w:pPr>
              <w:pStyle w:val="11"/>
            </w:pPr>
            <w:r>
              <w:t>其中：财政    资金</w:t>
            </w:r>
          </w:p>
        </w:tc>
        <w:tc>
          <w:tcPr>
            <w:tcW w:w="2551" w:type="dxa"/>
            <w:vAlign w:val="center"/>
          </w:tcPr>
          <w:p>
            <w:pPr>
              <w:pStyle w:val="13"/>
            </w:pPr>
            <w:r>
              <w:t>77.50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已完工验收和出具审计报告的工程欠款。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1.农村改厕项目工程欠款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2019-2021年度全县农村厕所改造</w:t>
            </w:r>
          </w:p>
        </w:tc>
        <w:tc>
          <w:tcPr>
            <w:tcW w:w="5386" w:type="dxa"/>
            <w:vAlign w:val="center"/>
          </w:tcPr>
          <w:p>
            <w:pPr>
              <w:pStyle w:val="13"/>
            </w:pPr>
            <w:r>
              <w:t>完成了2019-2021年农村厕所改造25215座任务目标</w:t>
            </w:r>
          </w:p>
        </w:tc>
        <w:tc>
          <w:tcPr>
            <w:tcW w:w="2268" w:type="dxa"/>
            <w:vAlign w:val="center"/>
          </w:tcPr>
          <w:p>
            <w:pPr>
              <w:pStyle w:val="13"/>
            </w:pPr>
            <w:r>
              <w:t>25215座</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改厕户使用率</w:t>
            </w:r>
          </w:p>
        </w:tc>
        <w:tc>
          <w:tcPr>
            <w:tcW w:w="5386" w:type="dxa"/>
            <w:vAlign w:val="center"/>
          </w:tcPr>
          <w:p>
            <w:pPr>
              <w:pStyle w:val="13"/>
            </w:pPr>
            <w:r>
              <w:t>施工质量标准合格率</w:t>
            </w:r>
          </w:p>
        </w:tc>
        <w:tc>
          <w:tcPr>
            <w:tcW w:w="2268" w:type="dxa"/>
            <w:vAlign w:val="center"/>
          </w:tcPr>
          <w:p>
            <w:pPr>
              <w:pStyle w:val="13"/>
            </w:pPr>
            <w:r>
              <w:t>≥95百分比</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100百分比</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按照实际成本</w:t>
            </w:r>
          </w:p>
        </w:tc>
        <w:tc>
          <w:tcPr>
            <w:tcW w:w="5386" w:type="dxa"/>
            <w:vAlign w:val="center"/>
          </w:tcPr>
          <w:p>
            <w:pPr>
              <w:pStyle w:val="13"/>
            </w:pPr>
            <w:r>
              <w:t>依据审核报告实际成本</w:t>
            </w:r>
          </w:p>
        </w:tc>
        <w:tc>
          <w:tcPr>
            <w:tcW w:w="2268" w:type="dxa"/>
            <w:vAlign w:val="center"/>
          </w:tcPr>
          <w:p>
            <w:pPr>
              <w:pStyle w:val="13"/>
            </w:pPr>
            <w:r>
              <w:t>77.5万元</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乡村整体环境卫生大大提高</w:t>
            </w:r>
          </w:p>
        </w:tc>
        <w:tc>
          <w:tcPr>
            <w:tcW w:w="5386" w:type="dxa"/>
            <w:vAlign w:val="center"/>
          </w:tcPr>
          <w:p>
            <w:pPr>
              <w:pStyle w:val="13"/>
            </w:pPr>
            <w:r>
              <w:t>群众卫生意识增强，生活质量标准提高率</w:t>
            </w:r>
          </w:p>
        </w:tc>
        <w:tc>
          <w:tcPr>
            <w:tcW w:w="2268" w:type="dxa"/>
            <w:vAlign w:val="center"/>
          </w:tcPr>
          <w:p>
            <w:pPr>
              <w:pStyle w:val="13"/>
            </w:pPr>
            <w:r>
              <w:t>≥90百分比</w:t>
            </w:r>
          </w:p>
        </w:tc>
        <w:tc>
          <w:tcPr>
            <w:tcW w:w="1276" w:type="dxa"/>
            <w:vAlign w:val="center"/>
          </w:tcPr>
          <w:p>
            <w:pPr>
              <w:pStyle w:val="13"/>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5386" w:type="dxa"/>
            <w:vAlign w:val="center"/>
          </w:tcPr>
          <w:p>
            <w:pPr>
              <w:pStyle w:val="13"/>
            </w:pPr>
            <w:r>
              <w:t>改厕工作得到人民群众的积极拥护与肯定率</w:t>
            </w:r>
          </w:p>
        </w:tc>
        <w:tc>
          <w:tcPr>
            <w:tcW w:w="2268" w:type="dxa"/>
            <w:vAlign w:val="center"/>
          </w:tcPr>
          <w:p>
            <w:pPr>
              <w:pStyle w:val="13"/>
            </w:pPr>
            <w:r>
              <w:t>≥95百分比</w:t>
            </w:r>
          </w:p>
        </w:tc>
        <w:tc>
          <w:tcPr>
            <w:tcW w:w="1276" w:type="dxa"/>
            <w:vAlign w:val="center"/>
          </w:tcPr>
          <w:p>
            <w:pPr>
              <w:pStyle w:val="13"/>
            </w:pPr>
            <w:r>
              <w:t>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23</w:t>
      </w:r>
      <w:r>
        <w:rPr>
          <w:rFonts w:ascii="方正仿宋_GBK" w:hAnsi="方正仿宋_GBK" w:eastAsia="方正仿宋_GBK" w:cs="方正仿宋_GBK"/>
          <w:color w:val="000000"/>
          <w:sz w:val="28"/>
        </w:rPr>
        <w:t>、退役军人专岗经费绩效目标表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13052525P00003110042B</w:t>
            </w:r>
          </w:p>
        </w:tc>
        <w:tc>
          <w:tcPr>
            <w:tcW w:w="2835" w:type="dxa"/>
            <w:vAlign w:val="center"/>
          </w:tcPr>
          <w:p>
            <w:pPr>
              <w:pStyle w:val="11"/>
            </w:pPr>
            <w:r>
              <w:t>项目名称</w:t>
            </w:r>
          </w:p>
        </w:tc>
        <w:tc>
          <w:tcPr>
            <w:tcW w:w="6095" w:type="dxa"/>
            <w:gridSpan w:val="3"/>
            <w:vAlign w:val="center"/>
          </w:tcPr>
          <w:p>
            <w:pPr>
              <w:pStyle w:val="13"/>
            </w:pPr>
            <w:r>
              <w:t>退役军人专岗经费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3.71</w:t>
            </w:r>
          </w:p>
        </w:tc>
        <w:tc>
          <w:tcPr>
            <w:tcW w:w="2835" w:type="dxa"/>
            <w:vAlign w:val="center"/>
          </w:tcPr>
          <w:p>
            <w:pPr>
              <w:pStyle w:val="11"/>
            </w:pPr>
            <w:r>
              <w:t>其中：财政    资金</w:t>
            </w:r>
          </w:p>
        </w:tc>
        <w:tc>
          <w:tcPr>
            <w:tcW w:w="2551" w:type="dxa"/>
            <w:vAlign w:val="center"/>
          </w:tcPr>
          <w:p>
            <w:pPr>
              <w:pStyle w:val="13"/>
            </w:pPr>
            <w:r>
              <w:t>3.71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用于退役军人工资及社保费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1.完成退役军人专岗就业经费发放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公益岗人员数量</w:t>
            </w:r>
          </w:p>
        </w:tc>
        <w:tc>
          <w:tcPr>
            <w:tcW w:w="5386" w:type="dxa"/>
            <w:vAlign w:val="center"/>
          </w:tcPr>
          <w:p>
            <w:pPr>
              <w:pStyle w:val="13"/>
            </w:pPr>
            <w:r>
              <w:t>享受公益岗人员数量</w:t>
            </w:r>
          </w:p>
        </w:tc>
        <w:tc>
          <w:tcPr>
            <w:tcW w:w="2268" w:type="dxa"/>
            <w:vAlign w:val="center"/>
          </w:tcPr>
          <w:p>
            <w:pPr>
              <w:pStyle w:val="13"/>
            </w:pPr>
            <w:r>
              <w:t>1人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发放准确率</w:t>
            </w:r>
          </w:p>
        </w:tc>
        <w:tc>
          <w:tcPr>
            <w:tcW w:w="5386" w:type="dxa"/>
            <w:vAlign w:val="center"/>
          </w:tcPr>
          <w:p>
            <w:pPr>
              <w:pStyle w:val="13"/>
            </w:pPr>
            <w:r>
              <w:t>公益岗补贴发放准确率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公益岗补贴人均标准</w:t>
            </w:r>
          </w:p>
        </w:tc>
        <w:tc>
          <w:tcPr>
            <w:tcW w:w="2268" w:type="dxa"/>
            <w:vAlign w:val="center"/>
          </w:tcPr>
          <w:p>
            <w:pPr>
              <w:pStyle w:val="13"/>
            </w:pPr>
            <w:r>
              <w:t>3.71万元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专岗人员工资在年度内拨付率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零就业家庭帮扶率</w:t>
            </w:r>
          </w:p>
        </w:tc>
        <w:tc>
          <w:tcPr>
            <w:tcW w:w="5386" w:type="dxa"/>
            <w:vAlign w:val="center"/>
          </w:tcPr>
          <w:p>
            <w:pPr>
              <w:pStyle w:val="13"/>
            </w:pPr>
            <w:r>
              <w:t>零就业家庭帮扶率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专岗人员满意率</w:t>
            </w:r>
          </w:p>
        </w:tc>
        <w:tc>
          <w:tcPr>
            <w:tcW w:w="5386" w:type="dxa"/>
            <w:vAlign w:val="center"/>
          </w:tcPr>
          <w:p>
            <w:pPr>
              <w:pStyle w:val="13"/>
            </w:pPr>
            <w:r>
              <w:t>专岗人员满意率</w:t>
            </w:r>
          </w:p>
        </w:tc>
        <w:tc>
          <w:tcPr>
            <w:tcW w:w="2268" w:type="dxa"/>
            <w:vAlign w:val="center"/>
          </w:tcPr>
          <w:p>
            <w:pPr>
              <w:pStyle w:val="13"/>
            </w:pPr>
            <w:r>
              <w:t>100百分比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24</w:t>
      </w:r>
      <w:r>
        <w:rPr>
          <w:rFonts w:ascii="方正仿宋_GBK" w:hAnsi="方正仿宋_GBK" w:eastAsia="方正仿宋_GBK" w:cs="方正仿宋_GBK"/>
          <w:color w:val="000000"/>
          <w:sz w:val="28"/>
        </w:rPr>
        <w:t>、邢台市卫生专网绩效目标表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13052525P000031101173</w:t>
            </w:r>
          </w:p>
        </w:tc>
        <w:tc>
          <w:tcPr>
            <w:tcW w:w="2835" w:type="dxa"/>
            <w:vAlign w:val="center"/>
          </w:tcPr>
          <w:p>
            <w:pPr>
              <w:pStyle w:val="11"/>
            </w:pPr>
            <w:r>
              <w:t>项目名称</w:t>
            </w:r>
          </w:p>
        </w:tc>
        <w:tc>
          <w:tcPr>
            <w:tcW w:w="6095" w:type="dxa"/>
            <w:gridSpan w:val="3"/>
            <w:vAlign w:val="center"/>
          </w:tcPr>
          <w:p>
            <w:pPr>
              <w:pStyle w:val="13"/>
            </w:pPr>
            <w:r>
              <w:t>邢台市卫生专网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w:t>
            </w:r>
          </w:p>
        </w:tc>
        <w:tc>
          <w:tcPr>
            <w:tcW w:w="2835" w:type="dxa"/>
            <w:vAlign w:val="center"/>
          </w:tcPr>
          <w:p>
            <w:pPr>
              <w:pStyle w:val="11"/>
            </w:pPr>
            <w:r>
              <w:t>其中：财政    资金</w:t>
            </w:r>
          </w:p>
        </w:tc>
        <w:tc>
          <w:tcPr>
            <w:tcW w:w="2551" w:type="dxa"/>
            <w:vAlign w:val="center"/>
          </w:tcPr>
          <w:p>
            <w:pPr>
              <w:pStyle w:val="13"/>
            </w:pPr>
            <w:r>
              <w:t>1.50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用于邢台市全民健康信息平台正常运行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1.确保邢台市全民健康信息平台正常运行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99"/>
        <w:gridCol w:w="1973"/>
        <w:gridCol w:w="5853"/>
        <w:gridCol w:w="1934"/>
        <w:gridCol w:w="2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799" w:type="dxa"/>
            <w:vAlign w:val="center"/>
          </w:tcPr>
          <w:p>
            <w:pPr>
              <w:pStyle w:val="11"/>
            </w:pPr>
            <w:r>
              <w:t>二级指标</w:t>
            </w:r>
          </w:p>
        </w:tc>
        <w:tc>
          <w:tcPr>
            <w:tcW w:w="1973" w:type="dxa"/>
            <w:vAlign w:val="center"/>
          </w:tcPr>
          <w:p>
            <w:pPr>
              <w:pStyle w:val="11"/>
            </w:pPr>
            <w:r>
              <w:t>三级指标</w:t>
            </w:r>
          </w:p>
        </w:tc>
        <w:tc>
          <w:tcPr>
            <w:tcW w:w="5853" w:type="dxa"/>
            <w:vAlign w:val="center"/>
          </w:tcPr>
          <w:p>
            <w:pPr>
              <w:pStyle w:val="11"/>
            </w:pPr>
            <w:r>
              <w:t>绩效指标描述</w:t>
            </w:r>
          </w:p>
        </w:tc>
        <w:tc>
          <w:tcPr>
            <w:tcW w:w="1934" w:type="dxa"/>
            <w:vAlign w:val="center"/>
          </w:tcPr>
          <w:p>
            <w:pPr>
              <w:pStyle w:val="11"/>
            </w:pPr>
            <w:r>
              <w:t>指标值</w:t>
            </w:r>
          </w:p>
        </w:tc>
        <w:tc>
          <w:tcPr>
            <w:tcW w:w="247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1276" w:type="dxa"/>
            <w:vMerge w:val="restart"/>
            <w:vAlign w:val="center"/>
          </w:tcPr>
          <w:p>
            <w:pPr>
              <w:pStyle w:val="14"/>
            </w:pPr>
            <w:r>
              <w:t>产出指标</w:t>
            </w:r>
          </w:p>
        </w:tc>
        <w:tc>
          <w:tcPr>
            <w:tcW w:w="1799" w:type="dxa"/>
            <w:vAlign w:val="center"/>
          </w:tcPr>
          <w:p>
            <w:pPr>
              <w:pStyle w:val="13"/>
            </w:pPr>
            <w:r>
              <w:t>数量指标</w:t>
            </w:r>
          </w:p>
        </w:tc>
        <w:tc>
          <w:tcPr>
            <w:tcW w:w="1973" w:type="dxa"/>
            <w:vAlign w:val="center"/>
          </w:tcPr>
          <w:p>
            <w:pPr>
              <w:pStyle w:val="13"/>
            </w:pPr>
            <w:r>
              <w:t>专网数量</w:t>
            </w:r>
          </w:p>
        </w:tc>
        <w:tc>
          <w:tcPr>
            <w:tcW w:w="5853" w:type="dxa"/>
            <w:vAlign w:val="center"/>
          </w:tcPr>
          <w:p>
            <w:pPr>
              <w:pStyle w:val="13"/>
            </w:pPr>
            <w:r>
              <w:t>连通邢台市全民健康信息平台数</w:t>
            </w:r>
          </w:p>
        </w:tc>
        <w:tc>
          <w:tcPr>
            <w:tcW w:w="1934" w:type="dxa"/>
            <w:vAlign w:val="center"/>
          </w:tcPr>
          <w:p>
            <w:pPr>
              <w:pStyle w:val="13"/>
            </w:pPr>
            <w:r>
              <w:t>1个</w:t>
            </w:r>
          </w:p>
        </w:tc>
        <w:tc>
          <w:tcPr>
            <w:tcW w:w="2474" w:type="dxa"/>
            <w:vAlign w:val="center"/>
          </w:tcPr>
          <w:p>
            <w:pPr>
              <w:pStyle w:val="13"/>
            </w:pPr>
          </w:p>
          <w:p>
            <w:pPr>
              <w:pStyle w:val="13"/>
            </w:pPr>
          </w:p>
          <w:p>
            <w:pPr>
              <w:pStyle w:val="13"/>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276" w:type="dxa"/>
            <w:vMerge w:val="continue"/>
            <w:vAlign w:val="center"/>
          </w:tcPr>
          <w:p/>
        </w:tc>
        <w:tc>
          <w:tcPr>
            <w:tcW w:w="1799" w:type="dxa"/>
            <w:vAlign w:val="center"/>
          </w:tcPr>
          <w:p>
            <w:pPr>
              <w:pStyle w:val="13"/>
            </w:pPr>
            <w:r>
              <w:t>质量指标</w:t>
            </w:r>
          </w:p>
        </w:tc>
        <w:tc>
          <w:tcPr>
            <w:tcW w:w="1973" w:type="dxa"/>
            <w:vAlign w:val="center"/>
          </w:tcPr>
          <w:p>
            <w:pPr>
              <w:pStyle w:val="13"/>
            </w:pPr>
            <w:r>
              <w:t>符合国标率</w:t>
            </w:r>
          </w:p>
        </w:tc>
        <w:tc>
          <w:tcPr>
            <w:tcW w:w="5853" w:type="dxa"/>
            <w:vAlign w:val="center"/>
          </w:tcPr>
          <w:p>
            <w:pPr>
              <w:pStyle w:val="13"/>
            </w:pPr>
            <w:r>
              <w:t>符合国标、安全稳定传输数据率</w:t>
            </w:r>
          </w:p>
        </w:tc>
        <w:tc>
          <w:tcPr>
            <w:tcW w:w="1934" w:type="dxa"/>
            <w:vAlign w:val="center"/>
          </w:tcPr>
          <w:p>
            <w:pPr>
              <w:pStyle w:val="13"/>
            </w:pPr>
            <w:r>
              <w:t>100百分比</w:t>
            </w:r>
          </w:p>
        </w:tc>
        <w:tc>
          <w:tcPr>
            <w:tcW w:w="2474" w:type="dxa"/>
            <w:vAlign w:val="center"/>
          </w:tcPr>
          <w:p>
            <w:pPr>
              <w:pStyle w:val="13"/>
            </w:pPr>
          </w:p>
          <w:p>
            <w:pPr>
              <w:pStyle w:val="13"/>
            </w:pPr>
          </w:p>
          <w:p>
            <w:pPr>
              <w:pStyle w:val="13"/>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99" w:type="dxa"/>
            <w:vAlign w:val="center"/>
          </w:tcPr>
          <w:p>
            <w:pPr>
              <w:pStyle w:val="13"/>
            </w:pPr>
            <w:r>
              <w:t>时效指标</w:t>
            </w:r>
          </w:p>
        </w:tc>
        <w:tc>
          <w:tcPr>
            <w:tcW w:w="1973" w:type="dxa"/>
            <w:vAlign w:val="center"/>
          </w:tcPr>
          <w:p>
            <w:pPr>
              <w:pStyle w:val="13"/>
            </w:pPr>
            <w:r>
              <w:t>完成时限</w:t>
            </w:r>
          </w:p>
        </w:tc>
        <w:tc>
          <w:tcPr>
            <w:tcW w:w="5853" w:type="dxa"/>
            <w:vAlign w:val="center"/>
          </w:tcPr>
          <w:p>
            <w:pPr>
              <w:pStyle w:val="13"/>
            </w:pPr>
            <w:r>
              <w:t>工作完成率</w:t>
            </w:r>
          </w:p>
        </w:tc>
        <w:tc>
          <w:tcPr>
            <w:tcW w:w="1934" w:type="dxa"/>
            <w:vAlign w:val="center"/>
          </w:tcPr>
          <w:p>
            <w:pPr>
              <w:pStyle w:val="13"/>
            </w:pPr>
            <w:r>
              <w:t>≥100百分比</w:t>
            </w:r>
          </w:p>
        </w:tc>
        <w:tc>
          <w:tcPr>
            <w:tcW w:w="2474" w:type="dxa"/>
            <w:vAlign w:val="center"/>
          </w:tcPr>
          <w:p>
            <w:pPr>
              <w:pStyle w:val="13"/>
            </w:pPr>
          </w:p>
          <w:p>
            <w:pPr>
              <w:pStyle w:val="13"/>
            </w:pPr>
          </w:p>
          <w:p>
            <w:pPr>
              <w:pStyle w:val="13"/>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99" w:type="dxa"/>
            <w:vAlign w:val="center"/>
          </w:tcPr>
          <w:p>
            <w:pPr>
              <w:pStyle w:val="13"/>
            </w:pPr>
            <w:r>
              <w:t>成本指标</w:t>
            </w:r>
          </w:p>
        </w:tc>
        <w:tc>
          <w:tcPr>
            <w:tcW w:w="1973" w:type="dxa"/>
            <w:vAlign w:val="center"/>
          </w:tcPr>
          <w:p>
            <w:pPr>
              <w:pStyle w:val="13"/>
            </w:pPr>
            <w:r>
              <w:t>资金成本</w:t>
            </w:r>
          </w:p>
        </w:tc>
        <w:tc>
          <w:tcPr>
            <w:tcW w:w="5853" w:type="dxa"/>
            <w:vAlign w:val="center"/>
          </w:tcPr>
          <w:p>
            <w:pPr>
              <w:pStyle w:val="13"/>
            </w:pPr>
            <w:r>
              <w:t>最低成本满足数据传输速率</w:t>
            </w:r>
          </w:p>
        </w:tc>
        <w:tc>
          <w:tcPr>
            <w:tcW w:w="1934" w:type="dxa"/>
            <w:vAlign w:val="center"/>
          </w:tcPr>
          <w:p>
            <w:pPr>
              <w:pStyle w:val="13"/>
            </w:pPr>
            <w:r>
              <w:t>1.5万元</w:t>
            </w:r>
          </w:p>
        </w:tc>
        <w:tc>
          <w:tcPr>
            <w:tcW w:w="2474" w:type="dxa"/>
            <w:vAlign w:val="center"/>
          </w:tcPr>
          <w:p>
            <w:pPr>
              <w:pStyle w:val="13"/>
            </w:pPr>
          </w:p>
          <w:p>
            <w:pPr>
              <w:pStyle w:val="13"/>
            </w:pPr>
          </w:p>
          <w:p>
            <w:pPr>
              <w:pStyle w:val="13"/>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1799" w:type="dxa"/>
            <w:vAlign w:val="center"/>
          </w:tcPr>
          <w:p>
            <w:pPr>
              <w:pStyle w:val="13"/>
            </w:pPr>
            <w:r>
              <w:t>生态效益指标</w:t>
            </w:r>
          </w:p>
        </w:tc>
        <w:tc>
          <w:tcPr>
            <w:tcW w:w="1973" w:type="dxa"/>
            <w:vAlign w:val="center"/>
          </w:tcPr>
          <w:p>
            <w:pPr>
              <w:pStyle w:val="13"/>
            </w:pPr>
            <w:r>
              <w:t>节电情况</w:t>
            </w:r>
          </w:p>
        </w:tc>
        <w:tc>
          <w:tcPr>
            <w:tcW w:w="5853" w:type="dxa"/>
            <w:vAlign w:val="center"/>
          </w:tcPr>
          <w:p>
            <w:pPr>
              <w:pStyle w:val="13"/>
            </w:pPr>
            <w:r>
              <w:t>点对点传输，节约电源</w:t>
            </w:r>
          </w:p>
        </w:tc>
        <w:tc>
          <w:tcPr>
            <w:tcW w:w="1934" w:type="dxa"/>
            <w:vAlign w:val="center"/>
          </w:tcPr>
          <w:p>
            <w:pPr>
              <w:pStyle w:val="13"/>
            </w:pPr>
            <w:r>
              <w:t>有效节约</w:t>
            </w:r>
          </w:p>
          <w:p>
            <w:pPr>
              <w:pStyle w:val="13"/>
            </w:pPr>
          </w:p>
        </w:tc>
        <w:tc>
          <w:tcPr>
            <w:tcW w:w="2474" w:type="dxa"/>
            <w:vAlign w:val="center"/>
          </w:tcPr>
          <w:p>
            <w:pPr>
              <w:pStyle w:val="13"/>
            </w:pPr>
          </w:p>
          <w:p>
            <w:pPr>
              <w:pStyle w:val="13"/>
            </w:pPr>
          </w:p>
          <w:p>
            <w:pPr>
              <w:pStyle w:val="13"/>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99" w:type="dxa"/>
            <w:vAlign w:val="center"/>
          </w:tcPr>
          <w:p>
            <w:pPr>
              <w:pStyle w:val="13"/>
            </w:pPr>
            <w:r>
              <w:t>社会效益指标</w:t>
            </w:r>
          </w:p>
        </w:tc>
        <w:tc>
          <w:tcPr>
            <w:tcW w:w="1973" w:type="dxa"/>
            <w:vAlign w:val="center"/>
          </w:tcPr>
          <w:p>
            <w:pPr>
              <w:pStyle w:val="13"/>
            </w:pPr>
            <w:r>
              <w:t>提供医疗服务资源</w:t>
            </w:r>
          </w:p>
        </w:tc>
        <w:tc>
          <w:tcPr>
            <w:tcW w:w="5853" w:type="dxa"/>
            <w:vAlign w:val="center"/>
          </w:tcPr>
          <w:p>
            <w:pPr>
              <w:pStyle w:val="13"/>
            </w:pPr>
            <w:r>
              <w:t>通过专线访问市级平台，实时掌握辖区内医疗资源及各项业务数据情况，为决策提供依据，为群众提供更好的医疗服务资源。</w:t>
            </w:r>
          </w:p>
        </w:tc>
        <w:tc>
          <w:tcPr>
            <w:tcW w:w="1934" w:type="dxa"/>
            <w:vAlign w:val="center"/>
          </w:tcPr>
          <w:p>
            <w:pPr>
              <w:pStyle w:val="13"/>
            </w:pPr>
            <w:r>
              <w:t>逐步提高</w:t>
            </w:r>
          </w:p>
        </w:tc>
        <w:tc>
          <w:tcPr>
            <w:tcW w:w="2474" w:type="dxa"/>
            <w:vAlign w:val="center"/>
          </w:tcPr>
          <w:p>
            <w:pPr>
              <w:pStyle w:val="13"/>
            </w:pPr>
          </w:p>
          <w:p>
            <w:pPr>
              <w:pStyle w:val="13"/>
            </w:pPr>
          </w:p>
          <w:p>
            <w:pPr>
              <w:pStyle w:val="13"/>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799" w:type="dxa"/>
            <w:vAlign w:val="center"/>
          </w:tcPr>
          <w:p>
            <w:pPr>
              <w:pStyle w:val="13"/>
            </w:pPr>
            <w:r>
              <w:t>服务对象满意度指标</w:t>
            </w:r>
          </w:p>
        </w:tc>
        <w:tc>
          <w:tcPr>
            <w:tcW w:w="1973" w:type="dxa"/>
            <w:vAlign w:val="center"/>
          </w:tcPr>
          <w:p>
            <w:pPr>
              <w:pStyle w:val="13"/>
            </w:pPr>
            <w:r>
              <w:t>满意率</w:t>
            </w:r>
          </w:p>
        </w:tc>
        <w:tc>
          <w:tcPr>
            <w:tcW w:w="5853" w:type="dxa"/>
            <w:vAlign w:val="center"/>
          </w:tcPr>
          <w:p>
            <w:pPr>
              <w:pStyle w:val="13"/>
            </w:pPr>
            <w:r>
              <w:t>通过问卷调查，满意和较满意的对象占所有调查对象的比例</w:t>
            </w:r>
          </w:p>
        </w:tc>
        <w:tc>
          <w:tcPr>
            <w:tcW w:w="1934" w:type="dxa"/>
            <w:vAlign w:val="center"/>
          </w:tcPr>
          <w:p>
            <w:pPr>
              <w:pStyle w:val="13"/>
            </w:pPr>
            <w:r>
              <w:t>≥90百分比</w:t>
            </w:r>
          </w:p>
        </w:tc>
        <w:tc>
          <w:tcPr>
            <w:tcW w:w="2474" w:type="dxa"/>
            <w:vAlign w:val="center"/>
          </w:tcPr>
          <w:p>
            <w:pPr>
              <w:pStyle w:val="13"/>
            </w:pPr>
          </w:p>
          <w:p>
            <w:pPr>
              <w:pStyle w:val="13"/>
            </w:pPr>
          </w:p>
          <w:p>
            <w:pPr>
              <w:pStyle w:val="13"/>
            </w:pPr>
            <w:r>
              <w:t>依据上级工作要求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25</w:t>
      </w:r>
      <w:r>
        <w:rPr>
          <w:rFonts w:ascii="方正仿宋_GBK" w:hAnsi="方正仿宋_GBK" w:eastAsia="方正仿宋_GBK" w:cs="方正仿宋_GBK"/>
          <w:color w:val="000000"/>
          <w:sz w:val="28"/>
        </w:rPr>
        <w:t>、医疗废物平台维护绩效目标表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13052525P00003110116F</w:t>
            </w:r>
          </w:p>
        </w:tc>
        <w:tc>
          <w:tcPr>
            <w:tcW w:w="2835" w:type="dxa"/>
            <w:vAlign w:val="center"/>
          </w:tcPr>
          <w:p>
            <w:pPr>
              <w:pStyle w:val="11"/>
            </w:pPr>
            <w:r>
              <w:t>项目名称</w:t>
            </w:r>
          </w:p>
        </w:tc>
        <w:tc>
          <w:tcPr>
            <w:tcW w:w="6095" w:type="dxa"/>
            <w:gridSpan w:val="3"/>
            <w:vAlign w:val="center"/>
          </w:tcPr>
          <w:p>
            <w:pPr>
              <w:pStyle w:val="13"/>
            </w:pPr>
            <w:r>
              <w:t>医疗废物平台维护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用于医疗废物平台正常运行维护。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1.对辖区内医疗卫生机构医疗废物分类收集、交接、贮存、转出信息化管理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医疗废物信息化平台个数</w:t>
            </w:r>
          </w:p>
        </w:tc>
        <w:tc>
          <w:tcPr>
            <w:tcW w:w="5386" w:type="dxa"/>
            <w:vAlign w:val="center"/>
          </w:tcPr>
          <w:p>
            <w:pPr>
              <w:pStyle w:val="13"/>
            </w:pPr>
            <w:r>
              <w:t>医疗废物信息化平台个数</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保障高效率运行率</w:t>
            </w:r>
          </w:p>
        </w:tc>
        <w:tc>
          <w:tcPr>
            <w:tcW w:w="5386" w:type="dxa"/>
            <w:vAlign w:val="center"/>
          </w:tcPr>
          <w:p>
            <w:pPr>
              <w:pStyle w:val="13"/>
            </w:pPr>
            <w:r>
              <w:t>保障高效率运行率</w:t>
            </w:r>
          </w:p>
        </w:tc>
        <w:tc>
          <w:tcPr>
            <w:tcW w:w="2268" w:type="dxa"/>
            <w:vAlign w:val="center"/>
          </w:tcPr>
          <w:p>
            <w:pPr>
              <w:pStyle w:val="13"/>
            </w:pPr>
            <w:r>
              <w:t>≥95百分比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年度内完成率</w:t>
            </w:r>
          </w:p>
        </w:tc>
        <w:tc>
          <w:tcPr>
            <w:tcW w:w="5386" w:type="dxa"/>
            <w:vAlign w:val="center"/>
          </w:tcPr>
          <w:p>
            <w:pPr>
              <w:pStyle w:val="13"/>
            </w:pPr>
            <w:r>
              <w:t>年度内完成率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pPr>
            <w:r>
              <w:t>监管全县医疗废物</w:t>
            </w:r>
          </w:p>
        </w:tc>
        <w:tc>
          <w:tcPr>
            <w:tcW w:w="5386" w:type="dxa"/>
            <w:vAlign w:val="center"/>
          </w:tcPr>
          <w:p>
            <w:pPr>
              <w:pStyle w:val="13"/>
            </w:pPr>
            <w:r>
              <w:t>做到辖区内所有医疗卫生机构医疗废物分类收集、交接、贮存、转出信息化管理率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准确掌握全县医疗废物</w:t>
            </w:r>
          </w:p>
        </w:tc>
        <w:tc>
          <w:tcPr>
            <w:tcW w:w="5386" w:type="dxa"/>
            <w:vAlign w:val="center"/>
          </w:tcPr>
          <w:p>
            <w:pPr>
              <w:pStyle w:val="13"/>
            </w:pPr>
            <w:r>
              <w:t>对辖区内所有医疗卫生机构医疗废物分类收集、交接、贮存、转出信息化管理率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26</w:t>
      </w:r>
      <w:r>
        <w:rPr>
          <w:rFonts w:ascii="方正仿宋_GBK" w:hAnsi="方正仿宋_GBK" w:eastAsia="方正仿宋_GBK" w:cs="方正仿宋_GBK"/>
          <w:color w:val="000000"/>
          <w:sz w:val="28"/>
        </w:rPr>
        <w:t>、原赤脚医生养老补助绩效目标表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13052525P00003110012P</w:t>
            </w:r>
          </w:p>
        </w:tc>
        <w:tc>
          <w:tcPr>
            <w:tcW w:w="2835" w:type="dxa"/>
            <w:vAlign w:val="center"/>
          </w:tcPr>
          <w:p>
            <w:pPr>
              <w:pStyle w:val="11"/>
            </w:pPr>
            <w:r>
              <w:t>项目名称</w:t>
            </w:r>
          </w:p>
        </w:tc>
        <w:tc>
          <w:tcPr>
            <w:tcW w:w="6095" w:type="dxa"/>
            <w:gridSpan w:val="3"/>
            <w:vAlign w:val="center"/>
          </w:tcPr>
          <w:p>
            <w:pPr>
              <w:pStyle w:val="13"/>
            </w:pPr>
            <w:r>
              <w:t>原赤脚医生养老补助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294.88</w:t>
            </w:r>
          </w:p>
        </w:tc>
        <w:tc>
          <w:tcPr>
            <w:tcW w:w="2835" w:type="dxa"/>
            <w:vAlign w:val="center"/>
          </w:tcPr>
          <w:p>
            <w:pPr>
              <w:pStyle w:val="11"/>
            </w:pPr>
            <w:r>
              <w:t>其中：财政    资金</w:t>
            </w:r>
          </w:p>
        </w:tc>
        <w:tc>
          <w:tcPr>
            <w:tcW w:w="2551" w:type="dxa"/>
            <w:vAlign w:val="center"/>
          </w:tcPr>
          <w:p>
            <w:pPr>
              <w:pStyle w:val="13"/>
            </w:pPr>
            <w:r>
              <w:t>294.88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用于落实原赤脚医生生活补助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1.通过对赤脚医生补助，提高赤脚医生生活质量，维护社会和谐稳定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赤脚医生人数</w:t>
            </w:r>
          </w:p>
        </w:tc>
        <w:tc>
          <w:tcPr>
            <w:tcW w:w="5386" w:type="dxa"/>
            <w:vAlign w:val="center"/>
          </w:tcPr>
          <w:p>
            <w:pPr>
              <w:pStyle w:val="13"/>
            </w:pPr>
            <w:r>
              <w:t>赤脚医生发放人数</w:t>
            </w:r>
          </w:p>
        </w:tc>
        <w:tc>
          <w:tcPr>
            <w:tcW w:w="2268" w:type="dxa"/>
            <w:vAlign w:val="center"/>
          </w:tcPr>
          <w:p>
            <w:pPr>
              <w:pStyle w:val="13"/>
            </w:pPr>
            <w:r>
              <w:t>877人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按要求发放补助，保证准确，足额发放。</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及时审批并足额拨付发放补助</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发放标准</w:t>
            </w:r>
          </w:p>
        </w:tc>
        <w:tc>
          <w:tcPr>
            <w:tcW w:w="5386" w:type="dxa"/>
            <w:vAlign w:val="center"/>
          </w:tcPr>
          <w:p>
            <w:pPr>
              <w:pStyle w:val="13"/>
            </w:pPr>
            <w:r>
              <w:t>补助标准是按工作年限每满一年每月20元标准。</w:t>
            </w:r>
          </w:p>
        </w:tc>
        <w:tc>
          <w:tcPr>
            <w:tcW w:w="2268" w:type="dxa"/>
            <w:vAlign w:val="center"/>
          </w:tcPr>
          <w:p>
            <w:pPr>
              <w:pStyle w:val="13"/>
            </w:pPr>
            <w:r>
              <w:t>294.88万元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社会反响</w:t>
            </w:r>
          </w:p>
        </w:tc>
        <w:tc>
          <w:tcPr>
            <w:tcW w:w="5386" w:type="dxa"/>
            <w:vAlign w:val="center"/>
          </w:tcPr>
          <w:p>
            <w:pPr>
              <w:pStyle w:val="13"/>
            </w:pPr>
            <w:r>
              <w:t>妥善解决赤脚医生生活补助问题</w:t>
            </w:r>
          </w:p>
        </w:tc>
        <w:tc>
          <w:tcPr>
            <w:tcW w:w="2268" w:type="dxa"/>
            <w:vAlign w:val="center"/>
          </w:tcPr>
          <w:p>
            <w:pPr>
              <w:pStyle w:val="13"/>
            </w:pPr>
            <w:r>
              <w:t>妥善解决</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w:t>
            </w:r>
          </w:p>
        </w:tc>
        <w:tc>
          <w:tcPr>
            <w:tcW w:w="5386" w:type="dxa"/>
            <w:vAlign w:val="center"/>
          </w:tcPr>
          <w:p>
            <w:pPr>
              <w:pStyle w:val="13"/>
            </w:pPr>
            <w:r>
              <w:t>达到长期维护社会和谐</w:t>
            </w:r>
          </w:p>
        </w:tc>
        <w:tc>
          <w:tcPr>
            <w:tcW w:w="2268" w:type="dxa"/>
            <w:vAlign w:val="center"/>
          </w:tcPr>
          <w:p>
            <w:pPr>
              <w:pStyle w:val="13"/>
            </w:pPr>
            <w:r>
              <w:t>中长期</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受益人群满意度</w:t>
            </w:r>
          </w:p>
        </w:tc>
        <w:tc>
          <w:tcPr>
            <w:tcW w:w="2268" w:type="dxa"/>
            <w:vAlign w:val="center"/>
          </w:tcPr>
          <w:p>
            <w:pPr>
              <w:pStyle w:val="13"/>
            </w:pPr>
            <w:r>
              <w:t>≥90百分比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27</w:t>
      </w:r>
      <w:r>
        <w:rPr>
          <w:rFonts w:ascii="方正仿宋_GBK" w:hAnsi="方正仿宋_GBK" w:eastAsia="方正仿宋_GBK" w:cs="方正仿宋_GBK"/>
          <w:color w:val="000000"/>
          <w:sz w:val="28"/>
        </w:rPr>
        <w:t>、办案补助/卫生监督人员类绩效目标表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13052525P00003110056M</w:t>
            </w:r>
          </w:p>
        </w:tc>
        <w:tc>
          <w:tcPr>
            <w:tcW w:w="2835" w:type="dxa"/>
            <w:vAlign w:val="center"/>
          </w:tcPr>
          <w:p>
            <w:pPr>
              <w:pStyle w:val="11"/>
            </w:pPr>
            <w:r>
              <w:t>项目名称</w:t>
            </w:r>
          </w:p>
        </w:tc>
        <w:tc>
          <w:tcPr>
            <w:tcW w:w="6095" w:type="dxa"/>
            <w:gridSpan w:val="3"/>
            <w:vAlign w:val="center"/>
          </w:tcPr>
          <w:p>
            <w:pPr>
              <w:pStyle w:val="13"/>
            </w:pPr>
            <w:r>
              <w:t>办案补助/卫生监督人员类</w:t>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242"/>
        <w:gridCol w:w="2347"/>
        <w:gridCol w:w="23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242" w:type="dxa"/>
            <w:vAlign w:val="center"/>
          </w:tcPr>
          <w:p>
            <w:pPr>
              <w:pStyle w:val="11"/>
            </w:pPr>
            <w:r>
              <w:t>绩效指标描述</w:t>
            </w:r>
          </w:p>
        </w:tc>
        <w:tc>
          <w:tcPr>
            <w:tcW w:w="2347" w:type="dxa"/>
            <w:vAlign w:val="center"/>
          </w:tcPr>
          <w:p>
            <w:pPr>
              <w:pStyle w:val="11"/>
            </w:pPr>
            <w:r>
              <w:t>指标值</w:t>
            </w:r>
          </w:p>
        </w:tc>
        <w:tc>
          <w:tcPr>
            <w:tcW w:w="234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财政拨款保障率</w:t>
            </w:r>
          </w:p>
        </w:tc>
        <w:tc>
          <w:tcPr>
            <w:tcW w:w="4242" w:type="dxa"/>
            <w:vAlign w:val="center"/>
          </w:tcPr>
          <w:p>
            <w:pPr>
              <w:pStyle w:val="13"/>
            </w:pPr>
            <w:r>
              <w:t>财政拨款保障率</w:t>
            </w:r>
          </w:p>
        </w:tc>
        <w:tc>
          <w:tcPr>
            <w:tcW w:w="2347" w:type="dxa"/>
            <w:vAlign w:val="center"/>
          </w:tcPr>
          <w:p>
            <w:pPr>
              <w:pStyle w:val="13"/>
            </w:pPr>
            <w:r>
              <w:t>≥95百分比</w:t>
            </w:r>
          </w:p>
        </w:tc>
        <w:tc>
          <w:tcPr>
            <w:tcW w:w="2341"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卫生健康监督执法工作保障率</w:t>
            </w:r>
          </w:p>
        </w:tc>
        <w:tc>
          <w:tcPr>
            <w:tcW w:w="4242" w:type="dxa"/>
            <w:vAlign w:val="center"/>
          </w:tcPr>
          <w:p>
            <w:pPr>
              <w:pStyle w:val="13"/>
            </w:pPr>
            <w:r>
              <w:t>卫生健康监督执法工作保障率</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发现违法行为查出及时率</w:t>
            </w:r>
          </w:p>
        </w:tc>
        <w:tc>
          <w:tcPr>
            <w:tcW w:w="4242" w:type="dxa"/>
            <w:vAlign w:val="center"/>
          </w:tcPr>
          <w:p>
            <w:pPr>
              <w:pStyle w:val="13"/>
            </w:pPr>
            <w:r>
              <w:t>完成违法行为立案、调查、处罚、终结等系列程序时限率</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运行保障成本</w:t>
            </w:r>
          </w:p>
        </w:tc>
        <w:tc>
          <w:tcPr>
            <w:tcW w:w="4242" w:type="dxa"/>
            <w:vAlign w:val="center"/>
          </w:tcPr>
          <w:p>
            <w:pPr>
              <w:pStyle w:val="13"/>
            </w:pPr>
            <w:r>
              <w:t>运行保障成本</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业务保障能力提升情况</w:t>
            </w:r>
          </w:p>
        </w:tc>
        <w:tc>
          <w:tcPr>
            <w:tcW w:w="4242" w:type="dxa"/>
            <w:vAlign w:val="center"/>
          </w:tcPr>
          <w:p>
            <w:pPr>
              <w:pStyle w:val="13"/>
            </w:pPr>
            <w:r>
              <w:t>业务保障能力提升情况</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4242" w:type="dxa"/>
            <w:vAlign w:val="center"/>
          </w:tcPr>
          <w:p>
            <w:pPr>
              <w:pStyle w:val="13"/>
            </w:pPr>
            <w:r>
              <w:t>举报案件查出率和结案率</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经费自理人员保障覆盖率</w:t>
            </w:r>
          </w:p>
        </w:tc>
        <w:tc>
          <w:tcPr>
            <w:tcW w:w="4242" w:type="dxa"/>
            <w:vAlign w:val="center"/>
          </w:tcPr>
          <w:p>
            <w:pPr>
              <w:pStyle w:val="13"/>
            </w:pPr>
            <w:r>
              <w:t>经费自理人员保障覆盖率</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社会保障制度可持续性</w:t>
            </w:r>
          </w:p>
        </w:tc>
        <w:tc>
          <w:tcPr>
            <w:tcW w:w="4242" w:type="dxa"/>
            <w:vAlign w:val="center"/>
          </w:tcPr>
          <w:p>
            <w:pPr>
              <w:pStyle w:val="13"/>
            </w:pPr>
            <w:r>
              <w:t>社会保障制度可持续性</w:t>
            </w:r>
          </w:p>
        </w:tc>
        <w:tc>
          <w:tcPr>
            <w:tcW w:w="2347" w:type="dxa"/>
            <w:vAlign w:val="center"/>
          </w:tcPr>
          <w:p>
            <w:pPr>
              <w:pStyle w:val="13"/>
            </w:pPr>
            <w:r>
              <w:t>≥95百分比</w:t>
            </w:r>
          </w:p>
        </w:tc>
        <w:tc>
          <w:tcPr>
            <w:tcW w:w="23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保障满意度</w:t>
            </w:r>
          </w:p>
        </w:tc>
        <w:tc>
          <w:tcPr>
            <w:tcW w:w="4242" w:type="dxa"/>
            <w:vAlign w:val="center"/>
          </w:tcPr>
          <w:p>
            <w:pPr>
              <w:pStyle w:val="13"/>
            </w:pPr>
            <w:r>
              <w:t>保障满意度</w:t>
            </w:r>
          </w:p>
        </w:tc>
        <w:tc>
          <w:tcPr>
            <w:tcW w:w="2347" w:type="dxa"/>
            <w:vAlign w:val="center"/>
          </w:tcPr>
          <w:p>
            <w:pPr>
              <w:pStyle w:val="13"/>
            </w:pPr>
            <w:r>
              <w:t>≥95百分比</w:t>
            </w:r>
          </w:p>
        </w:tc>
        <w:tc>
          <w:tcPr>
            <w:tcW w:w="2341" w:type="dxa"/>
            <w:vAlign w:val="center"/>
          </w:tcPr>
          <w:p>
            <w:pPr>
              <w:pStyle w:val="13"/>
            </w:pPr>
            <w:r>
              <w:t>年度工作总结</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28</w:t>
      </w:r>
      <w:r>
        <w:rPr>
          <w:rFonts w:ascii="方正仿宋_GBK" w:hAnsi="方正仿宋_GBK" w:eastAsia="方正仿宋_GBK" w:cs="方正仿宋_GBK"/>
          <w:color w:val="000000"/>
          <w:sz w:val="28"/>
        </w:rPr>
        <w:t>、办案补助/卫生监督运转类</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13052525P000031100579</w:t>
            </w:r>
          </w:p>
        </w:tc>
        <w:tc>
          <w:tcPr>
            <w:tcW w:w="2835" w:type="dxa"/>
            <w:vAlign w:val="center"/>
          </w:tcPr>
          <w:p>
            <w:pPr>
              <w:pStyle w:val="11"/>
            </w:pPr>
            <w:r>
              <w:t>项目名称</w:t>
            </w:r>
          </w:p>
        </w:tc>
        <w:tc>
          <w:tcPr>
            <w:tcW w:w="6095" w:type="dxa"/>
            <w:gridSpan w:val="3"/>
            <w:vAlign w:val="center"/>
          </w:tcPr>
          <w:p>
            <w:pPr>
              <w:pStyle w:val="13"/>
            </w:pPr>
            <w:r>
              <w:t>办案补助/卫生监督运转类</w:t>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14.00</w:t>
            </w:r>
          </w:p>
        </w:tc>
        <w:tc>
          <w:tcPr>
            <w:tcW w:w="2835" w:type="dxa"/>
            <w:vAlign w:val="center"/>
          </w:tcPr>
          <w:p>
            <w:pPr>
              <w:pStyle w:val="11"/>
            </w:pPr>
            <w:r>
              <w:t>其中：财政    资金</w:t>
            </w:r>
          </w:p>
        </w:tc>
        <w:tc>
          <w:tcPr>
            <w:tcW w:w="2551" w:type="dxa"/>
            <w:vAlign w:val="center"/>
          </w:tcPr>
          <w:p>
            <w:pPr>
              <w:pStyle w:val="13"/>
            </w:pPr>
            <w:r>
              <w:t>14.00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189"/>
        <w:gridCol w:w="2200"/>
        <w:gridCol w:w="25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189" w:type="dxa"/>
            <w:vAlign w:val="center"/>
          </w:tcPr>
          <w:p>
            <w:pPr>
              <w:pStyle w:val="11"/>
            </w:pPr>
            <w:r>
              <w:t>绩效指标描述</w:t>
            </w:r>
          </w:p>
        </w:tc>
        <w:tc>
          <w:tcPr>
            <w:tcW w:w="2200" w:type="dxa"/>
            <w:vAlign w:val="center"/>
          </w:tcPr>
          <w:p>
            <w:pPr>
              <w:pStyle w:val="11"/>
            </w:pPr>
            <w:r>
              <w:t>指标值</w:t>
            </w:r>
          </w:p>
        </w:tc>
        <w:tc>
          <w:tcPr>
            <w:tcW w:w="254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财政拨款保障率</w:t>
            </w:r>
          </w:p>
        </w:tc>
        <w:tc>
          <w:tcPr>
            <w:tcW w:w="4189" w:type="dxa"/>
            <w:vAlign w:val="center"/>
          </w:tcPr>
          <w:p>
            <w:pPr>
              <w:pStyle w:val="13"/>
            </w:pPr>
            <w:r>
              <w:t>财政拨款保障率</w:t>
            </w:r>
          </w:p>
        </w:tc>
        <w:tc>
          <w:tcPr>
            <w:tcW w:w="2200" w:type="dxa"/>
            <w:vAlign w:val="center"/>
          </w:tcPr>
          <w:p>
            <w:pPr>
              <w:pStyle w:val="13"/>
            </w:pPr>
            <w:r>
              <w:t>≥95百分比</w:t>
            </w:r>
          </w:p>
        </w:tc>
        <w:tc>
          <w:tcPr>
            <w:tcW w:w="2541"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卫生健康监督执法工作保障率</w:t>
            </w:r>
          </w:p>
        </w:tc>
        <w:tc>
          <w:tcPr>
            <w:tcW w:w="4189" w:type="dxa"/>
            <w:vAlign w:val="center"/>
          </w:tcPr>
          <w:p>
            <w:pPr>
              <w:pStyle w:val="13"/>
            </w:pPr>
            <w:r>
              <w:t>卫生健康监督执法工作保障率</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发现违法行为查出及时率</w:t>
            </w:r>
          </w:p>
        </w:tc>
        <w:tc>
          <w:tcPr>
            <w:tcW w:w="4189" w:type="dxa"/>
            <w:vAlign w:val="center"/>
          </w:tcPr>
          <w:p>
            <w:pPr>
              <w:pStyle w:val="13"/>
            </w:pPr>
            <w:r>
              <w:t>完成违法行为立案、调查、处罚、终结等系列程序时限率</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运行保障成本</w:t>
            </w:r>
          </w:p>
        </w:tc>
        <w:tc>
          <w:tcPr>
            <w:tcW w:w="4189" w:type="dxa"/>
            <w:vAlign w:val="center"/>
          </w:tcPr>
          <w:p>
            <w:pPr>
              <w:pStyle w:val="13"/>
            </w:pPr>
            <w:r>
              <w:t>运行保障成本</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业务保障能力提升情况</w:t>
            </w:r>
          </w:p>
        </w:tc>
        <w:tc>
          <w:tcPr>
            <w:tcW w:w="4189" w:type="dxa"/>
            <w:vAlign w:val="center"/>
          </w:tcPr>
          <w:p>
            <w:pPr>
              <w:pStyle w:val="13"/>
            </w:pPr>
            <w:r>
              <w:t>业务保障能力提升情况</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4189" w:type="dxa"/>
            <w:vAlign w:val="center"/>
          </w:tcPr>
          <w:p>
            <w:pPr>
              <w:pStyle w:val="13"/>
            </w:pPr>
            <w:r>
              <w:t>举报案件查出率和结案率</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经费自理人员保障覆盖率</w:t>
            </w:r>
          </w:p>
        </w:tc>
        <w:tc>
          <w:tcPr>
            <w:tcW w:w="4189" w:type="dxa"/>
            <w:vAlign w:val="center"/>
          </w:tcPr>
          <w:p>
            <w:pPr>
              <w:pStyle w:val="13"/>
            </w:pPr>
            <w:r>
              <w:t>经费自理人员保障覆盖率</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社会保障制度可持续性</w:t>
            </w:r>
          </w:p>
        </w:tc>
        <w:tc>
          <w:tcPr>
            <w:tcW w:w="4189" w:type="dxa"/>
            <w:vAlign w:val="center"/>
          </w:tcPr>
          <w:p>
            <w:pPr>
              <w:pStyle w:val="13"/>
            </w:pPr>
            <w:r>
              <w:t>社会保障制度可持续性</w:t>
            </w:r>
          </w:p>
        </w:tc>
        <w:tc>
          <w:tcPr>
            <w:tcW w:w="2200" w:type="dxa"/>
            <w:vAlign w:val="center"/>
          </w:tcPr>
          <w:p>
            <w:pPr>
              <w:pStyle w:val="13"/>
            </w:pPr>
            <w:r>
              <w:t>≥95百分比</w:t>
            </w:r>
          </w:p>
        </w:tc>
        <w:tc>
          <w:tcPr>
            <w:tcW w:w="2541" w:type="dxa"/>
            <w:vAlign w:val="center"/>
          </w:tcPr>
          <w:p>
            <w:pPr>
              <w:pStyle w:val="13"/>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保障满意度</w:t>
            </w:r>
          </w:p>
        </w:tc>
        <w:tc>
          <w:tcPr>
            <w:tcW w:w="4189" w:type="dxa"/>
            <w:vAlign w:val="center"/>
          </w:tcPr>
          <w:p>
            <w:pPr>
              <w:pStyle w:val="13"/>
            </w:pPr>
            <w:r>
              <w:t>保障满意度</w:t>
            </w:r>
          </w:p>
        </w:tc>
        <w:tc>
          <w:tcPr>
            <w:tcW w:w="2200" w:type="dxa"/>
            <w:vAlign w:val="center"/>
          </w:tcPr>
          <w:p>
            <w:pPr>
              <w:pStyle w:val="13"/>
            </w:pPr>
            <w:r>
              <w:t>≥95百分比</w:t>
            </w:r>
          </w:p>
        </w:tc>
        <w:tc>
          <w:tcPr>
            <w:tcW w:w="2541" w:type="dxa"/>
            <w:vAlign w:val="center"/>
          </w:tcPr>
          <w:p>
            <w:pPr>
              <w:pStyle w:val="13"/>
            </w:pPr>
            <w:r>
              <w:t>年度工作总结</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29</w:t>
      </w:r>
      <w:r>
        <w:rPr>
          <w:rFonts w:ascii="方正仿宋_GBK" w:hAnsi="方正仿宋_GBK" w:eastAsia="方正仿宋_GBK" w:cs="方正仿宋_GBK"/>
          <w:color w:val="000000"/>
          <w:sz w:val="28"/>
        </w:rPr>
        <w:t>、艾滋病防治项目/人员类绩效目标表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13052525P000031100262</w:t>
            </w:r>
          </w:p>
        </w:tc>
        <w:tc>
          <w:tcPr>
            <w:tcW w:w="2835" w:type="dxa"/>
            <w:vAlign w:val="center"/>
          </w:tcPr>
          <w:p>
            <w:pPr>
              <w:pStyle w:val="11"/>
            </w:pPr>
            <w:r>
              <w:t>项目名称</w:t>
            </w:r>
          </w:p>
        </w:tc>
        <w:tc>
          <w:tcPr>
            <w:tcW w:w="6095" w:type="dxa"/>
            <w:gridSpan w:val="3"/>
            <w:vAlign w:val="center"/>
          </w:tcPr>
          <w:p>
            <w:pPr>
              <w:pStyle w:val="13"/>
            </w:pPr>
            <w:r>
              <w:t>艾滋病防治项目/人员类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管理全县艾滋病人，对全县高危人群和高危行为进行干预。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1.管理全县艾滋病人，对全县高危人群和高危行为进行干预。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病毒检验数据准确度(％)</w:t>
            </w:r>
          </w:p>
        </w:tc>
        <w:tc>
          <w:tcPr>
            <w:tcW w:w="5386" w:type="dxa"/>
            <w:vAlign w:val="center"/>
          </w:tcPr>
          <w:p>
            <w:pPr>
              <w:pStyle w:val="13"/>
            </w:pPr>
            <w:r>
              <w:t>检验准确数据量占总检验数据量的比率</w:t>
            </w:r>
          </w:p>
        </w:tc>
        <w:tc>
          <w:tcPr>
            <w:tcW w:w="2268" w:type="dxa"/>
            <w:vAlign w:val="center"/>
          </w:tcPr>
          <w:p>
            <w:pPr>
              <w:pStyle w:val="13"/>
            </w:pPr>
            <w:r>
              <w:t>≥98百分比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干预数量</w:t>
            </w:r>
          </w:p>
        </w:tc>
        <w:tc>
          <w:tcPr>
            <w:tcW w:w="5386" w:type="dxa"/>
            <w:vAlign w:val="center"/>
          </w:tcPr>
          <w:p>
            <w:pPr>
              <w:pStyle w:val="13"/>
            </w:pPr>
            <w:r>
              <w:t>干预数量</w:t>
            </w:r>
          </w:p>
        </w:tc>
        <w:tc>
          <w:tcPr>
            <w:tcW w:w="2268" w:type="dxa"/>
            <w:vAlign w:val="center"/>
          </w:tcPr>
          <w:p>
            <w:pPr>
              <w:pStyle w:val="13"/>
            </w:pPr>
            <w:r>
              <w:t>≥500人次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组织宣传活动次数（次）</w:t>
            </w:r>
          </w:p>
        </w:tc>
        <w:tc>
          <w:tcPr>
            <w:tcW w:w="5386" w:type="dxa"/>
            <w:vAlign w:val="center"/>
          </w:tcPr>
          <w:p>
            <w:pPr>
              <w:pStyle w:val="13"/>
            </w:pPr>
            <w:r>
              <w:t>组织宣传活动次数</w:t>
            </w:r>
          </w:p>
        </w:tc>
        <w:tc>
          <w:tcPr>
            <w:tcW w:w="2268" w:type="dxa"/>
            <w:vAlign w:val="center"/>
          </w:tcPr>
          <w:p>
            <w:pPr>
              <w:pStyle w:val="13"/>
            </w:pPr>
            <w:r>
              <w:t>≥1次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艾滋病患者增长率（%）</w:t>
            </w:r>
          </w:p>
        </w:tc>
        <w:tc>
          <w:tcPr>
            <w:tcW w:w="5386" w:type="dxa"/>
            <w:vAlign w:val="center"/>
          </w:tcPr>
          <w:p>
            <w:pPr>
              <w:pStyle w:val="13"/>
            </w:pPr>
            <w:r>
              <w:t>当年患者人数占上年患者人数的比率</w:t>
            </w:r>
          </w:p>
        </w:tc>
        <w:tc>
          <w:tcPr>
            <w:tcW w:w="2268" w:type="dxa"/>
            <w:vAlign w:val="center"/>
          </w:tcPr>
          <w:p>
            <w:pPr>
              <w:pStyle w:val="13"/>
            </w:pPr>
            <w:r>
              <w:t>≤10百分比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5386" w:type="dxa"/>
            <w:vAlign w:val="center"/>
          </w:tcPr>
          <w:p>
            <w:pPr>
              <w:pStyle w:val="13"/>
            </w:pPr>
            <w:r>
              <w:t>受益人口对所提供服务的满意程度</w:t>
            </w:r>
          </w:p>
        </w:tc>
        <w:tc>
          <w:tcPr>
            <w:tcW w:w="2268" w:type="dxa"/>
            <w:vAlign w:val="center"/>
          </w:tcPr>
          <w:p>
            <w:pPr>
              <w:pStyle w:val="13"/>
            </w:pPr>
            <w:r>
              <w:t>≥98百分比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、艾滋病防治运转类项目绩效目标表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13052525P000031101121</w:t>
            </w:r>
          </w:p>
        </w:tc>
        <w:tc>
          <w:tcPr>
            <w:tcW w:w="2835" w:type="dxa"/>
            <w:vAlign w:val="center"/>
          </w:tcPr>
          <w:p>
            <w:pPr>
              <w:pStyle w:val="11"/>
            </w:pPr>
            <w:r>
              <w:t>项目名称</w:t>
            </w:r>
          </w:p>
        </w:tc>
        <w:tc>
          <w:tcPr>
            <w:tcW w:w="6095" w:type="dxa"/>
            <w:gridSpan w:val="3"/>
            <w:vAlign w:val="center"/>
          </w:tcPr>
          <w:p>
            <w:pPr>
              <w:pStyle w:val="13"/>
            </w:pPr>
            <w:r>
              <w:t>艾滋病防治运转类项目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管理全县艾滋病人，对全县高危人群和高危行为进行干预。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1.管理全县艾滋病人，对全县高危人群和高危行为进行干预。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病毒检验数据准确度(％)</w:t>
            </w:r>
          </w:p>
        </w:tc>
        <w:tc>
          <w:tcPr>
            <w:tcW w:w="5386" w:type="dxa"/>
            <w:vAlign w:val="center"/>
          </w:tcPr>
          <w:p>
            <w:pPr>
              <w:pStyle w:val="13"/>
            </w:pPr>
            <w:r>
              <w:t>检验准确数据量占总检验数据量的比率</w:t>
            </w:r>
          </w:p>
        </w:tc>
        <w:tc>
          <w:tcPr>
            <w:tcW w:w="2268" w:type="dxa"/>
            <w:vAlign w:val="center"/>
          </w:tcPr>
          <w:p>
            <w:pPr>
              <w:pStyle w:val="13"/>
            </w:pPr>
            <w:r>
              <w:t>≥98百分比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干预数量</w:t>
            </w:r>
          </w:p>
        </w:tc>
        <w:tc>
          <w:tcPr>
            <w:tcW w:w="5386" w:type="dxa"/>
            <w:vAlign w:val="center"/>
          </w:tcPr>
          <w:p>
            <w:pPr>
              <w:pStyle w:val="13"/>
            </w:pPr>
            <w:r>
              <w:t>干预数量</w:t>
            </w:r>
          </w:p>
        </w:tc>
        <w:tc>
          <w:tcPr>
            <w:tcW w:w="2268" w:type="dxa"/>
            <w:vAlign w:val="center"/>
          </w:tcPr>
          <w:p>
            <w:pPr>
              <w:pStyle w:val="13"/>
            </w:pPr>
            <w:r>
              <w:t>≥500人次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组织宣传活动次数（次）</w:t>
            </w:r>
          </w:p>
        </w:tc>
        <w:tc>
          <w:tcPr>
            <w:tcW w:w="5386" w:type="dxa"/>
            <w:vAlign w:val="center"/>
          </w:tcPr>
          <w:p>
            <w:pPr>
              <w:pStyle w:val="13"/>
            </w:pPr>
            <w:r>
              <w:t>组织宣传活动次数</w:t>
            </w:r>
          </w:p>
        </w:tc>
        <w:tc>
          <w:tcPr>
            <w:tcW w:w="2268" w:type="dxa"/>
            <w:vAlign w:val="center"/>
          </w:tcPr>
          <w:p>
            <w:pPr>
              <w:pStyle w:val="13"/>
            </w:pPr>
            <w:r>
              <w:t>≥1次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艾滋病患者增长率（%）</w:t>
            </w:r>
          </w:p>
        </w:tc>
        <w:tc>
          <w:tcPr>
            <w:tcW w:w="5386" w:type="dxa"/>
            <w:vAlign w:val="center"/>
          </w:tcPr>
          <w:p>
            <w:pPr>
              <w:pStyle w:val="13"/>
            </w:pPr>
            <w:r>
              <w:t>当年患者人数占上年患者人数的比率</w:t>
            </w:r>
          </w:p>
        </w:tc>
        <w:tc>
          <w:tcPr>
            <w:tcW w:w="2268" w:type="dxa"/>
            <w:vAlign w:val="center"/>
          </w:tcPr>
          <w:p>
            <w:pPr>
              <w:pStyle w:val="13"/>
            </w:pPr>
            <w:r>
              <w:t>≤10百分比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5386" w:type="dxa"/>
            <w:vAlign w:val="center"/>
          </w:tcPr>
          <w:p>
            <w:pPr>
              <w:pStyle w:val="13"/>
            </w:pPr>
            <w:r>
              <w:t>受益人口对所提供服务的满意程度</w:t>
            </w:r>
          </w:p>
        </w:tc>
        <w:tc>
          <w:tcPr>
            <w:tcW w:w="2268" w:type="dxa"/>
            <w:vAlign w:val="center"/>
          </w:tcPr>
          <w:p>
            <w:pPr>
              <w:pStyle w:val="13"/>
            </w:pPr>
            <w:r>
              <w:t>≥98百分比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、办案补助/二类疫苗储运项目绩效目标表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13052525P000031100289</w:t>
            </w:r>
          </w:p>
        </w:tc>
        <w:tc>
          <w:tcPr>
            <w:tcW w:w="2835" w:type="dxa"/>
            <w:vAlign w:val="center"/>
          </w:tcPr>
          <w:p>
            <w:pPr>
              <w:pStyle w:val="11"/>
            </w:pPr>
            <w:r>
              <w:t>项目名称</w:t>
            </w:r>
          </w:p>
        </w:tc>
        <w:tc>
          <w:tcPr>
            <w:tcW w:w="6095" w:type="dxa"/>
            <w:gridSpan w:val="3"/>
            <w:vAlign w:val="center"/>
          </w:tcPr>
          <w:p>
            <w:pPr>
              <w:pStyle w:val="13"/>
            </w:pPr>
            <w:r>
              <w:t>办案补助/二类疫苗储运项目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二类疫苗储存运输、冷链运转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1.二类疫苗储存运输、冷链运转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二类疫苗销售量</w:t>
            </w:r>
          </w:p>
        </w:tc>
        <w:tc>
          <w:tcPr>
            <w:tcW w:w="5386" w:type="dxa"/>
            <w:vAlign w:val="center"/>
          </w:tcPr>
          <w:p>
            <w:pPr>
              <w:pStyle w:val="13"/>
            </w:pPr>
            <w:r>
              <w:t>销售二类疫苗的数量</w:t>
            </w:r>
          </w:p>
        </w:tc>
        <w:tc>
          <w:tcPr>
            <w:tcW w:w="2268" w:type="dxa"/>
            <w:vAlign w:val="center"/>
          </w:tcPr>
          <w:p>
            <w:pPr>
              <w:pStyle w:val="13"/>
            </w:pPr>
            <w:r>
              <w:t>≥90000支</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疫苗接种合格率</w:t>
            </w:r>
          </w:p>
        </w:tc>
        <w:tc>
          <w:tcPr>
            <w:tcW w:w="5386" w:type="dxa"/>
            <w:vAlign w:val="center"/>
          </w:tcPr>
          <w:p>
            <w:pPr>
              <w:pStyle w:val="13"/>
            </w:pPr>
            <w:r>
              <w:t>疫苗接种合格率</w:t>
            </w:r>
          </w:p>
        </w:tc>
        <w:tc>
          <w:tcPr>
            <w:tcW w:w="2268" w:type="dxa"/>
            <w:vAlign w:val="center"/>
          </w:tcPr>
          <w:p>
            <w:pPr>
              <w:pStyle w:val="13"/>
            </w:pPr>
            <w:r>
              <w:t>≥99百分比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疫苗接种及时率</w:t>
            </w:r>
          </w:p>
        </w:tc>
        <w:tc>
          <w:tcPr>
            <w:tcW w:w="5386" w:type="dxa"/>
            <w:vAlign w:val="center"/>
          </w:tcPr>
          <w:p>
            <w:pPr>
              <w:pStyle w:val="13"/>
            </w:pPr>
            <w:r>
              <w:t>疫苗接种及时率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服务群体满意度(％)</w:t>
            </w:r>
          </w:p>
        </w:tc>
        <w:tc>
          <w:tcPr>
            <w:tcW w:w="5386" w:type="dxa"/>
            <w:vAlign w:val="center"/>
          </w:tcPr>
          <w:p>
            <w:pPr>
              <w:pStyle w:val="13"/>
            </w:pPr>
            <w:r>
              <w:t>调查中满意和较满意的人数占全部调查人数的比率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满意</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、办案补助/二类疫苗储运项目人员类绩效目标表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13052525P00003110054E</w:t>
            </w:r>
          </w:p>
        </w:tc>
        <w:tc>
          <w:tcPr>
            <w:tcW w:w="2835" w:type="dxa"/>
            <w:vAlign w:val="center"/>
          </w:tcPr>
          <w:p>
            <w:pPr>
              <w:pStyle w:val="11"/>
            </w:pPr>
            <w:r>
              <w:t>项目名称</w:t>
            </w:r>
          </w:p>
        </w:tc>
        <w:tc>
          <w:tcPr>
            <w:tcW w:w="6095" w:type="dxa"/>
            <w:gridSpan w:val="3"/>
            <w:vAlign w:val="center"/>
          </w:tcPr>
          <w:p>
            <w:pPr>
              <w:pStyle w:val="13"/>
            </w:pPr>
            <w:r>
              <w:t>办案补助/二类疫苗储运项目人员类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67.00</w:t>
            </w:r>
          </w:p>
        </w:tc>
        <w:tc>
          <w:tcPr>
            <w:tcW w:w="2835" w:type="dxa"/>
            <w:vAlign w:val="center"/>
          </w:tcPr>
          <w:p>
            <w:pPr>
              <w:pStyle w:val="11"/>
            </w:pPr>
            <w:r>
              <w:t>其中：财政    资金</w:t>
            </w:r>
          </w:p>
        </w:tc>
        <w:tc>
          <w:tcPr>
            <w:tcW w:w="2551" w:type="dxa"/>
            <w:vAlign w:val="center"/>
          </w:tcPr>
          <w:p>
            <w:pPr>
              <w:pStyle w:val="13"/>
            </w:pPr>
            <w:r>
              <w:t>67.00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二类疫苗储存运输、冷链运转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1.二类疫苗储存运输、冷链运转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二类疫苗销售量</w:t>
            </w:r>
          </w:p>
        </w:tc>
        <w:tc>
          <w:tcPr>
            <w:tcW w:w="5386" w:type="dxa"/>
            <w:vAlign w:val="center"/>
          </w:tcPr>
          <w:p>
            <w:pPr>
              <w:pStyle w:val="13"/>
            </w:pPr>
            <w:r>
              <w:t>销售二类疫苗的数量</w:t>
            </w:r>
          </w:p>
        </w:tc>
        <w:tc>
          <w:tcPr>
            <w:tcW w:w="2268" w:type="dxa"/>
            <w:vAlign w:val="center"/>
          </w:tcPr>
          <w:p>
            <w:pPr>
              <w:pStyle w:val="13"/>
            </w:pPr>
            <w:r>
              <w:t>≥90000支</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疫苗接种合格率</w:t>
            </w:r>
          </w:p>
        </w:tc>
        <w:tc>
          <w:tcPr>
            <w:tcW w:w="5386" w:type="dxa"/>
            <w:vAlign w:val="center"/>
          </w:tcPr>
          <w:p>
            <w:pPr>
              <w:pStyle w:val="13"/>
            </w:pPr>
            <w:r>
              <w:t>疫苗接种合格率</w:t>
            </w:r>
          </w:p>
        </w:tc>
        <w:tc>
          <w:tcPr>
            <w:tcW w:w="2268" w:type="dxa"/>
            <w:vAlign w:val="center"/>
          </w:tcPr>
          <w:p>
            <w:pPr>
              <w:pStyle w:val="13"/>
            </w:pPr>
            <w:r>
              <w:t>≥99百分比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疫苗接种及时率</w:t>
            </w:r>
          </w:p>
        </w:tc>
        <w:tc>
          <w:tcPr>
            <w:tcW w:w="5386" w:type="dxa"/>
            <w:vAlign w:val="center"/>
          </w:tcPr>
          <w:p>
            <w:pPr>
              <w:pStyle w:val="13"/>
            </w:pPr>
            <w:r>
              <w:t>疫苗接种及时率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服务群体满意度(％)</w:t>
            </w:r>
          </w:p>
        </w:tc>
        <w:tc>
          <w:tcPr>
            <w:tcW w:w="5386" w:type="dxa"/>
            <w:vAlign w:val="center"/>
          </w:tcPr>
          <w:p>
            <w:pPr>
              <w:pStyle w:val="13"/>
            </w:pPr>
            <w:r>
              <w:t>调查中满意和较满意的人数占全部调查人数的比率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满意</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18.29</w:t>
            </w:r>
          </w:p>
        </w:tc>
        <w:tc>
          <w:tcPr>
            <w:tcW w:w="2835" w:type="dxa"/>
            <w:vAlign w:val="center"/>
          </w:tcPr>
          <w:p>
            <w:pPr>
              <w:pStyle w:val="11"/>
            </w:pPr>
            <w:r>
              <w:t>其中：财政    资金</w:t>
            </w:r>
          </w:p>
        </w:tc>
        <w:tc>
          <w:tcPr>
            <w:tcW w:w="2551" w:type="dxa"/>
            <w:vAlign w:val="center"/>
          </w:tcPr>
          <w:p>
            <w:pPr>
              <w:pStyle w:val="13"/>
            </w:pPr>
            <w:r>
              <w:t>18.29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用于基本公共卫生业务指导</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1.预防接种、高血压患者健康管理、糖尿病患者健康管理、严重精神障碍患者管理、传染病和突发公共卫生事件报告和处理、卫生监督协管、肺结核患者健康管理等业务指导。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督导检查次数（次）</w:t>
            </w:r>
          </w:p>
        </w:tc>
        <w:tc>
          <w:tcPr>
            <w:tcW w:w="5386" w:type="dxa"/>
            <w:vAlign w:val="center"/>
          </w:tcPr>
          <w:p>
            <w:pPr>
              <w:pStyle w:val="13"/>
            </w:pPr>
            <w:r>
              <w:t>开展督导检查的次数</w:t>
            </w:r>
          </w:p>
        </w:tc>
        <w:tc>
          <w:tcPr>
            <w:tcW w:w="2268" w:type="dxa"/>
            <w:vAlign w:val="center"/>
          </w:tcPr>
          <w:p>
            <w:pPr>
              <w:pStyle w:val="13"/>
            </w:pPr>
            <w:r>
              <w:t>≥4次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疫苗接种率（%）</w:t>
            </w:r>
          </w:p>
        </w:tc>
        <w:tc>
          <w:tcPr>
            <w:tcW w:w="5386" w:type="dxa"/>
            <w:vAlign w:val="center"/>
          </w:tcPr>
          <w:p>
            <w:pPr>
              <w:pStyle w:val="13"/>
            </w:pPr>
            <w:r>
              <w:t>实际接种人次占全年应接种人次的比率</w:t>
            </w:r>
          </w:p>
        </w:tc>
        <w:tc>
          <w:tcPr>
            <w:tcW w:w="2268" w:type="dxa"/>
            <w:vAlign w:val="center"/>
          </w:tcPr>
          <w:p>
            <w:pPr>
              <w:pStyle w:val="13"/>
            </w:pPr>
            <w:r>
              <w:t>≥90百分比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按期完成业务指导的情况</w:t>
            </w:r>
          </w:p>
        </w:tc>
        <w:tc>
          <w:tcPr>
            <w:tcW w:w="2268" w:type="dxa"/>
            <w:vAlign w:val="center"/>
          </w:tcPr>
          <w:p>
            <w:pPr>
              <w:pStyle w:val="13"/>
            </w:pPr>
            <w:r>
              <w:t>≥90百分比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服务群体满意度(％)</w:t>
            </w:r>
          </w:p>
        </w:tc>
        <w:tc>
          <w:tcPr>
            <w:tcW w:w="5386" w:type="dxa"/>
            <w:vAlign w:val="center"/>
          </w:tcPr>
          <w:p>
            <w:pPr>
              <w:pStyle w:val="13"/>
            </w:pPr>
            <w:r>
              <w:t>调查中满意和较满意的人数占全部调查人数的比率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5386" w:type="dxa"/>
            <w:vAlign w:val="center"/>
          </w:tcPr>
          <w:p>
            <w:pPr>
              <w:pStyle w:val="13"/>
            </w:pPr>
            <w:r>
              <w:t>受益人口对所提供服务的满意程度</w:t>
            </w:r>
          </w:p>
        </w:tc>
        <w:tc>
          <w:tcPr>
            <w:tcW w:w="2268" w:type="dxa"/>
            <w:vAlign w:val="center"/>
          </w:tcPr>
          <w:p>
            <w:pPr>
              <w:pStyle w:val="13"/>
            </w:pPr>
            <w:r>
              <w:t>≥95百分比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、冀财社[2024]144号/中央/提前下达重大公共卫生服务补助资金（疾控类）绩效目标表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13052525P00875410001J</w:t>
            </w:r>
          </w:p>
        </w:tc>
        <w:tc>
          <w:tcPr>
            <w:tcW w:w="2835" w:type="dxa"/>
            <w:vAlign w:val="center"/>
          </w:tcPr>
          <w:p>
            <w:pPr>
              <w:pStyle w:val="11"/>
            </w:pPr>
            <w:r>
              <w:t>项目名称</w:t>
            </w:r>
          </w:p>
        </w:tc>
        <w:tc>
          <w:tcPr>
            <w:tcW w:w="6095" w:type="dxa"/>
            <w:gridSpan w:val="3"/>
            <w:vAlign w:val="center"/>
          </w:tcPr>
          <w:p>
            <w:pPr>
              <w:pStyle w:val="13"/>
            </w:pPr>
            <w:r>
              <w:t>冀财社[2024]144号/中央/提前下达重大公共卫生服务补助资金（疾控类）</w:t>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58.00</w:t>
            </w:r>
          </w:p>
        </w:tc>
        <w:tc>
          <w:tcPr>
            <w:tcW w:w="2835" w:type="dxa"/>
            <w:vAlign w:val="center"/>
          </w:tcPr>
          <w:p>
            <w:pPr>
              <w:pStyle w:val="11"/>
            </w:pPr>
            <w:r>
              <w:t>其中：财政    资金</w:t>
            </w:r>
          </w:p>
        </w:tc>
        <w:tc>
          <w:tcPr>
            <w:tcW w:w="2551" w:type="dxa"/>
            <w:vAlign w:val="center"/>
          </w:tcPr>
          <w:p>
            <w:pPr>
              <w:pStyle w:val="13"/>
            </w:pPr>
            <w:r>
              <w:t>58.00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主要用于扩大国家免疫规划、艾滋病防治、结核病防治、精神卫生和慢性非传染性疾病、重点传染病及健康危害因素监测等重大公共卫生服务有关工作。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1.适龄儿童国家免疫规划疫苗接种率大于90%。</w:t>
            </w:r>
          </w:p>
          <w:p>
            <w:pPr>
              <w:pStyle w:val="13"/>
            </w:pPr>
            <w:r>
              <w:t>2.有效控制艾滋病疫情，艾滋病疫情继续控制在低流行水平，进一步减少结核感染、患病和死亡， 切实降低结核病疾病负担，提高人民群众健康水平， 促进国民经济发展和社会和谐稳定。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严重精神障碍筛查任务完成率</w:t>
            </w:r>
          </w:p>
        </w:tc>
        <w:tc>
          <w:tcPr>
            <w:tcW w:w="5386" w:type="dxa"/>
            <w:vAlign w:val="center"/>
          </w:tcPr>
          <w:p>
            <w:pPr>
              <w:pStyle w:val="13"/>
            </w:pPr>
            <w:r>
              <w:t>严重精神障碍筛查任务完成情况</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任务完成率</w:t>
            </w:r>
          </w:p>
        </w:tc>
        <w:tc>
          <w:tcPr>
            <w:tcW w:w="5386" w:type="dxa"/>
            <w:vAlign w:val="center"/>
          </w:tcPr>
          <w:p>
            <w:pPr>
              <w:pStyle w:val="13"/>
            </w:pPr>
            <w:r>
              <w:t>任务完成率</w:t>
            </w:r>
          </w:p>
        </w:tc>
        <w:tc>
          <w:tcPr>
            <w:tcW w:w="2268" w:type="dxa"/>
            <w:vAlign w:val="center"/>
          </w:tcPr>
          <w:p>
            <w:pPr>
              <w:pStyle w:val="13"/>
            </w:pPr>
            <w:r>
              <w:t>≥96%</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5386" w:type="dxa"/>
            <w:vAlign w:val="center"/>
          </w:tcPr>
          <w:p>
            <w:pPr>
              <w:pStyle w:val="13"/>
            </w:pPr>
            <w:r>
              <w:t>项目总预算控制额</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逐步提高患者生存质量</w:t>
            </w:r>
          </w:p>
        </w:tc>
        <w:tc>
          <w:tcPr>
            <w:tcW w:w="5386" w:type="dxa"/>
            <w:vAlign w:val="center"/>
          </w:tcPr>
          <w:p>
            <w:pPr>
              <w:pStyle w:val="13"/>
            </w:pPr>
            <w:r>
              <w:t>逐步提高患者生存质量</w:t>
            </w:r>
          </w:p>
        </w:tc>
        <w:tc>
          <w:tcPr>
            <w:tcW w:w="2268" w:type="dxa"/>
            <w:vAlign w:val="center"/>
          </w:tcPr>
          <w:p>
            <w:pPr>
              <w:pStyle w:val="13"/>
            </w:pPr>
            <w:r>
              <w:t>患者生存质量较上年度改善</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艾滋病疫情处于低流行水平</w:t>
            </w:r>
          </w:p>
        </w:tc>
        <w:tc>
          <w:tcPr>
            <w:tcW w:w="5386" w:type="dxa"/>
            <w:vAlign w:val="center"/>
          </w:tcPr>
          <w:p>
            <w:pPr>
              <w:pStyle w:val="13"/>
            </w:pPr>
            <w:r>
              <w:t>艾滋病疫情处于低流行水平</w:t>
            </w:r>
          </w:p>
        </w:tc>
        <w:tc>
          <w:tcPr>
            <w:tcW w:w="2268" w:type="dxa"/>
            <w:vAlign w:val="center"/>
          </w:tcPr>
          <w:p>
            <w:pPr>
              <w:pStyle w:val="13"/>
            </w:pPr>
            <w:r>
              <w:t>中长期</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艾滋病患者满意度</w:t>
            </w:r>
          </w:p>
        </w:tc>
        <w:tc>
          <w:tcPr>
            <w:tcW w:w="5386" w:type="dxa"/>
            <w:vAlign w:val="center"/>
          </w:tcPr>
          <w:p>
            <w:pPr>
              <w:pStyle w:val="13"/>
            </w:pPr>
            <w:r>
              <w:t>艾滋病患者满意情况</w:t>
            </w:r>
          </w:p>
        </w:tc>
        <w:tc>
          <w:tcPr>
            <w:tcW w:w="2268" w:type="dxa"/>
            <w:vAlign w:val="center"/>
          </w:tcPr>
          <w:p>
            <w:pPr>
              <w:pStyle w:val="13"/>
            </w:pPr>
            <w:r>
              <w:t>≥70%</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、冀财社[2024]176号/省级/提前下达2025年免疫规划疫苗冷链储运经费绩效目标表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13052525P00875210003E</w:t>
            </w:r>
          </w:p>
        </w:tc>
        <w:tc>
          <w:tcPr>
            <w:tcW w:w="2835" w:type="dxa"/>
            <w:vAlign w:val="center"/>
          </w:tcPr>
          <w:p>
            <w:pPr>
              <w:pStyle w:val="11"/>
            </w:pPr>
            <w:r>
              <w:t>项目名称</w:t>
            </w:r>
          </w:p>
        </w:tc>
        <w:tc>
          <w:tcPr>
            <w:tcW w:w="6095" w:type="dxa"/>
            <w:gridSpan w:val="3"/>
            <w:vAlign w:val="center"/>
          </w:tcPr>
          <w:p>
            <w:pPr>
              <w:pStyle w:val="13"/>
            </w:pPr>
            <w:r>
              <w:t>冀财社[2024]176号/省级/提前下达2025年免疫规划疫苗冷链储运经费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主要用于免疫规划疫苗冷链储运经费。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1.免疫规划冷链系统正常运转，保障免疫规划工作顺利开展。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疫苗储存冰箱温度监测每天上午、下午各一次</w:t>
            </w:r>
          </w:p>
        </w:tc>
        <w:tc>
          <w:tcPr>
            <w:tcW w:w="5386" w:type="dxa"/>
            <w:vAlign w:val="center"/>
          </w:tcPr>
          <w:p>
            <w:pPr>
              <w:pStyle w:val="13"/>
            </w:pPr>
            <w:r>
              <w:t>疫苗储存冰箱温度监测每天上午、下午各一次</w:t>
            </w:r>
          </w:p>
        </w:tc>
        <w:tc>
          <w:tcPr>
            <w:tcW w:w="2268" w:type="dxa"/>
            <w:vAlign w:val="center"/>
          </w:tcPr>
          <w:p>
            <w:pPr>
              <w:pStyle w:val="13"/>
            </w:pPr>
            <w:r>
              <w:t>2次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以乡（镇、街道）为单位适龄儿童国家免疫规划疫苗接种率</w:t>
            </w:r>
          </w:p>
        </w:tc>
        <w:tc>
          <w:tcPr>
            <w:tcW w:w="5386" w:type="dxa"/>
            <w:vAlign w:val="center"/>
          </w:tcPr>
          <w:p>
            <w:pPr>
              <w:pStyle w:val="13"/>
            </w:pPr>
            <w:r>
              <w:t>以乡（镇、街道）为单位适龄儿童国家免疫规划疫苗接种率</w:t>
            </w:r>
          </w:p>
        </w:tc>
        <w:tc>
          <w:tcPr>
            <w:tcW w:w="2268" w:type="dxa"/>
            <w:vAlign w:val="center"/>
          </w:tcPr>
          <w:p>
            <w:pPr>
              <w:pStyle w:val="13"/>
            </w:pPr>
            <w:r>
              <w:t>&gt;90%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冷链设备规范监测率</w:t>
            </w:r>
          </w:p>
        </w:tc>
        <w:tc>
          <w:tcPr>
            <w:tcW w:w="5386" w:type="dxa"/>
            <w:vAlign w:val="center"/>
          </w:tcPr>
          <w:p>
            <w:pPr>
              <w:pStyle w:val="13"/>
            </w:pPr>
            <w:r>
              <w:t>冷链设备规范监测率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冷链设备支出成本</w:t>
            </w:r>
          </w:p>
        </w:tc>
        <w:tc>
          <w:tcPr>
            <w:tcW w:w="5386" w:type="dxa"/>
            <w:vAlign w:val="center"/>
          </w:tcPr>
          <w:p>
            <w:pPr>
              <w:pStyle w:val="13"/>
            </w:pPr>
            <w:r>
              <w:t>冷链设备支出成本</w:t>
            </w:r>
          </w:p>
        </w:tc>
        <w:tc>
          <w:tcPr>
            <w:tcW w:w="2268" w:type="dxa"/>
            <w:vAlign w:val="center"/>
          </w:tcPr>
          <w:p>
            <w:pPr>
              <w:pStyle w:val="13"/>
            </w:pPr>
            <w:r>
              <w:t>≤8万元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以乡（镇、街道）为单位免疫规划疫苗接种单位覆盖率</w:t>
            </w:r>
          </w:p>
        </w:tc>
        <w:tc>
          <w:tcPr>
            <w:tcW w:w="5386" w:type="dxa"/>
            <w:vAlign w:val="center"/>
          </w:tcPr>
          <w:p>
            <w:pPr>
              <w:pStyle w:val="13"/>
            </w:pPr>
            <w:r>
              <w:t>以乡（镇、街道）为单位免疫规划疫苗接种单位覆盖率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预防接种工作人员满意度</w:t>
            </w:r>
          </w:p>
        </w:tc>
        <w:tc>
          <w:tcPr>
            <w:tcW w:w="5386" w:type="dxa"/>
            <w:vAlign w:val="center"/>
          </w:tcPr>
          <w:p>
            <w:pPr>
              <w:pStyle w:val="13"/>
            </w:pPr>
            <w:r>
              <w:t>预防接种工作人员满意度</w:t>
            </w:r>
          </w:p>
        </w:tc>
        <w:tc>
          <w:tcPr>
            <w:tcW w:w="2268" w:type="dxa"/>
            <w:vAlign w:val="center"/>
          </w:tcPr>
          <w:p>
            <w:pPr>
              <w:pStyle w:val="13"/>
            </w:pPr>
            <w:r>
              <w:t>≥90%</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36</w:t>
      </w:r>
      <w:r>
        <w:rPr>
          <w:rFonts w:ascii="方正仿宋_GBK" w:hAnsi="方正仿宋_GBK" w:eastAsia="方正仿宋_GBK" w:cs="方正仿宋_GBK"/>
          <w:color w:val="000000"/>
          <w:sz w:val="28"/>
        </w:rPr>
        <w:t>、冀财社【2023】238号/中央/提前下达2024年重大传染病防控经费补助资金绩效目标表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13052524P000004104264</w:t>
            </w:r>
          </w:p>
        </w:tc>
        <w:tc>
          <w:tcPr>
            <w:tcW w:w="2835" w:type="dxa"/>
            <w:vAlign w:val="center"/>
          </w:tcPr>
          <w:p>
            <w:pPr>
              <w:pStyle w:val="11"/>
            </w:pPr>
            <w:r>
              <w:t>项目名称</w:t>
            </w:r>
          </w:p>
        </w:tc>
        <w:tc>
          <w:tcPr>
            <w:tcW w:w="6095" w:type="dxa"/>
            <w:gridSpan w:val="3"/>
            <w:vAlign w:val="center"/>
          </w:tcPr>
          <w:p>
            <w:pPr>
              <w:pStyle w:val="13"/>
            </w:pPr>
            <w:r>
              <w:t>冀财社【2023】238号/中央/提前下达2024年重大传染病防控经费补助资金</w:t>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11.18</w:t>
            </w:r>
          </w:p>
        </w:tc>
        <w:tc>
          <w:tcPr>
            <w:tcW w:w="2835" w:type="dxa"/>
            <w:vAlign w:val="center"/>
          </w:tcPr>
          <w:p>
            <w:pPr>
              <w:pStyle w:val="11"/>
            </w:pPr>
            <w:r>
              <w:t>其中：财政    资金</w:t>
            </w:r>
          </w:p>
        </w:tc>
        <w:tc>
          <w:tcPr>
            <w:tcW w:w="2551" w:type="dxa"/>
            <w:vAlign w:val="center"/>
          </w:tcPr>
          <w:p>
            <w:pPr>
              <w:pStyle w:val="13"/>
            </w:pPr>
            <w:r>
              <w:t>11.18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2024年重大传染病防止经费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1.目标内容1   0-6岁适龄儿童常规免疫接种达到95%以上</w:t>
            </w:r>
            <w:r>
              <w:tab/>
            </w:r>
            <w:r>
              <w:tab/>
            </w:r>
            <w:r>
              <w:tab/>
            </w:r>
            <w:r>
              <w:tab/>
            </w:r>
            <w:r>
              <w:tab/>
            </w:r>
            <w:r>
              <w:tab/>
            </w:r>
          </w:p>
          <w:p>
            <w:pPr>
              <w:pStyle w:val="13"/>
            </w:pPr>
          </w:p>
          <w:p>
            <w:pPr>
              <w:pStyle w:val="13"/>
            </w:pPr>
            <w:r>
              <w:t>2.目标内容2   减少艾滋病新发感染</w:t>
            </w:r>
            <w:r>
              <w:tab/>
            </w:r>
            <w:r>
              <w:tab/>
            </w:r>
            <w:r>
              <w:tab/>
            </w:r>
            <w:r>
              <w:tab/>
            </w:r>
            <w:r>
              <w:tab/>
            </w:r>
            <w:r>
              <w:tab/>
            </w:r>
          </w:p>
          <w:p>
            <w:pPr>
              <w:pStyle w:val="13"/>
            </w:pPr>
          </w:p>
          <w:p>
            <w:pPr>
              <w:pStyle w:val="13"/>
            </w:pPr>
            <w:r>
              <w:t>3.目标内容3  指导开展全民健康生活方式行动</w:t>
            </w:r>
            <w:r>
              <w:tab/>
            </w:r>
            <w:r>
              <w:tab/>
            </w:r>
            <w:r>
              <w:tab/>
            </w:r>
            <w:r>
              <w:tab/>
            </w:r>
            <w:r>
              <w:tab/>
            </w:r>
            <w:r>
              <w:tab/>
            </w:r>
          </w:p>
          <w:p>
            <w:pPr>
              <w:pStyle w:val="13"/>
            </w:pPr>
          </w:p>
          <w:p>
            <w:pPr>
              <w:pStyle w:val="13"/>
            </w:pPr>
            <w:r>
              <w:t>4.目标内容4  加强严重精神障碍患者筛查、登记报告、随访服务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5386" w:type="dxa"/>
            <w:vAlign w:val="center"/>
          </w:tcPr>
          <w:p>
            <w:pPr>
              <w:pStyle w:val="13"/>
            </w:pPr>
            <w:r>
              <w:t>任务完成率</w:t>
            </w:r>
          </w:p>
        </w:tc>
        <w:tc>
          <w:tcPr>
            <w:tcW w:w="2268" w:type="dxa"/>
            <w:vAlign w:val="center"/>
          </w:tcPr>
          <w:p>
            <w:pPr>
              <w:pStyle w:val="13"/>
            </w:pPr>
            <w:r>
              <w:t>≥96%</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完成项目及时率</w:t>
            </w:r>
          </w:p>
        </w:tc>
        <w:tc>
          <w:tcPr>
            <w:tcW w:w="5386" w:type="dxa"/>
            <w:vAlign w:val="center"/>
          </w:tcPr>
          <w:p>
            <w:pPr>
              <w:pStyle w:val="13"/>
            </w:pPr>
            <w:r>
              <w:t>完成项目及时率</w:t>
            </w:r>
          </w:p>
        </w:tc>
        <w:tc>
          <w:tcPr>
            <w:tcW w:w="2268" w:type="dxa"/>
            <w:vAlign w:val="center"/>
          </w:tcPr>
          <w:p>
            <w:pPr>
              <w:pStyle w:val="13"/>
            </w:pPr>
            <w:r>
              <w:t>≥95%</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54万元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服务对象的满意度</w:t>
            </w:r>
          </w:p>
        </w:tc>
        <w:tc>
          <w:tcPr>
            <w:tcW w:w="2268" w:type="dxa"/>
            <w:vAlign w:val="center"/>
          </w:tcPr>
          <w:p>
            <w:pPr>
              <w:pStyle w:val="13"/>
            </w:pPr>
            <w:r>
              <w:t>≥98%</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37</w:t>
      </w:r>
      <w:r>
        <w:rPr>
          <w:rFonts w:ascii="方正仿宋_GBK" w:hAnsi="方正仿宋_GBK" w:eastAsia="方正仿宋_GBK" w:cs="方正仿宋_GBK"/>
          <w:color w:val="000000"/>
          <w:sz w:val="28"/>
        </w:rPr>
        <w:t>、冀财社【2024】57号/中央/2024年职业病防治绩效目标表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13052524P000004105659</w:t>
            </w:r>
          </w:p>
        </w:tc>
        <w:tc>
          <w:tcPr>
            <w:tcW w:w="2835" w:type="dxa"/>
            <w:vAlign w:val="center"/>
          </w:tcPr>
          <w:p>
            <w:pPr>
              <w:pStyle w:val="11"/>
            </w:pPr>
            <w:r>
              <w:t>项目名称</w:t>
            </w:r>
          </w:p>
        </w:tc>
        <w:tc>
          <w:tcPr>
            <w:tcW w:w="6095" w:type="dxa"/>
            <w:gridSpan w:val="3"/>
            <w:vAlign w:val="center"/>
          </w:tcPr>
          <w:p>
            <w:pPr>
              <w:pStyle w:val="13"/>
            </w:pPr>
            <w:r>
              <w:t>冀财社【2024】57号/中央/2024年职业病防治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对部分接触粉尘、噪声类重点职业病危害因素的劳动者开展免费职业病健康检查.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eastAsia="方正书宋_GBK"/>
                <w:lang w:eastAsia="zh"/>
              </w:rPr>
            </w:pPr>
            <w:r>
              <w:rPr>
                <w:rFonts w:hint="eastAsia"/>
                <w:lang w:eastAsia="zh"/>
              </w:rPr>
              <w:t>对部分接触粉尘、噪声类重点职业病危害因素的劳动者开展免费职业病健康检查，掌握其职业健康现状，发现中小微企业中的潜在职业病患者，实现对常规检测的补充，为开展职业病患病底数测算提供数据支撑。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采集职业健康核心指标个案数（个）</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采集职业健康核心指标个案数（个）</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≥4996</w:t>
            </w:r>
            <w:r>
              <w:rPr>
                <w:rStyle w:val="27"/>
                <w:lang w:val="en-US" w:eastAsia="zh-CN" w:bidi="ar"/>
              </w:rPr>
              <w:t>个</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职业病健康因素检查准确率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职业病健康因素检查准确率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资金到位率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资金按时到位情况</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≥98%</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服务对象的满意度</w:t>
            </w:r>
          </w:p>
        </w:tc>
        <w:tc>
          <w:tcPr>
            <w:tcW w:w="2268" w:type="dxa"/>
            <w:vAlign w:val="center"/>
          </w:tcPr>
          <w:p>
            <w:pPr>
              <w:pStyle w:val="13"/>
            </w:pPr>
            <w:r>
              <w:t>≥9</w:t>
            </w:r>
            <w:r>
              <w:rPr>
                <w:rFonts w:hint="eastAsia"/>
                <w:lang w:eastAsia="zh"/>
              </w:rPr>
              <w:t>5</w:t>
            </w:r>
            <w:r>
              <w:t>%</w:t>
            </w:r>
          </w:p>
        </w:tc>
        <w:tc>
          <w:tcPr>
            <w:tcW w:w="1276" w:type="dxa"/>
            <w:vAlign w:val="center"/>
          </w:tcPr>
          <w:p>
            <w:pPr>
              <w:pStyle w:val="13"/>
            </w:pPr>
            <w:r>
              <w:t>计划标准</w:t>
            </w:r>
          </w:p>
        </w:tc>
      </w:tr>
    </w:tbl>
    <w:p>
      <w:pPr>
        <w:spacing w:before="0" w:after="0"/>
        <w:ind w:firstLine="560"/>
        <w:jc w:val="left"/>
        <w:outlineLvl w:val="9"/>
        <w:rPr>
          <w:rFonts w:hint="eastAsia" w:ascii="方正仿宋_GBK" w:hAnsi="方正仿宋_GBK" w:eastAsia="方正仿宋_GBK" w:cs="方正仿宋_GBK"/>
          <w:color w:val="000000"/>
          <w:sz w:val="28"/>
          <w:lang w:val="en-US" w:eastAsia="zh-CN"/>
        </w:rPr>
      </w:pPr>
    </w:p>
    <w:p>
      <w:pPr>
        <w:spacing w:before="0" w:after="0"/>
        <w:ind w:firstLine="560"/>
        <w:jc w:val="left"/>
        <w:outlineLvl w:val="9"/>
        <w:rPr>
          <w:rFonts w:hint="eastAsia" w:ascii="方正仿宋_GBK" w:hAnsi="方正仿宋_GBK" w:eastAsia="方正仿宋_GBK" w:cs="方正仿宋_GBK"/>
          <w:color w:val="000000"/>
          <w:sz w:val="28"/>
          <w:lang w:val="en-US" w:eastAsia="zh-CN"/>
        </w:rPr>
      </w:pPr>
    </w:p>
    <w:p>
      <w:pPr>
        <w:spacing w:before="0" w:after="0"/>
        <w:ind w:firstLine="560"/>
        <w:jc w:val="left"/>
        <w:outlineLvl w:val="9"/>
        <w:rPr>
          <w:rFonts w:hint="eastAsia" w:ascii="方正仿宋_GBK" w:hAnsi="方正仿宋_GBK" w:eastAsia="方正仿宋_GBK" w:cs="方正仿宋_GBK"/>
          <w:color w:val="000000"/>
          <w:sz w:val="28"/>
          <w:lang w:val="en-US" w:eastAsia="zh-CN"/>
        </w:rPr>
      </w:pPr>
    </w:p>
    <w:p>
      <w:pPr>
        <w:spacing w:before="0" w:after="0"/>
        <w:ind w:firstLine="560"/>
        <w:jc w:val="left"/>
        <w:outlineLvl w:val="9"/>
        <w:rPr>
          <w:rFonts w:hint="eastAsia" w:ascii="方正仿宋_GBK" w:hAnsi="方正仿宋_GBK" w:eastAsia="方正仿宋_GBK" w:cs="方正仿宋_GBK"/>
          <w:color w:val="000000"/>
          <w:sz w:val="28"/>
          <w:lang w:val="en-US" w:eastAsia="zh-CN"/>
        </w:rPr>
      </w:pPr>
    </w:p>
    <w:p>
      <w:pPr>
        <w:spacing w:before="0" w:after="0"/>
        <w:ind w:firstLine="560"/>
        <w:jc w:val="left"/>
        <w:outlineLvl w:val="9"/>
        <w:rPr>
          <w:rFonts w:hint="eastAsia" w:ascii="方正仿宋_GBK" w:hAnsi="方正仿宋_GBK" w:eastAsia="方正仿宋_GBK" w:cs="方正仿宋_GBK"/>
          <w:color w:val="000000"/>
          <w:sz w:val="28"/>
          <w:lang w:val="en-US" w:eastAsia="zh-CN"/>
        </w:r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38</w:t>
      </w:r>
      <w:r>
        <w:rPr>
          <w:rFonts w:ascii="方正仿宋_GBK" w:hAnsi="方正仿宋_GBK" w:eastAsia="方正仿宋_GBK" w:cs="方正仿宋_GBK"/>
          <w:color w:val="000000"/>
          <w:sz w:val="28"/>
        </w:rPr>
        <w:t>、冀财社【2024】77号/中央/2024年重大公共卫生服务补助资金绩效目标表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13052524P00000410606Y</w:t>
            </w:r>
          </w:p>
        </w:tc>
        <w:tc>
          <w:tcPr>
            <w:tcW w:w="2835" w:type="dxa"/>
            <w:vAlign w:val="center"/>
          </w:tcPr>
          <w:p>
            <w:pPr>
              <w:pStyle w:val="11"/>
            </w:pPr>
            <w:r>
              <w:t>项目名称</w:t>
            </w:r>
          </w:p>
        </w:tc>
        <w:tc>
          <w:tcPr>
            <w:tcW w:w="6095" w:type="dxa"/>
            <w:gridSpan w:val="3"/>
            <w:vAlign w:val="center"/>
          </w:tcPr>
          <w:p>
            <w:pPr>
              <w:pStyle w:val="13"/>
            </w:pPr>
            <w:r>
              <w:t>冀财社【2024】77号/中央/2024年重大公共卫生服务补助资金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39.35</w:t>
            </w:r>
          </w:p>
        </w:tc>
        <w:tc>
          <w:tcPr>
            <w:tcW w:w="2835" w:type="dxa"/>
            <w:vAlign w:val="center"/>
          </w:tcPr>
          <w:p>
            <w:pPr>
              <w:pStyle w:val="11"/>
            </w:pPr>
            <w:r>
              <w:t>其中：财政    资金</w:t>
            </w:r>
          </w:p>
        </w:tc>
        <w:tc>
          <w:tcPr>
            <w:tcW w:w="2551" w:type="dxa"/>
            <w:vAlign w:val="center"/>
          </w:tcPr>
          <w:p>
            <w:pPr>
              <w:pStyle w:val="13"/>
            </w:pPr>
            <w:r>
              <w:t>39.35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主要用于实施扩大国家免疫规划、艾滋病防治、结核病防治、精神卫生与慢性非传染性疾病防治、重点传染病及健康危害因素监测等相关支出。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lang w:eastAsia="zh"/>
              </w:rPr>
            </w:pPr>
            <w:r>
              <w:rPr>
                <w:rFonts w:hint="eastAsia"/>
                <w:lang w:eastAsia="zh"/>
              </w:rPr>
              <w:t>目标1</w:t>
            </w:r>
            <w:r>
              <w:rPr>
                <w:rFonts w:hint="eastAsia"/>
                <w:lang w:eastAsia="zh"/>
              </w:rPr>
              <w:tab/>
            </w:r>
            <w:r>
              <w:rPr>
                <w:rFonts w:hint="eastAsia"/>
                <w:lang w:eastAsia="zh"/>
              </w:rPr>
              <w:t>有效控制艾滋病疫情，艾滋病疫情继续控制在低流行水平，进一步减少结核感染、患病和死亡， 切实降低结核病疾病负担，提高人民群众健康水平， 促进国民经济发展和社会和谐稳定。</w:t>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p>
          <w:p>
            <w:pPr>
              <w:pStyle w:val="13"/>
              <w:rPr>
                <w:rFonts w:hint="eastAsia"/>
                <w:lang w:eastAsia="zh"/>
              </w:rPr>
            </w:pPr>
            <w:r>
              <w:rPr>
                <w:rFonts w:hint="eastAsia"/>
                <w:lang w:eastAsia="zh"/>
              </w:rPr>
              <w:t>目标2</w:t>
            </w:r>
            <w:r>
              <w:rPr>
                <w:rFonts w:hint="eastAsia"/>
                <w:lang w:eastAsia="zh"/>
              </w:rPr>
              <w:tab/>
            </w:r>
            <w:r>
              <w:rPr>
                <w:rFonts w:hint="eastAsia"/>
                <w:lang w:eastAsia="zh"/>
              </w:rPr>
              <w:t>开展疟疾、饮用水、环境卫生与学校卫生监测，完成食品安全风险监测工作。</w:t>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p>
          <w:p>
            <w:pPr>
              <w:pStyle w:val="13"/>
              <w:rPr>
                <w:rFonts w:hint="eastAsia"/>
                <w:lang w:eastAsia="zh"/>
              </w:rPr>
            </w:pPr>
            <w:r>
              <w:rPr>
                <w:rFonts w:hint="eastAsia"/>
                <w:lang w:eastAsia="zh"/>
              </w:rPr>
              <w:t>目标3</w:t>
            </w:r>
            <w:r>
              <w:rPr>
                <w:rFonts w:hint="eastAsia"/>
                <w:lang w:eastAsia="zh"/>
              </w:rPr>
              <w:tab/>
            </w:r>
            <w:r>
              <w:rPr>
                <w:rFonts w:hint="eastAsia"/>
                <w:lang w:eastAsia="zh"/>
              </w:rPr>
              <w:t>适龄儿童国家免疫规划疫苗接种率大于90%。</w:t>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08"/>
        <w:gridCol w:w="133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08" w:type="dxa"/>
            <w:vAlign w:val="center"/>
          </w:tcPr>
          <w:p>
            <w:pPr>
              <w:pStyle w:val="11"/>
            </w:pPr>
            <w:r>
              <w:t>指标值</w:t>
            </w:r>
          </w:p>
        </w:tc>
        <w:tc>
          <w:tcPr>
            <w:tcW w:w="133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严重精神障碍筛查任务完成率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严重精神障碍筛查任务完成情况</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133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呼吸道传染病综合监测任务完成率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呼吸道传染病综合监测任务完成情况</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≥85%</w:t>
            </w:r>
          </w:p>
        </w:tc>
        <w:tc>
          <w:tcPr>
            <w:tcW w:w="133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ind w:left="0" w:leftChars="0" w:firstLine="0" w:firstLineChars="0"/>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任务完成率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任务完成率</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w:t>
            </w:r>
          </w:p>
        </w:tc>
        <w:tc>
          <w:tcPr>
            <w:tcW w:w="1336" w:type="dxa"/>
            <w:vAlign w:val="center"/>
          </w:tcPr>
          <w:p>
            <w:pPr>
              <w:pStyle w:val="13"/>
              <w:ind w:firstLine="0" w:firstLineChars="0"/>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ind w:left="0" w:leftChars="0" w:firstLine="0" w:firstLineChars="0"/>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适龄儿童国家免疫规划疫苗接种率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适龄儿童国家免疫规划疫苗接种率</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336" w:type="dxa"/>
            <w:vAlign w:val="center"/>
          </w:tcPr>
          <w:p>
            <w:pPr>
              <w:pStyle w:val="13"/>
              <w:ind w:firstLine="0" w:firstLineChars="0"/>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饮用水和环境卫生监测完成率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饮用水和环境卫生监测完成情况</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33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项目总成本</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项目总预算控制额</w:t>
            </w:r>
          </w:p>
        </w:tc>
        <w:tc>
          <w:tcPr>
            <w:tcW w:w="2208" w:type="dxa"/>
            <w:vAlign w:val="top"/>
          </w:tcPr>
          <w:p>
            <w:pPr>
              <w:keepNext w:val="0"/>
              <w:keepLines w:val="0"/>
              <w:widowControl/>
              <w:suppressLineNumbers w:val="0"/>
              <w:jc w:val="left"/>
              <w:textAlignment w:val="top"/>
            </w:pPr>
            <w:r>
              <w:rPr>
                <w:rFonts w:hint="eastAsia" w:ascii="Calibri" w:hAnsi="Calibri" w:eastAsia="宋体" w:cs="Calibri"/>
                <w:i w:val="0"/>
                <w:iCs w:val="0"/>
                <w:color w:val="000000"/>
                <w:kern w:val="0"/>
                <w:sz w:val="22"/>
                <w:szCs w:val="22"/>
                <w:u w:val="none"/>
                <w:lang w:val="en-US" w:eastAsia="zh" w:bidi="ar"/>
              </w:rPr>
              <w:t>39.35</w:t>
            </w:r>
            <w:r>
              <w:rPr>
                <w:rFonts w:hint="default" w:ascii="Calibri" w:hAnsi="Calibri" w:eastAsia="宋体" w:cs="Calibri"/>
                <w:i w:val="0"/>
                <w:iCs w:val="0"/>
                <w:color w:val="000000"/>
                <w:kern w:val="0"/>
                <w:sz w:val="22"/>
                <w:szCs w:val="22"/>
                <w:u w:val="none"/>
                <w:lang w:val="en-US" w:eastAsia="zh-CN" w:bidi="ar"/>
              </w:rPr>
              <w:t>万元</w:t>
            </w:r>
          </w:p>
        </w:tc>
        <w:tc>
          <w:tcPr>
            <w:tcW w:w="133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76" w:type="dxa"/>
            <w:vMerge w:val="restart"/>
            <w:vAlign w:val="center"/>
          </w:tcPr>
          <w:p>
            <w:pPr>
              <w:pStyle w:val="14"/>
            </w:pPr>
            <w:r>
              <w:t>效益指标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逐步提高患者生存质量</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逐步提高患者生存质量</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患者生存质量较上年度改善</w:t>
            </w:r>
          </w:p>
        </w:tc>
        <w:tc>
          <w:tcPr>
            <w:tcW w:w="1336" w:type="dxa"/>
            <w:vAlign w:val="center"/>
          </w:tcPr>
          <w:p>
            <w:pPr>
              <w:pStyle w:val="13"/>
              <w:ind w:left="0" w:leftChars="0" w:firstLine="0" w:firstLineChars="0"/>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4"/>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艾滋病疫情处于低流行水平</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艾滋病疫情处于低流行水平</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中长期</w:t>
            </w:r>
          </w:p>
        </w:tc>
        <w:tc>
          <w:tcPr>
            <w:tcW w:w="133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艾滋病患者满意度</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艾滋病患者满意情况</w:t>
            </w:r>
          </w:p>
        </w:tc>
        <w:tc>
          <w:tcPr>
            <w:tcW w:w="2208" w:type="dxa"/>
            <w:vAlign w:val="center"/>
          </w:tcPr>
          <w:p>
            <w:pPr>
              <w:pStyle w:val="13"/>
            </w:pPr>
            <w:r>
              <w:t>≥</w:t>
            </w:r>
            <w:r>
              <w:rPr>
                <w:rFonts w:hint="eastAsia"/>
                <w:lang w:eastAsia="zh"/>
              </w:rPr>
              <w:t>70</w:t>
            </w:r>
            <w:r>
              <w:t>%</w:t>
            </w:r>
          </w:p>
        </w:tc>
        <w:tc>
          <w:tcPr>
            <w:tcW w:w="133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39</w:t>
      </w:r>
      <w:r>
        <w:rPr>
          <w:rFonts w:ascii="方正仿宋_GBK" w:hAnsi="方正仿宋_GBK" w:eastAsia="方正仿宋_GBK" w:cs="方正仿宋_GBK"/>
          <w:color w:val="000000"/>
          <w:sz w:val="28"/>
        </w:rPr>
        <w:t>、上年盘活/冀财社【2023】153号/中央/2023年医疗服务与保障能力提升（疾控类）绩效目标表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13052525P000031100990</w:t>
            </w:r>
          </w:p>
        </w:tc>
        <w:tc>
          <w:tcPr>
            <w:tcW w:w="2835" w:type="dxa"/>
            <w:vAlign w:val="center"/>
          </w:tcPr>
          <w:p>
            <w:pPr>
              <w:pStyle w:val="11"/>
            </w:pPr>
            <w:r>
              <w:t>项目名称</w:t>
            </w:r>
          </w:p>
        </w:tc>
        <w:tc>
          <w:tcPr>
            <w:tcW w:w="6095" w:type="dxa"/>
            <w:gridSpan w:val="3"/>
            <w:vAlign w:val="center"/>
          </w:tcPr>
          <w:p>
            <w:pPr>
              <w:pStyle w:val="13"/>
            </w:pPr>
            <w:r>
              <w:t>上年盘活/冀财社【2023】153号/中央/2023年医疗服务与保障能力提升（疾控类）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5.96</w:t>
            </w:r>
          </w:p>
        </w:tc>
        <w:tc>
          <w:tcPr>
            <w:tcW w:w="2835" w:type="dxa"/>
            <w:vAlign w:val="center"/>
          </w:tcPr>
          <w:p>
            <w:pPr>
              <w:pStyle w:val="11"/>
            </w:pPr>
            <w:r>
              <w:t>其中：财政    资金</w:t>
            </w:r>
          </w:p>
        </w:tc>
        <w:tc>
          <w:tcPr>
            <w:tcW w:w="2551" w:type="dxa"/>
            <w:vAlign w:val="center"/>
          </w:tcPr>
          <w:p>
            <w:pPr>
              <w:pStyle w:val="13"/>
            </w:pPr>
            <w:r>
              <w:t>5.96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购置防火墙，加强网络安全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1.购置防火墙，完成疾控能力提升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传染病应急参训人员的培训完成率</w:t>
            </w:r>
          </w:p>
        </w:tc>
        <w:tc>
          <w:tcPr>
            <w:tcW w:w="5386" w:type="dxa"/>
            <w:vAlign w:val="center"/>
          </w:tcPr>
          <w:p>
            <w:pPr>
              <w:pStyle w:val="13"/>
            </w:pPr>
            <w:r>
              <w:t>传染病应急参训人员的培训完成情况</w:t>
            </w:r>
          </w:p>
        </w:tc>
        <w:tc>
          <w:tcPr>
            <w:tcW w:w="2268" w:type="dxa"/>
            <w:vAlign w:val="center"/>
          </w:tcPr>
          <w:p>
            <w:pPr>
              <w:pStyle w:val="13"/>
            </w:pPr>
            <w:r>
              <w:t>≥95%</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技术省级和业务保障能力提升</w:t>
            </w:r>
          </w:p>
        </w:tc>
        <w:tc>
          <w:tcPr>
            <w:tcW w:w="5386" w:type="dxa"/>
            <w:vAlign w:val="center"/>
          </w:tcPr>
          <w:p>
            <w:pPr>
              <w:pStyle w:val="13"/>
            </w:pPr>
            <w:r>
              <w:t>技术省级和业务保障能力提升</w:t>
            </w:r>
          </w:p>
          <w:p>
            <w:pPr>
              <w:pStyle w:val="13"/>
            </w:pPr>
          </w:p>
        </w:tc>
        <w:tc>
          <w:tcPr>
            <w:tcW w:w="2268" w:type="dxa"/>
            <w:vAlign w:val="center"/>
          </w:tcPr>
          <w:p>
            <w:pPr>
              <w:pStyle w:val="13"/>
            </w:pPr>
            <w:r>
              <w:t>逐步提高</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按合同约定支付</w:t>
            </w:r>
          </w:p>
        </w:tc>
        <w:tc>
          <w:tcPr>
            <w:tcW w:w="2268" w:type="dxa"/>
            <w:vAlign w:val="center"/>
          </w:tcPr>
          <w:p>
            <w:pPr>
              <w:pStyle w:val="13"/>
            </w:pPr>
            <w:r>
              <w:t>及时支付</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资金安排</w:t>
            </w:r>
          </w:p>
        </w:tc>
        <w:tc>
          <w:tcPr>
            <w:tcW w:w="5386" w:type="dxa"/>
            <w:vAlign w:val="center"/>
          </w:tcPr>
          <w:p>
            <w:pPr>
              <w:pStyle w:val="13"/>
            </w:pPr>
            <w:r>
              <w:t>使用资金情况</w:t>
            </w:r>
          </w:p>
        </w:tc>
        <w:tc>
          <w:tcPr>
            <w:tcW w:w="2268" w:type="dxa"/>
            <w:vAlign w:val="center"/>
          </w:tcPr>
          <w:p>
            <w:pPr>
              <w:pStyle w:val="13"/>
            </w:pPr>
            <w:r>
              <w:t>≥95%</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升级传染病疫情报告网络安全防护条件</w:t>
            </w:r>
          </w:p>
        </w:tc>
        <w:tc>
          <w:tcPr>
            <w:tcW w:w="5386" w:type="dxa"/>
            <w:vAlign w:val="center"/>
          </w:tcPr>
          <w:p>
            <w:pPr>
              <w:pStyle w:val="13"/>
            </w:pPr>
            <w:r>
              <w:t>升级传染病疫情报告网络安全防护条件</w:t>
            </w:r>
          </w:p>
          <w:p>
            <w:pPr>
              <w:pStyle w:val="13"/>
            </w:pPr>
          </w:p>
        </w:tc>
        <w:tc>
          <w:tcPr>
            <w:tcW w:w="2268" w:type="dxa"/>
            <w:vAlign w:val="center"/>
          </w:tcPr>
          <w:p>
            <w:pPr>
              <w:pStyle w:val="13"/>
            </w:pPr>
            <w:r>
              <w:t>完成升级</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培训学员满意度</w:t>
            </w:r>
          </w:p>
        </w:tc>
        <w:tc>
          <w:tcPr>
            <w:tcW w:w="5386" w:type="dxa"/>
            <w:vAlign w:val="center"/>
          </w:tcPr>
          <w:p>
            <w:pPr>
              <w:pStyle w:val="13"/>
            </w:pPr>
            <w:r>
              <w:t>培训学员满意情况</w:t>
            </w:r>
          </w:p>
        </w:tc>
        <w:tc>
          <w:tcPr>
            <w:tcW w:w="2268" w:type="dxa"/>
            <w:vAlign w:val="center"/>
          </w:tcPr>
          <w:p>
            <w:pPr>
              <w:pStyle w:val="13"/>
            </w:pPr>
            <w:r>
              <w:t>≥90%</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、水质监测项目/人员类绩效目标表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13052525P00003110024T</w:t>
            </w:r>
          </w:p>
        </w:tc>
        <w:tc>
          <w:tcPr>
            <w:tcW w:w="2835" w:type="dxa"/>
            <w:vAlign w:val="center"/>
          </w:tcPr>
          <w:p>
            <w:pPr>
              <w:pStyle w:val="11"/>
            </w:pPr>
            <w:r>
              <w:t>项目名称</w:t>
            </w:r>
          </w:p>
        </w:tc>
        <w:tc>
          <w:tcPr>
            <w:tcW w:w="6095" w:type="dxa"/>
            <w:gridSpan w:val="3"/>
            <w:vAlign w:val="center"/>
          </w:tcPr>
          <w:p>
            <w:pPr>
              <w:pStyle w:val="13"/>
            </w:pPr>
            <w:r>
              <w:t>水质监测项目/人员类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通过开展饮用水卫生监测工作，系统掌握和分析饮用水卫生安全状况，及时发现和处置饮用水安全隐含，防范饮用水污染危害人群健康。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1.通过开展饮用水卫生监测工作，系统掌握和分析饮用水卫生安全状况，及时发现和处置饮用水安全隐含，防范饮用水污染危害人群健康。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出水厂监测数量</w:t>
            </w:r>
          </w:p>
        </w:tc>
        <w:tc>
          <w:tcPr>
            <w:tcW w:w="5386" w:type="dxa"/>
            <w:vAlign w:val="center"/>
          </w:tcPr>
          <w:p>
            <w:pPr>
              <w:pStyle w:val="13"/>
            </w:pPr>
            <w:r>
              <w:t>出水厂监测数量</w:t>
            </w:r>
          </w:p>
        </w:tc>
        <w:tc>
          <w:tcPr>
            <w:tcW w:w="2268" w:type="dxa"/>
            <w:vAlign w:val="center"/>
          </w:tcPr>
          <w:p>
            <w:pPr>
              <w:pStyle w:val="13"/>
            </w:pPr>
            <w:r>
              <w:t>≥62份</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5386" w:type="dxa"/>
            <w:vAlign w:val="center"/>
          </w:tcPr>
          <w:p>
            <w:pPr>
              <w:pStyle w:val="13"/>
            </w:pPr>
            <w:r>
              <w:t>检验准确数据量占总检验数据量的比率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5386" w:type="dxa"/>
            <w:vAlign w:val="center"/>
          </w:tcPr>
          <w:p>
            <w:pPr>
              <w:pStyle w:val="13"/>
            </w:pPr>
            <w:r>
              <w:t>按照要求和计划完成研究任务的项目在所有立项项目中的比例（百分比）</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检验数据准确度(％)</w:t>
            </w:r>
          </w:p>
        </w:tc>
        <w:tc>
          <w:tcPr>
            <w:tcW w:w="5386" w:type="dxa"/>
            <w:vAlign w:val="center"/>
          </w:tcPr>
          <w:p>
            <w:pPr>
              <w:pStyle w:val="13"/>
            </w:pPr>
            <w:r>
              <w:t>检验准确数据量占总检验数据量的比率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接受基本公共卫生服务的重点人群对基层医疗卫生机构所提供服务的满意程度</w:t>
            </w:r>
          </w:p>
        </w:tc>
        <w:tc>
          <w:tcPr>
            <w:tcW w:w="2268" w:type="dxa"/>
            <w:vAlign w:val="center"/>
          </w:tcPr>
          <w:p>
            <w:pPr>
              <w:pStyle w:val="13"/>
            </w:pPr>
            <w:r>
              <w:t>≥95百分比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、一类疫苗储存运输项目/人员类绩效目标表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13052525P00003110025E</w:t>
            </w:r>
          </w:p>
        </w:tc>
        <w:tc>
          <w:tcPr>
            <w:tcW w:w="2835" w:type="dxa"/>
            <w:vAlign w:val="center"/>
          </w:tcPr>
          <w:p>
            <w:pPr>
              <w:pStyle w:val="11"/>
            </w:pPr>
            <w:r>
              <w:t>项目名称</w:t>
            </w:r>
          </w:p>
        </w:tc>
        <w:tc>
          <w:tcPr>
            <w:tcW w:w="6095" w:type="dxa"/>
            <w:gridSpan w:val="3"/>
            <w:vAlign w:val="center"/>
          </w:tcPr>
          <w:p>
            <w:pPr>
              <w:pStyle w:val="13"/>
            </w:pPr>
            <w:r>
              <w:t>一类疫苗储存运输项目/人员类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承担全县一类疫苗的储存运输工作，指导全县一类疫苗接种工作。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1.承担全县一类疫苗的储存运输工作，指导全县一类疫苗接种工作。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组织培训会议次数（次）</w:t>
            </w:r>
          </w:p>
        </w:tc>
        <w:tc>
          <w:tcPr>
            <w:tcW w:w="5386" w:type="dxa"/>
            <w:vAlign w:val="center"/>
          </w:tcPr>
          <w:p>
            <w:pPr>
              <w:pStyle w:val="13"/>
            </w:pPr>
            <w:r>
              <w:t>组织培训会议的次数</w:t>
            </w:r>
          </w:p>
        </w:tc>
        <w:tc>
          <w:tcPr>
            <w:tcW w:w="2268" w:type="dxa"/>
            <w:vAlign w:val="center"/>
          </w:tcPr>
          <w:p>
            <w:pPr>
              <w:pStyle w:val="13"/>
            </w:pPr>
            <w:r>
              <w:t>≥4次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督导检查次数（次）</w:t>
            </w:r>
          </w:p>
        </w:tc>
        <w:tc>
          <w:tcPr>
            <w:tcW w:w="5386" w:type="dxa"/>
            <w:vAlign w:val="center"/>
          </w:tcPr>
          <w:p>
            <w:pPr>
              <w:pStyle w:val="13"/>
            </w:pPr>
            <w:r>
              <w:t>开展督导检查的次数</w:t>
            </w:r>
          </w:p>
        </w:tc>
        <w:tc>
          <w:tcPr>
            <w:tcW w:w="2268" w:type="dxa"/>
            <w:vAlign w:val="center"/>
          </w:tcPr>
          <w:p>
            <w:pPr>
              <w:pStyle w:val="13"/>
            </w:pPr>
            <w:r>
              <w:t>≥4次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疫苗接种率（%）</w:t>
            </w:r>
          </w:p>
        </w:tc>
        <w:tc>
          <w:tcPr>
            <w:tcW w:w="5386" w:type="dxa"/>
            <w:vAlign w:val="center"/>
          </w:tcPr>
          <w:p>
            <w:pPr>
              <w:pStyle w:val="13"/>
            </w:pPr>
            <w:r>
              <w:t>实际接种人次占全年应接种人次的比率</w:t>
            </w:r>
          </w:p>
        </w:tc>
        <w:tc>
          <w:tcPr>
            <w:tcW w:w="2268" w:type="dxa"/>
            <w:vAlign w:val="center"/>
          </w:tcPr>
          <w:p>
            <w:pPr>
              <w:pStyle w:val="13"/>
            </w:pPr>
            <w:r>
              <w:t>≥90百分比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服务群体满意度(％)</w:t>
            </w:r>
          </w:p>
        </w:tc>
        <w:tc>
          <w:tcPr>
            <w:tcW w:w="5386" w:type="dxa"/>
            <w:vAlign w:val="center"/>
          </w:tcPr>
          <w:p>
            <w:pPr>
              <w:pStyle w:val="13"/>
            </w:pPr>
            <w:r>
              <w:t>调查中满意和较满意的人数占全部调查人数的比率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5386" w:type="dxa"/>
            <w:vAlign w:val="center"/>
          </w:tcPr>
          <w:p>
            <w:pPr>
              <w:pStyle w:val="13"/>
            </w:pPr>
            <w:r>
              <w:t>受益人口对所提供服务的满意程度</w:t>
            </w:r>
          </w:p>
        </w:tc>
        <w:tc>
          <w:tcPr>
            <w:tcW w:w="2268" w:type="dxa"/>
            <w:vAlign w:val="center"/>
          </w:tcPr>
          <w:p>
            <w:pPr>
              <w:pStyle w:val="13"/>
            </w:pPr>
            <w:r>
              <w:t>≥95百分比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、一类疫苗储存运输项目运转类绩效目标表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13052525P008752100017</w:t>
            </w:r>
          </w:p>
        </w:tc>
        <w:tc>
          <w:tcPr>
            <w:tcW w:w="2835" w:type="dxa"/>
            <w:vAlign w:val="center"/>
          </w:tcPr>
          <w:p>
            <w:pPr>
              <w:pStyle w:val="11"/>
            </w:pPr>
            <w:r>
              <w:t>项目名称</w:t>
            </w:r>
          </w:p>
        </w:tc>
        <w:tc>
          <w:tcPr>
            <w:tcW w:w="6095" w:type="dxa"/>
            <w:gridSpan w:val="3"/>
            <w:vAlign w:val="center"/>
          </w:tcPr>
          <w:p>
            <w:pPr>
              <w:pStyle w:val="13"/>
            </w:pPr>
            <w:r>
              <w:t>一类疫苗储存运输项目运转类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9.20</w:t>
            </w:r>
          </w:p>
        </w:tc>
        <w:tc>
          <w:tcPr>
            <w:tcW w:w="2835" w:type="dxa"/>
            <w:vAlign w:val="center"/>
          </w:tcPr>
          <w:p>
            <w:pPr>
              <w:pStyle w:val="11"/>
            </w:pPr>
            <w:r>
              <w:t>其中：财政    资金</w:t>
            </w:r>
          </w:p>
        </w:tc>
        <w:tc>
          <w:tcPr>
            <w:tcW w:w="2551" w:type="dxa"/>
            <w:vAlign w:val="center"/>
          </w:tcPr>
          <w:p>
            <w:pPr>
              <w:pStyle w:val="13"/>
            </w:pPr>
            <w:r>
              <w:t>9.20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承担全县一类疫苗的储存运输工作，指导全县一类疫苗接种工作。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1.承担全县一类疫苗的储存运输工作，指导全县一类疫苗接种工作。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组织培训会议次数（次）</w:t>
            </w:r>
          </w:p>
        </w:tc>
        <w:tc>
          <w:tcPr>
            <w:tcW w:w="5386" w:type="dxa"/>
            <w:vAlign w:val="center"/>
          </w:tcPr>
          <w:p>
            <w:pPr>
              <w:pStyle w:val="13"/>
            </w:pPr>
            <w:r>
              <w:t>组织培训会议的次数</w:t>
            </w:r>
          </w:p>
        </w:tc>
        <w:tc>
          <w:tcPr>
            <w:tcW w:w="2268" w:type="dxa"/>
            <w:vAlign w:val="center"/>
          </w:tcPr>
          <w:p>
            <w:pPr>
              <w:pStyle w:val="13"/>
            </w:pPr>
            <w:r>
              <w:t>≥4次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督导时限</w:t>
            </w:r>
          </w:p>
        </w:tc>
        <w:tc>
          <w:tcPr>
            <w:tcW w:w="5386" w:type="dxa"/>
            <w:vAlign w:val="center"/>
          </w:tcPr>
          <w:p>
            <w:pPr>
              <w:pStyle w:val="13"/>
            </w:pPr>
            <w:r>
              <w:t>开展督导检查的时间</w:t>
            </w:r>
          </w:p>
        </w:tc>
        <w:tc>
          <w:tcPr>
            <w:tcW w:w="2268" w:type="dxa"/>
            <w:vAlign w:val="center"/>
          </w:tcPr>
          <w:p>
            <w:pPr>
              <w:pStyle w:val="13"/>
            </w:pPr>
            <w:r>
              <w:t>每季度督导一次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疫苗接种率（%）</w:t>
            </w:r>
          </w:p>
        </w:tc>
        <w:tc>
          <w:tcPr>
            <w:tcW w:w="5386" w:type="dxa"/>
            <w:vAlign w:val="center"/>
          </w:tcPr>
          <w:p>
            <w:pPr>
              <w:pStyle w:val="13"/>
            </w:pPr>
            <w:r>
              <w:t>实际接种人次占全年应接种人次的比率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服务群体满意度(％)</w:t>
            </w:r>
          </w:p>
        </w:tc>
        <w:tc>
          <w:tcPr>
            <w:tcW w:w="5386" w:type="dxa"/>
            <w:vAlign w:val="center"/>
          </w:tcPr>
          <w:p>
            <w:pPr>
              <w:pStyle w:val="13"/>
            </w:pPr>
            <w:r>
              <w:t>调查中满意和较满意的人数占全部调查人数的比率</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5386" w:type="dxa"/>
            <w:vAlign w:val="center"/>
          </w:tcPr>
          <w:p>
            <w:pPr>
              <w:pStyle w:val="13"/>
            </w:pPr>
            <w:r>
              <w:t>受益人口对所提供服务的满意程度</w:t>
            </w:r>
          </w:p>
        </w:tc>
        <w:tc>
          <w:tcPr>
            <w:tcW w:w="2268" w:type="dxa"/>
            <w:vAlign w:val="center"/>
          </w:tcPr>
          <w:p>
            <w:pPr>
              <w:pStyle w:val="13"/>
            </w:pPr>
            <w:r>
              <w:t>≥95百分比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、预防性体检项目/人员类绩效目标表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13052525P00003110027M</w:t>
            </w:r>
          </w:p>
        </w:tc>
        <w:tc>
          <w:tcPr>
            <w:tcW w:w="2835" w:type="dxa"/>
            <w:vAlign w:val="center"/>
          </w:tcPr>
          <w:p>
            <w:pPr>
              <w:pStyle w:val="11"/>
            </w:pPr>
            <w:r>
              <w:t>项目名称</w:t>
            </w:r>
          </w:p>
        </w:tc>
        <w:tc>
          <w:tcPr>
            <w:tcW w:w="6095" w:type="dxa"/>
            <w:gridSpan w:val="3"/>
            <w:vAlign w:val="center"/>
          </w:tcPr>
          <w:p>
            <w:pPr>
              <w:pStyle w:val="13"/>
            </w:pPr>
            <w:r>
              <w:t>预防性体检项目/人员类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22.40</w:t>
            </w:r>
          </w:p>
        </w:tc>
        <w:tc>
          <w:tcPr>
            <w:tcW w:w="2835" w:type="dxa"/>
            <w:vAlign w:val="center"/>
          </w:tcPr>
          <w:p>
            <w:pPr>
              <w:pStyle w:val="11"/>
            </w:pPr>
            <w:r>
              <w:t>其中：财政    资金</w:t>
            </w:r>
          </w:p>
        </w:tc>
        <w:tc>
          <w:tcPr>
            <w:tcW w:w="2551" w:type="dxa"/>
            <w:vAlign w:val="center"/>
          </w:tcPr>
          <w:p>
            <w:pPr>
              <w:pStyle w:val="13"/>
            </w:pPr>
            <w:r>
              <w:t>22.40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免费办理全县食品行业、公共场所职业健康体检，厂矿企业进行职业病体检。</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1.免费办理全县食品行业、公共场所职业健康体检，厂矿企业进行职业病体检。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食品从业人员体检人数</w:t>
            </w:r>
          </w:p>
        </w:tc>
        <w:tc>
          <w:tcPr>
            <w:tcW w:w="5386" w:type="dxa"/>
            <w:vAlign w:val="center"/>
          </w:tcPr>
          <w:p>
            <w:pPr>
              <w:pStyle w:val="13"/>
            </w:pPr>
            <w:r>
              <w:t>完成体检人数占总目标体检人数的百分比</w:t>
            </w:r>
          </w:p>
        </w:tc>
        <w:tc>
          <w:tcPr>
            <w:tcW w:w="2268" w:type="dxa"/>
            <w:vAlign w:val="center"/>
          </w:tcPr>
          <w:p>
            <w:pPr>
              <w:pStyle w:val="13"/>
            </w:pPr>
            <w:r>
              <w:t>≥12000人</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食品从业人员体检情况的完成率（%）</w:t>
            </w:r>
          </w:p>
        </w:tc>
        <w:tc>
          <w:tcPr>
            <w:tcW w:w="5386" w:type="dxa"/>
            <w:vAlign w:val="center"/>
          </w:tcPr>
          <w:p>
            <w:pPr>
              <w:pStyle w:val="13"/>
            </w:pPr>
            <w:r>
              <w:t>完成体检人数占总目标体检人数的百分比</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健康体检情况的完成率（%）</w:t>
            </w:r>
          </w:p>
        </w:tc>
        <w:tc>
          <w:tcPr>
            <w:tcW w:w="5386" w:type="dxa"/>
            <w:vAlign w:val="center"/>
          </w:tcPr>
          <w:p>
            <w:pPr>
              <w:pStyle w:val="13"/>
            </w:pPr>
            <w:r>
              <w:t>完成体检人数占总目标体检人数的百分比</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5386" w:type="dxa"/>
            <w:vAlign w:val="center"/>
          </w:tcPr>
          <w:p>
            <w:pPr>
              <w:pStyle w:val="13"/>
            </w:pPr>
            <w:r>
              <w:t>实际支出占预算支出的比例</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食品从业人员体检完成率（%）</w:t>
            </w:r>
          </w:p>
        </w:tc>
        <w:tc>
          <w:tcPr>
            <w:tcW w:w="5386" w:type="dxa"/>
            <w:vAlign w:val="center"/>
          </w:tcPr>
          <w:p>
            <w:pPr>
              <w:pStyle w:val="13"/>
            </w:pPr>
            <w:r>
              <w:t>完成体检人数占总目标体检人数的百分比</w:t>
            </w:r>
          </w:p>
        </w:tc>
        <w:tc>
          <w:tcPr>
            <w:tcW w:w="2268" w:type="dxa"/>
            <w:vAlign w:val="center"/>
          </w:tcPr>
          <w:p>
            <w:pPr>
              <w:pStyle w:val="13"/>
            </w:pPr>
            <w:r>
              <w:t>≥95百分比</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5386" w:type="dxa"/>
            <w:vAlign w:val="center"/>
          </w:tcPr>
          <w:p>
            <w:pPr>
              <w:pStyle w:val="13"/>
            </w:pPr>
            <w:r>
              <w:t>受益人口对所提供服务的满意程度</w:t>
            </w:r>
          </w:p>
        </w:tc>
        <w:tc>
          <w:tcPr>
            <w:tcW w:w="2268" w:type="dxa"/>
            <w:vAlign w:val="center"/>
          </w:tcPr>
          <w:p>
            <w:pPr>
              <w:pStyle w:val="13"/>
            </w:pPr>
            <w:r>
              <w:t>≥95百分比</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77.32</w:t>
            </w:r>
          </w:p>
        </w:tc>
        <w:tc>
          <w:tcPr>
            <w:tcW w:w="2835" w:type="dxa"/>
            <w:vAlign w:val="center"/>
          </w:tcPr>
          <w:p>
            <w:pPr>
              <w:pStyle w:val="11"/>
            </w:pPr>
            <w:r>
              <w:t>其中：财政    资金</w:t>
            </w:r>
          </w:p>
        </w:tc>
        <w:tc>
          <w:tcPr>
            <w:tcW w:w="2551" w:type="dxa"/>
            <w:vAlign w:val="center"/>
          </w:tcPr>
          <w:p>
            <w:pPr>
              <w:pStyle w:val="13"/>
            </w:pPr>
            <w:r>
              <w:t>77.32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原基本公共卫生服务项目中的妇幼项目，主要用于孕妇初次建册、妇幼项目督导服务等。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1.完成孕妇初次建册3000例、“两癌”检查10000例、免费孕前健康检查3000例以及对基层卫生院的业务指导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完成既定目标任务</w:t>
            </w:r>
          </w:p>
        </w:tc>
        <w:tc>
          <w:tcPr>
            <w:tcW w:w="5386" w:type="dxa"/>
            <w:vAlign w:val="center"/>
          </w:tcPr>
          <w:p>
            <w:pPr>
              <w:pStyle w:val="13"/>
            </w:pPr>
            <w:r>
              <w:t>2025年底完成各项任务数</w:t>
            </w:r>
          </w:p>
        </w:tc>
        <w:tc>
          <w:tcPr>
            <w:tcW w:w="2268" w:type="dxa"/>
            <w:vAlign w:val="center"/>
          </w:tcPr>
          <w:p>
            <w:pPr>
              <w:pStyle w:val="13"/>
            </w:pPr>
            <w:r>
              <w:t>100百分比完成</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按项目实施方案规定开展项目服务</w:t>
            </w:r>
          </w:p>
        </w:tc>
        <w:tc>
          <w:tcPr>
            <w:tcW w:w="5386" w:type="dxa"/>
            <w:vAlign w:val="center"/>
          </w:tcPr>
          <w:p>
            <w:pPr>
              <w:pStyle w:val="13"/>
            </w:pPr>
            <w:r>
              <w:t>保质保量完成项目服务</w:t>
            </w:r>
          </w:p>
        </w:tc>
        <w:tc>
          <w:tcPr>
            <w:tcW w:w="2268" w:type="dxa"/>
            <w:vAlign w:val="center"/>
          </w:tcPr>
          <w:p>
            <w:pPr>
              <w:pStyle w:val="13"/>
            </w:pPr>
            <w:r>
              <w:t>≥98质量服务达到98%以上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按季度报送项目进度</w:t>
            </w:r>
          </w:p>
        </w:tc>
        <w:tc>
          <w:tcPr>
            <w:tcW w:w="5386" w:type="dxa"/>
            <w:vAlign w:val="center"/>
          </w:tcPr>
          <w:p>
            <w:pPr>
              <w:pStyle w:val="13"/>
            </w:pPr>
            <w:r>
              <w:t>在项目规定期限内完成</w:t>
            </w:r>
          </w:p>
        </w:tc>
        <w:tc>
          <w:tcPr>
            <w:tcW w:w="2268" w:type="dxa"/>
            <w:vAlign w:val="center"/>
          </w:tcPr>
          <w:p>
            <w:pPr>
              <w:pStyle w:val="13"/>
            </w:pPr>
            <w:r>
              <w:t>100百分比完成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严格控制、厉行节约</w:t>
            </w:r>
          </w:p>
        </w:tc>
        <w:tc>
          <w:tcPr>
            <w:tcW w:w="5386" w:type="dxa"/>
            <w:vAlign w:val="center"/>
          </w:tcPr>
          <w:p>
            <w:pPr>
              <w:pStyle w:val="13"/>
            </w:pPr>
            <w:r>
              <w:t>在预算内支出项目资金</w:t>
            </w:r>
          </w:p>
        </w:tc>
        <w:tc>
          <w:tcPr>
            <w:tcW w:w="2268" w:type="dxa"/>
            <w:vAlign w:val="center"/>
          </w:tcPr>
          <w:p>
            <w:pPr>
              <w:pStyle w:val="13"/>
            </w:pPr>
            <w:r>
              <w:t>100支出规范率100%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达到中长期影响</w:t>
            </w:r>
          </w:p>
        </w:tc>
        <w:tc>
          <w:tcPr>
            <w:tcW w:w="5386" w:type="dxa"/>
            <w:vAlign w:val="center"/>
          </w:tcPr>
          <w:p>
            <w:pPr>
              <w:pStyle w:val="13"/>
            </w:pPr>
            <w:r>
              <w:t>达到中长期影响</w:t>
            </w:r>
          </w:p>
        </w:tc>
        <w:tc>
          <w:tcPr>
            <w:tcW w:w="2268" w:type="dxa"/>
            <w:vAlign w:val="center"/>
          </w:tcPr>
          <w:p>
            <w:pPr>
              <w:pStyle w:val="13"/>
            </w:pPr>
            <w:r>
              <w:t>≥98社会知晓率98%以上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接受服务人群满意度</w:t>
            </w:r>
          </w:p>
        </w:tc>
        <w:tc>
          <w:tcPr>
            <w:tcW w:w="5386" w:type="dxa"/>
            <w:vAlign w:val="center"/>
          </w:tcPr>
          <w:p>
            <w:pPr>
              <w:pStyle w:val="13"/>
            </w:pPr>
            <w:r>
              <w:t>服务对象满意度</w:t>
            </w:r>
          </w:p>
        </w:tc>
        <w:tc>
          <w:tcPr>
            <w:tcW w:w="2268" w:type="dxa"/>
            <w:vAlign w:val="center"/>
          </w:tcPr>
          <w:p>
            <w:pPr>
              <w:pStyle w:val="13"/>
            </w:pPr>
            <w:r>
              <w:t>≥98满意度达到98%以上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、冀财社[2023]238号/中央/提前下达2024年艾滋病防治（妇幼类）绩效目标表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13052524P00000410468T</w:t>
            </w:r>
          </w:p>
        </w:tc>
        <w:tc>
          <w:tcPr>
            <w:tcW w:w="2835" w:type="dxa"/>
            <w:vAlign w:val="center"/>
          </w:tcPr>
          <w:p>
            <w:pPr>
              <w:pStyle w:val="11"/>
            </w:pPr>
            <w:r>
              <w:t>项目名称</w:t>
            </w:r>
          </w:p>
        </w:tc>
        <w:tc>
          <w:tcPr>
            <w:tcW w:w="6095" w:type="dxa"/>
            <w:gridSpan w:val="3"/>
            <w:vAlign w:val="center"/>
          </w:tcPr>
          <w:p>
            <w:pPr>
              <w:pStyle w:val="13"/>
            </w:pPr>
            <w:r>
              <w:t>冀财社[2023]238号/中央/提前下达2024年艾滋病防治（妇幼类）</w:t>
            </w:r>
            <w:r>
              <w:tab/>
            </w:r>
            <w:r>
              <w:tab/>
            </w:r>
          </w:p>
          <w:p>
            <w:pPr>
              <w:pStyle w:val="13"/>
            </w:pP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用于孕妇产前“艾滋病、梅毒和乙肝”筛查，阻断重大传染病母婴传播，主要支出专用材料费、委托业务费和日常维护支出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1.1、2024年度继续在辖区内开展实施孕妇产前“艾滋病、梅毒和乙肝”产前筛查，杜绝重大传染病母婴传播，提升健康人口出生率，降低出生缺陷全年计划筛查人数3000人。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3000人的任务数</w:t>
            </w:r>
          </w:p>
        </w:tc>
        <w:tc>
          <w:tcPr>
            <w:tcW w:w="5386" w:type="dxa"/>
            <w:vAlign w:val="center"/>
          </w:tcPr>
          <w:p>
            <w:pPr>
              <w:pStyle w:val="13"/>
            </w:pPr>
            <w:r>
              <w:t>全年对3000名孕妇进行产前筛查</w:t>
            </w:r>
          </w:p>
        </w:tc>
        <w:tc>
          <w:tcPr>
            <w:tcW w:w="2268" w:type="dxa"/>
            <w:vAlign w:val="center"/>
          </w:tcPr>
          <w:p>
            <w:pPr>
              <w:pStyle w:val="13"/>
            </w:pPr>
            <w:r>
              <w:t>≥100百分百以上</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按流程图，完成筛查</w:t>
            </w:r>
          </w:p>
        </w:tc>
        <w:tc>
          <w:tcPr>
            <w:tcW w:w="5386" w:type="dxa"/>
            <w:vAlign w:val="center"/>
          </w:tcPr>
          <w:p>
            <w:pPr>
              <w:pStyle w:val="13"/>
            </w:pPr>
            <w:r>
              <w:t>严格执行筛查标准</w:t>
            </w:r>
          </w:p>
        </w:tc>
        <w:tc>
          <w:tcPr>
            <w:tcW w:w="2268" w:type="dxa"/>
            <w:vAlign w:val="center"/>
          </w:tcPr>
          <w:p>
            <w:pPr>
              <w:pStyle w:val="13"/>
            </w:pPr>
            <w:r>
              <w:t>≥98有效率达到98%以上</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年底前完成筛查任务</w:t>
            </w:r>
          </w:p>
        </w:tc>
        <w:tc>
          <w:tcPr>
            <w:tcW w:w="5386" w:type="dxa"/>
            <w:vAlign w:val="center"/>
          </w:tcPr>
          <w:p>
            <w:pPr>
              <w:pStyle w:val="13"/>
            </w:pPr>
            <w:r>
              <w:t>2024年底前完成筛查任务数</w:t>
            </w:r>
          </w:p>
        </w:tc>
        <w:tc>
          <w:tcPr>
            <w:tcW w:w="2268" w:type="dxa"/>
            <w:vAlign w:val="center"/>
          </w:tcPr>
          <w:p>
            <w:pPr>
              <w:pStyle w:val="13"/>
            </w:pPr>
            <w:r>
              <w:t>100完成时效率</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w:t>
            </w:r>
          </w:p>
        </w:tc>
        <w:tc>
          <w:tcPr>
            <w:tcW w:w="5386" w:type="dxa"/>
            <w:vAlign w:val="center"/>
          </w:tcPr>
          <w:p>
            <w:pPr>
              <w:pStyle w:val="13"/>
            </w:pPr>
            <w:r>
              <w:t>严格控制预算支出</w:t>
            </w:r>
          </w:p>
        </w:tc>
        <w:tc>
          <w:tcPr>
            <w:tcW w:w="2268" w:type="dxa"/>
            <w:vAlign w:val="center"/>
          </w:tcPr>
          <w:p>
            <w:pPr>
              <w:pStyle w:val="13"/>
            </w:pPr>
            <w:r>
              <w:t>100预算执行率</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提升出生人口素质</w:t>
            </w:r>
          </w:p>
        </w:tc>
        <w:tc>
          <w:tcPr>
            <w:tcW w:w="5386" w:type="dxa"/>
            <w:vAlign w:val="center"/>
          </w:tcPr>
          <w:p>
            <w:pPr>
              <w:pStyle w:val="13"/>
            </w:pPr>
            <w:r>
              <w:t>进一步降低出生缺陷发生率</w:t>
            </w:r>
          </w:p>
        </w:tc>
        <w:tc>
          <w:tcPr>
            <w:tcW w:w="2268" w:type="dxa"/>
            <w:vAlign w:val="center"/>
          </w:tcPr>
          <w:p>
            <w:pPr>
              <w:pStyle w:val="13"/>
            </w:pPr>
            <w:r>
              <w:t>&lt;0.14小于千分之1.4</w:t>
            </w:r>
          </w:p>
        </w:tc>
        <w:tc>
          <w:tcPr>
            <w:tcW w:w="1276"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参检对象对项目的满意度</w:t>
            </w:r>
          </w:p>
        </w:tc>
        <w:tc>
          <w:tcPr>
            <w:tcW w:w="2268" w:type="dxa"/>
            <w:vAlign w:val="center"/>
          </w:tcPr>
          <w:p>
            <w:pPr>
              <w:pStyle w:val="13"/>
            </w:pPr>
            <w:r>
              <w:t>≥98百分比</w:t>
            </w:r>
          </w:p>
        </w:tc>
        <w:tc>
          <w:tcPr>
            <w:tcW w:w="1276"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46</w:t>
      </w:r>
      <w:r>
        <w:rPr>
          <w:rFonts w:ascii="方正仿宋_GBK" w:hAnsi="方正仿宋_GBK" w:eastAsia="方正仿宋_GBK" w:cs="方正仿宋_GBK"/>
          <w:color w:val="000000"/>
          <w:sz w:val="28"/>
        </w:rPr>
        <w:t>、冀财社[2024]144号/中央/提前下达重大公共卫生服务补助资金艾滋病防治（妇幼类）绩效目标表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13052525P008754100026</w:t>
            </w:r>
          </w:p>
        </w:tc>
        <w:tc>
          <w:tcPr>
            <w:tcW w:w="2835" w:type="dxa"/>
            <w:vAlign w:val="center"/>
          </w:tcPr>
          <w:p>
            <w:pPr>
              <w:pStyle w:val="11"/>
            </w:pPr>
            <w:r>
              <w:t>项目名称</w:t>
            </w:r>
          </w:p>
        </w:tc>
        <w:tc>
          <w:tcPr>
            <w:tcW w:w="6095" w:type="dxa"/>
            <w:gridSpan w:val="3"/>
            <w:vAlign w:val="center"/>
          </w:tcPr>
          <w:p>
            <w:pPr>
              <w:pStyle w:val="13"/>
            </w:pPr>
            <w:r>
              <w:t>冀财社[2024]144号/中央/提前下达重大公共卫生服务补助资金艾滋病防治（妇幼类）</w:t>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用于预防"艾滋病、梅毒和乙肝“母婴传播，降低出生缺陷、提升新生儿健康出生率。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1.杜绝疾病母婴传播，提升新生儿健康出生率。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全年完成3000名的孕妇产前筛查任务</w:t>
            </w:r>
          </w:p>
        </w:tc>
        <w:tc>
          <w:tcPr>
            <w:tcW w:w="5386" w:type="dxa"/>
            <w:vAlign w:val="center"/>
          </w:tcPr>
          <w:p>
            <w:pPr>
              <w:pStyle w:val="13"/>
            </w:pPr>
            <w:r>
              <w:t>全年筛查任务数3000名</w:t>
            </w:r>
          </w:p>
        </w:tc>
        <w:tc>
          <w:tcPr>
            <w:tcW w:w="2268" w:type="dxa"/>
            <w:vAlign w:val="center"/>
          </w:tcPr>
          <w:p>
            <w:pPr>
              <w:pStyle w:val="13"/>
            </w:pPr>
            <w:r>
              <w:t>100百分比完成</w:t>
            </w:r>
          </w:p>
        </w:tc>
        <w:tc>
          <w:tcPr>
            <w:tcW w:w="1276" w:type="dxa"/>
            <w:vAlign w:val="center"/>
          </w:tcPr>
          <w:p>
            <w:pPr>
              <w:pStyle w:val="13"/>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按项目实施方案开展筛查项目</w:t>
            </w:r>
          </w:p>
        </w:tc>
        <w:tc>
          <w:tcPr>
            <w:tcW w:w="5386" w:type="dxa"/>
            <w:vAlign w:val="center"/>
          </w:tcPr>
          <w:p>
            <w:pPr>
              <w:pStyle w:val="13"/>
            </w:pPr>
            <w:r>
              <w:t>筛查有效率达到98%以上</w:t>
            </w:r>
          </w:p>
        </w:tc>
        <w:tc>
          <w:tcPr>
            <w:tcW w:w="2268" w:type="dxa"/>
            <w:vAlign w:val="center"/>
          </w:tcPr>
          <w:p>
            <w:pPr>
              <w:pStyle w:val="13"/>
            </w:pPr>
            <w:r>
              <w:t>≥98筛查有效率98%以上</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按季度报送，年底前完成</w:t>
            </w:r>
          </w:p>
        </w:tc>
        <w:tc>
          <w:tcPr>
            <w:tcW w:w="5386" w:type="dxa"/>
            <w:vAlign w:val="center"/>
          </w:tcPr>
          <w:p>
            <w:pPr>
              <w:pStyle w:val="13"/>
            </w:pPr>
            <w:r>
              <w:t>2025年底前完成生筛查任务</w:t>
            </w:r>
          </w:p>
        </w:tc>
        <w:tc>
          <w:tcPr>
            <w:tcW w:w="2268" w:type="dxa"/>
            <w:vAlign w:val="center"/>
          </w:tcPr>
          <w:p>
            <w:pPr>
              <w:pStyle w:val="13"/>
            </w:pPr>
            <w:r>
              <w:t>100百分比完成</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严格控制成本支出，在预算内支出</w:t>
            </w:r>
          </w:p>
        </w:tc>
        <w:tc>
          <w:tcPr>
            <w:tcW w:w="5386" w:type="dxa"/>
            <w:vAlign w:val="center"/>
          </w:tcPr>
          <w:p>
            <w:pPr>
              <w:pStyle w:val="13"/>
            </w:pPr>
            <w:r>
              <w:t>预算执行率100%</w:t>
            </w:r>
          </w:p>
        </w:tc>
        <w:tc>
          <w:tcPr>
            <w:tcW w:w="2268" w:type="dxa"/>
            <w:vAlign w:val="center"/>
          </w:tcPr>
          <w:p>
            <w:pPr>
              <w:pStyle w:val="13"/>
            </w:pPr>
            <w:r>
              <w:t>100百分比执行预算</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达到中长期影响</w:t>
            </w:r>
          </w:p>
        </w:tc>
        <w:tc>
          <w:tcPr>
            <w:tcW w:w="5386" w:type="dxa"/>
            <w:vAlign w:val="center"/>
          </w:tcPr>
          <w:p>
            <w:pPr>
              <w:pStyle w:val="13"/>
            </w:pPr>
            <w:r>
              <w:t>社会影响率95%以上</w:t>
            </w:r>
          </w:p>
        </w:tc>
        <w:tc>
          <w:tcPr>
            <w:tcW w:w="2268" w:type="dxa"/>
            <w:vAlign w:val="center"/>
          </w:tcPr>
          <w:p>
            <w:pPr>
              <w:pStyle w:val="13"/>
            </w:pPr>
            <w:r>
              <w:t>≥95达到95%以上</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服务对象满意度达到98%以上</w:t>
            </w:r>
          </w:p>
        </w:tc>
        <w:tc>
          <w:tcPr>
            <w:tcW w:w="2268" w:type="dxa"/>
            <w:vAlign w:val="center"/>
          </w:tcPr>
          <w:p>
            <w:pPr>
              <w:pStyle w:val="13"/>
            </w:pPr>
            <w:r>
              <w:t>≥98满意度98%以上</w:t>
            </w:r>
          </w:p>
        </w:tc>
        <w:tc>
          <w:tcPr>
            <w:tcW w:w="1276" w:type="dxa"/>
            <w:vAlign w:val="center"/>
          </w:tcPr>
          <w:p>
            <w:pPr>
              <w:pStyle w:val="13"/>
            </w:pPr>
            <w:r>
              <w:t>行业指标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47</w:t>
      </w:r>
      <w:r>
        <w:rPr>
          <w:rFonts w:ascii="方正仿宋_GBK" w:hAnsi="方正仿宋_GBK" w:eastAsia="方正仿宋_GBK" w:cs="方正仿宋_GBK"/>
          <w:color w:val="000000"/>
          <w:sz w:val="28"/>
        </w:rPr>
        <w:t>、冀财社[2024]179号/省级/提前下达2025年耳聋基因产前筛查补助资金绩效目标表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13052525P00875010002F</w:t>
            </w:r>
          </w:p>
        </w:tc>
        <w:tc>
          <w:tcPr>
            <w:tcW w:w="2835" w:type="dxa"/>
            <w:vAlign w:val="center"/>
          </w:tcPr>
          <w:p>
            <w:pPr>
              <w:pStyle w:val="11"/>
            </w:pPr>
            <w:r>
              <w:t>项目名称</w:t>
            </w:r>
          </w:p>
        </w:tc>
        <w:tc>
          <w:tcPr>
            <w:tcW w:w="6095" w:type="dxa"/>
            <w:gridSpan w:val="3"/>
            <w:vAlign w:val="center"/>
          </w:tcPr>
          <w:p>
            <w:pPr>
              <w:pStyle w:val="13"/>
            </w:pPr>
            <w:r>
              <w:t>冀财社[2024]179号/省级/提前下达2025年耳聋基因产前筛查补助资金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16.56</w:t>
            </w:r>
          </w:p>
        </w:tc>
        <w:tc>
          <w:tcPr>
            <w:tcW w:w="2835" w:type="dxa"/>
            <w:vAlign w:val="center"/>
          </w:tcPr>
          <w:p>
            <w:pPr>
              <w:pStyle w:val="11"/>
            </w:pPr>
            <w:r>
              <w:t>其中：财政    资金</w:t>
            </w:r>
          </w:p>
        </w:tc>
        <w:tc>
          <w:tcPr>
            <w:tcW w:w="2551" w:type="dxa"/>
            <w:vAlign w:val="center"/>
          </w:tcPr>
          <w:p>
            <w:pPr>
              <w:pStyle w:val="13"/>
            </w:pPr>
            <w:r>
              <w:t>16.56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用于孕妇产前耳聋基因筛查支出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w:t>
            </w:r>
          </w:p>
        </w:tc>
        <w:tc>
          <w:tcPr>
            <w:tcW w:w="2835" w:type="dxa"/>
            <w:vAlign w:val="center"/>
          </w:tcPr>
          <w:p>
            <w:pPr>
              <w:pStyle w:val="14"/>
            </w:pPr>
            <w:r>
              <w:t>100%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1.提升新生儿健康出生率，降低出生缺陷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全年3000人的筛查任务数</w:t>
            </w:r>
          </w:p>
        </w:tc>
        <w:tc>
          <w:tcPr>
            <w:tcW w:w="5386" w:type="dxa"/>
            <w:vAlign w:val="center"/>
          </w:tcPr>
          <w:p>
            <w:pPr>
              <w:pStyle w:val="13"/>
            </w:pPr>
            <w:r>
              <w:t>年底前完成3000人的筛查</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按项目实施方案开展实施</w:t>
            </w:r>
          </w:p>
        </w:tc>
        <w:tc>
          <w:tcPr>
            <w:tcW w:w="5386" w:type="dxa"/>
            <w:vAlign w:val="center"/>
          </w:tcPr>
          <w:p>
            <w:pPr>
              <w:pStyle w:val="13"/>
            </w:pPr>
            <w:r>
              <w:t>初筛有效率达到98%以上</w:t>
            </w:r>
          </w:p>
        </w:tc>
        <w:tc>
          <w:tcPr>
            <w:tcW w:w="2268" w:type="dxa"/>
            <w:vAlign w:val="center"/>
          </w:tcPr>
          <w:p>
            <w:pPr>
              <w:pStyle w:val="13"/>
            </w:pPr>
            <w:r>
              <w:t>≥98筛查有效率98%以上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按月报送进度，年度汇总完成</w:t>
            </w:r>
          </w:p>
        </w:tc>
        <w:tc>
          <w:tcPr>
            <w:tcW w:w="5386" w:type="dxa"/>
            <w:vAlign w:val="center"/>
          </w:tcPr>
          <w:p>
            <w:pPr>
              <w:pStyle w:val="13"/>
            </w:pPr>
            <w:r>
              <w:t>年底前完成筛查任务数</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严格控制成本支出</w:t>
            </w:r>
          </w:p>
        </w:tc>
        <w:tc>
          <w:tcPr>
            <w:tcW w:w="5386" w:type="dxa"/>
            <w:vAlign w:val="center"/>
          </w:tcPr>
          <w:p>
            <w:pPr>
              <w:pStyle w:val="13"/>
            </w:pPr>
            <w:r>
              <w:t>按中标合同价支付</w:t>
            </w:r>
          </w:p>
        </w:tc>
        <w:tc>
          <w:tcPr>
            <w:tcW w:w="2268" w:type="dxa"/>
            <w:vAlign w:val="center"/>
          </w:tcPr>
          <w:p>
            <w:pPr>
              <w:pStyle w:val="13"/>
            </w:pPr>
            <w:r>
              <w:t>100预算执行率100%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达到中长期影响</w:t>
            </w:r>
          </w:p>
        </w:tc>
        <w:tc>
          <w:tcPr>
            <w:tcW w:w="5386" w:type="dxa"/>
            <w:vAlign w:val="center"/>
          </w:tcPr>
          <w:p>
            <w:pPr>
              <w:pStyle w:val="13"/>
            </w:pPr>
            <w:r>
              <w:t>影响期限中长期影响</w:t>
            </w:r>
          </w:p>
        </w:tc>
        <w:tc>
          <w:tcPr>
            <w:tcW w:w="2268" w:type="dxa"/>
            <w:vAlign w:val="center"/>
          </w:tcPr>
          <w:p>
            <w:pPr>
              <w:pStyle w:val="13"/>
            </w:pPr>
            <w:r>
              <w:t>100影响期限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受检人群满意度</w:t>
            </w:r>
          </w:p>
        </w:tc>
        <w:tc>
          <w:tcPr>
            <w:tcW w:w="2268" w:type="dxa"/>
            <w:vAlign w:val="center"/>
          </w:tcPr>
          <w:p>
            <w:pPr>
              <w:pStyle w:val="13"/>
            </w:pPr>
            <w:r>
              <w:t>≥98费用低达到98%以上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48</w:t>
      </w:r>
      <w:r>
        <w:rPr>
          <w:rFonts w:ascii="方正仿宋_GBK" w:hAnsi="方正仿宋_GBK" w:eastAsia="方正仿宋_GBK" w:cs="方正仿宋_GBK"/>
          <w:color w:val="000000"/>
          <w:sz w:val="28"/>
        </w:rPr>
        <w:t>、冀财社[2024]179号/省级/提前下达2025年两癌检查补助资金绩效目标表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13052525P000013100040</w:t>
            </w:r>
          </w:p>
        </w:tc>
        <w:tc>
          <w:tcPr>
            <w:tcW w:w="2835" w:type="dxa"/>
            <w:vAlign w:val="center"/>
          </w:tcPr>
          <w:p>
            <w:pPr>
              <w:pStyle w:val="11"/>
            </w:pPr>
            <w:r>
              <w:t>项目名称</w:t>
            </w:r>
          </w:p>
        </w:tc>
        <w:tc>
          <w:tcPr>
            <w:tcW w:w="6095" w:type="dxa"/>
            <w:gridSpan w:val="3"/>
            <w:vAlign w:val="center"/>
          </w:tcPr>
          <w:p>
            <w:pPr>
              <w:pStyle w:val="13"/>
            </w:pPr>
            <w:r>
              <w:t>冀财社[2024]179号/省级/提前下达2025年两癌检查补助资金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2.64</w:t>
            </w:r>
          </w:p>
        </w:tc>
        <w:tc>
          <w:tcPr>
            <w:tcW w:w="2835" w:type="dxa"/>
            <w:vAlign w:val="center"/>
          </w:tcPr>
          <w:p>
            <w:pPr>
              <w:pStyle w:val="11"/>
            </w:pPr>
            <w:r>
              <w:t>其中：财政    资金</w:t>
            </w:r>
          </w:p>
        </w:tc>
        <w:tc>
          <w:tcPr>
            <w:tcW w:w="2551" w:type="dxa"/>
            <w:vAlign w:val="center"/>
          </w:tcPr>
          <w:p>
            <w:pPr>
              <w:pStyle w:val="13"/>
            </w:pPr>
            <w:r>
              <w:t>2.64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用于妇女“宫颈癌、乳腺癌”检查支出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1.2025年度在县域内对10000名35-64岁妇女进行”宫颈癌、乳腺癌“检查，做到早检查、早发现、早治疗，降低”两癌“发病率。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全年10000名的检查任务</w:t>
            </w:r>
          </w:p>
        </w:tc>
        <w:tc>
          <w:tcPr>
            <w:tcW w:w="5386" w:type="dxa"/>
            <w:vAlign w:val="center"/>
          </w:tcPr>
          <w:p>
            <w:pPr>
              <w:pStyle w:val="13"/>
            </w:pPr>
            <w:r>
              <w:t>年底前完成10000名的检查任务</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按项目实施方案进行逐项检查</w:t>
            </w:r>
          </w:p>
        </w:tc>
        <w:tc>
          <w:tcPr>
            <w:tcW w:w="5386" w:type="dxa"/>
            <w:vAlign w:val="center"/>
          </w:tcPr>
          <w:p>
            <w:pPr>
              <w:pStyle w:val="13"/>
            </w:pPr>
            <w:r>
              <w:t>初次检查有效率达到90以上</w:t>
            </w:r>
          </w:p>
        </w:tc>
        <w:tc>
          <w:tcPr>
            <w:tcW w:w="2268" w:type="dxa"/>
            <w:vAlign w:val="center"/>
          </w:tcPr>
          <w:p>
            <w:pPr>
              <w:pStyle w:val="13"/>
            </w:pPr>
            <w:r>
              <w:t>≥90初检有效率90%以上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2025年底前完成</w:t>
            </w:r>
          </w:p>
        </w:tc>
        <w:tc>
          <w:tcPr>
            <w:tcW w:w="5386" w:type="dxa"/>
            <w:vAlign w:val="center"/>
          </w:tcPr>
          <w:p>
            <w:pPr>
              <w:pStyle w:val="13"/>
            </w:pPr>
            <w:r>
              <w:t>按月推进10月底完成</w:t>
            </w:r>
          </w:p>
        </w:tc>
        <w:tc>
          <w:tcPr>
            <w:tcW w:w="2268" w:type="dxa"/>
            <w:vAlign w:val="center"/>
          </w:tcPr>
          <w:p>
            <w:pPr>
              <w:pStyle w:val="13"/>
            </w:pPr>
            <w:r>
              <w:t>100时效率100%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严格控制成本，在预算内支出</w:t>
            </w:r>
          </w:p>
        </w:tc>
        <w:tc>
          <w:tcPr>
            <w:tcW w:w="5386" w:type="dxa"/>
            <w:vAlign w:val="center"/>
          </w:tcPr>
          <w:p>
            <w:pPr>
              <w:pStyle w:val="13"/>
            </w:pPr>
            <w:r>
              <w:t>严格执行预算支出</w:t>
            </w:r>
          </w:p>
        </w:tc>
        <w:tc>
          <w:tcPr>
            <w:tcW w:w="2268" w:type="dxa"/>
            <w:vAlign w:val="center"/>
          </w:tcPr>
          <w:p>
            <w:pPr>
              <w:pStyle w:val="13"/>
            </w:pPr>
            <w:r>
              <w:t>100预算执行率100%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达到中长期影响</w:t>
            </w:r>
          </w:p>
        </w:tc>
        <w:tc>
          <w:tcPr>
            <w:tcW w:w="5386" w:type="dxa"/>
            <w:vAlign w:val="center"/>
          </w:tcPr>
          <w:p>
            <w:pPr>
              <w:pStyle w:val="13"/>
            </w:pPr>
            <w:r>
              <w:t>影响期限中长期</w:t>
            </w:r>
          </w:p>
        </w:tc>
        <w:tc>
          <w:tcPr>
            <w:tcW w:w="2268" w:type="dxa"/>
            <w:vAlign w:val="center"/>
          </w:tcPr>
          <w:p>
            <w:pPr>
              <w:pStyle w:val="13"/>
            </w:pPr>
            <w:r>
              <w:t>100达到中长期影响</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受检人群对项目的满意度</w:t>
            </w:r>
          </w:p>
        </w:tc>
        <w:tc>
          <w:tcPr>
            <w:tcW w:w="2268" w:type="dxa"/>
            <w:vAlign w:val="center"/>
          </w:tcPr>
          <w:p>
            <w:pPr>
              <w:pStyle w:val="13"/>
            </w:pPr>
            <w:r>
              <w:t>≥98满意度达到98%以上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49</w:t>
      </w:r>
      <w:r>
        <w:rPr>
          <w:rFonts w:ascii="方正仿宋_GBK" w:hAnsi="方正仿宋_GBK" w:eastAsia="方正仿宋_GBK" w:cs="方正仿宋_GBK"/>
          <w:color w:val="000000"/>
          <w:sz w:val="28"/>
        </w:rPr>
        <w:t>、冀财社[2024]179号/省级/提前下达2025年免费孕前优生健康检查补助资金绩效目标表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13052525P000013100067</w:t>
            </w:r>
          </w:p>
        </w:tc>
        <w:tc>
          <w:tcPr>
            <w:tcW w:w="2835" w:type="dxa"/>
            <w:vAlign w:val="center"/>
          </w:tcPr>
          <w:p>
            <w:pPr>
              <w:pStyle w:val="11"/>
            </w:pPr>
            <w:r>
              <w:t>项目名称</w:t>
            </w:r>
          </w:p>
        </w:tc>
        <w:tc>
          <w:tcPr>
            <w:tcW w:w="6095" w:type="dxa"/>
            <w:gridSpan w:val="3"/>
            <w:vAlign w:val="center"/>
          </w:tcPr>
          <w:p>
            <w:pPr>
              <w:pStyle w:val="13"/>
            </w:pPr>
            <w:r>
              <w:t>冀财社[2024]179号/省级/提前下达2025年免费孕前优生健康检查补助资金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8.08</w:t>
            </w:r>
          </w:p>
        </w:tc>
        <w:tc>
          <w:tcPr>
            <w:tcW w:w="2835" w:type="dxa"/>
            <w:vAlign w:val="center"/>
          </w:tcPr>
          <w:p>
            <w:pPr>
              <w:pStyle w:val="11"/>
            </w:pPr>
            <w:r>
              <w:t>其中：财政    资金</w:t>
            </w:r>
          </w:p>
        </w:tc>
        <w:tc>
          <w:tcPr>
            <w:tcW w:w="2551" w:type="dxa"/>
            <w:vAlign w:val="center"/>
          </w:tcPr>
          <w:p>
            <w:pPr>
              <w:pStyle w:val="13"/>
            </w:pPr>
            <w:r>
              <w:t>8.08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用于免费孕前优生健康检查支出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1.降低出生缺陷，提升健康出生率。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全年4000名适龄妇女的检查任务</w:t>
            </w:r>
          </w:p>
        </w:tc>
        <w:tc>
          <w:tcPr>
            <w:tcW w:w="5386" w:type="dxa"/>
            <w:vAlign w:val="center"/>
          </w:tcPr>
          <w:p>
            <w:pPr>
              <w:pStyle w:val="13"/>
            </w:pPr>
            <w:r>
              <w:t>全年完成4000名适龄妇女的检查</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按项目实施方案内容进行健康检查</w:t>
            </w:r>
          </w:p>
        </w:tc>
        <w:tc>
          <w:tcPr>
            <w:tcW w:w="5386" w:type="dxa"/>
            <w:vAlign w:val="center"/>
          </w:tcPr>
          <w:p>
            <w:pPr>
              <w:pStyle w:val="13"/>
            </w:pPr>
            <w:r>
              <w:t>健康检查有效率98%以上</w:t>
            </w:r>
          </w:p>
        </w:tc>
        <w:tc>
          <w:tcPr>
            <w:tcW w:w="2268" w:type="dxa"/>
            <w:vAlign w:val="center"/>
          </w:tcPr>
          <w:p>
            <w:pPr>
              <w:pStyle w:val="13"/>
            </w:pPr>
            <w:r>
              <w:t>≥98健康检查有效率98%以上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按季度上报进度，年底前完成</w:t>
            </w:r>
          </w:p>
        </w:tc>
        <w:tc>
          <w:tcPr>
            <w:tcW w:w="5386" w:type="dxa"/>
            <w:vAlign w:val="center"/>
          </w:tcPr>
          <w:p>
            <w:pPr>
              <w:pStyle w:val="13"/>
            </w:pPr>
            <w:r>
              <w:t>年底前完成检查任务数</w:t>
            </w:r>
          </w:p>
        </w:tc>
        <w:tc>
          <w:tcPr>
            <w:tcW w:w="2268" w:type="dxa"/>
            <w:vAlign w:val="center"/>
          </w:tcPr>
          <w:p>
            <w:pPr>
              <w:pStyle w:val="13"/>
            </w:pPr>
            <w:r>
              <w:t>100百分比完成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严格执行预算，控制成本，不扩大支出范围</w:t>
            </w:r>
          </w:p>
        </w:tc>
        <w:tc>
          <w:tcPr>
            <w:tcW w:w="5386" w:type="dxa"/>
            <w:vAlign w:val="center"/>
          </w:tcPr>
          <w:p>
            <w:pPr>
              <w:pStyle w:val="13"/>
            </w:pPr>
            <w:r>
              <w:t>严格执行预算，控制成本</w:t>
            </w:r>
          </w:p>
        </w:tc>
        <w:tc>
          <w:tcPr>
            <w:tcW w:w="2268" w:type="dxa"/>
            <w:vAlign w:val="center"/>
          </w:tcPr>
          <w:p>
            <w:pPr>
              <w:pStyle w:val="13"/>
            </w:pPr>
            <w:r>
              <w:t>100预算执行率百分比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达到中长期影响</w:t>
            </w:r>
          </w:p>
        </w:tc>
        <w:tc>
          <w:tcPr>
            <w:tcW w:w="5386" w:type="dxa"/>
            <w:vAlign w:val="center"/>
          </w:tcPr>
          <w:p>
            <w:pPr>
              <w:pStyle w:val="13"/>
            </w:pPr>
            <w:r>
              <w:t>影响期限为中长期</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受检服务对象的满意度</w:t>
            </w:r>
          </w:p>
        </w:tc>
        <w:tc>
          <w:tcPr>
            <w:tcW w:w="2268" w:type="dxa"/>
            <w:vAlign w:val="center"/>
          </w:tcPr>
          <w:p>
            <w:pPr>
              <w:pStyle w:val="13"/>
            </w:pPr>
            <w:r>
              <w:t>≥98满意度的98以上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50</w:t>
      </w:r>
      <w:r>
        <w:rPr>
          <w:rFonts w:ascii="方正仿宋_GBK" w:hAnsi="方正仿宋_GBK" w:eastAsia="方正仿宋_GBK" w:cs="方正仿宋_GBK"/>
          <w:color w:val="000000"/>
          <w:sz w:val="28"/>
        </w:rPr>
        <w:t>、冀财社[2024]179号/省级/提前下达2025年无创产前基因筛查（含唐筛）补助资金绩效目标表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13052525P00875010001U</w:t>
            </w:r>
          </w:p>
        </w:tc>
        <w:tc>
          <w:tcPr>
            <w:tcW w:w="2835" w:type="dxa"/>
            <w:vAlign w:val="center"/>
          </w:tcPr>
          <w:p>
            <w:pPr>
              <w:pStyle w:val="11"/>
            </w:pPr>
            <w:r>
              <w:t>项目名称</w:t>
            </w:r>
          </w:p>
        </w:tc>
        <w:tc>
          <w:tcPr>
            <w:tcW w:w="6095" w:type="dxa"/>
            <w:gridSpan w:val="3"/>
            <w:vAlign w:val="center"/>
          </w:tcPr>
          <w:p>
            <w:pPr>
              <w:pStyle w:val="13"/>
            </w:pPr>
            <w:r>
              <w:t>冀财社[2024]179号/省级/提前下达2025年无创产前基因筛查（含唐筛）补助资金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36.85</w:t>
            </w:r>
          </w:p>
        </w:tc>
        <w:tc>
          <w:tcPr>
            <w:tcW w:w="2835" w:type="dxa"/>
            <w:vAlign w:val="center"/>
          </w:tcPr>
          <w:p>
            <w:pPr>
              <w:pStyle w:val="11"/>
            </w:pPr>
            <w:r>
              <w:t>其中：财政    资金</w:t>
            </w:r>
          </w:p>
        </w:tc>
        <w:tc>
          <w:tcPr>
            <w:tcW w:w="2551" w:type="dxa"/>
            <w:vAlign w:val="center"/>
          </w:tcPr>
          <w:p>
            <w:pPr>
              <w:pStyle w:val="13"/>
            </w:pPr>
            <w:r>
              <w:t>36.85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用于孕妇产前无创基因筛查支出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1.提升新生儿健康出生率，降低出生缺陷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全年3000人的筛查任务数</w:t>
            </w:r>
          </w:p>
        </w:tc>
        <w:tc>
          <w:tcPr>
            <w:tcW w:w="5386" w:type="dxa"/>
            <w:vAlign w:val="center"/>
          </w:tcPr>
          <w:p>
            <w:pPr>
              <w:pStyle w:val="13"/>
            </w:pPr>
            <w:r>
              <w:t>年底前完成3000人的筛查</w:t>
            </w:r>
          </w:p>
        </w:tc>
        <w:tc>
          <w:tcPr>
            <w:tcW w:w="2268" w:type="dxa"/>
            <w:vAlign w:val="center"/>
          </w:tcPr>
          <w:p>
            <w:pPr>
              <w:pStyle w:val="13"/>
            </w:pPr>
            <w:r>
              <w:t>1000百分比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按项目实施方案开展实施</w:t>
            </w:r>
          </w:p>
        </w:tc>
        <w:tc>
          <w:tcPr>
            <w:tcW w:w="5386" w:type="dxa"/>
            <w:vAlign w:val="center"/>
          </w:tcPr>
          <w:p>
            <w:pPr>
              <w:pStyle w:val="13"/>
            </w:pPr>
            <w:r>
              <w:t>初筛有效率达到98%以上</w:t>
            </w:r>
          </w:p>
        </w:tc>
        <w:tc>
          <w:tcPr>
            <w:tcW w:w="2268" w:type="dxa"/>
            <w:vAlign w:val="center"/>
          </w:tcPr>
          <w:p>
            <w:pPr>
              <w:pStyle w:val="13"/>
            </w:pPr>
            <w:r>
              <w:t>≥98筛查有效率98%以上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按月报送进度，年度汇总完成</w:t>
            </w:r>
          </w:p>
        </w:tc>
        <w:tc>
          <w:tcPr>
            <w:tcW w:w="5386" w:type="dxa"/>
            <w:vAlign w:val="center"/>
          </w:tcPr>
          <w:p>
            <w:pPr>
              <w:pStyle w:val="13"/>
            </w:pPr>
            <w:r>
              <w:t>年底前完成筛查任务数</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严格控制成本支出</w:t>
            </w:r>
          </w:p>
        </w:tc>
        <w:tc>
          <w:tcPr>
            <w:tcW w:w="5386" w:type="dxa"/>
            <w:vAlign w:val="center"/>
          </w:tcPr>
          <w:p>
            <w:pPr>
              <w:pStyle w:val="13"/>
            </w:pPr>
            <w:r>
              <w:t>按中标合同价支付</w:t>
            </w:r>
          </w:p>
        </w:tc>
        <w:tc>
          <w:tcPr>
            <w:tcW w:w="2268" w:type="dxa"/>
            <w:vAlign w:val="center"/>
          </w:tcPr>
          <w:p>
            <w:pPr>
              <w:pStyle w:val="13"/>
            </w:pPr>
            <w:r>
              <w:t>100预算执行率100%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达到中长期影响</w:t>
            </w:r>
          </w:p>
        </w:tc>
        <w:tc>
          <w:tcPr>
            <w:tcW w:w="5386" w:type="dxa"/>
            <w:vAlign w:val="center"/>
          </w:tcPr>
          <w:p>
            <w:pPr>
              <w:pStyle w:val="13"/>
            </w:pPr>
            <w:r>
              <w:t>影响期限中长期影响</w:t>
            </w:r>
          </w:p>
        </w:tc>
        <w:tc>
          <w:tcPr>
            <w:tcW w:w="2268" w:type="dxa"/>
            <w:vAlign w:val="center"/>
          </w:tcPr>
          <w:p>
            <w:pPr>
              <w:pStyle w:val="13"/>
            </w:pPr>
            <w:r>
              <w:t>100影响期限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受检人群满意度</w:t>
            </w:r>
          </w:p>
        </w:tc>
        <w:tc>
          <w:tcPr>
            <w:tcW w:w="2268" w:type="dxa"/>
            <w:vAlign w:val="center"/>
          </w:tcPr>
          <w:p>
            <w:pPr>
              <w:pStyle w:val="13"/>
            </w:pPr>
            <w:r>
              <w:t>≥98费用低达到98%以上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、冀财社【2024】57号/中央/2024年免费孕前优生健康检查绩效目标表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13052524P000004105607</w:t>
            </w:r>
          </w:p>
        </w:tc>
        <w:tc>
          <w:tcPr>
            <w:tcW w:w="2835" w:type="dxa"/>
            <w:vAlign w:val="center"/>
          </w:tcPr>
          <w:p>
            <w:pPr>
              <w:pStyle w:val="11"/>
            </w:pPr>
            <w:r>
              <w:t>项目名称</w:t>
            </w:r>
          </w:p>
        </w:tc>
        <w:tc>
          <w:tcPr>
            <w:tcW w:w="6095" w:type="dxa"/>
            <w:gridSpan w:val="3"/>
            <w:vAlign w:val="center"/>
          </w:tcPr>
          <w:p>
            <w:pPr>
              <w:pStyle w:val="13"/>
            </w:pPr>
            <w:r>
              <w:t>冀财社【2024】57号/中央/2024年免费孕前优生健康检查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w:t>
            </w:r>
          </w:p>
        </w:tc>
        <w:tc>
          <w:tcPr>
            <w:tcW w:w="2835" w:type="dxa"/>
            <w:vAlign w:val="center"/>
          </w:tcPr>
          <w:p>
            <w:pPr>
              <w:pStyle w:val="11"/>
            </w:pPr>
            <w:r>
              <w:t>其中：财政    资金</w:t>
            </w:r>
          </w:p>
        </w:tc>
        <w:tc>
          <w:tcPr>
            <w:tcW w:w="2551" w:type="dxa"/>
            <w:vAlign w:val="center"/>
          </w:tcPr>
          <w:p>
            <w:pPr>
              <w:pStyle w:val="13"/>
            </w:pPr>
            <w:r>
              <w:t>13.00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用于辖区内有意向怀孕夫妇的孕前健康检查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1.降低出生缺陷，提升健康出生率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完成3000人的检测</w:t>
            </w:r>
          </w:p>
        </w:tc>
        <w:tc>
          <w:tcPr>
            <w:tcW w:w="5386" w:type="dxa"/>
            <w:vAlign w:val="center"/>
          </w:tcPr>
          <w:p>
            <w:pPr>
              <w:pStyle w:val="13"/>
            </w:pPr>
            <w:r>
              <w:t>对1500对夫妇进行产前筛查</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按项目实施方案进行</w:t>
            </w:r>
          </w:p>
        </w:tc>
        <w:tc>
          <w:tcPr>
            <w:tcW w:w="5386" w:type="dxa"/>
            <w:vAlign w:val="center"/>
          </w:tcPr>
          <w:p>
            <w:pPr>
              <w:pStyle w:val="13"/>
            </w:pPr>
            <w:r>
              <w:t>检查有效率达到95%以上</w:t>
            </w:r>
          </w:p>
        </w:tc>
        <w:tc>
          <w:tcPr>
            <w:tcW w:w="2268" w:type="dxa"/>
            <w:vAlign w:val="center"/>
          </w:tcPr>
          <w:p>
            <w:pPr>
              <w:pStyle w:val="13"/>
            </w:pPr>
            <w:r>
              <w:t>≥95达到95%以上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5386" w:type="dxa"/>
            <w:vAlign w:val="center"/>
          </w:tcPr>
          <w:p>
            <w:pPr>
              <w:pStyle w:val="13"/>
            </w:pPr>
            <w:r>
              <w:t>2025年底前完成</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中长期</w:t>
            </w:r>
          </w:p>
        </w:tc>
        <w:tc>
          <w:tcPr>
            <w:tcW w:w="5386" w:type="dxa"/>
            <w:vAlign w:val="center"/>
          </w:tcPr>
          <w:p>
            <w:pPr>
              <w:pStyle w:val="13"/>
            </w:pPr>
            <w:r>
              <w:t>达到中长期影响</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受检人群满意度</w:t>
            </w:r>
          </w:p>
        </w:tc>
        <w:tc>
          <w:tcPr>
            <w:tcW w:w="2268" w:type="dxa"/>
            <w:vAlign w:val="center"/>
          </w:tcPr>
          <w:p>
            <w:pPr>
              <w:pStyle w:val="13"/>
            </w:pPr>
            <w:r>
              <w:t xml:space="preserve">≥95达到955ys </w:t>
            </w:r>
          </w:p>
        </w:tc>
        <w:tc>
          <w:tcPr>
            <w:tcW w:w="1276" w:type="dxa"/>
            <w:vAlign w:val="center"/>
          </w:tcPr>
          <w:p>
            <w:pPr>
              <w:pStyle w:val="13"/>
            </w:pPr>
            <w:r>
              <w:t>文件依据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、冀财社【2024】77号/中央/2024年艾滋病防治（妇幼类）绩效目标表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13052524P00000410605B</w:t>
            </w:r>
          </w:p>
        </w:tc>
        <w:tc>
          <w:tcPr>
            <w:tcW w:w="2835" w:type="dxa"/>
            <w:vAlign w:val="center"/>
          </w:tcPr>
          <w:p>
            <w:pPr>
              <w:pStyle w:val="11"/>
            </w:pPr>
            <w:r>
              <w:t>项目名称</w:t>
            </w:r>
          </w:p>
        </w:tc>
        <w:tc>
          <w:tcPr>
            <w:tcW w:w="6095" w:type="dxa"/>
            <w:gridSpan w:val="3"/>
            <w:vAlign w:val="center"/>
          </w:tcPr>
          <w:p>
            <w:pPr>
              <w:pStyle w:val="13"/>
            </w:pPr>
            <w:r>
              <w:t>冀财社【2024】77号/中央/2024年艾滋病防治（妇幼类）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rPr>
                <w:rFonts w:hint="default" w:eastAsia="方正书宋_GBK"/>
                <w:lang w:val="en-US" w:eastAsia="zh-CN"/>
              </w:rPr>
            </w:pPr>
            <w:r>
              <w:rPr>
                <w:rFonts w:hint="eastAsia"/>
                <w:lang w:val="en-US" w:eastAsia="zh-CN"/>
              </w:rPr>
              <w:t>4.25</w:t>
            </w:r>
          </w:p>
        </w:tc>
        <w:tc>
          <w:tcPr>
            <w:tcW w:w="2835" w:type="dxa"/>
            <w:vAlign w:val="center"/>
          </w:tcPr>
          <w:p>
            <w:pPr>
              <w:pStyle w:val="11"/>
            </w:pPr>
            <w:r>
              <w:t>其中：财政    资金</w:t>
            </w:r>
          </w:p>
        </w:tc>
        <w:tc>
          <w:tcPr>
            <w:tcW w:w="2551" w:type="dxa"/>
            <w:vAlign w:val="center"/>
          </w:tcPr>
          <w:p>
            <w:pPr>
              <w:pStyle w:val="13"/>
              <w:rPr>
                <w:rFonts w:hint="default" w:eastAsia="方正书宋_GBK"/>
                <w:lang w:val="en-US" w:eastAsia="zh-CN"/>
              </w:rPr>
            </w:pPr>
            <w:r>
              <w:rPr>
                <w:rFonts w:hint="eastAsia"/>
                <w:lang w:val="en-US" w:eastAsia="zh-CN"/>
              </w:rPr>
              <w:t>4.25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用于孕妇产前“艾滋病、梅毒和乙肝”检查，杜绝传染病母婴传播。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rPr>
                <w:rFonts w:hint="eastAsia" w:eastAsia="方正书宋_GBK"/>
                <w:lang w:eastAsia="zh"/>
              </w:rPr>
            </w:pPr>
            <w:r>
              <w:t xml:space="preserve"> </w:t>
            </w:r>
            <w:r>
              <w:rPr>
                <w:rFonts w:hint="eastAsia"/>
                <w:lang w:eastAsia="zh"/>
              </w:rPr>
              <w:t>25%</w:t>
            </w:r>
          </w:p>
        </w:tc>
        <w:tc>
          <w:tcPr>
            <w:tcW w:w="2835" w:type="dxa"/>
            <w:vAlign w:val="center"/>
          </w:tcPr>
          <w:p>
            <w:pPr>
              <w:pStyle w:val="14"/>
            </w:pPr>
            <w:r>
              <w:rPr>
                <w:rFonts w:hint="eastAsia"/>
                <w:lang w:eastAsia="zh"/>
              </w:rPr>
              <w:t>50%</w:t>
            </w:r>
            <w:r>
              <w:t xml:space="preserve"> </w:t>
            </w:r>
          </w:p>
        </w:tc>
        <w:tc>
          <w:tcPr>
            <w:tcW w:w="2551" w:type="dxa"/>
            <w:vAlign w:val="center"/>
          </w:tcPr>
          <w:p>
            <w:pPr>
              <w:pStyle w:val="14"/>
            </w:pPr>
            <w:r>
              <w:t>7</w:t>
            </w:r>
            <w:r>
              <w:rPr>
                <w:rFonts w:hint="eastAsia"/>
                <w:lang w:eastAsia="zh"/>
              </w:rPr>
              <w:t>5</w:t>
            </w:r>
            <w:r>
              <w:t>%</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eastAsia="方正书宋_GBK"/>
                <w:lang w:eastAsia="zh"/>
              </w:rPr>
            </w:pPr>
            <w:r>
              <w:rPr>
                <w:rFonts w:hint="eastAsia"/>
                <w:lang w:eastAsia="zh"/>
              </w:rPr>
              <w:t>2024年度在县域内对已怀孕妇女开展“艾滋病、梅毒和乙肝”产前检查，杜绝传染病母婴传播，全年任务数3000人。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rFonts w:hint="eastAsia" w:eastAsia="方正书宋_GBK"/>
                <w:lang w:eastAsia="zh"/>
              </w:rPr>
            </w:pPr>
            <w:r>
              <w:rPr>
                <w:rFonts w:hint="eastAsia"/>
                <w:lang w:eastAsia="zh"/>
              </w:rPr>
              <w:t>年度内完成3000人筛查任务</w:t>
            </w:r>
          </w:p>
        </w:tc>
        <w:tc>
          <w:tcPr>
            <w:tcW w:w="5386" w:type="dxa"/>
            <w:vAlign w:val="center"/>
          </w:tcPr>
          <w:p>
            <w:pPr>
              <w:pStyle w:val="13"/>
              <w:rPr>
                <w:rFonts w:hint="eastAsia" w:eastAsia="方正书宋_GBK"/>
                <w:lang w:eastAsia="zh"/>
              </w:rPr>
            </w:pPr>
            <w:r>
              <w:rPr>
                <w:rFonts w:hint="eastAsia"/>
                <w:lang w:eastAsia="zh"/>
              </w:rPr>
              <w:t>年底去完成筛查任务率</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按项目实施方案进行检查</w:t>
            </w:r>
          </w:p>
        </w:tc>
        <w:tc>
          <w:tcPr>
            <w:tcW w:w="5386" w:type="dxa"/>
            <w:vAlign w:val="center"/>
          </w:tcPr>
          <w:p>
            <w:pPr>
              <w:pStyle w:val="13"/>
              <w:rPr>
                <w:rFonts w:hint="eastAsia" w:eastAsia="方正书宋_GBK"/>
                <w:lang w:eastAsia="zh"/>
              </w:rPr>
            </w:pPr>
            <w:r>
              <w:rPr>
                <w:rFonts w:hint="eastAsia"/>
                <w:lang w:eastAsia="zh"/>
              </w:rPr>
              <w:t>筛查有效率达到98%以上</w:t>
            </w:r>
          </w:p>
        </w:tc>
        <w:tc>
          <w:tcPr>
            <w:tcW w:w="2268" w:type="dxa"/>
            <w:vAlign w:val="center"/>
          </w:tcPr>
          <w:p>
            <w:pPr>
              <w:pStyle w:val="13"/>
            </w:pPr>
            <w:r>
              <w:t>≥98达到98%以上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5386" w:type="dxa"/>
            <w:vAlign w:val="center"/>
          </w:tcPr>
          <w:p>
            <w:pPr>
              <w:pStyle w:val="13"/>
            </w:pPr>
            <w:r>
              <w:t>按月推进上报，年底前完成</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严格执行预算，控制成本支出</w:t>
            </w:r>
          </w:p>
        </w:tc>
        <w:tc>
          <w:tcPr>
            <w:tcW w:w="5386" w:type="dxa"/>
            <w:vAlign w:val="center"/>
          </w:tcPr>
          <w:p>
            <w:pPr>
              <w:pStyle w:val="13"/>
            </w:pPr>
            <w:r>
              <w:t>预算执行率100%</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方正书宋_GBK"/>
                <w:lang w:eastAsia="zh"/>
              </w:rPr>
            </w:pPr>
            <w:r>
              <w:rPr>
                <w:rFonts w:hint="eastAsia"/>
                <w:lang w:eastAsia="zh"/>
              </w:rPr>
              <w:t>降低出生缺陷率，提升出生人口素质</w:t>
            </w:r>
          </w:p>
        </w:tc>
        <w:tc>
          <w:tcPr>
            <w:tcW w:w="5386" w:type="dxa"/>
            <w:vAlign w:val="center"/>
          </w:tcPr>
          <w:p>
            <w:pPr>
              <w:pStyle w:val="13"/>
              <w:rPr>
                <w:rFonts w:hint="eastAsia" w:eastAsia="方正书宋_GBK"/>
                <w:lang w:eastAsia="zh"/>
              </w:rPr>
            </w:pPr>
            <w:r>
              <w:rPr>
                <w:rFonts w:hint="eastAsia"/>
                <w:lang w:eastAsia="zh"/>
              </w:rPr>
              <w:t>健康出生率</w:t>
            </w:r>
          </w:p>
        </w:tc>
        <w:tc>
          <w:tcPr>
            <w:tcW w:w="2268" w:type="dxa"/>
            <w:vAlign w:val="center"/>
          </w:tcPr>
          <w:p>
            <w:pPr>
              <w:pStyle w:val="13"/>
            </w:pPr>
            <w:r>
              <w:rPr>
                <w:rFonts w:hint="eastAsia"/>
                <w:lang w:eastAsia="zh"/>
              </w:rPr>
              <w:t>98</w:t>
            </w:r>
            <w:r>
              <w:t>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受检人群满意度</w:t>
            </w:r>
          </w:p>
        </w:tc>
        <w:tc>
          <w:tcPr>
            <w:tcW w:w="2268" w:type="dxa"/>
            <w:vAlign w:val="center"/>
          </w:tcPr>
          <w:p>
            <w:pPr>
              <w:pStyle w:val="13"/>
            </w:pPr>
            <w:r>
              <w:t>≥95达到95%以上</w:t>
            </w:r>
          </w:p>
        </w:tc>
        <w:tc>
          <w:tcPr>
            <w:tcW w:w="1276" w:type="dxa"/>
            <w:vAlign w:val="center"/>
          </w:tcPr>
          <w:p>
            <w:pPr>
              <w:pStyle w:val="13"/>
            </w:pPr>
            <w:r>
              <w:t>行业标准</w:t>
            </w:r>
          </w:p>
        </w:tc>
      </w:tr>
    </w:tbl>
    <w:p>
      <w:pPr>
        <w:rPr>
          <w:rFonts w:hint="eastAsia" w:eastAsia="宋体"/>
          <w:lang w:val="en-US" w:eastAsia="zh-CN"/>
        </w:rPr>
        <w:sectPr>
          <w:pgSz w:w="16840" w:h="11900" w:orient="landscape"/>
          <w:pgMar w:top="1361" w:right="1020" w:bottom="1134" w:left="1020" w:header="720" w:footer="720" w:gutter="0"/>
          <w:cols w:space="720" w:num="1"/>
        </w:sectPr>
      </w:pPr>
      <w:r>
        <w:rPr>
          <w:rFonts w:hint="eastAsia" w:eastAsia="宋体"/>
          <w:lang w:val="en-US" w:eastAsia="zh-CN"/>
        </w:rPr>
        <w:t xml:space="preserve"> </w:t>
      </w:r>
    </w:p>
    <w:p>
      <w:pPr>
        <w:spacing w:before="0" w:after="0"/>
        <w:ind w:firstLine="280" w:firstLineChars="100"/>
        <w:jc w:val="left"/>
        <w:outlineLvl w:val="9"/>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、上年盘活/冀财社【2024】57号/中央/2024年妇女“两癌”检查绩效目标表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13052525P00003110103Q</w:t>
            </w:r>
          </w:p>
        </w:tc>
        <w:tc>
          <w:tcPr>
            <w:tcW w:w="2835" w:type="dxa"/>
            <w:vAlign w:val="center"/>
          </w:tcPr>
          <w:p>
            <w:pPr>
              <w:pStyle w:val="11"/>
            </w:pPr>
            <w:r>
              <w:t>项目名称</w:t>
            </w:r>
          </w:p>
        </w:tc>
        <w:tc>
          <w:tcPr>
            <w:tcW w:w="6095" w:type="dxa"/>
            <w:gridSpan w:val="3"/>
            <w:vAlign w:val="center"/>
          </w:tcPr>
          <w:p>
            <w:pPr>
              <w:pStyle w:val="13"/>
            </w:pPr>
            <w:r>
              <w:t>上年盘活/冀财社【2024】57号/中央/2024年妇女“两癌”检查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47.00</w:t>
            </w:r>
          </w:p>
        </w:tc>
        <w:tc>
          <w:tcPr>
            <w:tcW w:w="2835" w:type="dxa"/>
            <w:vAlign w:val="center"/>
          </w:tcPr>
          <w:p>
            <w:pPr>
              <w:pStyle w:val="11"/>
            </w:pPr>
            <w:r>
              <w:t>其中：财政    资金</w:t>
            </w:r>
          </w:p>
        </w:tc>
        <w:tc>
          <w:tcPr>
            <w:tcW w:w="2551" w:type="dxa"/>
            <w:vAlign w:val="center"/>
          </w:tcPr>
          <w:p>
            <w:pPr>
              <w:pStyle w:val="13"/>
            </w:pPr>
            <w:r>
              <w:t>47.00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用于妇女两癌检查支出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1.降低发病率，提升妇女生殖健康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完成13000人的检查任务</w:t>
            </w:r>
          </w:p>
        </w:tc>
        <w:tc>
          <w:tcPr>
            <w:tcW w:w="5386" w:type="dxa"/>
            <w:vAlign w:val="center"/>
          </w:tcPr>
          <w:p>
            <w:pPr>
              <w:pStyle w:val="13"/>
            </w:pPr>
            <w:r>
              <w:t>2025年年底前完成13000人的检查</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按项目实施方案进行检查</w:t>
            </w:r>
          </w:p>
        </w:tc>
        <w:tc>
          <w:tcPr>
            <w:tcW w:w="5386" w:type="dxa"/>
            <w:vAlign w:val="center"/>
          </w:tcPr>
          <w:p>
            <w:pPr>
              <w:pStyle w:val="13"/>
            </w:pPr>
            <w:r>
              <w:t>检查有效率达到98%以上</w:t>
            </w:r>
          </w:p>
        </w:tc>
        <w:tc>
          <w:tcPr>
            <w:tcW w:w="2268" w:type="dxa"/>
            <w:vAlign w:val="center"/>
          </w:tcPr>
          <w:p>
            <w:pPr>
              <w:pStyle w:val="13"/>
            </w:pPr>
            <w:r>
              <w:t>≥98达到98%以上</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5386" w:type="dxa"/>
            <w:vAlign w:val="center"/>
          </w:tcPr>
          <w:p>
            <w:pPr>
              <w:pStyle w:val="13"/>
            </w:pPr>
            <w:r>
              <w:t>按月推进上报，年底前完成</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严格执行预算，控制成本支出</w:t>
            </w:r>
          </w:p>
        </w:tc>
        <w:tc>
          <w:tcPr>
            <w:tcW w:w="5386" w:type="dxa"/>
            <w:vAlign w:val="center"/>
          </w:tcPr>
          <w:p>
            <w:pPr>
              <w:pStyle w:val="13"/>
            </w:pPr>
            <w:r>
              <w:t>预算执行率100%</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达到中长期影响</w:t>
            </w:r>
          </w:p>
        </w:tc>
        <w:tc>
          <w:tcPr>
            <w:tcW w:w="5386" w:type="dxa"/>
            <w:vAlign w:val="center"/>
          </w:tcPr>
          <w:p>
            <w:pPr>
              <w:pStyle w:val="13"/>
            </w:pPr>
            <w:r>
              <w:t>影响时效中长期</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受检人群满意度</w:t>
            </w:r>
          </w:p>
        </w:tc>
        <w:tc>
          <w:tcPr>
            <w:tcW w:w="2268" w:type="dxa"/>
            <w:vAlign w:val="center"/>
          </w:tcPr>
          <w:p>
            <w:pPr>
              <w:pStyle w:val="13"/>
            </w:pPr>
            <w:r>
              <w:t>≥95达到95%以上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、县级药品零差率补助项目绩效目标表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13052525P00003110120M</w:t>
            </w:r>
          </w:p>
        </w:tc>
        <w:tc>
          <w:tcPr>
            <w:tcW w:w="2835" w:type="dxa"/>
            <w:vAlign w:val="center"/>
          </w:tcPr>
          <w:p>
            <w:pPr>
              <w:pStyle w:val="11"/>
            </w:pPr>
            <w:r>
              <w:t>项目名称</w:t>
            </w:r>
          </w:p>
        </w:tc>
        <w:tc>
          <w:tcPr>
            <w:tcW w:w="6095" w:type="dxa"/>
            <w:gridSpan w:val="3"/>
            <w:vAlign w:val="center"/>
          </w:tcPr>
          <w:p>
            <w:pPr>
              <w:pStyle w:val="13"/>
            </w:pPr>
            <w:r>
              <w:t>县级药品零差率补助项目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用于对基层医疗机构的药品零差价补助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1.对单位人员和公用经费进行弥补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网采药品金额</w:t>
            </w:r>
          </w:p>
        </w:tc>
        <w:tc>
          <w:tcPr>
            <w:tcW w:w="5386" w:type="dxa"/>
            <w:vAlign w:val="center"/>
          </w:tcPr>
          <w:p>
            <w:pPr>
              <w:pStyle w:val="13"/>
            </w:pPr>
            <w:r>
              <w:t>年度内完成400万元的网采药品</w:t>
            </w:r>
          </w:p>
        </w:tc>
        <w:tc>
          <w:tcPr>
            <w:tcW w:w="2268" w:type="dxa"/>
            <w:vAlign w:val="center"/>
          </w:tcPr>
          <w:p>
            <w:pPr>
              <w:pStyle w:val="13"/>
            </w:pPr>
            <w:r>
              <w:t>≥100完成率</w:t>
            </w:r>
          </w:p>
        </w:tc>
        <w:tc>
          <w:tcPr>
            <w:tcW w:w="1276" w:type="dxa"/>
            <w:vAlign w:val="center"/>
          </w:tcPr>
          <w:p>
            <w:pPr>
              <w:pStyle w:val="13"/>
            </w:pPr>
            <w:r>
              <w:t>单位目标任务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对人员的工资补助</w:t>
            </w:r>
          </w:p>
        </w:tc>
        <w:tc>
          <w:tcPr>
            <w:tcW w:w="5386" w:type="dxa"/>
            <w:vAlign w:val="center"/>
          </w:tcPr>
          <w:p>
            <w:pPr>
              <w:pStyle w:val="13"/>
            </w:pPr>
            <w:r>
              <w:t>人员补助</w:t>
            </w:r>
          </w:p>
        </w:tc>
        <w:tc>
          <w:tcPr>
            <w:tcW w:w="2268" w:type="dxa"/>
            <w:vAlign w:val="center"/>
          </w:tcPr>
          <w:p>
            <w:pPr>
              <w:pStyle w:val="13"/>
            </w:pPr>
            <w:r>
              <w:t>≤10补助率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按月支付</w:t>
            </w:r>
          </w:p>
        </w:tc>
        <w:tc>
          <w:tcPr>
            <w:tcW w:w="5386" w:type="dxa"/>
            <w:vAlign w:val="center"/>
          </w:tcPr>
          <w:p>
            <w:pPr>
              <w:pStyle w:val="13"/>
            </w:pPr>
            <w:r>
              <w:t>年度内完成</w:t>
            </w:r>
          </w:p>
        </w:tc>
        <w:tc>
          <w:tcPr>
            <w:tcW w:w="2268" w:type="dxa"/>
            <w:vAlign w:val="center"/>
          </w:tcPr>
          <w:p>
            <w:pPr>
              <w:pStyle w:val="13"/>
            </w:pPr>
            <w:r>
              <w:t>100执行率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严格控制按比例支出</w:t>
            </w:r>
          </w:p>
        </w:tc>
        <w:tc>
          <w:tcPr>
            <w:tcW w:w="5386" w:type="dxa"/>
            <w:vAlign w:val="center"/>
          </w:tcPr>
          <w:p>
            <w:pPr>
              <w:pStyle w:val="13"/>
            </w:pPr>
            <w:r>
              <w:t>完成预算支出</w:t>
            </w:r>
          </w:p>
        </w:tc>
        <w:tc>
          <w:tcPr>
            <w:tcW w:w="2268" w:type="dxa"/>
            <w:vAlign w:val="center"/>
          </w:tcPr>
          <w:p>
            <w:pPr>
              <w:pStyle w:val="13"/>
            </w:pPr>
            <w:r>
              <w:t>100预算执行率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中长期</w:t>
            </w:r>
          </w:p>
        </w:tc>
        <w:tc>
          <w:tcPr>
            <w:tcW w:w="5386" w:type="dxa"/>
            <w:vAlign w:val="center"/>
          </w:tcPr>
          <w:p>
            <w:pPr>
              <w:pStyle w:val="13"/>
            </w:pPr>
            <w:r>
              <w:t>达到中长期影响</w:t>
            </w:r>
          </w:p>
        </w:tc>
        <w:tc>
          <w:tcPr>
            <w:tcW w:w="2268" w:type="dxa"/>
            <w:vAlign w:val="center"/>
          </w:tcPr>
          <w:p>
            <w:pPr>
              <w:pStyle w:val="13"/>
            </w:pPr>
            <w:r>
              <w:t>≥95影响率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对该项目的满意度</w:t>
            </w:r>
          </w:p>
        </w:tc>
        <w:tc>
          <w:tcPr>
            <w:tcW w:w="2268" w:type="dxa"/>
            <w:vAlign w:val="center"/>
          </w:tcPr>
          <w:p>
            <w:pPr>
              <w:pStyle w:val="13"/>
            </w:pPr>
            <w:r>
              <w:t>≥95满意度达到95%预算</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13052525P000031100237</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9.03</w:t>
            </w:r>
          </w:p>
        </w:tc>
        <w:tc>
          <w:tcPr>
            <w:tcW w:w="2835" w:type="dxa"/>
            <w:vAlign w:val="center"/>
          </w:tcPr>
          <w:p>
            <w:pPr>
              <w:pStyle w:val="11"/>
            </w:pPr>
            <w:r>
              <w:t>其中：财政    资金</w:t>
            </w:r>
          </w:p>
        </w:tc>
        <w:tc>
          <w:tcPr>
            <w:tcW w:w="2551" w:type="dxa"/>
            <w:vAlign w:val="center"/>
          </w:tcPr>
          <w:p>
            <w:pPr>
              <w:pStyle w:val="13"/>
            </w:pPr>
            <w:r>
              <w:t>9.03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用于小区卫生站医护人员养老保险支出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1、保障人员稳定，按时缴纳养老保险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全年完成12人的社保缴费</w:t>
            </w:r>
          </w:p>
        </w:tc>
        <w:tc>
          <w:tcPr>
            <w:tcW w:w="5386" w:type="dxa"/>
            <w:vAlign w:val="center"/>
          </w:tcPr>
          <w:p>
            <w:pPr>
              <w:pStyle w:val="13"/>
            </w:pPr>
            <w:r>
              <w:t>按时完成社保缴费</w:t>
            </w:r>
          </w:p>
        </w:tc>
        <w:tc>
          <w:tcPr>
            <w:tcW w:w="2268" w:type="dxa"/>
            <w:vAlign w:val="center"/>
          </w:tcPr>
          <w:p>
            <w:pPr>
              <w:pStyle w:val="13"/>
            </w:pPr>
            <w:r>
              <w:t>10012人的养老保险缴费</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按时申报</w:t>
            </w:r>
          </w:p>
        </w:tc>
        <w:tc>
          <w:tcPr>
            <w:tcW w:w="5386" w:type="dxa"/>
            <w:vAlign w:val="center"/>
          </w:tcPr>
          <w:p>
            <w:pPr>
              <w:pStyle w:val="13"/>
            </w:pPr>
            <w:r>
              <w:t>保障按时缴费</w:t>
            </w:r>
          </w:p>
        </w:tc>
        <w:tc>
          <w:tcPr>
            <w:tcW w:w="2268" w:type="dxa"/>
            <w:vAlign w:val="center"/>
          </w:tcPr>
          <w:p>
            <w:pPr>
              <w:pStyle w:val="13"/>
            </w:pPr>
            <w:r>
              <w:t>100完成缴费率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当月申报，当月缴费</w:t>
            </w:r>
          </w:p>
        </w:tc>
        <w:tc>
          <w:tcPr>
            <w:tcW w:w="5386" w:type="dxa"/>
            <w:vAlign w:val="center"/>
          </w:tcPr>
          <w:p>
            <w:pPr>
              <w:pStyle w:val="13"/>
            </w:pPr>
            <w:r>
              <w:t>保证经费时效</w:t>
            </w:r>
          </w:p>
        </w:tc>
        <w:tc>
          <w:tcPr>
            <w:tcW w:w="2268" w:type="dxa"/>
            <w:vAlign w:val="center"/>
          </w:tcPr>
          <w:p>
            <w:pPr>
              <w:pStyle w:val="13"/>
            </w:pPr>
            <w:r>
              <w:t>100当月完成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按最低缴费基数测算</w:t>
            </w:r>
          </w:p>
        </w:tc>
        <w:tc>
          <w:tcPr>
            <w:tcW w:w="5386" w:type="dxa"/>
            <w:vAlign w:val="center"/>
          </w:tcPr>
          <w:p>
            <w:pPr>
              <w:pStyle w:val="13"/>
            </w:pPr>
            <w:r>
              <w:t>完成全年计划数</w:t>
            </w:r>
          </w:p>
        </w:tc>
        <w:tc>
          <w:tcPr>
            <w:tcW w:w="2268" w:type="dxa"/>
            <w:vAlign w:val="center"/>
          </w:tcPr>
          <w:p>
            <w:pPr>
              <w:pStyle w:val="13"/>
            </w:pPr>
            <w:r>
              <w:t>100完成全年预算</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保障人员工作稳定</w:t>
            </w:r>
          </w:p>
        </w:tc>
        <w:tc>
          <w:tcPr>
            <w:tcW w:w="5386" w:type="dxa"/>
            <w:vAlign w:val="center"/>
          </w:tcPr>
          <w:p>
            <w:pPr>
              <w:pStyle w:val="13"/>
            </w:pPr>
            <w:r>
              <w:t>更好服务社区群众</w:t>
            </w:r>
          </w:p>
        </w:tc>
        <w:tc>
          <w:tcPr>
            <w:tcW w:w="2268" w:type="dxa"/>
            <w:vAlign w:val="center"/>
          </w:tcPr>
          <w:p>
            <w:pPr>
              <w:pStyle w:val="13"/>
            </w:pPr>
            <w:r>
              <w:t>100养老保险缴费率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工作人员满意度</w:t>
            </w:r>
          </w:p>
        </w:tc>
        <w:tc>
          <w:tcPr>
            <w:tcW w:w="2268" w:type="dxa"/>
            <w:vAlign w:val="center"/>
          </w:tcPr>
          <w:p>
            <w:pPr>
              <w:pStyle w:val="13"/>
            </w:pPr>
            <w:r>
              <w:t>≥95满意度达到95%预算</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56</w:t>
      </w:r>
      <w:r>
        <w:rPr>
          <w:rFonts w:ascii="方正仿宋_GBK" w:hAnsi="方正仿宋_GBK" w:eastAsia="方正仿宋_GBK" w:cs="方正仿宋_GBK"/>
          <w:color w:val="000000"/>
          <w:sz w:val="28"/>
        </w:rPr>
        <w:t>、乡村医生社会保险资金绩效目标表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13052525P00003110022K</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3.01</w:t>
            </w:r>
          </w:p>
        </w:tc>
        <w:tc>
          <w:tcPr>
            <w:tcW w:w="2835" w:type="dxa"/>
            <w:vAlign w:val="center"/>
          </w:tcPr>
          <w:p>
            <w:pPr>
              <w:pStyle w:val="11"/>
            </w:pPr>
            <w:r>
              <w:t>其中：财政    资金</w:t>
            </w:r>
          </w:p>
        </w:tc>
        <w:tc>
          <w:tcPr>
            <w:tcW w:w="2551" w:type="dxa"/>
            <w:vAlign w:val="center"/>
          </w:tcPr>
          <w:p>
            <w:pPr>
              <w:pStyle w:val="13"/>
            </w:pPr>
            <w:r>
              <w:t>3.01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用于小区卫生站医护人员养老保险支出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1、保障2024年度小区卫生服务人员医疗保险费，保持服务人员工作稳定。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全年4人的保障任务</w:t>
            </w:r>
          </w:p>
        </w:tc>
        <w:tc>
          <w:tcPr>
            <w:tcW w:w="5386" w:type="dxa"/>
            <w:vAlign w:val="center"/>
          </w:tcPr>
          <w:p>
            <w:pPr>
              <w:pStyle w:val="13"/>
            </w:pPr>
            <w:r>
              <w:t>全年缴纳4人的养老保险</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按时缴纳</w:t>
            </w:r>
          </w:p>
        </w:tc>
        <w:tc>
          <w:tcPr>
            <w:tcW w:w="5386" w:type="dxa"/>
            <w:vAlign w:val="center"/>
          </w:tcPr>
          <w:p>
            <w:pPr>
              <w:pStyle w:val="13"/>
            </w:pPr>
            <w:r>
              <w:t>按月支出人员养老保险</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及时上报按时缴纳</w:t>
            </w:r>
          </w:p>
        </w:tc>
        <w:tc>
          <w:tcPr>
            <w:tcW w:w="5386" w:type="dxa"/>
            <w:vAlign w:val="center"/>
          </w:tcPr>
          <w:p>
            <w:pPr>
              <w:pStyle w:val="13"/>
            </w:pPr>
            <w:r>
              <w:t>2024年度完成</w:t>
            </w:r>
          </w:p>
        </w:tc>
        <w:tc>
          <w:tcPr>
            <w:tcW w:w="2268" w:type="dxa"/>
            <w:vAlign w:val="center"/>
          </w:tcPr>
          <w:p>
            <w:pPr>
              <w:pStyle w:val="13"/>
            </w:pPr>
            <w:r>
              <w:t>100百分比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w:t>
            </w:r>
          </w:p>
        </w:tc>
        <w:tc>
          <w:tcPr>
            <w:tcW w:w="5386" w:type="dxa"/>
            <w:vAlign w:val="center"/>
          </w:tcPr>
          <w:p>
            <w:pPr>
              <w:pStyle w:val="13"/>
            </w:pPr>
            <w:r>
              <w:t>预算内支出</w:t>
            </w:r>
          </w:p>
        </w:tc>
        <w:tc>
          <w:tcPr>
            <w:tcW w:w="2268" w:type="dxa"/>
            <w:vAlign w:val="center"/>
          </w:tcPr>
          <w:p>
            <w:pPr>
              <w:pStyle w:val="13"/>
            </w:pPr>
            <w:r>
              <w:t>100预算执行率100%</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进一步保障人员稳定</w:t>
            </w:r>
          </w:p>
        </w:tc>
        <w:tc>
          <w:tcPr>
            <w:tcW w:w="5386" w:type="dxa"/>
            <w:vAlign w:val="center"/>
          </w:tcPr>
          <w:p>
            <w:pPr>
              <w:pStyle w:val="13"/>
            </w:pPr>
            <w:r>
              <w:t>达到中长期影响</w:t>
            </w:r>
          </w:p>
        </w:tc>
        <w:tc>
          <w:tcPr>
            <w:tcW w:w="2268" w:type="dxa"/>
            <w:vAlign w:val="center"/>
          </w:tcPr>
          <w:p>
            <w:pPr>
              <w:pStyle w:val="13"/>
            </w:pPr>
            <w:r>
              <w:t>98百分比</w:t>
            </w:r>
          </w:p>
        </w:tc>
        <w:tc>
          <w:tcPr>
            <w:tcW w:w="1276" w:type="dxa"/>
            <w:vAlign w:val="center"/>
          </w:tcPr>
          <w:p>
            <w:pPr>
              <w:pStyle w:val="13"/>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服务人员满意度</w:t>
            </w:r>
          </w:p>
        </w:tc>
        <w:tc>
          <w:tcPr>
            <w:tcW w:w="2268" w:type="dxa"/>
            <w:vAlign w:val="center"/>
          </w:tcPr>
          <w:p>
            <w:pPr>
              <w:pStyle w:val="13"/>
            </w:pPr>
            <w:r>
              <w:t>≥98达到98%以上</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firstLineChars="200"/>
        <w:jc w:val="left"/>
        <w:outlineLvl w:val="9"/>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57、冀财社【2024】57号/中央/2024年健康素养促进和健康河北绩效目标表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13052524P00000410561T</w:t>
            </w:r>
          </w:p>
        </w:tc>
        <w:tc>
          <w:tcPr>
            <w:tcW w:w="2835" w:type="dxa"/>
            <w:vAlign w:val="center"/>
          </w:tcPr>
          <w:p>
            <w:pPr>
              <w:pStyle w:val="11"/>
            </w:pPr>
            <w:r>
              <w:t>项目名称</w:t>
            </w:r>
          </w:p>
        </w:tc>
        <w:tc>
          <w:tcPr>
            <w:tcW w:w="6095" w:type="dxa"/>
            <w:gridSpan w:val="3"/>
            <w:vAlign w:val="center"/>
          </w:tcPr>
          <w:p>
            <w:pPr>
              <w:pStyle w:val="13"/>
            </w:pPr>
            <w:r>
              <w:t>冀财社【2024】57号/中央/2024年健康素养促进和健康河北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12.41</w:t>
            </w:r>
          </w:p>
        </w:tc>
        <w:tc>
          <w:tcPr>
            <w:tcW w:w="2835" w:type="dxa"/>
            <w:vAlign w:val="center"/>
          </w:tcPr>
          <w:p>
            <w:pPr>
              <w:pStyle w:val="11"/>
            </w:pPr>
            <w:r>
              <w:t>其中：财政    资金</w:t>
            </w:r>
          </w:p>
        </w:tc>
        <w:tc>
          <w:tcPr>
            <w:tcW w:w="2551" w:type="dxa"/>
            <w:vAlign w:val="center"/>
          </w:tcPr>
          <w:p>
            <w:pPr>
              <w:pStyle w:val="13"/>
            </w:pPr>
            <w:r>
              <w:t>12.41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用于健康素养促进宣传、培训等费用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eastAsia="方正书宋_GBK"/>
                <w:lang w:eastAsia="zh"/>
              </w:rPr>
            </w:pPr>
            <w:r>
              <w:rPr>
                <w:rFonts w:hint="eastAsia"/>
                <w:lang w:eastAsia="zh"/>
              </w:rPr>
              <w:t>健康素养促进和居民健康素养监测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3"/>
            </w:pPr>
            <w:r>
              <w:t>数量指标</w:t>
            </w:r>
          </w:p>
        </w:tc>
        <w:tc>
          <w:tcPr>
            <w:tcW w:w="2835" w:type="dxa"/>
            <w:vAlign w:val="center"/>
          </w:tcPr>
          <w:p>
            <w:pPr>
              <w:pStyle w:val="13"/>
              <w:rPr>
                <w:rFonts w:hint="eastAsia" w:eastAsia="方正书宋_GBK"/>
                <w:lang w:eastAsia="zh"/>
              </w:rPr>
            </w:pPr>
            <w:r>
              <w:rPr>
                <w:rFonts w:hint="eastAsia"/>
                <w:lang w:eastAsia="zh"/>
              </w:rPr>
              <w:t>开展培训会，落实最新政策率</w:t>
            </w:r>
          </w:p>
        </w:tc>
        <w:tc>
          <w:tcPr>
            <w:tcW w:w="5386" w:type="dxa"/>
            <w:vAlign w:val="center"/>
          </w:tcPr>
          <w:p>
            <w:pPr>
              <w:pStyle w:val="13"/>
              <w:rPr>
                <w:rFonts w:hint="eastAsia" w:eastAsia="方正书宋_GBK"/>
                <w:lang w:eastAsia="zh"/>
              </w:rPr>
            </w:pPr>
            <w:r>
              <w:rPr>
                <w:rFonts w:hint="eastAsia"/>
                <w:lang w:eastAsia="zh"/>
              </w:rPr>
              <w:t>开展培训会，落实最新政策率</w:t>
            </w:r>
          </w:p>
        </w:tc>
        <w:tc>
          <w:tcPr>
            <w:tcW w:w="2268" w:type="dxa"/>
            <w:vAlign w:val="center"/>
          </w:tcPr>
          <w:p>
            <w:pPr>
              <w:pStyle w:val="13"/>
              <w:rPr>
                <w:rFonts w:hint="eastAsia" w:eastAsia="方正书宋_GBK"/>
                <w:lang w:eastAsia="zh"/>
              </w:rPr>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方正书宋_GBK"/>
                <w:lang w:eastAsia="zh"/>
              </w:rPr>
            </w:pPr>
            <w:r>
              <w:rPr>
                <w:rFonts w:hint="eastAsia"/>
                <w:lang w:eastAsia="zh"/>
              </w:rPr>
              <w:t>完成率</w:t>
            </w:r>
          </w:p>
        </w:tc>
        <w:tc>
          <w:tcPr>
            <w:tcW w:w="5386" w:type="dxa"/>
            <w:vAlign w:val="center"/>
          </w:tcPr>
          <w:p>
            <w:pPr>
              <w:pStyle w:val="13"/>
              <w:rPr>
                <w:rFonts w:hint="eastAsia" w:eastAsia="方正书宋_GBK"/>
                <w:lang w:eastAsia="zh"/>
              </w:rPr>
            </w:pPr>
            <w:r>
              <w:rPr>
                <w:rFonts w:hint="eastAsia"/>
                <w:lang w:eastAsia="zh"/>
              </w:rPr>
              <w:t>完成率</w:t>
            </w:r>
          </w:p>
        </w:tc>
        <w:tc>
          <w:tcPr>
            <w:tcW w:w="2268" w:type="dxa"/>
            <w:vAlign w:val="center"/>
          </w:tcPr>
          <w:p>
            <w:pPr>
              <w:pStyle w:val="13"/>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年度内完成率</w:t>
            </w:r>
          </w:p>
        </w:tc>
        <w:tc>
          <w:tcPr>
            <w:tcW w:w="2268" w:type="dxa"/>
            <w:vAlign w:val="center"/>
          </w:tcPr>
          <w:p>
            <w:pPr>
              <w:pStyle w:val="13"/>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rPr>
                <w:rFonts w:hint="eastAsia"/>
                <w:lang w:eastAsia="zh"/>
              </w:rPr>
              <w:t>12.41</w:t>
            </w:r>
            <w:r>
              <w:t>万元</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方正书宋_GBK"/>
                <w:lang w:eastAsia="zh"/>
              </w:rPr>
            </w:pPr>
            <w:r>
              <w:rPr>
                <w:rFonts w:hint="eastAsia"/>
                <w:lang w:eastAsia="zh"/>
              </w:rPr>
              <w:t>可持续性</w:t>
            </w:r>
          </w:p>
        </w:tc>
        <w:tc>
          <w:tcPr>
            <w:tcW w:w="5386" w:type="dxa"/>
            <w:vAlign w:val="center"/>
          </w:tcPr>
          <w:p>
            <w:pPr>
              <w:pStyle w:val="13"/>
              <w:rPr>
                <w:rFonts w:hint="eastAsia" w:eastAsia="方正书宋_GBK"/>
                <w:lang w:eastAsia="zh"/>
              </w:rPr>
            </w:pPr>
            <w:r>
              <w:rPr>
                <w:rFonts w:hint="eastAsia"/>
                <w:lang w:eastAsia="zh"/>
              </w:rPr>
              <w:t>可持续性</w:t>
            </w:r>
          </w:p>
        </w:tc>
        <w:tc>
          <w:tcPr>
            <w:tcW w:w="2268" w:type="dxa"/>
            <w:vAlign w:val="center"/>
          </w:tcPr>
          <w:p>
            <w:pPr>
              <w:pStyle w:val="13"/>
              <w:rPr>
                <w:rFonts w:hint="eastAsia" w:eastAsia="方正书宋_GBK"/>
                <w:lang w:eastAsia="zh"/>
              </w:rPr>
            </w:pPr>
            <w:r>
              <w:rPr>
                <w:rFonts w:hint="eastAsia"/>
                <w:lang w:eastAsia="zh"/>
              </w:rPr>
              <w:t>持续发展</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w:t>
            </w:r>
            <w:r>
              <w:rPr>
                <w:rFonts w:hint="eastAsia"/>
                <w:lang w:eastAsia="zh"/>
              </w:rPr>
              <w:t>95</w:t>
            </w:r>
            <w:r>
              <w:t>%以上</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bl>
    <w:p>
      <w:pPr>
        <w:sectPr>
          <w:pgSz w:w="16840" w:h="11900" w:orient="landscape"/>
          <w:pgMar w:top="1361" w:right="1020" w:bottom="1134" w:left="1020" w:header="720" w:footer="720" w:gutter="0"/>
          <w:cols w:space="720" w:num="1"/>
        </w:sectPr>
      </w:pPr>
    </w:p>
    <w:p>
      <w:pPr>
        <w:spacing w:before="0" w:after="0"/>
        <w:ind w:firstLine="560" w:firstLineChars="200"/>
        <w:jc w:val="left"/>
        <w:outlineLvl w:val="9"/>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58、冀财社【2024】57号/中央/2024年免费实施基本避孕手术绩效目标表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13052524P00000410559U</w:t>
            </w:r>
          </w:p>
        </w:tc>
        <w:tc>
          <w:tcPr>
            <w:tcW w:w="2835" w:type="dxa"/>
            <w:vAlign w:val="center"/>
          </w:tcPr>
          <w:p>
            <w:pPr>
              <w:pStyle w:val="11"/>
            </w:pPr>
            <w:r>
              <w:t>项目名称</w:t>
            </w:r>
          </w:p>
        </w:tc>
        <w:tc>
          <w:tcPr>
            <w:tcW w:w="6095" w:type="dxa"/>
            <w:gridSpan w:val="3"/>
            <w:vAlign w:val="center"/>
          </w:tcPr>
          <w:p>
            <w:pPr>
              <w:pStyle w:val="13"/>
            </w:pPr>
            <w:r>
              <w:t>冀财社【2024】57号/中央/2024年免费实施基本避孕手术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w:t>
            </w:r>
          </w:p>
        </w:tc>
        <w:tc>
          <w:tcPr>
            <w:tcW w:w="2835" w:type="dxa"/>
            <w:vAlign w:val="center"/>
          </w:tcPr>
          <w:p>
            <w:pPr>
              <w:pStyle w:val="11"/>
            </w:pPr>
            <w:r>
              <w:t>其中：财政    资金</w:t>
            </w:r>
          </w:p>
        </w:tc>
        <w:tc>
          <w:tcPr>
            <w:tcW w:w="2551" w:type="dxa"/>
            <w:vAlign w:val="center"/>
          </w:tcPr>
          <w:p>
            <w:pPr>
              <w:pStyle w:val="13"/>
            </w:pPr>
            <w:r>
              <w:t>1.80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用于计划生育家庭免费实施基本避孕服务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eastAsia="方正书宋_GBK"/>
                <w:lang w:eastAsia="zh"/>
              </w:rPr>
            </w:pPr>
            <w:r>
              <w:rPr>
                <w:rFonts w:hint="eastAsia"/>
                <w:lang w:eastAsia="zh"/>
              </w:rPr>
              <w:t>健康素养促进和居民健康素养监测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3"/>
            </w:pPr>
            <w:r>
              <w:t>数量指标</w:t>
            </w:r>
          </w:p>
        </w:tc>
        <w:tc>
          <w:tcPr>
            <w:tcW w:w="2835" w:type="dxa"/>
            <w:vAlign w:val="center"/>
          </w:tcPr>
          <w:p>
            <w:pPr>
              <w:pStyle w:val="13"/>
              <w:rPr>
                <w:rFonts w:hint="eastAsia" w:eastAsia="方正书宋_GBK"/>
                <w:lang w:eastAsia="zh"/>
              </w:rPr>
            </w:pPr>
            <w:r>
              <w:rPr>
                <w:rFonts w:hint="eastAsia"/>
                <w:lang w:eastAsia="zh"/>
              </w:rPr>
              <w:t>开展培训会，落实最新政策率</w:t>
            </w:r>
          </w:p>
        </w:tc>
        <w:tc>
          <w:tcPr>
            <w:tcW w:w="5386" w:type="dxa"/>
            <w:vAlign w:val="center"/>
          </w:tcPr>
          <w:p>
            <w:pPr>
              <w:pStyle w:val="13"/>
              <w:rPr>
                <w:rFonts w:hint="eastAsia" w:eastAsia="方正书宋_GBK"/>
                <w:lang w:eastAsia="zh"/>
              </w:rPr>
            </w:pPr>
            <w:r>
              <w:rPr>
                <w:rFonts w:hint="eastAsia"/>
                <w:lang w:eastAsia="zh"/>
              </w:rPr>
              <w:t>开展培训会，落实最新政策率</w:t>
            </w:r>
          </w:p>
        </w:tc>
        <w:tc>
          <w:tcPr>
            <w:tcW w:w="2268" w:type="dxa"/>
            <w:vAlign w:val="center"/>
          </w:tcPr>
          <w:p>
            <w:pPr>
              <w:pStyle w:val="13"/>
              <w:rPr>
                <w:rFonts w:hint="eastAsia" w:eastAsia="方正书宋_GBK"/>
                <w:lang w:eastAsia="zh"/>
              </w:rPr>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方正书宋_GBK"/>
                <w:lang w:eastAsia="zh"/>
              </w:rPr>
            </w:pPr>
            <w:r>
              <w:rPr>
                <w:rFonts w:hint="eastAsia"/>
                <w:lang w:eastAsia="zh"/>
              </w:rPr>
              <w:t>完成率</w:t>
            </w:r>
          </w:p>
        </w:tc>
        <w:tc>
          <w:tcPr>
            <w:tcW w:w="5386" w:type="dxa"/>
            <w:vAlign w:val="center"/>
          </w:tcPr>
          <w:p>
            <w:pPr>
              <w:pStyle w:val="13"/>
              <w:rPr>
                <w:rFonts w:hint="eastAsia" w:eastAsia="方正书宋_GBK"/>
                <w:lang w:eastAsia="zh"/>
              </w:rPr>
            </w:pPr>
            <w:r>
              <w:rPr>
                <w:rFonts w:hint="eastAsia"/>
                <w:lang w:eastAsia="zh"/>
              </w:rPr>
              <w:t>完成率</w:t>
            </w:r>
          </w:p>
        </w:tc>
        <w:tc>
          <w:tcPr>
            <w:tcW w:w="2268" w:type="dxa"/>
            <w:vAlign w:val="center"/>
          </w:tcPr>
          <w:p>
            <w:pPr>
              <w:pStyle w:val="13"/>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年度内完成率</w:t>
            </w:r>
          </w:p>
        </w:tc>
        <w:tc>
          <w:tcPr>
            <w:tcW w:w="2268" w:type="dxa"/>
            <w:vAlign w:val="center"/>
          </w:tcPr>
          <w:p>
            <w:pPr>
              <w:pStyle w:val="13"/>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rPr>
                <w:rFonts w:hint="eastAsia"/>
                <w:lang w:eastAsia="zh"/>
              </w:rPr>
              <w:t>1.8</w:t>
            </w:r>
            <w:r>
              <w:t>万元</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方正书宋_GBK"/>
                <w:lang w:eastAsia="zh"/>
              </w:rPr>
            </w:pPr>
            <w:r>
              <w:rPr>
                <w:rFonts w:hint="eastAsia"/>
                <w:lang w:eastAsia="zh"/>
              </w:rPr>
              <w:t>可持续性</w:t>
            </w:r>
          </w:p>
        </w:tc>
        <w:tc>
          <w:tcPr>
            <w:tcW w:w="5386" w:type="dxa"/>
            <w:vAlign w:val="center"/>
          </w:tcPr>
          <w:p>
            <w:pPr>
              <w:pStyle w:val="13"/>
              <w:rPr>
                <w:rFonts w:hint="eastAsia" w:eastAsia="方正书宋_GBK"/>
                <w:lang w:eastAsia="zh"/>
              </w:rPr>
            </w:pPr>
            <w:r>
              <w:rPr>
                <w:rFonts w:hint="eastAsia"/>
                <w:lang w:eastAsia="zh"/>
              </w:rPr>
              <w:t>可持续性</w:t>
            </w:r>
          </w:p>
        </w:tc>
        <w:tc>
          <w:tcPr>
            <w:tcW w:w="2268" w:type="dxa"/>
            <w:vAlign w:val="center"/>
          </w:tcPr>
          <w:p>
            <w:pPr>
              <w:pStyle w:val="13"/>
              <w:rPr>
                <w:rFonts w:hint="eastAsia" w:eastAsia="方正书宋_GBK"/>
                <w:lang w:eastAsia="zh"/>
              </w:rPr>
            </w:pPr>
            <w:r>
              <w:rPr>
                <w:rFonts w:hint="eastAsia"/>
                <w:lang w:eastAsia="zh"/>
              </w:rPr>
              <w:t>持续发展</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w:t>
            </w:r>
            <w:r>
              <w:rPr>
                <w:rFonts w:hint="eastAsia"/>
                <w:lang w:eastAsia="zh"/>
              </w:rPr>
              <w:t>95</w:t>
            </w:r>
            <w:r>
              <w:t>%以上</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bl>
    <w:p>
      <w:pPr>
        <w:sectPr>
          <w:pgSz w:w="16840" w:h="11900" w:orient="landscape"/>
          <w:pgMar w:top="1361" w:right="1020" w:bottom="1134" w:left="1020" w:header="720" w:footer="720" w:gutter="0"/>
          <w:cols w:space="720" w:num="1"/>
        </w:sectPr>
      </w:pPr>
    </w:p>
    <w:p>
      <w:pPr>
        <w:spacing w:before="0" w:after="0"/>
        <w:ind w:firstLine="560" w:firstLineChars="200"/>
        <w:jc w:val="left"/>
        <w:outlineLvl w:val="9"/>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59、冀财社【2024】57号/中央/2024年优化生育政策绩效目标表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13052524P000004105632</w:t>
            </w:r>
          </w:p>
        </w:tc>
        <w:tc>
          <w:tcPr>
            <w:tcW w:w="2835" w:type="dxa"/>
            <w:vAlign w:val="center"/>
          </w:tcPr>
          <w:p>
            <w:pPr>
              <w:pStyle w:val="11"/>
            </w:pPr>
            <w:r>
              <w:t>项目名称</w:t>
            </w:r>
          </w:p>
        </w:tc>
        <w:tc>
          <w:tcPr>
            <w:tcW w:w="6095" w:type="dxa"/>
            <w:gridSpan w:val="3"/>
            <w:vAlign w:val="center"/>
          </w:tcPr>
          <w:p>
            <w:pPr>
              <w:pStyle w:val="13"/>
            </w:pPr>
            <w:r>
              <w:t>冀财社【2024】57号/中央/2024年优化生育政策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用于计划生育政策宣传等工作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eastAsia="方正书宋_GBK"/>
                <w:lang w:eastAsia="zh"/>
              </w:rPr>
            </w:pPr>
            <w:r>
              <w:rPr>
                <w:rFonts w:hint="eastAsia"/>
                <w:lang w:eastAsia="zh"/>
              </w:rPr>
              <w:t>针对育龄人群开展宣传和咨询服务，提高生育政策及配套支持措施知晓率，构建新型婚育文化营造生育友好的社会氛围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075"/>
        <w:gridCol w:w="2103"/>
        <w:gridCol w:w="37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3075" w:type="dxa"/>
            <w:vAlign w:val="center"/>
          </w:tcPr>
          <w:p>
            <w:pPr>
              <w:pStyle w:val="11"/>
            </w:pPr>
            <w:r>
              <w:t>绩效指标描述</w:t>
            </w:r>
          </w:p>
        </w:tc>
        <w:tc>
          <w:tcPr>
            <w:tcW w:w="2103" w:type="dxa"/>
            <w:vAlign w:val="center"/>
          </w:tcPr>
          <w:p>
            <w:pPr>
              <w:pStyle w:val="11"/>
            </w:pPr>
            <w:r>
              <w:t>指标值</w:t>
            </w:r>
          </w:p>
        </w:tc>
        <w:tc>
          <w:tcPr>
            <w:tcW w:w="3752"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3"/>
            </w:pPr>
            <w:r>
              <w:t>数量指标</w:t>
            </w:r>
          </w:p>
        </w:tc>
        <w:tc>
          <w:tcPr>
            <w:tcW w:w="2835" w:type="dxa"/>
            <w:vAlign w:val="center"/>
          </w:tcPr>
          <w:p>
            <w:pPr>
              <w:pStyle w:val="13"/>
              <w:rPr>
                <w:rFonts w:hint="eastAsia" w:eastAsia="方正书宋_GBK"/>
                <w:lang w:eastAsia="zh"/>
              </w:rPr>
            </w:pPr>
            <w:r>
              <w:rPr>
                <w:rFonts w:hint="eastAsia"/>
                <w:lang w:eastAsia="zh"/>
              </w:rPr>
              <w:t>目标人群</w:t>
            </w:r>
          </w:p>
        </w:tc>
        <w:tc>
          <w:tcPr>
            <w:tcW w:w="3075" w:type="dxa"/>
            <w:vAlign w:val="center"/>
          </w:tcPr>
          <w:p>
            <w:pPr>
              <w:pStyle w:val="13"/>
              <w:rPr>
                <w:rFonts w:hint="eastAsia" w:eastAsia="方正书宋_GBK"/>
                <w:lang w:eastAsia="zh"/>
              </w:rPr>
            </w:pPr>
            <w:r>
              <w:rPr>
                <w:rFonts w:hint="eastAsia"/>
                <w:lang w:eastAsia="zh"/>
              </w:rPr>
              <w:t>育龄人群</w:t>
            </w:r>
          </w:p>
        </w:tc>
        <w:tc>
          <w:tcPr>
            <w:tcW w:w="2103" w:type="dxa"/>
            <w:vAlign w:val="center"/>
          </w:tcPr>
          <w:p>
            <w:pPr>
              <w:pStyle w:val="13"/>
              <w:rPr>
                <w:rFonts w:hint="eastAsia" w:eastAsia="方正书宋_GBK"/>
                <w:lang w:eastAsia="zh"/>
              </w:rPr>
            </w:pPr>
            <w:r>
              <w:rPr>
                <w:rFonts w:hint="eastAsia"/>
                <w:lang w:eastAsia="zh"/>
              </w:rPr>
              <w:t>25481人</w:t>
            </w:r>
          </w:p>
        </w:tc>
        <w:tc>
          <w:tcPr>
            <w:tcW w:w="3752" w:type="dxa"/>
            <w:vAlign w:val="center"/>
          </w:tcPr>
          <w:p>
            <w:pPr>
              <w:pStyle w:val="13"/>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shd w:val="clear" w:color="auto" w:fill="auto"/>
            <w:vAlign w:val="center"/>
          </w:tcPr>
          <w:p>
            <w:pPr>
              <w:pStyle w:val="13"/>
              <w:ind w:firstLine="0" w:firstLineChars="0"/>
              <w:rPr>
                <w:rFonts w:hint="eastAsia" w:ascii="方正书宋_GBK" w:hAnsi="方正书宋_GBK" w:eastAsia="方正书宋_GBK" w:cs="方正书宋_GBK"/>
                <w:sz w:val="21"/>
                <w:lang w:eastAsia="zh"/>
              </w:rPr>
            </w:pPr>
            <w:r>
              <w:rPr>
                <w:rFonts w:hint="eastAsia"/>
                <w:lang w:eastAsia="zh"/>
              </w:rPr>
              <w:t>按要求开展宣传倡导和咨询服务率</w:t>
            </w:r>
          </w:p>
        </w:tc>
        <w:tc>
          <w:tcPr>
            <w:tcW w:w="3075" w:type="dxa"/>
            <w:vAlign w:val="center"/>
          </w:tcPr>
          <w:p>
            <w:pPr>
              <w:pStyle w:val="13"/>
              <w:rPr>
                <w:rFonts w:hint="eastAsia" w:eastAsia="方正书宋_GBK"/>
                <w:lang w:eastAsia="zh"/>
              </w:rPr>
            </w:pPr>
            <w:r>
              <w:rPr>
                <w:rFonts w:hint="eastAsia"/>
                <w:lang w:eastAsia="zh"/>
              </w:rPr>
              <w:t>按要求开展宣传倡导和咨询服务率</w:t>
            </w:r>
          </w:p>
        </w:tc>
        <w:tc>
          <w:tcPr>
            <w:tcW w:w="2103" w:type="dxa"/>
            <w:vAlign w:val="center"/>
          </w:tcPr>
          <w:p>
            <w:pPr>
              <w:pStyle w:val="13"/>
            </w:pPr>
            <w:r>
              <w:rPr>
                <w:rFonts w:hint="eastAsia"/>
                <w:lang w:eastAsia="zh"/>
              </w:rPr>
              <w:t>80%</w:t>
            </w:r>
          </w:p>
        </w:tc>
        <w:tc>
          <w:tcPr>
            <w:tcW w:w="3752" w:type="dxa"/>
            <w:vAlign w:val="center"/>
          </w:tcPr>
          <w:p>
            <w:pPr>
              <w:pStyle w:val="13"/>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3075" w:type="dxa"/>
            <w:vAlign w:val="center"/>
          </w:tcPr>
          <w:p>
            <w:pPr>
              <w:pStyle w:val="13"/>
            </w:pPr>
            <w:r>
              <w:t>年度内完成率</w:t>
            </w:r>
          </w:p>
        </w:tc>
        <w:tc>
          <w:tcPr>
            <w:tcW w:w="2103" w:type="dxa"/>
            <w:vAlign w:val="center"/>
          </w:tcPr>
          <w:p>
            <w:pPr>
              <w:pStyle w:val="13"/>
            </w:pPr>
            <w:r>
              <w:rPr>
                <w:rFonts w:hint="eastAsia"/>
                <w:lang w:eastAsia="zh"/>
              </w:rPr>
              <w:t>100%</w:t>
            </w:r>
          </w:p>
        </w:tc>
        <w:tc>
          <w:tcPr>
            <w:tcW w:w="3752" w:type="dxa"/>
            <w:vAlign w:val="center"/>
          </w:tcPr>
          <w:p>
            <w:pPr>
              <w:pStyle w:val="13"/>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3075" w:type="dxa"/>
            <w:vAlign w:val="center"/>
          </w:tcPr>
          <w:p>
            <w:pPr>
              <w:pStyle w:val="13"/>
            </w:pPr>
            <w:r>
              <w:t>资金成本</w:t>
            </w:r>
          </w:p>
        </w:tc>
        <w:tc>
          <w:tcPr>
            <w:tcW w:w="2103" w:type="dxa"/>
            <w:vAlign w:val="center"/>
          </w:tcPr>
          <w:p>
            <w:pPr>
              <w:pStyle w:val="13"/>
            </w:pPr>
            <w:r>
              <w:rPr>
                <w:rFonts w:hint="eastAsia"/>
                <w:lang w:eastAsia="zh"/>
              </w:rPr>
              <w:t>2</w:t>
            </w:r>
            <w:r>
              <w:t>万元</w:t>
            </w:r>
          </w:p>
        </w:tc>
        <w:tc>
          <w:tcPr>
            <w:tcW w:w="3752"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方正书宋_GBK"/>
                <w:lang w:eastAsia="zh"/>
              </w:rPr>
            </w:pPr>
            <w:r>
              <w:rPr>
                <w:rFonts w:hint="eastAsia"/>
                <w:lang w:eastAsia="zh"/>
              </w:rPr>
              <w:t>提高生育政策及配套支持措施知晓率</w:t>
            </w:r>
          </w:p>
        </w:tc>
        <w:tc>
          <w:tcPr>
            <w:tcW w:w="3075" w:type="dxa"/>
            <w:vAlign w:val="center"/>
          </w:tcPr>
          <w:p>
            <w:pPr>
              <w:pStyle w:val="13"/>
              <w:rPr>
                <w:rFonts w:hint="eastAsia" w:eastAsia="方正书宋_GBK"/>
                <w:lang w:eastAsia="zh"/>
              </w:rPr>
            </w:pPr>
            <w:r>
              <w:rPr>
                <w:rFonts w:hint="eastAsia"/>
                <w:lang w:eastAsia="zh"/>
              </w:rPr>
              <w:t>提高生育政策及配套支持措施知晓率</w:t>
            </w:r>
          </w:p>
        </w:tc>
        <w:tc>
          <w:tcPr>
            <w:tcW w:w="2103" w:type="dxa"/>
            <w:vAlign w:val="center"/>
          </w:tcPr>
          <w:p>
            <w:pPr>
              <w:pStyle w:val="13"/>
              <w:rPr>
                <w:rFonts w:hint="eastAsia" w:eastAsia="方正书宋_GBK"/>
                <w:lang w:eastAsia="zh"/>
              </w:rPr>
            </w:pPr>
            <w:r>
              <w:rPr>
                <w:rFonts w:hint="eastAsia"/>
                <w:lang w:eastAsia="zh"/>
              </w:rPr>
              <w:t>持续提高</w:t>
            </w:r>
          </w:p>
        </w:tc>
        <w:tc>
          <w:tcPr>
            <w:tcW w:w="3752"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3075" w:type="dxa"/>
            <w:vAlign w:val="center"/>
          </w:tcPr>
          <w:p>
            <w:pPr>
              <w:pStyle w:val="13"/>
            </w:pPr>
            <w:r>
              <w:t>满意率</w:t>
            </w:r>
          </w:p>
        </w:tc>
        <w:tc>
          <w:tcPr>
            <w:tcW w:w="2103" w:type="dxa"/>
            <w:vAlign w:val="center"/>
          </w:tcPr>
          <w:p>
            <w:pPr>
              <w:pStyle w:val="13"/>
            </w:pPr>
            <w:r>
              <w:t>≥</w:t>
            </w:r>
            <w:r>
              <w:rPr>
                <w:rFonts w:hint="eastAsia"/>
                <w:lang w:eastAsia="zh"/>
              </w:rPr>
              <w:t>90</w:t>
            </w:r>
            <w:r>
              <w:t>%以上</w:t>
            </w:r>
          </w:p>
        </w:tc>
        <w:tc>
          <w:tcPr>
            <w:tcW w:w="3752"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优化生育政策服务项目管理工作规范</w:t>
            </w:r>
          </w:p>
        </w:tc>
      </w:tr>
    </w:tbl>
    <w:p>
      <w:pPr>
        <w:sectPr>
          <w:pgSz w:w="16840" w:h="11900" w:orient="landscape"/>
          <w:pgMar w:top="1361" w:right="1020" w:bottom="1134" w:left="1020" w:header="720" w:footer="720" w:gutter="0"/>
          <w:cols w:space="720" w:num="1"/>
        </w:sectPr>
      </w:pPr>
    </w:p>
    <w:p>
      <w:pPr>
        <w:spacing w:before="0" w:after="0"/>
        <w:ind w:firstLine="560" w:firstLineChars="200"/>
        <w:jc w:val="left"/>
        <w:outlineLvl w:val="9"/>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60、冀财社【2024】61号/中央/2024年县乡村卫生人才能力提升培训绩效目标表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13052524P000004105878</w:t>
            </w:r>
          </w:p>
        </w:tc>
        <w:tc>
          <w:tcPr>
            <w:tcW w:w="2835" w:type="dxa"/>
            <w:vAlign w:val="center"/>
          </w:tcPr>
          <w:p>
            <w:pPr>
              <w:pStyle w:val="11"/>
            </w:pPr>
            <w:r>
              <w:t>项目名称</w:t>
            </w:r>
          </w:p>
        </w:tc>
        <w:tc>
          <w:tcPr>
            <w:tcW w:w="6095" w:type="dxa"/>
            <w:gridSpan w:val="3"/>
            <w:vAlign w:val="center"/>
          </w:tcPr>
          <w:p>
            <w:pPr>
              <w:pStyle w:val="13"/>
            </w:pPr>
            <w:r>
              <w:t>冀财社【2024】61号/中央/2024年县乡村卫生人才能力提升培训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0.67</w:t>
            </w:r>
          </w:p>
        </w:tc>
        <w:tc>
          <w:tcPr>
            <w:tcW w:w="2835" w:type="dxa"/>
            <w:vAlign w:val="center"/>
          </w:tcPr>
          <w:p>
            <w:pPr>
              <w:pStyle w:val="11"/>
            </w:pPr>
            <w:r>
              <w:t>其中：财政    资金</w:t>
            </w:r>
          </w:p>
        </w:tc>
        <w:tc>
          <w:tcPr>
            <w:tcW w:w="2551" w:type="dxa"/>
            <w:vAlign w:val="center"/>
          </w:tcPr>
          <w:p>
            <w:pPr>
              <w:pStyle w:val="13"/>
            </w:pPr>
            <w:r>
              <w:t>0.67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用于乡村医生培训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rPr>
                <w:rFonts w:hint="eastAsia" w:eastAsia="方正书宋_GBK"/>
                <w:lang w:eastAsia="zh"/>
              </w:rPr>
            </w:pPr>
            <w:r>
              <w:rPr>
                <w:rFonts w:hint="eastAsia"/>
                <w:lang w:eastAsia="zh"/>
              </w:rPr>
              <w:t>加强人才队伍建设，进一步提高基层医疗卫生服务能力和水平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3"/>
            </w:pPr>
            <w:r>
              <w:t>数量指标</w:t>
            </w:r>
          </w:p>
        </w:tc>
        <w:tc>
          <w:tcPr>
            <w:tcW w:w="2835" w:type="dxa"/>
            <w:vAlign w:val="center"/>
          </w:tcPr>
          <w:p>
            <w:pPr>
              <w:pStyle w:val="13"/>
              <w:rPr>
                <w:rFonts w:hint="eastAsia" w:eastAsia="方正书宋_GBK"/>
                <w:lang w:eastAsia="zh"/>
              </w:rPr>
            </w:pPr>
            <w:r>
              <w:rPr>
                <w:rFonts w:hint="eastAsia"/>
                <w:lang w:eastAsia="zh"/>
              </w:rPr>
              <w:t>培训次数</w:t>
            </w:r>
          </w:p>
        </w:tc>
        <w:tc>
          <w:tcPr>
            <w:tcW w:w="5386" w:type="dxa"/>
            <w:vAlign w:val="center"/>
          </w:tcPr>
          <w:p>
            <w:pPr>
              <w:pStyle w:val="13"/>
              <w:rPr>
                <w:rFonts w:hint="eastAsia" w:eastAsia="方正书宋_GBK"/>
                <w:lang w:eastAsia="zh"/>
              </w:rPr>
            </w:pPr>
            <w:r>
              <w:rPr>
                <w:rFonts w:hint="eastAsia"/>
                <w:lang w:eastAsia="zh"/>
              </w:rPr>
              <w:t>培训次数</w:t>
            </w:r>
          </w:p>
        </w:tc>
        <w:tc>
          <w:tcPr>
            <w:tcW w:w="2268" w:type="dxa"/>
            <w:vAlign w:val="center"/>
          </w:tcPr>
          <w:p>
            <w:pPr>
              <w:pStyle w:val="13"/>
              <w:rPr>
                <w:rFonts w:hint="eastAsia" w:eastAsia="方正书宋_GBK"/>
                <w:lang w:eastAsia="zh"/>
              </w:rPr>
            </w:pPr>
            <w:r>
              <w:rPr>
                <w:rFonts w:hint="eastAsia"/>
                <w:lang w:eastAsia="zh"/>
              </w:rPr>
              <w:t>1次</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方正书宋_GBK"/>
                <w:lang w:eastAsia="zh"/>
              </w:rPr>
            </w:pPr>
            <w:r>
              <w:rPr>
                <w:rFonts w:hint="eastAsia"/>
                <w:lang w:eastAsia="zh"/>
              </w:rPr>
              <w:t>培训合格率（%）</w:t>
            </w:r>
          </w:p>
        </w:tc>
        <w:tc>
          <w:tcPr>
            <w:tcW w:w="5386" w:type="dxa"/>
            <w:vAlign w:val="center"/>
          </w:tcPr>
          <w:p>
            <w:pPr>
              <w:pStyle w:val="13"/>
              <w:rPr>
                <w:rFonts w:hint="eastAsia" w:eastAsia="方正书宋_GBK"/>
                <w:lang w:eastAsia="zh"/>
              </w:rPr>
            </w:pPr>
            <w:r>
              <w:rPr>
                <w:rFonts w:hint="eastAsia"/>
                <w:lang w:eastAsia="zh"/>
              </w:rPr>
              <w:t>培训合格率（%）</w:t>
            </w:r>
          </w:p>
        </w:tc>
        <w:tc>
          <w:tcPr>
            <w:tcW w:w="2268" w:type="dxa"/>
            <w:vAlign w:val="center"/>
          </w:tcPr>
          <w:p>
            <w:pPr>
              <w:pStyle w:val="13"/>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年度内完成率</w:t>
            </w:r>
          </w:p>
        </w:tc>
        <w:tc>
          <w:tcPr>
            <w:tcW w:w="2268" w:type="dxa"/>
            <w:vAlign w:val="center"/>
          </w:tcPr>
          <w:p>
            <w:pPr>
              <w:pStyle w:val="13"/>
            </w:pPr>
            <w:r>
              <w:rPr>
                <w:rFonts w:hint="eastAsia"/>
                <w:lang w:eastAsia="zh"/>
              </w:rPr>
              <w:t>100%</w:t>
            </w:r>
          </w:p>
        </w:tc>
        <w:tc>
          <w:tcPr>
            <w:tcW w:w="1276" w:type="dxa"/>
            <w:vAlign w:val="center"/>
          </w:tcPr>
          <w:p>
            <w:pPr>
              <w:pStyle w:val="13"/>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rPr>
                <w:rFonts w:hint="eastAsia"/>
                <w:lang w:eastAsia="zh"/>
              </w:rPr>
              <w:t>0.67</w:t>
            </w:r>
            <w:r>
              <w:t>万元</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方正书宋_GBK"/>
                <w:lang w:eastAsia="zh"/>
              </w:rPr>
            </w:pPr>
            <w:r>
              <w:rPr>
                <w:rFonts w:hint="eastAsia"/>
                <w:lang w:eastAsia="zh"/>
              </w:rPr>
              <w:t>培训效果影响程度</w:t>
            </w:r>
          </w:p>
        </w:tc>
        <w:tc>
          <w:tcPr>
            <w:tcW w:w="5386" w:type="dxa"/>
            <w:vAlign w:val="center"/>
          </w:tcPr>
          <w:p>
            <w:pPr>
              <w:pStyle w:val="13"/>
              <w:rPr>
                <w:rFonts w:hint="eastAsia" w:eastAsia="方正书宋_GBK"/>
                <w:lang w:eastAsia="zh"/>
              </w:rPr>
            </w:pPr>
            <w:r>
              <w:rPr>
                <w:rFonts w:hint="eastAsia"/>
                <w:lang w:eastAsia="zh"/>
              </w:rPr>
              <w:t>培训效果影响程度</w:t>
            </w:r>
          </w:p>
        </w:tc>
        <w:tc>
          <w:tcPr>
            <w:tcW w:w="2268" w:type="dxa"/>
            <w:vAlign w:val="center"/>
          </w:tcPr>
          <w:p>
            <w:pPr>
              <w:pStyle w:val="13"/>
              <w:rPr>
                <w:rFonts w:hint="eastAsia" w:eastAsia="方正书宋_GBK"/>
                <w:lang w:eastAsia="zh"/>
              </w:rPr>
            </w:pPr>
            <w:r>
              <w:rPr>
                <w:rFonts w:hint="eastAsia"/>
                <w:lang w:eastAsia="zh"/>
              </w:rPr>
              <w:t>通过对基层健康人才培养，进一步提高基层医疗卫生服务能力和水平</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w:t>
            </w:r>
            <w:r>
              <w:rPr>
                <w:rFonts w:hint="eastAsia"/>
                <w:lang w:eastAsia="zh"/>
              </w:rPr>
              <w:t>95</w:t>
            </w:r>
            <w:r>
              <w:t>%以上</w:t>
            </w:r>
          </w:p>
        </w:tc>
        <w:tc>
          <w:tcPr>
            <w:tcW w:w="1276"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lang w:eastAsia="zh"/>
              </w:rPr>
              <w:t>行业</w:t>
            </w:r>
            <w:r>
              <w:t>标准</w:t>
            </w:r>
          </w:p>
        </w:tc>
      </w:tr>
    </w:tbl>
    <w:p>
      <w:pPr>
        <w:sectPr>
          <w:pgSz w:w="16840" w:h="11900" w:orient="landscape"/>
          <w:pgMar w:top="1361" w:right="1020" w:bottom="1134" w:left="1020" w:header="720" w:footer="720" w:gutter="0"/>
          <w:cols w:space="720" w:num="1"/>
        </w:sectPr>
      </w:pPr>
    </w:p>
    <w:p>
      <w:pPr>
        <w:spacing w:before="0" w:after="0"/>
        <w:jc w:val="left"/>
        <w:outlineLvl w:val="9"/>
      </w:pPr>
      <w:r>
        <w:rPr>
          <w:rFonts w:hint="eastAsia" w:ascii="方正仿宋_GBK" w:hAnsi="方正仿宋_GBK" w:eastAsia="方正仿宋_GBK" w:cs="方正仿宋_GBK"/>
          <w:color w:val="000000"/>
          <w:sz w:val="28"/>
          <w:lang w:val="en-US" w:eastAsia="zh-CN"/>
        </w:rPr>
        <w:t>61</w:t>
      </w:r>
      <w:r>
        <w:rPr>
          <w:rFonts w:ascii="方正仿宋_GBK" w:hAnsi="方正仿宋_GBK" w:eastAsia="方正仿宋_GBK" w:cs="方正仿宋_GBK"/>
          <w:color w:val="000000"/>
          <w:sz w:val="28"/>
        </w:rPr>
        <w:t>、冀财社[2024]143号/中央/提前下达2025年县乡村卫生人才能力提升培训补助资金绩效目标表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13052525P008748100012</w:t>
            </w:r>
          </w:p>
        </w:tc>
        <w:tc>
          <w:tcPr>
            <w:tcW w:w="2835" w:type="dxa"/>
            <w:vAlign w:val="center"/>
          </w:tcPr>
          <w:p>
            <w:pPr>
              <w:pStyle w:val="11"/>
            </w:pPr>
            <w:r>
              <w:t>项目名称</w:t>
            </w:r>
          </w:p>
        </w:tc>
        <w:tc>
          <w:tcPr>
            <w:tcW w:w="6095" w:type="dxa"/>
            <w:gridSpan w:val="3"/>
            <w:vAlign w:val="center"/>
          </w:tcPr>
          <w:p>
            <w:pPr>
              <w:pStyle w:val="13"/>
            </w:pPr>
            <w:r>
              <w:t>冀财社[2024]143号/中央/提前下达2025年县乡村卫生人才能力提升培训补助资金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7.96</w:t>
            </w:r>
          </w:p>
        </w:tc>
        <w:tc>
          <w:tcPr>
            <w:tcW w:w="2835" w:type="dxa"/>
            <w:vAlign w:val="center"/>
          </w:tcPr>
          <w:p>
            <w:pPr>
              <w:pStyle w:val="11"/>
            </w:pPr>
            <w:r>
              <w:t>其中：财政    资金</w:t>
            </w:r>
          </w:p>
        </w:tc>
        <w:tc>
          <w:tcPr>
            <w:tcW w:w="2551" w:type="dxa"/>
            <w:vAlign w:val="center"/>
          </w:tcPr>
          <w:p>
            <w:pPr>
              <w:pStyle w:val="13"/>
            </w:pPr>
            <w:r>
              <w:t>7.96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加强卫生健康人才队伍建设，隆尧县医院计划于本年度对我县26名乡村医生开展健康人才能力提升培训。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1.进一步提高基层医疗卫生服务能力和水平，加强卫生健康人才队伍建设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培训人员人次</w:t>
            </w:r>
          </w:p>
        </w:tc>
        <w:tc>
          <w:tcPr>
            <w:tcW w:w="5386" w:type="dxa"/>
            <w:vAlign w:val="center"/>
          </w:tcPr>
          <w:p>
            <w:pPr>
              <w:pStyle w:val="13"/>
            </w:pPr>
            <w:r>
              <w:t>培训人员人次</w:t>
            </w:r>
          </w:p>
        </w:tc>
        <w:tc>
          <w:tcPr>
            <w:tcW w:w="2268" w:type="dxa"/>
            <w:vAlign w:val="center"/>
          </w:tcPr>
          <w:p>
            <w:pPr>
              <w:pStyle w:val="13"/>
            </w:pPr>
            <w:r>
              <w:t>26人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培训合格率（%）</w:t>
            </w:r>
          </w:p>
        </w:tc>
        <w:tc>
          <w:tcPr>
            <w:tcW w:w="5386" w:type="dxa"/>
            <w:vAlign w:val="center"/>
          </w:tcPr>
          <w:p>
            <w:pPr>
              <w:pStyle w:val="13"/>
            </w:pPr>
            <w:r>
              <w:t>培训合格率（%）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培训按期完成率</w:t>
            </w:r>
          </w:p>
        </w:tc>
        <w:tc>
          <w:tcPr>
            <w:tcW w:w="5386" w:type="dxa"/>
            <w:vAlign w:val="center"/>
          </w:tcPr>
          <w:p>
            <w:pPr>
              <w:pStyle w:val="13"/>
            </w:pPr>
            <w:r>
              <w:t>培训按期完成率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培训费用标准</w:t>
            </w:r>
          </w:p>
          <w:p>
            <w:pPr>
              <w:pStyle w:val="13"/>
            </w:pPr>
          </w:p>
        </w:tc>
        <w:tc>
          <w:tcPr>
            <w:tcW w:w="5386" w:type="dxa"/>
            <w:vAlign w:val="center"/>
          </w:tcPr>
          <w:p>
            <w:pPr>
              <w:pStyle w:val="13"/>
            </w:pPr>
            <w:r>
              <w:t>培训费用标准</w:t>
            </w:r>
          </w:p>
          <w:p>
            <w:pPr>
              <w:pStyle w:val="13"/>
            </w:pPr>
          </w:p>
        </w:tc>
        <w:tc>
          <w:tcPr>
            <w:tcW w:w="2268" w:type="dxa"/>
            <w:vAlign w:val="center"/>
          </w:tcPr>
          <w:p>
            <w:pPr>
              <w:pStyle w:val="13"/>
            </w:pPr>
            <w:r>
              <w:t>120元/人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培训效果影响程度</w:t>
            </w:r>
          </w:p>
        </w:tc>
        <w:tc>
          <w:tcPr>
            <w:tcW w:w="5386" w:type="dxa"/>
            <w:vAlign w:val="center"/>
          </w:tcPr>
          <w:p>
            <w:pPr>
              <w:pStyle w:val="13"/>
            </w:pPr>
            <w:r>
              <w:t>培训效果影响程度</w:t>
            </w:r>
          </w:p>
        </w:tc>
        <w:tc>
          <w:tcPr>
            <w:tcW w:w="2268" w:type="dxa"/>
            <w:vAlign w:val="center"/>
          </w:tcPr>
          <w:p>
            <w:pPr>
              <w:pStyle w:val="13"/>
            </w:pPr>
            <w:r>
              <w:t>通过对基层健康人才培养，进一步提高基层医疗卫生服务能力和水平</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培训人员满意度</w:t>
            </w:r>
          </w:p>
        </w:tc>
        <w:tc>
          <w:tcPr>
            <w:tcW w:w="5386" w:type="dxa"/>
            <w:vAlign w:val="center"/>
          </w:tcPr>
          <w:p>
            <w:pPr>
              <w:pStyle w:val="13"/>
            </w:pPr>
            <w:r>
              <w:t>培训人员满意度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62</w:t>
      </w:r>
      <w:r>
        <w:rPr>
          <w:rFonts w:ascii="方正仿宋_GBK" w:hAnsi="方正仿宋_GBK" w:eastAsia="方正仿宋_GBK" w:cs="方正仿宋_GBK"/>
          <w:color w:val="000000"/>
          <w:sz w:val="28"/>
        </w:rPr>
        <w:t>、冀财社[2024]144号/中央/提前下达重大公共卫生服务补助资金（上划资金公立医疗卫生机构新冠肺炎疫情相关支出）绩效目标表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13052525P00875410003R</w:t>
            </w:r>
          </w:p>
        </w:tc>
        <w:tc>
          <w:tcPr>
            <w:tcW w:w="2835" w:type="dxa"/>
            <w:vAlign w:val="center"/>
          </w:tcPr>
          <w:p>
            <w:pPr>
              <w:pStyle w:val="11"/>
            </w:pPr>
            <w:r>
              <w:t>项目名称</w:t>
            </w:r>
          </w:p>
        </w:tc>
        <w:tc>
          <w:tcPr>
            <w:tcW w:w="6095" w:type="dxa"/>
            <w:gridSpan w:val="3"/>
            <w:vAlign w:val="center"/>
          </w:tcPr>
          <w:p>
            <w:pPr>
              <w:pStyle w:val="13"/>
            </w:pPr>
            <w:r>
              <w:t>冀财社[2024]144号/中央/提前下达重大公共卫生服务补助资金（上划资金公立医疗卫生机构新冠肺炎疫情相关支出）</w:t>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在隆尧县医院建设项目病房楼四层建设中药制剂中心，配套设施建设所需资金25万元。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1.加强全县新冠肺炎疫情常态化防控中药饮片储备和管理工作，保障新冠肺炎疫情中药防治需要。</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维修改造面积</w:t>
            </w:r>
          </w:p>
        </w:tc>
        <w:tc>
          <w:tcPr>
            <w:tcW w:w="5386" w:type="dxa"/>
            <w:vAlign w:val="center"/>
          </w:tcPr>
          <w:p>
            <w:pPr>
              <w:pStyle w:val="13"/>
            </w:pPr>
            <w:r>
              <w:t>维修改造面积</w:t>
            </w:r>
          </w:p>
        </w:tc>
        <w:tc>
          <w:tcPr>
            <w:tcW w:w="2268" w:type="dxa"/>
            <w:vAlign w:val="center"/>
          </w:tcPr>
          <w:p>
            <w:pPr>
              <w:pStyle w:val="13"/>
            </w:pPr>
            <w:r>
              <w:t>150平方米</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5386" w:type="dxa"/>
            <w:vAlign w:val="center"/>
          </w:tcPr>
          <w:p>
            <w:pPr>
              <w:pStyle w:val="13"/>
            </w:pPr>
            <w:r>
              <w:t>项目验收合格率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25万元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保障突发公共卫生事件快速响应</w:t>
            </w:r>
          </w:p>
        </w:tc>
        <w:tc>
          <w:tcPr>
            <w:tcW w:w="5386" w:type="dxa"/>
            <w:vAlign w:val="center"/>
          </w:tcPr>
          <w:p>
            <w:pPr>
              <w:pStyle w:val="13"/>
            </w:pPr>
            <w:r>
              <w:t>保障突发公共卫生事件快速响应</w:t>
            </w:r>
          </w:p>
        </w:tc>
        <w:tc>
          <w:tcPr>
            <w:tcW w:w="2268" w:type="dxa"/>
            <w:vAlign w:val="center"/>
          </w:tcPr>
          <w:p>
            <w:pPr>
              <w:pStyle w:val="13"/>
            </w:pPr>
            <w:r>
              <w:t>保障突发公共卫生事件快速响应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63</w:t>
      </w:r>
      <w:r>
        <w:rPr>
          <w:rFonts w:ascii="方正仿宋_GBK" w:hAnsi="方正仿宋_GBK" w:eastAsia="方正仿宋_GBK" w:cs="方正仿宋_GBK"/>
          <w:color w:val="000000"/>
          <w:sz w:val="28"/>
        </w:rPr>
        <w:t>、冀财社[2024]186号/中央/提前下达2025年医疗服务能力与保障能力提升（公立医院综合改革）补助资金绩效目标表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13052525P00874610001N</w:t>
            </w:r>
          </w:p>
        </w:tc>
        <w:tc>
          <w:tcPr>
            <w:tcW w:w="2835" w:type="dxa"/>
            <w:vAlign w:val="center"/>
          </w:tcPr>
          <w:p>
            <w:pPr>
              <w:pStyle w:val="11"/>
            </w:pPr>
            <w:r>
              <w:t>项目名称</w:t>
            </w:r>
          </w:p>
        </w:tc>
        <w:tc>
          <w:tcPr>
            <w:tcW w:w="6095" w:type="dxa"/>
            <w:gridSpan w:val="3"/>
            <w:vAlign w:val="center"/>
          </w:tcPr>
          <w:p>
            <w:pPr>
              <w:pStyle w:val="13"/>
            </w:pPr>
            <w:r>
              <w:t>冀财社[2024]186号/中央/提前下达2025年医疗服务能力与保障能力提升（公立医院综合改革）补助资金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161.00</w:t>
            </w:r>
          </w:p>
        </w:tc>
        <w:tc>
          <w:tcPr>
            <w:tcW w:w="2835" w:type="dxa"/>
            <w:vAlign w:val="center"/>
          </w:tcPr>
          <w:p>
            <w:pPr>
              <w:pStyle w:val="11"/>
            </w:pPr>
            <w:r>
              <w:t>其中：财政    资金</w:t>
            </w:r>
          </w:p>
        </w:tc>
        <w:tc>
          <w:tcPr>
            <w:tcW w:w="2551" w:type="dxa"/>
            <w:vAlign w:val="center"/>
          </w:tcPr>
          <w:p>
            <w:pPr>
              <w:pStyle w:val="13"/>
            </w:pPr>
            <w:r>
              <w:t>161.00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购置医疗专用设备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1.医疗服务与保障能力提升，促进公立医院高质量发展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新增专业设备</w:t>
            </w:r>
          </w:p>
        </w:tc>
        <w:tc>
          <w:tcPr>
            <w:tcW w:w="5386" w:type="dxa"/>
            <w:vAlign w:val="center"/>
          </w:tcPr>
          <w:p>
            <w:pPr>
              <w:pStyle w:val="13"/>
            </w:pPr>
            <w:r>
              <w:t>新增专业设备</w:t>
            </w:r>
          </w:p>
        </w:tc>
        <w:tc>
          <w:tcPr>
            <w:tcW w:w="2268" w:type="dxa"/>
            <w:vAlign w:val="center"/>
          </w:tcPr>
          <w:p>
            <w:pPr>
              <w:pStyle w:val="13"/>
            </w:pPr>
            <w:r>
              <w:t>7台</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设备合格率</w:t>
            </w:r>
          </w:p>
        </w:tc>
        <w:tc>
          <w:tcPr>
            <w:tcW w:w="5386" w:type="dxa"/>
            <w:vAlign w:val="center"/>
          </w:tcPr>
          <w:p>
            <w:pPr>
              <w:pStyle w:val="13"/>
            </w:pPr>
            <w:r>
              <w:t>设备合格率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5386" w:type="dxa"/>
            <w:vAlign w:val="center"/>
          </w:tcPr>
          <w:p>
            <w:pPr>
              <w:pStyle w:val="13"/>
            </w:pPr>
            <w:r>
              <w:t>设备购置成本</w:t>
            </w:r>
          </w:p>
        </w:tc>
        <w:tc>
          <w:tcPr>
            <w:tcW w:w="2268" w:type="dxa"/>
            <w:vAlign w:val="center"/>
          </w:tcPr>
          <w:p>
            <w:pPr>
              <w:pStyle w:val="13"/>
            </w:pPr>
            <w:r>
              <w:t>161万元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有较好的社会影响</w:t>
            </w:r>
          </w:p>
        </w:tc>
        <w:tc>
          <w:tcPr>
            <w:tcW w:w="5386" w:type="dxa"/>
            <w:vAlign w:val="center"/>
          </w:tcPr>
          <w:p>
            <w:pPr>
              <w:pStyle w:val="13"/>
            </w:pPr>
            <w:r>
              <w:t>有较好的社会影响</w:t>
            </w:r>
          </w:p>
        </w:tc>
        <w:tc>
          <w:tcPr>
            <w:tcW w:w="2268" w:type="dxa"/>
            <w:vAlign w:val="center"/>
          </w:tcPr>
          <w:p>
            <w:pPr>
              <w:pStyle w:val="13"/>
            </w:pPr>
            <w:r>
              <w:t>相关的能力建设满足社会发展需求，具有良性影响</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5386" w:type="dxa"/>
            <w:vAlign w:val="center"/>
          </w:tcPr>
          <w:p>
            <w:pPr>
              <w:pStyle w:val="13"/>
            </w:pPr>
            <w:r>
              <w:t>患者对基层医疗机构服务的满意度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64</w:t>
      </w:r>
      <w:r>
        <w:rPr>
          <w:rFonts w:ascii="方正仿宋_GBK" w:hAnsi="方正仿宋_GBK" w:eastAsia="方正仿宋_GBK" w:cs="方正仿宋_GBK"/>
          <w:color w:val="000000"/>
          <w:sz w:val="28"/>
        </w:rPr>
        <w:t>、隆尧县医院2025年药品零差率项目绩效目标表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13052525P000031100114</w:t>
            </w:r>
          </w:p>
        </w:tc>
        <w:tc>
          <w:tcPr>
            <w:tcW w:w="2835" w:type="dxa"/>
            <w:vAlign w:val="center"/>
          </w:tcPr>
          <w:p>
            <w:pPr>
              <w:pStyle w:val="11"/>
            </w:pPr>
            <w:r>
              <w:t>项目名称</w:t>
            </w:r>
          </w:p>
        </w:tc>
        <w:tc>
          <w:tcPr>
            <w:tcW w:w="6095" w:type="dxa"/>
            <w:gridSpan w:val="3"/>
            <w:vAlign w:val="center"/>
          </w:tcPr>
          <w:p>
            <w:pPr>
              <w:pStyle w:val="13"/>
            </w:pPr>
            <w:r>
              <w:t>隆尧县医院2025年药品零差率项目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216.00</w:t>
            </w:r>
          </w:p>
        </w:tc>
        <w:tc>
          <w:tcPr>
            <w:tcW w:w="2835" w:type="dxa"/>
            <w:vAlign w:val="center"/>
          </w:tcPr>
          <w:p>
            <w:pPr>
              <w:pStyle w:val="11"/>
            </w:pPr>
            <w:r>
              <w:t>其中：财政    资金</w:t>
            </w:r>
          </w:p>
        </w:tc>
        <w:tc>
          <w:tcPr>
            <w:tcW w:w="2551" w:type="dxa"/>
            <w:vAlign w:val="center"/>
          </w:tcPr>
          <w:p>
            <w:pPr>
              <w:pStyle w:val="13"/>
            </w:pPr>
            <w:r>
              <w:t>216.00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1.财政通过适当补贴来维持医院正常运行，鼓励医院积极提升医疗服务能力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5386" w:type="dxa"/>
            <w:vAlign w:val="center"/>
          </w:tcPr>
          <w:p>
            <w:pPr>
              <w:pStyle w:val="13"/>
            </w:pPr>
            <w:r>
              <w:t>支付在职人员经费</w:t>
            </w:r>
          </w:p>
        </w:tc>
        <w:tc>
          <w:tcPr>
            <w:tcW w:w="2268" w:type="dxa"/>
            <w:vAlign w:val="center"/>
          </w:tcPr>
          <w:p>
            <w:pPr>
              <w:pStyle w:val="13"/>
            </w:pPr>
            <w:r>
              <w:t>216万元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5386" w:type="dxa"/>
            <w:vAlign w:val="center"/>
          </w:tcPr>
          <w:p>
            <w:pPr>
              <w:pStyle w:val="13"/>
            </w:pPr>
            <w:r>
              <w:t>补助资金发放完成率（%）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成本控制</w:t>
            </w:r>
          </w:p>
        </w:tc>
        <w:tc>
          <w:tcPr>
            <w:tcW w:w="2268" w:type="dxa"/>
            <w:vAlign w:val="center"/>
          </w:tcPr>
          <w:p>
            <w:pPr>
              <w:pStyle w:val="13"/>
            </w:pPr>
            <w:r>
              <w:t>提升运行效率，降低医疗成本，争取成本减少5%。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可持续性服务</w:t>
            </w:r>
          </w:p>
        </w:tc>
        <w:tc>
          <w:tcPr>
            <w:tcW w:w="5386" w:type="dxa"/>
            <w:vAlign w:val="center"/>
          </w:tcPr>
          <w:p>
            <w:pPr>
              <w:pStyle w:val="13"/>
            </w:pPr>
            <w:r>
              <w:t>可持续性服务</w:t>
            </w:r>
          </w:p>
        </w:tc>
        <w:tc>
          <w:tcPr>
            <w:tcW w:w="2268" w:type="dxa"/>
            <w:vAlign w:val="center"/>
          </w:tcPr>
          <w:p>
            <w:pPr>
              <w:pStyle w:val="13"/>
            </w:pPr>
            <w:r>
              <w:t>有利于医院良性发展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服务对象满意度比例</w:t>
            </w:r>
          </w:p>
        </w:tc>
        <w:tc>
          <w:tcPr>
            <w:tcW w:w="5386" w:type="dxa"/>
            <w:vAlign w:val="center"/>
          </w:tcPr>
          <w:p>
            <w:pPr>
              <w:pStyle w:val="13"/>
            </w:pPr>
            <w:r>
              <w:t>服务对象满意度比例</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、隆尧县医院人员经费项目绩效目标表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13052525P00003110010G</w:t>
            </w:r>
          </w:p>
        </w:tc>
        <w:tc>
          <w:tcPr>
            <w:tcW w:w="2835" w:type="dxa"/>
            <w:vAlign w:val="center"/>
          </w:tcPr>
          <w:p>
            <w:pPr>
              <w:pStyle w:val="11"/>
            </w:pPr>
            <w:r>
              <w:t>项目名称</w:t>
            </w:r>
          </w:p>
        </w:tc>
        <w:tc>
          <w:tcPr>
            <w:tcW w:w="6095" w:type="dxa"/>
            <w:gridSpan w:val="3"/>
            <w:vAlign w:val="center"/>
          </w:tcPr>
          <w:p>
            <w:pPr>
              <w:pStyle w:val="13"/>
            </w:pPr>
            <w:r>
              <w:t>隆尧县医院人员经费项目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230.00</w:t>
            </w:r>
          </w:p>
        </w:tc>
        <w:tc>
          <w:tcPr>
            <w:tcW w:w="2835" w:type="dxa"/>
            <w:vAlign w:val="center"/>
          </w:tcPr>
          <w:p>
            <w:pPr>
              <w:pStyle w:val="11"/>
            </w:pPr>
            <w:r>
              <w:t>其中：财政    资金</w:t>
            </w:r>
          </w:p>
        </w:tc>
        <w:tc>
          <w:tcPr>
            <w:tcW w:w="2551" w:type="dxa"/>
            <w:vAlign w:val="center"/>
          </w:tcPr>
          <w:p>
            <w:pPr>
              <w:pStyle w:val="13"/>
            </w:pPr>
            <w:r>
              <w:t>230.00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1.财政通过适当补贴保障医护人员基本工资收入，引导医疗机构提供更为优质的服务。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培养专业公共卫生人才数量</w:t>
            </w:r>
          </w:p>
        </w:tc>
        <w:tc>
          <w:tcPr>
            <w:tcW w:w="5386" w:type="dxa"/>
            <w:vAlign w:val="center"/>
          </w:tcPr>
          <w:p>
            <w:pPr>
              <w:pStyle w:val="13"/>
            </w:pPr>
            <w:r>
              <w:t>培养专业公共卫生人才数量</w:t>
            </w:r>
          </w:p>
        </w:tc>
        <w:tc>
          <w:tcPr>
            <w:tcW w:w="2268" w:type="dxa"/>
            <w:vAlign w:val="center"/>
          </w:tcPr>
          <w:p>
            <w:pPr>
              <w:pStyle w:val="13"/>
            </w:pPr>
            <w:r>
              <w:t>减轻医院经济负担，有助于更好地推广医疗技术服务，培养人才</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机构的综合实力、人才的专业水平</w:t>
            </w:r>
          </w:p>
        </w:tc>
        <w:tc>
          <w:tcPr>
            <w:tcW w:w="5386" w:type="dxa"/>
            <w:vAlign w:val="center"/>
          </w:tcPr>
          <w:p>
            <w:pPr>
              <w:pStyle w:val="13"/>
            </w:pPr>
            <w:r>
              <w:t>机构的综合实力、人才的专业水平</w:t>
            </w:r>
          </w:p>
        </w:tc>
        <w:tc>
          <w:tcPr>
            <w:tcW w:w="2268" w:type="dxa"/>
            <w:vAlign w:val="center"/>
          </w:tcPr>
          <w:p>
            <w:pPr>
              <w:pStyle w:val="13"/>
            </w:pPr>
            <w:r>
              <w:t>提升医护人员专业素质及业务能力，加强基层医疗人才队伍建设</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工资发放及时率</w:t>
            </w:r>
          </w:p>
        </w:tc>
        <w:tc>
          <w:tcPr>
            <w:tcW w:w="5386" w:type="dxa"/>
            <w:vAlign w:val="center"/>
          </w:tcPr>
          <w:p>
            <w:pPr>
              <w:pStyle w:val="13"/>
            </w:pPr>
            <w:r>
              <w:t>工资发放及时率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提高运行效率，降低医疗成本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满足当地人民群众的就医需求</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服务对象满意度比例</w:t>
            </w:r>
          </w:p>
        </w:tc>
        <w:tc>
          <w:tcPr>
            <w:tcW w:w="5386" w:type="dxa"/>
            <w:vAlign w:val="center"/>
          </w:tcPr>
          <w:p>
            <w:pPr>
              <w:pStyle w:val="13"/>
            </w:pPr>
            <w:r>
              <w:t>服务对象满意度比例</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、隆尧县医院书记院长年薪制项目绩效目标表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13052525P000031100095</w:t>
            </w:r>
          </w:p>
        </w:tc>
        <w:tc>
          <w:tcPr>
            <w:tcW w:w="2835" w:type="dxa"/>
            <w:vAlign w:val="center"/>
          </w:tcPr>
          <w:p>
            <w:pPr>
              <w:pStyle w:val="11"/>
            </w:pPr>
            <w:r>
              <w:t>项目名称</w:t>
            </w:r>
          </w:p>
        </w:tc>
        <w:tc>
          <w:tcPr>
            <w:tcW w:w="6095" w:type="dxa"/>
            <w:gridSpan w:val="3"/>
            <w:vAlign w:val="center"/>
          </w:tcPr>
          <w:p>
            <w:pPr>
              <w:pStyle w:val="13"/>
            </w:pPr>
            <w:r>
              <w:t>隆尧县医院书记院长年薪制项目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23.05</w:t>
            </w:r>
          </w:p>
        </w:tc>
        <w:tc>
          <w:tcPr>
            <w:tcW w:w="2835" w:type="dxa"/>
            <w:vAlign w:val="center"/>
          </w:tcPr>
          <w:p>
            <w:pPr>
              <w:pStyle w:val="11"/>
            </w:pPr>
            <w:r>
              <w:t>其中：财政    资金</w:t>
            </w:r>
          </w:p>
        </w:tc>
        <w:tc>
          <w:tcPr>
            <w:tcW w:w="2551" w:type="dxa"/>
            <w:vAlign w:val="center"/>
          </w:tcPr>
          <w:p>
            <w:pPr>
              <w:pStyle w:val="13"/>
            </w:pPr>
            <w:r>
              <w:t>23.05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全部用于工资发放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1.公立医院负责人薪酬所需经费由同级财政全额承担，不计入单位薪酬总量，一定程度上减轻了医院的资金压力。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支付薪酬人数</w:t>
            </w:r>
          </w:p>
        </w:tc>
        <w:tc>
          <w:tcPr>
            <w:tcW w:w="5386" w:type="dxa"/>
            <w:vAlign w:val="center"/>
          </w:tcPr>
          <w:p>
            <w:pPr>
              <w:pStyle w:val="13"/>
            </w:pPr>
            <w:r>
              <w:t>支付薪酬人数</w:t>
            </w:r>
          </w:p>
        </w:tc>
        <w:tc>
          <w:tcPr>
            <w:tcW w:w="2268" w:type="dxa"/>
            <w:vAlign w:val="center"/>
          </w:tcPr>
          <w:p>
            <w:pPr>
              <w:pStyle w:val="13"/>
            </w:pPr>
            <w:r>
              <w:t>1人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5386" w:type="dxa"/>
            <w:vAlign w:val="center"/>
          </w:tcPr>
          <w:p>
            <w:pPr>
              <w:pStyle w:val="13"/>
            </w:pPr>
            <w:r>
              <w:t>补助资金发放完成率（%）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提高运行效率，降低运行成本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提高工作效率</w:t>
            </w:r>
          </w:p>
        </w:tc>
        <w:tc>
          <w:tcPr>
            <w:tcW w:w="5386" w:type="dxa"/>
            <w:vAlign w:val="center"/>
          </w:tcPr>
          <w:p>
            <w:pPr>
              <w:pStyle w:val="13"/>
            </w:pPr>
            <w:r>
              <w:t>提高工作效率</w:t>
            </w:r>
          </w:p>
        </w:tc>
        <w:tc>
          <w:tcPr>
            <w:tcW w:w="2268" w:type="dxa"/>
            <w:vAlign w:val="center"/>
          </w:tcPr>
          <w:p>
            <w:pPr>
              <w:pStyle w:val="13"/>
            </w:pPr>
            <w:r>
              <w:t>≥10%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激励效果</w:t>
            </w:r>
          </w:p>
        </w:tc>
        <w:tc>
          <w:tcPr>
            <w:tcW w:w="5386" w:type="dxa"/>
            <w:vAlign w:val="center"/>
          </w:tcPr>
          <w:p>
            <w:pPr>
              <w:pStyle w:val="13"/>
            </w:pPr>
            <w:r>
              <w:t>激励效果</w:t>
            </w:r>
          </w:p>
        </w:tc>
        <w:tc>
          <w:tcPr>
            <w:tcW w:w="2268" w:type="dxa"/>
            <w:vAlign w:val="center"/>
          </w:tcPr>
          <w:p>
            <w:pPr>
              <w:pStyle w:val="13"/>
            </w:pPr>
            <w:r>
              <w:t>薪酬机制更好地促进单位负责人发挥模范作用，带动医院发展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持续发展作用力</w:t>
            </w:r>
          </w:p>
        </w:tc>
        <w:tc>
          <w:tcPr>
            <w:tcW w:w="5386" w:type="dxa"/>
            <w:vAlign w:val="center"/>
          </w:tcPr>
          <w:p>
            <w:pPr>
              <w:pStyle w:val="13"/>
            </w:pPr>
            <w:r>
              <w:t>持续发展作用力</w:t>
            </w:r>
          </w:p>
        </w:tc>
        <w:tc>
          <w:tcPr>
            <w:tcW w:w="2268" w:type="dxa"/>
            <w:vAlign w:val="center"/>
          </w:tcPr>
          <w:p>
            <w:pPr>
              <w:pStyle w:val="13"/>
            </w:pPr>
            <w:r>
              <w:t>促进医疗机构良性循环</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、隆尧县医院书记院长社保单位承担项目绩效目标表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13052525P00003110008H</w:t>
            </w:r>
          </w:p>
        </w:tc>
        <w:tc>
          <w:tcPr>
            <w:tcW w:w="2835" w:type="dxa"/>
            <w:vAlign w:val="center"/>
          </w:tcPr>
          <w:p>
            <w:pPr>
              <w:pStyle w:val="11"/>
            </w:pPr>
            <w:r>
              <w:t>项目名称</w:t>
            </w:r>
          </w:p>
        </w:tc>
        <w:tc>
          <w:tcPr>
            <w:tcW w:w="6095" w:type="dxa"/>
            <w:gridSpan w:val="3"/>
            <w:vAlign w:val="center"/>
          </w:tcPr>
          <w:p>
            <w:pPr>
              <w:pStyle w:val="13"/>
            </w:pPr>
            <w:r>
              <w:t>隆尧县医院书记院长社保单位承担项目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2.70</w:t>
            </w:r>
          </w:p>
        </w:tc>
        <w:tc>
          <w:tcPr>
            <w:tcW w:w="2835" w:type="dxa"/>
            <w:vAlign w:val="center"/>
          </w:tcPr>
          <w:p>
            <w:pPr>
              <w:pStyle w:val="11"/>
            </w:pPr>
            <w:r>
              <w:t>其中：财政    资金</w:t>
            </w:r>
          </w:p>
        </w:tc>
        <w:tc>
          <w:tcPr>
            <w:tcW w:w="2551" w:type="dxa"/>
            <w:vAlign w:val="center"/>
          </w:tcPr>
          <w:p>
            <w:pPr>
              <w:pStyle w:val="13"/>
            </w:pPr>
            <w:r>
              <w:t>2.70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用于医院负责人社保单位承担部分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1.促进医疗机构良性循环，更好的促进院领导带动医院发展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医院负责人社保单位承担部分</w:t>
            </w:r>
          </w:p>
        </w:tc>
        <w:tc>
          <w:tcPr>
            <w:tcW w:w="5386" w:type="dxa"/>
            <w:vAlign w:val="center"/>
          </w:tcPr>
          <w:p>
            <w:pPr>
              <w:pStyle w:val="13"/>
            </w:pPr>
            <w:r>
              <w:t>医院负责人社保单位承担部分</w:t>
            </w:r>
          </w:p>
        </w:tc>
        <w:tc>
          <w:tcPr>
            <w:tcW w:w="2268" w:type="dxa"/>
            <w:vAlign w:val="center"/>
          </w:tcPr>
          <w:p>
            <w:pPr>
              <w:pStyle w:val="13"/>
            </w:pPr>
            <w:r>
              <w:t>2.7万元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5386" w:type="dxa"/>
            <w:vAlign w:val="center"/>
          </w:tcPr>
          <w:p>
            <w:pPr>
              <w:pStyle w:val="13"/>
            </w:pPr>
            <w:r>
              <w:t>补助资金发放完成率（%）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提升运行效率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提高工作效率</w:t>
            </w:r>
          </w:p>
        </w:tc>
        <w:tc>
          <w:tcPr>
            <w:tcW w:w="5386" w:type="dxa"/>
            <w:vAlign w:val="center"/>
          </w:tcPr>
          <w:p>
            <w:pPr>
              <w:pStyle w:val="13"/>
            </w:pPr>
            <w:r>
              <w:t>提高工作效率</w:t>
            </w:r>
          </w:p>
        </w:tc>
        <w:tc>
          <w:tcPr>
            <w:tcW w:w="2268" w:type="dxa"/>
            <w:vAlign w:val="center"/>
          </w:tcPr>
          <w:p>
            <w:pPr>
              <w:pStyle w:val="13"/>
            </w:pPr>
            <w:r>
              <w:t>≥10%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激励效果</w:t>
            </w:r>
          </w:p>
        </w:tc>
        <w:tc>
          <w:tcPr>
            <w:tcW w:w="5386" w:type="dxa"/>
            <w:vAlign w:val="center"/>
          </w:tcPr>
          <w:p>
            <w:pPr>
              <w:pStyle w:val="13"/>
            </w:pPr>
            <w:r>
              <w:t>激励效果</w:t>
            </w:r>
          </w:p>
        </w:tc>
        <w:tc>
          <w:tcPr>
            <w:tcW w:w="2268" w:type="dxa"/>
            <w:vAlign w:val="center"/>
          </w:tcPr>
          <w:p>
            <w:pPr>
              <w:pStyle w:val="13"/>
            </w:pPr>
            <w:r>
              <w:t>更好的促进院领导带动医院发展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持续发展作用力</w:t>
            </w:r>
          </w:p>
        </w:tc>
        <w:tc>
          <w:tcPr>
            <w:tcW w:w="5386" w:type="dxa"/>
            <w:vAlign w:val="center"/>
          </w:tcPr>
          <w:p>
            <w:pPr>
              <w:pStyle w:val="13"/>
            </w:pPr>
            <w:r>
              <w:t>持续发展作用力</w:t>
            </w:r>
          </w:p>
        </w:tc>
        <w:tc>
          <w:tcPr>
            <w:tcW w:w="2268" w:type="dxa"/>
            <w:vAlign w:val="center"/>
          </w:tcPr>
          <w:p>
            <w:pPr>
              <w:pStyle w:val="13"/>
            </w:pPr>
            <w:r>
              <w:t>促进医疗机构良性循环</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、隆尧县医院药品零差率项目（2023年定额补差）绩效目标表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13052525P00003110007X</w:t>
            </w:r>
          </w:p>
        </w:tc>
        <w:tc>
          <w:tcPr>
            <w:tcW w:w="2835" w:type="dxa"/>
            <w:vAlign w:val="center"/>
          </w:tcPr>
          <w:p>
            <w:pPr>
              <w:pStyle w:val="11"/>
            </w:pPr>
            <w:r>
              <w:t>项目名称</w:t>
            </w:r>
          </w:p>
        </w:tc>
        <w:tc>
          <w:tcPr>
            <w:tcW w:w="6095" w:type="dxa"/>
            <w:gridSpan w:val="3"/>
            <w:vAlign w:val="center"/>
          </w:tcPr>
          <w:p>
            <w:pPr>
              <w:pStyle w:val="13"/>
            </w:pPr>
            <w:r>
              <w:t>隆尧县医院药品零差率项目（2023年定额补差）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282.97</w:t>
            </w:r>
          </w:p>
        </w:tc>
        <w:tc>
          <w:tcPr>
            <w:tcW w:w="2835" w:type="dxa"/>
            <w:vAlign w:val="center"/>
          </w:tcPr>
          <w:p>
            <w:pPr>
              <w:pStyle w:val="11"/>
            </w:pPr>
            <w:r>
              <w:t>其中：财政    资金</w:t>
            </w:r>
          </w:p>
        </w:tc>
        <w:tc>
          <w:tcPr>
            <w:tcW w:w="2551" w:type="dxa"/>
            <w:vAlign w:val="center"/>
          </w:tcPr>
          <w:p>
            <w:pPr>
              <w:pStyle w:val="13"/>
            </w:pPr>
            <w:r>
              <w:t>282.97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1.鼓励医院积极提升医疗服务能力和专业素质，通过满足就医群众多元化需求来提升因实行药品零差率减少的合理收入。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5386" w:type="dxa"/>
            <w:vAlign w:val="center"/>
          </w:tcPr>
          <w:p>
            <w:pPr>
              <w:pStyle w:val="13"/>
            </w:pPr>
            <w:r>
              <w:t>支付在职人员经费</w:t>
            </w:r>
          </w:p>
        </w:tc>
        <w:tc>
          <w:tcPr>
            <w:tcW w:w="2268" w:type="dxa"/>
            <w:vAlign w:val="center"/>
          </w:tcPr>
          <w:p>
            <w:pPr>
              <w:pStyle w:val="13"/>
            </w:pPr>
            <w:r>
              <w:t>282.97万元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5386" w:type="dxa"/>
            <w:vAlign w:val="center"/>
          </w:tcPr>
          <w:p>
            <w:pPr>
              <w:pStyle w:val="13"/>
            </w:pPr>
            <w:r>
              <w:t>补助资金发放完成率（%）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提升运行效率，降低医疗成本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补偿我院因实行药品零差率减少的合理收入</w:t>
            </w:r>
          </w:p>
        </w:tc>
        <w:tc>
          <w:tcPr>
            <w:tcW w:w="5386" w:type="dxa"/>
            <w:vAlign w:val="center"/>
          </w:tcPr>
          <w:p>
            <w:pPr>
              <w:pStyle w:val="13"/>
            </w:pPr>
            <w:r>
              <w:t>补偿我院因实行药品零差率减少的合理收入</w:t>
            </w:r>
          </w:p>
        </w:tc>
        <w:tc>
          <w:tcPr>
            <w:tcW w:w="2268" w:type="dxa"/>
            <w:vAlign w:val="center"/>
          </w:tcPr>
          <w:p>
            <w:pPr>
              <w:pStyle w:val="13"/>
            </w:pPr>
            <w:r>
              <w:t>全部用于人员基本工资发放</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69</w:t>
      </w:r>
      <w:r>
        <w:rPr>
          <w:rFonts w:ascii="方正仿宋_GBK" w:hAnsi="方正仿宋_GBK" w:eastAsia="方正仿宋_GBK" w:cs="方正仿宋_GBK"/>
          <w:color w:val="000000"/>
          <w:sz w:val="28"/>
        </w:rPr>
        <w:t>、取消公立医疗机构医用耗材加成项目绩效目标表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13052525P00003110006A</w:t>
            </w:r>
          </w:p>
        </w:tc>
        <w:tc>
          <w:tcPr>
            <w:tcW w:w="2835" w:type="dxa"/>
            <w:vAlign w:val="center"/>
          </w:tcPr>
          <w:p>
            <w:pPr>
              <w:pStyle w:val="11"/>
            </w:pPr>
            <w:r>
              <w:t>项目名称</w:t>
            </w:r>
          </w:p>
        </w:tc>
        <w:tc>
          <w:tcPr>
            <w:tcW w:w="6095" w:type="dxa"/>
            <w:gridSpan w:val="3"/>
            <w:vAlign w:val="center"/>
          </w:tcPr>
          <w:p>
            <w:pPr>
              <w:pStyle w:val="13"/>
            </w:pPr>
            <w:r>
              <w:t>取消公立医疗机构医用耗材加成项目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1.财政通过适当补贴来维持医院正常运行，鼓励医院积极提升医疗服务能力和专业素质，通过满足就医群众多元化需求来提升因取消医用耗材加成减少的合理收入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5386" w:type="dxa"/>
            <w:vAlign w:val="center"/>
          </w:tcPr>
          <w:p>
            <w:pPr>
              <w:pStyle w:val="13"/>
            </w:pPr>
            <w:r>
              <w:t>支付在职人员经费</w:t>
            </w:r>
          </w:p>
        </w:tc>
        <w:tc>
          <w:tcPr>
            <w:tcW w:w="2268" w:type="dxa"/>
            <w:vAlign w:val="center"/>
          </w:tcPr>
          <w:p>
            <w:pPr>
              <w:pStyle w:val="13"/>
            </w:pPr>
            <w:r>
              <w:t>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资金发放率</w:t>
            </w:r>
          </w:p>
        </w:tc>
        <w:tc>
          <w:tcPr>
            <w:tcW w:w="5386" w:type="dxa"/>
            <w:vAlign w:val="center"/>
          </w:tcPr>
          <w:p>
            <w:pPr>
              <w:pStyle w:val="13"/>
            </w:pPr>
            <w:r>
              <w:t>资金发放率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完成项目的成本控制在预算水平</w:t>
            </w:r>
          </w:p>
        </w:tc>
        <w:tc>
          <w:tcPr>
            <w:tcW w:w="2268" w:type="dxa"/>
            <w:vAlign w:val="center"/>
          </w:tcPr>
          <w:p>
            <w:pPr>
              <w:pStyle w:val="13"/>
            </w:pPr>
            <w:r>
              <w:t>提升运行效率，降低医疗业务运营成本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补偿我院因取消医用耗材加成给医院运行造成的政策性亏损</w:t>
            </w:r>
          </w:p>
        </w:tc>
        <w:tc>
          <w:tcPr>
            <w:tcW w:w="5386" w:type="dxa"/>
            <w:vAlign w:val="center"/>
          </w:tcPr>
          <w:p>
            <w:pPr>
              <w:pStyle w:val="13"/>
            </w:pPr>
            <w:r>
              <w:t>补偿我院因取消医用耗材加成给医院运行造成的政策性亏损</w:t>
            </w:r>
          </w:p>
        </w:tc>
        <w:tc>
          <w:tcPr>
            <w:tcW w:w="2268" w:type="dxa"/>
            <w:vAlign w:val="center"/>
          </w:tcPr>
          <w:p>
            <w:pPr>
              <w:pStyle w:val="13"/>
            </w:pPr>
            <w:r>
              <w:t>8万元资金已按规定用途全部支出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5386" w:type="dxa"/>
            <w:vAlign w:val="center"/>
          </w:tcPr>
          <w:p>
            <w:pPr>
              <w:pStyle w:val="13"/>
            </w:pPr>
            <w:r>
              <w:t>患者对基层医疗机构服务的满意度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eastAsia" w:ascii="方正仿宋_GBK" w:hAnsi="方正仿宋_GBK" w:eastAsia="方正仿宋_GBK" w:cs="方正仿宋_GBK"/>
          <w:color w:val="000000"/>
          <w:sz w:val="28"/>
          <w:lang w:val="en-US" w:eastAsia="zh-CN"/>
        </w:rPr>
        <w:t>70</w:t>
      </w:r>
      <w:r>
        <w:rPr>
          <w:rFonts w:ascii="方正仿宋_GBK" w:hAnsi="方正仿宋_GBK" w:eastAsia="方正仿宋_GBK" w:cs="方正仿宋_GBK"/>
          <w:color w:val="000000"/>
          <w:sz w:val="28"/>
        </w:rPr>
        <w:t>、上年盘活/冀财社【2024】59号/中央/2024年公立医院综合改革补助资金绩效目标表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13052525P00003110101H</w:t>
            </w:r>
          </w:p>
        </w:tc>
        <w:tc>
          <w:tcPr>
            <w:tcW w:w="2835" w:type="dxa"/>
            <w:vAlign w:val="center"/>
          </w:tcPr>
          <w:p>
            <w:pPr>
              <w:pStyle w:val="11"/>
            </w:pPr>
            <w:r>
              <w:t>项目名称</w:t>
            </w:r>
          </w:p>
        </w:tc>
        <w:tc>
          <w:tcPr>
            <w:tcW w:w="6095" w:type="dxa"/>
            <w:gridSpan w:val="3"/>
            <w:vAlign w:val="center"/>
          </w:tcPr>
          <w:p>
            <w:pPr>
              <w:pStyle w:val="13"/>
            </w:pPr>
            <w:r>
              <w:t>上年盘活/冀财社【2024】59号/中央/2024年公立医院综合改革补助资金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27.08</w:t>
            </w:r>
          </w:p>
        </w:tc>
        <w:tc>
          <w:tcPr>
            <w:tcW w:w="2835" w:type="dxa"/>
            <w:vAlign w:val="center"/>
          </w:tcPr>
          <w:p>
            <w:pPr>
              <w:pStyle w:val="11"/>
            </w:pPr>
            <w:r>
              <w:t>其中：财政    资金</w:t>
            </w:r>
          </w:p>
        </w:tc>
        <w:tc>
          <w:tcPr>
            <w:tcW w:w="2551" w:type="dxa"/>
            <w:vAlign w:val="center"/>
          </w:tcPr>
          <w:p>
            <w:pPr>
              <w:pStyle w:val="13"/>
            </w:pPr>
            <w:r>
              <w:t>27.08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医疗服务与保障能力提升，促进公立医院高质量发展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1.医疗服务与保障能力提升，促进公立医院高质量发展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新增专业设备</w:t>
            </w:r>
          </w:p>
        </w:tc>
        <w:tc>
          <w:tcPr>
            <w:tcW w:w="5386" w:type="dxa"/>
            <w:vAlign w:val="center"/>
          </w:tcPr>
          <w:p>
            <w:pPr>
              <w:pStyle w:val="13"/>
            </w:pPr>
            <w:r>
              <w:t>新增专业设备</w:t>
            </w:r>
          </w:p>
        </w:tc>
        <w:tc>
          <w:tcPr>
            <w:tcW w:w="2268" w:type="dxa"/>
            <w:vAlign w:val="center"/>
          </w:tcPr>
          <w:p>
            <w:pPr>
              <w:pStyle w:val="13"/>
            </w:pPr>
            <w:r>
              <w:t>1套</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5386" w:type="dxa"/>
            <w:vAlign w:val="center"/>
          </w:tcPr>
          <w:p>
            <w:pPr>
              <w:pStyle w:val="13"/>
            </w:pPr>
            <w:r>
              <w:t>设备购置成本</w:t>
            </w:r>
          </w:p>
        </w:tc>
        <w:tc>
          <w:tcPr>
            <w:tcW w:w="2268" w:type="dxa"/>
            <w:vAlign w:val="center"/>
          </w:tcPr>
          <w:p>
            <w:pPr>
              <w:pStyle w:val="13"/>
            </w:pPr>
            <w:r>
              <w:t>≥27.07万元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有较好的社会影响</w:t>
            </w:r>
          </w:p>
        </w:tc>
        <w:tc>
          <w:tcPr>
            <w:tcW w:w="5386" w:type="dxa"/>
            <w:vAlign w:val="center"/>
          </w:tcPr>
          <w:p>
            <w:pPr>
              <w:pStyle w:val="13"/>
            </w:pPr>
            <w:r>
              <w:t>有较好的社会影响</w:t>
            </w:r>
          </w:p>
        </w:tc>
        <w:tc>
          <w:tcPr>
            <w:tcW w:w="2268" w:type="dxa"/>
            <w:vAlign w:val="center"/>
          </w:tcPr>
          <w:p>
            <w:pPr>
              <w:pStyle w:val="13"/>
            </w:pPr>
            <w:r>
              <w:t>相关能力建设满足社会需求</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5386" w:type="dxa"/>
            <w:vAlign w:val="center"/>
          </w:tcPr>
          <w:p>
            <w:pPr>
              <w:pStyle w:val="13"/>
            </w:pPr>
            <w:r>
              <w:t>患者对基层医疗机构服务的满意度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71、创建二级规模医院建设资金绩效目标表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13052525P00003110127Y</w:t>
            </w:r>
          </w:p>
        </w:tc>
        <w:tc>
          <w:tcPr>
            <w:tcW w:w="2835" w:type="dxa"/>
            <w:vAlign w:val="center"/>
          </w:tcPr>
          <w:p>
            <w:pPr>
              <w:pStyle w:val="11"/>
            </w:pPr>
            <w:r>
              <w:t>项目名称</w:t>
            </w:r>
          </w:p>
        </w:tc>
        <w:tc>
          <w:tcPr>
            <w:tcW w:w="6095" w:type="dxa"/>
            <w:gridSpan w:val="3"/>
            <w:vAlign w:val="center"/>
          </w:tcPr>
          <w:p>
            <w:pPr>
              <w:pStyle w:val="13"/>
            </w:pPr>
            <w:r>
              <w:t>创建二级规模医院建设资金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创建二级规模医院建设维修维护费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 完成二级规模医院建设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修缮改造任务完成率（%）</w:t>
            </w:r>
          </w:p>
        </w:tc>
        <w:tc>
          <w:tcPr>
            <w:tcW w:w="5386" w:type="dxa"/>
            <w:vAlign w:val="center"/>
          </w:tcPr>
          <w:p>
            <w:pPr>
              <w:pStyle w:val="13"/>
            </w:pPr>
            <w:r>
              <w:t>修缮改造任务完成率（%）</w:t>
            </w:r>
          </w:p>
        </w:tc>
        <w:tc>
          <w:tcPr>
            <w:tcW w:w="2268" w:type="dxa"/>
            <w:vAlign w:val="center"/>
          </w:tcPr>
          <w:p>
            <w:pPr>
              <w:pStyle w:val="13"/>
            </w:pPr>
            <w:r>
              <w:t>100完成二级医院建设</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改造完成率</w:t>
            </w:r>
          </w:p>
        </w:tc>
        <w:tc>
          <w:tcPr>
            <w:tcW w:w="5386" w:type="dxa"/>
            <w:vAlign w:val="center"/>
          </w:tcPr>
          <w:p>
            <w:pPr>
              <w:pStyle w:val="13"/>
            </w:pPr>
            <w:r>
              <w:t>改造完成率</w:t>
            </w:r>
          </w:p>
        </w:tc>
        <w:tc>
          <w:tcPr>
            <w:tcW w:w="2268" w:type="dxa"/>
            <w:vAlign w:val="center"/>
          </w:tcPr>
          <w:p>
            <w:pPr>
              <w:pStyle w:val="13"/>
            </w:pPr>
            <w:r>
              <w:t>100项目建设完成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100按计划如期完成建设</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项目预算成本数</w:t>
            </w:r>
          </w:p>
        </w:tc>
        <w:tc>
          <w:tcPr>
            <w:tcW w:w="5386" w:type="dxa"/>
            <w:vAlign w:val="center"/>
          </w:tcPr>
          <w:p>
            <w:pPr>
              <w:pStyle w:val="13"/>
            </w:pPr>
            <w:r>
              <w:t>项目预算成本数</w:t>
            </w:r>
          </w:p>
        </w:tc>
        <w:tc>
          <w:tcPr>
            <w:tcW w:w="2268" w:type="dxa"/>
            <w:vAlign w:val="center"/>
          </w:tcPr>
          <w:p>
            <w:pPr>
              <w:pStyle w:val="13"/>
            </w:pPr>
            <w:r>
              <w:t>100控制建设成本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营业收入</w:t>
            </w:r>
          </w:p>
        </w:tc>
        <w:tc>
          <w:tcPr>
            <w:tcW w:w="5386" w:type="dxa"/>
            <w:vAlign w:val="center"/>
          </w:tcPr>
          <w:p>
            <w:pPr>
              <w:pStyle w:val="13"/>
            </w:pPr>
            <w:r>
              <w:t>营业收入</w:t>
            </w:r>
          </w:p>
        </w:tc>
        <w:tc>
          <w:tcPr>
            <w:tcW w:w="2268" w:type="dxa"/>
            <w:vAlign w:val="center"/>
          </w:tcPr>
          <w:p>
            <w:pPr>
              <w:pStyle w:val="13"/>
            </w:pPr>
            <w:r>
              <w:t>100增加业务收入</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社会影响度</w:t>
            </w:r>
          </w:p>
        </w:tc>
        <w:tc>
          <w:tcPr>
            <w:tcW w:w="5386" w:type="dxa"/>
            <w:vAlign w:val="center"/>
          </w:tcPr>
          <w:p>
            <w:pPr>
              <w:pStyle w:val="13"/>
            </w:pPr>
            <w:r>
              <w:t>社会影响度</w:t>
            </w:r>
          </w:p>
        </w:tc>
        <w:tc>
          <w:tcPr>
            <w:tcW w:w="2268" w:type="dxa"/>
            <w:vAlign w:val="center"/>
          </w:tcPr>
          <w:p>
            <w:pPr>
              <w:pStyle w:val="13"/>
            </w:pPr>
            <w:r>
              <w:t>100就诊环境有所改变</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生态效益增长率</w:t>
            </w:r>
          </w:p>
        </w:tc>
        <w:tc>
          <w:tcPr>
            <w:tcW w:w="5386" w:type="dxa"/>
            <w:vAlign w:val="center"/>
          </w:tcPr>
          <w:p>
            <w:pPr>
              <w:pStyle w:val="13"/>
            </w:pPr>
            <w:r>
              <w:t>生态效益增长率</w:t>
            </w:r>
          </w:p>
        </w:tc>
        <w:tc>
          <w:tcPr>
            <w:tcW w:w="2268" w:type="dxa"/>
            <w:vAlign w:val="center"/>
          </w:tcPr>
          <w:p>
            <w:pPr>
              <w:pStyle w:val="13"/>
            </w:pPr>
            <w:r>
              <w:t>100增加就诊患者，保障民生</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长期使用性</w:t>
            </w:r>
          </w:p>
        </w:tc>
        <w:tc>
          <w:tcPr>
            <w:tcW w:w="2268" w:type="dxa"/>
            <w:vAlign w:val="center"/>
          </w:tcPr>
          <w:p>
            <w:pPr>
              <w:pStyle w:val="13"/>
            </w:pPr>
            <w:r>
              <w:t>100持续提升医疗水平</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100提高服务质量</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9.77</w:t>
            </w:r>
          </w:p>
        </w:tc>
        <w:tc>
          <w:tcPr>
            <w:tcW w:w="2835" w:type="dxa"/>
            <w:vAlign w:val="center"/>
          </w:tcPr>
          <w:p>
            <w:pPr>
              <w:pStyle w:val="11"/>
            </w:pPr>
            <w:r>
              <w:t>其中：财政    资金</w:t>
            </w:r>
          </w:p>
        </w:tc>
        <w:tc>
          <w:tcPr>
            <w:tcW w:w="2551" w:type="dxa"/>
            <w:vAlign w:val="center"/>
          </w:tcPr>
          <w:p>
            <w:pPr>
              <w:pStyle w:val="13"/>
            </w:pPr>
            <w:r>
              <w:t>9.77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业务指导费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1.完成督导次数，促进基层基本卫生服务质量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督导检查次数</w:t>
            </w:r>
          </w:p>
        </w:tc>
        <w:tc>
          <w:tcPr>
            <w:tcW w:w="5386" w:type="dxa"/>
            <w:vAlign w:val="center"/>
          </w:tcPr>
          <w:p>
            <w:pPr>
              <w:pStyle w:val="13"/>
            </w:pPr>
            <w:r>
              <w:t>督导检查次数</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对各单位基本公卫服务目标任务完成质量</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按时间节点完成下乡督导工作</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缩短督导时间，控制人工成本消耗</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促进基层基本卫生服务，提高疑难病症就诊率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亚健康初期得到控制，防止进一步发展</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长期实用性</w:t>
            </w:r>
          </w:p>
        </w:tc>
        <w:tc>
          <w:tcPr>
            <w:tcW w:w="5386" w:type="dxa"/>
            <w:vAlign w:val="center"/>
          </w:tcPr>
          <w:p>
            <w:pPr>
              <w:pStyle w:val="13"/>
            </w:pPr>
            <w:r>
              <w:t>对医疗卫生、老年人健康持续有利状态</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生态效益增长率</w:t>
            </w:r>
          </w:p>
        </w:tc>
        <w:tc>
          <w:tcPr>
            <w:tcW w:w="5386" w:type="dxa"/>
            <w:vAlign w:val="center"/>
          </w:tcPr>
          <w:p>
            <w:pPr>
              <w:pStyle w:val="13"/>
            </w:pPr>
            <w:r>
              <w:t>生态效益增长率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5386" w:type="dxa"/>
            <w:vAlign w:val="center"/>
          </w:tcPr>
          <w:p>
            <w:pPr>
              <w:pStyle w:val="13"/>
            </w:pPr>
            <w:r>
              <w:t>定期体检身体，得到好评</w:t>
            </w:r>
          </w:p>
        </w:tc>
        <w:tc>
          <w:tcPr>
            <w:tcW w:w="2268" w:type="dxa"/>
            <w:vAlign w:val="center"/>
          </w:tcPr>
          <w:p>
            <w:pPr>
              <w:pStyle w:val="13"/>
            </w:pPr>
            <w:r>
              <w:t>100%</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73、冀财社[2024]171号/省级/提前下达2025年县级中医医院量质齐升项目绩效目标表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13052525P00874710001C</w:t>
            </w:r>
          </w:p>
        </w:tc>
        <w:tc>
          <w:tcPr>
            <w:tcW w:w="2835" w:type="dxa"/>
            <w:vAlign w:val="center"/>
          </w:tcPr>
          <w:p>
            <w:pPr>
              <w:pStyle w:val="11"/>
            </w:pPr>
            <w:r>
              <w:t>项目名称</w:t>
            </w:r>
          </w:p>
        </w:tc>
        <w:tc>
          <w:tcPr>
            <w:tcW w:w="6095" w:type="dxa"/>
            <w:gridSpan w:val="3"/>
            <w:vAlign w:val="center"/>
          </w:tcPr>
          <w:p>
            <w:pPr>
              <w:pStyle w:val="13"/>
            </w:pPr>
            <w:r>
              <w:t>冀财社[2024]171号/省级/提前下达2025年县级中医医院量质齐升项目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w:t>
            </w:r>
          </w:p>
        </w:tc>
        <w:tc>
          <w:tcPr>
            <w:tcW w:w="2835" w:type="dxa"/>
            <w:vAlign w:val="center"/>
          </w:tcPr>
          <w:p>
            <w:pPr>
              <w:pStyle w:val="11"/>
            </w:pPr>
            <w:r>
              <w:t>其中：财政    资金</w:t>
            </w:r>
          </w:p>
        </w:tc>
        <w:tc>
          <w:tcPr>
            <w:tcW w:w="2551" w:type="dxa"/>
            <w:vAlign w:val="center"/>
          </w:tcPr>
          <w:p>
            <w:pPr>
              <w:pStyle w:val="13"/>
            </w:pPr>
            <w:r>
              <w:t>60.00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设备购置人才培养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1.用于县级中医院加强康复科、治未病科等中医特色科室建设，强化人才培养。</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县级中医院中医特色科室建设数量</w:t>
            </w:r>
          </w:p>
        </w:tc>
        <w:tc>
          <w:tcPr>
            <w:tcW w:w="5386" w:type="dxa"/>
            <w:vAlign w:val="center"/>
          </w:tcPr>
          <w:p>
            <w:pPr>
              <w:pStyle w:val="13"/>
            </w:pPr>
            <w:r>
              <w:t>科室建设数量</w:t>
            </w:r>
          </w:p>
        </w:tc>
        <w:tc>
          <w:tcPr>
            <w:tcW w:w="2268" w:type="dxa"/>
            <w:vAlign w:val="center"/>
          </w:tcPr>
          <w:p>
            <w:pPr>
              <w:pStyle w:val="13"/>
            </w:pPr>
            <w:r>
              <w:t>1个</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县级中医院中医特色科室或中医优势专科重点培养人员</w:t>
            </w:r>
          </w:p>
        </w:tc>
        <w:tc>
          <w:tcPr>
            <w:tcW w:w="5386" w:type="dxa"/>
            <w:vAlign w:val="center"/>
          </w:tcPr>
          <w:p>
            <w:pPr>
              <w:pStyle w:val="13"/>
            </w:pPr>
            <w:r>
              <w:t>重点培养技术人员</w:t>
            </w:r>
          </w:p>
        </w:tc>
        <w:tc>
          <w:tcPr>
            <w:tcW w:w="2268" w:type="dxa"/>
            <w:vAlign w:val="center"/>
          </w:tcPr>
          <w:p>
            <w:pPr>
              <w:pStyle w:val="13"/>
            </w:pPr>
            <w:r>
              <w:t>2人</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按合同约定一次性支付</w:t>
            </w:r>
          </w:p>
        </w:tc>
        <w:tc>
          <w:tcPr>
            <w:tcW w:w="2268" w:type="dxa"/>
            <w:vAlign w:val="center"/>
          </w:tcPr>
          <w:p>
            <w:pPr>
              <w:pStyle w:val="13"/>
            </w:pPr>
            <w:r>
              <w:t>60万元</w:t>
            </w:r>
          </w:p>
        </w:tc>
        <w:tc>
          <w:tcPr>
            <w:tcW w:w="1276" w:type="dxa"/>
            <w:vAlign w:val="center"/>
          </w:tcPr>
          <w:p>
            <w:pPr>
              <w:pStyle w:val="13"/>
            </w:pPr>
            <w:r>
              <w:t>行业质保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县级中医院中医特色科室建设成本</w:t>
            </w:r>
          </w:p>
        </w:tc>
        <w:tc>
          <w:tcPr>
            <w:tcW w:w="5386" w:type="dxa"/>
            <w:vAlign w:val="center"/>
          </w:tcPr>
          <w:p>
            <w:pPr>
              <w:pStyle w:val="13"/>
            </w:pPr>
            <w:r>
              <w:t>控制建设成本</w:t>
            </w:r>
          </w:p>
        </w:tc>
        <w:tc>
          <w:tcPr>
            <w:tcW w:w="2268" w:type="dxa"/>
            <w:vAlign w:val="center"/>
          </w:tcPr>
          <w:p>
            <w:pPr>
              <w:pStyle w:val="13"/>
            </w:pPr>
            <w:r>
              <w:t>60万元</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5386" w:type="dxa"/>
            <w:vAlign w:val="center"/>
          </w:tcPr>
          <w:p>
            <w:pPr>
              <w:pStyle w:val="13"/>
            </w:pPr>
            <w:r>
              <w:t>业务收入</w:t>
            </w:r>
          </w:p>
        </w:tc>
        <w:tc>
          <w:tcPr>
            <w:tcW w:w="2268" w:type="dxa"/>
            <w:vAlign w:val="center"/>
          </w:tcPr>
          <w:p>
            <w:pPr>
              <w:pStyle w:val="13"/>
            </w:pPr>
            <w:r>
              <w:t>业务收入增加</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县级中医院中医特色科室诊疗人次</w:t>
            </w:r>
          </w:p>
        </w:tc>
        <w:tc>
          <w:tcPr>
            <w:tcW w:w="5386" w:type="dxa"/>
            <w:vAlign w:val="center"/>
          </w:tcPr>
          <w:p>
            <w:pPr>
              <w:pStyle w:val="13"/>
            </w:pPr>
            <w:r>
              <w:t>提高诊疗人次</w:t>
            </w:r>
          </w:p>
        </w:tc>
        <w:tc>
          <w:tcPr>
            <w:tcW w:w="2268" w:type="dxa"/>
            <w:vAlign w:val="center"/>
          </w:tcPr>
          <w:p>
            <w:pPr>
              <w:pStyle w:val="13"/>
            </w:pPr>
            <w:r>
              <w:t>病人增加</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生态效益指标</w:t>
            </w:r>
          </w:p>
        </w:tc>
        <w:tc>
          <w:tcPr>
            <w:tcW w:w="5386" w:type="dxa"/>
            <w:vAlign w:val="center"/>
          </w:tcPr>
          <w:p>
            <w:pPr>
              <w:pStyle w:val="13"/>
            </w:pPr>
            <w:r>
              <w:t>生态效益指标</w:t>
            </w:r>
          </w:p>
        </w:tc>
        <w:tc>
          <w:tcPr>
            <w:tcW w:w="2268" w:type="dxa"/>
            <w:vAlign w:val="center"/>
          </w:tcPr>
          <w:p>
            <w:pPr>
              <w:pStyle w:val="13"/>
            </w:pPr>
            <w:r>
              <w:t>100</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长期实用性</w:t>
            </w:r>
          </w:p>
        </w:tc>
        <w:tc>
          <w:tcPr>
            <w:tcW w:w="5386" w:type="dxa"/>
            <w:vAlign w:val="center"/>
          </w:tcPr>
          <w:p>
            <w:pPr>
              <w:pStyle w:val="13"/>
            </w:pPr>
            <w:r>
              <w:t>长期实用性</w:t>
            </w:r>
          </w:p>
        </w:tc>
        <w:tc>
          <w:tcPr>
            <w:tcW w:w="2268" w:type="dxa"/>
            <w:vAlign w:val="center"/>
          </w:tcPr>
          <w:p>
            <w:pPr>
              <w:pStyle w:val="13"/>
            </w:pPr>
            <w:r>
              <w:t>100</w:t>
            </w:r>
          </w:p>
        </w:tc>
        <w:tc>
          <w:tcPr>
            <w:tcW w:w="1276" w:type="dxa"/>
            <w:vAlign w:val="center"/>
          </w:tcPr>
          <w:p>
            <w:pPr>
              <w:pStyle w:val="13"/>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r>
              <w:t>行业指标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74、上年盘活/冀财社[2023]210号/中央/提前下达2024年县级中医院公共卫生服务应急服务能力提升项目绩效目标表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13052525P000031101025</w:t>
            </w:r>
          </w:p>
        </w:tc>
        <w:tc>
          <w:tcPr>
            <w:tcW w:w="2835" w:type="dxa"/>
            <w:vAlign w:val="center"/>
          </w:tcPr>
          <w:p>
            <w:pPr>
              <w:pStyle w:val="11"/>
            </w:pPr>
            <w:r>
              <w:t>项目名称</w:t>
            </w:r>
          </w:p>
        </w:tc>
        <w:tc>
          <w:tcPr>
            <w:tcW w:w="6095" w:type="dxa"/>
            <w:gridSpan w:val="3"/>
            <w:vAlign w:val="center"/>
          </w:tcPr>
          <w:p>
            <w:pPr>
              <w:pStyle w:val="13"/>
            </w:pPr>
            <w:r>
              <w:t>上年盘活/冀财社[2023]210号/中央/提前下达2024年县级中医院公共卫生服务应急服务能力提升项目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中医药事业传承与发展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1.中医药事业传承与发展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本项目购买设备数量</w:t>
            </w:r>
          </w:p>
        </w:tc>
        <w:tc>
          <w:tcPr>
            <w:tcW w:w="5386" w:type="dxa"/>
            <w:vAlign w:val="center"/>
          </w:tcPr>
          <w:p>
            <w:pPr>
              <w:pStyle w:val="13"/>
            </w:pPr>
            <w:r>
              <w:t>本项目购买设备数量</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成本控制</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经济效益提升%</w:t>
            </w:r>
          </w:p>
        </w:tc>
        <w:tc>
          <w:tcPr>
            <w:tcW w:w="5386" w:type="dxa"/>
            <w:vAlign w:val="center"/>
          </w:tcPr>
          <w:p>
            <w:pPr>
              <w:pStyle w:val="13"/>
            </w:pPr>
            <w:r>
              <w:t>经济效益提升%</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社会影响力</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促进生态文明建设，推动绿色发展</w:t>
            </w:r>
          </w:p>
        </w:tc>
        <w:tc>
          <w:tcPr>
            <w:tcW w:w="5386" w:type="dxa"/>
            <w:vAlign w:val="center"/>
          </w:tcPr>
          <w:p>
            <w:pPr>
              <w:pStyle w:val="13"/>
            </w:pPr>
            <w:r>
              <w:t>促进生态文明建设，推动绿色发展和绿色生活方式</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增强服务保障能力。</w:t>
            </w:r>
          </w:p>
        </w:tc>
        <w:tc>
          <w:tcPr>
            <w:tcW w:w="5386" w:type="dxa"/>
            <w:vAlign w:val="center"/>
          </w:tcPr>
          <w:p>
            <w:pPr>
              <w:pStyle w:val="13"/>
            </w:pPr>
            <w:r>
              <w:t>增强服务保障能力。</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5386" w:type="dxa"/>
            <w:vAlign w:val="center"/>
          </w:tcPr>
          <w:p>
            <w:pPr>
              <w:pStyle w:val="13"/>
            </w:pPr>
            <w:r>
              <w:t>患者对基层医疗机构服务的满意度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75、乡村医生社会保险资金绩效目标表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13052525P000031100210</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4.52</w:t>
            </w:r>
          </w:p>
        </w:tc>
        <w:tc>
          <w:tcPr>
            <w:tcW w:w="2835" w:type="dxa"/>
            <w:vAlign w:val="center"/>
          </w:tcPr>
          <w:p>
            <w:pPr>
              <w:pStyle w:val="11"/>
            </w:pPr>
            <w:r>
              <w:t>其中：财政    资金</w:t>
            </w:r>
          </w:p>
        </w:tc>
        <w:tc>
          <w:tcPr>
            <w:tcW w:w="2551" w:type="dxa"/>
            <w:vAlign w:val="center"/>
          </w:tcPr>
          <w:p>
            <w:pPr>
              <w:pStyle w:val="13"/>
            </w:pPr>
            <w:r>
              <w:t>4.52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1.对符合条件的乡村医生实行一体化办理职工养老保险。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职工养老保险参保人数</w:t>
            </w:r>
          </w:p>
        </w:tc>
        <w:tc>
          <w:tcPr>
            <w:tcW w:w="5386" w:type="dxa"/>
            <w:vAlign w:val="center"/>
          </w:tcPr>
          <w:p>
            <w:pPr>
              <w:pStyle w:val="13"/>
            </w:pPr>
            <w:r>
              <w:t>职工养老保险参保人数</w:t>
            </w:r>
          </w:p>
        </w:tc>
        <w:tc>
          <w:tcPr>
            <w:tcW w:w="2268" w:type="dxa"/>
            <w:vAlign w:val="center"/>
          </w:tcPr>
          <w:p>
            <w:pPr>
              <w:pStyle w:val="13"/>
            </w:pPr>
            <w:r>
              <w:t>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养老保险精准扩面率</w:t>
            </w:r>
          </w:p>
        </w:tc>
        <w:tc>
          <w:tcPr>
            <w:tcW w:w="5386" w:type="dxa"/>
            <w:vAlign w:val="center"/>
          </w:tcPr>
          <w:p>
            <w:pPr>
              <w:pStyle w:val="13"/>
            </w:pPr>
            <w:r>
              <w:t>养老保险精准扩面率</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完成项目的成本控制在预算水平</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经济效益提升%</w:t>
            </w:r>
          </w:p>
        </w:tc>
        <w:tc>
          <w:tcPr>
            <w:tcW w:w="5386" w:type="dxa"/>
            <w:vAlign w:val="center"/>
          </w:tcPr>
          <w:p>
            <w:pPr>
              <w:pStyle w:val="13"/>
            </w:pPr>
            <w:r>
              <w:t>经济效益提升%</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业务保障</w:t>
            </w:r>
          </w:p>
        </w:tc>
        <w:tc>
          <w:tcPr>
            <w:tcW w:w="5386" w:type="dxa"/>
            <w:vAlign w:val="center"/>
          </w:tcPr>
          <w:p>
            <w:pPr>
              <w:pStyle w:val="13"/>
            </w:pPr>
            <w:r>
              <w:t>业务保障</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长期使用性</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生态效益增长率</w:t>
            </w:r>
          </w:p>
        </w:tc>
        <w:tc>
          <w:tcPr>
            <w:tcW w:w="5386" w:type="dxa"/>
            <w:vAlign w:val="center"/>
          </w:tcPr>
          <w:p>
            <w:pPr>
              <w:pStyle w:val="13"/>
            </w:pPr>
            <w:r>
              <w:t>生态效益增长率</w:t>
            </w:r>
          </w:p>
        </w:tc>
        <w:tc>
          <w:tcPr>
            <w:tcW w:w="2268" w:type="dxa"/>
            <w:vAlign w:val="center"/>
          </w:tcPr>
          <w:p>
            <w:pPr>
              <w:pStyle w:val="13"/>
            </w:pPr>
            <w:r>
              <w:t>100%</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100%</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76、中医院定额补助项目绩效目标表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13052525P00003110003F</w:t>
            </w:r>
          </w:p>
        </w:tc>
        <w:tc>
          <w:tcPr>
            <w:tcW w:w="2835" w:type="dxa"/>
            <w:vAlign w:val="center"/>
          </w:tcPr>
          <w:p>
            <w:pPr>
              <w:pStyle w:val="11"/>
            </w:pPr>
            <w:r>
              <w:t>项目名称</w:t>
            </w:r>
          </w:p>
        </w:tc>
        <w:tc>
          <w:tcPr>
            <w:tcW w:w="6095" w:type="dxa"/>
            <w:gridSpan w:val="3"/>
            <w:vAlign w:val="center"/>
          </w:tcPr>
          <w:p>
            <w:pPr>
              <w:pStyle w:val="13"/>
            </w:pPr>
            <w:r>
              <w:t>中医院定额补助项目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18.00</w:t>
            </w:r>
          </w:p>
        </w:tc>
        <w:tc>
          <w:tcPr>
            <w:tcW w:w="2835" w:type="dxa"/>
            <w:vAlign w:val="center"/>
          </w:tcPr>
          <w:p>
            <w:pPr>
              <w:pStyle w:val="11"/>
            </w:pPr>
            <w:r>
              <w:t>其中：财政    资金</w:t>
            </w:r>
          </w:p>
        </w:tc>
        <w:tc>
          <w:tcPr>
            <w:tcW w:w="2551" w:type="dxa"/>
            <w:vAlign w:val="center"/>
          </w:tcPr>
          <w:p>
            <w:pPr>
              <w:pStyle w:val="13"/>
            </w:pPr>
            <w:r>
              <w:t>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定额补助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1.财政通过适当补助提高员工工作积极性</w:t>
            </w:r>
          </w:p>
          <w:p>
            <w:pPr>
              <w:pStyle w:val="13"/>
            </w:pPr>
            <w:r>
              <w:t>2.财政通过适当补助提升中医药服务能力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支付在职人员公用经费人员数量</w:t>
            </w:r>
          </w:p>
        </w:tc>
        <w:tc>
          <w:tcPr>
            <w:tcW w:w="5386" w:type="dxa"/>
            <w:vAlign w:val="center"/>
          </w:tcPr>
          <w:p>
            <w:pPr>
              <w:pStyle w:val="13"/>
            </w:pPr>
            <w:r>
              <w:t>支付在职人员公用经费人员数量</w:t>
            </w:r>
          </w:p>
        </w:tc>
        <w:tc>
          <w:tcPr>
            <w:tcW w:w="2268" w:type="dxa"/>
            <w:vAlign w:val="center"/>
          </w:tcPr>
          <w:p>
            <w:pPr>
              <w:pStyle w:val="13"/>
            </w:pPr>
            <w:r>
              <w:t>25人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资助经费发放到位率（%）</w:t>
            </w:r>
          </w:p>
        </w:tc>
        <w:tc>
          <w:tcPr>
            <w:tcW w:w="5386" w:type="dxa"/>
            <w:vAlign w:val="center"/>
          </w:tcPr>
          <w:p>
            <w:pPr>
              <w:pStyle w:val="13"/>
            </w:pPr>
            <w:r>
              <w:t>资助经费发放到位率（%）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降低我院人员经费成本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5386" w:type="dxa"/>
            <w:vAlign w:val="center"/>
          </w:tcPr>
          <w:p>
            <w:pPr>
              <w:pStyle w:val="13"/>
            </w:pPr>
            <w:r>
              <w:t>业务收入</w:t>
            </w:r>
          </w:p>
        </w:tc>
        <w:tc>
          <w:tcPr>
            <w:tcW w:w="2268" w:type="dxa"/>
            <w:vAlign w:val="center"/>
          </w:tcPr>
          <w:p>
            <w:pPr>
              <w:pStyle w:val="13"/>
            </w:pPr>
            <w:r>
              <w:t>增加医疗收入</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社会影响度</w:t>
            </w:r>
          </w:p>
        </w:tc>
        <w:tc>
          <w:tcPr>
            <w:tcW w:w="5386" w:type="dxa"/>
            <w:vAlign w:val="center"/>
          </w:tcPr>
          <w:p>
            <w:pPr>
              <w:pStyle w:val="13"/>
            </w:pPr>
            <w:r>
              <w:t>社会影响度</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长期使用性</w:t>
            </w:r>
          </w:p>
        </w:tc>
        <w:tc>
          <w:tcPr>
            <w:tcW w:w="2268" w:type="dxa"/>
            <w:vAlign w:val="center"/>
          </w:tcPr>
          <w:p>
            <w:pPr>
              <w:pStyle w:val="13"/>
            </w:pPr>
            <w:r>
              <w:t>人才培养</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生态效益增长率</w:t>
            </w:r>
          </w:p>
        </w:tc>
        <w:tc>
          <w:tcPr>
            <w:tcW w:w="5386" w:type="dxa"/>
            <w:vAlign w:val="center"/>
          </w:tcPr>
          <w:p>
            <w:pPr>
              <w:pStyle w:val="13"/>
            </w:pPr>
            <w:r>
              <w:t>生态效益增长率</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77、中医院书记院长年薪制绩效目标表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13052525P00003110005N</w:t>
            </w:r>
          </w:p>
        </w:tc>
        <w:tc>
          <w:tcPr>
            <w:tcW w:w="2835" w:type="dxa"/>
            <w:vAlign w:val="center"/>
          </w:tcPr>
          <w:p>
            <w:pPr>
              <w:pStyle w:val="11"/>
            </w:pPr>
            <w:r>
              <w:t>项目名称</w:t>
            </w:r>
          </w:p>
        </w:tc>
        <w:tc>
          <w:tcPr>
            <w:tcW w:w="6095" w:type="dxa"/>
            <w:gridSpan w:val="3"/>
            <w:vAlign w:val="center"/>
          </w:tcPr>
          <w:p>
            <w:pPr>
              <w:pStyle w:val="13"/>
            </w:pPr>
            <w:r>
              <w:t>中医院书记院长年薪制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23.00</w:t>
            </w:r>
          </w:p>
        </w:tc>
        <w:tc>
          <w:tcPr>
            <w:tcW w:w="2835" w:type="dxa"/>
            <w:vAlign w:val="center"/>
          </w:tcPr>
          <w:p>
            <w:pPr>
              <w:pStyle w:val="11"/>
            </w:pPr>
            <w:r>
              <w:t>其中：财政    资金</w:t>
            </w:r>
          </w:p>
        </w:tc>
        <w:tc>
          <w:tcPr>
            <w:tcW w:w="2551" w:type="dxa"/>
            <w:vAlign w:val="center"/>
          </w:tcPr>
          <w:p>
            <w:pPr>
              <w:pStyle w:val="13"/>
            </w:pPr>
            <w:r>
              <w:t>23.00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中医院书记院长年薪</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1.公立医院负责人薪酬所需经费由同级财政全额承担，不计入单位薪酬总量，一定程度上减轻了医院的资金压力。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支付薪酬人数</w:t>
            </w:r>
          </w:p>
        </w:tc>
        <w:tc>
          <w:tcPr>
            <w:tcW w:w="5386" w:type="dxa"/>
            <w:vAlign w:val="center"/>
          </w:tcPr>
          <w:p>
            <w:pPr>
              <w:pStyle w:val="13"/>
            </w:pPr>
            <w:r>
              <w:t>支付薪酬人数</w:t>
            </w:r>
          </w:p>
        </w:tc>
        <w:tc>
          <w:tcPr>
            <w:tcW w:w="2268" w:type="dxa"/>
            <w:vAlign w:val="center"/>
          </w:tcPr>
          <w:p>
            <w:pPr>
              <w:pStyle w:val="13"/>
            </w:pPr>
            <w:r>
              <w:t>1人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5386" w:type="dxa"/>
            <w:vAlign w:val="center"/>
          </w:tcPr>
          <w:p>
            <w:pPr>
              <w:pStyle w:val="13"/>
            </w:pPr>
            <w:r>
              <w:t>补助资金发放完成率%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提高运行效率，降低运行成本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提高工作效率</w:t>
            </w:r>
          </w:p>
        </w:tc>
        <w:tc>
          <w:tcPr>
            <w:tcW w:w="5386" w:type="dxa"/>
            <w:vAlign w:val="center"/>
          </w:tcPr>
          <w:p>
            <w:pPr>
              <w:pStyle w:val="13"/>
            </w:pPr>
            <w:r>
              <w:t>提高工作效率</w:t>
            </w:r>
          </w:p>
        </w:tc>
        <w:tc>
          <w:tcPr>
            <w:tcW w:w="2268" w:type="dxa"/>
            <w:vAlign w:val="center"/>
          </w:tcPr>
          <w:p>
            <w:pPr>
              <w:pStyle w:val="13"/>
            </w:pPr>
            <w:r>
              <w:t>≥10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激励效果</w:t>
            </w:r>
          </w:p>
        </w:tc>
        <w:tc>
          <w:tcPr>
            <w:tcW w:w="5386" w:type="dxa"/>
            <w:vAlign w:val="center"/>
          </w:tcPr>
          <w:p>
            <w:pPr>
              <w:pStyle w:val="13"/>
            </w:pPr>
            <w:r>
              <w:t>激励效果</w:t>
            </w:r>
          </w:p>
        </w:tc>
        <w:tc>
          <w:tcPr>
            <w:tcW w:w="2268" w:type="dxa"/>
            <w:vAlign w:val="center"/>
          </w:tcPr>
          <w:p>
            <w:pPr>
              <w:pStyle w:val="13"/>
            </w:pPr>
            <w:r>
              <w:t>薪酬机制更好的促进发展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持续发展作用力</w:t>
            </w:r>
          </w:p>
        </w:tc>
        <w:tc>
          <w:tcPr>
            <w:tcW w:w="5386" w:type="dxa"/>
            <w:vAlign w:val="center"/>
          </w:tcPr>
          <w:p>
            <w:pPr>
              <w:pStyle w:val="13"/>
            </w:pPr>
            <w:r>
              <w:t>持续发展作用力</w:t>
            </w:r>
          </w:p>
        </w:tc>
        <w:tc>
          <w:tcPr>
            <w:tcW w:w="2268" w:type="dxa"/>
            <w:vAlign w:val="center"/>
          </w:tcPr>
          <w:p>
            <w:pPr>
              <w:pStyle w:val="13"/>
            </w:pPr>
            <w:r>
              <w:t>促进医疗机构良性循环</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生态效益提升值%</w:t>
            </w:r>
          </w:p>
        </w:tc>
        <w:tc>
          <w:tcPr>
            <w:tcW w:w="5386" w:type="dxa"/>
            <w:vAlign w:val="center"/>
          </w:tcPr>
          <w:p>
            <w:pPr>
              <w:pStyle w:val="13"/>
            </w:pPr>
            <w:r>
              <w:t>生态效益提升值%</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78、中医院书记院长社保单位承担项目绩效目标表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13052525P00003110032F</w:t>
            </w:r>
          </w:p>
        </w:tc>
        <w:tc>
          <w:tcPr>
            <w:tcW w:w="2835" w:type="dxa"/>
            <w:vAlign w:val="center"/>
          </w:tcPr>
          <w:p>
            <w:pPr>
              <w:pStyle w:val="11"/>
            </w:pPr>
            <w:r>
              <w:t>项目名称</w:t>
            </w:r>
          </w:p>
        </w:tc>
        <w:tc>
          <w:tcPr>
            <w:tcW w:w="6095" w:type="dxa"/>
            <w:gridSpan w:val="3"/>
            <w:vAlign w:val="center"/>
          </w:tcPr>
          <w:p>
            <w:pPr>
              <w:pStyle w:val="13"/>
            </w:pPr>
            <w:r>
              <w:t>中医院书记院长社保单位承担项目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2.71</w:t>
            </w:r>
          </w:p>
        </w:tc>
        <w:tc>
          <w:tcPr>
            <w:tcW w:w="2835" w:type="dxa"/>
            <w:vAlign w:val="center"/>
          </w:tcPr>
          <w:p>
            <w:pPr>
              <w:pStyle w:val="11"/>
            </w:pPr>
            <w:r>
              <w:t>其中：财政    资金</w:t>
            </w:r>
          </w:p>
        </w:tc>
        <w:tc>
          <w:tcPr>
            <w:tcW w:w="2551" w:type="dxa"/>
            <w:vAlign w:val="center"/>
          </w:tcPr>
          <w:p>
            <w:pPr>
              <w:pStyle w:val="13"/>
            </w:pPr>
            <w:r>
              <w:t>2.71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中医院书记院长社保单位承担项目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1.公立医院负责人养老保险单位部分财政承担，减轻医院压力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支付养老人数</w:t>
            </w:r>
          </w:p>
        </w:tc>
        <w:tc>
          <w:tcPr>
            <w:tcW w:w="5386" w:type="dxa"/>
            <w:vAlign w:val="center"/>
          </w:tcPr>
          <w:p>
            <w:pPr>
              <w:pStyle w:val="13"/>
            </w:pPr>
            <w:r>
              <w:t>支付养老人数</w:t>
            </w:r>
          </w:p>
        </w:tc>
        <w:tc>
          <w:tcPr>
            <w:tcW w:w="2268" w:type="dxa"/>
            <w:vAlign w:val="center"/>
          </w:tcPr>
          <w:p>
            <w:pPr>
              <w:pStyle w:val="13"/>
            </w:pPr>
            <w:r>
              <w:t>1人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5386" w:type="dxa"/>
            <w:vAlign w:val="center"/>
          </w:tcPr>
          <w:p>
            <w:pPr>
              <w:pStyle w:val="13"/>
            </w:pPr>
            <w:r>
              <w:t>补助资金发放完成率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经费使用率</w:t>
            </w:r>
          </w:p>
        </w:tc>
        <w:tc>
          <w:tcPr>
            <w:tcW w:w="5386" w:type="dxa"/>
            <w:vAlign w:val="center"/>
          </w:tcPr>
          <w:p>
            <w:pPr>
              <w:pStyle w:val="13"/>
            </w:pPr>
            <w:r>
              <w:t>经费使用率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提高运行降低成本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提高工作效率</w:t>
            </w:r>
          </w:p>
        </w:tc>
        <w:tc>
          <w:tcPr>
            <w:tcW w:w="5386" w:type="dxa"/>
            <w:vAlign w:val="center"/>
          </w:tcPr>
          <w:p>
            <w:pPr>
              <w:pStyle w:val="13"/>
            </w:pPr>
            <w:r>
              <w:t>提高工作效率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激励效果</w:t>
            </w:r>
          </w:p>
        </w:tc>
        <w:tc>
          <w:tcPr>
            <w:tcW w:w="5386" w:type="dxa"/>
            <w:vAlign w:val="center"/>
          </w:tcPr>
          <w:p>
            <w:pPr>
              <w:pStyle w:val="13"/>
            </w:pPr>
            <w:r>
              <w:t>激励效果</w:t>
            </w:r>
          </w:p>
        </w:tc>
        <w:tc>
          <w:tcPr>
            <w:tcW w:w="2268" w:type="dxa"/>
            <w:vAlign w:val="center"/>
          </w:tcPr>
          <w:p>
            <w:pPr>
              <w:pStyle w:val="13"/>
            </w:pPr>
            <w:r>
              <w:t>更好促进医院发展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持续发展作用力</w:t>
            </w:r>
          </w:p>
        </w:tc>
        <w:tc>
          <w:tcPr>
            <w:tcW w:w="5386" w:type="dxa"/>
            <w:vAlign w:val="center"/>
          </w:tcPr>
          <w:p>
            <w:pPr>
              <w:pStyle w:val="13"/>
            </w:pPr>
            <w:r>
              <w:t>持续发展作用力</w:t>
            </w:r>
          </w:p>
        </w:tc>
        <w:tc>
          <w:tcPr>
            <w:tcW w:w="2268" w:type="dxa"/>
            <w:vAlign w:val="center"/>
          </w:tcPr>
          <w:p>
            <w:pPr>
              <w:pStyle w:val="13"/>
            </w:pPr>
            <w:r>
              <w:t>促进医院良好发展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持续发展</w:t>
            </w:r>
          </w:p>
        </w:tc>
        <w:tc>
          <w:tcPr>
            <w:tcW w:w="5386" w:type="dxa"/>
            <w:vAlign w:val="center"/>
          </w:tcPr>
          <w:p>
            <w:pPr>
              <w:pStyle w:val="13"/>
            </w:pPr>
            <w:r>
              <w:t>持续发展</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79、中医院药品零差率补助项目绩效目标表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13052525P000031100043</w:t>
            </w:r>
          </w:p>
        </w:tc>
        <w:tc>
          <w:tcPr>
            <w:tcW w:w="2835" w:type="dxa"/>
            <w:vAlign w:val="center"/>
          </w:tcPr>
          <w:p>
            <w:pPr>
              <w:pStyle w:val="11"/>
            </w:pPr>
            <w:r>
              <w:t>项目名称</w:t>
            </w:r>
          </w:p>
        </w:tc>
        <w:tc>
          <w:tcPr>
            <w:tcW w:w="6095" w:type="dxa"/>
            <w:gridSpan w:val="3"/>
            <w:vAlign w:val="center"/>
          </w:tcPr>
          <w:p>
            <w:pPr>
              <w:pStyle w:val="13"/>
            </w:pPr>
            <w:r>
              <w:t>中医院药品零差率补助项目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18.00</w:t>
            </w:r>
          </w:p>
        </w:tc>
        <w:tc>
          <w:tcPr>
            <w:tcW w:w="2835" w:type="dxa"/>
            <w:vAlign w:val="center"/>
          </w:tcPr>
          <w:p>
            <w:pPr>
              <w:pStyle w:val="11"/>
            </w:pPr>
            <w:r>
              <w:t>其中：财政    资金</w:t>
            </w:r>
          </w:p>
        </w:tc>
        <w:tc>
          <w:tcPr>
            <w:tcW w:w="2551" w:type="dxa"/>
            <w:vAlign w:val="center"/>
          </w:tcPr>
          <w:p>
            <w:pPr>
              <w:pStyle w:val="13"/>
            </w:pPr>
            <w:r>
              <w:t>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中医院药品零差率补助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1.鼓励医院积极提升医疗服务能力和专业素质，通过满足就医群众多元化需求，提升取消药品加成减少的合理收入</w:t>
            </w:r>
          </w:p>
          <w:p>
            <w:pPr>
              <w:pStyle w:val="13"/>
            </w:pPr>
            <w:r>
              <w:t>2.财政通过适当补贴维持医院正常运行，促进医疗卫生事业健康发展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支付在职人员经费人员数量</w:t>
            </w:r>
          </w:p>
        </w:tc>
        <w:tc>
          <w:tcPr>
            <w:tcW w:w="5386" w:type="dxa"/>
            <w:vAlign w:val="center"/>
          </w:tcPr>
          <w:p>
            <w:pPr>
              <w:pStyle w:val="13"/>
            </w:pPr>
            <w:r>
              <w:t>支付在职人员经费人员数量</w:t>
            </w:r>
          </w:p>
        </w:tc>
        <w:tc>
          <w:tcPr>
            <w:tcW w:w="2268" w:type="dxa"/>
            <w:vAlign w:val="center"/>
          </w:tcPr>
          <w:p>
            <w:pPr>
              <w:pStyle w:val="13"/>
            </w:pPr>
            <w:r>
              <w:t>73人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门诊患者满意度</w:t>
            </w:r>
          </w:p>
        </w:tc>
        <w:tc>
          <w:tcPr>
            <w:tcW w:w="5386" w:type="dxa"/>
            <w:vAlign w:val="center"/>
          </w:tcPr>
          <w:p>
            <w:pPr>
              <w:pStyle w:val="13"/>
            </w:pPr>
            <w:r>
              <w:t>门诊患者满意度</w:t>
            </w:r>
          </w:p>
        </w:tc>
        <w:tc>
          <w:tcPr>
            <w:tcW w:w="2268" w:type="dxa"/>
            <w:vAlign w:val="center"/>
          </w:tcPr>
          <w:p>
            <w:pPr>
              <w:pStyle w:val="13"/>
            </w:pPr>
            <w:r>
              <w:t>按正常执行</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5386" w:type="dxa"/>
            <w:vAlign w:val="center"/>
          </w:tcPr>
          <w:p>
            <w:pPr>
              <w:pStyle w:val="13"/>
            </w:pPr>
            <w:r>
              <w:t>经费使用及时率（%）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减低医疗成本</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5386" w:type="dxa"/>
            <w:vAlign w:val="center"/>
          </w:tcPr>
          <w:p>
            <w:pPr>
              <w:pStyle w:val="13"/>
            </w:pPr>
            <w:r>
              <w:t>业务收入</w:t>
            </w:r>
          </w:p>
        </w:tc>
        <w:tc>
          <w:tcPr>
            <w:tcW w:w="2268" w:type="dxa"/>
            <w:vAlign w:val="center"/>
          </w:tcPr>
          <w:p>
            <w:pPr>
              <w:pStyle w:val="13"/>
            </w:pPr>
            <w:r>
              <w:t>提高医疗收入</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社会影响率</w:t>
            </w:r>
          </w:p>
        </w:tc>
        <w:tc>
          <w:tcPr>
            <w:tcW w:w="5386" w:type="dxa"/>
            <w:vAlign w:val="center"/>
          </w:tcPr>
          <w:p>
            <w:pPr>
              <w:pStyle w:val="13"/>
            </w:pPr>
            <w:r>
              <w:t>社会影响力</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w:t>
            </w:r>
          </w:p>
        </w:tc>
        <w:tc>
          <w:tcPr>
            <w:tcW w:w="5386" w:type="dxa"/>
            <w:vAlign w:val="center"/>
          </w:tcPr>
          <w:p>
            <w:pPr>
              <w:pStyle w:val="13"/>
            </w:pPr>
            <w:r>
              <w:t>可持续性</w:t>
            </w:r>
          </w:p>
        </w:tc>
        <w:tc>
          <w:tcPr>
            <w:tcW w:w="2268" w:type="dxa"/>
            <w:vAlign w:val="center"/>
          </w:tcPr>
          <w:p>
            <w:pPr>
              <w:pStyle w:val="13"/>
            </w:pPr>
            <w:r>
              <w:t>有利于医院良性发展</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生态效益增长率</w:t>
            </w:r>
          </w:p>
        </w:tc>
        <w:tc>
          <w:tcPr>
            <w:tcW w:w="5386" w:type="dxa"/>
            <w:vAlign w:val="center"/>
          </w:tcPr>
          <w:p>
            <w:pPr>
              <w:pStyle w:val="13"/>
            </w:pPr>
            <w:r>
              <w:t>生态效益增长率</w:t>
            </w:r>
          </w:p>
        </w:tc>
        <w:tc>
          <w:tcPr>
            <w:tcW w:w="2268" w:type="dxa"/>
            <w:vAlign w:val="center"/>
          </w:tcPr>
          <w:p>
            <w:pPr>
              <w:pStyle w:val="13"/>
            </w:pPr>
            <w:r>
              <w:t>≥95%</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80、差额人员项目绩效目标表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101.40</w:t>
            </w:r>
          </w:p>
        </w:tc>
        <w:tc>
          <w:tcPr>
            <w:tcW w:w="2835" w:type="dxa"/>
            <w:vAlign w:val="center"/>
          </w:tcPr>
          <w:p>
            <w:pPr>
              <w:pStyle w:val="11"/>
            </w:pPr>
            <w:r>
              <w:t>其中：财政    资金</w:t>
            </w:r>
          </w:p>
        </w:tc>
        <w:tc>
          <w:tcPr>
            <w:tcW w:w="2551" w:type="dxa"/>
            <w:vAlign w:val="center"/>
          </w:tcPr>
          <w:p>
            <w:pPr>
              <w:pStyle w:val="13"/>
            </w:pPr>
            <w:r>
              <w:t>101.40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保障乡镇卫生院人员工资待遇，提高服务质量。</w:t>
            </w:r>
          </w:p>
        </w:tc>
      </w:tr>
      <w:tr>
        <w:tblPrEx>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65人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保障乡镇卫生院在岗职工工资待遇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101.4万元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w:t>
            </w:r>
          </w:p>
        </w:tc>
        <w:tc>
          <w:tcPr>
            <w:tcW w:w="5386" w:type="dxa"/>
            <w:vAlign w:val="center"/>
          </w:tcPr>
          <w:p>
            <w:pPr>
              <w:pStyle w:val="13"/>
            </w:pPr>
            <w:r>
              <w:t>保障乡镇卫生院在岗职工工资待遇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81、村卫生室2025年基本药物制度县级补助资金绩效目标表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28.19</w:t>
            </w:r>
          </w:p>
        </w:tc>
        <w:tc>
          <w:tcPr>
            <w:tcW w:w="2835" w:type="dxa"/>
            <w:vAlign w:val="center"/>
          </w:tcPr>
          <w:p>
            <w:pPr>
              <w:pStyle w:val="11"/>
            </w:pPr>
            <w:r>
              <w:t>其中：财政    资金</w:t>
            </w:r>
          </w:p>
        </w:tc>
        <w:tc>
          <w:tcPr>
            <w:tcW w:w="2551" w:type="dxa"/>
            <w:vAlign w:val="center"/>
          </w:tcPr>
          <w:p>
            <w:pPr>
              <w:pStyle w:val="13"/>
            </w:pPr>
            <w:r>
              <w:t>28.19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用于实施国家基本药物制度的村卫生室网采药品零差率补助，保障村医收入。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51家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28.18万元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82、大学生村医工资待遇绩效目标表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13052525P00003110015J</w:t>
            </w:r>
          </w:p>
        </w:tc>
        <w:tc>
          <w:tcPr>
            <w:tcW w:w="2835" w:type="dxa"/>
            <w:vAlign w:val="center"/>
          </w:tcPr>
          <w:p>
            <w:pPr>
              <w:pStyle w:val="11"/>
            </w:pPr>
            <w:r>
              <w:t>项目名称</w:t>
            </w:r>
          </w:p>
        </w:tc>
        <w:tc>
          <w:tcPr>
            <w:tcW w:w="6095" w:type="dxa"/>
            <w:gridSpan w:val="3"/>
            <w:vAlign w:val="center"/>
          </w:tcPr>
          <w:p>
            <w:pPr>
              <w:pStyle w:val="13"/>
            </w:pPr>
            <w:r>
              <w:t>大学生村医工资待遇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2.02</w:t>
            </w:r>
          </w:p>
        </w:tc>
        <w:tc>
          <w:tcPr>
            <w:tcW w:w="2835" w:type="dxa"/>
            <w:vAlign w:val="center"/>
          </w:tcPr>
          <w:p>
            <w:pPr>
              <w:pStyle w:val="11"/>
            </w:pPr>
            <w:r>
              <w:t>其中：财政    资金</w:t>
            </w:r>
          </w:p>
        </w:tc>
        <w:tc>
          <w:tcPr>
            <w:tcW w:w="2551" w:type="dxa"/>
            <w:vAlign w:val="center"/>
          </w:tcPr>
          <w:p>
            <w:pPr>
              <w:pStyle w:val="13"/>
            </w:pPr>
            <w:r>
              <w:t>2.02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用于招聘大学生村医工资，改善村卫生室医疗服务质量。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招聘村医数量</w:t>
            </w:r>
          </w:p>
        </w:tc>
        <w:tc>
          <w:tcPr>
            <w:tcW w:w="5386" w:type="dxa"/>
            <w:vAlign w:val="center"/>
          </w:tcPr>
          <w:p>
            <w:pPr>
              <w:pStyle w:val="13"/>
            </w:pPr>
            <w:r>
              <w:t>2019年大学生招聘村医数量</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按标准发放率</w:t>
            </w:r>
          </w:p>
        </w:tc>
        <w:tc>
          <w:tcPr>
            <w:tcW w:w="5386" w:type="dxa"/>
            <w:vAlign w:val="center"/>
          </w:tcPr>
          <w:p>
            <w:pPr>
              <w:pStyle w:val="13"/>
            </w:pPr>
            <w:r>
              <w:t>拨付标准按每名村医每月人均1680元</w:t>
            </w:r>
          </w:p>
        </w:tc>
        <w:tc>
          <w:tcPr>
            <w:tcW w:w="2268" w:type="dxa"/>
            <w:vAlign w:val="center"/>
          </w:tcPr>
          <w:p>
            <w:pPr>
              <w:pStyle w:val="13"/>
            </w:pPr>
            <w:r>
              <w:t>2.01万元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老百姓就医能力</w:t>
            </w:r>
          </w:p>
        </w:tc>
        <w:tc>
          <w:tcPr>
            <w:tcW w:w="5386" w:type="dxa"/>
            <w:vAlign w:val="center"/>
          </w:tcPr>
          <w:p>
            <w:pPr>
              <w:pStyle w:val="13"/>
            </w:pPr>
            <w:r>
              <w:t>妥善解决老百姓就医问题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83、国家基本公共卫生服务项目补助资金/县级绩效目标表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130.90</w:t>
            </w:r>
          </w:p>
        </w:tc>
        <w:tc>
          <w:tcPr>
            <w:tcW w:w="2835" w:type="dxa"/>
            <w:vAlign w:val="center"/>
          </w:tcPr>
          <w:p>
            <w:pPr>
              <w:pStyle w:val="11"/>
            </w:pPr>
            <w:r>
              <w:t>其中：财政    资金</w:t>
            </w:r>
          </w:p>
        </w:tc>
        <w:tc>
          <w:tcPr>
            <w:tcW w:w="2551" w:type="dxa"/>
            <w:vAlign w:val="center"/>
          </w:tcPr>
          <w:p>
            <w:pPr>
              <w:pStyle w:val="13"/>
            </w:pPr>
            <w:r>
              <w:t>130.90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≥0.83万人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≥0.32万人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130.9万元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84、冀财社[2024]139号/中央/提前下达2025年村卫生室基本药物制度补助资金绩效目标表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24.64</w:t>
            </w:r>
          </w:p>
        </w:tc>
        <w:tc>
          <w:tcPr>
            <w:tcW w:w="2835" w:type="dxa"/>
            <w:vAlign w:val="center"/>
          </w:tcPr>
          <w:p>
            <w:pPr>
              <w:pStyle w:val="11"/>
            </w:pPr>
            <w:r>
              <w:t>其中：财政    资金</w:t>
            </w:r>
          </w:p>
        </w:tc>
        <w:tc>
          <w:tcPr>
            <w:tcW w:w="2551" w:type="dxa"/>
            <w:vAlign w:val="center"/>
          </w:tcPr>
          <w:p>
            <w:pPr>
              <w:pStyle w:val="13"/>
            </w:pPr>
            <w:r>
              <w:t>24.64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51家</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24.64万元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100保持稳定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85、冀财社[2024]139号/中央/提前下达2025年基层医疗卫生机构基本药物制度补助资金绩效目标表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18.69</w:t>
            </w:r>
          </w:p>
        </w:tc>
        <w:tc>
          <w:tcPr>
            <w:tcW w:w="2835" w:type="dxa"/>
            <w:vAlign w:val="center"/>
          </w:tcPr>
          <w:p>
            <w:pPr>
              <w:pStyle w:val="11"/>
            </w:pPr>
            <w:r>
              <w:t>其中：财政    资金</w:t>
            </w:r>
          </w:p>
        </w:tc>
        <w:tc>
          <w:tcPr>
            <w:tcW w:w="2551" w:type="dxa"/>
            <w:vAlign w:val="center"/>
          </w:tcPr>
          <w:p>
            <w:pPr>
              <w:pStyle w:val="13"/>
            </w:pPr>
            <w:r>
              <w:t>18.69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18.68万元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86、冀财社[2024]151号/中央/提前下达2025年基本公共卫生服务补助资金绩效目标表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524.17</w:t>
            </w:r>
          </w:p>
        </w:tc>
        <w:tc>
          <w:tcPr>
            <w:tcW w:w="2835" w:type="dxa"/>
            <w:vAlign w:val="center"/>
          </w:tcPr>
          <w:p>
            <w:pPr>
              <w:pStyle w:val="11"/>
            </w:pPr>
            <w:r>
              <w:t>其中：财政    资金</w:t>
            </w:r>
          </w:p>
        </w:tc>
        <w:tc>
          <w:tcPr>
            <w:tcW w:w="2551" w:type="dxa"/>
            <w:vAlign w:val="center"/>
          </w:tcPr>
          <w:p>
            <w:pPr>
              <w:pStyle w:val="13"/>
            </w:pPr>
            <w:r>
              <w:t>524.17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≥0.83万人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≥0.32万人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524.16万元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87、冀财社[2024]179号/省级/提前下达2025年基本公共卫生服务项目补助资金绩效目标表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195.98</w:t>
            </w:r>
          </w:p>
        </w:tc>
        <w:tc>
          <w:tcPr>
            <w:tcW w:w="2835" w:type="dxa"/>
            <w:vAlign w:val="center"/>
          </w:tcPr>
          <w:p>
            <w:pPr>
              <w:pStyle w:val="11"/>
            </w:pPr>
            <w:r>
              <w:t>其中：财政    资金</w:t>
            </w:r>
          </w:p>
        </w:tc>
        <w:tc>
          <w:tcPr>
            <w:tcW w:w="2551" w:type="dxa"/>
            <w:vAlign w:val="center"/>
          </w:tcPr>
          <w:p>
            <w:pPr>
              <w:pStyle w:val="13"/>
            </w:pPr>
            <w:r>
              <w:t>195.98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≥0.83万人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≥0.32万人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195.98万元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88、冀财社[2024]179号/省级/提前下达2025年基本药物制度补助资金绩效目标表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12.98</w:t>
            </w:r>
          </w:p>
        </w:tc>
        <w:tc>
          <w:tcPr>
            <w:tcW w:w="2835" w:type="dxa"/>
            <w:vAlign w:val="center"/>
          </w:tcPr>
          <w:p>
            <w:pPr>
              <w:pStyle w:val="11"/>
            </w:pPr>
            <w:r>
              <w:t>其中：财政    资金</w:t>
            </w:r>
          </w:p>
        </w:tc>
        <w:tc>
          <w:tcPr>
            <w:tcW w:w="2551" w:type="dxa"/>
            <w:vAlign w:val="center"/>
          </w:tcPr>
          <w:p>
            <w:pPr>
              <w:pStyle w:val="13"/>
            </w:pPr>
            <w:r>
              <w:t>12.98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51家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12.97万元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89、冀财社【2023】241号/省级/提前下达2024年村卫生室基本药物制度补助资金绩效目标表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0.35</w:t>
            </w:r>
          </w:p>
        </w:tc>
        <w:tc>
          <w:tcPr>
            <w:tcW w:w="2835" w:type="dxa"/>
            <w:vAlign w:val="center"/>
          </w:tcPr>
          <w:p>
            <w:pPr>
              <w:pStyle w:val="11"/>
            </w:pPr>
            <w:r>
              <w:t>其中：财政    资金</w:t>
            </w:r>
          </w:p>
        </w:tc>
        <w:tc>
          <w:tcPr>
            <w:tcW w:w="2551" w:type="dxa"/>
            <w:vAlign w:val="center"/>
          </w:tcPr>
          <w:p>
            <w:pPr>
              <w:pStyle w:val="13"/>
            </w:pPr>
            <w:r>
              <w:t>0.35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用于村医实施国家基本药物制度人员工资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61家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0.35万元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90、冀财社【2023】242号/中央/提前下达2024年基本药物制度补助资金（基层医疗卫生机构）绩效目标表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6.39</w:t>
            </w:r>
          </w:p>
        </w:tc>
        <w:tc>
          <w:tcPr>
            <w:tcW w:w="2835" w:type="dxa"/>
            <w:vAlign w:val="center"/>
          </w:tcPr>
          <w:p>
            <w:pPr>
              <w:pStyle w:val="11"/>
            </w:pPr>
            <w:r>
              <w:t>其中：财政    资金</w:t>
            </w:r>
          </w:p>
        </w:tc>
        <w:tc>
          <w:tcPr>
            <w:tcW w:w="2551" w:type="dxa"/>
            <w:vAlign w:val="center"/>
          </w:tcPr>
          <w:p>
            <w:pPr>
              <w:pStyle w:val="13"/>
            </w:pPr>
            <w:r>
              <w:t>6.39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用于卫生院实施基本药物制度人员及运行经费。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6.38万元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91、冀财社【2024】58号/中央/2024年基本药物制度补助资金(村卫生室)绩效目标表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0.21</w:t>
            </w:r>
          </w:p>
        </w:tc>
        <w:tc>
          <w:tcPr>
            <w:tcW w:w="2835" w:type="dxa"/>
            <w:vAlign w:val="center"/>
          </w:tcPr>
          <w:p>
            <w:pPr>
              <w:pStyle w:val="11"/>
            </w:pPr>
            <w:r>
              <w:t>其中：财政    资金</w:t>
            </w:r>
          </w:p>
        </w:tc>
        <w:tc>
          <w:tcPr>
            <w:tcW w:w="2551" w:type="dxa"/>
            <w:vAlign w:val="center"/>
          </w:tcPr>
          <w:p>
            <w:pPr>
              <w:pStyle w:val="13"/>
            </w:pPr>
            <w:r>
              <w:t>0.21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用于村卫生室基本药物制度绩效工资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0.21万元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56.24</w:t>
            </w:r>
          </w:p>
        </w:tc>
        <w:tc>
          <w:tcPr>
            <w:tcW w:w="2835" w:type="dxa"/>
            <w:vAlign w:val="center"/>
          </w:tcPr>
          <w:p>
            <w:pPr>
              <w:pStyle w:val="11"/>
            </w:pPr>
            <w:r>
              <w:t>其中：财政    资金</w:t>
            </w:r>
          </w:p>
        </w:tc>
        <w:tc>
          <w:tcPr>
            <w:tcW w:w="2551" w:type="dxa"/>
            <w:vAlign w:val="center"/>
          </w:tcPr>
          <w:p>
            <w:pPr>
              <w:pStyle w:val="13"/>
            </w:pPr>
            <w:r>
              <w:t>56.24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用于一体化村医养老保险，保障村医待遇。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71人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缴纳标准是按缴费基数3726.65元，2023年调整基数,每人每月提高253.4元，财政负担16%</w:t>
            </w:r>
          </w:p>
        </w:tc>
        <w:tc>
          <w:tcPr>
            <w:tcW w:w="2268" w:type="dxa"/>
            <w:vAlign w:val="center"/>
          </w:tcPr>
          <w:p>
            <w:pPr>
              <w:pStyle w:val="13"/>
            </w:pPr>
            <w:r>
              <w:t>56.23万元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93、差额人员项目绩效目标表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49.92</w:t>
            </w:r>
          </w:p>
        </w:tc>
        <w:tc>
          <w:tcPr>
            <w:tcW w:w="2835" w:type="dxa"/>
            <w:vAlign w:val="center"/>
          </w:tcPr>
          <w:p>
            <w:pPr>
              <w:pStyle w:val="11"/>
            </w:pPr>
            <w:r>
              <w:t>其中：财政    资金</w:t>
            </w:r>
          </w:p>
        </w:tc>
        <w:tc>
          <w:tcPr>
            <w:tcW w:w="2551" w:type="dxa"/>
            <w:vAlign w:val="center"/>
          </w:tcPr>
          <w:p>
            <w:pPr>
              <w:pStyle w:val="13"/>
            </w:pPr>
            <w:r>
              <w:t>49.92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用于乡镇卫生院人员改革制度经费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49.92万元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w:t>
            </w:r>
          </w:p>
        </w:tc>
        <w:tc>
          <w:tcPr>
            <w:tcW w:w="5386" w:type="dxa"/>
            <w:vAlign w:val="center"/>
          </w:tcPr>
          <w:p>
            <w:pPr>
              <w:pStyle w:val="13"/>
            </w:pPr>
            <w:r>
              <w:t>保障卫生院工作人员工资待遇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推进医药卫生体制改革和医疗事业发展</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乡镇卫生院人员对工资发放的满意度</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94、村卫生室2025年基本药物制度县级补助资金绩效目标表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12.28</w:t>
            </w:r>
          </w:p>
        </w:tc>
        <w:tc>
          <w:tcPr>
            <w:tcW w:w="2835" w:type="dxa"/>
            <w:vAlign w:val="center"/>
          </w:tcPr>
          <w:p>
            <w:pPr>
              <w:pStyle w:val="11"/>
            </w:pPr>
            <w:r>
              <w:t>其中：财政    资金</w:t>
            </w:r>
          </w:p>
        </w:tc>
        <w:tc>
          <w:tcPr>
            <w:tcW w:w="2551" w:type="dxa"/>
            <w:vAlign w:val="center"/>
          </w:tcPr>
          <w:p>
            <w:pPr>
              <w:pStyle w:val="13"/>
            </w:pPr>
            <w:r>
              <w:t>12.28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1.对实施国家基本药物制度的卫生室给与帮助，支持国家基本药物制度在卫生室顺利实施。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政府办基层医疗卫生机构实施国家基本药物制度</w:t>
            </w:r>
          </w:p>
        </w:tc>
        <w:tc>
          <w:tcPr>
            <w:tcW w:w="5386" w:type="dxa"/>
            <w:vAlign w:val="center"/>
          </w:tcPr>
          <w:p>
            <w:pPr>
              <w:pStyle w:val="13"/>
            </w:pPr>
            <w:r>
              <w:t>政府办基层医疗卫生机构实施基本药物制度</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12.28万元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95、国家基本公共卫生服务项目补助资金/县级绩效目标表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37.24</w:t>
            </w:r>
          </w:p>
        </w:tc>
        <w:tc>
          <w:tcPr>
            <w:tcW w:w="2835" w:type="dxa"/>
            <w:vAlign w:val="center"/>
          </w:tcPr>
          <w:p>
            <w:pPr>
              <w:pStyle w:val="11"/>
            </w:pPr>
            <w:r>
              <w:t>其中：财政    资金</w:t>
            </w:r>
          </w:p>
        </w:tc>
        <w:tc>
          <w:tcPr>
            <w:tcW w:w="2551" w:type="dxa"/>
            <w:vAlign w:val="center"/>
          </w:tcPr>
          <w:p>
            <w:pPr>
              <w:pStyle w:val="13"/>
            </w:pPr>
            <w:r>
              <w:t>37.24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基本公共卫生服务人员工资等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1.目标内容2  基本公共卫生绩效考核，基本公卫人员培训，基本公卫项目宣传</w:t>
            </w:r>
          </w:p>
          <w:p>
            <w:pPr>
              <w:pStyle w:val="13"/>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适龄儿童国家免疫规划脊灰疫苗接</w:t>
            </w:r>
          </w:p>
        </w:tc>
        <w:tc>
          <w:tcPr>
            <w:tcW w:w="5386" w:type="dxa"/>
            <w:vAlign w:val="center"/>
          </w:tcPr>
          <w:p>
            <w:pPr>
              <w:pStyle w:val="13"/>
            </w:pPr>
            <w:r>
              <w:t>适龄儿童国家免疫规划脊灰疫苗接种率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0-6岁儿童健康管理人数</w:t>
            </w:r>
          </w:p>
        </w:tc>
        <w:tc>
          <w:tcPr>
            <w:tcW w:w="5386" w:type="dxa"/>
            <w:vAlign w:val="center"/>
          </w:tcPr>
          <w:p>
            <w:pPr>
              <w:pStyle w:val="13"/>
            </w:pPr>
            <w:r>
              <w:t>0-6岁儿童健康管理人数</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0-6岁儿童健康管理人数</w:t>
            </w:r>
          </w:p>
        </w:tc>
        <w:tc>
          <w:tcPr>
            <w:tcW w:w="5386" w:type="dxa"/>
            <w:vAlign w:val="center"/>
          </w:tcPr>
          <w:p>
            <w:pPr>
              <w:pStyle w:val="13"/>
            </w:pPr>
            <w:r>
              <w:t>0-6岁儿童健康管理人数</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高血压患者规范管理人数</w:t>
            </w:r>
          </w:p>
        </w:tc>
        <w:tc>
          <w:tcPr>
            <w:tcW w:w="5386" w:type="dxa"/>
            <w:vAlign w:val="center"/>
          </w:tcPr>
          <w:p>
            <w:pPr>
              <w:pStyle w:val="13"/>
            </w:pPr>
            <w:r>
              <w:t>高血压患者规范管理人数</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糖尿病患者规范管理人数</w:t>
            </w:r>
          </w:p>
        </w:tc>
        <w:tc>
          <w:tcPr>
            <w:tcW w:w="5386" w:type="dxa"/>
            <w:vAlign w:val="center"/>
          </w:tcPr>
          <w:p>
            <w:pPr>
              <w:pStyle w:val="13"/>
            </w:pPr>
            <w:r>
              <w:t>糖尿病患者规范管理人数</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涂阳肺结核患者耐药筛查率</w:t>
            </w:r>
          </w:p>
        </w:tc>
        <w:tc>
          <w:tcPr>
            <w:tcW w:w="5386" w:type="dxa"/>
            <w:vAlign w:val="center"/>
          </w:tcPr>
          <w:p>
            <w:pPr>
              <w:pStyle w:val="13"/>
            </w:pPr>
            <w:r>
              <w:t>涂阳肺结核患者耐药筛查率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65岁及以上老年人医养结合服务</w:t>
            </w:r>
          </w:p>
        </w:tc>
        <w:tc>
          <w:tcPr>
            <w:tcW w:w="5386" w:type="dxa"/>
            <w:vAlign w:val="center"/>
          </w:tcPr>
          <w:p>
            <w:pPr>
              <w:pStyle w:val="13"/>
            </w:pPr>
            <w:r>
              <w:t>65岁及以上老年人医养结合服务人数</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中医药健康管理服务目标人群覆盖</w:t>
            </w:r>
          </w:p>
        </w:tc>
        <w:tc>
          <w:tcPr>
            <w:tcW w:w="5386" w:type="dxa"/>
            <w:vAlign w:val="center"/>
          </w:tcPr>
          <w:p>
            <w:pPr>
              <w:pStyle w:val="13"/>
            </w:pPr>
            <w:r>
              <w:t>中医药健康管理服务目标人群覆盖人数</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传染病防治监督处罚案件数</w:t>
            </w:r>
          </w:p>
        </w:tc>
        <w:tc>
          <w:tcPr>
            <w:tcW w:w="5386" w:type="dxa"/>
            <w:vAlign w:val="center"/>
          </w:tcPr>
          <w:p>
            <w:pPr>
              <w:pStyle w:val="13"/>
            </w:pPr>
            <w:r>
              <w:t>传染病防治监督处罚案件数</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三岁以下儿童系统管理率</w:t>
            </w:r>
          </w:p>
        </w:tc>
        <w:tc>
          <w:tcPr>
            <w:tcW w:w="5386" w:type="dxa"/>
            <w:vAlign w:val="center"/>
          </w:tcPr>
          <w:p>
            <w:pPr>
              <w:pStyle w:val="13"/>
            </w:pPr>
            <w:r>
              <w:t>三岁以下儿童系统管理率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购买协管服务人次</w:t>
            </w:r>
          </w:p>
        </w:tc>
        <w:tc>
          <w:tcPr>
            <w:tcW w:w="5386" w:type="dxa"/>
            <w:vAlign w:val="center"/>
          </w:tcPr>
          <w:p>
            <w:pPr>
              <w:pStyle w:val="13"/>
            </w:pPr>
            <w:r>
              <w:t>购买协管服务人次</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年度内</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37.23万元</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提升公共服务水平和质量</w:t>
            </w:r>
          </w:p>
        </w:tc>
        <w:tc>
          <w:tcPr>
            <w:tcW w:w="5386" w:type="dxa"/>
            <w:vAlign w:val="center"/>
          </w:tcPr>
          <w:p>
            <w:pPr>
              <w:pStyle w:val="13"/>
            </w:pPr>
            <w:r>
              <w:t>提升公共服务水平和质量</w:t>
            </w:r>
          </w:p>
        </w:tc>
        <w:tc>
          <w:tcPr>
            <w:tcW w:w="2268" w:type="dxa"/>
            <w:vAlign w:val="center"/>
          </w:tcPr>
          <w:p>
            <w:pPr>
              <w:pStyle w:val="13"/>
            </w:pPr>
            <w:r>
              <w:t>不断提高</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≥95较上年提高</w:t>
            </w:r>
          </w:p>
        </w:tc>
        <w:tc>
          <w:tcPr>
            <w:tcW w:w="1276" w:type="dxa"/>
            <w:vAlign w:val="center"/>
          </w:tcPr>
          <w:p>
            <w:pPr>
              <w:pStyle w:val="13"/>
            </w:pPr>
            <w:r>
              <w:t>依据实际工作需要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96、冀财社[2024]139号/中央/提前下达2025年村卫生室基本药物制度补助资金绩效目标表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7.09</w:t>
            </w:r>
          </w:p>
        </w:tc>
        <w:tc>
          <w:tcPr>
            <w:tcW w:w="2835" w:type="dxa"/>
            <w:vAlign w:val="center"/>
          </w:tcPr>
          <w:p>
            <w:pPr>
              <w:pStyle w:val="11"/>
            </w:pPr>
            <w:r>
              <w:t>其中：财政    资金</w:t>
            </w:r>
          </w:p>
        </w:tc>
        <w:tc>
          <w:tcPr>
            <w:tcW w:w="2551" w:type="dxa"/>
            <w:vAlign w:val="center"/>
          </w:tcPr>
          <w:p>
            <w:pPr>
              <w:pStyle w:val="13"/>
            </w:pPr>
            <w:r>
              <w:t>7.09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保证所有政府办基层医疗卫生机构实施国家基本药物制度，推进综合改革顺利进行。</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政府办基层医疗卫生机构实施基本药物制度</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7.09万元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保障卫生室工资待遇</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97、冀财社[2024]139号/中央/提前下达2025年基层医疗卫生机构基本药物制度补助资金绩效目标表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18.77</w:t>
            </w:r>
          </w:p>
        </w:tc>
        <w:tc>
          <w:tcPr>
            <w:tcW w:w="2835" w:type="dxa"/>
            <w:vAlign w:val="center"/>
          </w:tcPr>
          <w:p>
            <w:pPr>
              <w:pStyle w:val="11"/>
            </w:pPr>
            <w:r>
              <w:t>其中：财政    资金</w:t>
            </w:r>
          </w:p>
        </w:tc>
        <w:tc>
          <w:tcPr>
            <w:tcW w:w="2551" w:type="dxa"/>
            <w:vAlign w:val="center"/>
          </w:tcPr>
          <w:p>
            <w:pPr>
              <w:pStyle w:val="13"/>
            </w:pPr>
            <w:r>
              <w:t>18.77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保证所有政府办基层医疗卫生机构实施国家基本药物制度、推进综合改革顺利进行</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政府办基层医疗卫生机构实施基本药物制度</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18.76万元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98、冀财社[2024]151号/中央/提前下达2025年基本公共卫生服务补助资金绩效目标表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152.27</w:t>
            </w:r>
          </w:p>
        </w:tc>
        <w:tc>
          <w:tcPr>
            <w:tcW w:w="2835" w:type="dxa"/>
            <w:vAlign w:val="center"/>
          </w:tcPr>
          <w:p>
            <w:pPr>
              <w:pStyle w:val="11"/>
            </w:pPr>
            <w:r>
              <w:t>其中：财政    资金</w:t>
            </w:r>
          </w:p>
        </w:tc>
        <w:tc>
          <w:tcPr>
            <w:tcW w:w="2551" w:type="dxa"/>
            <w:vAlign w:val="center"/>
          </w:tcPr>
          <w:p>
            <w:pPr>
              <w:pStyle w:val="13"/>
            </w:pPr>
            <w:r>
              <w:t>152.27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用于2025年基本公共卫生服务。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1.免费向居民提供基本公共卫生服务，促进居民健康水平提高，2对城乡居民健康实行干预，减少危害健康因素，3、预防控制传染病。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w:t>
            </w:r>
          </w:p>
        </w:tc>
        <w:tc>
          <w:tcPr>
            <w:tcW w:w="5386" w:type="dxa"/>
            <w:vAlign w:val="center"/>
          </w:tcPr>
          <w:p>
            <w:pPr>
              <w:pStyle w:val="13"/>
            </w:pPr>
            <w:r>
              <w:t>卫生监督协管各专业每年巡查访2次</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居民规范化健康档案覆盖率</w:t>
            </w:r>
          </w:p>
        </w:tc>
        <w:tc>
          <w:tcPr>
            <w:tcW w:w="5386" w:type="dxa"/>
            <w:vAlign w:val="center"/>
          </w:tcPr>
          <w:p>
            <w:pPr>
              <w:pStyle w:val="13"/>
            </w:pPr>
            <w:r>
              <w:t>居民规范化健康档案覆盖率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p>
            <w:pPr>
              <w:pStyle w:val="13"/>
            </w:pP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≥100年度内</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152.26万元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w:t>
            </w:r>
          </w:p>
        </w:tc>
        <w:tc>
          <w:tcPr>
            <w:tcW w:w="2268" w:type="dxa"/>
            <w:vAlign w:val="center"/>
          </w:tcPr>
          <w:p>
            <w:pPr>
              <w:pStyle w:val="13"/>
            </w:pPr>
            <w:r>
              <w:t>100较上年提高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99、冀财社[2024]179号/省级/提前下达2025年基本公共卫生服务项目补助资金绩效目标表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55.75</w:t>
            </w:r>
          </w:p>
        </w:tc>
        <w:tc>
          <w:tcPr>
            <w:tcW w:w="2835" w:type="dxa"/>
            <w:vAlign w:val="center"/>
          </w:tcPr>
          <w:p>
            <w:pPr>
              <w:pStyle w:val="11"/>
            </w:pPr>
            <w:r>
              <w:t>其中：财政    资金</w:t>
            </w:r>
          </w:p>
        </w:tc>
        <w:tc>
          <w:tcPr>
            <w:tcW w:w="2551" w:type="dxa"/>
            <w:vAlign w:val="center"/>
          </w:tcPr>
          <w:p>
            <w:pPr>
              <w:pStyle w:val="13"/>
            </w:pPr>
            <w:r>
              <w:t>55.75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用于基本公共卫生服务人员工资等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费向居民提供基本公共卫生服务，促进居民健康水平提高。2、对城乡居民健康实行干预，减少危害健康因素，3、预防控制传染病及慢性病的发生和流行。4、支持医疗机构向老年人、0-36个月的儿童提供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高血压患者规范管理覆盖率</w:t>
            </w:r>
          </w:p>
        </w:tc>
        <w:tc>
          <w:tcPr>
            <w:tcW w:w="5386" w:type="dxa"/>
            <w:vAlign w:val="center"/>
          </w:tcPr>
          <w:p>
            <w:pPr>
              <w:pStyle w:val="13"/>
            </w:pPr>
            <w:r>
              <w:t>高血压患者规范管理覆盖率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2型糖尿病患者基层规范管理率</w:t>
            </w:r>
          </w:p>
        </w:tc>
        <w:tc>
          <w:tcPr>
            <w:tcW w:w="5386" w:type="dxa"/>
            <w:vAlign w:val="center"/>
          </w:tcPr>
          <w:p>
            <w:pPr>
              <w:pStyle w:val="13"/>
            </w:pPr>
            <w:r>
              <w:t>2型糖尿病患者基层规范管理率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社区在册居家严重精神障碍患者管理率</w:t>
            </w:r>
          </w:p>
        </w:tc>
        <w:tc>
          <w:tcPr>
            <w:tcW w:w="5386" w:type="dxa"/>
            <w:vAlign w:val="center"/>
          </w:tcPr>
          <w:p>
            <w:pPr>
              <w:pStyle w:val="13"/>
            </w:pPr>
            <w:r>
              <w:t>社区在册居家严重精神障碍患者管理率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老年人中医药管理率</w:t>
            </w:r>
          </w:p>
        </w:tc>
        <w:tc>
          <w:tcPr>
            <w:tcW w:w="5386" w:type="dxa"/>
            <w:vAlign w:val="center"/>
          </w:tcPr>
          <w:p>
            <w:pPr>
              <w:pStyle w:val="13"/>
            </w:pPr>
            <w:r>
              <w:t>老年人中医药管理率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儿童中医药管理率</w:t>
            </w:r>
          </w:p>
        </w:tc>
        <w:tc>
          <w:tcPr>
            <w:tcW w:w="5386" w:type="dxa"/>
            <w:vAlign w:val="center"/>
          </w:tcPr>
          <w:p>
            <w:pPr>
              <w:pStyle w:val="13"/>
            </w:pPr>
            <w:r>
              <w:t>儿童中医药管理率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卫生监督协管各专业年巡查</w:t>
            </w:r>
          </w:p>
        </w:tc>
        <w:tc>
          <w:tcPr>
            <w:tcW w:w="5386" w:type="dxa"/>
            <w:vAlign w:val="center"/>
          </w:tcPr>
          <w:p>
            <w:pPr>
              <w:pStyle w:val="13"/>
            </w:pPr>
            <w:r>
              <w:t>卫生监督协管各专业年巡查</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居民规范化电子档案规范覆盖率</w:t>
            </w:r>
          </w:p>
        </w:tc>
        <w:tc>
          <w:tcPr>
            <w:tcW w:w="5386" w:type="dxa"/>
            <w:vAlign w:val="center"/>
          </w:tcPr>
          <w:p>
            <w:pPr>
              <w:pStyle w:val="13"/>
            </w:pPr>
            <w:r>
              <w:t>居民规范化电子档案规范覆盖率</w:t>
            </w:r>
          </w:p>
        </w:tc>
        <w:tc>
          <w:tcPr>
            <w:tcW w:w="2268" w:type="dxa"/>
            <w:vAlign w:val="center"/>
          </w:tcPr>
          <w:p>
            <w:pPr>
              <w:pStyle w:val="13"/>
            </w:pPr>
            <w:r>
              <w:t>≥61百分比</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高血压患者基层规范服务率</w:t>
            </w:r>
          </w:p>
        </w:tc>
        <w:tc>
          <w:tcPr>
            <w:tcW w:w="5386" w:type="dxa"/>
            <w:vAlign w:val="center"/>
          </w:tcPr>
          <w:p>
            <w:pPr>
              <w:pStyle w:val="13"/>
            </w:pPr>
            <w:r>
              <w:t>高血压患者基层规范服务率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65岁以上老年人城乡社区规划健康服务率</w:t>
            </w:r>
          </w:p>
        </w:tc>
        <w:tc>
          <w:tcPr>
            <w:tcW w:w="5386" w:type="dxa"/>
            <w:vAlign w:val="center"/>
          </w:tcPr>
          <w:p>
            <w:pPr>
              <w:pStyle w:val="13"/>
            </w:pPr>
            <w:r>
              <w:t>65岁以上老年人城乡社区规划健康服务率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55.75万元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100较上年度提高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100、冀财社[2024]179号/省级/提前下达2025年基本药物制度补助资金绩效目标表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4.33</w:t>
            </w:r>
          </w:p>
        </w:tc>
        <w:tc>
          <w:tcPr>
            <w:tcW w:w="2835" w:type="dxa"/>
            <w:vAlign w:val="center"/>
          </w:tcPr>
          <w:p>
            <w:pPr>
              <w:pStyle w:val="11"/>
            </w:pPr>
            <w:r>
              <w:t>其中：财政    资金</w:t>
            </w:r>
          </w:p>
        </w:tc>
        <w:tc>
          <w:tcPr>
            <w:tcW w:w="2551" w:type="dxa"/>
            <w:vAlign w:val="center"/>
          </w:tcPr>
          <w:p>
            <w:pPr>
              <w:pStyle w:val="13"/>
            </w:pPr>
            <w:r>
              <w:t>4.33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用于村卫生室基本药物补助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1.对实施国家基本药物制度的卫生室给与补助，支持国家基本药物制度在卫生室顺利实施。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政府办基层医疗卫生机构实施基本药物制度</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4.3</w:t>
            </w:r>
            <w:r>
              <w:rPr>
                <w:rFonts w:hint="eastAsia"/>
                <w:lang w:val="en-US" w:eastAsia="zh-CN"/>
              </w:rPr>
              <w:t>3</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受益群众满意率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101、冀财社【2023】241号/省级/提前下达2024年村卫生室基本药物制度补助资金绩效目标表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1.07</w:t>
            </w:r>
          </w:p>
        </w:tc>
        <w:tc>
          <w:tcPr>
            <w:tcW w:w="2835" w:type="dxa"/>
            <w:vAlign w:val="center"/>
          </w:tcPr>
          <w:p>
            <w:pPr>
              <w:pStyle w:val="11"/>
            </w:pPr>
            <w:r>
              <w:t>其中：财政    资金</w:t>
            </w:r>
          </w:p>
        </w:tc>
        <w:tc>
          <w:tcPr>
            <w:tcW w:w="2551" w:type="dxa"/>
            <w:vAlign w:val="center"/>
          </w:tcPr>
          <w:p>
            <w:pPr>
              <w:pStyle w:val="13"/>
            </w:pPr>
            <w:r>
              <w:t>1.07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用于辖区内村卫生室绩效工资支出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rPr>
                <w:rFonts w:hint="eastAsia"/>
                <w:lang w:val="en-US" w:eastAsia="zh-CN"/>
              </w:rPr>
              <w:t>1.07</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102、冀财社【2023】242号/中央/提前下达2024年基本药物制度补助资金（村卫生室）绩效目标表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13052524P00000410401A</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1.92</w:t>
            </w:r>
          </w:p>
        </w:tc>
        <w:tc>
          <w:tcPr>
            <w:tcW w:w="2835" w:type="dxa"/>
            <w:vAlign w:val="center"/>
          </w:tcPr>
          <w:p>
            <w:pPr>
              <w:pStyle w:val="11"/>
            </w:pPr>
            <w:r>
              <w:t>其中：财政    资金</w:t>
            </w:r>
          </w:p>
        </w:tc>
        <w:tc>
          <w:tcPr>
            <w:tcW w:w="2551" w:type="dxa"/>
            <w:vAlign w:val="center"/>
          </w:tcPr>
          <w:p>
            <w:pPr>
              <w:pStyle w:val="13"/>
            </w:pPr>
            <w:r>
              <w:t>1.92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rPr>
                <w:rFonts w:hint="eastAsia"/>
                <w:lang w:val="en-US" w:eastAsia="zh-CN"/>
              </w:rPr>
              <w:t>1.92</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103、冀财社【2023】242号/中央/提前下达2024年基本药物制度补助资金（基层医疗卫生机构）绩效目标表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5.89</w:t>
            </w:r>
          </w:p>
        </w:tc>
        <w:tc>
          <w:tcPr>
            <w:tcW w:w="2835" w:type="dxa"/>
            <w:vAlign w:val="center"/>
          </w:tcPr>
          <w:p>
            <w:pPr>
              <w:pStyle w:val="11"/>
            </w:pPr>
            <w:r>
              <w:t>其中：财政    资金</w:t>
            </w:r>
          </w:p>
        </w:tc>
        <w:tc>
          <w:tcPr>
            <w:tcW w:w="2551" w:type="dxa"/>
            <w:vAlign w:val="center"/>
          </w:tcPr>
          <w:p>
            <w:pPr>
              <w:pStyle w:val="13"/>
            </w:pPr>
            <w:r>
              <w:t>5.89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rPr>
                <w:rFonts w:hint="eastAsia"/>
                <w:lang w:val="en-US" w:eastAsia="zh-CN"/>
              </w:rPr>
              <w:t>5.89</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104、冀财社【2024】58号/中央/2024年基本药物制度补助资金(村卫生室)绩效目标表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0.09</w:t>
            </w:r>
          </w:p>
        </w:tc>
        <w:tc>
          <w:tcPr>
            <w:tcW w:w="2835" w:type="dxa"/>
            <w:vAlign w:val="center"/>
          </w:tcPr>
          <w:p>
            <w:pPr>
              <w:pStyle w:val="11"/>
            </w:pPr>
            <w:r>
              <w:t>其中：财政    资金</w:t>
            </w:r>
          </w:p>
        </w:tc>
        <w:tc>
          <w:tcPr>
            <w:tcW w:w="2551" w:type="dxa"/>
            <w:vAlign w:val="center"/>
          </w:tcPr>
          <w:p>
            <w:pPr>
              <w:pStyle w:val="13"/>
            </w:pPr>
            <w:r>
              <w:t>0.09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w:t>
            </w:r>
            <w:r>
              <w:rPr>
                <w:rFonts w:hint="eastAsia"/>
                <w:lang w:val="en-US" w:eastAsia="zh-CN"/>
              </w:rPr>
              <w:t>09</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105、落实500人以下村医补助工资绩效目标表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3.60</w:t>
            </w:r>
          </w:p>
        </w:tc>
        <w:tc>
          <w:tcPr>
            <w:tcW w:w="2835" w:type="dxa"/>
            <w:vAlign w:val="center"/>
          </w:tcPr>
          <w:p>
            <w:pPr>
              <w:pStyle w:val="11"/>
            </w:pPr>
            <w:r>
              <w:t>其中：财政    资金</w:t>
            </w:r>
          </w:p>
        </w:tc>
        <w:tc>
          <w:tcPr>
            <w:tcW w:w="2551" w:type="dxa"/>
            <w:vAlign w:val="center"/>
          </w:tcPr>
          <w:p>
            <w:pPr>
              <w:pStyle w:val="13"/>
            </w:pPr>
            <w:r>
              <w:t>3.60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用于卫生室500人口以下补助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30%</w:t>
            </w:r>
          </w:p>
        </w:tc>
        <w:tc>
          <w:tcPr>
            <w:tcW w:w="2551" w:type="dxa"/>
            <w:vAlign w:val="center"/>
          </w:tcPr>
          <w:p>
            <w:pPr>
              <w:pStyle w:val="14"/>
            </w:pPr>
            <w:r>
              <w:t>30%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500人以下村卫生室3家</w:t>
            </w:r>
          </w:p>
        </w:tc>
        <w:tc>
          <w:tcPr>
            <w:tcW w:w="2268" w:type="dxa"/>
            <w:vAlign w:val="center"/>
          </w:tcPr>
          <w:p>
            <w:pPr>
              <w:pStyle w:val="13"/>
            </w:pPr>
            <w:r>
              <w:t>3.6人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及时审批并及时足额发放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拨付标准是按每所卫生室每名村医1.2万/年补助</w:t>
            </w:r>
          </w:p>
        </w:tc>
        <w:tc>
          <w:tcPr>
            <w:tcW w:w="2268" w:type="dxa"/>
            <w:vAlign w:val="center"/>
          </w:tcPr>
          <w:p>
            <w:pPr>
              <w:pStyle w:val="13"/>
            </w:pPr>
            <w:r>
              <w:t>3.6万元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进一步提升村民质量</w:t>
            </w:r>
          </w:p>
        </w:tc>
        <w:tc>
          <w:tcPr>
            <w:tcW w:w="5386" w:type="dxa"/>
            <w:vAlign w:val="center"/>
          </w:tcPr>
          <w:p>
            <w:pPr>
              <w:pStyle w:val="13"/>
            </w:pPr>
            <w:r>
              <w:t>进一步提升村民生活质量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受益人群满意度</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106、上年盘活/冀财社【2024】97号/中央/2024年医疗卫生机构能力建设补助资金（第三批）绩效目标表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13052525P00003110104C</w:t>
            </w:r>
          </w:p>
        </w:tc>
        <w:tc>
          <w:tcPr>
            <w:tcW w:w="2835" w:type="dxa"/>
            <w:vAlign w:val="center"/>
          </w:tcPr>
          <w:p>
            <w:pPr>
              <w:pStyle w:val="11"/>
            </w:pPr>
            <w:r>
              <w:t>项目名称</w:t>
            </w:r>
          </w:p>
        </w:tc>
        <w:tc>
          <w:tcPr>
            <w:tcW w:w="6095" w:type="dxa"/>
            <w:gridSpan w:val="3"/>
            <w:vAlign w:val="center"/>
          </w:tcPr>
          <w:p>
            <w:pPr>
              <w:pStyle w:val="13"/>
            </w:pPr>
            <w:r>
              <w:t>上年盘活/冀财社【2024】97号/中央/2024年医疗卫生机构能力建设补助资金（第三批）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用于基层医疗卫生机构能力建设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1.目标内容1医疗服务与保障能力提升，保障医院高质量发展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新增专业设备</w:t>
            </w:r>
          </w:p>
        </w:tc>
        <w:tc>
          <w:tcPr>
            <w:tcW w:w="5386" w:type="dxa"/>
            <w:vAlign w:val="center"/>
          </w:tcPr>
          <w:p>
            <w:pPr>
              <w:pStyle w:val="13"/>
            </w:pPr>
            <w:r>
              <w:t>新增专业设备</w:t>
            </w:r>
          </w:p>
        </w:tc>
        <w:tc>
          <w:tcPr>
            <w:tcW w:w="2268" w:type="dxa"/>
            <w:vAlign w:val="center"/>
          </w:tcPr>
          <w:p>
            <w:pPr>
              <w:pStyle w:val="13"/>
            </w:pPr>
            <w:r>
              <w:t>8台</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5386" w:type="dxa"/>
            <w:vAlign w:val="center"/>
          </w:tcPr>
          <w:p>
            <w:pPr>
              <w:pStyle w:val="13"/>
            </w:pPr>
            <w:r>
              <w:t>设备购置成本</w:t>
            </w:r>
          </w:p>
        </w:tc>
        <w:tc>
          <w:tcPr>
            <w:tcW w:w="2268" w:type="dxa"/>
            <w:vAlign w:val="center"/>
          </w:tcPr>
          <w:p>
            <w:pPr>
              <w:pStyle w:val="13"/>
            </w:pPr>
            <w:r>
              <w:t>100万元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设备购置成本</w:t>
            </w:r>
          </w:p>
        </w:tc>
        <w:tc>
          <w:tcPr>
            <w:tcW w:w="5386" w:type="dxa"/>
            <w:vAlign w:val="center"/>
          </w:tcPr>
          <w:p>
            <w:pPr>
              <w:pStyle w:val="13"/>
            </w:pPr>
            <w:r>
              <w:t>设备购置成本</w:t>
            </w:r>
          </w:p>
        </w:tc>
        <w:tc>
          <w:tcPr>
            <w:tcW w:w="2268" w:type="dxa"/>
            <w:vAlign w:val="center"/>
          </w:tcPr>
          <w:p>
            <w:pPr>
              <w:pStyle w:val="13"/>
            </w:pPr>
            <w:r>
              <w:t>提升能力建设，满足社会需求</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患者对基层的满意度</w:t>
            </w:r>
          </w:p>
        </w:tc>
        <w:tc>
          <w:tcPr>
            <w:tcW w:w="5386" w:type="dxa"/>
            <w:vAlign w:val="center"/>
          </w:tcPr>
          <w:p>
            <w:pPr>
              <w:pStyle w:val="13"/>
            </w:pPr>
            <w:r>
              <w:t>患者对基层的满意度</w:t>
            </w:r>
          </w:p>
        </w:tc>
        <w:tc>
          <w:tcPr>
            <w:tcW w:w="2268" w:type="dxa"/>
            <w:vAlign w:val="center"/>
          </w:tcPr>
          <w:p>
            <w:pPr>
              <w:pStyle w:val="13"/>
            </w:pPr>
            <w:r>
              <w:t>≥95%</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107、乡村医生社会保险资金绩效目标表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17.72</w:t>
            </w:r>
          </w:p>
        </w:tc>
        <w:tc>
          <w:tcPr>
            <w:tcW w:w="2835" w:type="dxa"/>
            <w:vAlign w:val="center"/>
          </w:tcPr>
          <w:p>
            <w:pPr>
              <w:pStyle w:val="11"/>
            </w:pPr>
            <w:r>
              <w:t>其中：财政    资金</w:t>
            </w:r>
          </w:p>
        </w:tc>
        <w:tc>
          <w:tcPr>
            <w:tcW w:w="2551" w:type="dxa"/>
            <w:vAlign w:val="center"/>
          </w:tcPr>
          <w:p>
            <w:pPr>
              <w:pStyle w:val="13"/>
            </w:pPr>
            <w:r>
              <w:t>17.72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解决乡村医生养老问题,提高乡村医生生活质量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1.通过对乡村医生待遇，提高乡村医生待遇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 xml:space="preserve">乡村医生符合数 </w:t>
            </w:r>
          </w:p>
        </w:tc>
        <w:tc>
          <w:tcPr>
            <w:tcW w:w="5386" w:type="dxa"/>
            <w:vAlign w:val="center"/>
          </w:tcPr>
          <w:p>
            <w:pPr>
              <w:pStyle w:val="13"/>
            </w:pPr>
            <w:r>
              <w:t>乡村医生符合数</w:t>
            </w:r>
          </w:p>
        </w:tc>
        <w:tc>
          <w:tcPr>
            <w:tcW w:w="2268" w:type="dxa"/>
            <w:vAlign w:val="center"/>
          </w:tcPr>
          <w:p>
            <w:pPr>
              <w:pStyle w:val="13"/>
            </w:pPr>
            <w:r>
              <w:t>21人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缴纳标准是按缴费基数3920.55</w:t>
            </w:r>
          </w:p>
        </w:tc>
        <w:tc>
          <w:tcPr>
            <w:tcW w:w="2268" w:type="dxa"/>
            <w:vAlign w:val="center"/>
          </w:tcPr>
          <w:p>
            <w:pPr>
              <w:pStyle w:val="13"/>
            </w:pPr>
            <w:r>
              <w:t>17.71万元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积极性高，改善就医问题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w:t>
            </w:r>
          </w:p>
        </w:tc>
        <w:tc>
          <w:tcPr>
            <w:tcW w:w="2268" w:type="dxa"/>
            <w:vAlign w:val="center"/>
          </w:tcPr>
          <w:p>
            <w:pPr>
              <w:pStyle w:val="13"/>
            </w:pPr>
            <w:r>
              <w:t>逐渐提高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村医生话质量</w:t>
            </w:r>
          </w:p>
        </w:tc>
        <w:tc>
          <w:tcPr>
            <w:tcW w:w="5386" w:type="dxa"/>
            <w:vAlign w:val="center"/>
          </w:tcPr>
          <w:p>
            <w:pPr>
              <w:pStyle w:val="13"/>
            </w:pPr>
            <w:r>
              <w:t>进一步提高乡村医生生活质量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达到长期维护社会和谐，服务群众</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108、差额人员项目绩效目标表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49.92</w:t>
            </w:r>
          </w:p>
        </w:tc>
        <w:tc>
          <w:tcPr>
            <w:tcW w:w="2835" w:type="dxa"/>
            <w:vAlign w:val="center"/>
          </w:tcPr>
          <w:p>
            <w:pPr>
              <w:pStyle w:val="11"/>
            </w:pPr>
            <w:r>
              <w:t>其中：财政    资金</w:t>
            </w:r>
          </w:p>
        </w:tc>
        <w:tc>
          <w:tcPr>
            <w:tcW w:w="2551" w:type="dxa"/>
            <w:vAlign w:val="center"/>
          </w:tcPr>
          <w:p>
            <w:pPr>
              <w:pStyle w:val="13"/>
            </w:pPr>
            <w:r>
              <w:t>49.92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用于单位人员工资补助，以提高稳定医务人员待遇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1.推进乡镇卫生院改革制度完成</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49.92万元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109、村卫生室2025年基本药物制度县级补助资金绩效目标表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12.23</w:t>
            </w:r>
          </w:p>
        </w:tc>
        <w:tc>
          <w:tcPr>
            <w:tcW w:w="2835" w:type="dxa"/>
            <w:vAlign w:val="center"/>
          </w:tcPr>
          <w:p>
            <w:pPr>
              <w:pStyle w:val="11"/>
            </w:pPr>
            <w:r>
              <w:t>其中：财政    资金</w:t>
            </w:r>
          </w:p>
        </w:tc>
        <w:tc>
          <w:tcPr>
            <w:tcW w:w="2551" w:type="dxa"/>
            <w:vAlign w:val="center"/>
          </w:tcPr>
          <w:p>
            <w:pPr>
              <w:pStyle w:val="13"/>
            </w:pPr>
            <w:r>
              <w:t>12.23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用于乡村医生零差率绩效工资补助，提高乡村医生提高待遇。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1.对实施国家基本药物制度的村卫生室给予补助，支持国家基本药物制度在卫生室顺利实施</w:t>
            </w:r>
          </w:p>
          <w:p>
            <w:pPr>
              <w:pStyle w:val="13"/>
            </w:pPr>
            <w:r>
              <w:t>2.保证所以政府办基层医疗机构实施国际基本药物制度，推进综合改革顺利进行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24家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12.22万元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110、国家基本公共卫生服务项目补助资金/县级绩效目标表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34.94</w:t>
            </w:r>
          </w:p>
        </w:tc>
        <w:tc>
          <w:tcPr>
            <w:tcW w:w="2835" w:type="dxa"/>
            <w:vAlign w:val="center"/>
          </w:tcPr>
          <w:p>
            <w:pPr>
              <w:pStyle w:val="11"/>
            </w:pPr>
            <w:r>
              <w:t>其中：财政    资金</w:t>
            </w:r>
          </w:p>
        </w:tc>
        <w:tc>
          <w:tcPr>
            <w:tcW w:w="2551" w:type="dxa"/>
            <w:vAlign w:val="center"/>
          </w:tcPr>
          <w:p>
            <w:pPr>
              <w:pStyle w:val="13"/>
            </w:pPr>
            <w:r>
              <w:t>34.94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基本公共卫生服务人员工资等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p>
          <w:p>
            <w:pPr>
              <w:pStyle w:val="13"/>
            </w:pPr>
            <w:r>
              <w:t>2.目标内容2  基本公共卫生绩效考核，基本公卫人员培训，基本公卫项目宣传</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适龄儿童国家免疫规划脊灰疫苗接</w:t>
            </w:r>
          </w:p>
        </w:tc>
        <w:tc>
          <w:tcPr>
            <w:tcW w:w="5386" w:type="dxa"/>
            <w:vAlign w:val="center"/>
          </w:tcPr>
          <w:p>
            <w:pPr>
              <w:pStyle w:val="13"/>
            </w:pPr>
            <w:r>
              <w:t>适龄儿童国家免疫规划脊灰疫苗接种率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0-6岁儿童健康管理人数</w:t>
            </w:r>
          </w:p>
        </w:tc>
        <w:tc>
          <w:tcPr>
            <w:tcW w:w="5386" w:type="dxa"/>
            <w:vAlign w:val="center"/>
          </w:tcPr>
          <w:p>
            <w:pPr>
              <w:pStyle w:val="13"/>
            </w:pPr>
            <w:r>
              <w:t>0-6岁儿童健康管理人数</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0-6岁儿童健康管理人数</w:t>
            </w:r>
          </w:p>
        </w:tc>
        <w:tc>
          <w:tcPr>
            <w:tcW w:w="5386" w:type="dxa"/>
            <w:vAlign w:val="center"/>
          </w:tcPr>
          <w:p>
            <w:pPr>
              <w:pStyle w:val="13"/>
            </w:pPr>
            <w:r>
              <w:t>0-6岁儿童健康管理人数</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高血压患者规范管理人数</w:t>
            </w:r>
          </w:p>
        </w:tc>
        <w:tc>
          <w:tcPr>
            <w:tcW w:w="5386" w:type="dxa"/>
            <w:vAlign w:val="center"/>
          </w:tcPr>
          <w:p>
            <w:pPr>
              <w:pStyle w:val="13"/>
            </w:pPr>
            <w:r>
              <w:t>高血压患者规范管理人数</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糖尿病患者规范管理人数</w:t>
            </w:r>
          </w:p>
        </w:tc>
        <w:tc>
          <w:tcPr>
            <w:tcW w:w="5386" w:type="dxa"/>
            <w:vAlign w:val="center"/>
          </w:tcPr>
          <w:p>
            <w:pPr>
              <w:pStyle w:val="13"/>
            </w:pPr>
            <w:r>
              <w:t>糖尿病患者规范管理人数</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涂阳肺结核患者耐药筛查率</w:t>
            </w:r>
          </w:p>
        </w:tc>
        <w:tc>
          <w:tcPr>
            <w:tcW w:w="5386" w:type="dxa"/>
            <w:vAlign w:val="center"/>
          </w:tcPr>
          <w:p>
            <w:pPr>
              <w:pStyle w:val="13"/>
            </w:pPr>
            <w:r>
              <w:t>涂阳肺结核患者耐药筛查率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65岁及以上老年人医养结合服务</w:t>
            </w:r>
          </w:p>
        </w:tc>
        <w:tc>
          <w:tcPr>
            <w:tcW w:w="5386" w:type="dxa"/>
            <w:vAlign w:val="center"/>
          </w:tcPr>
          <w:p>
            <w:pPr>
              <w:pStyle w:val="13"/>
            </w:pPr>
            <w:r>
              <w:t>65岁及以上老年人医养结合服务人数</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中医药健康管理服务目标人群覆盖</w:t>
            </w:r>
          </w:p>
        </w:tc>
        <w:tc>
          <w:tcPr>
            <w:tcW w:w="5386" w:type="dxa"/>
            <w:vAlign w:val="center"/>
          </w:tcPr>
          <w:p>
            <w:pPr>
              <w:pStyle w:val="13"/>
            </w:pPr>
            <w:r>
              <w:t>中医药健康管理服务目标人群覆盖人数</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传染病防治监督处罚案件数</w:t>
            </w:r>
          </w:p>
        </w:tc>
        <w:tc>
          <w:tcPr>
            <w:tcW w:w="5386" w:type="dxa"/>
            <w:vAlign w:val="center"/>
          </w:tcPr>
          <w:p>
            <w:pPr>
              <w:pStyle w:val="13"/>
            </w:pPr>
            <w:r>
              <w:t>传染病防治监督处罚案件数</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三岁以下儿童系统管理率</w:t>
            </w:r>
          </w:p>
        </w:tc>
        <w:tc>
          <w:tcPr>
            <w:tcW w:w="5386" w:type="dxa"/>
            <w:vAlign w:val="center"/>
          </w:tcPr>
          <w:p>
            <w:pPr>
              <w:pStyle w:val="13"/>
            </w:pPr>
            <w:r>
              <w:t>三岁以下儿童系统管理率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购买协管服务人次</w:t>
            </w:r>
          </w:p>
        </w:tc>
        <w:tc>
          <w:tcPr>
            <w:tcW w:w="5386" w:type="dxa"/>
            <w:vAlign w:val="center"/>
          </w:tcPr>
          <w:p>
            <w:pPr>
              <w:pStyle w:val="13"/>
            </w:pPr>
            <w:r>
              <w:t>购买协管服务人次</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年度内</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34.94万元</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提升公共服务水平和质量</w:t>
            </w:r>
          </w:p>
        </w:tc>
        <w:tc>
          <w:tcPr>
            <w:tcW w:w="5386" w:type="dxa"/>
            <w:vAlign w:val="center"/>
          </w:tcPr>
          <w:p>
            <w:pPr>
              <w:pStyle w:val="13"/>
            </w:pPr>
            <w:r>
              <w:t>提升公共服务水平和质量</w:t>
            </w:r>
          </w:p>
        </w:tc>
        <w:tc>
          <w:tcPr>
            <w:tcW w:w="2268" w:type="dxa"/>
            <w:vAlign w:val="center"/>
          </w:tcPr>
          <w:p>
            <w:pPr>
              <w:pStyle w:val="13"/>
            </w:pPr>
            <w:r>
              <w:t>不断提高</w:t>
            </w:r>
          </w:p>
        </w:tc>
        <w:tc>
          <w:tcPr>
            <w:tcW w:w="1276" w:type="dxa"/>
            <w:vAlign w:val="center"/>
          </w:tcPr>
          <w:p>
            <w:pPr>
              <w:pStyle w:val="13"/>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≥95较上年提高</w:t>
            </w:r>
          </w:p>
        </w:tc>
        <w:tc>
          <w:tcPr>
            <w:tcW w:w="1276" w:type="dxa"/>
            <w:vAlign w:val="center"/>
          </w:tcPr>
          <w:p>
            <w:pPr>
              <w:pStyle w:val="13"/>
            </w:pPr>
            <w:r>
              <w:t>依据实际工作需要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111、冀财社[2024]139号/中央/提前下达2025年村卫生室基本药物制度补助资金绩效目标表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10.87</w:t>
            </w:r>
          </w:p>
        </w:tc>
        <w:tc>
          <w:tcPr>
            <w:tcW w:w="2835" w:type="dxa"/>
            <w:vAlign w:val="center"/>
          </w:tcPr>
          <w:p>
            <w:pPr>
              <w:pStyle w:val="11"/>
            </w:pPr>
            <w:r>
              <w:t>其中：财政    资金</w:t>
            </w:r>
          </w:p>
        </w:tc>
        <w:tc>
          <w:tcPr>
            <w:tcW w:w="2551" w:type="dxa"/>
            <w:vAlign w:val="center"/>
          </w:tcPr>
          <w:p>
            <w:pPr>
              <w:pStyle w:val="13"/>
            </w:pPr>
            <w:r>
              <w:t>10.87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24家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10.8</w:t>
            </w:r>
            <w:r>
              <w:rPr>
                <w:rFonts w:hint="eastAsia"/>
                <w:lang w:val="en-US" w:eastAsia="zh-CN"/>
              </w:rPr>
              <w:t>7</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11.99</w:t>
            </w:r>
          </w:p>
        </w:tc>
        <w:tc>
          <w:tcPr>
            <w:tcW w:w="2835" w:type="dxa"/>
            <w:vAlign w:val="center"/>
          </w:tcPr>
          <w:p>
            <w:pPr>
              <w:pStyle w:val="11"/>
            </w:pPr>
            <w:r>
              <w:t>其中：财政    资金</w:t>
            </w:r>
          </w:p>
        </w:tc>
        <w:tc>
          <w:tcPr>
            <w:tcW w:w="2551" w:type="dxa"/>
            <w:vAlign w:val="center"/>
          </w:tcPr>
          <w:p>
            <w:pPr>
              <w:pStyle w:val="13"/>
            </w:pPr>
            <w:r>
              <w:t>11.99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11.9</w:t>
            </w:r>
            <w:r>
              <w:rPr>
                <w:rFonts w:hint="eastAsia"/>
                <w:lang w:val="en-US" w:eastAsia="zh-CN"/>
              </w:rPr>
              <w:t>9</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113、冀财社[2024]151号/中央/提前下达2025年基本公共卫生服务补助资金绩效目标表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143.40</w:t>
            </w:r>
          </w:p>
        </w:tc>
        <w:tc>
          <w:tcPr>
            <w:tcW w:w="2835" w:type="dxa"/>
            <w:vAlign w:val="center"/>
          </w:tcPr>
          <w:p>
            <w:pPr>
              <w:pStyle w:val="11"/>
            </w:pPr>
            <w:r>
              <w:t>其中：财政    资金</w:t>
            </w:r>
          </w:p>
        </w:tc>
        <w:tc>
          <w:tcPr>
            <w:tcW w:w="2551" w:type="dxa"/>
            <w:vAlign w:val="center"/>
          </w:tcPr>
          <w:p>
            <w:pPr>
              <w:pStyle w:val="13"/>
            </w:pPr>
            <w:r>
              <w:t>143.40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r>
              <w:tab/>
            </w:r>
            <w:r>
              <w:tab/>
            </w:r>
            <w:r>
              <w:t>"</w:t>
            </w:r>
            <w:r>
              <w:tab/>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≥0.35万人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≥0.14万人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143.4万元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114、冀财社[2024]179号/省级/提前下达2025年基本公共卫生服务项目补助资金绩效目标表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52.31</w:t>
            </w:r>
          </w:p>
        </w:tc>
        <w:tc>
          <w:tcPr>
            <w:tcW w:w="2835" w:type="dxa"/>
            <w:vAlign w:val="center"/>
          </w:tcPr>
          <w:p>
            <w:pPr>
              <w:pStyle w:val="11"/>
            </w:pPr>
            <w:r>
              <w:t>其中：财政    资金</w:t>
            </w:r>
          </w:p>
        </w:tc>
        <w:tc>
          <w:tcPr>
            <w:tcW w:w="2551" w:type="dxa"/>
            <w:vAlign w:val="center"/>
          </w:tcPr>
          <w:p>
            <w:pPr>
              <w:pStyle w:val="13"/>
            </w:pPr>
            <w:r>
              <w:t>52.31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≥0.28万人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≥0.11万人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52.31万元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115、冀财社[2024]179号/省级/提前下达2025年基本药物制度补助资金绩效目标表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5.69</w:t>
            </w:r>
          </w:p>
        </w:tc>
        <w:tc>
          <w:tcPr>
            <w:tcW w:w="2835" w:type="dxa"/>
            <w:vAlign w:val="center"/>
          </w:tcPr>
          <w:p>
            <w:pPr>
              <w:pStyle w:val="11"/>
            </w:pPr>
            <w:r>
              <w:t>其中：财政    资金</w:t>
            </w:r>
          </w:p>
        </w:tc>
        <w:tc>
          <w:tcPr>
            <w:tcW w:w="2551" w:type="dxa"/>
            <w:vAlign w:val="center"/>
          </w:tcPr>
          <w:p>
            <w:pPr>
              <w:pStyle w:val="13"/>
            </w:pPr>
            <w:r>
              <w:t>5.69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24家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5.69万元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116、冀财社【2023】241号/省级/提前下达2024年村卫生室基本药物制度补助资金绩效目标表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2.01</w:t>
            </w:r>
          </w:p>
        </w:tc>
        <w:tc>
          <w:tcPr>
            <w:tcW w:w="2835" w:type="dxa"/>
            <w:vAlign w:val="center"/>
          </w:tcPr>
          <w:p>
            <w:pPr>
              <w:pStyle w:val="11"/>
            </w:pPr>
            <w:r>
              <w:t>其中：财政    资金</w:t>
            </w:r>
          </w:p>
        </w:tc>
        <w:tc>
          <w:tcPr>
            <w:tcW w:w="2551" w:type="dxa"/>
            <w:vAlign w:val="center"/>
          </w:tcPr>
          <w:p>
            <w:pPr>
              <w:pStyle w:val="13"/>
            </w:pPr>
            <w:r>
              <w:t>2.01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对实施基本药物制度的村卫生室给予补助，支持国家基本药物制度在村卫生室顺利实施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w:t>
            </w:r>
            <w:r>
              <w:rPr>
                <w:rFonts w:hint="eastAsia"/>
                <w:lang w:val="en-US" w:eastAsia="zh-CN"/>
              </w:rPr>
              <w:t>.01</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117、冀财社【2024】58号/中央/2024年基本药物制度补助资金(村卫生室)绩效目标表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0.08</w:t>
            </w:r>
          </w:p>
        </w:tc>
        <w:tc>
          <w:tcPr>
            <w:tcW w:w="2835" w:type="dxa"/>
            <w:vAlign w:val="center"/>
          </w:tcPr>
          <w:p>
            <w:pPr>
              <w:pStyle w:val="11"/>
            </w:pPr>
            <w:r>
              <w:t>其中：财政    资金</w:t>
            </w:r>
          </w:p>
        </w:tc>
        <w:tc>
          <w:tcPr>
            <w:tcW w:w="2551" w:type="dxa"/>
            <w:vAlign w:val="center"/>
          </w:tcPr>
          <w:p>
            <w:pPr>
              <w:pStyle w:val="13"/>
            </w:pPr>
            <w:r>
              <w:t>0.08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w:t>
            </w:r>
            <w:r>
              <w:rPr>
                <w:rFonts w:hint="eastAsia"/>
                <w:lang w:val="en-US" w:eastAsia="zh-CN"/>
              </w:rPr>
              <w:t>08</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118、落实500人以下村医补助工资绩效目标表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用于不足500人村卫生室补助工资，以提高稳定乡医待遇。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1.提高乡村医生待遇，改善不足500人村卫生室医疗及服务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500人以下村卫生室1家，补助村医人数</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拨付标准是按每所卫生室每名村医每月1000元</w:t>
            </w:r>
          </w:p>
        </w:tc>
        <w:tc>
          <w:tcPr>
            <w:tcW w:w="2268" w:type="dxa"/>
            <w:vAlign w:val="center"/>
          </w:tcPr>
          <w:p>
            <w:pPr>
              <w:pStyle w:val="13"/>
            </w:pPr>
            <w:r>
              <w:t>1.2万元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5386" w:type="dxa"/>
            <w:vAlign w:val="center"/>
          </w:tcPr>
          <w:p>
            <w:pPr>
              <w:pStyle w:val="13"/>
            </w:pPr>
            <w:r>
              <w:t>进一步提高村民生活质量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119、乡村医生社会保险资金绩效目标表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14.22</w:t>
            </w:r>
          </w:p>
        </w:tc>
        <w:tc>
          <w:tcPr>
            <w:tcW w:w="2835" w:type="dxa"/>
            <w:vAlign w:val="center"/>
          </w:tcPr>
          <w:p>
            <w:pPr>
              <w:pStyle w:val="11"/>
            </w:pPr>
            <w:r>
              <w:t>其中：财政    资金</w:t>
            </w:r>
          </w:p>
        </w:tc>
        <w:tc>
          <w:tcPr>
            <w:tcW w:w="2551" w:type="dxa"/>
            <w:vAlign w:val="center"/>
          </w:tcPr>
          <w:p>
            <w:pPr>
              <w:pStyle w:val="13"/>
            </w:pPr>
            <w:r>
              <w:t>14.22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用于乡村医生养老保险缴费，保证生活质量。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18人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缴纳标准是按缴费基数3920.5元，2024年调整基数,每人每月提高193.9元，财政负担16%</w:t>
            </w:r>
          </w:p>
        </w:tc>
        <w:tc>
          <w:tcPr>
            <w:tcW w:w="2268" w:type="dxa"/>
            <w:vAlign w:val="center"/>
          </w:tcPr>
          <w:p>
            <w:pPr>
              <w:pStyle w:val="13"/>
            </w:pPr>
            <w:r>
              <w:t>14.21万元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120、差额人员项目绩效目标表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79.56</w:t>
            </w:r>
          </w:p>
        </w:tc>
        <w:tc>
          <w:tcPr>
            <w:tcW w:w="2835" w:type="dxa"/>
            <w:vAlign w:val="center"/>
          </w:tcPr>
          <w:p>
            <w:pPr>
              <w:pStyle w:val="11"/>
            </w:pPr>
            <w:r>
              <w:t>其中：财政    资金</w:t>
            </w:r>
          </w:p>
        </w:tc>
        <w:tc>
          <w:tcPr>
            <w:tcW w:w="2551" w:type="dxa"/>
            <w:vAlign w:val="center"/>
          </w:tcPr>
          <w:p>
            <w:pPr>
              <w:pStyle w:val="13"/>
            </w:pPr>
            <w:r>
              <w:t>79.56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"1.推进乡镇卫生院人员改革制度完成</w:t>
            </w:r>
            <w:r>
              <w:tab/>
            </w:r>
            <w:r>
              <w:t>"</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1."1.推进乡镇卫生院人员改革制度完成</w:t>
            </w:r>
            <w:r>
              <w:tab/>
            </w: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412"/>
        <w:gridCol w:w="2307"/>
        <w:gridCol w:w="2866"/>
        <w:gridCol w:w="1680"/>
        <w:gridCol w:w="576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412" w:type="dxa"/>
            <w:vAlign w:val="center"/>
          </w:tcPr>
          <w:p>
            <w:pPr>
              <w:pStyle w:val="11"/>
            </w:pPr>
            <w:r>
              <w:t>二级指标</w:t>
            </w:r>
          </w:p>
        </w:tc>
        <w:tc>
          <w:tcPr>
            <w:tcW w:w="2307" w:type="dxa"/>
            <w:vAlign w:val="center"/>
          </w:tcPr>
          <w:p>
            <w:pPr>
              <w:pStyle w:val="11"/>
            </w:pPr>
            <w:r>
              <w:t>三级指标</w:t>
            </w:r>
          </w:p>
        </w:tc>
        <w:tc>
          <w:tcPr>
            <w:tcW w:w="2866" w:type="dxa"/>
            <w:vAlign w:val="center"/>
          </w:tcPr>
          <w:p>
            <w:pPr>
              <w:pStyle w:val="11"/>
            </w:pPr>
            <w:r>
              <w:t>绩效指标描述</w:t>
            </w:r>
          </w:p>
        </w:tc>
        <w:tc>
          <w:tcPr>
            <w:tcW w:w="1680" w:type="dxa"/>
            <w:vAlign w:val="center"/>
          </w:tcPr>
          <w:p>
            <w:pPr>
              <w:pStyle w:val="11"/>
            </w:pPr>
            <w:r>
              <w:t>指标值</w:t>
            </w:r>
          </w:p>
        </w:tc>
        <w:tc>
          <w:tcPr>
            <w:tcW w:w="576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412" w:type="dxa"/>
            <w:vAlign w:val="center"/>
          </w:tcPr>
          <w:p>
            <w:pPr>
              <w:pStyle w:val="13"/>
            </w:pPr>
            <w:r>
              <w:t>数量指标</w:t>
            </w:r>
          </w:p>
        </w:tc>
        <w:tc>
          <w:tcPr>
            <w:tcW w:w="2307" w:type="dxa"/>
            <w:vAlign w:val="center"/>
          </w:tcPr>
          <w:p>
            <w:pPr>
              <w:pStyle w:val="13"/>
            </w:pPr>
            <w:r>
              <w:t>人员数量</w:t>
            </w:r>
          </w:p>
        </w:tc>
        <w:tc>
          <w:tcPr>
            <w:tcW w:w="2866" w:type="dxa"/>
            <w:vAlign w:val="center"/>
          </w:tcPr>
          <w:p>
            <w:pPr>
              <w:pStyle w:val="13"/>
            </w:pPr>
            <w:r>
              <w:t>保障乡镇卫生院在岗职工工资待遇</w:t>
            </w:r>
          </w:p>
        </w:tc>
        <w:tc>
          <w:tcPr>
            <w:tcW w:w="1680" w:type="dxa"/>
            <w:vAlign w:val="center"/>
          </w:tcPr>
          <w:p>
            <w:pPr>
              <w:pStyle w:val="13"/>
            </w:pPr>
            <w:r>
              <w:t>51人</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质量指标</w:t>
            </w:r>
          </w:p>
        </w:tc>
        <w:tc>
          <w:tcPr>
            <w:tcW w:w="2307" w:type="dxa"/>
            <w:vAlign w:val="center"/>
          </w:tcPr>
          <w:p>
            <w:pPr>
              <w:pStyle w:val="13"/>
            </w:pPr>
            <w:r>
              <w:t>足额发放率</w:t>
            </w:r>
          </w:p>
        </w:tc>
        <w:tc>
          <w:tcPr>
            <w:tcW w:w="2866" w:type="dxa"/>
            <w:vAlign w:val="center"/>
          </w:tcPr>
          <w:p>
            <w:pPr>
              <w:pStyle w:val="13"/>
            </w:pPr>
            <w:r>
              <w:t>保证准确，足额发放率</w:t>
            </w:r>
          </w:p>
        </w:tc>
        <w:tc>
          <w:tcPr>
            <w:tcW w:w="1680" w:type="dxa"/>
            <w:vAlign w:val="center"/>
          </w:tcPr>
          <w:p>
            <w:pPr>
              <w:pStyle w:val="13"/>
            </w:pPr>
            <w:r>
              <w:t>100足额发放</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时效指标</w:t>
            </w:r>
          </w:p>
        </w:tc>
        <w:tc>
          <w:tcPr>
            <w:tcW w:w="2307" w:type="dxa"/>
            <w:vAlign w:val="center"/>
          </w:tcPr>
          <w:p>
            <w:pPr>
              <w:pStyle w:val="13"/>
            </w:pPr>
            <w:r>
              <w:t>待遇保障率</w:t>
            </w:r>
          </w:p>
        </w:tc>
        <w:tc>
          <w:tcPr>
            <w:tcW w:w="2866" w:type="dxa"/>
            <w:vAlign w:val="center"/>
          </w:tcPr>
          <w:p>
            <w:pPr>
              <w:pStyle w:val="13"/>
            </w:pPr>
            <w:r>
              <w:t>保障乡镇卫生院人员工资待遇</w:t>
            </w:r>
          </w:p>
        </w:tc>
        <w:tc>
          <w:tcPr>
            <w:tcW w:w="1680" w:type="dxa"/>
            <w:vAlign w:val="center"/>
          </w:tcPr>
          <w:p>
            <w:pPr>
              <w:pStyle w:val="13"/>
            </w:pPr>
            <w:r>
              <w:t>100待遇保障</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成本指标</w:t>
            </w:r>
          </w:p>
        </w:tc>
        <w:tc>
          <w:tcPr>
            <w:tcW w:w="2307" w:type="dxa"/>
            <w:vAlign w:val="center"/>
          </w:tcPr>
          <w:p>
            <w:pPr>
              <w:pStyle w:val="13"/>
            </w:pPr>
            <w:r>
              <w:t>及时发放率</w:t>
            </w:r>
          </w:p>
        </w:tc>
        <w:tc>
          <w:tcPr>
            <w:tcW w:w="2866" w:type="dxa"/>
            <w:vAlign w:val="center"/>
          </w:tcPr>
          <w:p>
            <w:pPr>
              <w:pStyle w:val="13"/>
            </w:pPr>
            <w:r>
              <w:t>资金按时拨付，及时率达100%</w:t>
            </w:r>
          </w:p>
        </w:tc>
        <w:tc>
          <w:tcPr>
            <w:tcW w:w="1680" w:type="dxa"/>
            <w:vAlign w:val="center"/>
          </w:tcPr>
          <w:p>
            <w:pPr>
              <w:pStyle w:val="13"/>
            </w:pPr>
            <w:r>
              <w:t>100及时发放</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1412" w:type="dxa"/>
            <w:vAlign w:val="center"/>
          </w:tcPr>
          <w:p>
            <w:pPr>
              <w:pStyle w:val="13"/>
            </w:pPr>
            <w:r>
              <w:t>经济效益指标</w:t>
            </w:r>
          </w:p>
        </w:tc>
        <w:tc>
          <w:tcPr>
            <w:tcW w:w="2307" w:type="dxa"/>
            <w:vAlign w:val="center"/>
          </w:tcPr>
          <w:p>
            <w:pPr>
              <w:pStyle w:val="13"/>
            </w:pPr>
            <w:r>
              <w:t>资金成本</w:t>
            </w:r>
          </w:p>
        </w:tc>
        <w:tc>
          <w:tcPr>
            <w:tcW w:w="2866" w:type="dxa"/>
            <w:vAlign w:val="center"/>
          </w:tcPr>
          <w:p>
            <w:pPr>
              <w:pStyle w:val="13"/>
            </w:pPr>
            <w:r>
              <w:t>乡镇卫生院人员工资拨付</w:t>
            </w:r>
          </w:p>
        </w:tc>
        <w:tc>
          <w:tcPr>
            <w:tcW w:w="1680" w:type="dxa"/>
            <w:vAlign w:val="center"/>
          </w:tcPr>
          <w:p>
            <w:pPr>
              <w:pStyle w:val="13"/>
            </w:pPr>
            <w:r>
              <w:t>79.56万元</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社会效益指标</w:t>
            </w:r>
          </w:p>
        </w:tc>
        <w:tc>
          <w:tcPr>
            <w:tcW w:w="2307" w:type="dxa"/>
            <w:vAlign w:val="center"/>
          </w:tcPr>
          <w:p>
            <w:pPr>
              <w:pStyle w:val="13"/>
            </w:pPr>
            <w:r>
              <w:t>保障卫生院工作人员工资待遇，确保各项工作顺利开展</w:t>
            </w:r>
          </w:p>
        </w:tc>
        <w:tc>
          <w:tcPr>
            <w:tcW w:w="2866" w:type="dxa"/>
            <w:vAlign w:val="center"/>
          </w:tcPr>
          <w:p>
            <w:pPr>
              <w:pStyle w:val="13"/>
            </w:pPr>
            <w:r>
              <w:t>保障卫生院工作人员工资待遇，确保各项工作顺利开展</w:t>
            </w:r>
          </w:p>
        </w:tc>
        <w:tc>
          <w:tcPr>
            <w:tcW w:w="1680" w:type="dxa"/>
            <w:vAlign w:val="center"/>
          </w:tcPr>
          <w:p>
            <w:pPr>
              <w:pStyle w:val="13"/>
            </w:pPr>
            <w:r>
              <w:t>100持续推进</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生态效益指标</w:t>
            </w:r>
          </w:p>
        </w:tc>
        <w:tc>
          <w:tcPr>
            <w:tcW w:w="2307" w:type="dxa"/>
            <w:vAlign w:val="center"/>
          </w:tcPr>
          <w:p>
            <w:pPr>
              <w:pStyle w:val="13"/>
            </w:pPr>
            <w:r>
              <w:t>发挥绩效职能</w:t>
            </w:r>
          </w:p>
        </w:tc>
        <w:tc>
          <w:tcPr>
            <w:tcW w:w="2866" w:type="dxa"/>
            <w:vAlign w:val="center"/>
          </w:tcPr>
          <w:p>
            <w:pPr>
              <w:pStyle w:val="13"/>
            </w:pPr>
            <w:r>
              <w:t>充分发挥绩效管理的职能，实现卫生院服务能力提升</w:t>
            </w:r>
          </w:p>
        </w:tc>
        <w:tc>
          <w:tcPr>
            <w:tcW w:w="1680" w:type="dxa"/>
            <w:vAlign w:val="center"/>
          </w:tcPr>
          <w:p>
            <w:pPr>
              <w:pStyle w:val="13"/>
            </w:pPr>
            <w:r>
              <w:t>100持续推进</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可持续影响指标</w:t>
            </w:r>
          </w:p>
        </w:tc>
        <w:tc>
          <w:tcPr>
            <w:tcW w:w="2307" w:type="dxa"/>
            <w:vAlign w:val="center"/>
          </w:tcPr>
          <w:p>
            <w:pPr>
              <w:pStyle w:val="13"/>
            </w:pPr>
            <w:r>
              <w:t>改革完成率</w:t>
            </w:r>
          </w:p>
        </w:tc>
        <w:tc>
          <w:tcPr>
            <w:tcW w:w="2866" w:type="dxa"/>
            <w:vAlign w:val="center"/>
          </w:tcPr>
          <w:p>
            <w:pPr>
              <w:pStyle w:val="13"/>
            </w:pPr>
            <w:r>
              <w:t>推进医药卫生体制改革和医疗保障</w:t>
            </w:r>
          </w:p>
        </w:tc>
        <w:tc>
          <w:tcPr>
            <w:tcW w:w="1680" w:type="dxa"/>
            <w:vAlign w:val="center"/>
          </w:tcPr>
          <w:p>
            <w:pPr>
              <w:pStyle w:val="13"/>
            </w:pPr>
            <w:r>
              <w:t>100持续推进</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412" w:type="dxa"/>
            <w:vAlign w:val="center"/>
          </w:tcPr>
          <w:p>
            <w:pPr>
              <w:pStyle w:val="13"/>
            </w:pPr>
            <w:r>
              <w:t>服务对象满意度指标</w:t>
            </w:r>
          </w:p>
        </w:tc>
        <w:tc>
          <w:tcPr>
            <w:tcW w:w="2307" w:type="dxa"/>
            <w:vAlign w:val="center"/>
          </w:tcPr>
          <w:p>
            <w:pPr>
              <w:pStyle w:val="13"/>
            </w:pPr>
            <w:r>
              <w:t>满意率</w:t>
            </w:r>
          </w:p>
        </w:tc>
        <w:tc>
          <w:tcPr>
            <w:tcW w:w="2866" w:type="dxa"/>
            <w:vAlign w:val="center"/>
          </w:tcPr>
          <w:p>
            <w:pPr>
              <w:pStyle w:val="13"/>
            </w:pPr>
            <w:r>
              <w:t>乡镇卫生院人员对工资发放的及时性满意率</w:t>
            </w:r>
          </w:p>
        </w:tc>
        <w:tc>
          <w:tcPr>
            <w:tcW w:w="1680" w:type="dxa"/>
            <w:vAlign w:val="center"/>
          </w:tcPr>
          <w:p>
            <w:pPr>
              <w:pStyle w:val="13"/>
            </w:pPr>
            <w:r>
              <w:t>100</w:t>
            </w:r>
          </w:p>
        </w:tc>
        <w:tc>
          <w:tcPr>
            <w:tcW w:w="5768"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121、村卫生室2025年基本药物制度县级补助资金绩效目标表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20.64</w:t>
            </w:r>
          </w:p>
        </w:tc>
        <w:tc>
          <w:tcPr>
            <w:tcW w:w="2835" w:type="dxa"/>
            <w:vAlign w:val="center"/>
          </w:tcPr>
          <w:p>
            <w:pPr>
              <w:pStyle w:val="11"/>
            </w:pPr>
            <w:r>
              <w:t>其中：财政    资金</w:t>
            </w:r>
          </w:p>
        </w:tc>
        <w:tc>
          <w:tcPr>
            <w:tcW w:w="2551" w:type="dxa"/>
            <w:vAlign w:val="center"/>
          </w:tcPr>
          <w:p>
            <w:pPr>
              <w:pStyle w:val="13"/>
            </w:pPr>
            <w:r>
              <w:t>20.64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412"/>
        <w:gridCol w:w="2493"/>
        <w:gridCol w:w="4027"/>
        <w:gridCol w:w="1520"/>
        <w:gridCol w:w="45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412" w:type="dxa"/>
            <w:vAlign w:val="center"/>
          </w:tcPr>
          <w:p>
            <w:pPr>
              <w:pStyle w:val="11"/>
            </w:pPr>
            <w:r>
              <w:t>二级指标</w:t>
            </w:r>
          </w:p>
        </w:tc>
        <w:tc>
          <w:tcPr>
            <w:tcW w:w="2493" w:type="dxa"/>
            <w:vAlign w:val="center"/>
          </w:tcPr>
          <w:p>
            <w:pPr>
              <w:pStyle w:val="11"/>
            </w:pPr>
            <w:r>
              <w:t>三级指标</w:t>
            </w:r>
          </w:p>
        </w:tc>
        <w:tc>
          <w:tcPr>
            <w:tcW w:w="4027" w:type="dxa"/>
            <w:vAlign w:val="center"/>
          </w:tcPr>
          <w:p>
            <w:pPr>
              <w:pStyle w:val="11"/>
            </w:pPr>
            <w:r>
              <w:t>绩效指标描述</w:t>
            </w:r>
          </w:p>
        </w:tc>
        <w:tc>
          <w:tcPr>
            <w:tcW w:w="1520" w:type="dxa"/>
            <w:vAlign w:val="center"/>
          </w:tcPr>
          <w:p>
            <w:pPr>
              <w:pStyle w:val="11"/>
            </w:pPr>
            <w:r>
              <w:t>指标值</w:t>
            </w:r>
          </w:p>
        </w:tc>
        <w:tc>
          <w:tcPr>
            <w:tcW w:w="458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412" w:type="dxa"/>
            <w:vAlign w:val="center"/>
          </w:tcPr>
          <w:p>
            <w:pPr>
              <w:pStyle w:val="13"/>
            </w:pPr>
            <w:r>
              <w:t>数量指标</w:t>
            </w:r>
          </w:p>
        </w:tc>
        <w:tc>
          <w:tcPr>
            <w:tcW w:w="2493" w:type="dxa"/>
            <w:vAlign w:val="center"/>
          </w:tcPr>
          <w:p>
            <w:pPr>
              <w:pStyle w:val="13"/>
            </w:pPr>
            <w:r>
              <w:t>覆盖基层医疗卫生机构数量</w:t>
            </w:r>
          </w:p>
        </w:tc>
        <w:tc>
          <w:tcPr>
            <w:tcW w:w="4027" w:type="dxa"/>
            <w:vAlign w:val="center"/>
          </w:tcPr>
          <w:p>
            <w:pPr>
              <w:pStyle w:val="13"/>
            </w:pPr>
            <w:r>
              <w:t>政府办基层医疗卫生机构实施国家基本药物制度覆盖数量</w:t>
            </w:r>
          </w:p>
        </w:tc>
        <w:tc>
          <w:tcPr>
            <w:tcW w:w="1520" w:type="dxa"/>
            <w:vAlign w:val="center"/>
          </w:tcPr>
          <w:p>
            <w:pPr>
              <w:pStyle w:val="13"/>
            </w:pPr>
            <w:r>
              <w:t>48家</w:t>
            </w:r>
          </w:p>
        </w:tc>
        <w:tc>
          <w:tcPr>
            <w:tcW w:w="458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质量指标</w:t>
            </w:r>
          </w:p>
        </w:tc>
        <w:tc>
          <w:tcPr>
            <w:tcW w:w="2493" w:type="dxa"/>
            <w:vAlign w:val="center"/>
          </w:tcPr>
          <w:p>
            <w:pPr>
              <w:pStyle w:val="13"/>
            </w:pPr>
            <w:r>
              <w:t>网采率</w:t>
            </w:r>
          </w:p>
        </w:tc>
        <w:tc>
          <w:tcPr>
            <w:tcW w:w="4027" w:type="dxa"/>
            <w:vAlign w:val="center"/>
          </w:tcPr>
          <w:p>
            <w:pPr>
              <w:pStyle w:val="13"/>
            </w:pPr>
            <w:r>
              <w:t>村卫生室实施国家基本药物制度网采比例</w:t>
            </w:r>
          </w:p>
        </w:tc>
        <w:tc>
          <w:tcPr>
            <w:tcW w:w="1520" w:type="dxa"/>
            <w:vAlign w:val="center"/>
          </w:tcPr>
          <w:p>
            <w:pPr>
              <w:pStyle w:val="13"/>
            </w:pPr>
            <w:r>
              <w:t>100百分比</w:t>
            </w:r>
          </w:p>
        </w:tc>
        <w:tc>
          <w:tcPr>
            <w:tcW w:w="458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时效指标</w:t>
            </w:r>
          </w:p>
        </w:tc>
        <w:tc>
          <w:tcPr>
            <w:tcW w:w="2493" w:type="dxa"/>
            <w:vAlign w:val="center"/>
          </w:tcPr>
          <w:p>
            <w:pPr>
              <w:pStyle w:val="13"/>
            </w:pPr>
            <w:r>
              <w:t>考核</w:t>
            </w:r>
          </w:p>
        </w:tc>
        <w:tc>
          <w:tcPr>
            <w:tcW w:w="4027" w:type="dxa"/>
            <w:vAlign w:val="center"/>
          </w:tcPr>
          <w:p>
            <w:pPr>
              <w:pStyle w:val="13"/>
            </w:pPr>
            <w:r>
              <w:t>纳入年度基本药物制度绩效考核</w:t>
            </w:r>
          </w:p>
        </w:tc>
        <w:tc>
          <w:tcPr>
            <w:tcW w:w="1520" w:type="dxa"/>
            <w:vAlign w:val="center"/>
          </w:tcPr>
          <w:p>
            <w:pPr>
              <w:pStyle w:val="13"/>
            </w:pPr>
            <w:r>
              <w:t>100年</w:t>
            </w:r>
          </w:p>
        </w:tc>
        <w:tc>
          <w:tcPr>
            <w:tcW w:w="458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412" w:type="dxa"/>
            <w:vAlign w:val="center"/>
          </w:tcPr>
          <w:p>
            <w:pPr>
              <w:pStyle w:val="13"/>
            </w:pPr>
            <w:r>
              <w:t>成本指标</w:t>
            </w:r>
          </w:p>
        </w:tc>
        <w:tc>
          <w:tcPr>
            <w:tcW w:w="2493" w:type="dxa"/>
            <w:vAlign w:val="center"/>
          </w:tcPr>
          <w:p>
            <w:pPr>
              <w:pStyle w:val="13"/>
            </w:pPr>
            <w:r>
              <w:t>资金拨付</w:t>
            </w:r>
          </w:p>
        </w:tc>
        <w:tc>
          <w:tcPr>
            <w:tcW w:w="4027" w:type="dxa"/>
            <w:vAlign w:val="center"/>
          </w:tcPr>
          <w:p>
            <w:pPr>
              <w:pStyle w:val="13"/>
            </w:pPr>
            <w:r>
              <w:t>完成基本药物制度拨付</w:t>
            </w:r>
          </w:p>
        </w:tc>
        <w:tc>
          <w:tcPr>
            <w:tcW w:w="1520" w:type="dxa"/>
            <w:vAlign w:val="center"/>
          </w:tcPr>
          <w:p>
            <w:pPr>
              <w:pStyle w:val="13"/>
            </w:pPr>
            <w:r>
              <w:t>20.64万元</w:t>
            </w:r>
          </w:p>
        </w:tc>
        <w:tc>
          <w:tcPr>
            <w:tcW w:w="458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412" w:type="dxa"/>
            <w:vAlign w:val="center"/>
          </w:tcPr>
          <w:p>
            <w:pPr>
              <w:pStyle w:val="13"/>
            </w:pPr>
            <w:r>
              <w:t>经济效益指标</w:t>
            </w:r>
          </w:p>
        </w:tc>
        <w:tc>
          <w:tcPr>
            <w:tcW w:w="2493" w:type="dxa"/>
            <w:vAlign w:val="center"/>
          </w:tcPr>
          <w:p>
            <w:pPr>
              <w:pStyle w:val="13"/>
            </w:pPr>
            <w:r>
              <w:t>乡村医生收入</w:t>
            </w:r>
          </w:p>
        </w:tc>
        <w:tc>
          <w:tcPr>
            <w:tcW w:w="4027" w:type="dxa"/>
            <w:vAlign w:val="center"/>
          </w:tcPr>
          <w:p>
            <w:pPr>
              <w:pStyle w:val="13"/>
            </w:pPr>
            <w:r>
              <w:t>乡村医生全年收入</w:t>
            </w:r>
          </w:p>
        </w:tc>
        <w:tc>
          <w:tcPr>
            <w:tcW w:w="1520" w:type="dxa"/>
            <w:vAlign w:val="center"/>
          </w:tcPr>
          <w:p>
            <w:pPr>
              <w:pStyle w:val="13"/>
            </w:pPr>
            <w:r>
              <w:t>100保持稳定</w:t>
            </w:r>
          </w:p>
        </w:tc>
        <w:tc>
          <w:tcPr>
            <w:tcW w:w="458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412" w:type="dxa"/>
            <w:vAlign w:val="center"/>
          </w:tcPr>
          <w:p>
            <w:pPr>
              <w:pStyle w:val="13"/>
            </w:pPr>
            <w:r>
              <w:t>服务对象满意度指标</w:t>
            </w:r>
          </w:p>
        </w:tc>
        <w:tc>
          <w:tcPr>
            <w:tcW w:w="2493" w:type="dxa"/>
            <w:vAlign w:val="center"/>
          </w:tcPr>
          <w:p>
            <w:pPr>
              <w:pStyle w:val="13"/>
            </w:pPr>
            <w:r>
              <w:t>满意率</w:t>
            </w:r>
          </w:p>
        </w:tc>
        <w:tc>
          <w:tcPr>
            <w:tcW w:w="4027" w:type="dxa"/>
            <w:vAlign w:val="center"/>
          </w:tcPr>
          <w:p>
            <w:pPr>
              <w:pStyle w:val="13"/>
            </w:pPr>
            <w:r>
              <w:t>受益人群满意率</w:t>
            </w:r>
          </w:p>
        </w:tc>
        <w:tc>
          <w:tcPr>
            <w:tcW w:w="1520" w:type="dxa"/>
            <w:vAlign w:val="center"/>
          </w:tcPr>
          <w:p>
            <w:pPr>
              <w:pStyle w:val="13"/>
            </w:pPr>
            <w:r>
              <w:t>≥95百分比</w:t>
            </w:r>
          </w:p>
        </w:tc>
        <w:tc>
          <w:tcPr>
            <w:tcW w:w="4581"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59.47</w:t>
            </w:r>
          </w:p>
        </w:tc>
        <w:tc>
          <w:tcPr>
            <w:tcW w:w="2835" w:type="dxa"/>
            <w:vAlign w:val="center"/>
          </w:tcPr>
          <w:p>
            <w:pPr>
              <w:pStyle w:val="11"/>
            </w:pPr>
            <w:r>
              <w:t>其中：财政    资金</w:t>
            </w:r>
          </w:p>
        </w:tc>
        <w:tc>
          <w:tcPr>
            <w:tcW w:w="2551" w:type="dxa"/>
            <w:vAlign w:val="center"/>
          </w:tcPr>
          <w:p>
            <w:pPr>
              <w:pStyle w:val="13"/>
            </w:pPr>
            <w:r>
              <w:t>59.47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辖区内基本公共卫生服务的支出。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≥43万人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≥0.17万人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59.47万元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≥100较上年度提高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123、冀财社[2024]139号/中央/提前下达2025年村卫生室基本药物制度补助资金绩效目标表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19.02</w:t>
            </w:r>
          </w:p>
        </w:tc>
        <w:tc>
          <w:tcPr>
            <w:tcW w:w="2835" w:type="dxa"/>
            <w:vAlign w:val="center"/>
          </w:tcPr>
          <w:p>
            <w:pPr>
              <w:pStyle w:val="11"/>
            </w:pPr>
            <w:r>
              <w:t>其中：财政    资金</w:t>
            </w:r>
          </w:p>
        </w:tc>
        <w:tc>
          <w:tcPr>
            <w:tcW w:w="2551" w:type="dxa"/>
            <w:vAlign w:val="center"/>
          </w:tcPr>
          <w:p>
            <w:pPr>
              <w:pStyle w:val="13"/>
            </w:pPr>
            <w:r>
              <w:t>19.02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辖区实施基本药物制度的卫生室补助。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r>
              <w:tab/>
            </w:r>
            <w:r>
              <w:tab/>
            </w:r>
            <w:r>
              <w:tab/>
            </w:r>
            <w:r>
              <w:tab/>
            </w:r>
          </w:p>
          <w:p>
            <w:pPr>
              <w:pStyle w:val="13"/>
            </w:pPr>
          </w:p>
          <w:p>
            <w:pPr>
              <w:pStyle w:val="13"/>
            </w:pPr>
            <w:r>
              <w:t>2.保证所有政府办基层医疗卫生机构实施国家基本药物制度，推进综合改革顺利进行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48家</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19.02万元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100保持稳定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124、冀财社[2024]139号/中央/提前下达2025年基层医疗卫生机构基本药物制度补助资金绩效目标表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27.42</w:t>
            </w:r>
          </w:p>
        </w:tc>
        <w:tc>
          <w:tcPr>
            <w:tcW w:w="2835" w:type="dxa"/>
            <w:vAlign w:val="center"/>
          </w:tcPr>
          <w:p>
            <w:pPr>
              <w:pStyle w:val="11"/>
            </w:pPr>
            <w:r>
              <w:t>其中：财政    资金</w:t>
            </w:r>
          </w:p>
        </w:tc>
        <w:tc>
          <w:tcPr>
            <w:tcW w:w="2551" w:type="dxa"/>
            <w:vAlign w:val="center"/>
          </w:tcPr>
          <w:p>
            <w:pPr>
              <w:pStyle w:val="13"/>
            </w:pPr>
            <w:r>
              <w:t>27.42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卫生院实施基本药物制度的补助资金。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27.42万元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卫生院收入</w:t>
            </w:r>
          </w:p>
        </w:tc>
        <w:tc>
          <w:tcPr>
            <w:tcW w:w="5386" w:type="dxa"/>
            <w:vAlign w:val="center"/>
          </w:tcPr>
          <w:p>
            <w:pPr>
              <w:pStyle w:val="13"/>
            </w:pPr>
            <w:r>
              <w:t>卫生院收入</w:t>
            </w:r>
          </w:p>
        </w:tc>
        <w:tc>
          <w:tcPr>
            <w:tcW w:w="2268" w:type="dxa"/>
            <w:vAlign w:val="center"/>
          </w:tcPr>
          <w:p>
            <w:pPr>
              <w:pStyle w:val="13"/>
            </w:pPr>
            <w:r>
              <w:t>1保持稳定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125、冀财社[2024]151号/中央/提前下达2025年基本公共卫生服务补助资金绩效目标表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246.55</w:t>
            </w:r>
          </w:p>
        </w:tc>
        <w:tc>
          <w:tcPr>
            <w:tcW w:w="2835" w:type="dxa"/>
            <w:vAlign w:val="center"/>
          </w:tcPr>
          <w:p>
            <w:pPr>
              <w:pStyle w:val="11"/>
            </w:pPr>
            <w:r>
              <w:t>其中：财政    资金</w:t>
            </w:r>
          </w:p>
        </w:tc>
        <w:tc>
          <w:tcPr>
            <w:tcW w:w="2551" w:type="dxa"/>
            <w:vAlign w:val="center"/>
          </w:tcPr>
          <w:p>
            <w:pPr>
              <w:pStyle w:val="13"/>
            </w:pPr>
            <w:r>
              <w:t>246.55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辖区开展基本公共卫生服务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r>
              <w:tab/>
            </w:r>
            <w:r>
              <w:tab/>
            </w:r>
            <w:r>
              <w:tab/>
            </w:r>
            <w:r>
              <w:tab/>
            </w:r>
            <w:r>
              <w:tab/>
            </w:r>
            <w:r>
              <w:tab/>
            </w:r>
          </w:p>
          <w:p>
            <w:pPr>
              <w:pStyle w:val="13"/>
            </w:pPr>
            <w:r>
              <w:tab/>
            </w:r>
            <w:r>
              <w:tab/>
            </w:r>
            <w:r>
              <w:tab/>
            </w:r>
            <w:r>
              <w:tab/>
            </w:r>
            <w:r>
              <w:tab/>
            </w:r>
          </w:p>
          <w:p>
            <w:pPr>
              <w:pStyle w:val="13"/>
            </w:pPr>
            <w:r>
              <w:tab/>
            </w:r>
            <w:r>
              <w:tab/>
            </w:r>
            <w:r>
              <w:tab/>
            </w:r>
            <w:r>
              <w:tab/>
            </w:r>
            <w:r>
              <w:tab/>
            </w:r>
            <w:r>
              <w:tab/>
            </w:r>
          </w:p>
          <w:p>
            <w:pPr>
              <w:pStyle w:val="13"/>
            </w:pPr>
          </w:p>
          <w:p>
            <w:pPr>
              <w:pStyle w:val="13"/>
            </w:pPr>
            <w:r>
              <w:t>2.按照国家基本公共卫生服务项目《规范》，组织全县基层医疗卫生机构开展实施基本公共卫生服务项目督导检查</w:t>
            </w:r>
            <w:r>
              <w:tab/>
            </w:r>
            <w:r>
              <w:tab/>
            </w:r>
            <w:r>
              <w:tab/>
            </w:r>
            <w:r>
              <w:tab/>
            </w:r>
            <w:r>
              <w:tab/>
            </w:r>
            <w:r>
              <w:tab/>
            </w:r>
          </w:p>
          <w:p>
            <w:pPr>
              <w:pStyle w:val="13"/>
            </w:pPr>
            <w:r>
              <w:tab/>
            </w:r>
            <w:r>
              <w:tab/>
            </w:r>
            <w:r>
              <w:tab/>
            </w:r>
            <w:r>
              <w:tab/>
            </w:r>
            <w:r>
              <w:tab/>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≥43万人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≥0.17万人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246.55万元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≥100较上年度提高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126、冀财社[2024]179号/省级/提前下达2025年标准化社区医养结合服务中心补助资金绩效目标表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13052525P008748100039</w:t>
            </w:r>
          </w:p>
        </w:tc>
        <w:tc>
          <w:tcPr>
            <w:tcW w:w="2835" w:type="dxa"/>
            <w:vAlign w:val="center"/>
          </w:tcPr>
          <w:p>
            <w:pPr>
              <w:pStyle w:val="11"/>
            </w:pPr>
            <w:r>
              <w:t>项目名称</w:t>
            </w:r>
          </w:p>
        </w:tc>
        <w:tc>
          <w:tcPr>
            <w:tcW w:w="6095" w:type="dxa"/>
            <w:gridSpan w:val="3"/>
            <w:vAlign w:val="center"/>
          </w:tcPr>
          <w:p>
            <w:pPr>
              <w:pStyle w:val="13"/>
            </w:pPr>
            <w:r>
              <w:t>冀财社[2024]179号/省级/提前下达2025年标准化社区医养结合服务中心补助资金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"保证所有政府办基层医疗卫生机构实施标准化医养结合服务中心制度，推进综合改革顺利进行</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1."保证所有政府办基层医疗卫生机构实施标准化医养结合服务中心制度，推进综合改革顺利进行</w:t>
            </w:r>
            <w:r>
              <w:tab/>
            </w:r>
            <w:r>
              <w:tab/>
            </w:r>
            <w:r>
              <w:tab/>
            </w:r>
            <w:r>
              <w:tab/>
            </w:r>
            <w:r>
              <w:tab/>
            </w:r>
            <w:r>
              <w:tab/>
            </w:r>
          </w:p>
          <w:p>
            <w:pPr>
              <w:pStyle w:val="13"/>
            </w:pP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政府办基层医疗卫生机构实施国家基标准化医养结合服务</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服务率</w:t>
            </w:r>
          </w:p>
        </w:tc>
        <w:tc>
          <w:tcPr>
            <w:tcW w:w="5386" w:type="dxa"/>
            <w:vAlign w:val="center"/>
          </w:tcPr>
          <w:p>
            <w:pPr>
              <w:pStyle w:val="13"/>
            </w:pPr>
            <w:r>
              <w:t>标准化医养结合服务中心制度</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纳入年度标准化医养结合服务中心制度绩效考核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完成标准化医养结合服务中心拨付</w:t>
            </w:r>
          </w:p>
        </w:tc>
        <w:tc>
          <w:tcPr>
            <w:tcW w:w="2268" w:type="dxa"/>
            <w:vAlign w:val="center"/>
          </w:tcPr>
          <w:p>
            <w:pPr>
              <w:pStyle w:val="13"/>
            </w:pPr>
            <w:r>
              <w:t>50万元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卫生院收入</w:t>
            </w:r>
          </w:p>
        </w:tc>
        <w:tc>
          <w:tcPr>
            <w:tcW w:w="5386" w:type="dxa"/>
            <w:vAlign w:val="center"/>
          </w:tcPr>
          <w:p>
            <w:pPr>
              <w:pStyle w:val="13"/>
            </w:pPr>
            <w:r>
              <w:t>卫生院全年收入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127、冀财社[2024]179号/省级/提前下达2025年基本公共卫生服务项目补助资金绩效目标表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89.04</w:t>
            </w:r>
          </w:p>
        </w:tc>
        <w:tc>
          <w:tcPr>
            <w:tcW w:w="2835" w:type="dxa"/>
            <w:vAlign w:val="center"/>
          </w:tcPr>
          <w:p>
            <w:pPr>
              <w:pStyle w:val="11"/>
            </w:pPr>
            <w:r>
              <w:t>其中：财政    资金</w:t>
            </w:r>
          </w:p>
        </w:tc>
        <w:tc>
          <w:tcPr>
            <w:tcW w:w="2551" w:type="dxa"/>
            <w:vAlign w:val="center"/>
          </w:tcPr>
          <w:p>
            <w:pPr>
              <w:pStyle w:val="13"/>
            </w:pPr>
            <w:r>
              <w:t>89.04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1.对城乡居民健康实行干预，减少危害健康的因素。</w:t>
            </w:r>
          </w:p>
          <w:p>
            <w:pPr>
              <w:pStyle w:val="13"/>
            </w:pPr>
            <w:r>
              <w:t>2.免费向居民提供基本公共卫生服务，促进居民健康水平提高。</w:t>
            </w:r>
          </w:p>
          <w:p>
            <w:pPr>
              <w:pStyle w:val="13"/>
            </w:pP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549"/>
        <w:gridCol w:w="2120"/>
        <w:gridCol w:w="22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549" w:type="dxa"/>
            <w:vAlign w:val="center"/>
          </w:tcPr>
          <w:p>
            <w:pPr>
              <w:pStyle w:val="11"/>
            </w:pPr>
            <w:r>
              <w:t>绩效指标描述</w:t>
            </w:r>
          </w:p>
        </w:tc>
        <w:tc>
          <w:tcPr>
            <w:tcW w:w="2120" w:type="dxa"/>
            <w:vAlign w:val="center"/>
          </w:tcPr>
          <w:p>
            <w:pPr>
              <w:pStyle w:val="11"/>
            </w:pPr>
            <w:r>
              <w:t>指标值</w:t>
            </w:r>
          </w:p>
        </w:tc>
        <w:tc>
          <w:tcPr>
            <w:tcW w:w="226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4549" w:type="dxa"/>
            <w:vAlign w:val="center"/>
          </w:tcPr>
          <w:p>
            <w:pPr>
              <w:pStyle w:val="13"/>
            </w:pPr>
            <w:r>
              <w:t>适龄儿童国家免疫规划疫苗接种率</w:t>
            </w:r>
          </w:p>
        </w:tc>
        <w:tc>
          <w:tcPr>
            <w:tcW w:w="2120" w:type="dxa"/>
            <w:vAlign w:val="center"/>
          </w:tcPr>
          <w:p>
            <w:pPr>
              <w:pStyle w:val="13"/>
            </w:pPr>
            <w:r>
              <w:t>≥90百分比</w:t>
            </w:r>
          </w:p>
        </w:tc>
        <w:tc>
          <w:tcPr>
            <w:tcW w:w="2261" w:type="dxa"/>
            <w:vAlign w:val="center"/>
          </w:tcPr>
          <w:p>
            <w:pPr>
              <w:pStyle w:val="13"/>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4549" w:type="dxa"/>
            <w:vAlign w:val="center"/>
          </w:tcPr>
          <w:p>
            <w:pPr>
              <w:pStyle w:val="13"/>
            </w:pPr>
            <w:r>
              <w:t>7岁以下儿童健康管理率</w:t>
            </w:r>
          </w:p>
        </w:tc>
        <w:tc>
          <w:tcPr>
            <w:tcW w:w="2120" w:type="dxa"/>
            <w:vAlign w:val="center"/>
          </w:tcPr>
          <w:p>
            <w:pPr>
              <w:pStyle w:val="13"/>
            </w:pPr>
            <w:r>
              <w:t>≥85百分比</w:t>
            </w:r>
          </w:p>
        </w:tc>
        <w:tc>
          <w:tcPr>
            <w:tcW w:w="2261" w:type="dxa"/>
            <w:vAlign w:val="center"/>
          </w:tcPr>
          <w:p>
            <w:pPr>
              <w:pStyle w:val="13"/>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4549" w:type="dxa"/>
            <w:vAlign w:val="center"/>
          </w:tcPr>
          <w:p>
            <w:pPr>
              <w:pStyle w:val="13"/>
            </w:pPr>
            <w:r>
              <w:t>0-6岁儿童眼保健和视力检查覆盖率</w:t>
            </w:r>
          </w:p>
        </w:tc>
        <w:tc>
          <w:tcPr>
            <w:tcW w:w="2120" w:type="dxa"/>
            <w:vAlign w:val="center"/>
          </w:tcPr>
          <w:p>
            <w:pPr>
              <w:pStyle w:val="13"/>
            </w:pPr>
            <w:r>
              <w:t>≥90百分比</w:t>
            </w:r>
          </w:p>
        </w:tc>
        <w:tc>
          <w:tcPr>
            <w:tcW w:w="2261" w:type="dxa"/>
            <w:vAlign w:val="center"/>
          </w:tcPr>
          <w:p>
            <w:pPr>
              <w:pStyle w:val="13"/>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4549" w:type="dxa"/>
            <w:vAlign w:val="center"/>
          </w:tcPr>
          <w:p>
            <w:pPr>
              <w:pStyle w:val="13"/>
            </w:pPr>
            <w:r>
              <w:t>孕产妇系统管理率</w:t>
            </w:r>
          </w:p>
        </w:tc>
        <w:tc>
          <w:tcPr>
            <w:tcW w:w="2120" w:type="dxa"/>
            <w:vAlign w:val="center"/>
          </w:tcPr>
          <w:p>
            <w:pPr>
              <w:pStyle w:val="13"/>
            </w:pPr>
            <w:r>
              <w:t>≥90百分比</w:t>
            </w:r>
          </w:p>
        </w:tc>
        <w:tc>
          <w:tcPr>
            <w:tcW w:w="2261" w:type="dxa"/>
            <w:vAlign w:val="center"/>
          </w:tcPr>
          <w:p>
            <w:pPr>
              <w:pStyle w:val="13"/>
            </w:pPr>
            <w:r>
              <w:t>辖区内孕产妇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4549" w:type="dxa"/>
            <w:vAlign w:val="center"/>
          </w:tcPr>
          <w:p>
            <w:pPr>
              <w:pStyle w:val="13"/>
            </w:pPr>
            <w:r>
              <w:t>3岁以下儿童系统管理率</w:t>
            </w:r>
          </w:p>
        </w:tc>
        <w:tc>
          <w:tcPr>
            <w:tcW w:w="2120" w:type="dxa"/>
            <w:vAlign w:val="center"/>
          </w:tcPr>
          <w:p>
            <w:pPr>
              <w:pStyle w:val="13"/>
            </w:pPr>
            <w:r>
              <w:t>≥80百分比</w:t>
            </w:r>
          </w:p>
        </w:tc>
        <w:tc>
          <w:tcPr>
            <w:tcW w:w="2261" w:type="dxa"/>
            <w:vAlign w:val="center"/>
          </w:tcPr>
          <w:p>
            <w:pPr>
              <w:pStyle w:val="13"/>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4549" w:type="dxa"/>
            <w:vAlign w:val="center"/>
          </w:tcPr>
          <w:p>
            <w:pPr>
              <w:pStyle w:val="13"/>
            </w:pPr>
            <w:r>
              <w:t>高血压患者基层规范管理服务率</w:t>
            </w:r>
          </w:p>
        </w:tc>
        <w:tc>
          <w:tcPr>
            <w:tcW w:w="2120" w:type="dxa"/>
            <w:vAlign w:val="center"/>
          </w:tcPr>
          <w:p>
            <w:pPr>
              <w:pStyle w:val="13"/>
            </w:pPr>
            <w:r>
              <w:t>≥61百分比</w:t>
            </w:r>
          </w:p>
        </w:tc>
        <w:tc>
          <w:tcPr>
            <w:tcW w:w="2261" w:type="dxa"/>
            <w:vAlign w:val="center"/>
          </w:tcPr>
          <w:p>
            <w:pPr>
              <w:pStyle w:val="13"/>
            </w:pPr>
            <w:r>
              <w:t>辖区内高血压患者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4549" w:type="dxa"/>
            <w:vAlign w:val="center"/>
          </w:tcPr>
          <w:p>
            <w:pPr>
              <w:pStyle w:val="13"/>
            </w:pPr>
            <w:r>
              <w:t>2型糖尿病患者基层规范管理服务率</w:t>
            </w:r>
          </w:p>
        </w:tc>
        <w:tc>
          <w:tcPr>
            <w:tcW w:w="2120" w:type="dxa"/>
            <w:vAlign w:val="center"/>
          </w:tcPr>
          <w:p>
            <w:pPr>
              <w:pStyle w:val="13"/>
            </w:pPr>
            <w:r>
              <w:t>≥61百分比</w:t>
            </w:r>
          </w:p>
        </w:tc>
        <w:tc>
          <w:tcPr>
            <w:tcW w:w="2261" w:type="dxa"/>
            <w:vAlign w:val="center"/>
          </w:tcPr>
          <w:p>
            <w:pPr>
              <w:pStyle w:val="13"/>
            </w:pPr>
            <w:r>
              <w:t>辖区内糖尿病患者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4549" w:type="dxa"/>
            <w:vAlign w:val="center"/>
          </w:tcPr>
          <w:p>
            <w:pPr>
              <w:pStyle w:val="13"/>
            </w:pPr>
            <w:r>
              <w:t>肺结核患者管理率</w:t>
            </w:r>
          </w:p>
        </w:tc>
        <w:tc>
          <w:tcPr>
            <w:tcW w:w="2120" w:type="dxa"/>
            <w:vAlign w:val="center"/>
          </w:tcPr>
          <w:p>
            <w:pPr>
              <w:pStyle w:val="13"/>
            </w:pPr>
            <w:r>
              <w:t>≥90百分比</w:t>
            </w:r>
          </w:p>
        </w:tc>
        <w:tc>
          <w:tcPr>
            <w:tcW w:w="2261" w:type="dxa"/>
            <w:vAlign w:val="center"/>
          </w:tcPr>
          <w:p>
            <w:pPr>
              <w:pStyle w:val="13"/>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4549" w:type="dxa"/>
            <w:vAlign w:val="center"/>
          </w:tcPr>
          <w:p>
            <w:pPr>
              <w:pStyle w:val="13"/>
            </w:pPr>
            <w:r>
              <w:t>社区在册居家严重精神障碍患者健康管理率</w:t>
            </w:r>
          </w:p>
        </w:tc>
        <w:tc>
          <w:tcPr>
            <w:tcW w:w="2120" w:type="dxa"/>
            <w:vAlign w:val="center"/>
          </w:tcPr>
          <w:p>
            <w:pPr>
              <w:pStyle w:val="13"/>
            </w:pPr>
            <w:r>
              <w:t>≥80百分比</w:t>
            </w:r>
          </w:p>
        </w:tc>
        <w:tc>
          <w:tcPr>
            <w:tcW w:w="2261" w:type="dxa"/>
            <w:vAlign w:val="center"/>
          </w:tcPr>
          <w:p>
            <w:pPr>
              <w:pStyle w:val="13"/>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4549" w:type="dxa"/>
            <w:vAlign w:val="center"/>
          </w:tcPr>
          <w:p>
            <w:pPr>
              <w:pStyle w:val="13"/>
            </w:pPr>
            <w:r>
              <w:t>老年人中医药健康管理率</w:t>
            </w:r>
          </w:p>
        </w:tc>
        <w:tc>
          <w:tcPr>
            <w:tcW w:w="2120" w:type="dxa"/>
            <w:vAlign w:val="center"/>
          </w:tcPr>
          <w:p>
            <w:pPr>
              <w:pStyle w:val="13"/>
            </w:pPr>
            <w:r>
              <w:t>≥70百分比</w:t>
            </w:r>
          </w:p>
        </w:tc>
        <w:tc>
          <w:tcPr>
            <w:tcW w:w="2261" w:type="dxa"/>
            <w:vAlign w:val="center"/>
          </w:tcPr>
          <w:p>
            <w:pPr>
              <w:pStyle w:val="13"/>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4549" w:type="dxa"/>
            <w:vAlign w:val="center"/>
          </w:tcPr>
          <w:p>
            <w:pPr>
              <w:pStyle w:val="13"/>
            </w:pPr>
            <w:r>
              <w:t>儿童中医药健康管理率</w:t>
            </w:r>
          </w:p>
        </w:tc>
        <w:tc>
          <w:tcPr>
            <w:tcW w:w="2120" w:type="dxa"/>
            <w:vAlign w:val="center"/>
          </w:tcPr>
          <w:p>
            <w:pPr>
              <w:pStyle w:val="13"/>
            </w:pPr>
            <w:r>
              <w:t>≥77百分比</w:t>
            </w:r>
          </w:p>
        </w:tc>
        <w:tc>
          <w:tcPr>
            <w:tcW w:w="2261" w:type="dxa"/>
            <w:vAlign w:val="center"/>
          </w:tcPr>
          <w:p>
            <w:pPr>
              <w:pStyle w:val="13"/>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4549" w:type="dxa"/>
            <w:vAlign w:val="center"/>
          </w:tcPr>
          <w:p>
            <w:pPr>
              <w:pStyle w:val="13"/>
            </w:pPr>
            <w:r>
              <w:t>卫生监督协管各专业每年巡查（访）2次完成率</w:t>
            </w:r>
          </w:p>
        </w:tc>
        <w:tc>
          <w:tcPr>
            <w:tcW w:w="2120" w:type="dxa"/>
            <w:vAlign w:val="center"/>
          </w:tcPr>
          <w:p>
            <w:pPr>
              <w:pStyle w:val="13"/>
            </w:pPr>
            <w:r>
              <w:t>≥90百分比</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4549" w:type="dxa"/>
            <w:vAlign w:val="center"/>
          </w:tcPr>
          <w:p>
            <w:pPr>
              <w:pStyle w:val="13"/>
            </w:pPr>
            <w:r>
              <w:t>居民规范化电子健康档案覆盖率</w:t>
            </w:r>
          </w:p>
        </w:tc>
        <w:tc>
          <w:tcPr>
            <w:tcW w:w="2120" w:type="dxa"/>
            <w:vAlign w:val="center"/>
          </w:tcPr>
          <w:p>
            <w:pPr>
              <w:pStyle w:val="13"/>
            </w:pPr>
            <w:r>
              <w:t>≥61百分比</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4549" w:type="dxa"/>
            <w:vAlign w:val="center"/>
          </w:tcPr>
          <w:p>
            <w:pPr>
              <w:pStyle w:val="13"/>
            </w:pPr>
            <w:r>
              <w:t>高血压患者基层规范管理服务率</w:t>
            </w:r>
          </w:p>
        </w:tc>
        <w:tc>
          <w:tcPr>
            <w:tcW w:w="2120" w:type="dxa"/>
            <w:vAlign w:val="center"/>
          </w:tcPr>
          <w:p>
            <w:pPr>
              <w:pStyle w:val="13"/>
            </w:pPr>
            <w:r>
              <w:t>≥61百分比</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4549" w:type="dxa"/>
            <w:vAlign w:val="center"/>
          </w:tcPr>
          <w:p>
            <w:pPr>
              <w:pStyle w:val="13"/>
            </w:pPr>
            <w:r>
              <w:t>2型糖尿病患者基层规范管理服务率</w:t>
            </w:r>
          </w:p>
        </w:tc>
        <w:tc>
          <w:tcPr>
            <w:tcW w:w="2120" w:type="dxa"/>
            <w:vAlign w:val="center"/>
          </w:tcPr>
          <w:p>
            <w:pPr>
              <w:pStyle w:val="13"/>
            </w:pPr>
            <w:r>
              <w:t>≥61百分比</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4549" w:type="dxa"/>
            <w:vAlign w:val="center"/>
          </w:tcPr>
          <w:p>
            <w:pPr>
              <w:pStyle w:val="13"/>
            </w:pPr>
            <w:r>
              <w:t>65岁及以上老年人城乡社区规范健康服务率</w:t>
            </w:r>
          </w:p>
        </w:tc>
        <w:tc>
          <w:tcPr>
            <w:tcW w:w="2120" w:type="dxa"/>
            <w:vAlign w:val="center"/>
          </w:tcPr>
          <w:p>
            <w:pPr>
              <w:pStyle w:val="13"/>
            </w:pPr>
            <w:r>
              <w:t>≥61百分比</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4549" w:type="dxa"/>
            <w:vAlign w:val="center"/>
          </w:tcPr>
          <w:p>
            <w:pPr>
              <w:pStyle w:val="13"/>
            </w:pPr>
            <w:r>
              <w:t>传染病和突发公共卫生事件报告率</w:t>
            </w:r>
          </w:p>
        </w:tc>
        <w:tc>
          <w:tcPr>
            <w:tcW w:w="2120" w:type="dxa"/>
            <w:vAlign w:val="center"/>
          </w:tcPr>
          <w:p>
            <w:pPr>
              <w:pStyle w:val="13"/>
            </w:pPr>
            <w:r>
              <w:t>≥95百分比</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4549" w:type="dxa"/>
            <w:vAlign w:val="center"/>
          </w:tcPr>
          <w:p>
            <w:pPr>
              <w:pStyle w:val="13"/>
            </w:pPr>
            <w:r>
              <w:t>按时完成</w:t>
            </w:r>
          </w:p>
        </w:tc>
        <w:tc>
          <w:tcPr>
            <w:tcW w:w="2120" w:type="dxa"/>
            <w:vAlign w:val="center"/>
          </w:tcPr>
          <w:p>
            <w:pPr>
              <w:pStyle w:val="13"/>
            </w:pPr>
            <w:r>
              <w:t>100年度内</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4549" w:type="dxa"/>
            <w:vAlign w:val="center"/>
          </w:tcPr>
          <w:p>
            <w:pPr>
              <w:pStyle w:val="13"/>
            </w:pPr>
            <w:r>
              <w:t>资金成本</w:t>
            </w:r>
          </w:p>
        </w:tc>
        <w:tc>
          <w:tcPr>
            <w:tcW w:w="2120" w:type="dxa"/>
            <w:vAlign w:val="center"/>
          </w:tcPr>
          <w:p>
            <w:pPr>
              <w:pStyle w:val="13"/>
            </w:pPr>
            <w:r>
              <w:t>89.03万元</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城乡居民公共卫生差距</w:t>
            </w:r>
          </w:p>
        </w:tc>
        <w:tc>
          <w:tcPr>
            <w:tcW w:w="4549" w:type="dxa"/>
            <w:vAlign w:val="center"/>
          </w:tcPr>
          <w:p>
            <w:pPr>
              <w:pStyle w:val="13"/>
            </w:pPr>
            <w:r>
              <w:t>城乡居民公共卫生差距</w:t>
            </w:r>
          </w:p>
        </w:tc>
        <w:tc>
          <w:tcPr>
            <w:tcW w:w="2120" w:type="dxa"/>
            <w:vAlign w:val="center"/>
          </w:tcPr>
          <w:p>
            <w:pPr>
              <w:pStyle w:val="13"/>
            </w:pPr>
            <w:r>
              <w:t>≥100不断缩小</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基本公共卫生服务水平</w:t>
            </w:r>
          </w:p>
        </w:tc>
        <w:tc>
          <w:tcPr>
            <w:tcW w:w="4549" w:type="dxa"/>
            <w:vAlign w:val="center"/>
          </w:tcPr>
          <w:p>
            <w:pPr>
              <w:pStyle w:val="13"/>
            </w:pPr>
            <w:r>
              <w:t>基本公共卫生服务水平</w:t>
            </w:r>
          </w:p>
        </w:tc>
        <w:tc>
          <w:tcPr>
            <w:tcW w:w="2120" w:type="dxa"/>
            <w:vAlign w:val="center"/>
          </w:tcPr>
          <w:p>
            <w:pPr>
              <w:pStyle w:val="13"/>
            </w:pPr>
            <w:r>
              <w:t>≥100不断提高</w:t>
            </w:r>
          </w:p>
        </w:tc>
        <w:tc>
          <w:tcPr>
            <w:tcW w:w="2261" w:type="dxa"/>
            <w:vAlign w:val="center"/>
          </w:tcPr>
          <w:p>
            <w:pPr>
              <w:pStyle w:val="13"/>
            </w:pPr>
            <w:r>
              <w:t>不断提高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基本公共卫生服务水平</w:t>
            </w:r>
          </w:p>
        </w:tc>
        <w:tc>
          <w:tcPr>
            <w:tcW w:w="4549" w:type="dxa"/>
            <w:vAlign w:val="center"/>
          </w:tcPr>
          <w:p>
            <w:pPr>
              <w:pStyle w:val="13"/>
            </w:pPr>
            <w:r>
              <w:t>基本公共卫生服务水平</w:t>
            </w:r>
          </w:p>
        </w:tc>
        <w:tc>
          <w:tcPr>
            <w:tcW w:w="2120" w:type="dxa"/>
            <w:vAlign w:val="center"/>
          </w:tcPr>
          <w:p>
            <w:pPr>
              <w:pStyle w:val="13"/>
            </w:pPr>
            <w:r>
              <w:t>100不断提高</w:t>
            </w:r>
          </w:p>
        </w:tc>
        <w:tc>
          <w:tcPr>
            <w:tcW w:w="2261" w:type="dxa"/>
            <w:vAlign w:val="center"/>
          </w:tcPr>
          <w:p>
            <w:pPr>
              <w:pStyle w:val="13"/>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4549" w:type="dxa"/>
            <w:vAlign w:val="center"/>
          </w:tcPr>
          <w:p>
            <w:pPr>
              <w:pStyle w:val="13"/>
            </w:pPr>
            <w:r>
              <w:t>服务对象满意度</w:t>
            </w:r>
          </w:p>
        </w:tc>
        <w:tc>
          <w:tcPr>
            <w:tcW w:w="2120" w:type="dxa"/>
            <w:vAlign w:val="center"/>
          </w:tcPr>
          <w:p>
            <w:pPr>
              <w:pStyle w:val="13"/>
            </w:pPr>
            <w:r>
              <w:t>≥100较上年度提高</w:t>
            </w:r>
          </w:p>
        </w:tc>
        <w:tc>
          <w:tcPr>
            <w:tcW w:w="2261" w:type="dxa"/>
            <w:vAlign w:val="center"/>
          </w:tcPr>
          <w:p>
            <w:pPr>
              <w:pStyle w:val="13"/>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128、冀财社[2024]179号/省级/提前下达2025年基本药物制度补助资金绩效目标表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9.86</w:t>
            </w:r>
          </w:p>
        </w:tc>
        <w:tc>
          <w:tcPr>
            <w:tcW w:w="2835" w:type="dxa"/>
            <w:vAlign w:val="center"/>
          </w:tcPr>
          <w:p>
            <w:pPr>
              <w:pStyle w:val="11"/>
            </w:pPr>
            <w:r>
              <w:t>其中：财政    资金</w:t>
            </w:r>
          </w:p>
        </w:tc>
        <w:tc>
          <w:tcPr>
            <w:tcW w:w="2551" w:type="dxa"/>
            <w:vAlign w:val="center"/>
          </w:tcPr>
          <w:p>
            <w:pPr>
              <w:pStyle w:val="13"/>
            </w:pPr>
            <w:r>
              <w:t>9.86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1.2.对实施国家基本药物制度的卫生室给予补助，支持国家基本药物制度在卫生室顺利实施</w:t>
            </w:r>
          </w:p>
          <w:p>
            <w:pPr>
              <w:pStyle w:val="13"/>
            </w:pPr>
            <w:r>
              <w:t>2.1.保证所有政府办基层医疗卫生机构实施国家基本药物制度，推进综合改革顺利进行</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639"/>
        <w:gridCol w:w="2680"/>
        <w:gridCol w:w="3093"/>
        <w:gridCol w:w="1720"/>
        <w:gridCol w:w="49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639" w:type="dxa"/>
            <w:vAlign w:val="center"/>
          </w:tcPr>
          <w:p>
            <w:pPr>
              <w:pStyle w:val="11"/>
            </w:pPr>
            <w:r>
              <w:t>二级指标</w:t>
            </w:r>
          </w:p>
        </w:tc>
        <w:tc>
          <w:tcPr>
            <w:tcW w:w="2680" w:type="dxa"/>
            <w:vAlign w:val="center"/>
          </w:tcPr>
          <w:p>
            <w:pPr>
              <w:pStyle w:val="11"/>
            </w:pPr>
            <w:r>
              <w:t>三级指标</w:t>
            </w:r>
          </w:p>
        </w:tc>
        <w:tc>
          <w:tcPr>
            <w:tcW w:w="3093" w:type="dxa"/>
            <w:vAlign w:val="center"/>
          </w:tcPr>
          <w:p>
            <w:pPr>
              <w:pStyle w:val="11"/>
            </w:pPr>
            <w:r>
              <w:t>绩效指标描述</w:t>
            </w:r>
          </w:p>
        </w:tc>
        <w:tc>
          <w:tcPr>
            <w:tcW w:w="1720" w:type="dxa"/>
            <w:vAlign w:val="center"/>
          </w:tcPr>
          <w:p>
            <w:pPr>
              <w:pStyle w:val="11"/>
            </w:pPr>
            <w:r>
              <w:t>指标值</w:t>
            </w:r>
          </w:p>
        </w:tc>
        <w:tc>
          <w:tcPr>
            <w:tcW w:w="490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639" w:type="dxa"/>
            <w:vAlign w:val="center"/>
          </w:tcPr>
          <w:p>
            <w:pPr>
              <w:pStyle w:val="13"/>
            </w:pPr>
            <w:r>
              <w:t>数量指标</w:t>
            </w:r>
          </w:p>
        </w:tc>
        <w:tc>
          <w:tcPr>
            <w:tcW w:w="2680" w:type="dxa"/>
            <w:vAlign w:val="center"/>
          </w:tcPr>
          <w:p>
            <w:pPr>
              <w:pStyle w:val="13"/>
            </w:pPr>
            <w:r>
              <w:t>覆盖基层医疗卫生机构数量</w:t>
            </w:r>
          </w:p>
        </w:tc>
        <w:tc>
          <w:tcPr>
            <w:tcW w:w="3093" w:type="dxa"/>
            <w:vAlign w:val="center"/>
          </w:tcPr>
          <w:p>
            <w:pPr>
              <w:pStyle w:val="13"/>
            </w:pPr>
            <w:r>
              <w:t>政府办基层医疗卫生机构实施国家基本药物制度覆盖数量</w:t>
            </w:r>
          </w:p>
        </w:tc>
        <w:tc>
          <w:tcPr>
            <w:tcW w:w="1720" w:type="dxa"/>
            <w:vAlign w:val="center"/>
          </w:tcPr>
          <w:p>
            <w:pPr>
              <w:pStyle w:val="13"/>
            </w:pPr>
            <w:r>
              <w:t>48家</w:t>
            </w:r>
          </w:p>
        </w:tc>
        <w:tc>
          <w:tcPr>
            <w:tcW w:w="49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639" w:type="dxa"/>
            <w:vAlign w:val="center"/>
          </w:tcPr>
          <w:p>
            <w:pPr>
              <w:pStyle w:val="13"/>
            </w:pPr>
            <w:r>
              <w:t>质量指标</w:t>
            </w:r>
          </w:p>
        </w:tc>
        <w:tc>
          <w:tcPr>
            <w:tcW w:w="2680" w:type="dxa"/>
            <w:vAlign w:val="center"/>
          </w:tcPr>
          <w:p>
            <w:pPr>
              <w:pStyle w:val="13"/>
            </w:pPr>
            <w:r>
              <w:t>网采率</w:t>
            </w:r>
          </w:p>
        </w:tc>
        <w:tc>
          <w:tcPr>
            <w:tcW w:w="3093" w:type="dxa"/>
            <w:vAlign w:val="center"/>
          </w:tcPr>
          <w:p>
            <w:pPr>
              <w:pStyle w:val="13"/>
            </w:pPr>
            <w:r>
              <w:t>村卫生室实施国家基本药物制度网采比例</w:t>
            </w:r>
          </w:p>
        </w:tc>
        <w:tc>
          <w:tcPr>
            <w:tcW w:w="1720" w:type="dxa"/>
            <w:vAlign w:val="center"/>
          </w:tcPr>
          <w:p>
            <w:pPr>
              <w:pStyle w:val="13"/>
            </w:pPr>
            <w:r>
              <w:t>100百分比</w:t>
            </w:r>
          </w:p>
        </w:tc>
        <w:tc>
          <w:tcPr>
            <w:tcW w:w="49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639" w:type="dxa"/>
            <w:vAlign w:val="center"/>
          </w:tcPr>
          <w:p>
            <w:pPr>
              <w:pStyle w:val="13"/>
            </w:pPr>
            <w:r>
              <w:t>时效指标</w:t>
            </w:r>
          </w:p>
        </w:tc>
        <w:tc>
          <w:tcPr>
            <w:tcW w:w="2680" w:type="dxa"/>
            <w:vAlign w:val="center"/>
          </w:tcPr>
          <w:p>
            <w:pPr>
              <w:pStyle w:val="13"/>
            </w:pPr>
            <w:r>
              <w:t>考核</w:t>
            </w:r>
          </w:p>
        </w:tc>
        <w:tc>
          <w:tcPr>
            <w:tcW w:w="3093" w:type="dxa"/>
            <w:vAlign w:val="center"/>
          </w:tcPr>
          <w:p>
            <w:pPr>
              <w:pStyle w:val="13"/>
            </w:pPr>
            <w:r>
              <w:t>纳入年度基本药物制度绩效考核</w:t>
            </w:r>
          </w:p>
        </w:tc>
        <w:tc>
          <w:tcPr>
            <w:tcW w:w="1720" w:type="dxa"/>
            <w:vAlign w:val="center"/>
          </w:tcPr>
          <w:p>
            <w:pPr>
              <w:pStyle w:val="13"/>
            </w:pPr>
            <w:r>
              <w:t>1年</w:t>
            </w:r>
          </w:p>
        </w:tc>
        <w:tc>
          <w:tcPr>
            <w:tcW w:w="49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639" w:type="dxa"/>
            <w:vAlign w:val="center"/>
          </w:tcPr>
          <w:p>
            <w:pPr>
              <w:pStyle w:val="13"/>
            </w:pPr>
            <w:r>
              <w:t>成本指标</w:t>
            </w:r>
          </w:p>
        </w:tc>
        <w:tc>
          <w:tcPr>
            <w:tcW w:w="2680" w:type="dxa"/>
            <w:vAlign w:val="center"/>
          </w:tcPr>
          <w:p>
            <w:pPr>
              <w:pStyle w:val="13"/>
            </w:pPr>
            <w:r>
              <w:t>资金拨付</w:t>
            </w:r>
          </w:p>
        </w:tc>
        <w:tc>
          <w:tcPr>
            <w:tcW w:w="3093" w:type="dxa"/>
            <w:vAlign w:val="center"/>
          </w:tcPr>
          <w:p>
            <w:pPr>
              <w:pStyle w:val="13"/>
            </w:pPr>
            <w:r>
              <w:t>完成基本药物制度拨付</w:t>
            </w:r>
          </w:p>
        </w:tc>
        <w:tc>
          <w:tcPr>
            <w:tcW w:w="1720" w:type="dxa"/>
            <w:vAlign w:val="center"/>
          </w:tcPr>
          <w:p>
            <w:pPr>
              <w:pStyle w:val="13"/>
            </w:pPr>
            <w:r>
              <w:t>9.85万元</w:t>
            </w:r>
          </w:p>
        </w:tc>
        <w:tc>
          <w:tcPr>
            <w:tcW w:w="49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1639" w:type="dxa"/>
            <w:vAlign w:val="center"/>
          </w:tcPr>
          <w:p>
            <w:pPr>
              <w:pStyle w:val="13"/>
            </w:pPr>
            <w:r>
              <w:t>经济效益指标</w:t>
            </w:r>
          </w:p>
        </w:tc>
        <w:tc>
          <w:tcPr>
            <w:tcW w:w="2680" w:type="dxa"/>
            <w:vAlign w:val="center"/>
          </w:tcPr>
          <w:p>
            <w:pPr>
              <w:pStyle w:val="13"/>
            </w:pPr>
            <w:r>
              <w:t>乡村医生收入</w:t>
            </w:r>
          </w:p>
        </w:tc>
        <w:tc>
          <w:tcPr>
            <w:tcW w:w="3093" w:type="dxa"/>
            <w:vAlign w:val="center"/>
          </w:tcPr>
          <w:p>
            <w:pPr>
              <w:pStyle w:val="13"/>
            </w:pPr>
            <w:r>
              <w:t>乡村医生全年收入</w:t>
            </w:r>
          </w:p>
        </w:tc>
        <w:tc>
          <w:tcPr>
            <w:tcW w:w="1720" w:type="dxa"/>
            <w:vAlign w:val="center"/>
          </w:tcPr>
          <w:p>
            <w:pPr>
              <w:pStyle w:val="13"/>
            </w:pPr>
            <w:r>
              <w:t>100保持稳定</w:t>
            </w:r>
          </w:p>
        </w:tc>
        <w:tc>
          <w:tcPr>
            <w:tcW w:w="49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639" w:type="dxa"/>
            <w:vAlign w:val="center"/>
          </w:tcPr>
          <w:p>
            <w:pPr>
              <w:pStyle w:val="13"/>
            </w:pPr>
            <w:r>
              <w:t>服务对象满意度指标</w:t>
            </w:r>
          </w:p>
        </w:tc>
        <w:tc>
          <w:tcPr>
            <w:tcW w:w="2680" w:type="dxa"/>
            <w:vAlign w:val="center"/>
          </w:tcPr>
          <w:p>
            <w:pPr>
              <w:pStyle w:val="13"/>
            </w:pPr>
            <w:r>
              <w:t>满意率</w:t>
            </w:r>
          </w:p>
        </w:tc>
        <w:tc>
          <w:tcPr>
            <w:tcW w:w="3093" w:type="dxa"/>
            <w:vAlign w:val="center"/>
          </w:tcPr>
          <w:p>
            <w:pPr>
              <w:pStyle w:val="13"/>
            </w:pPr>
            <w:r>
              <w:t>受益人群满意率</w:t>
            </w:r>
          </w:p>
        </w:tc>
        <w:tc>
          <w:tcPr>
            <w:tcW w:w="1720" w:type="dxa"/>
            <w:vAlign w:val="center"/>
          </w:tcPr>
          <w:p>
            <w:pPr>
              <w:pStyle w:val="13"/>
            </w:pPr>
            <w:r>
              <w:t>≥95≥95%</w:t>
            </w:r>
          </w:p>
        </w:tc>
        <w:tc>
          <w:tcPr>
            <w:tcW w:w="4901"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129、冀财社【2024】58号/中央/2024年基本药物制度补助资金(村卫生室)绩效目标表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0.19</w:t>
            </w:r>
          </w:p>
        </w:tc>
        <w:tc>
          <w:tcPr>
            <w:tcW w:w="2835" w:type="dxa"/>
            <w:vAlign w:val="center"/>
          </w:tcPr>
          <w:p>
            <w:pPr>
              <w:pStyle w:val="11"/>
            </w:pPr>
            <w:r>
              <w:t>其中：财政    资金</w:t>
            </w:r>
          </w:p>
        </w:tc>
        <w:tc>
          <w:tcPr>
            <w:tcW w:w="2551" w:type="dxa"/>
            <w:vAlign w:val="center"/>
          </w:tcPr>
          <w:p>
            <w:pPr>
              <w:pStyle w:val="13"/>
            </w:pPr>
            <w:r>
              <w:t>0.19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1.保证村卫生室实施国家药品制度，推进综合改革顺利进行。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0.19万元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130、落实500人以下村医补助工资绩效目标表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通过乡村医生待遇，改善不足500人村卫生室医疗及服务。</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1.1.通过乡村医生待遇，改善不足500人村卫生室医疗及服务。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92"/>
        <w:gridCol w:w="2613"/>
        <w:gridCol w:w="2440"/>
        <w:gridCol w:w="1854"/>
        <w:gridCol w:w="48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92" w:type="dxa"/>
            <w:vAlign w:val="center"/>
          </w:tcPr>
          <w:p>
            <w:pPr>
              <w:pStyle w:val="11"/>
            </w:pPr>
            <w:r>
              <w:t>二级指标</w:t>
            </w:r>
          </w:p>
        </w:tc>
        <w:tc>
          <w:tcPr>
            <w:tcW w:w="2613" w:type="dxa"/>
            <w:vAlign w:val="center"/>
          </w:tcPr>
          <w:p>
            <w:pPr>
              <w:pStyle w:val="11"/>
            </w:pPr>
            <w:r>
              <w:t>三级指标</w:t>
            </w:r>
          </w:p>
        </w:tc>
        <w:tc>
          <w:tcPr>
            <w:tcW w:w="2440" w:type="dxa"/>
            <w:vAlign w:val="center"/>
          </w:tcPr>
          <w:p>
            <w:pPr>
              <w:pStyle w:val="11"/>
            </w:pPr>
            <w:r>
              <w:t>绩效指标描述</w:t>
            </w:r>
          </w:p>
        </w:tc>
        <w:tc>
          <w:tcPr>
            <w:tcW w:w="1854" w:type="dxa"/>
            <w:vAlign w:val="center"/>
          </w:tcPr>
          <w:p>
            <w:pPr>
              <w:pStyle w:val="11"/>
            </w:pPr>
            <w:r>
              <w:t>指标值</w:t>
            </w:r>
          </w:p>
        </w:tc>
        <w:tc>
          <w:tcPr>
            <w:tcW w:w="483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92" w:type="dxa"/>
            <w:vAlign w:val="center"/>
          </w:tcPr>
          <w:p>
            <w:pPr>
              <w:pStyle w:val="13"/>
            </w:pPr>
            <w:r>
              <w:t>数量指标</w:t>
            </w:r>
          </w:p>
        </w:tc>
        <w:tc>
          <w:tcPr>
            <w:tcW w:w="2613" w:type="dxa"/>
            <w:vAlign w:val="center"/>
          </w:tcPr>
          <w:p>
            <w:pPr>
              <w:pStyle w:val="13"/>
            </w:pPr>
            <w:r>
              <w:t>补助数</w:t>
            </w:r>
          </w:p>
        </w:tc>
        <w:tc>
          <w:tcPr>
            <w:tcW w:w="2440" w:type="dxa"/>
            <w:vAlign w:val="center"/>
          </w:tcPr>
          <w:p>
            <w:pPr>
              <w:pStyle w:val="13"/>
            </w:pPr>
            <w:r>
              <w:t>500人以下村卫生室1家，补助村医人数</w:t>
            </w:r>
          </w:p>
        </w:tc>
        <w:tc>
          <w:tcPr>
            <w:tcW w:w="1854" w:type="dxa"/>
            <w:vAlign w:val="center"/>
          </w:tcPr>
          <w:p>
            <w:pPr>
              <w:pStyle w:val="13"/>
            </w:pPr>
            <w:r>
              <w:t>1所</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92" w:type="dxa"/>
            <w:vAlign w:val="center"/>
          </w:tcPr>
          <w:p>
            <w:pPr>
              <w:pStyle w:val="13"/>
            </w:pPr>
            <w:r>
              <w:t>质量指标</w:t>
            </w:r>
          </w:p>
        </w:tc>
        <w:tc>
          <w:tcPr>
            <w:tcW w:w="2613" w:type="dxa"/>
            <w:vAlign w:val="center"/>
          </w:tcPr>
          <w:p>
            <w:pPr>
              <w:pStyle w:val="13"/>
            </w:pPr>
            <w:r>
              <w:t>足额发放率</w:t>
            </w:r>
          </w:p>
        </w:tc>
        <w:tc>
          <w:tcPr>
            <w:tcW w:w="2440" w:type="dxa"/>
            <w:vAlign w:val="center"/>
          </w:tcPr>
          <w:p>
            <w:pPr>
              <w:pStyle w:val="13"/>
            </w:pPr>
            <w:r>
              <w:t>按要求拨付，保证准确，足额发放</w:t>
            </w:r>
          </w:p>
        </w:tc>
        <w:tc>
          <w:tcPr>
            <w:tcW w:w="1854" w:type="dxa"/>
            <w:vAlign w:val="center"/>
          </w:tcPr>
          <w:p>
            <w:pPr>
              <w:pStyle w:val="13"/>
            </w:pPr>
            <w:r>
              <w:t>100足额发放</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92" w:type="dxa"/>
            <w:vAlign w:val="center"/>
          </w:tcPr>
          <w:p>
            <w:pPr>
              <w:pStyle w:val="13"/>
            </w:pPr>
            <w:r>
              <w:t>时效指标</w:t>
            </w:r>
          </w:p>
        </w:tc>
        <w:tc>
          <w:tcPr>
            <w:tcW w:w="2613" w:type="dxa"/>
            <w:vAlign w:val="center"/>
          </w:tcPr>
          <w:p>
            <w:pPr>
              <w:pStyle w:val="13"/>
            </w:pPr>
            <w:r>
              <w:t>及时发放率</w:t>
            </w:r>
          </w:p>
        </w:tc>
        <w:tc>
          <w:tcPr>
            <w:tcW w:w="2440" w:type="dxa"/>
            <w:vAlign w:val="center"/>
          </w:tcPr>
          <w:p>
            <w:pPr>
              <w:pStyle w:val="13"/>
            </w:pPr>
            <w:r>
              <w:t>及时审批并足额拨付发放</w:t>
            </w:r>
          </w:p>
        </w:tc>
        <w:tc>
          <w:tcPr>
            <w:tcW w:w="1854" w:type="dxa"/>
            <w:vAlign w:val="center"/>
          </w:tcPr>
          <w:p>
            <w:pPr>
              <w:pStyle w:val="13"/>
            </w:pPr>
            <w:r>
              <w:t>100及时发放</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92" w:type="dxa"/>
            <w:vAlign w:val="center"/>
          </w:tcPr>
          <w:p>
            <w:pPr>
              <w:pStyle w:val="13"/>
            </w:pPr>
            <w:r>
              <w:t>成本指标</w:t>
            </w:r>
          </w:p>
        </w:tc>
        <w:tc>
          <w:tcPr>
            <w:tcW w:w="2613" w:type="dxa"/>
            <w:vAlign w:val="center"/>
          </w:tcPr>
          <w:p>
            <w:pPr>
              <w:pStyle w:val="13"/>
            </w:pPr>
            <w:r>
              <w:t>补助标准</w:t>
            </w:r>
          </w:p>
        </w:tc>
        <w:tc>
          <w:tcPr>
            <w:tcW w:w="2440" w:type="dxa"/>
            <w:vAlign w:val="center"/>
          </w:tcPr>
          <w:p>
            <w:pPr>
              <w:pStyle w:val="13"/>
            </w:pPr>
            <w:r>
              <w:t>拨付标准是按每所卫生室每名村医每月1000元</w:t>
            </w:r>
          </w:p>
        </w:tc>
        <w:tc>
          <w:tcPr>
            <w:tcW w:w="1854" w:type="dxa"/>
            <w:vAlign w:val="center"/>
          </w:tcPr>
          <w:p>
            <w:pPr>
              <w:pStyle w:val="13"/>
            </w:pPr>
            <w:r>
              <w:t>1.2万元</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92" w:type="dxa"/>
            <w:vAlign w:val="center"/>
          </w:tcPr>
          <w:p>
            <w:pPr>
              <w:pStyle w:val="13"/>
            </w:pPr>
            <w:r>
              <w:t>经济效益指标</w:t>
            </w:r>
          </w:p>
        </w:tc>
        <w:tc>
          <w:tcPr>
            <w:tcW w:w="2613" w:type="dxa"/>
            <w:vAlign w:val="center"/>
          </w:tcPr>
          <w:p>
            <w:pPr>
              <w:pStyle w:val="13"/>
            </w:pPr>
            <w:r>
              <w:t>提升率</w:t>
            </w:r>
          </w:p>
        </w:tc>
        <w:tc>
          <w:tcPr>
            <w:tcW w:w="2440" w:type="dxa"/>
            <w:vAlign w:val="center"/>
          </w:tcPr>
          <w:p>
            <w:pPr>
              <w:pStyle w:val="13"/>
            </w:pPr>
            <w:r>
              <w:t>医疗及服务质量不断提升</w:t>
            </w:r>
          </w:p>
        </w:tc>
        <w:tc>
          <w:tcPr>
            <w:tcW w:w="1854" w:type="dxa"/>
            <w:vAlign w:val="center"/>
          </w:tcPr>
          <w:p>
            <w:pPr>
              <w:pStyle w:val="13"/>
            </w:pPr>
            <w:r>
              <w:t>100逐步提高</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92" w:type="dxa"/>
            <w:vAlign w:val="center"/>
          </w:tcPr>
          <w:p>
            <w:pPr>
              <w:pStyle w:val="13"/>
            </w:pPr>
            <w:r>
              <w:t>社会效益指标</w:t>
            </w:r>
          </w:p>
        </w:tc>
        <w:tc>
          <w:tcPr>
            <w:tcW w:w="2613" w:type="dxa"/>
            <w:vAlign w:val="center"/>
          </w:tcPr>
          <w:p>
            <w:pPr>
              <w:pStyle w:val="13"/>
            </w:pPr>
            <w:r>
              <w:t>提升率</w:t>
            </w:r>
          </w:p>
        </w:tc>
        <w:tc>
          <w:tcPr>
            <w:tcW w:w="2440" w:type="dxa"/>
            <w:vAlign w:val="center"/>
          </w:tcPr>
          <w:p>
            <w:pPr>
              <w:pStyle w:val="13"/>
            </w:pPr>
            <w:r>
              <w:t>妥善解决老百姓就医问题</w:t>
            </w:r>
          </w:p>
        </w:tc>
        <w:tc>
          <w:tcPr>
            <w:tcW w:w="1854" w:type="dxa"/>
            <w:vAlign w:val="center"/>
          </w:tcPr>
          <w:p>
            <w:pPr>
              <w:pStyle w:val="13"/>
            </w:pPr>
            <w:r>
              <w:t>100逐步提高</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92" w:type="dxa"/>
            <w:vAlign w:val="center"/>
          </w:tcPr>
          <w:p>
            <w:pPr>
              <w:pStyle w:val="13"/>
            </w:pPr>
            <w:r>
              <w:t>生态效益指标</w:t>
            </w:r>
          </w:p>
        </w:tc>
        <w:tc>
          <w:tcPr>
            <w:tcW w:w="2613" w:type="dxa"/>
            <w:vAlign w:val="center"/>
          </w:tcPr>
          <w:p>
            <w:pPr>
              <w:pStyle w:val="13"/>
            </w:pPr>
            <w:r>
              <w:t>进一步提高村民生活质量</w:t>
            </w:r>
          </w:p>
        </w:tc>
        <w:tc>
          <w:tcPr>
            <w:tcW w:w="2440" w:type="dxa"/>
            <w:vAlign w:val="center"/>
          </w:tcPr>
          <w:p>
            <w:pPr>
              <w:pStyle w:val="13"/>
            </w:pPr>
            <w:r>
              <w:t>进一步提高村民生活质量</w:t>
            </w:r>
          </w:p>
        </w:tc>
        <w:tc>
          <w:tcPr>
            <w:tcW w:w="1854" w:type="dxa"/>
            <w:vAlign w:val="center"/>
          </w:tcPr>
          <w:p>
            <w:pPr>
              <w:pStyle w:val="13"/>
            </w:pPr>
            <w:r>
              <w:t>100逐步提高</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92" w:type="dxa"/>
            <w:vAlign w:val="center"/>
          </w:tcPr>
          <w:p>
            <w:pPr>
              <w:pStyle w:val="13"/>
            </w:pPr>
            <w:r>
              <w:t>可持续影响指标</w:t>
            </w:r>
          </w:p>
        </w:tc>
        <w:tc>
          <w:tcPr>
            <w:tcW w:w="2613" w:type="dxa"/>
            <w:vAlign w:val="center"/>
          </w:tcPr>
          <w:p>
            <w:pPr>
              <w:pStyle w:val="13"/>
            </w:pPr>
            <w:r>
              <w:t>达到长期维护社会和谐</w:t>
            </w:r>
          </w:p>
        </w:tc>
        <w:tc>
          <w:tcPr>
            <w:tcW w:w="2440" w:type="dxa"/>
            <w:vAlign w:val="center"/>
          </w:tcPr>
          <w:p>
            <w:pPr>
              <w:pStyle w:val="13"/>
            </w:pPr>
            <w:r>
              <w:t>达到长期维护社会和谐</w:t>
            </w:r>
          </w:p>
        </w:tc>
        <w:tc>
          <w:tcPr>
            <w:tcW w:w="1854" w:type="dxa"/>
            <w:vAlign w:val="center"/>
          </w:tcPr>
          <w:p>
            <w:pPr>
              <w:pStyle w:val="13"/>
            </w:pPr>
            <w:r>
              <w:t>100逐步提高</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92" w:type="dxa"/>
            <w:vAlign w:val="center"/>
          </w:tcPr>
          <w:p>
            <w:pPr>
              <w:pStyle w:val="13"/>
            </w:pPr>
            <w:r>
              <w:t>服务对象满意度指标</w:t>
            </w:r>
          </w:p>
        </w:tc>
        <w:tc>
          <w:tcPr>
            <w:tcW w:w="2613" w:type="dxa"/>
            <w:vAlign w:val="center"/>
          </w:tcPr>
          <w:p>
            <w:pPr>
              <w:pStyle w:val="13"/>
            </w:pPr>
            <w:r>
              <w:t>满意率</w:t>
            </w:r>
          </w:p>
        </w:tc>
        <w:tc>
          <w:tcPr>
            <w:tcW w:w="2440" w:type="dxa"/>
            <w:vAlign w:val="center"/>
          </w:tcPr>
          <w:p>
            <w:pPr>
              <w:pStyle w:val="13"/>
            </w:pPr>
            <w:r>
              <w:t>受益人群满意率</w:t>
            </w:r>
          </w:p>
        </w:tc>
        <w:tc>
          <w:tcPr>
            <w:tcW w:w="1854" w:type="dxa"/>
            <w:vAlign w:val="center"/>
          </w:tcPr>
          <w:p>
            <w:pPr>
              <w:pStyle w:val="13"/>
            </w:pPr>
            <w:r>
              <w:t>100</w:t>
            </w:r>
          </w:p>
        </w:tc>
        <w:tc>
          <w:tcPr>
            <w:tcW w:w="4834" w:type="dxa"/>
            <w:vAlign w:val="center"/>
          </w:tcPr>
          <w:p>
            <w:pPr>
              <w:pStyle w:val="13"/>
            </w:pPr>
            <w:r>
              <w:t>中共河北省卫办公厅、河北省人民政府办公厅转发省卫生健康委等五部门《关于进一步加强乡村医生队伍建设的若干措施》的通知【2020】29号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131、乡村医生社会保险资金绩效目标表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30.73</w:t>
            </w:r>
          </w:p>
        </w:tc>
        <w:tc>
          <w:tcPr>
            <w:tcW w:w="2835" w:type="dxa"/>
            <w:vAlign w:val="center"/>
          </w:tcPr>
          <w:p>
            <w:pPr>
              <w:pStyle w:val="11"/>
            </w:pPr>
            <w:r>
              <w:t>其中：财政    资金</w:t>
            </w:r>
          </w:p>
        </w:tc>
        <w:tc>
          <w:tcPr>
            <w:tcW w:w="2551" w:type="dxa"/>
            <w:vAlign w:val="center"/>
          </w:tcPr>
          <w:p>
            <w:pPr>
              <w:pStyle w:val="13"/>
            </w:pPr>
            <w:r>
              <w:t>30.73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通过对乡村医生待遇，提高乡村医生生活质量。</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1.1.通过对乡村医生待遇，提高乡村医生生活质量。</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12"/>
        <w:gridCol w:w="1680"/>
        <w:gridCol w:w="4707"/>
        <w:gridCol w:w="2426"/>
        <w:gridCol w:w="300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12" w:type="dxa"/>
            <w:vAlign w:val="center"/>
          </w:tcPr>
          <w:p>
            <w:pPr>
              <w:pStyle w:val="11"/>
            </w:pPr>
            <w:r>
              <w:t>二级指标</w:t>
            </w:r>
          </w:p>
        </w:tc>
        <w:tc>
          <w:tcPr>
            <w:tcW w:w="1680" w:type="dxa"/>
            <w:vAlign w:val="center"/>
          </w:tcPr>
          <w:p>
            <w:pPr>
              <w:pStyle w:val="11"/>
            </w:pPr>
            <w:r>
              <w:t>三级指标</w:t>
            </w:r>
          </w:p>
        </w:tc>
        <w:tc>
          <w:tcPr>
            <w:tcW w:w="4707" w:type="dxa"/>
            <w:vAlign w:val="center"/>
          </w:tcPr>
          <w:p>
            <w:pPr>
              <w:pStyle w:val="11"/>
            </w:pPr>
            <w:r>
              <w:t>绩效指标描述</w:t>
            </w:r>
          </w:p>
        </w:tc>
        <w:tc>
          <w:tcPr>
            <w:tcW w:w="2426" w:type="dxa"/>
            <w:vAlign w:val="center"/>
          </w:tcPr>
          <w:p>
            <w:pPr>
              <w:pStyle w:val="11"/>
            </w:pPr>
            <w:r>
              <w:t>指标值</w:t>
            </w:r>
          </w:p>
        </w:tc>
        <w:tc>
          <w:tcPr>
            <w:tcW w:w="300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12" w:type="dxa"/>
            <w:vAlign w:val="center"/>
          </w:tcPr>
          <w:p>
            <w:pPr>
              <w:pStyle w:val="13"/>
            </w:pPr>
            <w:r>
              <w:t>数量指标</w:t>
            </w:r>
          </w:p>
        </w:tc>
        <w:tc>
          <w:tcPr>
            <w:tcW w:w="1680" w:type="dxa"/>
            <w:vAlign w:val="center"/>
          </w:tcPr>
          <w:p>
            <w:pPr>
              <w:pStyle w:val="13"/>
            </w:pPr>
            <w:r>
              <w:t>乡村医生符合数</w:t>
            </w:r>
          </w:p>
        </w:tc>
        <w:tc>
          <w:tcPr>
            <w:tcW w:w="4707" w:type="dxa"/>
            <w:vAlign w:val="center"/>
          </w:tcPr>
          <w:p>
            <w:pPr>
              <w:pStyle w:val="13"/>
            </w:pPr>
            <w:r>
              <w:t>乡村医生符合人数</w:t>
            </w:r>
          </w:p>
        </w:tc>
        <w:tc>
          <w:tcPr>
            <w:tcW w:w="2426" w:type="dxa"/>
            <w:vAlign w:val="center"/>
          </w:tcPr>
          <w:p>
            <w:pPr>
              <w:pStyle w:val="13"/>
            </w:pPr>
            <w:r>
              <w:t>37人</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2" w:type="dxa"/>
            <w:vAlign w:val="center"/>
          </w:tcPr>
          <w:p>
            <w:pPr>
              <w:pStyle w:val="13"/>
            </w:pPr>
            <w:r>
              <w:t>质量指标</w:t>
            </w:r>
          </w:p>
        </w:tc>
        <w:tc>
          <w:tcPr>
            <w:tcW w:w="1680" w:type="dxa"/>
            <w:vAlign w:val="center"/>
          </w:tcPr>
          <w:p>
            <w:pPr>
              <w:pStyle w:val="13"/>
            </w:pPr>
            <w:r>
              <w:t>足额发放率</w:t>
            </w:r>
          </w:p>
        </w:tc>
        <w:tc>
          <w:tcPr>
            <w:tcW w:w="4707" w:type="dxa"/>
            <w:vAlign w:val="center"/>
          </w:tcPr>
          <w:p>
            <w:pPr>
              <w:pStyle w:val="13"/>
            </w:pPr>
            <w:r>
              <w:t>按要求缴纳，保证准确，足额发放率</w:t>
            </w:r>
          </w:p>
        </w:tc>
        <w:tc>
          <w:tcPr>
            <w:tcW w:w="2426" w:type="dxa"/>
            <w:vAlign w:val="center"/>
          </w:tcPr>
          <w:p>
            <w:pPr>
              <w:pStyle w:val="13"/>
            </w:pPr>
            <w:r>
              <w:t>1年</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2" w:type="dxa"/>
            <w:vAlign w:val="center"/>
          </w:tcPr>
          <w:p>
            <w:pPr>
              <w:pStyle w:val="13"/>
            </w:pPr>
            <w:r>
              <w:t>时效指标</w:t>
            </w:r>
          </w:p>
        </w:tc>
        <w:tc>
          <w:tcPr>
            <w:tcW w:w="1680" w:type="dxa"/>
            <w:vAlign w:val="center"/>
          </w:tcPr>
          <w:p>
            <w:pPr>
              <w:pStyle w:val="13"/>
            </w:pPr>
            <w:r>
              <w:t>及时拨付率</w:t>
            </w:r>
          </w:p>
        </w:tc>
        <w:tc>
          <w:tcPr>
            <w:tcW w:w="4707" w:type="dxa"/>
            <w:vAlign w:val="center"/>
          </w:tcPr>
          <w:p>
            <w:pPr>
              <w:pStyle w:val="13"/>
            </w:pPr>
            <w:r>
              <w:t>及时审批并足额拨付发放补助率</w:t>
            </w:r>
          </w:p>
        </w:tc>
        <w:tc>
          <w:tcPr>
            <w:tcW w:w="2426" w:type="dxa"/>
            <w:vAlign w:val="center"/>
          </w:tcPr>
          <w:p>
            <w:pPr>
              <w:pStyle w:val="13"/>
            </w:pPr>
            <w:r>
              <w:t>1年</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2" w:type="dxa"/>
            <w:vAlign w:val="center"/>
          </w:tcPr>
          <w:p>
            <w:pPr>
              <w:pStyle w:val="13"/>
            </w:pPr>
            <w:r>
              <w:t>成本指标</w:t>
            </w:r>
          </w:p>
        </w:tc>
        <w:tc>
          <w:tcPr>
            <w:tcW w:w="1680" w:type="dxa"/>
            <w:vAlign w:val="center"/>
          </w:tcPr>
          <w:p>
            <w:pPr>
              <w:pStyle w:val="13"/>
            </w:pPr>
            <w:r>
              <w:t>实际成本</w:t>
            </w:r>
          </w:p>
        </w:tc>
        <w:tc>
          <w:tcPr>
            <w:tcW w:w="4707" w:type="dxa"/>
            <w:vAlign w:val="center"/>
          </w:tcPr>
          <w:p>
            <w:pPr>
              <w:pStyle w:val="13"/>
            </w:pPr>
            <w:r>
              <w:t>缴纳标准是按缴费基数3245.4元，财政负担16%</w:t>
            </w:r>
          </w:p>
        </w:tc>
        <w:tc>
          <w:tcPr>
            <w:tcW w:w="2426" w:type="dxa"/>
            <w:vAlign w:val="center"/>
          </w:tcPr>
          <w:p>
            <w:pPr>
              <w:pStyle w:val="13"/>
            </w:pPr>
            <w:r>
              <w:t>30.74万元</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12" w:type="dxa"/>
            <w:vAlign w:val="center"/>
          </w:tcPr>
          <w:p>
            <w:pPr>
              <w:pStyle w:val="13"/>
            </w:pPr>
            <w:r>
              <w:t>经济效益指标</w:t>
            </w:r>
          </w:p>
        </w:tc>
        <w:tc>
          <w:tcPr>
            <w:tcW w:w="1680" w:type="dxa"/>
            <w:vAlign w:val="center"/>
          </w:tcPr>
          <w:p>
            <w:pPr>
              <w:pStyle w:val="13"/>
            </w:pPr>
            <w:r>
              <w:t>村医积极性</w:t>
            </w:r>
          </w:p>
        </w:tc>
        <w:tc>
          <w:tcPr>
            <w:tcW w:w="4707" w:type="dxa"/>
            <w:vAlign w:val="center"/>
          </w:tcPr>
          <w:p>
            <w:pPr>
              <w:pStyle w:val="13"/>
            </w:pPr>
            <w:r>
              <w:t>积极性提高，改善就医问题</w:t>
            </w:r>
          </w:p>
        </w:tc>
        <w:tc>
          <w:tcPr>
            <w:tcW w:w="2426" w:type="dxa"/>
            <w:vAlign w:val="center"/>
          </w:tcPr>
          <w:p>
            <w:pPr>
              <w:pStyle w:val="13"/>
            </w:pPr>
            <w:r>
              <w:t>≥1逐步改善</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2" w:type="dxa"/>
            <w:vAlign w:val="center"/>
          </w:tcPr>
          <w:p>
            <w:pPr>
              <w:pStyle w:val="13"/>
            </w:pPr>
            <w:r>
              <w:t>社会效益指标</w:t>
            </w:r>
          </w:p>
        </w:tc>
        <w:tc>
          <w:tcPr>
            <w:tcW w:w="1680" w:type="dxa"/>
            <w:vAlign w:val="center"/>
          </w:tcPr>
          <w:p>
            <w:pPr>
              <w:pStyle w:val="13"/>
            </w:pPr>
            <w:r>
              <w:t>村民反响</w:t>
            </w:r>
          </w:p>
        </w:tc>
        <w:tc>
          <w:tcPr>
            <w:tcW w:w="4707" w:type="dxa"/>
            <w:vAlign w:val="center"/>
          </w:tcPr>
          <w:p>
            <w:pPr>
              <w:pStyle w:val="13"/>
            </w:pPr>
            <w:r>
              <w:t>妥善解决乡村医生养老问题，提高村医服务积极性，村民反响良好。</w:t>
            </w:r>
          </w:p>
        </w:tc>
        <w:tc>
          <w:tcPr>
            <w:tcW w:w="2426" w:type="dxa"/>
            <w:vAlign w:val="center"/>
          </w:tcPr>
          <w:p>
            <w:pPr>
              <w:pStyle w:val="13"/>
            </w:pPr>
            <w:r>
              <w:t>≥1逐步提高</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2" w:type="dxa"/>
            <w:vAlign w:val="center"/>
          </w:tcPr>
          <w:p>
            <w:pPr>
              <w:pStyle w:val="13"/>
            </w:pPr>
            <w:r>
              <w:t>生态效益指标</w:t>
            </w:r>
          </w:p>
        </w:tc>
        <w:tc>
          <w:tcPr>
            <w:tcW w:w="1680" w:type="dxa"/>
            <w:vAlign w:val="center"/>
          </w:tcPr>
          <w:p>
            <w:pPr>
              <w:pStyle w:val="13"/>
            </w:pPr>
            <w:r>
              <w:t>村医生活质量</w:t>
            </w:r>
          </w:p>
        </w:tc>
        <w:tc>
          <w:tcPr>
            <w:tcW w:w="4707" w:type="dxa"/>
            <w:vAlign w:val="center"/>
          </w:tcPr>
          <w:p>
            <w:pPr>
              <w:pStyle w:val="13"/>
            </w:pPr>
            <w:r>
              <w:t>进一步提高乡村医生生活质量，达到长期维护社会和谐</w:t>
            </w:r>
          </w:p>
        </w:tc>
        <w:tc>
          <w:tcPr>
            <w:tcW w:w="2426" w:type="dxa"/>
            <w:vAlign w:val="center"/>
          </w:tcPr>
          <w:p>
            <w:pPr>
              <w:pStyle w:val="13"/>
            </w:pPr>
            <w:r>
              <w:t>≥1逐步提高</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12" w:type="dxa"/>
            <w:vAlign w:val="center"/>
          </w:tcPr>
          <w:p>
            <w:pPr>
              <w:pStyle w:val="13"/>
            </w:pPr>
            <w:r>
              <w:t>可持续影响指标</w:t>
            </w:r>
          </w:p>
        </w:tc>
        <w:tc>
          <w:tcPr>
            <w:tcW w:w="1680" w:type="dxa"/>
            <w:vAlign w:val="center"/>
          </w:tcPr>
          <w:p>
            <w:pPr>
              <w:pStyle w:val="13"/>
            </w:pPr>
            <w:r>
              <w:t>服务质量</w:t>
            </w:r>
          </w:p>
        </w:tc>
        <w:tc>
          <w:tcPr>
            <w:tcW w:w="4707" w:type="dxa"/>
            <w:vAlign w:val="center"/>
          </w:tcPr>
          <w:p>
            <w:pPr>
              <w:pStyle w:val="13"/>
            </w:pPr>
            <w:r>
              <w:t>达到长期维护社会和谐，服务态度提升</w:t>
            </w:r>
          </w:p>
        </w:tc>
        <w:tc>
          <w:tcPr>
            <w:tcW w:w="2426" w:type="dxa"/>
            <w:vAlign w:val="center"/>
          </w:tcPr>
          <w:p>
            <w:pPr>
              <w:pStyle w:val="13"/>
            </w:pPr>
            <w:r>
              <w:t>1长期稳定</w:t>
            </w:r>
          </w:p>
        </w:tc>
        <w:tc>
          <w:tcPr>
            <w:tcW w:w="3008" w:type="dxa"/>
            <w:vAlign w:val="center"/>
          </w:tcPr>
          <w:p>
            <w:pPr>
              <w:pStyle w:val="13"/>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12" w:type="dxa"/>
            <w:vAlign w:val="center"/>
          </w:tcPr>
          <w:p>
            <w:pPr>
              <w:pStyle w:val="13"/>
            </w:pPr>
            <w:r>
              <w:t>服务对象满意度指标</w:t>
            </w:r>
          </w:p>
        </w:tc>
        <w:tc>
          <w:tcPr>
            <w:tcW w:w="1680" w:type="dxa"/>
            <w:vAlign w:val="center"/>
          </w:tcPr>
          <w:p>
            <w:pPr>
              <w:pStyle w:val="13"/>
            </w:pPr>
            <w:r>
              <w:t>满意率</w:t>
            </w:r>
          </w:p>
        </w:tc>
        <w:tc>
          <w:tcPr>
            <w:tcW w:w="4707" w:type="dxa"/>
            <w:vAlign w:val="center"/>
          </w:tcPr>
          <w:p>
            <w:pPr>
              <w:pStyle w:val="13"/>
            </w:pPr>
            <w:r>
              <w:t>受益人群满意率</w:t>
            </w:r>
          </w:p>
        </w:tc>
        <w:tc>
          <w:tcPr>
            <w:tcW w:w="2426" w:type="dxa"/>
            <w:vAlign w:val="center"/>
          </w:tcPr>
          <w:p>
            <w:pPr>
              <w:pStyle w:val="13"/>
            </w:pPr>
            <w:r>
              <w:t>≥100</w:t>
            </w:r>
          </w:p>
        </w:tc>
        <w:tc>
          <w:tcPr>
            <w:tcW w:w="3008" w:type="dxa"/>
            <w:vAlign w:val="center"/>
          </w:tcPr>
          <w:p>
            <w:pPr>
              <w:pStyle w:val="13"/>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45.24</w:t>
            </w:r>
          </w:p>
        </w:tc>
        <w:tc>
          <w:tcPr>
            <w:tcW w:w="2835" w:type="dxa"/>
            <w:vAlign w:val="center"/>
          </w:tcPr>
          <w:p>
            <w:pPr>
              <w:pStyle w:val="11"/>
            </w:pPr>
            <w:r>
              <w:t>其中：财政    资金</w:t>
            </w:r>
          </w:p>
        </w:tc>
        <w:tc>
          <w:tcPr>
            <w:tcW w:w="2551" w:type="dxa"/>
            <w:vAlign w:val="center"/>
          </w:tcPr>
          <w:p>
            <w:pPr>
              <w:pStyle w:val="13"/>
            </w:pPr>
            <w:r>
              <w:t>45.24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保障乡镇卫生院在岗职工工资待遇,,提高服务质量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1.1.推进乡镇卫生院人员改革制度完成</w:t>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19"/>
        <w:gridCol w:w="1560"/>
        <w:gridCol w:w="3240"/>
        <w:gridCol w:w="1573"/>
        <w:gridCol w:w="61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519" w:type="dxa"/>
            <w:vAlign w:val="center"/>
          </w:tcPr>
          <w:p>
            <w:pPr>
              <w:pStyle w:val="11"/>
            </w:pPr>
            <w:r>
              <w:t>二级指标</w:t>
            </w:r>
          </w:p>
        </w:tc>
        <w:tc>
          <w:tcPr>
            <w:tcW w:w="1560" w:type="dxa"/>
            <w:vAlign w:val="center"/>
          </w:tcPr>
          <w:p>
            <w:pPr>
              <w:pStyle w:val="11"/>
            </w:pPr>
            <w:r>
              <w:t>三级指标</w:t>
            </w:r>
          </w:p>
        </w:tc>
        <w:tc>
          <w:tcPr>
            <w:tcW w:w="3240" w:type="dxa"/>
            <w:vAlign w:val="center"/>
          </w:tcPr>
          <w:p>
            <w:pPr>
              <w:pStyle w:val="11"/>
            </w:pPr>
            <w:r>
              <w:t>绩效指标描述</w:t>
            </w:r>
          </w:p>
        </w:tc>
        <w:tc>
          <w:tcPr>
            <w:tcW w:w="1573" w:type="dxa"/>
            <w:vAlign w:val="center"/>
          </w:tcPr>
          <w:p>
            <w:pPr>
              <w:pStyle w:val="11"/>
            </w:pPr>
            <w:r>
              <w:t>指标值</w:t>
            </w:r>
          </w:p>
        </w:tc>
        <w:tc>
          <w:tcPr>
            <w:tcW w:w="614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519" w:type="dxa"/>
            <w:vAlign w:val="center"/>
          </w:tcPr>
          <w:p>
            <w:pPr>
              <w:pStyle w:val="13"/>
            </w:pPr>
            <w:r>
              <w:t>数量指标</w:t>
            </w:r>
          </w:p>
        </w:tc>
        <w:tc>
          <w:tcPr>
            <w:tcW w:w="1560" w:type="dxa"/>
            <w:vAlign w:val="center"/>
          </w:tcPr>
          <w:p>
            <w:pPr>
              <w:pStyle w:val="13"/>
            </w:pPr>
            <w:r>
              <w:t>人员数量</w:t>
            </w:r>
          </w:p>
        </w:tc>
        <w:tc>
          <w:tcPr>
            <w:tcW w:w="3240" w:type="dxa"/>
            <w:vAlign w:val="center"/>
          </w:tcPr>
          <w:p>
            <w:pPr>
              <w:pStyle w:val="13"/>
            </w:pPr>
            <w:r>
              <w:t>保障乡镇卫生院在岗职工工资待遇</w:t>
            </w:r>
          </w:p>
        </w:tc>
        <w:tc>
          <w:tcPr>
            <w:tcW w:w="1573" w:type="dxa"/>
            <w:vAlign w:val="center"/>
          </w:tcPr>
          <w:p>
            <w:pPr>
              <w:pStyle w:val="13"/>
            </w:pPr>
            <w:r>
              <w:t>29人</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19" w:type="dxa"/>
            <w:vAlign w:val="center"/>
          </w:tcPr>
          <w:p>
            <w:pPr>
              <w:pStyle w:val="13"/>
            </w:pPr>
            <w:r>
              <w:t>质量指标</w:t>
            </w:r>
          </w:p>
        </w:tc>
        <w:tc>
          <w:tcPr>
            <w:tcW w:w="1560" w:type="dxa"/>
            <w:vAlign w:val="center"/>
          </w:tcPr>
          <w:p>
            <w:pPr>
              <w:pStyle w:val="13"/>
            </w:pPr>
            <w:r>
              <w:t>足额发放率</w:t>
            </w:r>
          </w:p>
        </w:tc>
        <w:tc>
          <w:tcPr>
            <w:tcW w:w="3240" w:type="dxa"/>
            <w:vAlign w:val="center"/>
          </w:tcPr>
          <w:p>
            <w:pPr>
              <w:pStyle w:val="13"/>
            </w:pPr>
            <w:r>
              <w:t>保证准确，足额发放率</w:t>
            </w:r>
          </w:p>
        </w:tc>
        <w:tc>
          <w:tcPr>
            <w:tcW w:w="1573" w:type="dxa"/>
            <w:vAlign w:val="center"/>
          </w:tcPr>
          <w:p>
            <w:pPr>
              <w:pStyle w:val="13"/>
            </w:pPr>
            <w:r>
              <w:t>100百分比</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19" w:type="dxa"/>
            <w:vAlign w:val="center"/>
          </w:tcPr>
          <w:p>
            <w:pPr>
              <w:pStyle w:val="13"/>
            </w:pPr>
            <w:r>
              <w:t>时效指标</w:t>
            </w:r>
          </w:p>
        </w:tc>
        <w:tc>
          <w:tcPr>
            <w:tcW w:w="1560" w:type="dxa"/>
            <w:vAlign w:val="center"/>
          </w:tcPr>
          <w:p>
            <w:pPr>
              <w:pStyle w:val="13"/>
            </w:pPr>
            <w:r>
              <w:t>及时发放率</w:t>
            </w:r>
          </w:p>
        </w:tc>
        <w:tc>
          <w:tcPr>
            <w:tcW w:w="3240" w:type="dxa"/>
            <w:vAlign w:val="center"/>
          </w:tcPr>
          <w:p>
            <w:pPr>
              <w:pStyle w:val="13"/>
            </w:pPr>
            <w:r>
              <w:t>资金按时拨付，及时率达100%</w:t>
            </w:r>
          </w:p>
        </w:tc>
        <w:tc>
          <w:tcPr>
            <w:tcW w:w="1573" w:type="dxa"/>
            <w:vAlign w:val="center"/>
          </w:tcPr>
          <w:p>
            <w:pPr>
              <w:pStyle w:val="13"/>
            </w:pPr>
            <w:r>
              <w:t>100百分比</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19" w:type="dxa"/>
            <w:vAlign w:val="center"/>
          </w:tcPr>
          <w:p>
            <w:pPr>
              <w:pStyle w:val="13"/>
            </w:pPr>
            <w:r>
              <w:t>成本指标</w:t>
            </w:r>
          </w:p>
        </w:tc>
        <w:tc>
          <w:tcPr>
            <w:tcW w:w="1560" w:type="dxa"/>
            <w:vAlign w:val="center"/>
          </w:tcPr>
          <w:p>
            <w:pPr>
              <w:pStyle w:val="13"/>
            </w:pPr>
            <w:r>
              <w:t>资金成本</w:t>
            </w:r>
          </w:p>
        </w:tc>
        <w:tc>
          <w:tcPr>
            <w:tcW w:w="3240" w:type="dxa"/>
            <w:vAlign w:val="center"/>
          </w:tcPr>
          <w:p>
            <w:pPr>
              <w:pStyle w:val="13"/>
            </w:pPr>
            <w:r>
              <w:t>乡镇卫生院人员工资拨付</w:t>
            </w:r>
          </w:p>
        </w:tc>
        <w:tc>
          <w:tcPr>
            <w:tcW w:w="1573" w:type="dxa"/>
            <w:vAlign w:val="center"/>
          </w:tcPr>
          <w:p>
            <w:pPr>
              <w:pStyle w:val="13"/>
            </w:pPr>
            <w:r>
              <w:t>45.24万元</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1519" w:type="dxa"/>
            <w:vAlign w:val="center"/>
          </w:tcPr>
          <w:p>
            <w:pPr>
              <w:pStyle w:val="13"/>
            </w:pPr>
            <w:r>
              <w:t>经济效益指标</w:t>
            </w:r>
          </w:p>
        </w:tc>
        <w:tc>
          <w:tcPr>
            <w:tcW w:w="1560" w:type="dxa"/>
            <w:vAlign w:val="center"/>
          </w:tcPr>
          <w:p>
            <w:pPr>
              <w:pStyle w:val="13"/>
            </w:pPr>
            <w:r>
              <w:t>保障卫生院工作人员工资待遇，确保各项工作顺利开展</w:t>
            </w:r>
          </w:p>
        </w:tc>
        <w:tc>
          <w:tcPr>
            <w:tcW w:w="3240" w:type="dxa"/>
            <w:vAlign w:val="center"/>
          </w:tcPr>
          <w:p>
            <w:pPr>
              <w:pStyle w:val="13"/>
            </w:pPr>
            <w:r>
              <w:t>保障卫生院工作人员工资待遇，确保各项工作顺利开展</w:t>
            </w:r>
          </w:p>
        </w:tc>
        <w:tc>
          <w:tcPr>
            <w:tcW w:w="1573" w:type="dxa"/>
            <w:vAlign w:val="center"/>
          </w:tcPr>
          <w:p>
            <w:pPr>
              <w:pStyle w:val="13"/>
            </w:pPr>
            <w:r>
              <w:t>100百分比</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19" w:type="dxa"/>
            <w:vAlign w:val="center"/>
          </w:tcPr>
          <w:p>
            <w:pPr>
              <w:pStyle w:val="13"/>
            </w:pPr>
            <w:r>
              <w:t>社会效益指标</w:t>
            </w:r>
          </w:p>
        </w:tc>
        <w:tc>
          <w:tcPr>
            <w:tcW w:w="1560" w:type="dxa"/>
            <w:vAlign w:val="center"/>
          </w:tcPr>
          <w:p>
            <w:pPr>
              <w:pStyle w:val="13"/>
            </w:pPr>
            <w:r>
              <w:t>发挥绩效职能</w:t>
            </w:r>
          </w:p>
        </w:tc>
        <w:tc>
          <w:tcPr>
            <w:tcW w:w="3240" w:type="dxa"/>
            <w:vAlign w:val="center"/>
          </w:tcPr>
          <w:p>
            <w:pPr>
              <w:pStyle w:val="13"/>
            </w:pPr>
            <w:r>
              <w:t>充分发挥绩效管理的职能，实现卫生院服务能力提升</w:t>
            </w:r>
          </w:p>
        </w:tc>
        <w:tc>
          <w:tcPr>
            <w:tcW w:w="1573" w:type="dxa"/>
            <w:vAlign w:val="center"/>
          </w:tcPr>
          <w:p>
            <w:pPr>
              <w:pStyle w:val="13"/>
            </w:pPr>
            <w:r>
              <w:t>100百分比</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19" w:type="dxa"/>
            <w:vAlign w:val="center"/>
          </w:tcPr>
          <w:p>
            <w:pPr>
              <w:pStyle w:val="13"/>
            </w:pPr>
            <w:r>
              <w:t>生态效益指标</w:t>
            </w:r>
          </w:p>
        </w:tc>
        <w:tc>
          <w:tcPr>
            <w:tcW w:w="1560" w:type="dxa"/>
            <w:vAlign w:val="center"/>
          </w:tcPr>
          <w:p>
            <w:pPr>
              <w:pStyle w:val="13"/>
            </w:pPr>
            <w:r>
              <w:t>改革完成率</w:t>
            </w:r>
          </w:p>
        </w:tc>
        <w:tc>
          <w:tcPr>
            <w:tcW w:w="3240" w:type="dxa"/>
            <w:vAlign w:val="center"/>
          </w:tcPr>
          <w:p>
            <w:pPr>
              <w:pStyle w:val="13"/>
            </w:pPr>
            <w:r>
              <w:t>推进医药卫生体制改革和医疗保障</w:t>
            </w:r>
          </w:p>
        </w:tc>
        <w:tc>
          <w:tcPr>
            <w:tcW w:w="1573" w:type="dxa"/>
            <w:vAlign w:val="center"/>
          </w:tcPr>
          <w:p>
            <w:pPr>
              <w:pStyle w:val="13"/>
            </w:pPr>
            <w:r>
              <w:t>100持续推进</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519" w:type="dxa"/>
            <w:vAlign w:val="center"/>
          </w:tcPr>
          <w:p>
            <w:pPr>
              <w:pStyle w:val="13"/>
            </w:pPr>
            <w:r>
              <w:t>服务对象满意度指标</w:t>
            </w:r>
          </w:p>
        </w:tc>
        <w:tc>
          <w:tcPr>
            <w:tcW w:w="1560" w:type="dxa"/>
            <w:vAlign w:val="center"/>
          </w:tcPr>
          <w:p>
            <w:pPr>
              <w:pStyle w:val="13"/>
            </w:pPr>
            <w:r>
              <w:t>满意率</w:t>
            </w:r>
          </w:p>
        </w:tc>
        <w:tc>
          <w:tcPr>
            <w:tcW w:w="3240" w:type="dxa"/>
            <w:vAlign w:val="center"/>
          </w:tcPr>
          <w:p>
            <w:pPr>
              <w:pStyle w:val="13"/>
            </w:pPr>
            <w:r>
              <w:t>乡镇卫生院人员对工资发放的及时性满意率</w:t>
            </w:r>
          </w:p>
        </w:tc>
        <w:tc>
          <w:tcPr>
            <w:tcW w:w="1573" w:type="dxa"/>
            <w:vAlign w:val="center"/>
          </w:tcPr>
          <w:p>
            <w:pPr>
              <w:pStyle w:val="13"/>
            </w:pPr>
            <w:r>
              <w:t>≥95百分比</w:t>
            </w:r>
          </w:p>
        </w:tc>
        <w:tc>
          <w:tcPr>
            <w:tcW w:w="6141" w:type="dxa"/>
            <w:vAlign w:val="center"/>
          </w:tcPr>
          <w:p>
            <w:pPr>
              <w:pStyle w:val="13"/>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133、村卫生室2025年基本药物制度县级补助资金绩效目标表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11.36</w:t>
            </w:r>
          </w:p>
        </w:tc>
        <w:tc>
          <w:tcPr>
            <w:tcW w:w="2835" w:type="dxa"/>
            <w:vAlign w:val="center"/>
          </w:tcPr>
          <w:p>
            <w:pPr>
              <w:pStyle w:val="11"/>
            </w:pPr>
            <w:r>
              <w:t>其中：财政    资金</w:t>
            </w:r>
          </w:p>
        </w:tc>
        <w:tc>
          <w:tcPr>
            <w:tcW w:w="2551" w:type="dxa"/>
            <w:vAlign w:val="center"/>
          </w:tcPr>
          <w:p>
            <w:pPr>
              <w:pStyle w:val="13"/>
            </w:pPr>
            <w:r>
              <w:t>11.36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331"/>
        <w:gridCol w:w="3280"/>
        <w:gridCol w:w="1653"/>
        <w:gridCol w:w="45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331" w:type="dxa"/>
            <w:vAlign w:val="center"/>
          </w:tcPr>
          <w:p>
            <w:pPr>
              <w:pStyle w:val="11"/>
            </w:pPr>
            <w:r>
              <w:t>三级指标</w:t>
            </w:r>
          </w:p>
        </w:tc>
        <w:tc>
          <w:tcPr>
            <w:tcW w:w="3280" w:type="dxa"/>
            <w:vAlign w:val="center"/>
          </w:tcPr>
          <w:p>
            <w:pPr>
              <w:pStyle w:val="11"/>
            </w:pPr>
            <w:r>
              <w:t>绩效指标描述</w:t>
            </w:r>
          </w:p>
        </w:tc>
        <w:tc>
          <w:tcPr>
            <w:tcW w:w="1653" w:type="dxa"/>
            <w:vAlign w:val="center"/>
          </w:tcPr>
          <w:p>
            <w:pPr>
              <w:pStyle w:val="11"/>
            </w:pPr>
            <w:r>
              <w:t>指标值</w:t>
            </w:r>
          </w:p>
        </w:tc>
        <w:tc>
          <w:tcPr>
            <w:tcW w:w="450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331" w:type="dxa"/>
            <w:vAlign w:val="center"/>
          </w:tcPr>
          <w:p>
            <w:pPr>
              <w:pStyle w:val="13"/>
            </w:pPr>
            <w:r>
              <w:t>覆盖基层医疗卫生机构数量</w:t>
            </w:r>
          </w:p>
        </w:tc>
        <w:tc>
          <w:tcPr>
            <w:tcW w:w="3280" w:type="dxa"/>
            <w:vAlign w:val="center"/>
          </w:tcPr>
          <w:p>
            <w:pPr>
              <w:pStyle w:val="13"/>
            </w:pPr>
            <w:r>
              <w:t>政府办基层医疗卫生机构实施国家基本药物制度覆盖数量</w:t>
            </w:r>
          </w:p>
        </w:tc>
        <w:tc>
          <w:tcPr>
            <w:tcW w:w="1653" w:type="dxa"/>
            <w:vAlign w:val="center"/>
          </w:tcPr>
          <w:p>
            <w:pPr>
              <w:pStyle w:val="13"/>
            </w:pPr>
            <w:r>
              <w:t>24家</w:t>
            </w:r>
          </w:p>
        </w:tc>
        <w:tc>
          <w:tcPr>
            <w:tcW w:w="45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331" w:type="dxa"/>
            <w:vAlign w:val="center"/>
          </w:tcPr>
          <w:p>
            <w:pPr>
              <w:pStyle w:val="13"/>
            </w:pPr>
            <w:r>
              <w:t>网采率</w:t>
            </w:r>
          </w:p>
        </w:tc>
        <w:tc>
          <w:tcPr>
            <w:tcW w:w="3280" w:type="dxa"/>
            <w:vAlign w:val="center"/>
          </w:tcPr>
          <w:p>
            <w:pPr>
              <w:pStyle w:val="13"/>
            </w:pPr>
            <w:r>
              <w:t>村卫生室实施国家基本药物制度网采比例</w:t>
            </w:r>
          </w:p>
        </w:tc>
        <w:tc>
          <w:tcPr>
            <w:tcW w:w="1653" w:type="dxa"/>
            <w:vAlign w:val="center"/>
          </w:tcPr>
          <w:p>
            <w:pPr>
              <w:pStyle w:val="13"/>
            </w:pPr>
            <w:r>
              <w:t>100百分比</w:t>
            </w:r>
          </w:p>
        </w:tc>
        <w:tc>
          <w:tcPr>
            <w:tcW w:w="45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331" w:type="dxa"/>
            <w:vAlign w:val="center"/>
          </w:tcPr>
          <w:p>
            <w:pPr>
              <w:pStyle w:val="13"/>
            </w:pPr>
            <w:r>
              <w:t>考核</w:t>
            </w:r>
          </w:p>
        </w:tc>
        <w:tc>
          <w:tcPr>
            <w:tcW w:w="3280" w:type="dxa"/>
            <w:vAlign w:val="center"/>
          </w:tcPr>
          <w:p>
            <w:pPr>
              <w:pStyle w:val="13"/>
            </w:pPr>
            <w:r>
              <w:t>纳入年度基本药物制度绩效考核</w:t>
            </w:r>
          </w:p>
        </w:tc>
        <w:tc>
          <w:tcPr>
            <w:tcW w:w="1653" w:type="dxa"/>
            <w:vAlign w:val="center"/>
          </w:tcPr>
          <w:p>
            <w:pPr>
              <w:pStyle w:val="13"/>
            </w:pPr>
            <w:r>
              <w:t>100百分比</w:t>
            </w:r>
          </w:p>
        </w:tc>
        <w:tc>
          <w:tcPr>
            <w:tcW w:w="45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331" w:type="dxa"/>
            <w:vAlign w:val="center"/>
          </w:tcPr>
          <w:p>
            <w:pPr>
              <w:pStyle w:val="13"/>
            </w:pPr>
            <w:r>
              <w:t>资金拨付</w:t>
            </w:r>
          </w:p>
        </w:tc>
        <w:tc>
          <w:tcPr>
            <w:tcW w:w="3280" w:type="dxa"/>
            <w:vAlign w:val="center"/>
          </w:tcPr>
          <w:p>
            <w:pPr>
              <w:pStyle w:val="13"/>
            </w:pPr>
            <w:r>
              <w:t>完成基本药物制度拨付</w:t>
            </w:r>
          </w:p>
        </w:tc>
        <w:tc>
          <w:tcPr>
            <w:tcW w:w="1653" w:type="dxa"/>
            <w:vAlign w:val="center"/>
          </w:tcPr>
          <w:p>
            <w:pPr>
              <w:pStyle w:val="13"/>
            </w:pPr>
            <w:r>
              <w:t>11.36万元</w:t>
            </w:r>
          </w:p>
        </w:tc>
        <w:tc>
          <w:tcPr>
            <w:tcW w:w="45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331" w:type="dxa"/>
            <w:vAlign w:val="center"/>
          </w:tcPr>
          <w:p>
            <w:pPr>
              <w:pStyle w:val="13"/>
            </w:pPr>
            <w:r>
              <w:t>乡村医生收入</w:t>
            </w:r>
          </w:p>
        </w:tc>
        <w:tc>
          <w:tcPr>
            <w:tcW w:w="3280" w:type="dxa"/>
            <w:vAlign w:val="center"/>
          </w:tcPr>
          <w:p>
            <w:pPr>
              <w:pStyle w:val="13"/>
            </w:pPr>
            <w:r>
              <w:t>乡村医生全年收入</w:t>
            </w:r>
          </w:p>
        </w:tc>
        <w:tc>
          <w:tcPr>
            <w:tcW w:w="1653" w:type="dxa"/>
            <w:vAlign w:val="center"/>
          </w:tcPr>
          <w:p>
            <w:pPr>
              <w:pStyle w:val="13"/>
            </w:pPr>
            <w:r>
              <w:t>100保持稳定</w:t>
            </w:r>
          </w:p>
        </w:tc>
        <w:tc>
          <w:tcPr>
            <w:tcW w:w="4501" w:type="dxa"/>
            <w:vAlign w:val="center"/>
          </w:tcPr>
          <w:p>
            <w:pPr>
              <w:pStyle w:val="13"/>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331" w:type="dxa"/>
            <w:vAlign w:val="center"/>
          </w:tcPr>
          <w:p>
            <w:pPr>
              <w:pStyle w:val="13"/>
            </w:pPr>
            <w:r>
              <w:t>满意率</w:t>
            </w:r>
          </w:p>
        </w:tc>
        <w:tc>
          <w:tcPr>
            <w:tcW w:w="3280" w:type="dxa"/>
            <w:vAlign w:val="center"/>
          </w:tcPr>
          <w:p>
            <w:pPr>
              <w:pStyle w:val="13"/>
            </w:pPr>
            <w:r>
              <w:t>受益人群满意率</w:t>
            </w:r>
          </w:p>
        </w:tc>
        <w:tc>
          <w:tcPr>
            <w:tcW w:w="1653" w:type="dxa"/>
            <w:vAlign w:val="center"/>
          </w:tcPr>
          <w:p>
            <w:pPr>
              <w:pStyle w:val="13"/>
            </w:pPr>
            <w:r>
              <w:t>≥95百分比</w:t>
            </w:r>
          </w:p>
        </w:tc>
        <w:tc>
          <w:tcPr>
            <w:tcW w:w="4501" w:type="dxa"/>
            <w:vAlign w:val="center"/>
          </w:tcPr>
          <w:p>
            <w:pPr>
              <w:pStyle w:val="13"/>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134、国家基本公共卫生服务项目补助资金/县级绩效目标表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31.68</w:t>
            </w:r>
          </w:p>
        </w:tc>
        <w:tc>
          <w:tcPr>
            <w:tcW w:w="2835" w:type="dxa"/>
            <w:vAlign w:val="center"/>
          </w:tcPr>
          <w:p>
            <w:pPr>
              <w:pStyle w:val="11"/>
            </w:pPr>
            <w:r>
              <w:t>其中：财政    资金</w:t>
            </w:r>
          </w:p>
        </w:tc>
        <w:tc>
          <w:tcPr>
            <w:tcW w:w="2551" w:type="dxa"/>
            <w:vAlign w:val="center"/>
          </w:tcPr>
          <w:p>
            <w:pPr>
              <w:pStyle w:val="13"/>
            </w:pPr>
            <w:r>
              <w:t>31.68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100年度内</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31.68万元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100较上年度提高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135、冀财社[2024]139号/中央/提前下达2025年村卫生室基本药物制度补助资金绩效目标表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7.96</w:t>
            </w:r>
          </w:p>
        </w:tc>
        <w:tc>
          <w:tcPr>
            <w:tcW w:w="2835" w:type="dxa"/>
            <w:vAlign w:val="center"/>
          </w:tcPr>
          <w:p>
            <w:pPr>
              <w:pStyle w:val="11"/>
            </w:pPr>
            <w:r>
              <w:t>其中：财政    资金</w:t>
            </w:r>
          </w:p>
        </w:tc>
        <w:tc>
          <w:tcPr>
            <w:tcW w:w="2551" w:type="dxa"/>
            <w:vAlign w:val="center"/>
          </w:tcPr>
          <w:p>
            <w:pPr>
              <w:pStyle w:val="13"/>
            </w:pPr>
            <w:r>
              <w:t>7.96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r>
              <w:tab/>
            </w:r>
            <w:r>
              <w:tab/>
            </w:r>
            <w:r>
              <w:tab/>
            </w:r>
            <w:r>
              <w:tab/>
            </w:r>
            <w:r>
              <w:tab/>
            </w:r>
            <w:r>
              <w:tab/>
            </w:r>
          </w:p>
          <w:p>
            <w:pPr>
              <w:pStyle w:val="13"/>
            </w:pPr>
          </w:p>
          <w:p>
            <w:pPr>
              <w:pStyle w:val="13"/>
            </w:pPr>
            <w:r>
              <w:t>2.对实施国家基本药物制度的卫生室给予补助，支持国家基本药物制度在卫生室顺利实施</w:t>
            </w:r>
            <w:r>
              <w:tab/>
            </w:r>
            <w:r>
              <w:tab/>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24家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7.96万元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136、冀财社[2024]139号/中央/提前下达2025年基层医疗卫生机构基本药物制度补助资金绩效目标表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12.76</w:t>
            </w:r>
          </w:p>
        </w:tc>
        <w:tc>
          <w:tcPr>
            <w:tcW w:w="2835" w:type="dxa"/>
            <w:vAlign w:val="center"/>
          </w:tcPr>
          <w:p>
            <w:pPr>
              <w:pStyle w:val="11"/>
            </w:pPr>
            <w:r>
              <w:t>其中：财政    资金</w:t>
            </w:r>
          </w:p>
        </w:tc>
        <w:tc>
          <w:tcPr>
            <w:tcW w:w="2551" w:type="dxa"/>
            <w:vAlign w:val="center"/>
          </w:tcPr>
          <w:p>
            <w:pPr>
              <w:pStyle w:val="13"/>
            </w:pPr>
            <w:r>
              <w:t>12.76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保证所有政府办基层医疗卫生机构实施国家基本药物制度，推进综合改革顺利进行</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80%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12.76万元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137、冀财社[2024]151号/中央/提前下达2025年基本公共卫生服务补助资金绩效目标表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130.03</w:t>
            </w:r>
          </w:p>
        </w:tc>
        <w:tc>
          <w:tcPr>
            <w:tcW w:w="2835" w:type="dxa"/>
            <w:vAlign w:val="center"/>
          </w:tcPr>
          <w:p>
            <w:pPr>
              <w:pStyle w:val="11"/>
            </w:pPr>
            <w:r>
              <w:t>其中：财政    资金</w:t>
            </w:r>
          </w:p>
        </w:tc>
        <w:tc>
          <w:tcPr>
            <w:tcW w:w="2551" w:type="dxa"/>
            <w:vAlign w:val="center"/>
          </w:tcPr>
          <w:p>
            <w:pPr>
              <w:pStyle w:val="13"/>
            </w:pPr>
            <w:r>
              <w:t>130.03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免费向居民提供基本公共卫生服务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100年度内</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130.03万元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100较上年度提高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138、冀财社[2024]179号/省级/提前下达2025年基本公共卫生服务项目补助资金绩效目标表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47.43</w:t>
            </w:r>
          </w:p>
        </w:tc>
        <w:tc>
          <w:tcPr>
            <w:tcW w:w="2835" w:type="dxa"/>
            <w:vAlign w:val="center"/>
          </w:tcPr>
          <w:p>
            <w:pPr>
              <w:pStyle w:val="11"/>
            </w:pPr>
            <w:r>
              <w:t>其中：财政    资金</w:t>
            </w:r>
          </w:p>
        </w:tc>
        <w:tc>
          <w:tcPr>
            <w:tcW w:w="2551" w:type="dxa"/>
            <w:vAlign w:val="center"/>
          </w:tcPr>
          <w:p>
            <w:pPr>
              <w:pStyle w:val="13"/>
            </w:pPr>
            <w:r>
              <w:t>47.43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免费向居民提供基本公共卫生服务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100年度内</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47.42万元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100不断缩小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100不断提高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100较上年度提高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139、冀财社[2024]179号/省级/提前下达2025年基本药物制度补助资金绩效目标表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4.51</w:t>
            </w:r>
          </w:p>
        </w:tc>
        <w:tc>
          <w:tcPr>
            <w:tcW w:w="2835" w:type="dxa"/>
            <w:vAlign w:val="center"/>
          </w:tcPr>
          <w:p>
            <w:pPr>
              <w:pStyle w:val="11"/>
            </w:pPr>
            <w:r>
              <w:t>其中：财政    资金</w:t>
            </w:r>
          </w:p>
        </w:tc>
        <w:tc>
          <w:tcPr>
            <w:tcW w:w="2551" w:type="dxa"/>
            <w:vAlign w:val="center"/>
          </w:tcPr>
          <w:p>
            <w:pPr>
              <w:pStyle w:val="13"/>
            </w:pPr>
            <w:r>
              <w:t>4.51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保证所有政府办基层医疗卫生机构实施国家基本药物制度，推进综合改革顺利进行，</w:t>
            </w:r>
            <w:r>
              <w:tab/>
            </w:r>
            <w:r>
              <w:tab/>
            </w:r>
            <w:r>
              <w:tab/>
            </w:r>
            <w:r>
              <w:tab/>
            </w:r>
            <w:r>
              <w:tab/>
            </w:r>
            <w:r>
              <w:tab/>
            </w:r>
          </w:p>
          <w:p>
            <w:pPr>
              <w:pStyle w:val="13"/>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r>
              <w:tab/>
            </w:r>
            <w:r>
              <w:tab/>
            </w:r>
            <w:r>
              <w:tab/>
            </w:r>
            <w:r>
              <w:tab/>
            </w:r>
            <w:r>
              <w:tab/>
            </w:r>
          </w:p>
          <w:p>
            <w:pPr>
              <w:pStyle w:val="13"/>
            </w:pPr>
          </w:p>
          <w:p>
            <w:pPr>
              <w:pStyle w:val="13"/>
            </w:pPr>
            <w:r>
              <w:t>2.对实施国家基本药物制度的卫生室给予补助，支持国家基本药物制度在卫生室顺利实施</w:t>
            </w:r>
            <w:r>
              <w:tab/>
            </w:r>
            <w:r>
              <w:tab/>
            </w:r>
            <w:r>
              <w:tab/>
            </w:r>
            <w:r>
              <w:tab/>
            </w:r>
            <w:r>
              <w:tab/>
            </w:r>
            <w:r>
              <w:tab/>
            </w:r>
          </w:p>
          <w:p>
            <w:pPr>
              <w:pStyle w:val="13"/>
            </w:pP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24家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4.51万元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140、冀财社【2023】241号/省级/提前下达2024年村卫生室基本药物制度补助资金绩效目标表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w:t>
            </w:r>
          </w:p>
        </w:tc>
        <w:tc>
          <w:tcPr>
            <w:tcW w:w="2835" w:type="dxa"/>
            <w:vAlign w:val="center"/>
          </w:tcPr>
          <w:p>
            <w:pPr>
              <w:pStyle w:val="11"/>
            </w:pPr>
            <w:r>
              <w:t>其中：财政    资金</w:t>
            </w:r>
          </w:p>
        </w:tc>
        <w:tc>
          <w:tcPr>
            <w:tcW w:w="2551" w:type="dxa"/>
            <w:vAlign w:val="center"/>
          </w:tcPr>
          <w:p>
            <w:pPr>
              <w:pStyle w:val="13"/>
            </w:pPr>
            <w:r>
              <w:t>1.30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用于村医绩效工资支出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30%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1.3万元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141、冀财社【2023】242号/中央/提前下达2024年基本药物制度补助资金（基层医疗卫生机构）绩效目标表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3.47</w:t>
            </w:r>
          </w:p>
        </w:tc>
        <w:tc>
          <w:tcPr>
            <w:tcW w:w="2835" w:type="dxa"/>
            <w:vAlign w:val="center"/>
          </w:tcPr>
          <w:p>
            <w:pPr>
              <w:pStyle w:val="11"/>
            </w:pPr>
            <w:r>
              <w:t>其中：财政    资金</w:t>
            </w:r>
          </w:p>
        </w:tc>
        <w:tc>
          <w:tcPr>
            <w:tcW w:w="2551" w:type="dxa"/>
            <w:vAlign w:val="center"/>
          </w:tcPr>
          <w:p>
            <w:pPr>
              <w:pStyle w:val="13"/>
            </w:pPr>
            <w:r>
              <w:t>3.47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用于在岗职工工资支出。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3.47万元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0.07</w:t>
            </w:r>
          </w:p>
        </w:tc>
        <w:tc>
          <w:tcPr>
            <w:tcW w:w="2835" w:type="dxa"/>
            <w:vAlign w:val="center"/>
          </w:tcPr>
          <w:p>
            <w:pPr>
              <w:pStyle w:val="11"/>
            </w:pPr>
            <w:r>
              <w:t>其中：财政    资金</w:t>
            </w:r>
          </w:p>
        </w:tc>
        <w:tc>
          <w:tcPr>
            <w:tcW w:w="2551" w:type="dxa"/>
            <w:vAlign w:val="center"/>
          </w:tcPr>
          <w:p>
            <w:pPr>
              <w:pStyle w:val="13"/>
            </w:pPr>
            <w:r>
              <w:t>0.07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用于卫生室绩效工资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90%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0.07万元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143、落实500人以下村医补助工资绩效目标表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w:t>
            </w:r>
          </w:p>
        </w:tc>
        <w:tc>
          <w:tcPr>
            <w:tcW w:w="2835" w:type="dxa"/>
            <w:vAlign w:val="center"/>
          </w:tcPr>
          <w:p>
            <w:pPr>
              <w:pStyle w:val="11"/>
            </w:pPr>
            <w:r>
              <w:t>其中：财政    资金</w:t>
            </w:r>
          </w:p>
        </w:tc>
        <w:tc>
          <w:tcPr>
            <w:tcW w:w="2551" w:type="dxa"/>
            <w:vAlign w:val="center"/>
          </w:tcPr>
          <w:p>
            <w:pPr>
              <w:pStyle w:val="13"/>
            </w:pPr>
            <w:r>
              <w:t>2.40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改善不足500人村卫生室村医待遇，提高质量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704"/>
        <w:gridCol w:w="4000"/>
        <w:gridCol w:w="1973"/>
        <w:gridCol w:w="40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1704" w:type="dxa"/>
            <w:vAlign w:val="center"/>
          </w:tcPr>
          <w:p>
            <w:pPr>
              <w:pStyle w:val="11"/>
            </w:pPr>
            <w:r>
              <w:t>三级指标</w:t>
            </w:r>
          </w:p>
        </w:tc>
        <w:tc>
          <w:tcPr>
            <w:tcW w:w="4000" w:type="dxa"/>
            <w:vAlign w:val="center"/>
          </w:tcPr>
          <w:p>
            <w:pPr>
              <w:pStyle w:val="11"/>
            </w:pPr>
            <w:r>
              <w:t>绩效指标描述</w:t>
            </w:r>
          </w:p>
        </w:tc>
        <w:tc>
          <w:tcPr>
            <w:tcW w:w="1973" w:type="dxa"/>
            <w:vAlign w:val="center"/>
          </w:tcPr>
          <w:p>
            <w:pPr>
              <w:pStyle w:val="11"/>
            </w:pPr>
            <w:r>
              <w:t>指标值</w:t>
            </w:r>
          </w:p>
        </w:tc>
        <w:tc>
          <w:tcPr>
            <w:tcW w:w="408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1704" w:type="dxa"/>
            <w:vAlign w:val="center"/>
          </w:tcPr>
          <w:p>
            <w:pPr>
              <w:pStyle w:val="13"/>
            </w:pPr>
            <w:r>
              <w:t>补助数</w:t>
            </w:r>
          </w:p>
        </w:tc>
        <w:tc>
          <w:tcPr>
            <w:tcW w:w="4000" w:type="dxa"/>
            <w:vAlign w:val="center"/>
          </w:tcPr>
          <w:p>
            <w:pPr>
              <w:pStyle w:val="13"/>
            </w:pPr>
            <w:r>
              <w:t>500人以下村卫生室2家，补助村医人数</w:t>
            </w:r>
          </w:p>
        </w:tc>
        <w:tc>
          <w:tcPr>
            <w:tcW w:w="1973" w:type="dxa"/>
            <w:vAlign w:val="center"/>
          </w:tcPr>
          <w:p>
            <w:pPr>
              <w:pStyle w:val="13"/>
            </w:pPr>
            <w:r>
              <w:t>2家</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1704" w:type="dxa"/>
            <w:vAlign w:val="center"/>
          </w:tcPr>
          <w:p>
            <w:pPr>
              <w:pStyle w:val="13"/>
            </w:pPr>
            <w:r>
              <w:t>足额发放率</w:t>
            </w:r>
          </w:p>
        </w:tc>
        <w:tc>
          <w:tcPr>
            <w:tcW w:w="4000" w:type="dxa"/>
            <w:vAlign w:val="center"/>
          </w:tcPr>
          <w:p>
            <w:pPr>
              <w:pStyle w:val="13"/>
            </w:pPr>
            <w:r>
              <w:t>按要求拨付，保证准确，足额发放</w:t>
            </w:r>
          </w:p>
        </w:tc>
        <w:tc>
          <w:tcPr>
            <w:tcW w:w="1973" w:type="dxa"/>
            <w:vAlign w:val="center"/>
          </w:tcPr>
          <w:p>
            <w:pPr>
              <w:pStyle w:val="13"/>
            </w:pPr>
            <w:r>
              <w:t>100百分比</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1704" w:type="dxa"/>
            <w:vAlign w:val="center"/>
          </w:tcPr>
          <w:p>
            <w:pPr>
              <w:pStyle w:val="13"/>
            </w:pPr>
            <w:r>
              <w:t>及时发放率</w:t>
            </w:r>
          </w:p>
        </w:tc>
        <w:tc>
          <w:tcPr>
            <w:tcW w:w="4000" w:type="dxa"/>
            <w:vAlign w:val="center"/>
          </w:tcPr>
          <w:p>
            <w:pPr>
              <w:pStyle w:val="13"/>
            </w:pPr>
            <w:r>
              <w:t>及时审批并足额拨付发放</w:t>
            </w:r>
          </w:p>
        </w:tc>
        <w:tc>
          <w:tcPr>
            <w:tcW w:w="1973" w:type="dxa"/>
            <w:vAlign w:val="center"/>
          </w:tcPr>
          <w:p>
            <w:pPr>
              <w:pStyle w:val="13"/>
            </w:pPr>
            <w:r>
              <w:t>100百分比</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1704" w:type="dxa"/>
            <w:vAlign w:val="center"/>
          </w:tcPr>
          <w:p>
            <w:pPr>
              <w:pStyle w:val="13"/>
            </w:pPr>
            <w:r>
              <w:t>补助标准</w:t>
            </w:r>
          </w:p>
        </w:tc>
        <w:tc>
          <w:tcPr>
            <w:tcW w:w="4000" w:type="dxa"/>
            <w:vAlign w:val="center"/>
          </w:tcPr>
          <w:p>
            <w:pPr>
              <w:pStyle w:val="13"/>
            </w:pPr>
            <w:r>
              <w:t>拨付标准是按每所卫生室每名村医每月1000元</w:t>
            </w:r>
          </w:p>
        </w:tc>
        <w:tc>
          <w:tcPr>
            <w:tcW w:w="1973" w:type="dxa"/>
            <w:vAlign w:val="center"/>
          </w:tcPr>
          <w:p>
            <w:pPr>
              <w:pStyle w:val="13"/>
            </w:pPr>
            <w:r>
              <w:t>2.4万元</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1704" w:type="dxa"/>
            <w:vAlign w:val="center"/>
          </w:tcPr>
          <w:p>
            <w:pPr>
              <w:pStyle w:val="13"/>
            </w:pPr>
            <w:r>
              <w:t>提升率</w:t>
            </w:r>
          </w:p>
        </w:tc>
        <w:tc>
          <w:tcPr>
            <w:tcW w:w="4000" w:type="dxa"/>
            <w:vAlign w:val="center"/>
          </w:tcPr>
          <w:p>
            <w:pPr>
              <w:pStyle w:val="13"/>
            </w:pPr>
            <w:r>
              <w:t>医疗及服务质量不断提升</w:t>
            </w:r>
          </w:p>
        </w:tc>
        <w:tc>
          <w:tcPr>
            <w:tcW w:w="1973" w:type="dxa"/>
            <w:vAlign w:val="center"/>
          </w:tcPr>
          <w:p>
            <w:pPr>
              <w:pStyle w:val="13"/>
            </w:pPr>
            <w:r>
              <w:t>100逐步提高</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1704" w:type="dxa"/>
            <w:vAlign w:val="center"/>
          </w:tcPr>
          <w:p>
            <w:pPr>
              <w:pStyle w:val="13"/>
            </w:pPr>
            <w:r>
              <w:t>提升率</w:t>
            </w:r>
          </w:p>
        </w:tc>
        <w:tc>
          <w:tcPr>
            <w:tcW w:w="4000" w:type="dxa"/>
            <w:vAlign w:val="center"/>
          </w:tcPr>
          <w:p>
            <w:pPr>
              <w:pStyle w:val="13"/>
            </w:pPr>
            <w:r>
              <w:t>妥善解决老百姓就医问题</w:t>
            </w:r>
          </w:p>
        </w:tc>
        <w:tc>
          <w:tcPr>
            <w:tcW w:w="1973" w:type="dxa"/>
            <w:vAlign w:val="center"/>
          </w:tcPr>
          <w:p>
            <w:pPr>
              <w:pStyle w:val="13"/>
            </w:pPr>
            <w:r>
              <w:t>100逐步提高</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1704" w:type="dxa"/>
            <w:vAlign w:val="center"/>
          </w:tcPr>
          <w:p>
            <w:pPr>
              <w:pStyle w:val="13"/>
            </w:pPr>
            <w:r>
              <w:t>进一步提高村民生活质量</w:t>
            </w:r>
          </w:p>
        </w:tc>
        <w:tc>
          <w:tcPr>
            <w:tcW w:w="4000" w:type="dxa"/>
            <w:vAlign w:val="center"/>
          </w:tcPr>
          <w:p>
            <w:pPr>
              <w:pStyle w:val="13"/>
            </w:pPr>
            <w:r>
              <w:t>进一步提高村民生活质量</w:t>
            </w:r>
          </w:p>
        </w:tc>
        <w:tc>
          <w:tcPr>
            <w:tcW w:w="1973" w:type="dxa"/>
            <w:vAlign w:val="center"/>
          </w:tcPr>
          <w:p>
            <w:pPr>
              <w:pStyle w:val="13"/>
            </w:pPr>
            <w:r>
              <w:t>100逐步提高</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1704" w:type="dxa"/>
            <w:vAlign w:val="center"/>
          </w:tcPr>
          <w:p>
            <w:pPr>
              <w:pStyle w:val="13"/>
            </w:pPr>
            <w:r>
              <w:t>达到长期维护社会和谐</w:t>
            </w:r>
          </w:p>
        </w:tc>
        <w:tc>
          <w:tcPr>
            <w:tcW w:w="4000" w:type="dxa"/>
            <w:vAlign w:val="center"/>
          </w:tcPr>
          <w:p>
            <w:pPr>
              <w:pStyle w:val="13"/>
            </w:pPr>
            <w:r>
              <w:t>达到长期维护社会和谐</w:t>
            </w:r>
          </w:p>
        </w:tc>
        <w:tc>
          <w:tcPr>
            <w:tcW w:w="1973" w:type="dxa"/>
            <w:vAlign w:val="center"/>
          </w:tcPr>
          <w:p>
            <w:pPr>
              <w:pStyle w:val="13"/>
            </w:pPr>
            <w:r>
              <w:t>100逐步提高</w:t>
            </w:r>
          </w:p>
        </w:tc>
        <w:tc>
          <w:tcPr>
            <w:tcW w:w="4088" w:type="dxa"/>
            <w:vAlign w:val="center"/>
          </w:tcPr>
          <w:p>
            <w:pPr>
              <w:pStyle w:val="13"/>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1704" w:type="dxa"/>
            <w:vAlign w:val="center"/>
          </w:tcPr>
          <w:p>
            <w:pPr>
              <w:pStyle w:val="13"/>
            </w:pPr>
            <w:r>
              <w:t>满意率</w:t>
            </w:r>
          </w:p>
        </w:tc>
        <w:tc>
          <w:tcPr>
            <w:tcW w:w="4000" w:type="dxa"/>
            <w:vAlign w:val="center"/>
          </w:tcPr>
          <w:p>
            <w:pPr>
              <w:pStyle w:val="13"/>
            </w:pPr>
            <w:r>
              <w:t>受益人群满意率</w:t>
            </w:r>
          </w:p>
        </w:tc>
        <w:tc>
          <w:tcPr>
            <w:tcW w:w="1973" w:type="dxa"/>
            <w:vAlign w:val="center"/>
          </w:tcPr>
          <w:p>
            <w:pPr>
              <w:pStyle w:val="13"/>
            </w:pPr>
            <w:r>
              <w:t>100百分比</w:t>
            </w:r>
          </w:p>
        </w:tc>
        <w:tc>
          <w:tcPr>
            <w:tcW w:w="4088" w:type="dxa"/>
            <w:vAlign w:val="center"/>
          </w:tcPr>
          <w:p>
            <w:pPr>
              <w:pStyle w:val="13"/>
            </w:pPr>
            <w:r>
              <w:t>《关于进一步加强乡村医生队伍建设的若干措施》的通知【2020】29号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144、乡村医生社会保险资金绩效目标表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23.50</w:t>
            </w:r>
          </w:p>
        </w:tc>
        <w:tc>
          <w:tcPr>
            <w:tcW w:w="2835" w:type="dxa"/>
            <w:vAlign w:val="center"/>
          </w:tcPr>
          <w:p>
            <w:pPr>
              <w:pStyle w:val="11"/>
            </w:pPr>
            <w:r>
              <w:t>其中：财政    资金</w:t>
            </w:r>
          </w:p>
        </w:tc>
        <w:tc>
          <w:tcPr>
            <w:tcW w:w="2551" w:type="dxa"/>
            <w:vAlign w:val="center"/>
          </w:tcPr>
          <w:p>
            <w:pPr>
              <w:pStyle w:val="13"/>
            </w:pPr>
            <w:r>
              <w:t>23.50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妥善解决乡村医生养老问题，提高乡村医生生活质量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117"/>
        <w:gridCol w:w="3587"/>
        <w:gridCol w:w="1427"/>
        <w:gridCol w:w="46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117" w:type="dxa"/>
            <w:vAlign w:val="center"/>
          </w:tcPr>
          <w:p>
            <w:pPr>
              <w:pStyle w:val="11"/>
            </w:pPr>
            <w:r>
              <w:t>三级指标</w:t>
            </w:r>
          </w:p>
        </w:tc>
        <w:tc>
          <w:tcPr>
            <w:tcW w:w="3587" w:type="dxa"/>
            <w:vAlign w:val="center"/>
          </w:tcPr>
          <w:p>
            <w:pPr>
              <w:pStyle w:val="11"/>
            </w:pPr>
            <w:r>
              <w:t>绩效指标描述</w:t>
            </w:r>
          </w:p>
        </w:tc>
        <w:tc>
          <w:tcPr>
            <w:tcW w:w="1427" w:type="dxa"/>
            <w:vAlign w:val="center"/>
          </w:tcPr>
          <w:p>
            <w:pPr>
              <w:pStyle w:val="11"/>
            </w:pPr>
            <w:r>
              <w:t>指标值</w:t>
            </w:r>
          </w:p>
        </w:tc>
        <w:tc>
          <w:tcPr>
            <w:tcW w:w="463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117" w:type="dxa"/>
            <w:vAlign w:val="center"/>
          </w:tcPr>
          <w:p>
            <w:pPr>
              <w:pStyle w:val="13"/>
            </w:pPr>
            <w:r>
              <w:t>乡村医生符合数</w:t>
            </w:r>
          </w:p>
        </w:tc>
        <w:tc>
          <w:tcPr>
            <w:tcW w:w="3587" w:type="dxa"/>
            <w:vAlign w:val="center"/>
          </w:tcPr>
          <w:p>
            <w:pPr>
              <w:pStyle w:val="13"/>
            </w:pPr>
            <w:r>
              <w:t>乡村医生符合人数</w:t>
            </w:r>
          </w:p>
        </w:tc>
        <w:tc>
          <w:tcPr>
            <w:tcW w:w="1427" w:type="dxa"/>
            <w:vAlign w:val="center"/>
          </w:tcPr>
          <w:p>
            <w:pPr>
              <w:pStyle w:val="13"/>
            </w:pPr>
            <w:r>
              <w:t>28人</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117" w:type="dxa"/>
            <w:vAlign w:val="center"/>
          </w:tcPr>
          <w:p>
            <w:pPr>
              <w:pStyle w:val="13"/>
            </w:pPr>
            <w:r>
              <w:t>足额发放率</w:t>
            </w:r>
          </w:p>
        </w:tc>
        <w:tc>
          <w:tcPr>
            <w:tcW w:w="3587" w:type="dxa"/>
            <w:vAlign w:val="center"/>
          </w:tcPr>
          <w:p>
            <w:pPr>
              <w:pStyle w:val="13"/>
            </w:pPr>
            <w:r>
              <w:t>按要求缴纳，保证准确，足额发放率</w:t>
            </w:r>
          </w:p>
        </w:tc>
        <w:tc>
          <w:tcPr>
            <w:tcW w:w="1427" w:type="dxa"/>
            <w:vAlign w:val="center"/>
          </w:tcPr>
          <w:p>
            <w:pPr>
              <w:pStyle w:val="13"/>
            </w:pPr>
            <w:r>
              <w:t>100百分比</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117" w:type="dxa"/>
            <w:vAlign w:val="center"/>
          </w:tcPr>
          <w:p>
            <w:pPr>
              <w:pStyle w:val="13"/>
            </w:pPr>
            <w:r>
              <w:t>及时拨付率</w:t>
            </w:r>
          </w:p>
        </w:tc>
        <w:tc>
          <w:tcPr>
            <w:tcW w:w="3587" w:type="dxa"/>
            <w:vAlign w:val="center"/>
          </w:tcPr>
          <w:p>
            <w:pPr>
              <w:pStyle w:val="13"/>
            </w:pPr>
            <w:r>
              <w:t>及时审批并足额拨付发放补助率</w:t>
            </w:r>
          </w:p>
        </w:tc>
        <w:tc>
          <w:tcPr>
            <w:tcW w:w="1427" w:type="dxa"/>
            <w:vAlign w:val="center"/>
          </w:tcPr>
          <w:p>
            <w:pPr>
              <w:pStyle w:val="13"/>
            </w:pPr>
            <w:r>
              <w:t>100百分比</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117" w:type="dxa"/>
            <w:vAlign w:val="center"/>
          </w:tcPr>
          <w:p>
            <w:pPr>
              <w:pStyle w:val="13"/>
            </w:pPr>
            <w:r>
              <w:t>实际成本</w:t>
            </w:r>
          </w:p>
        </w:tc>
        <w:tc>
          <w:tcPr>
            <w:tcW w:w="3587" w:type="dxa"/>
            <w:vAlign w:val="center"/>
          </w:tcPr>
          <w:p>
            <w:pPr>
              <w:pStyle w:val="13"/>
            </w:pPr>
            <w:r>
              <w:t>缴纳标准是按缴费基数3920.55元，财政负担16%</w:t>
            </w:r>
          </w:p>
        </w:tc>
        <w:tc>
          <w:tcPr>
            <w:tcW w:w="1427" w:type="dxa"/>
            <w:vAlign w:val="center"/>
          </w:tcPr>
          <w:p>
            <w:pPr>
              <w:pStyle w:val="13"/>
            </w:pPr>
            <w:r>
              <w:t>23.5万元</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117" w:type="dxa"/>
            <w:vAlign w:val="center"/>
          </w:tcPr>
          <w:p>
            <w:pPr>
              <w:pStyle w:val="13"/>
            </w:pPr>
            <w:r>
              <w:t>村医积极性</w:t>
            </w:r>
          </w:p>
        </w:tc>
        <w:tc>
          <w:tcPr>
            <w:tcW w:w="3587" w:type="dxa"/>
            <w:vAlign w:val="center"/>
          </w:tcPr>
          <w:p>
            <w:pPr>
              <w:pStyle w:val="13"/>
            </w:pPr>
            <w:r>
              <w:t>积极性提高，改善就医问题</w:t>
            </w:r>
          </w:p>
        </w:tc>
        <w:tc>
          <w:tcPr>
            <w:tcW w:w="1427" w:type="dxa"/>
            <w:vAlign w:val="center"/>
          </w:tcPr>
          <w:p>
            <w:pPr>
              <w:pStyle w:val="13"/>
            </w:pPr>
            <w:r>
              <w:t>100逐步改善</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117" w:type="dxa"/>
            <w:vAlign w:val="center"/>
          </w:tcPr>
          <w:p>
            <w:pPr>
              <w:pStyle w:val="13"/>
            </w:pPr>
            <w:r>
              <w:t>村民反响</w:t>
            </w:r>
          </w:p>
        </w:tc>
        <w:tc>
          <w:tcPr>
            <w:tcW w:w="3587" w:type="dxa"/>
            <w:vAlign w:val="center"/>
          </w:tcPr>
          <w:p>
            <w:pPr>
              <w:pStyle w:val="13"/>
            </w:pPr>
            <w:r>
              <w:t>妥善解决乡村医生养老问题，提高村医服务积极性，村民反响良好。</w:t>
            </w:r>
          </w:p>
        </w:tc>
        <w:tc>
          <w:tcPr>
            <w:tcW w:w="1427" w:type="dxa"/>
            <w:vAlign w:val="center"/>
          </w:tcPr>
          <w:p>
            <w:pPr>
              <w:pStyle w:val="13"/>
            </w:pPr>
            <w:r>
              <w:t>100逐步改善</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117" w:type="dxa"/>
            <w:vAlign w:val="center"/>
          </w:tcPr>
          <w:p>
            <w:pPr>
              <w:pStyle w:val="13"/>
            </w:pPr>
            <w:r>
              <w:t>村医生活质量</w:t>
            </w:r>
          </w:p>
        </w:tc>
        <w:tc>
          <w:tcPr>
            <w:tcW w:w="3587" w:type="dxa"/>
            <w:vAlign w:val="center"/>
          </w:tcPr>
          <w:p>
            <w:pPr>
              <w:pStyle w:val="13"/>
            </w:pPr>
            <w:r>
              <w:t>进一步提高乡村医生生活质量，达到长期维护社会和谐</w:t>
            </w:r>
          </w:p>
        </w:tc>
        <w:tc>
          <w:tcPr>
            <w:tcW w:w="1427" w:type="dxa"/>
            <w:vAlign w:val="center"/>
          </w:tcPr>
          <w:p>
            <w:pPr>
              <w:pStyle w:val="13"/>
            </w:pPr>
            <w:r>
              <w:t>100逐步提高</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117" w:type="dxa"/>
            <w:vAlign w:val="center"/>
          </w:tcPr>
          <w:p>
            <w:pPr>
              <w:pStyle w:val="13"/>
            </w:pPr>
            <w:r>
              <w:t>服务质量</w:t>
            </w:r>
          </w:p>
        </w:tc>
        <w:tc>
          <w:tcPr>
            <w:tcW w:w="3587" w:type="dxa"/>
            <w:vAlign w:val="center"/>
          </w:tcPr>
          <w:p>
            <w:pPr>
              <w:pStyle w:val="13"/>
            </w:pPr>
            <w:r>
              <w:t>达到长期维护社会和谐，服务态度提升</w:t>
            </w:r>
          </w:p>
        </w:tc>
        <w:tc>
          <w:tcPr>
            <w:tcW w:w="1427" w:type="dxa"/>
            <w:vAlign w:val="center"/>
          </w:tcPr>
          <w:p>
            <w:pPr>
              <w:pStyle w:val="13"/>
            </w:pPr>
            <w:r>
              <w:t>100不断提高</w:t>
            </w:r>
          </w:p>
        </w:tc>
        <w:tc>
          <w:tcPr>
            <w:tcW w:w="4634" w:type="dxa"/>
            <w:vAlign w:val="center"/>
          </w:tcPr>
          <w:p>
            <w:pPr>
              <w:pStyle w:val="13"/>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117" w:type="dxa"/>
            <w:vAlign w:val="center"/>
          </w:tcPr>
          <w:p>
            <w:pPr>
              <w:pStyle w:val="13"/>
            </w:pPr>
            <w:r>
              <w:t>满意率</w:t>
            </w:r>
          </w:p>
        </w:tc>
        <w:tc>
          <w:tcPr>
            <w:tcW w:w="3587" w:type="dxa"/>
            <w:vAlign w:val="center"/>
          </w:tcPr>
          <w:p>
            <w:pPr>
              <w:pStyle w:val="13"/>
            </w:pPr>
            <w:r>
              <w:t>受益人群满意率</w:t>
            </w:r>
          </w:p>
        </w:tc>
        <w:tc>
          <w:tcPr>
            <w:tcW w:w="1427" w:type="dxa"/>
            <w:vAlign w:val="center"/>
          </w:tcPr>
          <w:p>
            <w:pPr>
              <w:pStyle w:val="13"/>
            </w:pPr>
            <w:r>
              <w:t>≥100百分比</w:t>
            </w:r>
          </w:p>
        </w:tc>
        <w:tc>
          <w:tcPr>
            <w:tcW w:w="4634" w:type="dxa"/>
            <w:vAlign w:val="center"/>
          </w:tcPr>
          <w:p>
            <w:pPr>
              <w:pStyle w:val="13"/>
            </w:pPr>
            <w:r>
              <w:t>《邢台市全面推进乡村卫生健康服务一体化改革实施方案》邢卫【2022】2号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145、差额人员项目绩效目标表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54.60</w:t>
            </w:r>
          </w:p>
        </w:tc>
        <w:tc>
          <w:tcPr>
            <w:tcW w:w="2835" w:type="dxa"/>
            <w:vAlign w:val="center"/>
          </w:tcPr>
          <w:p>
            <w:pPr>
              <w:pStyle w:val="11"/>
            </w:pPr>
            <w:r>
              <w:t>其中：财政    资金</w:t>
            </w:r>
          </w:p>
        </w:tc>
        <w:tc>
          <w:tcPr>
            <w:tcW w:w="2551" w:type="dxa"/>
            <w:vAlign w:val="center"/>
          </w:tcPr>
          <w:p>
            <w:pPr>
              <w:pStyle w:val="13"/>
            </w:pPr>
            <w:r>
              <w:t>54.60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35人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54.6万元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146、村卫生室2025年基本药物制度县级补助资金绩效目标表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13.25</w:t>
            </w:r>
          </w:p>
        </w:tc>
        <w:tc>
          <w:tcPr>
            <w:tcW w:w="2835" w:type="dxa"/>
            <w:vAlign w:val="center"/>
          </w:tcPr>
          <w:p>
            <w:pPr>
              <w:pStyle w:val="11"/>
            </w:pPr>
            <w:r>
              <w:t>其中：财政    资金</w:t>
            </w:r>
          </w:p>
        </w:tc>
        <w:tc>
          <w:tcPr>
            <w:tcW w:w="2551" w:type="dxa"/>
            <w:vAlign w:val="center"/>
          </w:tcPr>
          <w:p>
            <w:pPr>
              <w:pStyle w:val="13"/>
            </w:pPr>
            <w:r>
              <w:t>13.25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numPr>
                <w:ilvl w:val="0"/>
                <w:numId w:val="1"/>
              </w:numPr>
            </w:pPr>
            <w:r>
              <w:t>保证所有政府办基层医疗卫生机构实施国家基本药物制度，推进综合改革顺利进行</w:t>
            </w:r>
            <w:r>
              <w:tab/>
            </w:r>
            <w:r>
              <w:tab/>
            </w:r>
            <w:r>
              <w:tab/>
            </w:r>
          </w:p>
          <w:p>
            <w:pPr>
              <w:pStyle w:val="13"/>
              <w:numPr>
                <w:ilvl w:val="0"/>
                <w:numId w:val="1"/>
              </w:numPr>
            </w:pPr>
            <w:r>
              <w:t>.对实施国家基本药物制度的卫生室给予补助，支持国家基本药物制度在卫生室顺利实施</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22家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13.24万元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147、国家基本公共卫生服务项目补助资金/县级绩效目标表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40.29</w:t>
            </w:r>
          </w:p>
        </w:tc>
        <w:tc>
          <w:tcPr>
            <w:tcW w:w="2835" w:type="dxa"/>
            <w:vAlign w:val="center"/>
          </w:tcPr>
          <w:p>
            <w:pPr>
              <w:pStyle w:val="11"/>
            </w:pPr>
            <w:r>
              <w:t>其中：财政    资金</w:t>
            </w:r>
          </w:p>
        </w:tc>
        <w:tc>
          <w:tcPr>
            <w:tcW w:w="2551" w:type="dxa"/>
            <w:vAlign w:val="center"/>
          </w:tcPr>
          <w:p>
            <w:pPr>
              <w:pStyle w:val="13"/>
            </w:pPr>
            <w:r>
              <w:t>40.29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r>
              <w:tab/>
            </w:r>
            <w:r>
              <w:tab/>
            </w:r>
            <w:r>
              <w:tab/>
            </w:r>
          </w:p>
          <w:p>
            <w:pPr>
              <w:pStyle w:val="13"/>
            </w:pPr>
          </w:p>
          <w:p>
            <w:pPr>
              <w:pStyle w:val="13"/>
            </w:pPr>
            <w:r>
              <w:t>2.基本公卫绩效考核，基本公卫人员培训，基本公卫项目宣传</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40.29万元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148、冀财社[2024]139号/中央/提前下达2025年村卫生室基本药物制度补助资金绩效目标表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13.67</w:t>
            </w:r>
          </w:p>
        </w:tc>
        <w:tc>
          <w:tcPr>
            <w:tcW w:w="2835" w:type="dxa"/>
            <w:vAlign w:val="center"/>
          </w:tcPr>
          <w:p>
            <w:pPr>
              <w:pStyle w:val="11"/>
            </w:pPr>
            <w:r>
              <w:t>其中：财政    资金</w:t>
            </w:r>
          </w:p>
        </w:tc>
        <w:tc>
          <w:tcPr>
            <w:tcW w:w="2551" w:type="dxa"/>
            <w:vAlign w:val="center"/>
          </w:tcPr>
          <w:p>
            <w:pPr>
              <w:pStyle w:val="13"/>
            </w:pPr>
            <w:r>
              <w:t>13.67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p>
          <w:p>
            <w:pPr>
              <w:pStyle w:val="13"/>
            </w:pPr>
          </w:p>
          <w:p>
            <w:pPr>
              <w:pStyle w:val="13"/>
            </w:pPr>
            <w:r>
              <w:t>2.对实施国家基本药物制度的卫生室给予补助，支持国家基本药物制度在卫生室顺利实施</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25家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13.67万元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149、冀财社[2024]139号/中央/提前下达2025年基层医疗卫生机构基本药物制度补助资金绩效目标表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11.41</w:t>
            </w:r>
          </w:p>
        </w:tc>
        <w:tc>
          <w:tcPr>
            <w:tcW w:w="2835" w:type="dxa"/>
            <w:vAlign w:val="center"/>
          </w:tcPr>
          <w:p>
            <w:pPr>
              <w:pStyle w:val="11"/>
            </w:pPr>
            <w:r>
              <w:t>其中：财政    资金</w:t>
            </w:r>
          </w:p>
        </w:tc>
        <w:tc>
          <w:tcPr>
            <w:tcW w:w="2551" w:type="dxa"/>
            <w:vAlign w:val="center"/>
          </w:tcPr>
          <w:p>
            <w:pPr>
              <w:pStyle w:val="13"/>
            </w:pPr>
            <w:r>
              <w:t>11.41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r>
              <w:tab/>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11.41万元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150、冀财社[2024]151号/中央/提前下达2025年基本公共卫生服务补助资金绩效目标表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164.26</w:t>
            </w:r>
          </w:p>
        </w:tc>
        <w:tc>
          <w:tcPr>
            <w:tcW w:w="2835" w:type="dxa"/>
            <w:vAlign w:val="center"/>
          </w:tcPr>
          <w:p>
            <w:pPr>
              <w:pStyle w:val="11"/>
            </w:pPr>
            <w:r>
              <w:t>其中：财政    资金</w:t>
            </w:r>
          </w:p>
        </w:tc>
        <w:tc>
          <w:tcPr>
            <w:tcW w:w="2551" w:type="dxa"/>
            <w:vAlign w:val="center"/>
          </w:tcPr>
          <w:p>
            <w:pPr>
              <w:pStyle w:val="13"/>
            </w:pPr>
            <w:r>
              <w:t>164.26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r>
              <w:tab/>
            </w:r>
            <w:r>
              <w:tab/>
            </w:r>
            <w:r>
              <w:tab/>
            </w:r>
            <w:r>
              <w:tab/>
            </w:r>
            <w:r>
              <w:tab/>
            </w:r>
            <w:r>
              <w:tab/>
            </w:r>
            <w:r>
              <w:tab/>
            </w:r>
          </w:p>
          <w:p>
            <w:pPr>
              <w:pStyle w:val="13"/>
            </w:pPr>
            <w:r>
              <w:t>"</w:t>
            </w:r>
            <w:r>
              <w:tab/>
            </w:r>
            <w:r>
              <w:tab/>
            </w:r>
            <w:r>
              <w:tab/>
            </w:r>
            <w:r>
              <w:tab/>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r>
              <w:tab/>
            </w:r>
            <w:r>
              <w:tab/>
            </w:r>
            <w:r>
              <w:tab/>
            </w:r>
          </w:p>
          <w:p>
            <w:pPr>
              <w:pStyle w:val="13"/>
            </w:pPr>
            <w:r>
              <w:tab/>
            </w:r>
            <w:r>
              <w:tab/>
            </w:r>
          </w:p>
          <w:p>
            <w:pPr>
              <w:pStyle w:val="13"/>
            </w:pPr>
          </w:p>
          <w:p>
            <w:pPr>
              <w:pStyle w:val="13"/>
            </w:pPr>
            <w:r>
              <w:t>2.按照国家基本公共卫生服务项目《规范》，组织全县基层医疗卫生机构开展实施基本公共卫生服务项目督导检查</w:t>
            </w:r>
            <w:r>
              <w:tab/>
            </w:r>
            <w:r>
              <w:tab/>
            </w:r>
            <w:r>
              <w:tab/>
            </w:r>
          </w:p>
          <w:p>
            <w:pPr>
              <w:pStyle w:val="13"/>
            </w:pP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≤164.26万元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151、冀财社[2024]179号/省级/提前下达2025年基本公共卫生服务项目补助资金绩效目标表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60.32</w:t>
            </w:r>
          </w:p>
        </w:tc>
        <w:tc>
          <w:tcPr>
            <w:tcW w:w="2835" w:type="dxa"/>
            <w:vAlign w:val="center"/>
          </w:tcPr>
          <w:p>
            <w:pPr>
              <w:pStyle w:val="11"/>
            </w:pPr>
            <w:r>
              <w:t>其中：财政    资金</w:t>
            </w:r>
          </w:p>
        </w:tc>
        <w:tc>
          <w:tcPr>
            <w:tcW w:w="2551" w:type="dxa"/>
            <w:vAlign w:val="center"/>
          </w:tcPr>
          <w:p>
            <w:pPr>
              <w:pStyle w:val="13"/>
            </w:pPr>
            <w:r>
              <w:t>60.32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r>
              <w:tab/>
            </w:r>
            <w:r>
              <w:tab/>
            </w:r>
            <w:r>
              <w:tab/>
            </w:r>
          </w:p>
          <w:p>
            <w:pPr>
              <w:pStyle w:val="13"/>
            </w:pPr>
            <w:r>
              <w:tab/>
            </w:r>
            <w:r>
              <w:tab/>
            </w:r>
          </w:p>
          <w:p>
            <w:pPr>
              <w:pStyle w:val="13"/>
            </w:pPr>
          </w:p>
          <w:p>
            <w:pPr>
              <w:pStyle w:val="13"/>
            </w:pPr>
            <w:r>
              <w:t>2.按照国家基本公共卫生服务项目《规范》，组织全县基层医疗卫生机构开展实施基本公共卫生服务项目督导检查</w:t>
            </w:r>
            <w:r>
              <w:tab/>
            </w:r>
            <w:r>
              <w:tab/>
            </w:r>
            <w:r>
              <w:tab/>
            </w:r>
          </w:p>
          <w:p>
            <w:pPr>
              <w:pStyle w:val="13"/>
            </w:pP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≤60.32万元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6.86</w:t>
            </w:r>
          </w:p>
        </w:tc>
        <w:tc>
          <w:tcPr>
            <w:tcW w:w="2835" w:type="dxa"/>
            <w:vAlign w:val="center"/>
          </w:tcPr>
          <w:p>
            <w:pPr>
              <w:pStyle w:val="11"/>
            </w:pPr>
            <w:r>
              <w:t>其中：财政    资金</w:t>
            </w:r>
          </w:p>
        </w:tc>
        <w:tc>
          <w:tcPr>
            <w:tcW w:w="2551" w:type="dxa"/>
            <w:vAlign w:val="center"/>
          </w:tcPr>
          <w:p>
            <w:pPr>
              <w:pStyle w:val="13"/>
            </w:pPr>
            <w:r>
              <w:t>6.86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p>
          <w:p>
            <w:pPr>
              <w:pStyle w:val="13"/>
            </w:pPr>
          </w:p>
          <w:p>
            <w:pPr>
              <w:pStyle w:val="13"/>
            </w:pPr>
            <w:r>
              <w:t>2.对实施国家基本药物制度的卫生室给予补助，支持国家基本药物制度在卫生室顺利实施</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27家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≤6.86万元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153、冀财社【2023】241号/省级/提前下达2024年村卫生室基本药物制度补助资金绩效目标表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2.09</w:t>
            </w:r>
          </w:p>
        </w:tc>
        <w:tc>
          <w:tcPr>
            <w:tcW w:w="2835" w:type="dxa"/>
            <w:vAlign w:val="center"/>
          </w:tcPr>
          <w:p>
            <w:pPr>
              <w:pStyle w:val="11"/>
            </w:pPr>
            <w:r>
              <w:t>其中：财政    资金</w:t>
            </w:r>
          </w:p>
        </w:tc>
        <w:tc>
          <w:tcPr>
            <w:tcW w:w="2551" w:type="dxa"/>
            <w:vAlign w:val="center"/>
          </w:tcPr>
          <w:p>
            <w:pPr>
              <w:pStyle w:val="13"/>
            </w:pPr>
            <w:r>
              <w:t>2.09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p>
          <w:p>
            <w:pPr>
              <w:pStyle w:val="13"/>
            </w:pPr>
            <w:r>
              <w:t>2.对实施国家基本药物制度的卫生室给予补助，支持国家基本药物制度在卫生室顺利实施</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2.09万元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154、冀财社【2023】242号/中央/提前下达2024年基本药物制度补助资金（基层医疗卫生机构）绩效目标表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1.05</w:t>
            </w:r>
          </w:p>
        </w:tc>
        <w:tc>
          <w:tcPr>
            <w:tcW w:w="2835" w:type="dxa"/>
            <w:vAlign w:val="center"/>
          </w:tcPr>
          <w:p>
            <w:pPr>
              <w:pStyle w:val="11"/>
            </w:pPr>
            <w:r>
              <w:t>其中：财政    资金</w:t>
            </w:r>
          </w:p>
        </w:tc>
        <w:tc>
          <w:tcPr>
            <w:tcW w:w="2551" w:type="dxa"/>
            <w:vAlign w:val="center"/>
          </w:tcPr>
          <w:p>
            <w:pPr>
              <w:pStyle w:val="13"/>
            </w:pPr>
            <w:r>
              <w:t>1.05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统筹用于卫生院人员工资支出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1.05万元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155、冀财社【2024】58号/中央/2024年基本药物制度补助资金(村卫生室)绩效目标表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0.16</w:t>
            </w:r>
          </w:p>
        </w:tc>
        <w:tc>
          <w:tcPr>
            <w:tcW w:w="2835" w:type="dxa"/>
            <w:vAlign w:val="center"/>
          </w:tcPr>
          <w:p>
            <w:pPr>
              <w:pStyle w:val="11"/>
            </w:pPr>
            <w:r>
              <w:t>其中：财政    资金</w:t>
            </w:r>
          </w:p>
        </w:tc>
        <w:tc>
          <w:tcPr>
            <w:tcW w:w="2551" w:type="dxa"/>
            <w:vAlign w:val="center"/>
          </w:tcPr>
          <w:p>
            <w:pPr>
              <w:pStyle w:val="13"/>
            </w:pPr>
            <w:r>
              <w:t>0.16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用于村卫生室人员绩效</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0.1</w:t>
            </w:r>
            <w:r>
              <w:rPr>
                <w:rFonts w:hint="eastAsia"/>
                <w:lang w:val="en-US" w:eastAsia="zh-CN"/>
              </w:rPr>
              <w:t>6</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156、落实500人以下村医补助工资绩效目标表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改善不足500人村卫生室工资待遇，提升服务质量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1.通过提升乡村医生待遇，改善不足500人村卫生室医疗服务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500人以下村卫生室1家，补助村医人数</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拨付标准是按每所卫生室每名村医每月1000元</w:t>
            </w:r>
          </w:p>
        </w:tc>
        <w:tc>
          <w:tcPr>
            <w:tcW w:w="2268" w:type="dxa"/>
            <w:vAlign w:val="center"/>
          </w:tcPr>
          <w:p>
            <w:pPr>
              <w:pStyle w:val="13"/>
            </w:pPr>
            <w:r>
              <w:t>1.2万元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5386" w:type="dxa"/>
            <w:vAlign w:val="center"/>
          </w:tcPr>
          <w:p>
            <w:pPr>
              <w:pStyle w:val="13"/>
            </w:pPr>
            <w:r>
              <w:t>进一步提高村民生活质量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157、乡村医生社会保险资金绩效目标表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23.70</w:t>
            </w:r>
          </w:p>
        </w:tc>
        <w:tc>
          <w:tcPr>
            <w:tcW w:w="2835" w:type="dxa"/>
            <w:vAlign w:val="center"/>
          </w:tcPr>
          <w:p>
            <w:pPr>
              <w:pStyle w:val="11"/>
            </w:pPr>
            <w:r>
              <w:t>其中：财政    资金</w:t>
            </w:r>
          </w:p>
        </w:tc>
        <w:tc>
          <w:tcPr>
            <w:tcW w:w="2551" w:type="dxa"/>
            <w:vAlign w:val="center"/>
          </w:tcPr>
          <w:p>
            <w:pPr>
              <w:pStyle w:val="13"/>
            </w:pPr>
            <w:r>
              <w:t>23.70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妥善解决乡村医生养老问题，提高村医服务积极性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30人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缴纳标准是按缴费基数3920.56元，2024年调整基数,每人每月提高194元，财政负担16%</w:t>
            </w:r>
          </w:p>
        </w:tc>
        <w:tc>
          <w:tcPr>
            <w:tcW w:w="2268" w:type="dxa"/>
            <w:vAlign w:val="center"/>
          </w:tcPr>
          <w:p>
            <w:pPr>
              <w:pStyle w:val="13"/>
            </w:pPr>
            <w:r>
              <w:t>≤23.7万元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158、差额人员项目绩效目标表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56.16</w:t>
            </w:r>
          </w:p>
        </w:tc>
        <w:tc>
          <w:tcPr>
            <w:tcW w:w="2835" w:type="dxa"/>
            <w:vAlign w:val="center"/>
          </w:tcPr>
          <w:p>
            <w:pPr>
              <w:pStyle w:val="11"/>
            </w:pPr>
            <w:r>
              <w:t>其中：财政    资金</w:t>
            </w:r>
          </w:p>
        </w:tc>
        <w:tc>
          <w:tcPr>
            <w:tcW w:w="2551" w:type="dxa"/>
            <w:vAlign w:val="center"/>
          </w:tcPr>
          <w:p>
            <w:pPr>
              <w:pStyle w:val="13"/>
            </w:pPr>
            <w:r>
              <w:t>56.16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36人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56.16万元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159、村卫生室2025年基本药物制度县级补助资金绩效目标表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17.93</w:t>
            </w:r>
          </w:p>
        </w:tc>
        <w:tc>
          <w:tcPr>
            <w:tcW w:w="2835" w:type="dxa"/>
            <w:vAlign w:val="center"/>
          </w:tcPr>
          <w:p>
            <w:pPr>
              <w:pStyle w:val="11"/>
            </w:pPr>
            <w:r>
              <w:t>其中：财政    资金</w:t>
            </w:r>
          </w:p>
        </w:tc>
        <w:tc>
          <w:tcPr>
            <w:tcW w:w="2551" w:type="dxa"/>
            <w:vAlign w:val="center"/>
          </w:tcPr>
          <w:p>
            <w:pPr>
              <w:pStyle w:val="13"/>
            </w:pPr>
            <w:r>
              <w:t>17.93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p>
          <w:p>
            <w:pPr>
              <w:pStyle w:val="13"/>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37家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17.93万元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160、国家基本公共卫生服务项目补助资金/县级绩效目标表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58.99</w:t>
            </w:r>
          </w:p>
        </w:tc>
        <w:tc>
          <w:tcPr>
            <w:tcW w:w="2835" w:type="dxa"/>
            <w:vAlign w:val="center"/>
          </w:tcPr>
          <w:p>
            <w:pPr>
              <w:pStyle w:val="11"/>
            </w:pPr>
            <w:r>
              <w:t>其中：财政    资金</w:t>
            </w:r>
          </w:p>
        </w:tc>
        <w:tc>
          <w:tcPr>
            <w:tcW w:w="2551" w:type="dxa"/>
            <w:vAlign w:val="center"/>
          </w:tcPr>
          <w:p>
            <w:pPr>
              <w:pStyle w:val="13"/>
            </w:pPr>
            <w:r>
              <w:t>58.99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r>
              <w:tab/>
            </w:r>
            <w:r>
              <w:tab/>
            </w:r>
            <w:r>
              <w:tab/>
            </w:r>
          </w:p>
          <w:p>
            <w:pPr>
              <w:pStyle w:val="13"/>
            </w:pPr>
          </w:p>
          <w:p>
            <w:pPr>
              <w:pStyle w:val="13"/>
            </w:pPr>
            <w:r>
              <w:t>2.基本公卫绩效考核，基本公卫人员培训，基本公卫项目宣传</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≥0.49百分比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≥0.18百分比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58.99万元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161、冀财社[2024]139号/中央/提前下达2025年村卫生室基本药物制度补助资金绩效目标表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17.85</w:t>
            </w:r>
          </w:p>
        </w:tc>
        <w:tc>
          <w:tcPr>
            <w:tcW w:w="2835" w:type="dxa"/>
            <w:vAlign w:val="center"/>
          </w:tcPr>
          <w:p>
            <w:pPr>
              <w:pStyle w:val="11"/>
            </w:pPr>
            <w:r>
              <w:t>其中：财政    资金</w:t>
            </w:r>
          </w:p>
        </w:tc>
        <w:tc>
          <w:tcPr>
            <w:tcW w:w="2551" w:type="dxa"/>
            <w:vAlign w:val="center"/>
          </w:tcPr>
          <w:p>
            <w:pPr>
              <w:pStyle w:val="13"/>
            </w:pPr>
            <w:r>
              <w:t>17.85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37家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17.85万元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162、冀财社[2024]139号/中央/提前下达2025年基层医疗卫生机构基本药物制度补助资金绩效目标表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17.00</w:t>
            </w:r>
          </w:p>
        </w:tc>
        <w:tc>
          <w:tcPr>
            <w:tcW w:w="2835" w:type="dxa"/>
            <w:vAlign w:val="center"/>
          </w:tcPr>
          <w:p>
            <w:pPr>
              <w:pStyle w:val="11"/>
            </w:pPr>
            <w:r>
              <w:t>其中：财政    资金</w:t>
            </w:r>
          </w:p>
        </w:tc>
        <w:tc>
          <w:tcPr>
            <w:tcW w:w="2551" w:type="dxa"/>
            <w:vAlign w:val="center"/>
          </w:tcPr>
          <w:p>
            <w:pPr>
              <w:pStyle w:val="13"/>
            </w:pPr>
            <w:r>
              <w:t>17.00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60%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163、冀财社[2024]151号/中央/提前下达2025年基本公共卫生服务补助资金绩效目标表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237.82</w:t>
            </w:r>
          </w:p>
        </w:tc>
        <w:tc>
          <w:tcPr>
            <w:tcW w:w="2835" w:type="dxa"/>
            <w:vAlign w:val="center"/>
          </w:tcPr>
          <w:p>
            <w:pPr>
              <w:pStyle w:val="11"/>
            </w:pPr>
            <w:r>
              <w:t>其中：财政    资金</w:t>
            </w:r>
          </w:p>
        </w:tc>
        <w:tc>
          <w:tcPr>
            <w:tcW w:w="2551" w:type="dxa"/>
            <w:vAlign w:val="center"/>
          </w:tcPr>
          <w:p>
            <w:pPr>
              <w:pStyle w:val="13"/>
            </w:pPr>
            <w:r>
              <w:t>237.82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r>
              <w:tab/>
            </w:r>
            <w:r>
              <w:tab/>
            </w:r>
            <w:r>
              <w:tab/>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46"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r>
              <w:t>2.基本公卫绩效考核，基本公卫人员培训，基本公卫项目宣传</w:t>
            </w:r>
            <w:r>
              <w:tab/>
            </w:r>
            <w:r>
              <w:tab/>
            </w:r>
            <w:r>
              <w:tab/>
            </w:r>
            <w:r>
              <w:tab/>
            </w:r>
            <w:r>
              <w:tab/>
            </w:r>
            <w:r>
              <w:tab/>
            </w:r>
          </w:p>
          <w:p>
            <w:pPr>
              <w:pStyle w:val="13"/>
            </w:pPr>
            <w:r>
              <w:tab/>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≥0.49万人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≥0.18万人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237.82万元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164、冀财社[2024]179号/省级/提前下达2025年基本公共卫生服务项目补助资金绩效目标表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85.32</w:t>
            </w:r>
          </w:p>
        </w:tc>
        <w:tc>
          <w:tcPr>
            <w:tcW w:w="2835" w:type="dxa"/>
            <w:vAlign w:val="center"/>
          </w:tcPr>
          <w:p>
            <w:pPr>
              <w:pStyle w:val="11"/>
            </w:pPr>
            <w:r>
              <w:t>其中：财政    资金</w:t>
            </w:r>
          </w:p>
        </w:tc>
        <w:tc>
          <w:tcPr>
            <w:tcW w:w="2551" w:type="dxa"/>
            <w:vAlign w:val="center"/>
          </w:tcPr>
          <w:p>
            <w:pPr>
              <w:pStyle w:val="13"/>
            </w:pPr>
            <w:r>
              <w:t>85.32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≥0.49万人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≥0.18万人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85.32万元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165、冀财社[2024]179号/省级/提前下达2025年基本药物制度补助资金绩效目标表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9.04</w:t>
            </w:r>
          </w:p>
        </w:tc>
        <w:tc>
          <w:tcPr>
            <w:tcW w:w="2835" w:type="dxa"/>
            <w:vAlign w:val="center"/>
          </w:tcPr>
          <w:p>
            <w:pPr>
              <w:pStyle w:val="11"/>
            </w:pPr>
            <w:r>
              <w:t>其中：财政    资金</w:t>
            </w:r>
          </w:p>
        </w:tc>
        <w:tc>
          <w:tcPr>
            <w:tcW w:w="2551" w:type="dxa"/>
            <w:vAlign w:val="center"/>
          </w:tcPr>
          <w:p>
            <w:pPr>
              <w:pStyle w:val="13"/>
            </w:pPr>
            <w:r>
              <w:t>9.04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37家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166、冀财社【2023】241号/省级/提前下达2024年村卫生室基本药物制度补助资金绩效目标表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w:t>
            </w:r>
          </w:p>
        </w:tc>
        <w:tc>
          <w:tcPr>
            <w:tcW w:w="2835" w:type="dxa"/>
            <w:vAlign w:val="center"/>
          </w:tcPr>
          <w:p>
            <w:pPr>
              <w:pStyle w:val="11"/>
            </w:pPr>
            <w:r>
              <w:t>其中：财政    资金</w:t>
            </w:r>
          </w:p>
        </w:tc>
        <w:tc>
          <w:tcPr>
            <w:tcW w:w="2551" w:type="dxa"/>
            <w:vAlign w:val="center"/>
          </w:tcPr>
          <w:p>
            <w:pPr>
              <w:pStyle w:val="13"/>
            </w:pPr>
            <w:r>
              <w:t>1.80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p>
            <w:pPr>
              <w:pStyle w:val="13"/>
            </w:pPr>
          </w:p>
          <w:p>
            <w:pPr>
              <w:pStyle w:val="13"/>
            </w:pP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167、冀财社【2023】242号/中央/提前下达2024年基本药物制度补助资金（村卫生室）绩效目标表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13052524P00000410401A</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2.84</w:t>
            </w:r>
          </w:p>
        </w:tc>
        <w:tc>
          <w:tcPr>
            <w:tcW w:w="2835" w:type="dxa"/>
            <w:vAlign w:val="center"/>
          </w:tcPr>
          <w:p>
            <w:pPr>
              <w:pStyle w:val="11"/>
            </w:pPr>
            <w:r>
              <w:t>其中：财政    资金</w:t>
            </w:r>
          </w:p>
        </w:tc>
        <w:tc>
          <w:tcPr>
            <w:tcW w:w="2551" w:type="dxa"/>
            <w:vAlign w:val="center"/>
          </w:tcPr>
          <w:p>
            <w:pPr>
              <w:pStyle w:val="13"/>
            </w:pPr>
            <w:r>
              <w:t>2.84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用于村卫生室绩效工资发放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2.84万元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168、冀财社【2023】242号/中央/提前下达2024年基本药物制度补助资金（基层医疗卫生机构）绩效目标表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4.34</w:t>
            </w:r>
          </w:p>
        </w:tc>
        <w:tc>
          <w:tcPr>
            <w:tcW w:w="2835" w:type="dxa"/>
            <w:vAlign w:val="center"/>
          </w:tcPr>
          <w:p>
            <w:pPr>
              <w:pStyle w:val="11"/>
            </w:pPr>
            <w:r>
              <w:t>其中：财政    资金</w:t>
            </w:r>
          </w:p>
        </w:tc>
        <w:tc>
          <w:tcPr>
            <w:tcW w:w="2551" w:type="dxa"/>
            <w:vAlign w:val="center"/>
          </w:tcPr>
          <w:p>
            <w:pPr>
              <w:pStyle w:val="13"/>
            </w:pPr>
            <w:r>
              <w:t>4.34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4.34万元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169、冀财社【2024】58号/中央/2024年基本药物制度补助资金(村卫生室)绩效目标表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0.18</w:t>
            </w:r>
          </w:p>
        </w:tc>
        <w:tc>
          <w:tcPr>
            <w:tcW w:w="2835" w:type="dxa"/>
            <w:vAlign w:val="center"/>
          </w:tcPr>
          <w:p>
            <w:pPr>
              <w:pStyle w:val="11"/>
            </w:pPr>
            <w:r>
              <w:t>其中：财政    资金</w:t>
            </w:r>
          </w:p>
        </w:tc>
        <w:tc>
          <w:tcPr>
            <w:tcW w:w="2551" w:type="dxa"/>
            <w:vAlign w:val="center"/>
          </w:tcPr>
          <w:p>
            <w:pPr>
              <w:pStyle w:val="13"/>
            </w:pPr>
            <w:r>
              <w:t>0.18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0.18万元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170、乡村医生社会保险资金绩效目标表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41.54</w:t>
            </w:r>
          </w:p>
        </w:tc>
        <w:tc>
          <w:tcPr>
            <w:tcW w:w="2835" w:type="dxa"/>
            <w:vAlign w:val="center"/>
          </w:tcPr>
          <w:p>
            <w:pPr>
              <w:pStyle w:val="11"/>
            </w:pPr>
            <w:r>
              <w:t>其中：财政    资金</w:t>
            </w:r>
          </w:p>
        </w:tc>
        <w:tc>
          <w:tcPr>
            <w:tcW w:w="2551" w:type="dxa"/>
            <w:vAlign w:val="center"/>
          </w:tcPr>
          <w:p>
            <w:pPr>
              <w:pStyle w:val="13"/>
            </w:pPr>
            <w:r>
              <w:t>41.54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改善乡村医生待遇，提高村医生活质量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51人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缴纳标准是按缴费基数3920.56元，2024年调整基数,每人每月提高194元，财政负担16%</w:t>
            </w:r>
          </w:p>
        </w:tc>
        <w:tc>
          <w:tcPr>
            <w:tcW w:w="2268" w:type="dxa"/>
            <w:vAlign w:val="center"/>
          </w:tcPr>
          <w:p>
            <w:pPr>
              <w:pStyle w:val="13"/>
            </w:pPr>
            <w:r>
              <w:t>41.54万元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171、差额人员项目绩效目标表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59.28</w:t>
            </w:r>
          </w:p>
        </w:tc>
        <w:tc>
          <w:tcPr>
            <w:tcW w:w="2835" w:type="dxa"/>
            <w:vAlign w:val="center"/>
          </w:tcPr>
          <w:p>
            <w:pPr>
              <w:pStyle w:val="11"/>
            </w:pPr>
            <w:r>
              <w:t>其中：财政    资金</w:t>
            </w:r>
          </w:p>
        </w:tc>
        <w:tc>
          <w:tcPr>
            <w:tcW w:w="2551" w:type="dxa"/>
            <w:vAlign w:val="center"/>
          </w:tcPr>
          <w:p>
            <w:pPr>
              <w:pStyle w:val="13"/>
            </w:pPr>
            <w:r>
              <w:t>59.28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38人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59.28万元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172、村卫生室2025年基本药物制度县级补助资金绩效目标表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16.50</w:t>
            </w:r>
          </w:p>
        </w:tc>
        <w:tc>
          <w:tcPr>
            <w:tcW w:w="2835" w:type="dxa"/>
            <w:vAlign w:val="center"/>
          </w:tcPr>
          <w:p>
            <w:pPr>
              <w:pStyle w:val="11"/>
            </w:pPr>
            <w:r>
              <w:t>其中：财政    资金</w:t>
            </w:r>
          </w:p>
        </w:tc>
        <w:tc>
          <w:tcPr>
            <w:tcW w:w="2551" w:type="dxa"/>
            <w:vAlign w:val="center"/>
          </w:tcPr>
          <w:p>
            <w:pPr>
              <w:pStyle w:val="13"/>
            </w:pPr>
            <w:r>
              <w:t>16.50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r>
              <w:tab/>
            </w:r>
            <w:r>
              <w:tab/>
            </w:r>
            <w:r>
              <w:tab/>
            </w:r>
            <w:r>
              <w:tab/>
            </w:r>
          </w:p>
          <w:p>
            <w:pPr>
              <w:pStyle w:val="13"/>
            </w:pPr>
          </w:p>
          <w:p>
            <w:pPr>
              <w:pStyle w:val="13"/>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27家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16.5万元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173、国家基本公共卫生服务项目补助资金/县级绩效目标表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50.69</w:t>
            </w:r>
          </w:p>
        </w:tc>
        <w:tc>
          <w:tcPr>
            <w:tcW w:w="2835" w:type="dxa"/>
            <w:vAlign w:val="center"/>
          </w:tcPr>
          <w:p>
            <w:pPr>
              <w:pStyle w:val="11"/>
            </w:pPr>
            <w:r>
              <w:t>其中：财政    资金</w:t>
            </w:r>
          </w:p>
        </w:tc>
        <w:tc>
          <w:tcPr>
            <w:tcW w:w="2551" w:type="dxa"/>
            <w:vAlign w:val="center"/>
          </w:tcPr>
          <w:p>
            <w:pPr>
              <w:pStyle w:val="13"/>
            </w:pPr>
            <w:r>
              <w:t>50.69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r>
              <w:tab/>
            </w:r>
          </w:p>
          <w:p>
            <w:pPr>
              <w:pStyle w:val="13"/>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≥0.35万人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≥0.14万人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50.68万元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174、冀财社[2024]139号/中央/提前下达2025年村卫生室基本药物制度补助资金绩效目标表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16.45</w:t>
            </w:r>
          </w:p>
        </w:tc>
        <w:tc>
          <w:tcPr>
            <w:tcW w:w="2835" w:type="dxa"/>
            <w:vAlign w:val="center"/>
          </w:tcPr>
          <w:p>
            <w:pPr>
              <w:pStyle w:val="11"/>
            </w:pPr>
            <w:r>
              <w:t>其中：财政    资金</w:t>
            </w:r>
          </w:p>
        </w:tc>
        <w:tc>
          <w:tcPr>
            <w:tcW w:w="2551" w:type="dxa"/>
            <w:vAlign w:val="center"/>
          </w:tcPr>
          <w:p>
            <w:pPr>
              <w:pStyle w:val="13"/>
            </w:pPr>
            <w:r>
              <w:t>16.45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p>
          <w:p>
            <w:pPr>
              <w:pStyle w:val="13"/>
            </w:pPr>
            <w:r>
              <w:t>2.保证所有政府办基层医疗卫生机构实施国家基本药物制度，推进综合改革顺利进行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27家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16.44万元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175、冀财社[2024]139号/中央/提前下达2025年基层医疗卫生机构基本药物制度补助资金绩效目标表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16.41</w:t>
            </w:r>
          </w:p>
        </w:tc>
        <w:tc>
          <w:tcPr>
            <w:tcW w:w="2835" w:type="dxa"/>
            <w:vAlign w:val="center"/>
          </w:tcPr>
          <w:p>
            <w:pPr>
              <w:pStyle w:val="11"/>
            </w:pPr>
            <w:r>
              <w:t>其中：财政    资金</w:t>
            </w:r>
          </w:p>
        </w:tc>
        <w:tc>
          <w:tcPr>
            <w:tcW w:w="2551" w:type="dxa"/>
            <w:vAlign w:val="center"/>
          </w:tcPr>
          <w:p>
            <w:pPr>
              <w:pStyle w:val="13"/>
            </w:pPr>
            <w:r>
              <w:t>16.41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16.4万元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176、冀财社[2024]151号/中央/提前下达2025年基本公共卫生服务补助资金绩效目标表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208.05</w:t>
            </w:r>
          </w:p>
        </w:tc>
        <w:tc>
          <w:tcPr>
            <w:tcW w:w="2835" w:type="dxa"/>
            <w:vAlign w:val="center"/>
          </w:tcPr>
          <w:p>
            <w:pPr>
              <w:pStyle w:val="11"/>
            </w:pPr>
            <w:r>
              <w:t>其中：财政    资金</w:t>
            </w:r>
          </w:p>
        </w:tc>
        <w:tc>
          <w:tcPr>
            <w:tcW w:w="2551" w:type="dxa"/>
            <w:vAlign w:val="center"/>
          </w:tcPr>
          <w:p>
            <w:pPr>
              <w:pStyle w:val="13"/>
            </w:pPr>
            <w:r>
              <w:t>208.05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≥0.35万人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≥0.14万人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208.04万元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177、冀财社[2024]179号/省级/提前下达2025年基本公共卫生服务项目补助资金绩效目标表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75.89</w:t>
            </w:r>
          </w:p>
        </w:tc>
        <w:tc>
          <w:tcPr>
            <w:tcW w:w="2835" w:type="dxa"/>
            <w:vAlign w:val="center"/>
          </w:tcPr>
          <w:p>
            <w:pPr>
              <w:pStyle w:val="11"/>
            </w:pPr>
            <w:r>
              <w:t>其中：财政    资金</w:t>
            </w:r>
          </w:p>
        </w:tc>
        <w:tc>
          <w:tcPr>
            <w:tcW w:w="2551" w:type="dxa"/>
            <w:vAlign w:val="center"/>
          </w:tcPr>
          <w:p>
            <w:pPr>
              <w:pStyle w:val="13"/>
            </w:pPr>
            <w:r>
              <w:t>75.89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≥0.35万人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≥0.14万人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75.88万元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178、冀财社[2024]179号/省级/提前下达2025年基本药物制度补助资金绩效目标表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8.33</w:t>
            </w:r>
          </w:p>
        </w:tc>
        <w:tc>
          <w:tcPr>
            <w:tcW w:w="2835" w:type="dxa"/>
            <w:vAlign w:val="center"/>
          </w:tcPr>
          <w:p>
            <w:pPr>
              <w:pStyle w:val="11"/>
            </w:pPr>
            <w:r>
              <w:t>其中：财政    资金</w:t>
            </w:r>
          </w:p>
        </w:tc>
        <w:tc>
          <w:tcPr>
            <w:tcW w:w="2551" w:type="dxa"/>
            <w:vAlign w:val="center"/>
          </w:tcPr>
          <w:p>
            <w:pPr>
              <w:pStyle w:val="13"/>
            </w:pPr>
            <w:r>
              <w:t>8.33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25家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8.33万元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179、冀财社【2023】241号/省级/提前下达2024年村卫生室基本药物制度补助资金绩效目标表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3.77</w:t>
            </w:r>
          </w:p>
        </w:tc>
        <w:tc>
          <w:tcPr>
            <w:tcW w:w="2835" w:type="dxa"/>
            <w:vAlign w:val="center"/>
          </w:tcPr>
          <w:p>
            <w:pPr>
              <w:pStyle w:val="11"/>
            </w:pPr>
            <w:r>
              <w:t>其中：财政    资金</w:t>
            </w:r>
          </w:p>
        </w:tc>
        <w:tc>
          <w:tcPr>
            <w:tcW w:w="2551" w:type="dxa"/>
            <w:vAlign w:val="center"/>
          </w:tcPr>
          <w:p>
            <w:pPr>
              <w:pStyle w:val="13"/>
            </w:pPr>
            <w:r>
              <w:t>3.77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对实施基本药物制度的村卫生室给予补助，支持国家基本药物制度在村卫生室顺利实施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24家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3.77万元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180、冀财社【2023】242号/中央/提前下达2024年基本药物制度补助资金（基层医疗卫生机构）绩效目标表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5.82</w:t>
            </w:r>
          </w:p>
        </w:tc>
        <w:tc>
          <w:tcPr>
            <w:tcW w:w="2835" w:type="dxa"/>
            <w:vAlign w:val="center"/>
          </w:tcPr>
          <w:p>
            <w:pPr>
              <w:pStyle w:val="11"/>
            </w:pPr>
            <w:r>
              <w:t>其中：财政    资金</w:t>
            </w:r>
          </w:p>
        </w:tc>
        <w:tc>
          <w:tcPr>
            <w:tcW w:w="2551" w:type="dxa"/>
            <w:vAlign w:val="center"/>
          </w:tcPr>
          <w:p>
            <w:pPr>
              <w:pStyle w:val="13"/>
            </w:pPr>
            <w:r>
              <w:t>5.82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用于基层医疗卫生机构实施国家基本药物制度，推进综合改革顺利进行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5.82万元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181、冀财社【2024】58号/中央/2024年基本药物制度补助资金(村卫生室)绩效目标表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0.22</w:t>
            </w:r>
          </w:p>
        </w:tc>
        <w:tc>
          <w:tcPr>
            <w:tcW w:w="2835" w:type="dxa"/>
            <w:vAlign w:val="center"/>
          </w:tcPr>
          <w:p>
            <w:pPr>
              <w:pStyle w:val="11"/>
            </w:pPr>
            <w:r>
              <w:t>其中：财政    资金</w:t>
            </w:r>
          </w:p>
        </w:tc>
        <w:tc>
          <w:tcPr>
            <w:tcW w:w="2551" w:type="dxa"/>
            <w:vAlign w:val="center"/>
          </w:tcPr>
          <w:p>
            <w:pPr>
              <w:pStyle w:val="13"/>
            </w:pPr>
            <w:r>
              <w:t>0.22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0.21万元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182、落实500人以下村医补助工资绩效目标表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改善不足500人村卫生室工资待遇，提升服务质量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1.通过提升乡村医生待遇，改善不足500人村卫生室医疗服务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500人以下村卫生室1家，补助村医人数</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拨付标准是按每所卫生室每名村医每月1000元</w:t>
            </w:r>
          </w:p>
        </w:tc>
        <w:tc>
          <w:tcPr>
            <w:tcW w:w="2268" w:type="dxa"/>
            <w:vAlign w:val="center"/>
          </w:tcPr>
          <w:p>
            <w:pPr>
              <w:pStyle w:val="13"/>
            </w:pPr>
            <w:r>
              <w:t>1.2万元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5386" w:type="dxa"/>
            <w:vAlign w:val="center"/>
          </w:tcPr>
          <w:p>
            <w:pPr>
              <w:pStyle w:val="13"/>
            </w:pPr>
            <w:r>
              <w:t>进一步提高村民生活质量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183、乡村医生社会保险资金绩效目标表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26.42</w:t>
            </w:r>
          </w:p>
        </w:tc>
        <w:tc>
          <w:tcPr>
            <w:tcW w:w="2835" w:type="dxa"/>
            <w:vAlign w:val="center"/>
          </w:tcPr>
          <w:p>
            <w:pPr>
              <w:pStyle w:val="11"/>
            </w:pPr>
            <w:r>
              <w:t>其中：财政    资金</w:t>
            </w:r>
          </w:p>
        </w:tc>
        <w:tc>
          <w:tcPr>
            <w:tcW w:w="2551" w:type="dxa"/>
            <w:vAlign w:val="center"/>
          </w:tcPr>
          <w:p>
            <w:pPr>
              <w:pStyle w:val="13"/>
            </w:pPr>
            <w:r>
              <w:t>26.42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改善乡村医生待遇，提高村医生活质量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33人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缴纳标准是按缴费基数3920.56元，2024年调整基数,每人每月提高194元，财政负担16%</w:t>
            </w:r>
          </w:p>
        </w:tc>
        <w:tc>
          <w:tcPr>
            <w:tcW w:w="2268" w:type="dxa"/>
            <w:vAlign w:val="center"/>
          </w:tcPr>
          <w:p>
            <w:pPr>
              <w:pStyle w:val="13"/>
            </w:pPr>
            <w:r>
              <w:t>26.41万元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184、差额人员项目绩效目标表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49.92</w:t>
            </w:r>
          </w:p>
        </w:tc>
        <w:tc>
          <w:tcPr>
            <w:tcW w:w="2835" w:type="dxa"/>
            <w:vAlign w:val="center"/>
          </w:tcPr>
          <w:p>
            <w:pPr>
              <w:pStyle w:val="11"/>
            </w:pPr>
            <w:r>
              <w:t>其中：财政    资金</w:t>
            </w:r>
          </w:p>
        </w:tc>
        <w:tc>
          <w:tcPr>
            <w:tcW w:w="2551" w:type="dxa"/>
            <w:vAlign w:val="center"/>
          </w:tcPr>
          <w:p>
            <w:pPr>
              <w:pStyle w:val="13"/>
            </w:pPr>
            <w:r>
              <w:t>49.92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用于基层医疗机构人员工资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1.推进乡镇卫生院人员改革制度完成</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49.92万元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185、村卫生室2025年基本药物制度县级补助资金绩效目标表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13.36</w:t>
            </w:r>
          </w:p>
        </w:tc>
        <w:tc>
          <w:tcPr>
            <w:tcW w:w="2835" w:type="dxa"/>
            <w:vAlign w:val="center"/>
          </w:tcPr>
          <w:p>
            <w:pPr>
              <w:pStyle w:val="11"/>
            </w:pPr>
            <w:r>
              <w:t>其中：财政    资金</w:t>
            </w:r>
          </w:p>
        </w:tc>
        <w:tc>
          <w:tcPr>
            <w:tcW w:w="2551" w:type="dxa"/>
            <w:vAlign w:val="center"/>
          </w:tcPr>
          <w:p>
            <w:pPr>
              <w:pStyle w:val="13"/>
            </w:pPr>
            <w:r>
              <w:t>13.36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用于辖区内乡村医生补助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28家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28年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13.36万元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186、大学生村医工资待遇绩效目标表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13052525P00003110015J</w:t>
            </w:r>
          </w:p>
        </w:tc>
        <w:tc>
          <w:tcPr>
            <w:tcW w:w="2835" w:type="dxa"/>
            <w:vAlign w:val="center"/>
          </w:tcPr>
          <w:p>
            <w:pPr>
              <w:pStyle w:val="11"/>
            </w:pPr>
            <w:r>
              <w:t>项目名称</w:t>
            </w:r>
          </w:p>
        </w:tc>
        <w:tc>
          <w:tcPr>
            <w:tcW w:w="6095" w:type="dxa"/>
            <w:gridSpan w:val="3"/>
            <w:vAlign w:val="center"/>
          </w:tcPr>
          <w:p>
            <w:pPr>
              <w:pStyle w:val="13"/>
            </w:pPr>
            <w:r>
              <w:t>大学生村医工资待遇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2.02</w:t>
            </w:r>
          </w:p>
        </w:tc>
        <w:tc>
          <w:tcPr>
            <w:tcW w:w="2835" w:type="dxa"/>
            <w:vAlign w:val="center"/>
          </w:tcPr>
          <w:p>
            <w:pPr>
              <w:pStyle w:val="11"/>
            </w:pPr>
            <w:r>
              <w:t>其中：财政    资金</w:t>
            </w:r>
          </w:p>
        </w:tc>
        <w:tc>
          <w:tcPr>
            <w:tcW w:w="2551" w:type="dxa"/>
            <w:vAlign w:val="center"/>
          </w:tcPr>
          <w:p>
            <w:pPr>
              <w:pStyle w:val="13"/>
            </w:pPr>
            <w:r>
              <w:t>2.02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用于大学生村医补助工资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招聘村医数量</w:t>
            </w:r>
          </w:p>
        </w:tc>
        <w:tc>
          <w:tcPr>
            <w:tcW w:w="5386" w:type="dxa"/>
            <w:vAlign w:val="center"/>
          </w:tcPr>
          <w:p>
            <w:pPr>
              <w:pStyle w:val="13"/>
            </w:pPr>
            <w:r>
              <w:t>2019年大学生招聘村医数量</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p>
            <w:pPr>
              <w:pStyle w:val="13"/>
            </w:pP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按标准发放率</w:t>
            </w:r>
          </w:p>
        </w:tc>
        <w:tc>
          <w:tcPr>
            <w:tcW w:w="5386" w:type="dxa"/>
            <w:vAlign w:val="center"/>
          </w:tcPr>
          <w:p>
            <w:pPr>
              <w:pStyle w:val="13"/>
            </w:pPr>
            <w:r>
              <w:t>拨付标准是按每每名村医每月1680元，共1名村医，年预算总成本为2.016万元</w:t>
            </w:r>
          </w:p>
        </w:tc>
        <w:tc>
          <w:tcPr>
            <w:tcW w:w="2268" w:type="dxa"/>
            <w:vAlign w:val="center"/>
          </w:tcPr>
          <w:p>
            <w:pPr>
              <w:pStyle w:val="13"/>
            </w:pPr>
            <w:r>
              <w:t>100百分比</w:t>
            </w:r>
          </w:p>
          <w:p>
            <w:pPr>
              <w:pStyle w:val="13"/>
            </w:pP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老百姓就医能力</w:t>
            </w:r>
          </w:p>
        </w:tc>
        <w:tc>
          <w:tcPr>
            <w:tcW w:w="5386" w:type="dxa"/>
            <w:vAlign w:val="center"/>
          </w:tcPr>
          <w:p>
            <w:pPr>
              <w:pStyle w:val="13"/>
            </w:pPr>
            <w:r>
              <w:t>妥善解决老百姓就医问题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187、国家基本公共卫生服务项目补助资金/县级绩效目标表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37.89</w:t>
            </w:r>
          </w:p>
        </w:tc>
        <w:tc>
          <w:tcPr>
            <w:tcW w:w="2835" w:type="dxa"/>
            <w:vAlign w:val="center"/>
          </w:tcPr>
          <w:p>
            <w:pPr>
              <w:pStyle w:val="11"/>
            </w:pPr>
            <w:r>
              <w:t>其中：财政    资金</w:t>
            </w:r>
          </w:p>
        </w:tc>
        <w:tc>
          <w:tcPr>
            <w:tcW w:w="2551" w:type="dxa"/>
            <w:vAlign w:val="center"/>
          </w:tcPr>
          <w:p>
            <w:pPr>
              <w:pStyle w:val="13"/>
            </w:pPr>
            <w:r>
              <w:t>37.89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基本公共卫生服务支出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≥0.11万人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≥99百分比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37.89万元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≥99百分比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188、冀财社[2024]139号/中央/提前下达2025年村卫生室基本药物制度补助资金绩效目标表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9.45</w:t>
            </w:r>
          </w:p>
        </w:tc>
        <w:tc>
          <w:tcPr>
            <w:tcW w:w="2835" w:type="dxa"/>
            <w:vAlign w:val="center"/>
          </w:tcPr>
          <w:p>
            <w:pPr>
              <w:pStyle w:val="11"/>
            </w:pPr>
            <w:r>
              <w:t>其中：财政    资金</w:t>
            </w:r>
          </w:p>
        </w:tc>
        <w:tc>
          <w:tcPr>
            <w:tcW w:w="2551" w:type="dxa"/>
            <w:vAlign w:val="center"/>
          </w:tcPr>
          <w:p>
            <w:pPr>
              <w:pStyle w:val="13"/>
            </w:pPr>
            <w:r>
              <w:t>9.45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9.45万元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189、冀财社[2024]139号/中央/提前下达2025年基层医疗卫生机构基本药物制度补助资金绩效目标表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19.01</w:t>
            </w:r>
          </w:p>
        </w:tc>
        <w:tc>
          <w:tcPr>
            <w:tcW w:w="2835" w:type="dxa"/>
            <w:vAlign w:val="center"/>
          </w:tcPr>
          <w:p>
            <w:pPr>
              <w:pStyle w:val="11"/>
            </w:pPr>
            <w:r>
              <w:t>其中：财政    资金</w:t>
            </w:r>
          </w:p>
        </w:tc>
        <w:tc>
          <w:tcPr>
            <w:tcW w:w="2551" w:type="dxa"/>
            <w:vAlign w:val="center"/>
          </w:tcPr>
          <w:p>
            <w:pPr>
              <w:pStyle w:val="13"/>
            </w:pPr>
            <w:r>
              <w:t>19.01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19.01万元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190、冀财社[2024]151号/中央/提前下达2025年基本公共卫生服务补助资金绩效目标表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159.48</w:t>
            </w:r>
          </w:p>
        </w:tc>
        <w:tc>
          <w:tcPr>
            <w:tcW w:w="2835" w:type="dxa"/>
            <w:vAlign w:val="center"/>
          </w:tcPr>
          <w:p>
            <w:pPr>
              <w:pStyle w:val="11"/>
            </w:pPr>
            <w:r>
              <w:t>其中：财政    资金</w:t>
            </w:r>
          </w:p>
        </w:tc>
        <w:tc>
          <w:tcPr>
            <w:tcW w:w="2551" w:type="dxa"/>
            <w:vAlign w:val="center"/>
          </w:tcPr>
          <w:p>
            <w:pPr>
              <w:pStyle w:val="13"/>
            </w:pPr>
            <w:r>
              <w:t>159.48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2842人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1059人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159.47万元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191、冀财社[2024]179号/省级/提前下达2025年基本公共卫生服务项目补助资金绩效目标表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56.73</w:t>
            </w:r>
          </w:p>
        </w:tc>
        <w:tc>
          <w:tcPr>
            <w:tcW w:w="2835" w:type="dxa"/>
            <w:vAlign w:val="center"/>
          </w:tcPr>
          <w:p>
            <w:pPr>
              <w:pStyle w:val="11"/>
            </w:pPr>
            <w:r>
              <w:t>其中：财政    资金</w:t>
            </w:r>
          </w:p>
        </w:tc>
        <w:tc>
          <w:tcPr>
            <w:tcW w:w="2551" w:type="dxa"/>
            <w:vAlign w:val="center"/>
          </w:tcPr>
          <w:p>
            <w:pPr>
              <w:pStyle w:val="13"/>
            </w:pPr>
            <w:r>
              <w:t>56.73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用于辖区内基本公共卫生服务支出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1.目标内容2基本公卫绩效考核，基本公卫人员培训，基本公卫项目宣传</w:t>
            </w:r>
            <w:r>
              <w:tab/>
            </w:r>
            <w:r>
              <w:tab/>
            </w:r>
            <w:r>
              <w:tab/>
            </w:r>
            <w:r>
              <w:tab/>
            </w:r>
            <w:r>
              <w:tab/>
            </w:r>
            <w:r>
              <w:tab/>
            </w:r>
          </w:p>
          <w:p>
            <w:pPr>
              <w:pStyle w:val="13"/>
            </w:pPr>
            <w:r>
              <w:t>2.按照国家基本公共卫生服务项目《规范》，组织全县基层医疗卫生机构开展实施基本公共卫生服务项目督导检查</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2842人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1059人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56.73万元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192、冀财社[2024]179号/省级/提前下达2025年基本药物制度补助资金绩效目标表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5.34</w:t>
            </w:r>
          </w:p>
        </w:tc>
        <w:tc>
          <w:tcPr>
            <w:tcW w:w="2835" w:type="dxa"/>
            <w:vAlign w:val="center"/>
          </w:tcPr>
          <w:p>
            <w:pPr>
              <w:pStyle w:val="11"/>
            </w:pPr>
            <w:r>
              <w:t>其中：财政    资金</w:t>
            </w:r>
          </w:p>
        </w:tc>
        <w:tc>
          <w:tcPr>
            <w:tcW w:w="2551" w:type="dxa"/>
            <w:vAlign w:val="center"/>
          </w:tcPr>
          <w:p>
            <w:pPr>
              <w:pStyle w:val="13"/>
            </w:pPr>
            <w:r>
              <w:t>5.34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p>
            <w:pPr>
              <w:pStyle w:val="13"/>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5.34万元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193、冀财社【2023】241号/省级/提前下达2024年村卫生室基本药物制度补助资金绩效目标表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13052524P00000410400N</w:t>
            </w:r>
          </w:p>
        </w:tc>
        <w:tc>
          <w:tcPr>
            <w:tcW w:w="2835" w:type="dxa"/>
            <w:vAlign w:val="center"/>
          </w:tcPr>
          <w:p>
            <w:pPr>
              <w:pStyle w:val="11"/>
            </w:pPr>
            <w:r>
              <w:t>项目名称</w:t>
            </w:r>
          </w:p>
        </w:tc>
        <w:tc>
          <w:tcPr>
            <w:tcW w:w="6095" w:type="dxa"/>
            <w:gridSpan w:val="3"/>
            <w:vAlign w:val="center"/>
          </w:tcPr>
          <w:p>
            <w:pPr>
              <w:pStyle w:val="13"/>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0.60</w:t>
            </w:r>
          </w:p>
        </w:tc>
        <w:tc>
          <w:tcPr>
            <w:tcW w:w="2835" w:type="dxa"/>
            <w:vAlign w:val="center"/>
          </w:tcPr>
          <w:p>
            <w:pPr>
              <w:pStyle w:val="11"/>
            </w:pPr>
            <w:r>
              <w:t>其中：财政    资金</w:t>
            </w:r>
          </w:p>
        </w:tc>
        <w:tc>
          <w:tcPr>
            <w:tcW w:w="2551" w:type="dxa"/>
            <w:vAlign w:val="center"/>
          </w:tcPr>
          <w:p>
            <w:pPr>
              <w:pStyle w:val="13"/>
            </w:pPr>
            <w:r>
              <w:t>0.60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rPr>
                <w:rFonts w:hint="eastAsia"/>
                <w:lang w:val="en-US" w:eastAsia="zh-CN"/>
              </w:rPr>
              <w:t>0.6</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194、冀财社【2023】242号/中央/提前下达2024年基本药物制度补助资金（基层医疗卫生机构）绩效目标表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2.61</w:t>
            </w:r>
          </w:p>
        </w:tc>
        <w:tc>
          <w:tcPr>
            <w:tcW w:w="2835" w:type="dxa"/>
            <w:vAlign w:val="center"/>
          </w:tcPr>
          <w:p>
            <w:pPr>
              <w:pStyle w:val="11"/>
            </w:pPr>
            <w:r>
              <w:t>其中：财政    资金</w:t>
            </w:r>
          </w:p>
        </w:tc>
        <w:tc>
          <w:tcPr>
            <w:tcW w:w="2551" w:type="dxa"/>
            <w:vAlign w:val="center"/>
          </w:tcPr>
          <w:p>
            <w:pPr>
              <w:pStyle w:val="13"/>
            </w:pPr>
            <w:r>
              <w:t>2.61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rPr>
                <w:rFonts w:hint="eastAsia"/>
                <w:lang w:val="en-US" w:eastAsia="zh-CN"/>
              </w:rPr>
              <w:t>2.61</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195、冀财社【2024】58号/中央/2024年基本药物制度补助资金(村卫生室)绩效目标表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0.05</w:t>
            </w:r>
          </w:p>
        </w:tc>
        <w:tc>
          <w:tcPr>
            <w:tcW w:w="2835" w:type="dxa"/>
            <w:vAlign w:val="center"/>
          </w:tcPr>
          <w:p>
            <w:pPr>
              <w:pStyle w:val="11"/>
            </w:pPr>
            <w:r>
              <w:t>其中：财政    资金</w:t>
            </w:r>
          </w:p>
        </w:tc>
        <w:tc>
          <w:tcPr>
            <w:tcW w:w="2551" w:type="dxa"/>
            <w:vAlign w:val="center"/>
          </w:tcPr>
          <w:p>
            <w:pPr>
              <w:pStyle w:val="13"/>
            </w:pPr>
            <w:r>
              <w:t>0.05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用于卫生室绩效工资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0.0</w:t>
            </w:r>
            <w:r>
              <w:rPr>
                <w:rFonts w:hint="eastAsia"/>
                <w:lang w:val="en-US" w:eastAsia="zh-CN"/>
              </w:rPr>
              <w:t>5</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196、冀财综[2024]29号/中央/2025年专项彩票公益金/隆尧县大张家庄乡卫生院基层医疗机构能力提升项目绩效目标表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13052525P00005010002L</w:t>
            </w:r>
          </w:p>
        </w:tc>
        <w:tc>
          <w:tcPr>
            <w:tcW w:w="2835" w:type="dxa"/>
            <w:vAlign w:val="center"/>
          </w:tcPr>
          <w:p>
            <w:pPr>
              <w:pStyle w:val="11"/>
            </w:pPr>
            <w:r>
              <w:t>项目名称</w:t>
            </w:r>
          </w:p>
        </w:tc>
        <w:tc>
          <w:tcPr>
            <w:tcW w:w="6095" w:type="dxa"/>
            <w:gridSpan w:val="3"/>
            <w:vAlign w:val="center"/>
          </w:tcPr>
          <w:p>
            <w:pPr>
              <w:pStyle w:val="13"/>
            </w:pPr>
            <w:r>
              <w:t>冀财综[2024]29号/中央/2025年专项彩票公益金/隆尧县大张家庄乡卫生院基层医疗机构能力提升项目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121.00</w:t>
            </w:r>
          </w:p>
        </w:tc>
        <w:tc>
          <w:tcPr>
            <w:tcW w:w="2835" w:type="dxa"/>
            <w:vAlign w:val="center"/>
          </w:tcPr>
          <w:p>
            <w:pPr>
              <w:pStyle w:val="11"/>
            </w:pPr>
            <w:r>
              <w:t>其中：财政    资金</w:t>
            </w:r>
          </w:p>
        </w:tc>
        <w:tc>
          <w:tcPr>
            <w:tcW w:w="2551" w:type="dxa"/>
            <w:vAlign w:val="center"/>
          </w:tcPr>
          <w:p>
            <w:pPr>
              <w:pStyle w:val="13"/>
            </w:pPr>
            <w:r>
              <w:t>121.00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用于基层医疗机构能力提升项目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1.保证河北省财政厅下达中央专项彩票公益金实施基层医疗机构能力提升项目，推进事业发展顺利进行</w:t>
            </w:r>
            <w:r>
              <w:tab/>
            </w:r>
            <w:r>
              <w:tab/>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项目数量</w:t>
            </w:r>
          </w:p>
        </w:tc>
        <w:tc>
          <w:tcPr>
            <w:tcW w:w="5386" w:type="dxa"/>
            <w:vAlign w:val="center"/>
          </w:tcPr>
          <w:p>
            <w:pPr>
              <w:pStyle w:val="13"/>
            </w:pPr>
            <w:r>
              <w:t>项目数量</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增加公益性项目面积</w:t>
            </w:r>
          </w:p>
        </w:tc>
        <w:tc>
          <w:tcPr>
            <w:tcW w:w="5386" w:type="dxa"/>
            <w:vAlign w:val="center"/>
          </w:tcPr>
          <w:p>
            <w:pPr>
              <w:pStyle w:val="13"/>
            </w:pPr>
            <w:r>
              <w:t>增加公益性项目面积</w:t>
            </w:r>
          </w:p>
        </w:tc>
        <w:tc>
          <w:tcPr>
            <w:tcW w:w="2268" w:type="dxa"/>
            <w:vAlign w:val="center"/>
          </w:tcPr>
          <w:p>
            <w:pPr>
              <w:pStyle w:val="13"/>
            </w:pPr>
            <w:r>
              <w:t>≥1套</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购置（维修）设备套数</w:t>
            </w:r>
          </w:p>
        </w:tc>
        <w:tc>
          <w:tcPr>
            <w:tcW w:w="5386" w:type="dxa"/>
            <w:vAlign w:val="center"/>
          </w:tcPr>
          <w:p>
            <w:pPr>
              <w:pStyle w:val="13"/>
            </w:pPr>
            <w:r>
              <w:t>购置（维修）设备套数</w:t>
            </w:r>
          </w:p>
        </w:tc>
        <w:tc>
          <w:tcPr>
            <w:tcW w:w="2268" w:type="dxa"/>
            <w:vAlign w:val="center"/>
          </w:tcPr>
          <w:p>
            <w:pPr>
              <w:pStyle w:val="13"/>
            </w:pPr>
            <w:r>
              <w:t>≥1套</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公益性场所建设数量</w:t>
            </w:r>
          </w:p>
        </w:tc>
        <w:tc>
          <w:tcPr>
            <w:tcW w:w="5386" w:type="dxa"/>
            <w:vAlign w:val="center"/>
          </w:tcPr>
          <w:p>
            <w:pPr>
              <w:pStyle w:val="13"/>
            </w:pPr>
            <w:r>
              <w:t>公益性场所建设数量</w:t>
            </w:r>
          </w:p>
        </w:tc>
        <w:tc>
          <w:tcPr>
            <w:tcW w:w="2268" w:type="dxa"/>
            <w:vAlign w:val="center"/>
          </w:tcPr>
          <w:p>
            <w:pPr>
              <w:pStyle w:val="13"/>
            </w:pPr>
            <w:r>
              <w:t>≥1个</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项目实施直接受益人数</w:t>
            </w:r>
          </w:p>
        </w:tc>
        <w:tc>
          <w:tcPr>
            <w:tcW w:w="5386" w:type="dxa"/>
            <w:vAlign w:val="center"/>
          </w:tcPr>
          <w:p>
            <w:pPr>
              <w:pStyle w:val="13"/>
            </w:pPr>
            <w:r>
              <w:t>项目实施直接受益人数</w:t>
            </w:r>
          </w:p>
        </w:tc>
        <w:tc>
          <w:tcPr>
            <w:tcW w:w="2268" w:type="dxa"/>
            <w:vAlign w:val="center"/>
          </w:tcPr>
          <w:p>
            <w:pPr>
              <w:pStyle w:val="13"/>
            </w:pPr>
            <w:r>
              <w:t>≥10万人</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项目规划编制完整性，合规性。</w:t>
            </w:r>
          </w:p>
        </w:tc>
        <w:tc>
          <w:tcPr>
            <w:tcW w:w="5386" w:type="dxa"/>
            <w:vAlign w:val="center"/>
          </w:tcPr>
          <w:p>
            <w:pPr>
              <w:pStyle w:val="13"/>
            </w:pPr>
            <w:r>
              <w:t>项目规划编制完整性，合规性。</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5386" w:type="dxa"/>
            <w:vAlign w:val="center"/>
          </w:tcPr>
          <w:p>
            <w:pPr>
              <w:pStyle w:val="13"/>
            </w:pPr>
            <w:r>
              <w:t>项目验收合格率</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按规定注明宣传标语</w:t>
            </w:r>
          </w:p>
        </w:tc>
        <w:tc>
          <w:tcPr>
            <w:tcW w:w="5386" w:type="dxa"/>
            <w:vAlign w:val="center"/>
          </w:tcPr>
          <w:p>
            <w:pPr>
              <w:pStyle w:val="13"/>
            </w:pPr>
            <w:r>
              <w:t>按规定注明宣传标语</w:t>
            </w:r>
          </w:p>
        </w:tc>
        <w:tc>
          <w:tcPr>
            <w:tcW w:w="2268" w:type="dxa"/>
            <w:vAlign w:val="center"/>
          </w:tcPr>
          <w:p>
            <w:pPr>
              <w:pStyle w:val="13"/>
            </w:pPr>
            <w:r>
              <w:t>≥90百分比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工作任务及时完成率</w:t>
            </w:r>
          </w:p>
        </w:tc>
        <w:tc>
          <w:tcPr>
            <w:tcW w:w="5386" w:type="dxa"/>
            <w:vAlign w:val="center"/>
          </w:tcPr>
          <w:p>
            <w:pPr>
              <w:pStyle w:val="13"/>
            </w:pPr>
            <w:r>
              <w:t>工作任务及时完成率</w:t>
            </w:r>
          </w:p>
        </w:tc>
        <w:tc>
          <w:tcPr>
            <w:tcW w:w="2268" w:type="dxa"/>
            <w:vAlign w:val="center"/>
          </w:tcPr>
          <w:p>
            <w:pPr>
              <w:pStyle w:val="13"/>
            </w:pPr>
            <w:r>
              <w:t>≥90百分比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按时上报资金使用情况</w:t>
            </w:r>
          </w:p>
        </w:tc>
        <w:tc>
          <w:tcPr>
            <w:tcW w:w="5386" w:type="dxa"/>
            <w:vAlign w:val="center"/>
          </w:tcPr>
          <w:p>
            <w:pPr>
              <w:pStyle w:val="13"/>
            </w:pPr>
            <w:r>
              <w:t>按时上报资金使用情况</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按时向社会公告项目实施情况</w:t>
            </w:r>
          </w:p>
        </w:tc>
        <w:tc>
          <w:tcPr>
            <w:tcW w:w="5386" w:type="dxa"/>
            <w:vAlign w:val="center"/>
          </w:tcPr>
          <w:p>
            <w:pPr>
              <w:pStyle w:val="13"/>
            </w:pPr>
            <w:r>
              <w:t>按时向社会公告项目实施情况</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按时向社会公告项目实施情况</w:t>
            </w:r>
          </w:p>
        </w:tc>
        <w:tc>
          <w:tcPr>
            <w:tcW w:w="5386" w:type="dxa"/>
            <w:vAlign w:val="center"/>
          </w:tcPr>
          <w:p>
            <w:pPr>
              <w:pStyle w:val="13"/>
            </w:pPr>
            <w:r>
              <w:t>按时向社会公告项目实施情况</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有效弥补当地社会公益事业欠账</w:t>
            </w:r>
          </w:p>
        </w:tc>
        <w:tc>
          <w:tcPr>
            <w:tcW w:w="5386" w:type="dxa"/>
            <w:vAlign w:val="center"/>
          </w:tcPr>
          <w:p>
            <w:pPr>
              <w:pStyle w:val="13"/>
            </w:pPr>
            <w:r>
              <w:t>有效弥补当地社会公益事业欠账</w:t>
            </w:r>
          </w:p>
        </w:tc>
        <w:tc>
          <w:tcPr>
            <w:tcW w:w="2268" w:type="dxa"/>
            <w:vAlign w:val="center"/>
          </w:tcPr>
          <w:p>
            <w:pPr>
              <w:pStyle w:val="13"/>
            </w:pPr>
            <w:r>
              <w:t>效果显著</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社会公益机构的服务能力和水平</w:t>
            </w:r>
          </w:p>
        </w:tc>
        <w:tc>
          <w:tcPr>
            <w:tcW w:w="5386" w:type="dxa"/>
            <w:vAlign w:val="center"/>
          </w:tcPr>
          <w:p>
            <w:pPr>
              <w:pStyle w:val="13"/>
            </w:pPr>
            <w:r>
              <w:t>社会公益机构的服务能力和水平</w:t>
            </w:r>
          </w:p>
        </w:tc>
        <w:tc>
          <w:tcPr>
            <w:tcW w:w="2268" w:type="dxa"/>
            <w:vAlign w:val="center"/>
          </w:tcPr>
          <w:p>
            <w:pPr>
              <w:pStyle w:val="13"/>
            </w:pPr>
            <w:r>
              <w:t>持续提高</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受益人群众满意度</w:t>
            </w:r>
          </w:p>
        </w:tc>
        <w:tc>
          <w:tcPr>
            <w:tcW w:w="5386" w:type="dxa"/>
            <w:vAlign w:val="center"/>
          </w:tcPr>
          <w:p>
            <w:pPr>
              <w:pStyle w:val="13"/>
            </w:pPr>
            <w:r>
              <w:t>受益人群众满意度</w:t>
            </w:r>
          </w:p>
        </w:tc>
        <w:tc>
          <w:tcPr>
            <w:tcW w:w="2268" w:type="dxa"/>
            <w:vAlign w:val="center"/>
          </w:tcPr>
          <w:p>
            <w:pPr>
              <w:pStyle w:val="13"/>
            </w:pPr>
            <w:r>
              <w:t>≥85百分比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197、落实500人以下村医补助工资绩效目标表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w:t>
            </w:r>
          </w:p>
        </w:tc>
        <w:tc>
          <w:tcPr>
            <w:tcW w:w="2835" w:type="dxa"/>
            <w:vAlign w:val="center"/>
          </w:tcPr>
          <w:p>
            <w:pPr>
              <w:pStyle w:val="11"/>
            </w:pPr>
            <w:r>
              <w:t>其中：财政    资金</w:t>
            </w:r>
          </w:p>
        </w:tc>
        <w:tc>
          <w:tcPr>
            <w:tcW w:w="2551" w:type="dxa"/>
            <w:vAlign w:val="center"/>
          </w:tcPr>
          <w:p>
            <w:pPr>
              <w:pStyle w:val="13"/>
            </w:pPr>
            <w:r>
              <w:t>2.40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用于辖区500人以下村医补助资金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500人以下村卫生室2家，补助村医人数</w:t>
            </w:r>
          </w:p>
        </w:tc>
        <w:tc>
          <w:tcPr>
            <w:tcW w:w="2268" w:type="dxa"/>
            <w:vAlign w:val="center"/>
          </w:tcPr>
          <w:p>
            <w:pPr>
              <w:pStyle w:val="13"/>
            </w:pPr>
            <w:r>
              <w:t>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拨付标准是按每所卫生室每名村医每月1000元</w:t>
            </w:r>
          </w:p>
        </w:tc>
        <w:tc>
          <w:tcPr>
            <w:tcW w:w="2268" w:type="dxa"/>
            <w:vAlign w:val="center"/>
          </w:tcPr>
          <w:p>
            <w:pPr>
              <w:pStyle w:val="13"/>
            </w:pPr>
            <w:r>
              <w:t>2.4万元</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5386" w:type="dxa"/>
            <w:vAlign w:val="center"/>
          </w:tcPr>
          <w:p>
            <w:pPr>
              <w:pStyle w:val="13"/>
            </w:pPr>
            <w:r>
              <w:t>进一步提高村民生活质量</w:t>
            </w:r>
          </w:p>
        </w:tc>
        <w:tc>
          <w:tcPr>
            <w:tcW w:w="2268" w:type="dxa"/>
            <w:vAlign w:val="center"/>
          </w:tcPr>
          <w:p>
            <w:pPr>
              <w:pStyle w:val="13"/>
            </w:pPr>
            <w:r>
              <w:t>逐步提高</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r>
              <w:tab/>
            </w:r>
          </w:p>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r>
              <w:tab/>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198、乡村医生社会保险资金绩效目标表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30.85</w:t>
            </w:r>
          </w:p>
        </w:tc>
        <w:tc>
          <w:tcPr>
            <w:tcW w:w="2835" w:type="dxa"/>
            <w:vAlign w:val="center"/>
          </w:tcPr>
          <w:p>
            <w:pPr>
              <w:pStyle w:val="11"/>
            </w:pPr>
            <w:r>
              <w:t>其中：财政    资金</w:t>
            </w:r>
          </w:p>
        </w:tc>
        <w:tc>
          <w:tcPr>
            <w:tcW w:w="2551" w:type="dxa"/>
            <w:vAlign w:val="center"/>
          </w:tcPr>
          <w:p>
            <w:pPr>
              <w:pStyle w:val="13"/>
            </w:pPr>
            <w:r>
              <w:t>30.85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1.通过对乡村医生待遇，提高乡村医生生活质量</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39人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缴纳标准是按缴费基数3726.65元，2023年调整基数,每人每月提高253.4元，财政负担16%</w:t>
            </w:r>
          </w:p>
        </w:tc>
        <w:tc>
          <w:tcPr>
            <w:tcW w:w="2268" w:type="dxa"/>
            <w:vAlign w:val="center"/>
          </w:tcPr>
          <w:p>
            <w:pPr>
              <w:pStyle w:val="13"/>
            </w:pPr>
            <w:r>
              <w:t>30.85万元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199、消防步道、地胶、卫生间装修项目绩效目标表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13052525P00003110122W</w:t>
            </w:r>
          </w:p>
        </w:tc>
        <w:tc>
          <w:tcPr>
            <w:tcW w:w="2835" w:type="dxa"/>
            <w:vAlign w:val="center"/>
          </w:tcPr>
          <w:p>
            <w:pPr>
              <w:pStyle w:val="11"/>
            </w:pPr>
            <w:r>
              <w:t>项目名称</w:t>
            </w:r>
          </w:p>
        </w:tc>
        <w:tc>
          <w:tcPr>
            <w:tcW w:w="6095" w:type="dxa"/>
            <w:gridSpan w:val="3"/>
            <w:vAlign w:val="center"/>
          </w:tcPr>
          <w:p>
            <w:pPr>
              <w:pStyle w:val="13"/>
            </w:pPr>
            <w:r>
              <w:t>消防步道、地胶、卫生间装修项目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80.00</w:t>
            </w:r>
          </w:p>
        </w:tc>
        <w:tc>
          <w:tcPr>
            <w:tcW w:w="2835" w:type="dxa"/>
            <w:vAlign w:val="center"/>
          </w:tcPr>
          <w:p>
            <w:pPr>
              <w:pStyle w:val="11"/>
            </w:pPr>
            <w:r>
              <w:t>其中：财政    资金</w:t>
            </w:r>
          </w:p>
        </w:tc>
        <w:tc>
          <w:tcPr>
            <w:tcW w:w="2551" w:type="dxa"/>
            <w:vAlign w:val="center"/>
          </w:tcPr>
          <w:p>
            <w:pPr>
              <w:pStyle w:val="13"/>
            </w:pPr>
            <w:r>
              <w:t>80.00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消防步道，地胶卫生间装修项目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1.改善卫生院医疗及服务能力</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消防步道</w:t>
            </w:r>
          </w:p>
        </w:tc>
        <w:tc>
          <w:tcPr>
            <w:tcW w:w="5386" w:type="dxa"/>
            <w:vAlign w:val="center"/>
          </w:tcPr>
          <w:p>
            <w:pPr>
              <w:pStyle w:val="13"/>
            </w:pPr>
            <w:r>
              <w:t>消防步道</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地胶卫生间装修</w:t>
            </w:r>
          </w:p>
        </w:tc>
        <w:tc>
          <w:tcPr>
            <w:tcW w:w="5386" w:type="dxa"/>
            <w:vAlign w:val="center"/>
          </w:tcPr>
          <w:p>
            <w:pPr>
              <w:pStyle w:val="13"/>
            </w:pPr>
            <w:r>
              <w:t>地胶卫生间装修</w:t>
            </w:r>
          </w:p>
        </w:tc>
        <w:tc>
          <w:tcPr>
            <w:tcW w:w="2268" w:type="dxa"/>
            <w:vAlign w:val="center"/>
          </w:tcPr>
          <w:p>
            <w:pPr>
              <w:pStyle w:val="13"/>
            </w:pPr>
            <w:r>
              <w:t>1完成改造提升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及时审批并足额拨付发放</w:t>
            </w:r>
          </w:p>
        </w:tc>
        <w:tc>
          <w:tcPr>
            <w:tcW w:w="2268" w:type="dxa"/>
            <w:vAlign w:val="center"/>
          </w:tcPr>
          <w:p>
            <w:pPr>
              <w:pStyle w:val="13"/>
            </w:pPr>
            <w:r>
              <w:t>按时完成</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拨付标准年预算总成本为80万元</w:t>
            </w:r>
          </w:p>
        </w:tc>
        <w:tc>
          <w:tcPr>
            <w:tcW w:w="2268" w:type="dxa"/>
            <w:vAlign w:val="center"/>
          </w:tcPr>
          <w:p>
            <w:pPr>
              <w:pStyle w:val="13"/>
            </w:pPr>
            <w:r>
              <w:t>80万元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服务能力提升</w:t>
            </w:r>
          </w:p>
        </w:tc>
        <w:tc>
          <w:tcPr>
            <w:tcW w:w="5386" w:type="dxa"/>
            <w:vAlign w:val="center"/>
          </w:tcPr>
          <w:p>
            <w:pPr>
              <w:pStyle w:val="13"/>
            </w:pPr>
            <w:r>
              <w:t>医疗及服务能力不断提升</w:t>
            </w:r>
          </w:p>
        </w:tc>
        <w:tc>
          <w:tcPr>
            <w:tcW w:w="2268" w:type="dxa"/>
            <w:vAlign w:val="center"/>
          </w:tcPr>
          <w:p>
            <w:pPr>
              <w:pStyle w:val="13"/>
            </w:pPr>
            <w:r>
              <w:t>不断提升</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妥善解决老百姓就医环境</w:t>
            </w:r>
          </w:p>
        </w:tc>
        <w:tc>
          <w:tcPr>
            <w:tcW w:w="5386" w:type="dxa"/>
            <w:vAlign w:val="center"/>
          </w:tcPr>
          <w:p>
            <w:pPr>
              <w:pStyle w:val="13"/>
            </w:pPr>
            <w:r>
              <w:t>进一步提高村民医疗服务环境，达到长期维护社会和谐</w:t>
            </w:r>
          </w:p>
        </w:tc>
        <w:tc>
          <w:tcPr>
            <w:tcW w:w="2268" w:type="dxa"/>
            <w:vAlign w:val="center"/>
          </w:tcPr>
          <w:p>
            <w:pPr>
              <w:pStyle w:val="13"/>
            </w:pPr>
            <w:r>
              <w:t>逐年提高</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受益群众满意度</w:t>
            </w:r>
          </w:p>
        </w:tc>
        <w:tc>
          <w:tcPr>
            <w:tcW w:w="2268" w:type="dxa"/>
            <w:vAlign w:val="center"/>
          </w:tcPr>
          <w:p>
            <w:pPr>
              <w:pStyle w:val="13"/>
            </w:pPr>
            <w:r>
              <w:t>满意</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200、差额人员项目绩效目标表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51.48</w:t>
            </w:r>
          </w:p>
        </w:tc>
        <w:tc>
          <w:tcPr>
            <w:tcW w:w="2835" w:type="dxa"/>
            <w:vAlign w:val="center"/>
          </w:tcPr>
          <w:p>
            <w:pPr>
              <w:pStyle w:val="11"/>
            </w:pPr>
            <w:r>
              <w:t>其中：财政    资金</w:t>
            </w:r>
          </w:p>
        </w:tc>
        <w:tc>
          <w:tcPr>
            <w:tcW w:w="2551" w:type="dxa"/>
            <w:vAlign w:val="center"/>
          </w:tcPr>
          <w:p>
            <w:pPr>
              <w:pStyle w:val="13"/>
            </w:pPr>
            <w:r>
              <w:t>51.48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33人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51.48万元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201、村卫生室2025年基本药物制度县级补助资金绩效目标表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13.31</w:t>
            </w:r>
          </w:p>
        </w:tc>
        <w:tc>
          <w:tcPr>
            <w:tcW w:w="2835" w:type="dxa"/>
            <w:vAlign w:val="center"/>
          </w:tcPr>
          <w:p>
            <w:pPr>
              <w:pStyle w:val="11"/>
            </w:pPr>
            <w:r>
              <w:t>其中：财政    资金</w:t>
            </w:r>
          </w:p>
        </w:tc>
        <w:tc>
          <w:tcPr>
            <w:tcW w:w="2551" w:type="dxa"/>
            <w:vAlign w:val="center"/>
          </w:tcPr>
          <w:p>
            <w:pPr>
              <w:pStyle w:val="13"/>
            </w:pPr>
            <w:r>
              <w:t>13.31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r>
              <w:tab/>
            </w:r>
            <w:r>
              <w:tab/>
            </w:r>
            <w:r>
              <w:tab/>
            </w:r>
            <w:r>
              <w:tab/>
            </w:r>
          </w:p>
          <w:p>
            <w:pPr>
              <w:pStyle w:val="13"/>
            </w:pPr>
          </w:p>
          <w:p>
            <w:pPr>
              <w:pStyle w:val="13"/>
            </w:pPr>
            <w:r>
              <w:t>2.保证所有政府办基层医疗卫生机构实施国家基本药物制度，推进综合改革顺利进行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13.31万元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202、大学生村医工资待遇绩效目标表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13052525P00003110015J</w:t>
            </w:r>
          </w:p>
        </w:tc>
        <w:tc>
          <w:tcPr>
            <w:tcW w:w="2835" w:type="dxa"/>
            <w:vAlign w:val="center"/>
          </w:tcPr>
          <w:p>
            <w:pPr>
              <w:pStyle w:val="11"/>
            </w:pPr>
            <w:r>
              <w:t>项目名称</w:t>
            </w:r>
          </w:p>
        </w:tc>
        <w:tc>
          <w:tcPr>
            <w:tcW w:w="6095" w:type="dxa"/>
            <w:gridSpan w:val="3"/>
            <w:vAlign w:val="center"/>
          </w:tcPr>
          <w:p>
            <w:pPr>
              <w:pStyle w:val="13"/>
            </w:pPr>
            <w:r>
              <w:t>大学生村医工资待遇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2.02</w:t>
            </w:r>
          </w:p>
        </w:tc>
        <w:tc>
          <w:tcPr>
            <w:tcW w:w="2835" w:type="dxa"/>
            <w:vAlign w:val="center"/>
          </w:tcPr>
          <w:p>
            <w:pPr>
              <w:pStyle w:val="11"/>
            </w:pPr>
            <w:r>
              <w:t>其中：财政    资金</w:t>
            </w:r>
          </w:p>
        </w:tc>
        <w:tc>
          <w:tcPr>
            <w:tcW w:w="2551" w:type="dxa"/>
            <w:vAlign w:val="center"/>
          </w:tcPr>
          <w:p>
            <w:pPr>
              <w:pStyle w:val="13"/>
            </w:pPr>
            <w:r>
              <w:t>2.02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用于大学生村医工资待遇，改善村卫生室医疗服务质量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1.保障大学生村医工资待遇，改善村卫生室医疗服务质量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招聘村医数量</w:t>
            </w:r>
          </w:p>
        </w:tc>
        <w:tc>
          <w:tcPr>
            <w:tcW w:w="5386" w:type="dxa"/>
            <w:vAlign w:val="center"/>
          </w:tcPr>
          <w:p>
            <w:pPr>
              <w:pStyle w:val="13"/>
            </w:pPr>
            <w:r>
              <w:t>2019年大学生招聘村医数量</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按标准发放率</w:t>
            </w:r>
          </w:p>
        </w:tc>
        <w:tc>
          <w:tcPr>
            <w:tcW w:w="5386" w:type="dxa"/>
            <w:vAlign w:val="center"/>
          </w:tcPr>
          <w:p>
            <w:pPr>
              <w:pStyle w:val="13"/>
            </w:pPr>
            <w:r>
              <w:t>拨付标准是按每每名村医每月1680元，共1名村医，年预算总成本为2.016万元</w:t>
            </w:r>
          </w:p>
        </w:tc>
        <w:tc>
          <w:tcPr>
            <w:tcW w:w="2268" w:type="dxa"/>
            <w:vAlign w:val="center"/>
          </w:tcPr>
          <w:p>
            <w:pPr>
              <w:pStyle w:val="13"/>
            </w:pPr>
            <w:r>
              <w:t>2.02万元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老百姓就医能力</w:t>
            </w:r>
          </w:p>
        </w:tc>
        <w:tc>
          <w:tcPr>
            <w:tcW w:w="5386" w:type="dxa"/>
            <w:vAlign w:val="center"/>
          </w:tcPr>
          <w:p>
            <w:pPr>
              <w:pStyle w:val="13"/>
            </w:pPr>
            <w:r>
              <w:t>妥善解决老百姓就医问题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203、国家基本公共卫生服务项目补助资金/县级绩效目标表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35.59</w:t>
            </w:r>
          </w:p>
        </w:tc>
        <w:tc>
          <w:tcPr>
            <w:tcW w:w="2835" w:type="dxa"/>
            <w:vAlign w:val="center"/>
          </w:tcPr>
          <w:p>
            <w:pPr>
              <w:pStyle w:val="11"/>
            </w:pPr>
            <w:r>
              <w:t>其中：财政    资金</w:t>
            </w:r>
          </w:p>
        </w:tc>
        <w:tc>
          <w:tcPr>
            <w:tcW w:w="2551" w:type="dxa"/>
            <w:vAlign w:val="center"/>
          </w:tcPr>
          <w:p>
            <w:pPr>
              <w:pStyle w:val="13"/>
            </w:pPr>
            <w:r>
              <w:t>35.59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r>
              <w:tab/>
            </w:r>
            <w:r>
              <w:tab/>
            </w:r>
            <w:r>
              <w:tab/>
            </w:r>
            <w:r>
              <w:tab/>
            </w:r>
            <w:r>
              <w:tab/>
            </w:r>
            <w:r>
              <w:tab/>
            </w:r>
          </w:p>
          <w:p>
            <w:pPr>
              <w:pStyle w:val="13"/>
            </w:pPr>
          </w:p>
          <w:p>
            <w:pPr>
              <w:pStyle w:val="13"/>
            </w:pPr>
            <w:r>
              <w:t>2.按照国家基本公共卫生服务项目《规范》，组织全县基层医疗卫生机构开展实施基本公共卫生服务项目督导检查</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35.59万元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204、冀财社[2024]139号/中央/提前下达2025年村卫生室基本药物制度补助资金绩效目标表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10.60</w:t>
            </w:r>
          </w:p>
        </w:tc>
        <w:tc>
          <w:tcPr>
            <w:tcW w:w="2835" w:type="dxa"/>
            <w:vAlign w:val="center"/>
          </w:tcPr>
          <w:p>
            <w:pPr>
              <w:pStyle w:val="11"/>
            </w:pPr>
            <w:r>
              <w:t>其中：财政    资金</w:t>
            </w:r>
          </w:p>
        </w:tc>
        <w:tc>
          <w:tcPr>
            <w:tcW w:w="2551" w:type="dxa"/>
            <w:vAlign w:val="center"/>
          </w:tcPr>
          <w:p>
            <w:pPr>
              <w:pStyle w:val="13"/>
            </w:pPr>
            <w:r>
              <w:t>10.60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r>
              <w:tab/>
            </w:r>
            <w:r>
              <w:tab/>
            </w:r>
            <w:r>
              <w:tab/>
            </w:r>
            <w:r>
              <w:tab/>
            </w:r>
          </w:p>
          <w:p>
            <w:pPr>
              <w:pStyle w:val="13"/>
            </w:pPr>
          </w:p>
          <w:p>
            <w:pPr>
              <w:pStyle w:val="13"/>
            </w:pPr>
            <w:r>
              <w:t>2.保证所有政府办基层医疗卫生机构实施国家基本药物制度，推进综合改革顺利进行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25家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10.6万元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205、冀财社[2024]139号/中央/提前下达2025年基层医疗卫生机构基本药物制度补助资金绩效目标表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13.09</w:t>
            </w:r>
          </w:p>
        </w:tc>
        <w:tc>
          <w:tcPr>
            <w:tcW w:w="2835" w:type="dxa"/>
            <w:vAlign w:val="center"/>
          </w:tcPr>
          <w:p>
            <w:pPr>
              <w:pStyle w:val="11"/>
            </w:pPr>
            <w:r>
              <w:t>其中：财政    资金</w:t>
            </w:r>
          </w:p>
        </w:tc>
        <w:tc>
          <w:tcPr>
            <w:tcW w:w="2551" w:type="dxa"/>
            <w:vAlign w:val="center"/>
          </w:tcPr>
          <w:p>
            <w:pPr>
              <w:pStyle w:val="13"/>
            </w:pPr>
            <w:r>
              <w:t>13.09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13.09万元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206、冀财社[2024]151号/中央/提前下达2025年基本公共卫生服务补助资金绩效目标表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146.09</w:t>
            </w:r>
          </w:p>
        </w:tc>
        <w:tc>
          <w:tcPr>
            <w:tcW w:w="2835" w:type="dxa"/>
            <w:vAlign w:val="center"/>
          </w:tcPr>
          <w:p>
            <w:pPr>
              <w:pStyle w:val="11"/>
            </w:pPr>
            <w:r>
              <w:t>其中：财政    资金</w:t>
            </w:r>
          </w:p>
        </w:tc>
        <w:tc>
          <w:tcPr>
            <w:tcW w:w="2551" w:type="dxa"/>
            <w:vAlign w:val="center"/>
          </w:tcPr>
          <w:p>
            <w:pPr>
              <w:pStyle w:val="13"/>
            </w:pPr>
            <w:r>
              <w:t>146.09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r>
              <w:tab/>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r>
              <w:tab/>
            </w:r>
            <w:r>
              <w:tab/>
            </w:r>
            <w:r>
              <w:tab/>
            </w:r>
            <w:r>
              <w:tab/>
            </w:r>
            <w:r>
              <w:tab/>
            </w:r>
            <w:r>
              <w:tab/>
            </w:r>
          </w:p>
          <w:p>
            <w:pPr>
              <w:pStyle w:val="13"/>
            </w:pPr>
            <w:r>
              <w:tab/>
            </w:r>
            <w:r>
              <w:tab/>
            </w:r>
            <w:r>
              <w:tab/>
            </w:r>
            <w:r>
              <w:tab/>
            </w:r>
            <w:r>
              <w:tab/>
            </w:r>
            <w:r>
              <w:tab/>
            </w:r>
          </w:p>
          <w:p>
            <w:pPr>
              <w:pStyle w:val="13"/>
            </w:pPr>
            <w:r>
              <w:t>2.基本公卫绩效考核，基本公卫人员培训，基本公卫项目宣传</w:t>
            </w:r>
            <w:r>
              <w:tab/>
            </w:r>
            <w:r>
              <w:tab/>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146.09万元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207、冀财社[2024]179号/省级/提前下达2025年基本公共卫生服务项目补助资金绩效目标表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53.28</w:t>
            </w:r>
          </w:p>
        </w:tc>
        <w:tc>
          <w:tcPr>
            <w:tcW w:w="2835" w:type="dxa"/>
            <w:vAlign w:val="center"/>
          </w:tcPr>
          <w:p>
            <w:pPr>
              <w:pStyle w:val="11"/>
            </w:pPr>
            <w:r>
              <w:t>其中：财政    资金</w:t>
            </w:r>
          </w:p>
        </w:tc>
        <w:tc>
          <w:tcPr>
            <w:tcW w:w="2551" w:type="dxa"/>
            <w:vAlign w:val="center"/>
          </w:tcPr>
          <w:p>
            <w:pPr>
              <w:pStyle w:val="13"/>
            </w:pPr>
            <w:r>
              <w:t>53.28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r>
              <w:tab/>
            </w:r>
            <w:r>
              <w:tab/>
            </w:r>
            <w:r>
              <w:tab/>
            </w:r>
            <w:r>
              <w:tab/>
            </w:r>
            <w:r>
              <w:tab/>
            </w:r>
            <w:r>
              <w:tab/>
            </w:r>
          </w:p>
          <w:p>
            <w:pPr>
              <w:pStyle w:val="13"/>
            </w:pPr>
            <w:r>
              <w:tab/>
            </w:r>
            <w:r>
              <w:tab/>
            </w:r>
            <w:r>
              <w:tab/>
            </w:r>
            <w:r>
              <w:tab/>
            </w:r>
            <w:r>
              <w:tab/>
            </w:r>
          </w:p>
          <w:p>
            <w:pPr>
              <w:pStyle w:val="13"/>
            </w:pPr>
            <w:r>
              <w:t>2.按照国家基本公共卫生服务项目《规范》，组织全县基层医疗卫生机构开展实施基本公共卫生服务项目督导检查</w:t>
            </w:r>
            <w:r>
              <w:tab/>
            </w:r>
            <w:r>
              <w:tab/>
            </w:r>
            <w:r>
              <w:tab/>
            </w:r>
            <w:r>
              <w:tab/>
            </w:r>
            <w:r>
              <w:tab/>
            </w:r>
            <w:r>
              <w:tab/>
            </w:r>
          </w:p>
          <w:p>
            <w:pPr>
              <w:pStyle w:val="13"/>
            </w:pPr>
            <w:r>
              <w:tab/>
            </w:r>
            <w:r>
              <w:tab/>
            </w:r>
            <w:r>
              <w:tab/>
            </w:r>
            <w:r>
              <w:tab/>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≥0.3万人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≥0.12万人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53.28万元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208、冀财社[2024]179号/省级/提前下达2025年基本药物制度补助资金绩效目标表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5.75</w:t>
            </w:r>
          </w:p>
        </w:tc>
        <w:tc>
          <w:tcPr>
            <w:tcW w:w="2835" w:type="dxa"/>
            <w:vAlign w:val="center"/>
          </w:tcPr>
          <w:p>
            <w:pPr>
              <w:pStyle w:val="11"/>
            </w:pPr>
            <w:r>
              <w:t>其中：财政    资金</w:t>
            </w:r>
          </w:p>
        </w:tc>
        <w:tc>
          <w:tcPr>
            <w:tcW w:w="2551" w:type="dxa"/>
            <w:vAlign w:val="center"/>
          </w:tcPr>
          <w:p>
            <w:pPr>
              <w:pStyle w:val="13"/>
            </w:pPr>
            <w:r>
              <w:t>5.75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r>
              <w:tab/>
            </w:r>
            <w:r>
              <w:tab/>
            </w:r>
            <w:r>
              <w:tab/>
            </w:r>
            <w:r>
              <w:tab/>
            </w:r>
            <w:r>
              <w:tab/>
            </w:r>
          </w:p>
          <w:p>
            <w:pPr>
              <w:pStyle w:val="13"/>
            </w:pPr>
          </w:p>
          <w:p>
            <w:pPr>
              <w:pStyle w:val="13"/>
            </w:pPr>
            <w:r>
              <w:t>2.保证所有政府办基层医疗卫生机构实施国家基本药物制度，推进综合改革顺利进行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25家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5.75万元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209、冀财社【2023】242号/中央/提前下达2024年基本药物制度补助资金（村卫生室）绩效目标表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13052524P00000410401A</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w:t>
            </w:r>
          </w:p>
        </w:tc>
        <w:tc>
          <w:tcPr>
            <w:tcW w:w="2835" w:type="dxa"/>
            <w:vAlign w:val="center"/>
          </w:tcPr>
          <w:p>
            <w:pPr>
              <w:pStyle w:val="11"/>
            </w:pPr>
            <w:r>
              <w:t>其中：财政    资金</w:t>
            </w:r>
          </w:p>
        </w:tc>
        <w:tc>
          <w:tcPr>
            <w:tcW w:w="2551" w:type="dxa"/>
            <w:vAlign w:val="center"/>
          </w:tcPr>
          <w:p>
            <w:pPr>
              <w:pStyle w:val="13"/>
            </w:pPr>
            <w:r>
              <w:t>1.17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用于一体化村卫生室人员绩效工资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1.17万元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210、冀财社【2023】242号/中央/提前下达2024年基本药物制度补助资金（基层医疗卫生机构）绩效目标表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4.43</w:t>
            </w:r>
          </w:p>
        </w:tc>
        <w:tc>
          <w:tcPr>
            <w:tcW w:w="2835" w:type="dxa"/>
            <w:vAlign w:val="center"/>
          </w:tcPr>
          <w:p>
            <w:pPr>
              <w:pStyle w:val="11"/>
            </w:pPr>
            <w:r>
              <w:t>其中：财政    资金</w:t>
            </w:r>
          </w:p>
        </w:tc>
        <w:tc>
          <w:tcPr>
            <w:tcW w:w="2551" w:type="dxa"/>
            <w:vAlign w:val="center"/>
          </w:tcPr>
          <w:p>
            <w:pPr>
              <w:pStyle w:val="13"/>
            </w:pPr>
            <w:r>
              <w:t>4.43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4.43万元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211、冀财社【2024】58号/中央/2024年基本药物制度补助资金(村卫生室)绩效目标表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0.10</w:t>
            </w:r>
          </w:p>
        </w:tc>
        <w:tc>
          <w:tcPr>
            <w:tcW w:w="2835" w:type="dxa"/>
            <w:vAlign w:val="center"/>
          </w:tcPr>
          <w:p>
            <w:pPr>
              <w:pStyle w:val="11"/>
            </w:pPr>
            <w:r>
              <w:t>其中：财政    资金</w:t>
            </w:r>
          </w:p>
        </w:tc>
        <w:tc>
          <w:tcPr>
            <w:tcW w:w="2551" w:type="dxa"/>
            <w:vAlign w:val="center"/>
          </w:tcPr>
          <w:p>
            <w:pPr>
              <w:pStyle w:val="13"/>
            </w:pPr>
            <w:r>
              <w:t>0.10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用于支持村卫生室基本药物制度补助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212、落实500人以下村医补助工资绩效目标表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改善不足500人村卫生室工资待遇，提升服务质量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1.通过提升乡村医生待遇，改善不足500人村卫生室医疗服务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500人以下村卫生室1家，补助村医人数</w:t>
            </w:r>
          </w:p>
        </w:tc>
        <w:tc>
          <w:tcPr>
            <w:tcW w:w="2268" w:type="dxa"/>
            <w:vAlign w:val="center"/>
          </w:tcPr>
          <w:p>
            <w:pPr>
              <w:pStyle w:val="13"/>
            </w:pPr>
            <w:r>
              <w:t>1人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拨付标准是按每所卫生室每名村医每月1000元</w:t>
            </w:r>
          </w:p>
        </w:tc>
        <w:tc>
          <w:tcPr>
            <w:tcW w:w="2268" w:type="dxa"/>
            <w:vAlign w:val="center"/>
          </w:tcPr>
          <w:p>
            <w:pPr>
              <w:pStyle w:val="13"/>
            </w:pPr>
            <w:r>
              <w:t>1.2万元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5386" w:type="dxa"/>
            <w:vAlign w:val="center"/>
          </w:tcPr>
          <w:p>
            <w:pPr>
              <w:pStyle w:val="13"/>
            </w:pPr>
            <w:r>
              <w:t>进一步提高村民生活质量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213、乡村医生社会保险资金绩效目标表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22.12</w:t>
            </w:r>
          </w:p>
        </w:tc>
        <w:tc>
          <w:tcPr>
            <w:tcW w:w="2835" w:type="dxa"/>
            <w:vAlign w:val="center"/>
          </w:tcPr>
          <w:p>
            <w:pPr>
              <w:pStyle w:val="11"/>
            </w:pPr>
            <w:r>
              <w:t>其中：财政    资金</w:t>
            </w:r>
          </w:p>
        </w:tc>
        <w:tc>
          <w:tcPr>
            <w:tcW w:w="2551" w:type="dxa"/>
            <w:vAlign w:val="center"/>
          </w:tcPr>
          <w:p>
            <w:pPr>
              <w:pStyle w:val="13"/>
            </w:pPr>
            <w:r>
              <w:t>22.12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改善乡村医生待遇，提高村医生活质量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28人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缴纳标准是按缴费基数3920.56元，2024年调整基数,每人每月提高194元，财政负担16%</w:t>
            </w:r>
          </w:p>
        </w:tc>
        <w:tc>
          <w:tcPr>
            <w:tcW w:w="2268" w:type="dxa"/>
            <w:vAlign w:val="center"/>
          </w:tcPr>
          <w:p>
            <w:pPr>
              <w:pStyle w:val="13"/>
            </w:pPr>
            <w:r>
              <w:t>22.12万元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214、差额人员项目绩效目标表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43.68</w:t>
            </w:r>
          </w:p>
        </w:tc>
        <w:tc>
          <w:tcPr>
            <w:tcW w:w="2835" w:type="dxa"/>
            <w:vAlign w:val="center"/>
          </w:tcPr>
          <w:p>
            <w:pPr>
              <w:pStyle w:val="11"/>
            </w:pPr>
            <w:r>
              <w:t>其中：财政    资金</w:t>
            </w:r>
          </w:p>
        </w:tc>
        <w:tc>
          <w:tcPr>
            <w:tcW w:w="2551" w:type="dxa"/>
            <w:vAlign w:val="center"/>
          </w:tcPr>
          <w:p>
            <w:pPr>
              <w:pStyle w:val="13"/>
            </w:pPr>
            <w:r>
              <w:t>43.68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用于单位人员工资补助，以提高稳定医务人员待遇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1.推进乡镇卫生院改革制度完成</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2268" w:type="dxa"/>
            <w:vAlign w:val="center"/>
          </w:tcPr>
          <w:p>
            <w:pPr>
              <w:pStyle w:val="13"/>
            </w:pPr>
            <w:r>
              <w:t>28人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2268" w:type="dxa"/>
            <w:vAlign w:val="center"/>
          </w:tcPr>
          <w:p>
            <w:pPr>
              <w:pStyle w:val="13"/>
            </w:pPr>
            <w:r>
              <w:t>43.68万元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2268" w:type="dxa"/>
            <w:vAlign w:val="center"/>
          </w:tcPr>
          <w:p>
            <w:pPr>
              <w:pStyle w:val="13"/>
            </w:pPr>
            <w:r>
              <w:t>持续推进</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215、村卫生室2025年基本药物制度县级补助资金绩效目标表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9.49</w:t>
            </w:r>
          </w:p>
        </w:tc>
        <w:tc>
          <w:tcPr>
            <w:tcW w:w="2835" w:type="dxa"/>
            <w:vAlign w:val="center"/>
          </w:tcPr>
          <w:p>
            <w:pPr>
              <w:pStyle w:val="11"/>
            </w:pPr>
            <w:r>
              <w:t>其中：财政    资金</w:t>
            </w:r>
          </w:p>
        </w:tc>
        <w:tc>
          <w:tcPr>
            <w:tcW w:w="2551" w:type="dxa"/>
            <w:vAlign w:val="center"/>
          </w:tcPr>
          <w:p>
            <w:pPr>
              <w:pStyle w:val="13"/>
            </w:pPr>
            <w:r>
              <w:t>9.49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用于乡村医生零差率绩效工资补助，提高乡村医生提高待遇。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1.对实施国家基本药物制度的村卫生室给予补助，支持国家基本药物制度在卫生室顺利实施</w:t>
            </w:r>
          </w:p>
          <w:p>
            <w:pPr>
              <w:pStyle w:val="13"/>
            </w:pPr>
            <w:r>
              <w:t>2.保证所以政府办基层医疗机构实施国际基本药物制度，推进综合改革顺利进行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9.49万元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216、国家基本公共卫生服务项目补助资金/县级绩效目标表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28.40</w:t>
            </w:r>
          </w:p>
        </w:tc>
        <w:tc>
          <w:tcPr>
            <w:tcW w:w="2835" w:type="dxa"/>
            <w:vAlign w:val="center"/>
          </w:tcPr>
          <w:p>
            <w:pPr>
              <w:pStyle w:val="11"/>
            </w:pPr>
            <w:r>
              <w:t>其中：财政    资金</w:t>
            </w:r>
          </w:p>
        </w:tc>
        <w:tc>
          <w:tcPr>
            <w:tcW w:w="2551" w:type="dxa"/>
            <w:vAlign w:val="center"/>
          </w:tcPr>
          <w:p>
            <w:pPr>
              <w:pStyle w:val="13"/>
            </w:pPr>
            <w:r>
              <w:t>28.40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1.基本公卫绩效考核，基本公卫人员培训，基本公卫项目宣传</w:t>
            </w:r>
          </w:p>
          <w:p>
            <w:pPr>
              <w:pStyle w:val="13"/>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≥0.28万人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≥0.11万人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28.4万元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217、冀财社[2024]139号/中央/提前下达2025年村卫生室基本药物制度补助资金绩效目标表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14.76</w:t>
            </w:r>
          </w:p>
        </w:tc>
        <w:tc>
          <w:tcPr>
            <w:tcW w:w="2835" w:type="dxa"/>
            <w:vAlign w:val="center"/>
          </w:tcPr>
          <w:p>
            <w:pPr>
              <w:pStyle w:val="11"/>
            </w:pPr>
            <w:r>
              <w:t>其中：财政    资金</w:t>
            </w:r>
          </w:p>
        </w:tc>
        <w:tc>
          <w:tcPr>
            <w:tcW w:w="2551" w:type="dxa"/>
            <w:vAlign w:val="center"/>
          </w:tcPr>
          <w:p>
            <w:pPr>
              <w:pStyle w:val="13"/>
            </w:pPr>
            <w:r>
              <w:t>14.76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r>
              <w:tab/>
            </w:r>
          </w:p>
          <w:p>
            <w:pPr>
              <w:pStyle w:val="13"/>
            </w:pPr>
            <w:r>
              <w:t>2.保证所有政府办基层医疗卫生机构实施国家基本药物制度，推进综合改革顺利进行</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18家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14.75万元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218、冀财社[2024]139号/中央/提前下达2025年基层医疗卫生机构基本药物制度补助资金绩效目标表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9.97</w:t>
            </w:r>
          </w:p>
        </w:tc>
        <w:tc>
          <w:tcPr>
            <w:tcW w:w="2835" w:type="dxa"/>
            <w:vAlign w:val="center"/>
          </w:tcPr>
          <w:p>
            <w:pPr>
              <w:pStyle w:val="11"/>
            </w:pPr>
            <w:r>
              <w:t>其中：财政    资金</w:t>
            </w:r>
          </w:p>
        </w:tc>
        <w:tc>
          <w:tcPr>
            <w:tcW w:w="2551" w:type="dxa"/>
            <w:vAlign w:val="center"/>
          </w:tcPr>
          <w:p>
            <w:pPr>
              <w:pStyle w:val="13"/>
            </w:pPr>
            <w:r>
              <w:t>9.97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9.97万元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219、冀财社[2024]151号/中央/提前下达2025年基本公共卫生服务补助资金绩效目标表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116.58</w:t>
            </w:r>
          </w:p>
        </w:tc>
        <w:tc>
          <w:tcPr>
            <w:tcW w:w="2835" w:type="dxa"/>
            <w:vAlign w:val="center"/>
          </w:tcPr>
          <w:p>
            <w:pPr>
              <w:pStyle w:val="11"/>
            </w:pPr>
            <w:r>
              <w:t>其中：财政    资金</w:t>
            </w:r>
          </w:p>
        </w:tc>
        <w:tc>
          <w:tcPr>
            <w:tcW w:w="2551" w:type="dxa"/>
            <w:vAlign w:val="center"/>
          </w:tcPr>
          <w:p>
            <w:pPr>
              <w:pStyle w:val="13"/>
            </w:pPr>
            <w:r>
              <w:t>116.58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r>
              <w:tab/>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r>
              <w:tab/>
            </w:r>
          </w:p>
          <w:p>
            <w:pPr>
              <w:pStyle w:val="13"/>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≥0.28万人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≥0.11万人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rPr>
                <w:rFonts w:hint="eastAsia"/>
                <w:lang w:val="en-US" w:eastAsia="zh-CN"/>
              </w:rPr>
              <w:t>116.58</w:t>
            </w:r>
            <w:r>
              <w:t>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42.52</w:t>
            </w:r>
          </w:p>
        </w:tc>
        <w:tc>
          <w:tcPr>
            <w:tcW w:w="2835" w:type="dxa"/>
            <w:vAlign w:val="center"/>
          </w:tcPr>
          <w:p>
            <w:pPr>
              <w:pStyle w:val="11"/>
            </w:pPr>
            <w:r>
              <w:t>其中：财政    资金</w:t>
            </w:r>
          </w:p>
        </w:tc>
        <w:tc>
          <w:tcPr>
            <w:tcW w:w="2551" w:type="dxa"/>
            <w:vAlign w:val="center"/>
          </w:tcPr>
          <w:p>
            <w:pPr>
              <w:pStyle w:val="13"/>
            </w:pPr>
            <w:r>
              <w:t>42.52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1.按照国家基本公共卫生服务项目《规范》，组织全县基层医疗卫生机构开展实施基本公共卫生服务项目督导检查</w:t>
            </w:r>
          </w:p>
          <w:p>
            <w:pPr>
              <w:pStyle w:val="13"/>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高血压患者管理人数</w:t>
            </w:r>
          </w:p>
        </w:tc>
        <w:tc>
          <w:tcPr>
            <w:tcW w:w="5386" w:type="dxa"/>
            <w:vAlign w:val="center"/>
          </w:tcPr>
          <w:p>
            <w:pPr>
              <w:pStyle w:val="13"/>
            </w:pPr>
            <w:r>
              <w:t>高血压患者管理人数</w:t>
            </w:r>
          </w:p>
        </w:tc>
        <w:tc>
          <w:tcPr>
            <w:tcW w:w="2268" w:type="dxa"/>
            <w:vAlign w:val="center"/>
          </w:tcPr>
          <w:p>
            <w:pPr>
              <w:pStyle w:val="13"/>
            </w:pPr>
            <w:r>
              <w:t>≥0.28万人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2型糖尿病患者管理人数</w:t>
            </w:r>
          </w:p>
        </w:tc>
        <w:tc>
          <w:tcPr>
            <w:tcW w:w="5386" w:type="dxa"/>
            <w:vAlign w:val="center"/>
          </w:tcPr>
          <w:p>
            <w:pPr>
              <w:pStyle w:val="13"/>
            </w:pPr>
            <w:r>
              <w:t>2型糖尿病患者管理人数</w:t>
            </w:r>
          </w:p>
        </w:tc>
        <w:tc>
          <w:tcPr>
            <w:tcW w:w="2268" w:type="dxa"/>
            <w:vAlign w:val="center"/>
          </w:tcPr>
          <w:p>
            <w:pPr>
              <w:pStyle w:val="13"/>
            </w:pPr>
            <w:r>
              <w:t>≥0.11万人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≥62百分比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按时完成率</w:t>
            </w:r>
          </w:p>
        </w:tc>
        <w:tc>
          <w:tcPr>
            <w:tcW w:w="5386" w:type="dxa"/>
            <w:vAlign w:val="center"/>
          </w:tcPr>
          <w:p>
            <w:pPr>
              <w:pStyle w:val="13"/>
            </w:pPr>
            <w:r>
              <w:t>按时完成率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42.52万元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服务对象满意度率</w:t>
            </w:r>
          </w:p>
        </w:tc>
        <w:tc>
          <w:tcPr>
            <w:tcW w:w="5386" w:type="dxa"/>
            <w:vAlign w:val="center"/>
          </w:tcPr>
          <w:p>
            <w:pPr>
              <w:pStyle w:val="13"/>
            </w:pPr>
            <w:r>
              <w:t>服务对象满意度率</w:t>
            </w:r>
          </w:p>
        </w:tc>
        <w:tc>
          <w:tcPr>
            <w:tcW w:w="2268" w:type="dxa"/>
            <w:vAlign w:val="center"/>
          </w:tcPr>
          <w:p>
            <w:pPr>
              <w:pStyle w:val="13"/>
            </w:pPr>
            <w:r>
              <w:t>≥95百分比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221、冀财社[2024]179号/省级/提前下达2025年基本药物制度补助资金绩效目标表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6.72</w:t>
            </w:r>
          </w:p>
        </w:tc>
        <w:tc>
          <w:tcPr>
            <w:tcW w:w="2835" w:type="dxa"/>
            <w:vAlign w:val="center"/>
          </w:tcPr>
          <w:p>
            <w:pPr>
              <w:pStyle w:val="11"/>
            </w:pPr>
            <w:r>
              <w:t>其中：财政    资金</w:t>
            </w:r>
          </w:p>
        </w:tc>
        <w:tc>
          <w:tcPr>
            <w:tcW w:w="2551" w:type="dxa"/>
            <w:vAlign w:val="center"/>
          </w:tcPr>
          <w:p>
            <w:pPr>
              <w:pStyle w:val="13"/>
            </w:pPr>
            <w:r>
              <w:t>6.72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r>
              <w:tab/>
            </w:r>
            <w:r>
              <w:tab/>
            </w:r>
            <w:r>
              <w:tab/>
            </w:r>
            <w:r>
              <w:tab/>
            </w:r>
            <w:r>
              <w:tab/>
            </w:r>
            <w:r>
              <w:tab/>
            </w:r>
          </w:p>
          <w:p>
            <w:pPr>
              <w:pStyle w:val="13"/>
            </w:pPr>
          </w:p>
          <w:p>
            <w:pPr>
              <w:pStyle w:val="13"/>
            </w:pPr>
            <w:r>
              <w:t>2.对实施国家基本药物制度的卫生室给予补助，支持国家基本药物制度在卫生室顺利实施</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18家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6.71万元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222、冀财社【2023】242号/中央/提前下达2024年基本药物制度补助资金（基层医疗卫生机构）绩效目标表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2.86</w:t>
            </w:r>
          </w:p>
        </w:tc>
        <w:tc>
          <w:tcPr>
            <w:tcW w:w="2835" w:type="dxa"/>
            <w:vAlign w:val="center"/>
          </w:tcPr>
          <w:p>
            <w:pPr>
              <w:pStyle w:val="11"/>
            </w:pPr>
            <w:r>
              <w:t>其中：财政    资金</w:t>
            </w:r>
          </w:p>
        </w:tc>
        <w:tc>
          <w:tcPr>
            <w:tcW w:w="2551" w:type="dxa"/>
            <w:vAlign w:val="center"/>
          </w:tcPr>
          <w:p>
            <w:pPr>
              <w:pStyle w:val="13"/>
            </w:pPr>
            <w:r>
              <w:t>2.86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用于基层医疗卫生机构实施国家基本药物制度，推进综合改革顺利进行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2.86万元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223、冀财社【2024】58号/中央/2024年基本药物制度补助资金(村卫生室)绩效目标表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0.16</w:t>
            </w:r>
          </w:p>
        </w:tc>
        <w:tc>
          <w:tcPr>
            <w:tcW w:w="2835" w:type="dxa"/>
            <w:vAlign w:val="center"/>
          </w:tcPr>
          <w:p>
            <w:pPr>
              <w:pStyle w:val="11"/>
            </w:pPr>
            <w:r>
              <w:t>其中：财政    资金</w:t>
            </w:r>
          </w:p>
        </w:tc>
        <w:tc>
          <w:tcPr>
            <w:tcW w:w="2551" w:type="dxa"/>
            <w:vAlign w:val="center"/>
          </w:tcPr>
          <w:p>
            <w:pPr>
              <w:pStyle w:val="13"/>
            </w:pPr>
            <w:r>
              <w:t>0.16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w:t>
            </w:r>
          </w:p>
        </w:tc>
        <w:tc>
          <w:tcPr>
            <w:tcW w:w="2835" w:type="dxa"/>
            <w:vAlign w:val="center"/>
          </w:tcPr>
          <w:p>
            <w:pPr>
              <w:pStyle w:val="14"/>
            </w:pPr>
            <w:r>
              <w:t>100%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0.16万元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保障卫生院职工工资待遇</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224、落实500人以下村医补助工资绩效目标表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w:t>
            </w:r>
          </w:p>
        </w:tc>
        <w:tc>
          <w:tcPr>
            <w:tcW w:w="2835" w:type="dxa"/>
            <w:vAlign w:val="center"/>
          </w:tcPr>
          <w:p>
            <w:pPr>
              <w:pStyle w:val="11"/>
            </w:pPr>
            <w:r>
              <w:t>其中：财政    资金</w:t>
            </w:r>
          </w:p>
        </w:tc>
        <w:tc>
          <w:tcPr>
            <w:tcW w:w="2551" w:type="dxa"/>
            <w:vAlign w:val="center"/>
          </w:tcPr>
          <w:p>
            <w:pPr>
              <w:pStyle w:val="13"/>
            </w:pPr>
            <w:r>
              <w:t>2.40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用于不足500人村卫生室补助工资，以提高稳定乡医待遇。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1.提高乡村医生待遇，改善不足500人村卫生室医疗及服务</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5386" w:type="dxa"/>
            <w:vAlign w:val="center"/>
          </w:tcPr>
          <w:p>
            <w:pPr>
              <w:pStyle w:val="13"/>
            </w:pPr>
            <w:r>
              <w:t>500人以下村卫生室1家，补助村医人数</w:t>
            </w:r>
          </w:p>
        </w:tc>
        <w:tc>
          <w:tcPr>
            <w:tcW w:w="2268" w:type="dxa"/>
            <w:vAlign w:val="center"/>
          </w:tcPr>
          <w:p>
            <w:pPr>
              <w:pStyle w:val="13"/>
            </w:pPr>
            <w:r>
              <w:t>2人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按要求拨付，保证准确，足额发放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及时审批并足额拨付发放</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5386" w:type="dxa"/>
            <w:vAlign w:val="center"/>
          </w:tcPr>
          <w:p>
            <w:pPr>
              <w:pStyle w:val="13"/>
            </w:pPr>
            <w:r>
              <w:t>拨付标准是按每所卫生室每名村医每月1000元</w:t>
            </w:r>
          </w:p>
        </w:tc>
        <w:tc>
          <w:tcPr>
            <w:tcW w:w="2268" w:type="dxa"/>
            <w:vAlign w:val="center"/>
          </w:tcPr>
          <w:p>
            <w:pPr>
              <w:pStyle w:val="13"/>
            </w:pPr>
            <w:r>
              <w:t>2.4万元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5386" w:type="dxa"/>
            <w:vAlign w:val="center"/>
          </w:tcPr>
          <w:p>
            <w:pPr>
              <w:pStyle w:val="13"/>
            </w:pPr>
            <w:r>
              <w:t>医疗及服务质量不断提升</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5386" w:type="dxa"/>
            <w:vAlign w:val="center"/>
          </w:tcPr>
          <w:p>
            <w:pPr>
              <w:pStyle w:val="13"/>
            </w:pPr>
            <w:r>
              <w:t>妥善解决老百姓就医问题</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5386" w:type="dxa"/>
            <w:vAlign w:val="center"/>
          </w:tcPr>
          <w:p>
            <w:pPr>
              <w:pStyle w:val="13"/>
            </w:pPr>
            <w:r>
              <w:t>进一步提高村民生活质量</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5386" w:type="dxa"/>
            <w:vAlign w:val="center"/>
          </w:tcPr>
          <w:p>
            <w:pPr>
              <w:pStyle w:val="13"/>
            </w:pPr>
            <w:r>
              <w:t>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225、乡村医生社会保险资金绩效目标表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20.54</w:t>
            </w:r>
          </w:p>
        </w:tc>
        <w:tc>
          <w:tcPr>
            <w:tcW w:w="2835" w:type="dxa"/>
            <w:vAlign w:val="center"/>
          </w:tcPr>
          <w:p>
            <w:pPr>
              <w:pStyle w:val="11"/>
            </w:pPr>
            <w:r>
              <w:t>其中：财政    资金</w:t>
            </w:r>
          </w:p>
        </w:tc>
        <w:tc>
          <w:tcPr>
            <w:tcW w:w="2551" w:type="dxa"/>
            <w:vAlign w:val="center"/>
          </w:tcPr>
          <w:p>
            <w:pPr>
              <w:pStyle w:val="13"/>
            </w:pPr>
            <w:r>
              <w:t>20.54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用于乡村医生养老保险缴费，保证生活质量。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乡村医生符合数</w:t>
            </w:r>
          </w:p>
        </w:tc>
        <w:tc>
          <w:tcPr>
            <w:tcW w:w="5386" w:type="dxa"/>
            <w:vAlign w:val="center"/>
          </w:tcPr>
          <w:p>
            <w:pPr>
              <w:pStyle w:val="13"/>
            </w:pPr>
            <w:r>
              <w:t>乡村医生符合人数</w:t>
            </w:r>
          </w:p>
        </w:tc>
        <w:tc>
          <w:tcPr>
            <w:tcW w:w="2268" w:type="dxa"/>
            <w:vAlign w:val="center"/>
          </w:tcPr>
          <w:p>
            <w:pPr>
              <w:pStyle w:val="13"/>
            </w:pPr>
            <w:r>
              <w:t>26人</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按要求缴纳，保证准确，足额发放率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及时拨付率</w:t>
            </w:r>
          </w:p>
        </w:tc>
        <w:tc>
          <w:tcPr>
            <w:tcW w:w="5386" w:type="dxa"/>
            <w:vAlign w:val="center"/>
          </w:tcPr>
          <w:p>
            <w:pPr>
              <w:pStyle w:val="13"/>
            </w:pPr>
            <w:r>
              <w:t>及时审批并足额拨付发放补助率</w:t>
            </w:r>
          </w:p>
        </w:tc>
        <w:tc>
          <w:tcPr>
            <w:tcW w:w="2268" w:type="dxa"/>
            <w:vAlign w:val="center"/>
          </w:tcPr>
          <w:p>
            <w:pPr>
              <w:pStyle w:val="13"/>
            </w:pPr>
            <w:r>
              <w:t>100百分比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5386" w:type="dxa"/>
            <w:vAlign w:val="center"/>
          </w:tcPr>
          <w:p>
            <w:pPr>
              <w:pStyle w:val="13"/>
            </w:pPr>
            <w:r>
              <w:t>缴纳标准是按缴费基数3920.5元，2024年调整基数,每人每月提高193.9元，财政负担16%</w:t>
            </w:r>
          </w:p>
        </w:tc>
        <w:tc>
          <w:tcPr>
            <w:tcW w:w="2268" w:type="dxa"/>
            <w:vAlign w:val="center"/>
          </w:tcPr>
          <w:p>
            <w:pPr>
              <w:pStyle w:val="13"/>
            </w:pPr>
            <w:r>
              <w:t>20.53万元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村医积极性</w:t>
            </w:r>
          </w:p>
        </w:tc>
        <w:tc>
          <w:tcPr>
            <w:tcW w:w="5386" w:type="dxa"/>
            <w:vAlign w:val="center"/>
          </w:tcPr>
          <w:p>
            <w:pPr>
              <w:pStyle w:val="13"/>
            </w:pPr>
            <w:r>
              <w:t>积极性提高，改善就医问题</w:t>
            </w:r>
          </w:p>
        </w:tc>
        <w:tc>
          <w:tcPr>
            <w:tcW w:w="2268" w:type="dxa"/>
            <w:vAlign w:val="center"/>
          </w:tcPr>
          <w:p>
            <w:pPr>
              <w:pStyle w:val="13"/>
            </w:pPr>
            <w:r>
              <w:t>逐步改善</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村民反响</w:t>
            </w:r>
          </w:p>
        </w:tc>
        <w:tc>
          <w:tcPr>
            <w:tcW w:w="5386" w:type="dxa"/>
            <w:vAlign w:val="center"/>
          </w:tcPr>
          <w:p>
            <w:pPr>
              <w:pStyle w:val="13"/>
            </w:pPr>
            <w:r>
              <w:t>妥善解决乡村医生养老问题，提高村医服务积极性，村民反响良好。</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村医生活质量</w:t>
            </w:r>
          </w:p>
        </w:tc>
        <w:tc>
          <w:tcPr>
            <w:tcW w:w="5386" w:type="dxa"/>
            <w:vAlign w:val="center"/>
          </w:tcPr>
          <w:p>
            <w:pPr>
              <w:pStyle w:val="13"/>
            </w:pPr>
            <w:r>
              <w:t>进一步提高乡村医生生活质量，达到长期维护社会和谐</w:t>
            </w:r>
          </w:p>
        </w:tc>
        <w:tc>
          <w:tcPr>
            <w:tcW w:w="2268" w:type="dxa"/>
            <w:vAlign w:val="center"/>
          </w:tcPr>
          <w:p>
            <w:pPr>
              <w:pStyle w:val="13"/>
            </w:pPr>
            <w:r>
              <w:t>逐步提高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服务质量</w:t>
            </w:r>
          </w:p>
        </w:tc>
        <w:tc>
          <w:tcPr>
            <w:tcW w:w="5386" w:type="dxa"/>
            <w:vAlign w:val="center"/>
          </w:tcPr>
          <w:p>
            <w:pPr>
              <w:pStyle w:val="13"/>
            </w:pPr>
            <w:r>
              <w:t>达到长期维护社会和谐，服务态度提升</w:t>
            </w:r>
          </w:p>
        </w:tc>
        <w:tc>
          <w:tcPr>
            <w:tcW w:w="2268" w:type="dxa"/>
            <w:vAlign w:val="center"/>
          </w:tcPr>
          <w:p>
            <w:pPr>
              <w:pStyle w:val="13"/>
            </w:pPr>
            <w:r>
              <w:t>长期稳定</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≥100百分比</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226、差额人员项目绩效目标表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13052525P00003110013B</w:t>
            </w:r>
          </w:p>
        </w:tc>
        <w:tc>
          <w:tcPr>
            <w:tcW w:w="2835" w:type="dxa"/>
            <w:vAlign w:val="center"/>
          </w:tcPr>
          <w:p>
            <w:pPr>
              <w:pStyle w:val="11"/>
            </w:pPr>
            <w:r>
              <w:t>项目名称</w:t>
            </w:r>
          </w:p>
        </w:tc>
        <w:tc>
          <w:tcPr>
            <w:tcW w:w="6095" w:type="dxa"/>
            <w:gridSpan w:val="3"/>
            <w:vAlign w:val="center"/>
          </w:tcPr>
          <w:p>
            <w:pPr>
              <w:pStyle w:val="13"/>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59.28</w:t>
            </w:r>
          </w:p>
        </w:tc>
        <w:tc>
          <w:tcPr>
            <w:tcW w:w="2835" w:type="dxa"/>
            <w:vAlign w:val="center"/>
          </w:tcPr>
          <w:p>
            <w:pPr>
              <w:pStyle w:val="11"/>
            </w:pPr>
            <w:r>
              <w:t>其中：财政    资金</w:t>
            </w:r>
          </w:p>
        </w:tc>
        <w:tc>
          <w:tcPr>
            <w:tcW w:w="2551" w:type="dxa"/>
            <w:vAlign w:val="center"/>
          </w:tcPr>
          <w:p>
            <w:pPr>
              <w:pStyle w:val="13"/>
            </w:pPr>
            <w:r>
              <w:t>59.28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保证乡镇卫生院正常运转和人员合待遇,推进乡镇卫生院管理体制、人事制度、分配制度、药物制度、保障制度等综合改革任务顺利完成</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1.推进乡镇卫生院人员改革制度完成</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363"/>
        <w:gridCol w:w="21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363" w:type="dxa"/>
            <w:vAlign w:val="center"/>
          </w:tcPr>
          <w:p>
            <w:pPr>
              <w:pStyle w:val="11"/>
            </w:pPr>
            <w:r>
              <w:t>指标值</w:t>
            </w:r>
          </w:p>
        </w:tc>
        <w:tc>
          <w:tcPr>
            <w:tcW w:w="218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5386" w:type="dxa"/>
            <w:vAlign w:val="center"/>
          </w:tcPr>
          <w:p>
            <w:pPr>
              <w:pStyle w:val="13"/>
            </w:pPr>
            <w:r>
              <w:t>保障乡镇卫生院在岗职工工资待遇</w:t>
            </w:r>
          </w:p>
        </w:tc>
        <w:tc>
          <w:tcPr>
            <w:tcW w:w="1363" w:type="dxa"/>
            <w:vAlign w:val="center"/>
          </w:tcPr>
          <w:p>
            <w:pPr>
              <w:pStyle w:val="13"/>
            </w:pPr>
            <w:r>
              <w:t>41人</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5386" w:type="dxa"/>
            <w:vAlign w:val="center"/>
          </w:tcPr>
          <w:p>
            <w:pPr>
              <w:pStyle w:val="13"/>
            </w:pPr>
            <w:r>
              <w:t>保证准确，足额发放率</w:t>
            </w:r>
          </w:p>
        </w:tc>
        <w:tc>
          <w:tcPr>
            <w:tcW w:w="1363" w:type="dxa"/>
            <w:vAlign w:val="center"/>
          </w:tcPr>
          <w:p>
            <w:pPr>
              <w:pStyle w:val="13"/>
            </w:pPr>
            <w:r>
              <w:t>100百分比</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待遇保障率</w:t>
            </w:r>
          </w:p>
        </w:tc>
        <w:tc>
          <w:tcPr>
            <w:tcW w:w="5386" w:type="dxa"/>
            <w:vAlign w:val="center"/>
          </w:tcPr>
          <w:p>
            <w:pPr>
              <w:pStyle w:val="13"/>
            </w:pPr>
            <w:r>
              <w:t>保障乡镇卫生院人员工资待遇</w:t>
            </w:r>
          </w:p>
        </w:tc>
        <w:tc>
          <w:tcPr>
            <w:tcW w:w="1363" w:type="dxa"/>
            <w:vAlign w:val="center"/>
          </w:tcPr>
          <w:p>
            <w:pPr>
              <w:pStyle w:val="13"/>
            </w:pPr>
            <w:r>
              <w:t>100百分比</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5386" w:type="dxa"/>
            <w:vAlign w:val="center"/>
          </w:tcPr>
          <w:p>
            <w:pPr>
              <w:pStyle w:val="13"/>
            </w:pPr>
            <w:r>
              <w:t>资金按时拨付，及时率达100%</w:t>
            </w:r>
          </w:p>
        </w:tc>
        <w:tc>
          <w:tcPr>
            <w:tcW w:w="1363" w:type="dxa"/>
            <w:vAlign w:val="center"/>
          </w:tcPr>
          <w:p>
            <w:pPr>
              <w:pStyle w:val="13"/>
            </w:pPr>
            <w:r>
              <w:t>100百分比</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乡镇卫生院人员工资拨付</w:t>
            </w:r>
          </w:p>
        </w:tc>
        <w:tc>
          <w:tcPr>
            <w:tcW w:w="1363" w:type="dxa"/>
            <w:vAlign w:val="center"/>
          </w:tcPr>
          <w:p>
            <w:pPr>
              <w:pStyle w:val="13"/>
            </w:pPr>
            <w:r>
              <w:t>59.28万元</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保障卫生院工作人员工资待遇，确保各项工作顺利开展</w:t>
            </w:r>
          </w:p>
        </w:tc>
        <w:tc>
          <w:tcPr>
            <w:tcW w:w="5386" w:type="dxa"/>
            <w:vAlign w:val="center"/>
          </w:tcPr>
          <w:p>
            <w:pPr>
              <w:pStyle w:val="13"/>
            </w:pPr>
            <w:r>
              <w:t>保障卫生院工作人员工资待遇，确保各项工作顺利开展</w:t>
            </w:r>
          </w:p>
        </w:tc>
        <w:tc>
          <w:tcPr>
            <w:tcW w:w="1363" w:type="dxa"/>
            <w:vAlign w:val="center"/>
          </w:tcPr>
          <w:p>
            <w:pPr>
              <w:pStyle w:val="13"/>
            </w:pPr>
            <w:r>
              <w:t>100百分比</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发挥绩效职能</w:t>
            </w:r>
          </w:p>
        </w:tc>
        <w:tc>
          <w:tcPr>
            <w:tcW w:w="5386" w:type="dxa"/>
            <w:vAlign w:val="center"/>
          </w:tcPr>
          <w:p>
            <w:pPr>
              <w:pStyle w:val="13"/>
            </w:pPr>
            <w:r>
              <w:t>充分发挥绩效管理的职能，实现卫生院服务能力提升</w:t>
            </w:r>
          </w:p>
        </w:tc>
        <w:tc>
          <w:tcPr>
            <w:tcW w:w="1363" w:type="dxa"/>
            <w:vAlign w:val="center"/>
          </w:tcPr>
          <w:p>
            <w:pPr>
              <w:pStyle w:val="13"/>
            </w:pPr>
            <w:r>
              <w:t>100百分比</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改革完成率</w:t>
            </w:r>
          </w:p>
        </w:tc>
        <w:tc>
          <w:tcPr>
            <w:tcW w:w="5386" w:type="dxa"/>
            <w:vAlign w:val="center"/>
          </w:tcPr>
          <w:p>
            <w:pPr>
              <w:pStyle w:val="13"/>
            </w:pPr>
            <w:r>
              <w:t>推进医药卫生体制改革和医疗保障</w:t>
            </w:r>
          </w:p>
        </w:tc>
        <w:tc>
          <w:tcPr>
            <w:tcW w:w="1363" w:type="dxa"/>
            <w:vAlign w:val="center"/>
          </w:tcPr>
          <w:p>
            <w:pPr>
              <w:pStyle w:val="13"/>
            </w:pPr>
            <w:r>
              <w:t>持续推进</w:t>
            </w:r>
          </w:p>
        </w:tc>
        <w:tc>
          <w:tcPr>
            <w:tcW w:w="2181" w:type="dxa"/>
            <w:vAlign w:val="center"/>
          </w:tcPr>
          <w:p>
            <w:pPr>
              <w:pStyle w:val="13"/>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乡镇卫生院人员对工资发放的及时性满意率</w:t>
            </w:r>
          </w:p>
        </w:tc>
        <w:tc>
          <w:tcPr>
            <w:tcW w:w="1363" w:type="dxa"/>
            <w:vAlign w:val="center"/>
          </w:tcPr>
          <w:p>
            <w:pPr>
              <w:pStyle w:val="13"/>
            </w:pPr>
            <w:r>
              <w:t>≥95百分比</w:t>
            </w:r>
          </w:p>
        </w:tc>
        <w:tc>
          <w:tcPr>
            <w:tcW w:w="2181" w:type="dxa"/>
            <w:vAlign w:val="center"/>
          </w:tcPr>
          <w:p>
            <w:pPr>
              <w:pStyle w:val="13"/>
            </w:pPr>
            <w:r>
              <w:t>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227、村卫生室2025年基本药物制度县级补助资金绩效目标表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13052525P00874910001P</w:t>
            </w:r>
          </w:p>
        </w:tc>
        <w:tc>
          <w:tcPr>
            <w:tcW w:w="2835" w:type="dxa"/>
            <w:vAlign w:val="center"/>
          </w:tcPr>
          <w:p>
            <w:pPr>
              <w:pStyle w:val="11"/>
            </w:pPr>
            <w:r>
              <w:t>项目名称</w:t>
            </w:r>
          </w:p>
        </w:tc>
        <w:tc>
          <w:tcPr>
            <w:tcW w:w="6095" w:type="dxa"/>
            <w:gridSpan w:val="3"/>
            <w:vAlign w:val="center"/>
          </w:tcPr>
          <w:p>
            <w:pPr>
              <w:pStyle w:val="13"/>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15.21</w:t>
            </w:r>
          </w:p>
        </w:tc>
        <w:tc>
          <w:tcPr>
            <w:tcW w:w="2835" w:type="dxa"/>
            <w:vAlign w:val="center"/>
          </w:tcPr>
          <w:p>
            <w:pPr>
              <w:pStyle w:val="11"/>
            </w:pPr>
            <w:r>
              <w:t>其中：财政    资金</w:t>
            </w:r>
          </w:p>
        </w:tc>
        <w:tc>
          <w:tcPr>
            <w:tcW w:w="2551" w:type="dxa"/>
            <w:vAlign w:val="center"/>
          </w:tcPr>
          <w:p>
            <w:pPr>
              <w:pStyle w:val="13"/>
            </w:pPr>
            <w:r>
              <w:t>15.21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63"/>
        <w:gridCol w:w="19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563" w:type="dxa"/>
            <w:vAlign w:val="center"/>
          </w:tcPr>
          <w:p>
            <w:pPr>
              <w:pStyle w:val="11"/>
            </w:pPr>
            <w:r>
              <w:t>指标值</w:t>
            </w:r>
          </w:p>
        </w:tc>
        <w:tc>
          <w:tcPr>
            <w:tcW w:w="198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1563" w:type="dxa"/>
            <w:vAlign w:val="center"/>
          </w:tcPr>
          <w:p>
            <w:pPr>
              <w:pStyle w:val="13"/>
            </w:pPr>
            <w:r>
              <w:t>1家</w:t>
            </w:r>
          </w:p>
        </w:tc>
        <w:tc>
          <w:tcPr>
            <w:tcW w:w="1981" w:type="dxa"/>
            <w:vAlign w:val="center"/>
          </w:tcPr>
          <w:p>
            <w:pPr>
              <w:pStyle w:val="13"/>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1563" w:type="dxa"/>
            <w:vAlign w:val="center"/>
          </w:tcPr>
          <w:p>
            <w:pPr>
              <w:pStyle w:val="13"/>
            </w:pPr>
            <w:r>
              <w:t>100百分比</w:t>
            </w:r>
          </w:p>
        </w:tc>
        <w:tc>
          <w:tcPr>
            <w:tcW w:w="1981" w:type="dxa"/>
            <w:vAlign w:val="center"/>
          </w:tcPr>
          <w:p>
            <w:pPr>
              <w:pStyle w:val="13"/>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1563" w:type="dxa"/>
            <w:vAlign w:val="center"/>
          </w:tcPr>
          <w:p>
            <w:pPr>
              <w:pStyle w:val="13"/>
            </w:pPr>
            <w:r>
              <w:t>1年</w:t>
            </w:r>
          </w:p>
        </w:tc>
        <w:tc>
          <w:tcPr>
            <w:tcW w:w="1981" w:type="dxa"/>
            <w:vAlign w:val="center"/>
          </w:tcPr>
          <w:p>
            <w:pPr>
              <w:pStyle w:val="13"/>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1563" w:type="dxa"/>
            <w:vAlign w:val="center"/>
          </w:tcPr>
          <w:p>
            <w:pPr>
              <w:pStyle w:val="13"/>
            </w:pPr>
            <w:r>
              <w:t>15.21万元</w:t>
            </w:r>
          </w:p>
        </w:tc>
        <w:tc>
          <w:tcPr>
            <w:tcW w:w="1981" w:type="dxa"/>
            <w:vAlign w:val="center"/>
          </w:tcPr>
          <w:p>
            <w:pPr>
              <w:pStyle w:val="13"/>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1563" w:type="dxa"/>
            <w:vAlign w:val="center"/>
          </w:tcPr>
          <w:p>
            <w:pPr>
              <w:pStyle w:val="13"/>
            </w:pPr>
            <w:r>
              <w:t>保持稳定</w:t>
            </w:r>
          </w:p>
        </w:tc>
        <w:tc>
          <w:tcPr>
            <w:tcW w:w="1981" w:type="dxa"/>
            <w:vAlign w:val="center"/>
          </w:tcPr>
          <w:p>
            <w:pPr>
              <w:pStyle w:val="13"/>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1563" w:type="dxa"/>
            <w:vAlign w:val="center"/>
          </w:tcPr>
          <w:p>
            <w:pPr>
              <w:pStyle w:val="13"/>
            </w:pPr>
            <w:r>
              <w:t>≥95百分比</w:t>
            </w:r>
          </w:p>
        </w:tc>
        <w:tc>
          <w:tcPr>
            <w:tcW w:w="1981" w:type="dxa"/>
            <w:vAlign w:val="center"/>
          </w:tcPr>
          <w:p>
            <w:pPr>
              <w:pStyle w:val="13"/>
            </w:pPr>
            <w:r>
              <w:t>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228、国家基本公共卫生服务项目补助资金/县级绩效目标表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13052525P000013100015</w:t>
            </w:r>
          </w:p>
        </w:tc>
        <w:tc>
          <w:tcPr>
            <w:tcW w:w="2835" w:type="dxa"/>
            <w:vAlign w:val="center"/>
          </w:tcPr>
          <w:p>
            <w:pPr>
              <w:pStyle w:val="11"/>
            </w:pPr>
            <w:r>
              <w:t>项目名称</w:t>
            </w:r>
          </w:p>
        </w:tc>
        <w:tc>
          <w:tcPr>
            <w:tcW w:w="6095" w:type="dxa"/>
            <w:gridSpan w:val="3"/>
            <w:vAlign w:val="center"/>
          </w:tcPr>
          <w:p>
            <w:pPr>
              <w:pStyle w:val="13"/>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48.20</w:t>
            </w:r>
          </w:p>
        </w:tc>
        <w:tc>
          <w:tcPr>
            <w:tcW w:w="2835" w:type="dxa"/>
            <w:vAlign w:val="center"/>
          </w:tcPr>
          <w:p>
            <w:pPr>
              <w:pStyle w:val="11"/>
            </w:pPr>
            <w:r>
              <w:t>其中：财政    资金</w:t>
            </w:r>
          </w:p>
        </w:tc>
        <w:tc>
          <w:tcPr>
            <w:tcW w:w="2551" w:type="dxa"/>
            <w:vAlign w:val="center"/>
          </w:tcPr>
          <w:p>
            <w:pPr>
              <w:pStyle w:val="13"/>
            </w:pPr>
            <w:r>
              <w:t>48.20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5386" w:type="dxa"/>
            <w:vAlign w:val="center"/>
          </w:tcPr>
          <w:p>
            <w:pPr>
              <w:pStyle w:val="13"/>
            </w:pPr>
            <w:r>
              <w:t>适龄儿童国家免疫规划疫苗接种率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5386" w:type="dxa"/>
            <w:vAlign w:val="center"/>
          </w:tcPr>
          <w:p>
            <w:pPr>
              <w:pStyle w:val="13"/>
            </w:pPr>
            <w:r>
              <w:t>7岁以下儿童健康管理率</w:t>
            </w:r>
          </w:p>
        </w:tc>
        <w:tc>
          <w:tcPr>
            <w:tcW w:w="2268" w:type="dxa"/>
            <w:vAlign w:val="center"/>
          </w:tcPr>
          <w:p>
            <w:pPr>
              <w:pStyle w:val="13"/>
            </w:pPr>
            <w:r>
              <w:t>≥85百分比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5386" w:type="dxa"/>
            <w:vAlign w:val="center"/>
          </w:tcPr>
          <w:p>
            <w:pPr>
              <w:pStyle w:val="13"/>
            </w:pPr>
            <w:r>
              <w:t>0-6岁儿童眼保健和视力检查覆盖率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5386" w:type="dxa"/>
            <w:vAlign w:val="center"/>
          </w:tcPr>
          <w:p>
            <w:pPr>
              <w:pStyle w:val="13"/>
            </w:pPr>
            <w:r>
              <w:t>孕产妇系统管理率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5386" w:type="dxa"/>
            <w:vAlign w:val="center"/>
          </w:tcPr>
          <w:p>
            <w:pPr>
              <w:pStyle w:val="13"/>
            </w:pPr>
            <w:r>
              <w:t>3岁以下儿童系统管理率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5386" w:type="dxa"/>
            <w:vAlign w:val="center"/>
          </w:tcPr>
          <w:p>
            <w:pPr>
              <w:pStyle w:val="13"/>
            </w:pPr>
            <w:r>
              <w:t>肺结核患者管理率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5386" w:type="dxa"/>
            <w:vAlign w:val="center"/>
          </w:tcPr>
          <w:p>
            <w:pPr>
              <w:pStyle w:val="13"/>
            </w:pPr>
            <w:r>
              <w:t>社区在册居家严重精神障碍患者健康管理率</w:t>
            </w:r>
          </w:p>
        </w:tc>
        <w:tc>
          <w:tcPr>
            <w:tcW w:w="2268" w:type="dxa"/>
            <w:vAlign w:val="center"/>
          </w:tcPr>
          <w:p>
            <w:pPr>
              <w:pStyle w:val="13"/>
            </w:pPr>
            <w:r>
              <w:t>≥80百分比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5386" w:type="dxa"/>
            <w:vAlign w:val="center"/>
          </w:tcPr>
          <w:p>
            <w:pPr>
              <w:pStyle w:val="13"/>
            </w:pPr>
            <w:r>
              <w:t>老年人中医药健康管理率</w:t>
            </w:r>
          </w:p>
        </w:tc>
        <w:tc>
          <w:tcPr>
            <w:tcW w:w="2268" w:type="dxa"/>
            <w:vAlign w:val="center"/>
          </w:tcPr>
          <w:p>
            <w:pPr>
              <w:pStyle w:val="13"/>
            </w:pPr>
            <w:r>
              <w:t>≥70百分比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5386" w:type="dxa"/>
            <w:vAlign w:val="center"/>
          </w:tcPr>
          <w:p>
            <w:pPr>
              <w:pStyle w:val="13"/>
            </w:pPr>
            <w:r>
              <w:t>儿童中医药健康管理率</w:t>
            </w:r>
          </w:p>
        </w:tc>
        <w:tc>
          <w:tcPr>
            <w:tcW w:w="2268" w:type="dxa"/>
            <w:vAlign w:val="center"/>
          </w:tcPr>
          <w:p>
            <w:pPr>
              <w:pStyle w:val="13"/>
            </w:pPr>
            <w:r>
              <w:t>≥77百分比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5386" w:type="dxa"/>
            <w:vAlign w:val="center"/>
          </w:tcPr>
          <w:p>
            <w:pPr>
              <w:pStyle w:val="13"/>
            </w:pPr>
            <w:r>
              <w:t>卫生监督协管各专业每年巡查（访）2次完成率</w:t>
            </w:r>
          </w:p>
        </w:tc>
        <w:tc>
          <w:tcPr>
            <w:tcW w:w="2268" w:type="dxa"/>
            <w:vAlign w:val="center"/>
          </w:tcPr>
          <w:p>
            <w:pPr>
              <w:pStyle w:val="13"/>
            </w:pPr>
            <w:r>
              <w:t>≥90百分比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5386" w:type="dxa"/>
            <w:vAlign w:val="center"/>
          </w:tcPr>
          <w:p>
            <w:pPr>
              <w:pStyle w:val="13"/>
            </w:pPr>
            <w:r>
              <w:t>居民规范化电子健康档案覆盖率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5386" w:type="dxa"/>
            <w:vAlign w:val="center"/>
          </w:tcPr>
          <w:p>
            <w:pPr>
              <w:pStyle w:val="13"/>
            </w:pPr>
            <w:r>
              <w:t>高血压患者基层规范管理服务率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5386" w:type="dxa"/>
            <w:vAlign w:val="center"/>
          </w:tcPr>
          <w:p>
            <w:pPr>
              <w:pStyle w:val="13"/>
            </w:pPr>
            <w:r>
              <w:t>2型糖尿病患者基层规范管理服务率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5386" w:type="dxa"/>
            <w:vAlign w:val="center"/>
          </w:tcPr>
          <w:p>
            <w:pPr>
              <w:pStyle w:val="13"/>
            </w:pPr>
            <w:r>
              <w:t>65岁及以上老年人城乡社区规范健康服务率</w:t>
            </w:r>
          </w:p>
        </w:tc>
        <w:tc>
          <w:tcPr>
            <w:tcW w:w="2268" w:type="dxa"/>
            <w:vAlign w:val="center"/>
          </w:tcPr>
          <w:p>
            <w:pPr>
              <w:pStyle w:val="13"/>
            </w:pPr>
            <w:r>
              <w:t>≥61百分比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5386" w:type="dxa"/>
            <w:vAlign w:val="center"/>
          </w:tcPr>
          <w:p>
            <w:pPr>
              <w:pStyle w:val="13"/>
            </w:pPr>
            <w:r>
              <w:t>传染病和突发公共卫生事件报告率</w:t>
            </w:r>
          </w:p>
        </w:tc>
        <w:tc>
          <w:tcPr>
            <w:tcW w:w="2268" w:type="dxa"/>
            <w:vAlign w:val="center"/>
          </w:tcPr>
          <w:p>
            <w:pPr>
              <w:pStyle w:val="13"/>
            </w:pPr>
            <w:r>
              <w:t>≥95百分比</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w:t>
            </w:r>
          </w:p>
        </w:tc>
        <w:tc>
          <w:tcPr>
            <w:tcW w:w="2268" w:type="dxa"/>
            <w:vAlign w:val="center"/>
          </w:tcPr>
          <w:p>
            <w:pPr>
              <w:pStyle w:val="13"/>
            </w:pPr>
            <w:r>
              <w:t>年度内</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资金成本</w:t>
            </w:r>
          </w:p>
        </w:tc>
        <w:tc>
          <w:tcPr>
            <w:tcW w:w="2268" w:type="dxa"/>
            <w:vAlign w:val="center"/>
          </w:tcPr>
          <w:p>
            <w:pPr>
              <w:pStyle w:val="13"/>
            </w:pPr>
            <w:r>
              <w:t>48.2万元</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5386" w:type="dxa"/>
            <w:vAlign w:val="center"/>
          </w:tcPr>
          <w:p>
            <w:pPr>
              <w:pStyle w:val="13"/>
            </w:pPr>
            <w:r>
              <w:t>城乡居民公共卫生差距</w:t>
            </w:r>
          </w:p>
        </w:tc>
        <w:tc>
          <w:tcPr>
            <w:tcW w:w="2268" w:type="dxa"/>
            <w:vAlign w:val="center"/>
          </w:tcPr>
          <w:p>
            <w:pPr>
              <w:pStyle w:val="13"/>
            </w:pPr>
            <w:r>
              <w:t>不断缩小</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5386" w:type="dxa"/>
            <w:vAlign w:val="center"/>
          </w:tcPr>
          <w:p>
            <w:pPr>
              <w:pStyle w:val="13"/>
            </w:pPr>
            <w:r>
              <w:t>基本公共卫生服务水平</w:t>
            </w:r>
          </w:p>
        </w:tc>
        <w:tc>
          <w:tcPr>
            <w:tcW w:w="2268" w:type="dxa"/>
            <w:vAlign w:val="center"/>
          </w:tcPr>
          <w:p>
            <w:pPr>
              <w:pStyle w:val="13"/>
            </w:pPr>
            <w:r>
              <w:t>不断提高</w:t>
            </w:r>
          </w:p>
        </w:tc>
        <w:tc>
          <w:tcPr>
            <w:tcW w:w="1276" w:type="dxa"/>
            <w:vAlign w:val="center"/>
          </w:tcPr>
          <w:p>
            <w:pPr>
              <w:pStyle w:val="13"/>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较上年度提高</w:t>
            </w:r>
          </w:p>
        </w:tc>
        <w:tc>
          <w:tcPr>
            <w:tcW w:w="1276"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229、冀财社[2024]139号/中央/提前下达2025年村卫生室基本药物制度补助资金绩效目标表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13052525P00874910003Y</w:t>
            </w:r>
          </w:p>
        </w:tc>
        <w:tc>
          <w:tcPr>
            <w:tcW w:w="2835" w:type="dxa"/>
            <w:vAlign w:val="center"/>
          </w:tcPr>
          <w:p>
            <w:pPr>
              <w:pStyle w:val="11"/>
            </w:pPr>
            <w:r>
              <w:t>项目名称</w:t>
            </w:r>
          </w:p>
        </w:tc>
        <w:tc>
          <w:tcPr>
            <w:tcW w:w="6095" w:type="dxa"/>
            <w:gridSpan w:val="3"/>
            <w:vAlign w:val="center"/>
          </w:tcPr>
          <w:p>
            <w:pPr>
              <w:pStyle w:val="13"/>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16.11</w:t>
            </w:r>
          </w:p>
        </w:tc>
        <w:tc>
          <w:tcPr>
            <w:tcW w:w="2835" w:type="dxa"/>
            <w:vAlign w:val="center"/>
          </w:tcPr>
          <w:p>
            <w:pPr>
              <w:pStyle w:val="11"/>
            </w:pPr>
            <w:r>
              <w:t>其中：财政    资金</w:t>
            </w:r>
          </w:p>
        </w:tc>
        <w:tc>
          <w:tcPr>
            <w:tcW w:w="2551" w:type="dxa"/>
            <w:vAlign w:val="center"/>
          </w:tcPr>
          <w:p>
            <w:pPr>
              <w:pStyle w:val="13"/>
            </w:pPr>
            <w:r>
              <w:t>16.11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203"/>
        <w:gridCol w:w="23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203" w:type="dxa"/>
            <w:vAlign w:val="center"/>
          </w:tcPr>
          <w:p>
            <w:pPr>
              <w:pStyle w:val="11"/>
            </w:pPr>
            <w:r>
              <w:t>指标值</w:t>
            </w:r>
          </w:p>
        </w:tc>
        <w:tc>
          <w:tcPr>
            <w:tcW w:w="234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1203" w:type="dxa"/>
            <w:vAlign w:val="center"/>
          </w:tcPr>
          <w:p>
            <w:pPr>
              <w:pStyle w:val="13"/>
            </w:pPr>
            <w:r>
              <w:t>1家</w:t>
            </w:r>
          </w:p>
        </w:tc>
        <w:tc>
          <w:tcPr>
            <w:tcW w:w="2341"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1203" w:type="dxa"/>
            <w:vAlign w:val="center"/>
          </w:tcPr>
          <w:p>
            <w:pPr>
              <w:pStyle w:val="13"/>
            </w:pPr>
            <w:r>
              <w:t>100百分比</w:t>
            </w:r>
          </w:p>
        </w:tc>
        <w:tc>
          <w:tcPr>
            <w:tcW w:w="2341"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1203" w:type="dxa"/>
            <w:vAlign w:val="center"/>
          </w:tcPr>
          <w:p>
            <w:pPr>
              <w:pStyle w:val="13"/>
            </w:pPr>
            <w:r>
              <w:t>1年</w:t>
            </w:r>
          </w:p>
        </w:tc>
        <w:tc>
          <w:tcPr>
            <w:tcW w:w="2341"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1203" w:type="dxa"/>
            <w:vAlign w:val="center"/>
          </w:tcPr>
          <w:p>
            <w:pPr>
              <w:pStyle w:val="13"/>
            </w:pPr>
            <w:r>
              <w:t>16.11万元</w:t>
            </w:r>
          </w:p>
        </w:tc>
        <w:tc>
          <w:tcPr>
            <w:tcW w:w="2341"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1203" w:type="dxa"/>
            <w:vAlign w:val="center"/>
          </w:tcPr>
          <w:p>
            <w:pPr>
              <w:pStyle w:val="13"/>
            </w:pPr>
            <w:r>
              <w:t>保持稳定</w:t>
            </w:r>
          </w:p>
        </w:tc>
        <w:tc>
          <w:tcPr>
            <w:tcW w:w="2341"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1203" w:type="dxa"/>
            <w:vAlign w:val="center"/>
          </w:tcPr>
          <w:p>
            <w:pPr>
              <w:pStyle w:val="13"/>
            </w:pPr>
            <w:r>
              <w:t>≥95百分比</w:t>
            </w:r>
          </w:p>
        </w:tc>
        <w:tc>
          <w:tcPr>
            <w:tcW w:w="2341" w:type="dxa"/>
            <w:vAlign w:val="center"/>
          </w:tcPr>
          <w:p>
            <w:pPr>
              <w:pStyle w:val="13"/>
            </w:pPr>
            <w:r>
              <w:t>冀财社【2024】139号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230、冀财社[2024]139号/中央/提前下达2025年基层医疗卫生机构基本药物制度补助资金绩效目标表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13052525P00874910002B</w:t>
            </w:r>
          </w:p>
        </w:tc>
        <w:tc>
          <w:tcPr>
            <w:tcW w:w="2835" w:type="dxa"/>
            <w:vAlign w:val="center"/>
          </w:tcPr>
          <w:p>
            <w:pPr>
              <w:pStyle w:val="11"/>
            </w:pPr>
            <w:r>
              <w:t>项目名称</w:t>
            </w:r>
          </w:p>
        </w:tc>
        <w:tc>
          <w:tcPr>
            <w:tcW w:w="6095" w:type="dxa"/>
            <w:gridSpan w:val="3"/>
            <w:vAlign w:val="center"/>
          </w:tcPr>
          <w:p>
            <w:pPr>
              <w:pStyle w:val="13"/>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21.09</w:t>
            </w:r>
          </w:p>
        </w:tc>
        <w:tc>
          <w:tcPr>
            <w:tcW w:w="2835" w:type="dxa"/>
            <w:vAlign w:val="center"/>
          </w:tcPr>
          <w:p>
            <w:pPr>
              <w:pStyle w:val="11"/>
            </w:pPr>
            <w:r>
              <w:t>其中：财政    资金</w:t>
            </w:r>
          </w:p>
        </w:tc>
        <w:tc>
          <w:tcPr>
            <w:tcW w:w="2551" w:type="dxa"/>
            <w:vAlign w:val="center"/>
          </w:tcPr>
          <w:p>
            <w:pPr>
              <w:pStyle w:val="13"/>
            </w:pPr>
            <w:r>
              <w:t>21.09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190"/>
        <w:gridCol w:w="23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190" w:type="dxa"/>
            <w:vAlign w:val="center"/>
          </w:tcPr>
          <w:p>
            <w:pPr>
              <w:pStyle w:val="11"/>
            </w:pPr>
            <w:r>
              <w:t>指标值</w:t>
            </w:r>
          </w:p>
        </w:tc>
        <w:tc>
          <w:tcPr>
            <w:tcW w:w="235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1190" w:type="dxa"/>
            <w:vAlign w:val="center"/>
          </w:tcPr>
          <w:p>
            <w:pPr>
              <w:pStyle w:val="13"/>
            </w:pPr>
            <w:r>
              <w:t>1家</w:t>
            </w:r>
          </w:p>
        </w:tc>
        <w:tc>
          <w:tcPr>
            <w:tcW w:w="2354"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村卫生室实施国家基本药物制度网采比例</w:t>
            </w:r>
          </w:p>
        </w:tc>
        <w:tc>
          <w:tcPr>
            <w:tcW w:w="1190" w:type="dxa"/>
            <w:vAlign w:val="center"/>
          </w:tcPr>
          <w:p>
            <w:pPr>
              <w:pStyle w:val="13"/>
            </w:pPr>
            <w:r>
              <w:t>100百分比</w:t>
            </w:r>
          </w:p>
        </w:tc>
        <w:tc>
          <w:tcPr>
            <w:tcW w:w="2354"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纳入年度基本药物制度绩效考核</w:t>
            </w:r>
          </w:p>
        </w:tc>
        <w:tc>
          <w:tcPr>
            <w:tcW w:w="1190" w:type="dxa"/>
            <w:vAlign w:val="center"/>
          </w:tcPr>
          <w:p>
            <w:pPr>
              <w:pStyle w:val="13"/>
            </w:pPr>
            <w:r>
              <w:t>1年</w:t>
            </w:r>
          </w:p>
        </w:tc>
        <w:tc>
          <w:tcPr>
            <w:tcW w:w="2354"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1190" w:type="dxa"/>
            <w:vAlign w:val="center"/>
          </w:tcPr>
          <w:p>
            <w:pPr>
              <w:pStyle w:val="13"/>
            </w:pPr>
            <w:r>
              <w:t>21.09万元</w:t>
            </w:r>
          </w:p>
        </w:tc>
        <w:tc>
          <w:tcPr>
            <w:tcW w:w="2354"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386" w:type="dxa"/>
            <w:vAlign w:val="center"/>
          </w:tcPr>
          <w:p>
            <w:pPr>
              <w:pStyle w:val="13"/>
            </w:pPr>
            <w:r>
              <w:t>乡村医生全年收入</w:t>
            </w:r>
          </w:p>
        </w:tc>
        <w:tc>
          <w:tcPr>
            <w:tcW w:w="1190" w:type="dxa"/>
            <w:vAlign w:val="center"/>
          </w:tcPr>
          <w:p>
            <w:pPr>
              <w:pStyle w:val="13"/>
            </w:pPr>
            <w:r>
              <w:t>保持稳定</w:t>
            </w:r>
          </w:p>
        </w:tc>
        <w:tc>
          <w:tcPr>
            <w:tcW w:w="2354" w:type="dxa"/>
            <w:vAlign w:val="center"/>
          </w:tcPr>
          <w:p>
            <w:pPr>
              <w:pStyle w:val="13"/>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1190" w:type="dxa"/>
            <w:vAlign w:val="center"/>
          </w:tcPr>
          <w:p>
            <w:pPr>
              <w:pStyle w:val="13"/>
            </w:pPr>
            <w:r>
              <w:t>≥95百分比</w:t>
            </w:r>
          </w:p>
        </w:tc>
        <w:tc>
          <w:tcPr>
            <w:tcW w:w="2354" w:type="dxa"/>
            <w:vAlign w:val="center"/>
          </w:tcPr>
          <w:p>
            <w:pPr>
              <w:pStyle w:val="13"/>
            </w:pPr>
            <w:r>
              <w:t>冀财社【2024】139号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231、冀财社[2024]151号/中央/提前下达2025年基本公共卫生服务补助资金绩效目标表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13052525P00001310002Q</w:t>
            </w:r>
          </w:p>
        </w:tc>
        <w:tc>
          <w:tcPr>
            <w:tcW w:w="2835" w:type="dxa"/>
            <w:vAlign w:val="center"/>
          </w:tcPr>
          <w:p>
            <w:pPr>
              <w:pStyle w:val="11"/>
            </w:pPr>
            <w:r>
              <w:t>项目名称</w:t>
            </w:r>
          </w:p>
        </w:tc>
        <w:tc>
          <w:tcPr>
            <w:tcW w:w="6095" w:type="dxa"/>
            <w:gridSpan w:val="3"/>
            <w:vAlign w:val="center"/>
          </w:tcPr>
          <w:p>
            <w:pPr>
              <w:pStyle w:val="13"/>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202.31</w:t>
            </w:r>
          </w:p>
        </w:tc>
        <w:tc>
          <w:tcPr>
            <w:tcW w:w="2835" w:type="dxa"/>
            <w:vAlign w:val="center"/>
          </w:tcPr>
          <w:p>
            <w:pPr>
              <w:pStyle w:val="11"/>
            </w:pPr>
            <w:r>
              <w:t>其中：财政    资金</w:t>
            </w:r>
          </w:p>
        </w:tc>
        <w:tc>
          <w:tcPr>
            <w:tcW w:w="2551" w:type="dxa"/>
            <w:vAlign w:val="center"/>
          </w:tcPr>
          <w:p>
            <w:pPr>
              <w:pStyle w:val="13"/>
            </w:pPr>
            <w:r>
              <w:t>202.31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389"/>
        <w:gridCol w:w="1893"/>
        <w:gridCol w:w="264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389" w:type="dxa"/>
            <w:vAlign w:val="center"/>
          </w:tcPr>
          <w:p>
            <w:pPr>
              <w:pStyle w:val="11"/>
            </w:pPr>
            <w:r>
              <w:t>绩效指标描述</w:t>
            </w:r>
          </w:p>
        </w:tc>
        <w:tc>
          <w:tcPr>
            <w:tcW w:w="1893" w:type="dxa"/>
            <w:vAlign w:val="center"/>
          </w:tcPr>
          <w:p>
            <w:pPr>
              <w:pStyle w:val="11"/>
            </w:pPr>
            <w:r>
              <w:t>指标值</w:t>
            </w:r>
          </w:p>
        </w:tc>
        <w:tc>
          <w:tcPr>
            <w:tcW w:w="264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4389" w:type="dxa"/>
            <w:vAlign w:val="center"/>
          </w:tcPr>
          <w:p>
            <w:pPr>
              <w:pStyle w:val="13"/>
            </w:pPr>
            <w:r>
              <w:t>适龄儿童国家免疫规划疫苗接种率</w:t>
            </w:r>
          </w:p>
        </w:tc>
        <w:tc>
          <w:tcPr>
            <w:tcW w:w="1893" w:type="dxa"/>
            <w:vAlign w:val="center"/>
          </w:tcPr>
          <w:p>
            <w:pPr>
              <w:pStyle w:val="13"/>
            </w:pPr>
            <w:r>
              <w:t>≥90百分比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4389" w:type="dxa"/>
            <w:vAlign w:val="center"/>
          </w:tcPr>
          <w:p>
            <w:pPr>
              <w:pStyle w:val="13"/>
            </w:pPr>
            <w:r>
              <w:t>7岁以下儿童健康管理率</w:t>
            </w:r>
          </w:p>
        </w:tc>
        <w:tc>
          <w:tcPr>
            <w:tcW w:w="1893" w:type="dxa"/>
            <w:vAlign w:val="center"/>
          </w:tcPr>
          <w:p>
            <w:pPr>
              <w:pStyle w:val="13"/>
            </w:pPr>
            <w:r>
              <w:t>≥85百分比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4389" w:type="dxa"/>
            <w:vAlign w:val="center"/>
          </w:tcPr>
          <w:p>
            <w:pPr>
              <w:pStyle w:val="13"/>
            </w:pPr>
            <w:r>
              <w:t>0-6岁儿童眼保健和视力检查覆盖率</w:t>
            </w:r>
          </w:p>
        </w:tc>
        <w:tc>
          <w:tcPr>
            <w:tcW w:w="1893" w:type="dxa"/>
            <w:vAlign w:val="center"/>
          </w:tcPr>
          <w:p>
            <w:pPr>
              <w:pStyle w:val="13"/>
            </w:pPr>
            <w:r>
              <w:t>≥90百分比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4389" w:type="dxa"/>
            <w:vAlign w:val="center"/>
          </w:tcPr>
          <w:p>
            <w:pPr>
              <w:pStyle w:val="13"/>
            </w:pPr>
            <w:r>
              <w:t>孕产妇系统管理率</w:t>
            </w:r>
          </w:p>
        </w:tc>
        <w:tc>
          <w:tcPr>
            <w:tcW w:w="1893" w:type="dxa"/>
            <w:vAlign w:val="center"/>
          </w:tcPr>
          <w:p>
            <w:pPr>
              <w:pStyle w:val="13"/>
            </w:pPr>
            <w:r>
              <w:t>≥90百分比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4389" w:type="dxa"/>
            <w:vAlign w:val="center"/>
          </w:tcPr>
          <w:p>
            <w:pPr>
              <w:pStyle w:val="13"/>
            </w:pPr>
            <w:r>
              <w:t>3岁以下儿童系统管理率</w:t>
            </w:r>
          </w:p>
        </w:tc>
        <w:tc>
          <w:tcPr>
            <w:tcW w:w="1893" w:type="dxa"/>
            <w:vAlign w:val="center"/>
          </w:tcPr>
          <w:p>
            <w:pPr>
              <w:pStyle w:val="13"/>
            </w:pPr>
            <w:r>
              <w:t>≥80百分比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4389" w:type="dxa"/>
            <w:vAlign w:val="center"/>
          </w:tcPr>
          <w:p>
            <w:pPr>
              <w:pStyle w:val="13"/>
            </w:pPr>
            <w:r>
              <w:t>高血压患者基层规范管理服务率</w:t>
            </w:r>
          </w:p>
        </w:tc>
        <w:tc>
          <w:tcPr>
            <w:tcW w:w="1893" w:type="dxa"/>
            <w:vAlign w:val="center"/>
          </w:tcPr>
          <w:p>
            <w:pPr>
              <w:pStyle w:val="13"/>
            </w:pPr>
            <w:r>
              <w:t>≥61百分比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4389" w:type="dxa"/>
            <w:vAlign w:val="center"/>
          </w:tcPr>
          <w:p>
            <w:pPr>
              <w:pStyle w:val="13"/>
            </w:pPr>
            <w:r>
              <w:t>2型糖尿病患者基层规范管理服务率</w:t>
            </w:r>
          </w:p>
        </w:tc>
        <w:tc>
          <w:tcPr>
            <w:tcW w:w="1893" w:type="dxa"/>
            <w:vAlign w:val="center"/>
          </w:tcPr>
          <w:p>
            <w:pPr>
              <w:pStyle w:val="13"/>
            </w:pPr>
            <w:r>
              <w:t>≥61百分比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4389" w:type="dxa"/>
            <w:vAlign w:val="center"/>
          </w:tcPr>
          <w:p>
            <w:pPr>
              <w:pStyle w:val="13"/>
            </w:pPr>
            <w:r>
              <w:t>肺结核患者管理率</w:t>
            </w:r>
          </w:p>
        </w:tc>
        <w:tc>
          <w:tcPr>
            <w:tcW w:w="1893" w:type="dxa"/>
            <w:vAlign w:val="center"/>
          </w:tcPr>
          <w:p>
            <w:pPr>
              <w:pStyle w:val="13"/>
            </w:pPr>
            <w:r>
              <w:t>≥90百分比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4389" w:type="dxa"/>
            <w:vAlign w:val="center"/>
          </w:tcPr>
          <w:p>
            <w:pPr>
              <w:pStyle w:val="13"/>
            </w:pPr>
            <w:r>
              <w:t>社区在册居家严重精神障碍患者健康管理率</w:t>
            </w:r>
          </w:p>
        </w:tc>
        <w:tc>
          <w:tcPr>
            <w:tcW w:w="1893" w:type="dxa"/>
            <w:vAlign w:val="center"/>
          </w:tcPr>
          <w:p>
            <w:pPr>
              <w:pStyle w:val="13"/>
            </w:pPr>
            <w:r>
              <w:t>≥80百分比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4389" w:type="dxa"/>
            <w:vAlign w:val="center"/>
          </w:tcPr>
          <w:p>
            <w:pPr>
              <w:pStyle w:val="13"/>
            </w:pPr>
            <w:r>
              <w:t>老年人中医药健康管理率</w:t>
            </w:r>
          </w:p>
        </w:tc>
        <w:tc>
          <w:tcPr>
            <w:tcW w:w="1893" w:type="dxa"/>
            <w:vAlign w:val="center"/>
          </w:tcPr>
          <w:p>
            <w:pPr>
              <w:pStyle w:val="13"/>
            </w:pPr>
            <w:r>
              <w:t>≥70百分比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4389" w:type="dxa"/>
            <w:vAlign w:val="center"/>
          </w:tcPr>
          <w:p>
            <w:pPr>
              <w:pStyle w:val="13"/>
            </w:pPr>
            <w:r>
              <w:t>儿童中医药健康管理率</w:t>
            </w:r>
          </w:p>
        </w:tc>
        <w:tc>
          <w:tcPr>
            <w:tcW w:w="1893" w:type="dxa"/>
            <w:vAlign w:val="center"/>
          </w:tcPr>
          <w:p>
            <w:pPr>
              <w:pStyle w:val="13"/>
            </w:pPr>
            <w:r>
              <w:t>≥77百分比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4389" w:type="dxa"/>
            <w:vAlign w:val="center"/>
          </w:tcPr>
          <w:p>
            <w:pPr>
              <w:pStyle w:val="13"/>
            </w:pPr>
            <w:r>
              <w:t>卫生监督协管各专业每年巡查（访）2次完成率</w:t>
            </w:r>
          </w:p>
        </w:tc>
        <w:tc>
          <w:tcPr>
            <w:tcW w:w="1893" w:type="dxa"/>
            <w:vAlign w:val="center"/>
          </w:tcPr>
          <w:p>
            <w:pPr>
              <w:pStyle w:val="13"/>
            </w:pPr>
            <w:r>
              <w:t>≥90百分比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4389" w:type="dxa"/>
            <w:vAlign w:val="center"/>
          </w:tcPr>
          <w:p>
            <w:pPr>
              <w:pStyle w:val="13"/>
            </w:pPr>
            <w:r>
              <w:t>居民规范化电子健康档案覆盖率</w:t>
            </w:r>
          </w:p>
        </w:tc>
        <w:tc>
          <w:tcPr>
            <w:tcW w:w="1893" w:type="dxa"/>
            <w:vAlign w:val="center"/>
          </w:tcPr>
          <w:p>
            <w:pPr>
              <w:pStyle w:val="13"/>
            </w:pPr>
            <w:r>
              <w:t>≥61百分比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4389" w:type="dxa"/>
            <w:vAlign w:val="center"/>
          </w:tcPr>
          <w:p>
            <w:pPr>
              <w:pStyle w:val="13"/>
            </w:pPr>
            <w:r>
              <w:t>高血压患者基层规范管理服务率</w:t>
            </w:r>
          </w:p>
        </w:tc>
        <w:tc>
          <w:tcPr>
            <w:tcW w:w="1893" w:type="dxa"/>
            <w:vAlign w:val="center"/>
          </w:tcPr>
          <w:p>
            <w:pPr>
              <w:pStyle w:val="13"/>
            </w:pPr>
            <w:r>
              <w:t>≥61百分比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4389" w:type="dxa"/>
            <w:vAlign w:val="center"/>
          </w:tcPr>
          <w:p>
            <w:pPr>
              <w:pStyle w:val="13"/>
            </w:pPr>
            <w:r>
              <w:t>2型糖尿病患者基层规范管理服务率</w:t>
            </w:r>
          </w:p>
        </w:tc>
        <w:tc>
          <w:tcPr>
            <w:tcW w:w="1893" w:type="dxa"/>
            <w:vAlign w:val="center"/>
          </w:tcPr>
          <w:p>
            <w:pPr>
              <w:pStyle w:val="13"/>
            </w:pPr>
            <w:r>
              <w:t>≥61百分比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4389" w:type="dxa"/>
            <w:vAlign w:val="center"/>
          </w:tcPr>
          <w:p>
            <w:pPr>
              <w:pStyle w:val="13"/>
            </w:pPr>
            <w:r>
              <w:t>65岁及以上老年人城乡社区规范健康服务率</w:t>
            </w:r>
          </w:p>
        </w:tc>
        <w:tc>
          <w:tcPr>
            <w:tcW w:w="1893" w:type="dxa"/>
            <w:vAlign w:val="center"/>
          </w:tcPr>
          <w:p>
            <w:pPr>
              <w:pStyle w:val="13"/>
            </w:pPr>
            <w:r>
              <w:t>≥61百分比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4389" w:type="dxa"/>
            <w:vAlign w:val="center"/>
          </w:tcPr>
          <w:p>
            <w:pPr>
              <w:pStyle w:val="13"/>
            </w:pPr>
            <w:r>
              <w:t>传染病和突发公共卫生事件报告率</w:t>
            </w:r>
          </w:p>
        </w:tc>
        <w:tc>
          <w:tcPr>
            <w:tcW w:w="1893" w:type="dxa"/>
            <w:vAlign w:val="center"/>
          </w:tcPr>
          <w:p>
            <w:pPr>
              <w:pStyle w:val="13"/>
            </w:pPr>
            <w:r>
              <w:t>≥95百分比</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4389" w:type="dxa"/>
            <w:vAlign w:val="center"/>
          </w:tcPr>
          <w:p>
            <w:pPr>
              <w:pStyle w:val="13"/>
            </w:pPr>
            <w:r>
              <w:t>按时完成</w:t>
            </w:r>
          </w:p>
        </w:tc>
        <w:tc>
          <w:tcPr>
            <w:tcW w:w="1893" w:type="dxa"/>
            <w:vAlign w:val="center"/>
          </w:tcPr>
          <w:p>
            <w:pPr>
              <w:pStyle w:val="13"/>
            </w:pPr>
            <w:r>
              <w:t>年度内</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4389" w:type="dxa"/>
            <w:vAlign w:val="center"/>
          </w:tcPr>
          <w:p>
            <w:pPr>
              <w:pStyle w:val="13"/>
            </w:pPr>
            <w:r>
              <w:t>资金成本</w:t>
            </w:r>
          </w:p>
        </w:tc>
        <w:tc>
          <w:tcPr>
            <w:tcW w:w="1893" w:type="dxa"/>
            <w:vAlign w:val="center"/>
          </w:tcPr>
          <w:p>
            <w:pPr>
              <w:pStyle w:val="13"/>
            </w:pPr>
            <w:r>
              <w:t>202.31万元</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4389" w:type="dxa"/>
            <w:vAlign w:val="center"/>
          </w:tcPr>
          <w:p>
            <w:pPr>
              <w:pStyle w:val="13"/>
            </w:pPr>
            <w:r>
              <w:t>城乡居民公共卫生差距</w:t>
            </w:r>
          </w:p>
        </w:tc>
        <w:tc>
          <w:tcPr>
            <w:tcW w:w="1893" w:type="dxa"/>
            <w:vAlign w:val="center"/>
          </w:tcPr>
          <w:p>
            <w:pPr>
              <w:pStyle w:val="13"/>
            </w:pPr>
            <w:r>
              <w:t>不断缩小</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4389" w:type="dxa"/>
            <w:vAlign w:val="center"/>
          </w:tcPr>
          <w:p>
            <w:pPr>
              <w:pStyle w:val="13"/>
            </w:pPr>
            <w:r>
              <w:t>基本公共卫生服务水平</w:t>
            </w:r>
          </w:p>
        </w:tc>
        <w:tc>
          <w:tcPr>
            <w:tcW w:w="1893" w:type="dxa"/>
            <w:vAlign w:val="center"/>
          </w:tcPr>
          <w:p>
            <w:pPr>
              <w:pStyle w:val="13"/>
            </w:pPr>
            <w:r>
              <w:t>不断提高</w:t>
            </w:r>
          </w:p>
        </w:tc>
        <w:tc>
          <w:tcPr>
            <w:tcW w:w="2648" w:type="dxa"/>
            <w:vAlign w:val="center"/>
          </w:tcPr>
          <w:p>
            <w:pPr>
              <w:pStyle w:val="13"/>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4389" w:type="dxa"/>
            <w:vAlign w:val="center"/>
          </w:tcPr>
          <w:p>
            <w:pPr>
              <w:pStyle w:val="13"/>
            </w:pPr>
            <w:r>
              <w:t>服务对象满意度</w:t>
            </w:r>
          </w:p>
        </w:tc>
        <w:tc>
          <w:tcPr>
            <w:tcW w:w="1893" w:type="dxa"/>
            <w:vAlign w:val="center"/>
          </w:tcPr>
          <w:p>
            <w:pPr>
              <w:pStyle w:val="13"/>
            </w:pPr>
            <w:r>
              <w:t>较上年度提高</w:t>
            </w:r>
          </w:p>
        </w:tc>
        <w:tc>
          <w:tcPr>
            <w:tcW w:w="2648" w:type="dxa"/>
            <w:vAlign w:val="center"/>
          </w:tcPr>
          <w:p>
            <w:pPr>
              <w:pStyle w:val="13"/>
            </w:pPr>
            <w:r>
              <w:t>冀财社【2024】151号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232、冀财社[2024]179号/省级/提前下达2025年基本公共卫生服务项目补助资金绩效目标表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13052525P00001310003C</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72.16</w:t>
            </w:r>
          </w:p>
        </w:tc>
        <w:tc>
          <w:tcPr>
            <w:tcW w:w="2835" w:type="dxa"/>
            <w:vAlign w:val="center"/>
          </w:tcPr>
          <w:p>
            <w:pPr>
              <w:pStyle w:val="11"/>
            </w:pPr>
            <w:r>
              <w:t>其中：财政    资金</w:t>
            </w:r>
          </w:p>
        </w:tc>
        <w:tc>
          <w:tcPr>
            <w:tcW w:w="2551" w:type="dxa"/>
            <w:vAlign w:val="center"/>
          </w:tcPr>
          <w:p>
            <w:pPr>
              <w:pStyle w:val="13"/>
            </w:pPr>
            <w:r>
              <w:t>72.16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376"/>
        <w:gridCol w:w="2200"/>
        <w:gridCol w:w="23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376" w:type="dxa"/>
            <w:vAlign w:val="center"/>
          </w:tcPr>
          <w:p>
            <w:pPr>
              <w:pStyle w:val="11"/>
            </w:pPr>
            <w:r>
              <w:t>绩效指标描述</w:t>
            </w:r>
          </w:p>
        </w:tc>
        <w:tc>
          <w:tcPr>
            <w:tcW w:w="2200" w:type="dxa"/>
            <w:vAlign w:val="center"/>
          </w:tcPr>
          <w:p>
            <w:pPr>
              <w:pStyle w:val="11"/>
            </w:pPr>
            <w:r>
              <w:t>指标值</w:t>
            </w:r>
          </w:p>
        </w:tc>
        <w:tc>
          <w:tcPr>
            <w:tcW w:w="2354"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适龄儿童国家免疫规划疫苗接种率</w:t>
            </w:r>
          </w:p>
        </w:tc>
        <w:tc>
          <w:tcPr>
            <w:tcW w:w="4376" w:type="dxa"/>
            <w:vAlign w:val="center"/>
          </w:tcPr>
          <w:p>
            <w:pPr>
              <w:pStyle w:val="13"/>
            </w:pPr>
            <w:r>
              <w:t>适龄儿童国家免疫规划疫苗接种率</w:t>
            </w:r>
          </w:p>
        </w:tc>
        <w:tc>
          <w:tcPr>
            <w:tcW w:w="2200" w:type="dxa"/>
            <w:vAlign w:val="center"/>
          </w:tcPr>
          <w:p>
            <w:pPr>
              <w:pStyle w:val="13"/>
            </w:pPr>
            <w:r>
              <w:t>≥90百分比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7岁以下儿童健康管理率</w:t>
            </w:r>
          </w:p>
        </w:tc>
        <w:tc>
          <w:tcPr>
            <w:tcW w:w="4376" w:type="dxa"/>
            <w:vAlign w:val="center"/>
          </w:tcPr>
          <w:p>
            <w:pPr>
              <w:pStyle w:val="13"/>
            </w:pPr>
            <w:r>
              <w:t>7岁以下儿童健康管理率</w:t>
            </w:r>
          </w:p>
        </w:tc>
        <w:tc>
          <w:tcPr>
            <w:tcW w:w="2200" w:type="dxa"/>
            <w:vAlign w:val="center"/>
          </w:tcPr>
          <w:p>
            <w:pPr>
              <w:pStyle w:val="13"/>
            </w:pPr>
            <w:r>
              <w:t>≥85百分比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0-6岁儿童眼保健和视力检查覆盖率</w:t>
            </w:r>
          </w:p>
        </w:tc>
        <w:tc>
          <w:tcPr>
            <w:tcW w:w="4376" w:type="dxa"/>
            <w:vAlign w:val="center"/>
          </w:tcPr>
          <w:p>
            <w:pPr>
              <w:pStyle w:val="13"/>
            </w:pPr>
            <w:r>
              <w:t>0-6岁儿童眼保健和视力检查覆盖率</w:t>
            </w:r>
          </w:p>
        </w:tc>
        <w:tc>
          <w:tcPr>
            <w:tcW w:w="2200" w:type="dxa"/>
            <w:vAlign w:val="center"/>
          </w:tcPr>
          <w:p>
            <w:pPr>
              <w:pStyle w:val="13"/>
            </w:pPr>
            <w:r>
              <w:t>≥90百分比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孕产妇系统管理率</w:t>
            </w:r>
          </w:p>
        </w:tc>
        <w:tc>
          <w:tcPr>
            <w:tcW w:w="4376" w:type="dxa"/>
            <w:vAlign w:val="center"/>
          </w:tcPr>
          <w:p>
            <w:pPr>
              <w:pStyle w:val="13"/>
            </w:pPr>
            <w:r>
              <w:t>孕产妇系统管理率</w:t>
            </w:r>
          </w:p>
        </w:tc>
        <w:tc>
          <w:tcPr>
            <w:tcW w:w="2200" w:type="dxa"/>
            <w:vAlign w:val="center"/>
          </w:tcPr>
          <w:p>
            <w:pPr>
              <w:pStyle w:val="13"/>
            </w:pPr>
            <w:r>
              <w:t>≥90百分比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3岁以下儿童系统管理率</w:t>
            </w:r>
          </w:p>
        </w:tc>
        <w:tc>
          <w:tcPr>
            <w:tcW w:w="4376" w:type="dxa"/>
            <w:vAlign w:val="center"/>
          </w:tcPr>
          <w:p>
            <w:pPr>
              <w:pStyle w:val="13"/>
            </w:pPr>
            <w:r>
              <w:t>3岁以下儿童系统管理率</w:t>
            </w:r>
          </w:p>
        </w:tc>
        <w:tc>
          <w:tcPr>
            <w:tcW w:w="2200" w:type="dxa"/>
            <w:vAlign w:val="center"/>
          </w:tcPr>
          <w:p>
            <w:pPr>
              <w:pStyle w:val="13"/>
            </w:pPr>
            <w:r>
              <w:t>≥80百分比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高血压患者基层规范管理服务率</w:t>
            </w:r>
          </w:p>
        </w:tc>
        <w:tc>
          <w:tcPr>
            <w:tcW w:w="4376" w:type="dxa"/>
            <w:vAlign w:val="center"/>
          </w:tcPr>
          <w:p>
            <w:pPr>
              <w:pStyle w:val="13"/>
            </w:pPr>
            <w:r>
              <w:t>高血压患者基层规范管理服务率</w:t>
            </w:r>
          </w:p>
        </w:tc>
        <w:tc>
          <w:tcPr>
            <w:tcW w:w="2200" w:type="dxa"/>
            <w:vAlign w:val="center"/>
          </w:tcPr>
          <w:p>
            <w:pPr>
              <w:pStyle w:val="13"/>
            </w:pPr>
            <w:r>
              <w:t>≥61百分比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2型糖尿病患者基层规范管理服务率</w:t>
            </w:r>
          </w:p>
        </w:tc>
        <w:tc>
          <w:tcPr>
            <w:tcW w:w="4376" w:type="dxa"/>
            <w:vAlign w:val="center"/>
          </w:tcPr>
          <w:p>
            <w:pPr>
              <w:pStyle w:val="13"/>
            </w:pPr>
            <w:r>
              <w:t>2型糖尿病患者基层规范管理服务率</w:t>
            </w:r>
          </w:p>
        </w:tc>
        <w:tc>
          <w:tcPr>
            <w:tcW w:w="2200" w:type="dxa"/>
            <w:vAlign w:val="center"/>
          </w:tcPr>
          <w:p>
            <w:pPr>
              <w:pStyle w:val="13"/>
            </w:pPr>
            <w:r>
              <w:t>≥61百分比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肺结核患者管理率</w:t>
            </w:r>
          </w:p>
        </w:tc>
        <w:tc>
          <w:tcPr>
            <w:tcW w:w="4376" w:type="dxa"/>
            <w:vAlign w:val="center"/>
          </w:tcPr>
          <w:p>
            <w:pPr>
              <w:pStyle w:val="13"/>
            </w:pPr>
            <w:r>
              <w:t>肺结核患者管理率</w:t>
            </w:r>
          </w:p>
        </w:tc>
        <w:tc>
          <w:tcPr>
            <w:tcW w:w="2200" w:type="dxa"/>
            <w:vAlign w:val="center"/>
          </w:tcPr>
          <w:p>
            <w:pPr>
              <w:pStyle w:val="13"/>
            </w:pPr>
            <w:r>
              <w:t>≥90百分比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社区在册居家严重精神障碍患者健康管理率</w:t>
            </w:r>
          </w:p>
        </w:tc>
        <w:tc>
          <w:tcPr>
            <w:tcW w:w="4376" w:type="dxa"/>
            <w:vAlign w:val="center"/>
          </w:tcPr>
          <w:p>
            <w:pPr>
              <w:pStyle w:val="13"/>
            </w:pPr>
            <w:r>
              <w:t>社区在册居家严重精神障碍患者健康管理率</w:t>
            </w:r>
          </w:p>
        </w:tc>
        <w:tc>
          <w:tcPr>
            <w:tcW w:w="2200" w:type="dxa"/>
            <w:vAlign w:val="center"/>
          </w:tcPr>
          <w:p>
            <w:pPr>
              <w:pStyle w:val="13"/>
            </w:pPr>
            <w:r>
              <w:t>≥80百分比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老年人中医药健康管理率</w:t>
            </w:r>
          </w:p>
        </w:tc>
        <w:tc>
          <w:tcPr>
            <w:tcW w:w="4376" w:type="dxa"/>
            <w:vAlign w:val="center"/>
          </w:tcPr>
          <w:p>
            <w:pPr>
              <w:pStyle w:val="13"/>
            </w:pPr>
            <w:r>
              <w:t>老年人中医药健康管理率</w:t>
            </w:r>
          </w:p>
        </w:tc>
        <w:tc>
          <w:tcPr>
            <w:tcW w:w="2200" w:type="dxa"/>
            <w:vAlign w:val="center"/>
          </w:tcPr>
          <w:p>
            <w:pPr>
              <w:pStyle w:val="13"/>
            </w:pPr>
            <w:r>
              <w:t>≥70百分比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儿童中医药健康管理率</w:t>
            </w:r>
          </w:p>
        </w:tc>
        <w:tc>
          <w:tcPr>
            <w:tcW w:w="4376" w:type="dxa"/>
            <w:vAlign w:val="center"/>
          </w:tcPr>
          <w:p>
            <w:pPr>
              <w:pStyle w:val="13"/>
            </w:pPr>
            <w:r>
              <w:t>儿童中医药健康管理率</w:t>
            </w:r>
          </w:p>
        </w:tc>
        <w:tc>
          <w:tcPr>
            <w:tcW w:w="2200" w:type="dxa"/>
            <w:vAlign w:val="center"/>
          </w:tcPr>
          <w:p>
            <w:pPr>
              <w:pStyle w:val="13"/>
            </w:pPr>
            <w:r>
              <w:t>≥77百分比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卫生监督协管各专业每年巡查（访）2次完成率</w:t>
            </w:r>
          </w:p>
        </w:tc>
        <w:tc>
          <w:tcPr>
            <w:tcW w:w="4376" w:type="dxa"/>
            <w:vAlign w:val="center"/>
          </w:tcPr>
          <w:p>
            <w:pPr>
              <w:pStyle w:val="13"/>
            </w:pPr>
            <w:r>
              <w:t>卫生监督协管各专业每年巡查（访）2次完成率</w:t>
            </w:r>
          </w:p>
        </w:tc>
        <w:tc>
          <w:tcPr>
            <w:tcW w:w="2200" w:type="dxa"/>
            <w:vAlign w:val="center"/>
          </w:tcPr>
          <w:p>
            <w:pPr>
              <w:pStyle w:val="13"/>
            </w:pPr>
            <w:r>
              <w:t>≥90百分比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4376" w:type="dxa"/>
            <w:vAlign w:val="center"/>
          </w:tcPr>
          <w:p>
            <w:pPr>
              <w:pStyle w:val="13"/>
            </w:pPr>
            <w:r>
              <w:t>居民规范化电子健康档案覆盖率</w:t>
            </w:r>
          </w:p>
        </w:tc>
        <w:tc>
          <w:tcPr>
            <w:tcW w:w="2200" w:type="dxa"/>
            <w:vAlign w:val="center"/>
          </w:tcPr>
          <w:p>
            <w:pPr>
              <w:pStyle w:val="13"/>
            </w:pPr>
            <w:r>
              <w:t>≥61百分比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4376" w:type="dxa"/>
            <w:vAlign w:val="center"/>
          </w:tcPr>
          <w:p>
            <w:pPr>
              <w:pStyle w:val="13"/>
            </w:pPr>
            <w:r>
              <w:t>高血压患者基层规范管理服务率</w:t>
            </w:r>
          </w:p>
        </w:tc>
        <w:tc>
          <w:tcPr>
            <w:tcW w:w="2200" w:type="dxa"/>
            <w:vAlign w:val="center"/>
          </w:tcPr>
          <w:p>
            <w:pPr>
              <w:pStyle w:val="13"/>
            </w:pPr>
            <w:r>
              <w:t>≥61百分比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4376" w:type="dxa"/>
            <w:vAlign w:val="center"/>
          </w:tcPr>
          <w:p>
            <w:pPr>
              <w:pStyle w:val="13"/>
            </w:pPr>
            <w:r>
              <w:t>2型糖尿病患者基层规范管理服务率</w:t>
            </w:r>
          </w:p>
        </w:tc>
        <w:tc>
          <w:tcPr>
            <w:tcW w:w="2200" w:type="dxa"/>
            <w:vAlign w:val="center"/>
          </w:tcPr>
          <w:p>
            <w:pPr>
              <w:pStyle w:val="13"/>
            </w:pPr>
            <w:r>
              <w:t>≥61百分比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65岁及以上老年人城乡社区规范健康服务率</w:t>
            </w:r>
          </w:p>
        </w:tc>
        <w:tc>
          <w:tcPr>
            <w:tcW w:w="4376" w:type="dxa"/>
            <w:vAlign w:val="center"/>
          </w:tcPr>
          <w:p>
            <w:pPr>
              <w:pStyle w:val="13"/>
            </w:pPr>
            <w:r>
              <w:t>65岁及以上老年人城乡社区规范健康服务率</w:t>
            </w:r>
          </w:p>
        </w:tc>
        <w:tc>
          <w:tcPr>
            <w:tcW w:w="2200" w:type="dxa"/>
            <w:vAlign w:val="center"/>
          </w:tcPr>
          <w:p>
            <w:pPr>
              <w:pStyle w:val="13"/>
            </w:pPr>
            <w:r>
              <w:t>≥61百分比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传染病和突发公共卫生事件报告率</w:t>
            </w:r>
          </w:p>
        </w:tc>
        <w:tc>
          <w:tcPr>
            <w:tcW w:w="4376" w:type="dxa"/>
            <w:vAlign w:val="center"/>
          </w:tcPr>
          <w:p>
            <w:pPr>
              <w:pStyle w:val="13"/>
            </w:pPr>
            <w:r>
              <w:t>传染病和突发公共卫生事件报告率</w:t>
            </w:r>
          </w:p>
        </w:tc>
        <w:tc>
          <w:tcPr>
            <w:tcW w:w="2200" w:type="dxa"/>
            <w:vAlign w:val="center"/>
          </w:tcPr>
          <w:p>
            <w:pPr>
              <w:pStyle w:val="13"/>
            </w:pPr>
            <w:r>
              <w:t>≥95百分比</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4376" w:type="dxa"/>
            <w:vAlign w:val="center"/>
          </w:tcPr>
          <w:p>
            <w:pPr>
              <w:pStyle w:val="13"/>
            </w:pPr>
            <w:r>
              <w:t>按时完成</w:t>
            </w:r>
          </w:p>
        </w:tc>
        <w:tc>
          <w:tcPr>
            <w:tcW w:w="2200" w:type="dxa"/>
            <w:vAlign w:val="center"/>
          </w:tcPr>
          <w:p>
            <w:pPr>
              <w:pStyle w:val="13"/>
            </w:pPr>
            <w:r>
              <w:t>年度内</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4376" w:type="dxa"/>
            <w:vAlign w:val="center"/>
          </w:tcPr>
          <w:p>
            <w:pPr>
              <w:pStyle w:val="13"/>
            </w:pPr>
            <w:r>
              <w:t>资金成本</w:t>
            </w:r>
          </w:p>
        </w:tc>
        <w:tc>
          <w:tcPr>
            <w:tcW w:w="2200" w:type="dxa"/>
            <w:vAlign w:val="center"/>
          </w:tcPr>
          <w:p>
            <w:pPr>
              <w:pStyle w:val="13"/>
            </w:pPr>
            <w:r>
              <w:t>72.16万元</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4376" w:type="dxa"/>
            <w:vAlign w:val="center"/>
          </w:tcPr>
          <w:p>
            <w:pPr>
              <w:pStyle w:val="13"/>
            </w:pPr>
            <w:r>
              <w:t>城乡居民公共卫生差距</w:t>
            </w:r>
          </w:p>
        </w:tc>
        <w:tc>
          <w:tcPr>
            <w:tcW w:w="2200" w:type="dxa"/>
            <w:vAlign w:val="center"/>
          </w:tcPr>
          <w:p>
            <w:pPr>
              <w:pStyle w:val="13"/>
            </w:pPr>
            <w:r>
              <w:t>不断缩小</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4376" w:type="dxa"/>
            <w:vAlign w:val="center"/>
          </w:tcPr>
          <w:p>
            <w:pPr>
              <w:pStyle w:val="13"/>
            </w:pPr>
            <w:r>
              <w:t>基本公共卫生服务水平</w:t>
            </w:r>
          </w:p>
        </w:tc>
        <w:tc>
          <w:tcPr>
            <w:tcW w:w="2200" w:type="dxa"/>
            <w:vAlign w:val="center"/>
          </w:tcPr>
          <w:p>
            <w:pPr>
              <w:pStyle w:val="13"/>
            </w:pPr>
            <w:r>
              <w:t>不断提高</w:t>
            </w:r>
          </w:p>
        </w:tc>
        <w:tc>
          <w:tcPr>
            <w:tcW w:w="2354"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4376" w:type="dxa"/>
            <w:vAlign w:val="center"/>
          </w:tcPr>
          <w:p>
            <w:pPr>
              <w:pStyle w:val="13"/>
            </w:pPr>
            <w:r>
              <w:t>服务对象满意度</w:t>
            </w:r>
          </w:p>
        </w:tc>
        <w:tc>
          <w:tcPr>
            <w:tcW w:w="2200" w:type="dxa"/>
            <w:vAlign w:val="center"/>
          </w:tcPr>
          <w:p>
            <w:pPr>
              <w:pStyle w:val="13"/>
            </w:pPr>
            <w:r>
              <w:t>较上年度提高</w:t>
            </w:r>
          </w:p>
        </w:tc>
        <w:tc>
          <w:tcPr>
            <w:tcW w:w="2354" w:type="dxa"/>
            <w:vAlign w:val="center"/>
          </w:tcPr>
          <w:p>
            <w:pPr>
              <w:pStyle w:val="13"/>
            </w:pPr>
            <w:r>
              <w:t>冀财社【2024】179号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233、冀财社[2024]179号/省级/提前下达2025年基本药物制度补助资金绩效目标表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13052525P00874910004J</w:t>
            </w:r>
          </w:p>
        </w:tc>
        <w:tc>
          <w:tcPr>
            <w:tcW w:w="2835" w:type="dxa"/>
            <w:vAlign w:val="center"/>
          </w:tcPr>
          <w:p>
            <w:pPr>
              <w:pStyle w:val="11"/>
            </w:pPr>
            <w:r>
              <w:t>项目名称</w:t>
            </w:r>
          </w:p>
        </w:tc>
        <w:tc>
          <w:tcPr>
            <w:tcW w:w="6095" w:type="dxa"/>
            <w:gridSpan w:val="3"/>
            <w:vAlign w:val="center"/>
          </w:tcPr>
          <w:p>
            <w:pPr>
              <w:pStyle w:val="13"/>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8.02</w:t>
            </w:r>
          </w:p>
        </w:tc>
        <w:tc>
          <w:tcPr>
            <w:tcW w:w="2835" w:type="dxa"/>
            <w:vAlign w:val="center"/>
          </w:tcPr>
          <w:p>
            <w:pPr>
              <w:pStyle w:val="11"/>
            </w:pPr>
            <w:r>
              <w:t>其中：财政    资金</w:t>
            </w:r>
          </w:p>
        </w:tc>
        <w:tc>
          <w:tcPr>
            <w:tcW w:w="2551" w:type="dxa"/>
            <w:vAlign w:val="center"/>
          </w:tcPr>
          <w:p>
            <w:pPr>
              <w:pStyle w:val="13"/>
            </w:pPr>
            <w:r>
              <w:t>8.02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49"/>
        <w:gridCol w:w="1520"/>
        <w:gridCol w:w="22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149" w:type="dxa"/>
            <w:vAlign w:val="center"/>
          </w:tcPr>
          <w:p>
            <w:pPr>
              <w:pStyle w:val="11"/>
            </w:pPr>
            <w:r>
              <w:t>绩效指标描述</w:t>
            </w:r>
          </w:p>
        </w:tc>
        <w:tc>
          <w:tcPr>
            <w:tcW w:w="1520" w:type="dxa"/>
            <w:vAlign w:val="center"/>
          </w:tcPr>
          <w:p>
            <w:pPr>
              <w:pStyle w:val="11"/>
            </w:pPr>
            <w:r>
              <w:t>指标值</w:t>
            </w:r>
          </w:p>
        </w:tc>
        <w:tc>
          <w:tcPr>
            <w:tcW w:w="226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149" w:type="dxa"/>
            <w:vAlign w:val="center"/>
          </w:tcPr>
          <w:p>
            <w:pPr>
              <w:pStyle w:val="13"/>
            </w:pPr>
            <w:r>
              <w:t>政府办基层医疗卫生机构实施国家基本药物制度覆盖数量</w:t>
            </w:r>
          </w:p>
        </w:tc>
        <w:tc>
          <w:tcPr>
            <w:tcW w:w="1520" w:type="dxa"/>
            <w:vAlign w:val="center"/>
          </w:tcPr>
          <w:p>
            <w:pPr>
              <w:pStyle w:val="13"/>
            </w:pPr>
            <w:r>
              <w:t>1家</w:t>
            </w:r>
          </w:p>
        </w:tc>
        <w:tc>
          <w:tcPr>
            <w:tcW w:w="2261"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149" w:type="dxa"/>
            <w:vAlign w:val="center"/>
          </w:tcPr>
          <w:p>
            <w:pPr>
              <w:pStyle w:val="13"/>
            </w:pPr>
            <w:r>
              <w:t>村卫生室实施国家基本药物制度网采比例</w:t>
            </w:r>
          </w:p>
        </w:tc>
        <w:tc>
          <w:tcPr>
            <w:tcW w:w="1520" w:type="dxa"/>
            <w:vAlign w:val="center"/>
          </w:tcPr>
          <w:p>
            <w:pPr>
              <w:pStyle w:val="13"/>
            </w:pPr>
            <w:r>
              <w:t>100百分比</w:t>
            </w:r>
          </w:p>
        </w:tc>
        <w:tc>
          <w:tcPr>
            <w:tcW w:w="2261"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149" w:type="dxa"/>
            <w:vAlign w:val="center"/>
          </w:tcPr>
          <w:p>
            <w:pPr>
              <w:pStyle w:val="13"/>
            </w:pPr>
            <w:r>
              <w:t>纳入年度基本药物制度绩效考核</w:t>
            </w:r>
          </w:p>
        </w:tc>
        <w:tc>
          <w:tcPr>
            <w:tcW w:w="1520" w:type="dxa"/>
            <w:vAlign w:val="center"/>
          </w:tcPr>
          <w:p>
            <w:pPr>
              <w:pStyle w:val="13"/>
            </w:pPr>
            <w:r>
              <w:t>1年</w:t>
            </w:r>
          </w:p>
        </w:tc>
        <w:tc>
          <w:tcPr>
            <w:tcW w:w="2261"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149" w:type="dxa"/>
            <w:vAlign w:val="center"/>
          </w:tcPr>
          <w:p>
            <w:pPr>
              <w:pStyle w:val="13"/>
            </w:pPr>
            <w:r>
              <w:t>完成基本药物制度拨付</w:t>
            </w:r>
          </w:p>
        </w:tc>
        <w:tc>
          <w:tcPr>
            <w:tcW w:w="1520" w:type="dxa"/>
            <w:vAlign w:val="center"/>
          </w:tcPr>
          <w:p>
            <w:pPr>
              <w:pStyle w:val="13"/>
            </w:pPr>
            <w:r>
              <w:t>8.02万元</w:t>
            </w:r>
          </w:p>
        </w:tc>
        <w:tc>
          <w:tcPr>
            <w:tcW w:w="2261"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5149" w:type="dxa"/>
            <w:vAlign w:val="center"/>
          </w:tcPr>
          <w:p>
            <w:pPr>
              <w:pStyle w:val="13"/>
            </w:pPr>
            <w:r>
              <w:t>乡村医生全年收入</w:t>
            </w:r>
          </w:p>
        </w:tc>
        <w:tc>
          <w:tcPr>
            <w:tcW w:w="1520" w:type="dxa"/>
            <w:vAlign w:val="center"/>
          </w:tcPr>
          <w:p>
            <w:pPr>
              <w:pStyle w:val="13"/>
            </w:pPr>
            <w:r>
              <w:t>保持稳定</w:t>
            </w:r>
          </w:p>
        </w:tc>
        <w:tc>
          <w:tcPr>
            <w:tcW w:w="2261" w:type="dxa"/>
            <w:vAlign w:val="center"/>
          </w:tcPr>
          <w:p>
            <w:pPr>
              <w:pStyle w:val="13"/>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149" w:type="dxa"/>
            <w:vAlign w:val="center"/>
          </w:tcPr>
          <w:p>
            <w:pPr>
              <w:pStyle w:val="13"/>
            </w:pPr>
            <w:r>
              <w:t>受益人群满意率</w:t>
            </w:r>
          </w:p>
        </w:tc>
        <w:tc>
          <w:tcPr>
            <w:tcW w:w="1520" w:type="dxa"/>
            <w:vAlign w:val="center"/>
          </w:tcPr>
          <w:p>
            <w:pPr>
              <w:pStyle w:val="13"/>
            </w:pPr>
            <w:r>
              <w:t>≥95百分比</w:t>
            </w:r>
          </w:p>
        </w:tc>
        <w:tc>
          <w:tcPr>
            <w:tcW w:w="2261" w:type="dxa"/>
            <w:vAlign w:val="center"/>
          </w:tcPr>
          <w:p>
            <w:pPr>
              <w:pStyle w:val="13"/>
            </w:pPr>
            <w:r>
              <w:t>冀财社【2024】179号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234、冀财社【2023】242号/中央/提前下达2024年基本药物制度补助资金（基层医疗卫生机构）绩效目标表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13052524P00000410399Q</w:t>
            </w:r>
          </w:p>
        </w:tc>
        <w:tc>
          <w:tcPr>
            <w:tcW w:w="2835" w:type="dxa"/>
            <w:vAlign w:val="center"/>
          </w:tcPr>
          <w:p>
            <w:pPr>
              <w:pStyle w:val="11"/>
            </w:pPr>
            <w:r>
              <w:t>项目名称</w:t>
            </w:r>
          </w:p>
        </w:tc>
        <w:tc>
          <w:tcPr>
            <w:tcW w:w="6095" w:type="dxa"/>
            <w:gridSpan w:val="3"/>
            <w:vAlign w:val="center"/>
          </w:tcPr>
          <w:p>
            <w:pPr>
              <w:pStyle w:val="13"/>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9.18</w:t>
            </w:r>
          </w:p>
        </w:tc>
        <w:tc>
          <w:tcPr>
            <w:tcW w:w="2835" w:type="dxa"/>
            <w:vAlign w:val="center"/>
          </w:tcPr>
          <w:p>
            <w:pPr>
              <w:pStyle w:val="11"/>
            </w:pPr>
            <w:r>
              <w:t>其中：财政    资金</w:t>
            </w:r>
          </w:p>
        </w:tc>
        <w:tc>
          <w:tcPr>
            <w:tcW w:w="2551" w:type="dxa"/>
            <w:vAlign w:val="center"/>
          </w:tcPr>
          <w:p>
            <w:pPr>
              <w:pStyle w:val="13"/>
            </w:pPr>
            <w:r>
              <w:t>9.18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用于保障在岗职工基本工资及绩效工资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9.18万元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235、冀财社【2024】58号/中央/2024年基本药物制度补助资金(村卫生室)绩效目标表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13052524P00000410566W</w:t>
            </w:r>
          </w:p>
        </w:tc>
        <w:tc>
          <w:tcPr>
            <w:tcW w:w="2835" w:type="dxa"/>
            <w:vAlign w:val="center"/>
          </w:tcPr>
          <w:p>
            <w:pPr>
              <w:pStyle w:val="11"/>
            </w:pPr>
            <w:r>
              <w:t>项目名称</w:t>
            </w:r>
          </w:p>
        </w:tc>
        <w:tc>
          <w:tcPr>
            <w:tcW w:w="6095" w:type="dxa"/>
            <w:gridSpan w:val="3"/>
            <w:vAlign w:val="center"/>
          </w:tcPr>
          <w:p>
            <w:pPr>
              <w:pStyle w:val="13"/>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0.15</w:t>
            </w:r>
          </w:p>
        </w:tc>
        <w:tc>
          <w:tcPr>
            <w:tcW w:w="2835" w:type="dxa"/>
            <w:vAlign w:val="center"/>
          </w:tcPr>
          <w:p>
            <w:pPr>
              <w:pStyle w:val="11"/>
            </w:pPr>
            <w:r>
              <w:t>其中：财政    资金</w:t>
            </w:r>
          </w:p>
        </w:tc>
        <w:tc>
          <w:tcPr>
            <w:tcW w:w="2551" w:type="dxa"/>
            <w:vAlign w:val="center"/>
          </w:tcPr>
          <w:p>
            <w:pPr>
              <w:pStyle w:val="13"/>
            </w:pPr>
            <w:r>
              <w:t>0.15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用于辖区内实施国家基本药物制度的卫生室补助资金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覆盖基层医疗卫生机构数量</w:t>
            </w:r>
          </w:p>
        </w:tc>
        <w:tc>
          <w:tcPr>
            <w:tcW w:w="5386" w:type="dxa"/>
            <w:vAlign w:val="center"/>
          </w:tcPr>
          <w:p>
            <w:pPr>
              <w:pStyle w:val="13"/>
            </w:pPr>
            <w:r>
              <w:t>政府办基层医疗卫生机构实施国家基本药物制度覆盖数量</w:t>
            </w:r>
          </w:p>
        </w:tc>
        <w:tc>
          <w:tcPr>
            <w:tcW w:w="2268" w:type="dxa"/>
            <w:vAlign w:val="center"/>
          </w:tcPr>
          <w:p>
            <w:pPr>
              <w:pStyle w:val="13"/>
            </w:pPr>
            <w:r>
              <w:t>1家</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5386" w:type="dxa"/>
            <w:vAlign w:val="center"/>
          </w:tcPr>
          <w:p>
            <w:pPr>
              <w:pStyle w:val="13"/>
            </w:pPr>
            <w:r>
              <w:t>卫生院实施国家基本药物制度网采比例</w:t>
            </w:r>
          </w:p>
        </w:tc>
        <w:tc>
          <w:tcPr>
            <w:tcW w:w="2268" w:type="dxa"/>
            <w:vAlign w:val="center"/>
          </w:tcPr>
          <w:p>
            <w:pPr>
              <w:pStyle w:val="13"/>
            </w:pPr>
            <w:r>
              <w:t>100百分比</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5386" w:type="dxa"/>
            <w:vAlign w:val="center"/>
          </w:tcPr>
          <w:p>
            <w:pPr>
              <w:pStyle w:val="13"/>
            </w:pPr>
            <w:r>
              <w:t>纳入年度基本药物制度绩效考</w:t>
            </w:r>
          </w:p>
        </w:tc>
        <w:tc>
          <w:tcPr>
            <w:tcW w:w="2268" w:type="dxa"/>
            <w:vAlign w:val="center"/>
          </w:tcPr>
          <w:p>
            <w:pPr>
              <w:pStyle w:val="13"/>
            </w:pPr>
            <w:r>
              <w:t>1年</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5386" w:type="dxa"/>
            <w:vAlign w:val="center"/>
          </w:tcPr>
          <w:p>
            <w:pPr>
              <w:pStyle w:val="13"/>
            </w:pPr>
            <w:r>
              <w:t>完成基本药物制度拨付</w:t>
            </w:r>
          </w:p>
        </w:tc>
        <w:tc>
          <w:tcPr>
            <w:tcW w:w="2268" w:type="dxa"/>
            <w:vAlign w:val="center"/>
          </w:tcPr>
          <w:p>
            <w:pPr>
              <w:pStyle w:val="13"/>
            </w:pPr>
            <w:r>
              <w:t>0.1</w:t>
            </w:r>
            <w:r>
              <w:rPr>
                <w:rFonts w:hint="eastAsia"/>
                <w:lang w:val="en-US" w:eastAsia="zh-CN"/>
              </w:rPr>
              <w:t>5</w:t>
            </w:r>
            <w:r>
              <w:t>万元</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保障卫生院职工工资待遇</w:t>
            </w:r>
          </w:p>
        </w:tc>
        <w:tc>
          <w:tcPr>
            <w:tcW w:w="5386" w:type="dxa"/>
            <w:vAlign w:val="center"/>
          </w:tcPr>
          <w:p>
            <w:pPr>
              <w:pStyle w:val="13"/>
            </w:pPr>
            <w:r>
              <w:t>保障卫生院职工工资</w:t>
            </w:r>
          </w:p>
        </w:tc>
        <w:tc>
          <w:tcPr>
            <w:tcW w:w="2268" w:type="dxa"/>
            <w:vAlign w:val="center"/>
          </w:tcPr>
          <w:p>
            <w:pPr>
              <w:pStyle w:val="13"/>
            </w:pPr>
            <w:r>
              <w:t>保持稳定</w:t>
            </w:r>
          </w:p>
        </w:tc>
        <w:tc>
          <w:tcPr>
            <w:tcW w:w="1276" w:type="dxa"/>
            <w:vAlign w:val="center"/>
          </w:tcPr>
          <w:p>
            <w:pPr>
              <w:pStyle w:val="13"/>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受益人群满意率</w:t>
            </w:r>
          </w:p>
        </w:tc>
        <w:tc>
          <w:tcPr>
            <w:tcW w:w="2268" w:type="dxa"/>
            <w:vAlign w:val="center"/>
          </w:tcPr>
          <w:p>
            <w:pPr>
              <w:pStyle w:val="13"/>
            </w:pPr>
            <w:r>
              <w:t>≥95百分比</w:t>
            </w:r>
          </w:p>
        </w:tc>
        <w:tc>
          <w:tcPr>
            <w:tcW w:w="1276"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236、落实500人以下村医补助工资绩效目标表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13052525P00003110014Y</w:t>
            </w:r>
          </w:p>
        </w:tc>
        <w:tc>
          <w:tcPr>
            <w:tcW w:w="2835" w:type="dxa"/>
            <w:vAlign w:val="center"/>
          </w:tcPr>
          <w:p>
            <w:pPr>
              <w:pStyle w:val="11"/>
            </w:pPr>
            <w:r>
              <w:t>项目名称</w:t>
            </w:r>
          </w:p>
        </w:tc>
        <w:tc>
          <w:tcPr>
            <w:tcW w:w="6095" w:type="dxa"/>
            <w:gridSpan w:val="3"/>
            <w:vAlign w:val="center"/>
          </w:tcPr>
          <w:p>
            <w:pPr>
              <w:pStyle w:val="13"/>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w:t>
            </w:r>
          </w:p>
        </w:tc>
        <w:tc>
          <w:tcPr>
            <w:tcW w:w="2835" w:type="dxa"/>
            <w:vAlign w:val="center"/>
          </w:tcPr>
          <w:p>
            <w:pPr>
              <w:pStyle w:val="11"/>
            </w:pPr>
            <w:r>
              <w:t>其中：财政    资金</w:t>
            </w:r>
          </w:p>
        </w:tc>
        <w:tc>
          <w:tcPr>
            <w:tcW w:w="2551" w:type="dxa"/>
            <w:vAlign w:val="center"/>
          </w:tcPr>
          <w:p>
            <w:pPr>
              <w:pStyle w:val="13"/>
            </w:pPr>
            <w:r>
              <w:t>1.20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进一步加强乡村医生队伍建设，通过乡村医生待遇，改善不足500人村卫生室医疗及服务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616"/>
        <w:gridCol w:w="2066"/>
        <w:gridCol w:w="224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616" w:type="dxa"/>
            <w:vAlign w:val="center"/>
          </w:tcPr>
          <w:p>
            <w:pPr>
              <w:pStyle w:val="11"/>
            </w:pPr>
            <w:r>
              <w:t>绩效指标描述</w:t>
            </w:r>
          </w:p>
        </w:tc>
        <w:tc>
          <w:tcPr>
            <w:tcW w:w="2066" w:type="dxa"/>
            <w:vAlign w:val="center"/>
          </w:tcPr>
          <w:p>
            <w:pPr>
              <w:pStyle w:val="11"/>
            </w:pPr>
            <w:r>
              <w:t>指标值</w:t>
            </w:r>
          </w:p>
        </w:tc>
        <w:tc>
          <w:tcPr>
            <w:tcW w:w="2248"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补助数</w:t>
            </w:r>
          </w:p>
        </w:tc>
        <w:tc>
          <w:tcPr>
            <w:tcW w:w="4616" w:type="dxa"/>
            <w:vAlign w:val="center"/>
          </w:tcPr>
          <w:p>
            <w:pPr>
              <w:pStyle w:val="13"/>
            </w:pPr>
            <w:r>
              <w:t>500人以下村卫生室1家，补助村医人数</w:t>
            </w:r>
          </w:p>
        </w:tc>
        <w:tc>
          <w:tcPr>
            <w:tcW w:w="2066" w:type="dxa"/>
            <w:vAlign w:val="center"/>
          </w:tcPr>
          <w:p>
            <w:pPr>
              <w:pStyle w:val="13"/>
            </w:pPr>
            <w:r>
              <w:t>1人</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足额发放率</w:t>
            </w:r>
          </w:p>
        </w:tc>
        <w:tc>
          <w:tcPr>
            <w:tcW w:w="4616" w:type="dxa"/>
            <w:vAlign w:val="center"/>
          </w:tcPr>
          <w:p>
            <w:pPr>
              <w:pStyle w:val="13"/>
            </w:pPr>
            <w:r>
              <w:t>按要求拨付，保证准确，足额发放</w:t>
            </w:r>
          </w:p>
        </w:tc>
        <w:tc>
          <w:tcPr>
            <w:tcW w:w="2066" w:type="dxa"/>
            <w:vAlign w:val="center"/>
          </w:tcPr>
          <w:p>
            <w:pPr>
              <w:pStyle w:val="13"/>
            </w:pPr>
            <w:r>
              <w:t>100百分比</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及时发放率</w:t>
            </w:r>
          </w:p>
        </w:tc>
        <w:tc>
          <w:tcPr>
            <w:tcW w:w="4616" w:type="dxa"/>
            <w:vAlign w:val="center"/>
          </w:tcPr>
          <w:p>
            <w:pPr>
              <w:pStyle w:val="13"/>
            </w:pPr>
            <w:r>
              <w:t>及时审批并足额拨付发放</w:t>
            </w:r>
          </w:p>
        </w:tc>
        <w:tc>
          <w:tcPr>
            <w:tcW w:w="2066" w:type="dxa"/>
            <w:vAlign w:val="center"/>
          </w:tcPr>
          <w:p>
            <w:pPr>
              <w:pStyle w:val="13"/>
            </w:pPr>
            <w:r>
              <w:t>100百分比</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补助标准</w:t>
            </w:r>
          </w:p>
        </w:tc>
        <w:tc>
          <w:tcPr>
            <w:tcW w:w="4616" w:type="dxa"/>
            <w:vAlign w:val="center"/>
          </w:tcPr>
          <w:p>
            <w:pPr>
              <w:pStyle w:val="13"/>
            </w:pPr>
            <w:r>
              <w:t>拨付标准是按每所卫生室每名村医每月1000元</w:t>
            </w:r>
          </w:p>
        </w:tc>
        <w:tc>
          <w:tcPr>
            <w:tcW w:w="2066" w:type="dxa"/>
            <w:vAlign w:val="center"/>
          </w:tcPr>
          <w:p>
            <w:pPr>
              <w:pStyle w:val="13"/>
            </w:pPr>
            <w:r>
              <w:t>1.2万元</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提升率</w:t>
            </w:r>
          </w:p>
        </w:tc>
        <w:tc>
          <w:tcPr>
            <w:tcW w:w="4616" w:type="dxa"/>
            <w:vAlign w:val="center"/>
          </w:tcPr>
          <w:p>
            <w:pPr>
              <w:pStyle w:val="13"/>
            </w:pPr>
            <w:r>
              <w:t>医疗及服务质量不断提升</w:t>
            </w:r>
          </w:p>
        </w:tc>
        <w:tc>
          <w:tcPr>
            <w:tcW w:w="2066" w:type="dxa"/>
            <w:vAlign w:val="center"/>
          </w:tcPr>
          <w:p>
            <w:pPr>
              <w:pStyle w:val="13"/>
            </w:pPr>
            <w:r>
              <w:t>逐步提高</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提升率</w:t>
            </w:r>
          </w:p>
        </w:tc>
        <w:tc>
          <w:tcPr>
            <w:tcW w:w="4616" w:type="dxa"/>
            <w:vAlign w:val="center"/>
          </w:tcPr>
          <w:p>
            <w:pPr>
              <w:pStyle w:val="13"/>
            </w:pPr>
            <w:r>
              <w:t>妥善解决老百姓就医问题</w:t>
            </w:r>
          </w:p>
        </w:tc>
        <w:tc>
          <w:tcPr>
            <w:tcW w:w="2066" w:type="dxa"/>
            <w:vAlign w:val="center"/>
          </w:tcPr>
          <w:p>
            <w:pPr>
              <w:pStyle w:val="13"/>
            </w:pPr>
            <w:r>
              <w:t>逐步提高</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进一步提高村民生活质量</w:t>
            </w:r>
          </w:p>
        </w:tc>
        <w:tc>
          <w:tcPr>
            <w:tcW w:w="4616" w:type="dxa"/>
            <w:vAlign w:val="center"/>
          </w:tcPr>
          <w:p>
            <w:pPr>
              <w:pStyle w:val="13"/>
            </w:pPr>
            <w:r>
              <w:t>进一步提高村民生活质量</w:t>
            </w:r>
          </w:p>
        </w:tc>
        <w:tc>
          <w:tcPr>
            <w:tcW w:w="2066" w:type="dxa"/>
            <w:vAlign w:val="center"/>
          </w:tcPr>
          <w:p>
            <w:pPr>
              <w:pStyle w:val="13"/>
            </w:pPr>
            <w:r>
              <w:t>逐步提高</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达到长期维护社会和谐</w:t>
            </w:r>
          </w:p>
        </w:tc>
        <w:tc>
          <w:tcPr>
            <w:tcW w:w="4616" w:type="dxa"/>
            <w:vAlign w:val="center"/>
          </w:tcPr>
          <w:p>
            <w:pPr>
              <w:pStyle w:val="13"/>
            </w:pPr>
            <w:r>
              <w:t>达到长期维护社会和谐</w:t>
            </w:r>
          </w:p>
        </w:tc>
        <w:tc>
          <w:tcPr>
            <w:tcW w:w="2066" w:type="dxa"/>
            <w:vAlign w:val="center"/>
          </w:tcPr>
          <w:p>
            <w:pPr>
              <w:pStyle w:val="13"/>
            </w:pPr>
            <w:r>
              <w:t>逐步提高</w:t>
            </w:r>
          </w:p>
        </w:tc>
        <w:tc>
          <w:tcPr>
            <w:tcW w:w="2248" w:type="dxa"/>
            <w:vAlign w:val="center"/>
          </w:tcPr>
          <w:p>
            <w:pPr>
              <w:pStyle w:val="13"/>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4616" w:type="dxa"/>
            <w:vAlign w:val="center"/>
          </w:tcPr>
          <w:p>
            <w:pPr>
              <w:pStyle w:val="13"/>
            </w:pPr>
            <w:r>
              <w:t>受益人群满意率</w:t>
            </w:r>
          </w:p>
        </w:tc>
        <w:tc>
          <w:tcPr>
            <w:tcW w:w="2066" w:type="dxa"/>
            <w:vAlign w:val="center"/>
          </w:tcPr>
          <w:p>
            <w:pPr>
              <w:pStyle w:val="13"/>
            </w:pPr>
            <w:r>
              <w:t>100百分比</w:t>
            </w:r>
          </w:p>
        </w:tc>
        <w:tc>
          <w:tcPr>
            <w:tcW w:w="2248" w:type="dxa"/>
            <w:vAlign w:val="center"/>
          </w:tcPr>
          <w:p>
            <w:pPr>
              <w:pStyle w:val="13"/>
            </w:pPr>
            <w:r>
              <w:t>隆政办【2020】25号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237、乡村医生社会保险资金绩效目标表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13052525P000031100191</w:t>
            </w:r>
          </w:p>
        </w:tc>
        <w:tc>
          <w:tcPr>
            <w:tcW w:w="2835" w:type="dxa"/>
            <w:vAlign w:val="center"/>
          </w:tcPr>
          <w:p>
            <w:pPr>
              <w:pStyle w:val="11"/>
            </w:pPr>
            <w:r>
              <w:t>项目名称</w:t>
            </w:r>
          </w:p>
        </w:tc>
        <w:tc>
          <w:tcPr>
            <w:tcW w:w="6095" w:type="dxa"/>
            <w:gridSpan w:val="3"/>
            <w:vAlign w:val="center"/>
          </w:tcPr>
          <w:p>
            <w:pPr>
              <w:pStyle w:val="13"/>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20.36</w:t>
            </w:r>
          </w:p>
        </w:tc>
        <w:tc>
          <w:tcPr>
            <w:tcW w:w="2835" w:type="dxa"/>
            <w:vAlign w:val="center"/>
          </w:tcPr>
          <w:p>
            <w:pPr>
              <w:pStyle w:val="11"/>
            </w:pPr>
            <w:r>
              <w:t>其中：财政    资金</w:t>
            </w:r>
          </w:p>
        </w:tc>
        <w:tc>
          <w:tcPr>
            <w:tcW w:w="2551" w:type="dxa"/>
            <w:vAlign w:val="center"/>
          </w:tcPr>
          <w:p>
            <w:pPr>
              <w:pStyle w:val="13"/>
            </w:pPr>
            <w:r>
              <w:t>20.36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进一步加强乡村医生队伍建设，通过对乡村医生待遇，提高乡村医生生活质量。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211"/>
        <w:gridCol w:w="4066"/>
        <w:gridCol w:w="1867"/>
        <w:gridCol w:w="36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211" w:type="dxa"/>
            <w:vAlign w:val="center"/>
          </w:tcPr>
          <w:p>
            <w:pPr>
              <w:pStyle w:val="11"/>
            </w:pPr>
            <w:r>
              <w:t>三级指标</w:t>
            </w:r>
          </w:p>
        </w:tc>
        <w:tc>
          <w:tcPr>
            <w:tcW w:w="4066" w:type="dxa"/>
            <w:vAlign w:val="center"/>
          </w:tcPr>
          <w:p>
            <w:pPr>
              <w:pStyle w:val="11"/>
            </w:pPr>
            <w:r>
              <w:t>绩效指标描述</w:t>
            </w:r>
          </w:p>
        </w:tc>
        <w:tc>
          <w:tcPr>
            <w:tcW w:w="1867" w:type="dxa"/>
            <w:vAlign w:val="center"/>
          </w:tcPr>
          <w:p>
            <w:pPr>
              <w:pStyle w:val="11"/>
            </w:pPr>
            <w:r>
              <w:t>指标值</w:t>
            </w:r>
          </w:p>
        </w:tc>
        <w:tc>
          <w:tcPr>
            <w:tcW w:w="362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211" w:type="dxa"/>
            <w:vAlign w:val="center"/>
          </w:tcPr>
          <w:p>
            <w:pPr>
              <w:pStyle w:val="13"/>
            </w:pPr>
            <w:r>
              <w:t>乡村医生符合数</w:t>
            </w:r>
          </w:p>
        </w:tc>
        <w:tc>
          <w:tcPr>
            <w:tcW w:w="4066" w:type="dxa"/>
            <w:vAlign w:val="center"/>
          </w:tcPr>
          <w:p>
            <w:pPr>
              <w:pStyle w:val="13"/>
            </w:pPr>
            <w:r>
              <w:t>乡村医生符合人数</w:t>
            </w:r>
          </w:p>
        </w:tc>
        <w:tc>
          <w:tcPr>
            <w:tcW w:w="1867" w:type="dxa"/>
            <w:vAlign w:val="center"/>
          </w:tcPr>
          <w:p>
            <w:pPr>
              <w:pStyle w:val="13"/>
            </w:pPr>
            <w:r>
              <w:t>28人</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211" w:type="dxa"/>
            <w:vAlign w:val="center"/>
          </w:tcPr>
          <w:p>
            <w:pPr>
              <w:pStyle w:val="13"/>
            </w:pPr>
            <w:r>
              <w:t>足额发放率</w:t>
            </w:r>
          </w:p>
        </w:tc>
        <w:tc>
          <w:tcPr>
            <w:tcW w:w="4066" w:type="dxa"/>
            <w:vAlign w:val="center"/>
          </w:tcPr>
          <w:p>
            <w:pPr>
              <w:pStyle w:val="13"/>
            </w:pPr>
            <w:r>
              <w:t>按要求缴纳，保证准确，足额发放率</w:t>
            </w:r>
          </w:p>
        </w:tc>
        <w:tc>
          <w:tcPr>
            <w:tcW w:w="1867" w:type="dxa"/>
            <w:vAlign w:val="center"/>
          </w:tcPr>
          <w:p>
            <w:pPr>
              <w:pStyle w:val="13"/>
            </w:pPr>
            <w:r>
              <w:t>100百分比</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211" w:type="dxa"/>
            <w:vAlign w:val="center"/>
          </w:tcPr>
          <w:p>
            <w:pPr>
              <w:pStyle w:val="13"/>
            </w:pPr>
            <w:r>
              <w:t>及时拨付率</w:t>
            </w:r>
          </w:p>
        </w:tc>
        <w:tc>
          <w:tcPr>
            <w:tcW w:w="4066" w:type="dxa"/>
            <w:vAlign w:val="center"/>
          </w:tcPr>
          <w:p>
            <w:pPr>
              <w:pStyle w:val="13"/>
            </w:pPr>
            <w:r>
              <w:t>及时审批并足额拨付发放补助率</w:t>
            </w:r>
          </w:p>
        </w:tc>
        <w:tc>
          <w:tcPr>
            <w:tcW w:w="1867" w:type="dxa"/>
            <w:vAlign w:val="center"/>
          </w:tcPr>
          <w:p>
            <w:pPr>
              <w:pStyle w:val="13"/>
            </w:pPr>
            <w:r>
              <w:t>100百分比</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211" w:type="dxa"/>
            <w:vAlign w:val="center"/>
          </w:tcPr>
          <w:p>
            <w:pPr>
              <w:pStyle w:val="13"/>
            </w:pPr>
            <w:r>
              <w:t>实际成本</w:t>
            </w:r>
          </w:p>
        </w:tc>
        <w:tc>
          <w:tcPr>
            <w:tcW w:w="4066" w:type="dxa"/>
            <w:vAlign w:val="center"/>
          </w:tcPr>
          <w:p>
            <w:pPr>
              <w:pStyle w:val="13"/>
            </w:pPr>
            <w:r>
              <w:t>缴纳标准是按缴费基数3726.65元，财政负担16%</w:t>
            </w:r>
          </w:p>
        </w:tc>
        <w:tc>
          <w:tcPr>
            <w:tcW w:w="1867" w:type="dxa"/>
            <w:vAlign w:val="center"/>
          </w:tcPr>
          <w:p>
            <w:pPr>
              <w:pStyle w:val="13"/>
            </w:pPr>
            <w:r>
              <w:t>20.36万元</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211" w:type="dxa"/>
            <w:vAlign w:val="center"/>
          </w:tcPr>
          <w:p>
            <w:pPr>
              <w:pStyle w:val="13"/>
            </w:pPr>
            <w:r>
              <w:t>村医积极性</w:t>
            </w:r>
          </w:p>
        </w:tc>
        <w:tc>
          <w:tcPr>
            <w:tcW w:w="4066" w:type="dxa"/>
            <w:vAlign w:val="center"/>
          </w:tcPr>
          <w:p>
            <w:pPr>
              <w:pStyle w:val="13"/>
            </w:pPr>
            <w:r>
              <w:t>积极性提高，改善就医问题</w:t>
            </w:r>
          </w:p>
        </w:tc>
        <w:tc>
          <w:tcPr>
            <w:tcW w:w="1867" w:type="dxa"/>
            <w:vAlign w:val="center"/>
          </w:tcPr>
          <w:p>
            <w:pPr>
              <w:pStyle w:val="13"/>
            </w:pPr>
            <w:r>
              <w:t>逐步改善</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211" w:type="dxa"/>
            <w:vAlign w:val="center"/>
          </w:tcPr>
          <w:p>
            <w:pPr>
              <w:pStyle w:val="13"/>
            </w:pPr>
            <w:r>
              <w:t>村民反响</w:t>
            </w:r>
          </w:p>
        </w:tc>
        <w:tc>
          <w:tcPr>
            <w:tcW w:w="4066" w:type="dxa"/>
            <w:vAlign w:val="center"/>
          </w:tcPr>
          <w:p>
            <w:pPr>
              <w:pStyle w:val="13"/>
            </w:pPr>
            <w:r>
              <w:t>妥善解决乡村医生养老问题，提高村医服务积极性，村民反响良好。</w:t>
            </w:r>
          </w:p>
        </w:tc>
        <w:tc>
          <w:tcPr>
            <w:tcW w:w="1867" w:type="dxa"/>
            <w:vAlign w:val="center"/>
          </w:tcPr>
          <w:p>
            <w:pPr>
              <w:pStyle w:val="13"/>
            </w:pPr>
            <w:r>
              <w:t>逐步提高</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211" w:type="dxa"/>
            <w:vAlign w:val="center"/>
          </w:tcPr>
          <w:p>
            <w:pPr>
              <w:pStyle w:val="13"/>
            </w:pPr>
            <w:r>
              <w:t>村医生活质量</w:t>
            </w:r>
          </w:p>
        </w:tc>
        <w:tc>
          <w:tcPr>
            <w:tcW w:w="4066" w:type="dxa"/>
            <w:vAlign w:val="center"/>
          </w:tcPr>
          <w:p>
            <w:pPr>
              <w:pStyle w:val="13"/>
            </w:pPr>
            <w:r>
              <w:t>进一步提高乡村医生生活质量，达到长期维护社会和谐</w:t>
            </w:r>
          </w:p>
        </w:tc>
        <w:tc>
          <w:tcPr>
            <w:tcW w:w="1867" w:type="dxa"/>
            <w:vAlign w:val="center"/>
          </w:tcPr>
          <w:p>
            <w:pPr>
              <w:pStyle w:val="13"/>
            </w:pPr>
            <w:r>
              <w:t>逐步提高</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211" w:type="dxa"/>
            <w:vAlign w:val="center"/>
          </w:tcPr>
          <w:p>
            <w:pPr>
              <w:pStyle w:val="13"/>
            </w:pPr>
            <w:r>
              <w:t>服务质量</w:t>
            </w:r>
          </w:p>
        </w:tc>
        <w:tc>
          <w:tcPr>
            <w:tcW w:w="4066" w:type="dxa"/>
            <w:vAlign w:val="center"/>
          </w:tcPr>
          <w:p>
            <w:pPr>
              <w:pStyle w:val="13"/>
            </w:pPr>
            <w:r>
              <w:t>达到长期维护社会和谐，服务态度提升</w:t>
            </w:r>
          </w:p>
        </w:tc>
        <w:tc>
          <w:tcPr>
            <w:tcW w:w="1867" w:type="dxa"/>
            <w:vAlign w:val="center"/>
          </w:tcPr>
          <w:p>
            <w:pPr>
              <w:pStyle w:val="13"/>
            </w:pPr>
            <w:r>
              <w:t>长期稳定</w:t>
            </w:r>
          </w:p>
        </w:tc>
        <w:tc>
          <w:tcPr>
            <w:tcW w:w="3621" w:type="dxa"/>
            <w:vAlign w:val="center"/>
          </w:tcPr>
          <w:p>
            <w:pPr>
              <w:pStyle w:val="13"/>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211" w:type="dxa"/>
            <w:vAlign w:val="center"/>
          </w:tcPr>
          <w:p>
            <w:pPr>
              <w:pStyle w:val="13"/>
            </w:pPr>
            <w:r>
              <w:t>满意率</w:t>
            </w:r>
          </w:p>
        </w:tc>
        <w:tc>
          <w:tcPr>
            <w:tcW w:w="4066" w:type="dxa"/>
            <w:vAlign w:val="center"/>
          </w:tcPr>
          <w:p>
            <w:pPr>
              <w:pStyle w:val="13"/>
            </w:pPr>
            <w:r>
              <w:t>受益人群满意率</w:t>
            </w:r>
          </w:p>
        </w:tc>
        <w:tc>
          <w:tcPr>
            <w:tcW w:w="1867" w:type="dxa"/>
            <w:vAlign w:val="center"/>
          </w:tcPr>
          <w:p>
            <w:pPr>
              <w:pStyle w:val="13"/>
            </w:pPr>
            <w:r>
              <w:t>100百分比</w:t>
            </w:r>
          </w:p>
        </w:tc>
        <w:tc>
          <w:tcPr>
            <w:tcW w:w="3621" w:type="dxa"/>
            <w:vAlign w:val="center"/>
          </w:tcPr>
          <w:p>
            <w:pPr>
              <w:pStyle w:val="13"/>
            </w:pPr>
            <w:r>
              <w:t>冀政办传【2020】2号《隆尧县推进居民小区卫生站设置全覆盖工作实施方案》【2022】4号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361隆尧县卫生健康局</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414.50</w:t>
            </w:r>
          </w:p>
        </w:tc>
        <w:tc>
          <w:tcPr>
            <w:tcW w:w="964" w:type="dxa"/>
            <w:vAlign w:val="center"/>
          </w:tcPr>
          <w:p>
            <w:pPr>
              <w:pStyle w:val="16"/>
            </w:pPr>
            <w:r>
              <w:t>293.50</w:t>
            </w:r>
          </w:p>
        </w:tc>
        <w:tc>
          <w:tcPr>
            <w:tcW w:w="964" w:type="dxa"/>
            <w:vAlign w:val="center"/>
          </w:tcPr>
          <w:p>
            <w:pPr>
              <w:pStyle w:val="16"/>
            </w:pPr>
            <w:r>
              <w:t>121.00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414.50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隆尧县卫生计生综合执法大队小计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0.50</w:t>
            </w: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公用经费一</w:t>
            </w:r>
          </w:p>
        </w:tc>
        <w:tc>
          <w:tcPr>
            <w:tcW w:w="964" w:type="dxa"/>
            <w:vAlign w:val="center"/>
          </w:tcPr>
          <w:p>
            <w:pPr>
              <w:pStyle w:val="12"/>
            </w:pPr>
            <w:r>
              <w:t>2.60</w:t>
            </w:r>
          </w:p>
        </w:tc>
        <w:tc>
          <w:tcPr>
            <w:tcW w:w="1134" w:type="dxa"/>
            <w:vAlign w:val="center"/>
          </w:tcPr>
          <w:p>
            <w:pPr>
              <w:pStyle w:val="13"/>
            </w:pPr>
            <w:r>
              <w:t>其他台、桌类</w:t>
            </w:r>
          </w:p>
        </w:tc>
        <w:tc>
          <w:tcPr>
            <w:tcW w:w="1134" w:type="dxa"/>
            <w:vAlign w:val="center"/>
          </w:tcPr>
          <w:p>
            <w:pPr>
              <w:pStyle w:val="13"/>
            </w:pPr>
            <w:r>
              <w:t>A05010299</w:t>
            </w:r>
          </w:p>
        </w:tc>
        <w:tc>
          <w:tcPr>
            <w:tcW w:w="709" w:type="dxa"/>
            <w:vAlign w:val="center"/>
          </w:tcPr>
          <w:p>
            <w:pPr>
              <w:pStyle w:val="14"/>
            </w:pPr>
            <w:r>
              <w:t>张</w:t>
            </w:r>
          </w:p>
        </w:tc>
        <w:tc>
          <w:tcPr>
            <w:tcW w:w="850" w:type="dxa"/>
            <w:vAlign w:val="center"/>
          </w:tcPr>
          <w:p>
            <w:pPr>
              <w:pStyle w:val="12"/>
            </w:pPr>
            <w:r>
              <w:t>5</w:t>
            </w:r>
          </w:p>
        </w:tc>
        <w:tc>
          <w:tcPr>
            <w:tcW w:w="850" w:type="dxa"/>
            <w:vAlign w:val="center"/>
          </w:tcPr>
          <w:p>
            <w:pPr>
              <w:pStyle w:val="12"/>
            </w:pPr>
            <w:r>
              <w:t>0.10</w:t>
            </w:r>
          </w:p>
        </w:tc>
        <w:tc>
          <w:tcPr>
            <w:tcW w:w="964" w:type="dxa"/>
            <w:vAlign w:val="center"/>
          </w:tcPr>
          <w:p>
            <w:pPr>
              <w:pStyle w:val="12"/>
            </w:pPr>
            <w:r>
              <w:t>0.50</w:t>
            </w:r>
          </w:p>
        </w:tc>
        <w:tc>
          <w:tcPr>
            <w:tcW w:w="964" w:type="dxa"/>
            <w:vAlign w:val="center"/>
          </w:tcPr>
          <w:p>
            <w:pPr>
              <w:pStyle w:val="12"/>
            </w:pPr>
            <w:r>
              <w:t>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隆尧县医院小计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161.00</w:t>
            </w:r>
          </w:p>
        </w:tc>
        <w:tc>
          <w:tcPr>
            <w:tcW w:w="964" w:type="dxa"/>
            <w:vAlign w:val="center"/>
          </w:tcPr>
          <w:p>
            <w:pPr>
              <w:pStyle w:val="16"/>
            </w:pPr>
            <w:r>
              <w:t>161.00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冀财社[2024]186号/中央/提前下达2025年医疗服务能力与保障能力提升（公立医院综合改革）补助资金</w:t>
            </w:r>
          </w:p>
        </w:tc>
        <w:tc>
          <w:tcPr>
            <w:tcW w:w="964" w:type="dxa"/>
            <w:vAlign w:val="center"/>
          </w:tcPr>
          <w:p>
            <w:pPr>
              <w:pStyle w:val="12"/>
            </w:pPr>
            <w:r>
              <w:t>161.00</w:t>
            </w:r>
          </w:p>
        </w:tc>
        <w:tc>
          <w:tcPr>
            <w:tcW w:w="1134" w:type="dxa"/>
            <w:vAlign w:val="center"/>
          </w:tcPr>
          <w:p>
            <w:pPr>
              <w:pStyle w:val="13"/>
            </w:pPr>
            <w:r>
              <w:t>医用超声波仪器及设备</w:t>
            </w:r>
          </w:p>
        </w:tc>
        <w:tc>
          <w:tcPr>
            <w:tcW w:w="1134" w:type="dxa"/>
            <w:vAlign w:val="center"/>
          </w:tcPr>
          <w:p>
            <w:pPr>
              <w:pStyle w:val="13"/>
            </w:pPr>
            <w:r>
              <w:t>A02320500</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24.00</w:t>
            </w:r>
          </w:p>
        </w:tc>
        <w:tc>
          <w:tcPr>
            <w:tcW w:w="964" w:type="dxa"/>
            <w:vAlign w:val="center"/>
          </w:tcPr>
          <w:p>
            <w:pPr>
              <w:pStyle w:val="12"/>
            </w:pPr>
            <w:r>
              <w:t>72.00</w:t>
            </w:r>
          </w:p>
        </w:tc>
        <w:tc>
          <w:tcPr>
            <w:tcW w:w="964" w:type="dxa"/>
            <w:vAlign w:val="center"/>
          </w:tcPr>
          <w:p>
            <w:pPr>
              <w:pStyle w:val="12"/>
            </w:pPr>
            <w:r>
              <w:t>72.00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冀财社[2024]186号/中央/提前下达2025年医疗服务能力与保障能力提升（公立医院综合改革）补助资金</w:t>
            </w:r>
          </w:p>
        </w:tc>
        <w:tc>
          <w:tcPr>
            <w:tcW w:w="964" w:type="dxa"/>
            <w:vAlign w:val="center"/>
          </w:tcPr>
          <w:p>
            <w:pPr>
              <w:pStyle w:val="12"/>
            </w:pPr>
            <w:r>
              <w:t>161.00</w:t>
            </w:r>
          </w:p>
        </w:tc>
        <w:tc>
          <w:tcPr>
            <w:tcW w:w="1134" w:type="dxa"/>
            <w:vAlign w:val="center"/>
          </w:tcPr>
          <w:p>
            <w:pPr>
              <w:pStyle w:val="13"/>
            </w:pPr>
            <w:r>
              <w:t>体外循环设备</w:t>
            </w:r>
          </w:p>
        </w:tc>
        <w:tc>
          <w:tcPr>
            <w:tcW w:w="1134" w:type="dxa"/>
            <w:vAlign w:val="center"/>
          </w:tcPr>
          <w:p>
            <w:pPr>
              <w:pStyle w:val="13"/>
            </w:pPr>
            <w:r>
              <w:t>A02322100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23.50</w:t>
            </w:r>
          </w:p>
        </w:tc>
        <w:tc>
          <w:tcPr>
            <w:tcW w:w="964" w:type="dxa"/>
            <w:vAlign w:val="center"/>
          </w:tcPr>
          <w:p>
            <w:pPr>
              <w:pStyle w:val="12"/>
            </w:pPr>
            <w:r>
              <w:t>47.00</w:t>
            </w:r>
          </w:p>
        </w:tc>
        <w:tc>
          <w:tcPr>
            <w:tcW w:w="964" w:type="dxa"/>
            <w:vAlign w:val="center"/>
          </w:tcPr>
          <w:p>
            <w:pPr>
              <w:pStyle w:val="12"/>
            </w:pPr>
            <w:r>
              <w:t>47.00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冀财社[2024]186号/中央/提前下达2025年医疗服务能力与保障能力提升（公立医院综合改革）补助资金</w:t>
            </w:r>
          </w:p>
        </w:tc>
        <w:tc>
          <w:tcPr>
            <w:tcW w:w="964" w:type="dxa"/>
            <w:vAlign w:val="center"/>
          </w:tcPr>
          <w:p>
            <w:pPr>
              <w:pStyle w:val="12"/>
            </w:pPr>
            <w:r>
              <w:t>161.00</w:t>
            </w:r>
          </w:p>
        </w:tc>
        <w:tc>
          <w:tcPr>
            <w:tcW w:w="1134" w:type="dxa"/>
            <w:vAlign w:val="center"/>
          </w:tcPr>
          <w:p>
            <w:pPr>
              <w:pStyle w:val="13"/>
            </w:pPr>
            <w:r>
              <w:t>体外循环设备</w:t>
            </w:r>
          </w:p>
        </w:tc>
        <w:tc>
          <w:tcPr>
            <w:tcW w:w="1134" w:type="dxa"/>
            <w:vAlign w:val="center"/>
          </w:tcPr>
          <w:p>
            <w:pPr>
              <w:pStyle w:val="13"/>
            </w:pPr>
            <w:r>
              <w:t>A02322100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21.00</w:t>
            </w:r>
          </w:p>
        </w:tc>
        <w:tc>
          <w:tcPr>
            <w:tcW w:w="964" w:type="dxa"/>
            <w:vAlign w:val="center"/>
          </w:tcPr>
          <w:p>
            <w:pPr>
              <w:pStyle w:val="12"/>
            </w:pPr>
            <w:r>
              <w:t>42.00</w:t>
            </w:r>
          </w:p>
        </w:tc>
        <w:tc>
          <w:tcPr>
            <w:tcW w:w="964" w:type="dxa"/>
            <w:vAlign w:val="center"/>
          </w:tcPr>
          <w:p>
            <w:pPr>
              <w:pStyle w:val="12"/>
            </w:pPr>
            <w:r>
              <w:t>42.00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隆尧县中西医结合医院小计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52.00</w:t>
            </w:r>
          </w:p>
        </w:tc>
        <w:tc>
          <w:tcPr>
            <w:tcW w:w="964" w:type="dxa"/>
            <w:vAlign w:val="center"/>
          </w:tcPr>
          <w:p>
            <w:pPr>
              <w:pStyle w:val="16"/>
            </w:pPr>
            <w:r>
              <w:t>52.00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冀财社[2024]171号/省级/提前下达2025年县级中医医院量质齐升项目</w:t>
            </w:r>
          </w:p>
        </w:tc>
        <w:tc>
          <w:tcPr>
            <w:tcW w:w="964" w:type="dxa"/>
            <w:vAlign w:val="center"/>
          </w:tcPr>
          <w:p>
            <w:pPr>
              <w:pStyle w:val="12"/>
            </w:pPr>
            <w:r>
              <w:t>60.00</w:t>
            </w:r>
          </w:p>
        </w:tc>
        <w:tc>
          <w:tcPr>
            <w:tcW w:w="1134" w:type="dxa"/>
            <w:vAlign w:val="center"/>
          </w:tcPr>
          <w:p>
            <w:pPr>
              <w:pStyle w:val="13"/>
            </w:pPr>
            <w:r>
              <w:t>医用内窥镜</w:t>
            </w:r>
          </w:p>
        </w:tc>
        <w:tc>
          <w:tcPr>
            <w:tcW w:w="1134" w:type="dxa"/>
            <w:vAlign w:val="center"/>
          </w:tcPr>
          <w:p>
            <w:pPr>
              <w:pStyle w:val="13"/>
            </w:pPr>
            <w:r>
              <w:t>A02320700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13.00</w:t>
            </w:r>
          </w:p>
        </w:tc>
        <w:tc>
          <w:tcPr>
            <w:tcW w:w="964" w:type="dxa"/>
            <w:vAlign w:val="center"/>
          </w:tcPr>
          <w:p>
            <w:pPr>
              <w:pStyle w:val="12"/>
            </w:pPr>
            <w:r>
              <w:t>13.00</w:t>
            </w:r>
          </w:p>
        </w:tc>
        <w:tc>
          <w:tcPr>
            <w:tcW w:w="964" w:type="dxa"/>
            <w:vAlign w:val="center"/>
          </w:tcPr>
          <w:p>
            <w:pPr>
              <w:pStyle w:val="12"/>
            </w:pPr>
            <w:r>
              <w:t>13.00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冀财社[2024]171号/省级/提前下达2025年县级中医医院量质齐升项目</w:t>
            </w:r>
          </w:p>
        </w:tc>
        <w:tc>
          <w:tcPr>
            <w:tcW w:w="964" w:type="dxa"/>
            <w:vAlign w:val="center"/>
          </w:tcPr>
          <w:p>
            <w:pPr>
              <w:pStyle w:val="12"/>
            </w:pPr>
            <w:r>
              <w:t>60.00</w:t>
            </w:r>
          </w:p>
        </w:tc>
        <w:tc>
          <w:tcPr>
            <w:tcW w:w="1134" w:type="dxa"/>
            <w:vAlign w:val="center"/>
          </w:tcPr>
          <w:p>
            <w:pPr>
              <w:pStyle w:val="13"/>
            </w:pPr>
            <w:r>
              <w:t>医用内窥镜</w:t>
            </w:r>
          </w:p>
        </w:tc>
        <w:tc>
          <w:tcPr>
            <w:tcW w:w="1134" w:type="dxa"/>
            <w:vAlign w:val="center"/>
          </w:tcPr>
          <w:p>
            <w:pPr>
              <w:pStyle w:val="13"/>
            </w:pPr>
            <w:r>
              <w:t>A02320700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13.00</w:t>
            </w:r>
          </w:p>
        </w:tc>
        <w:tc>
          <w:tcPr>
            <w:tcW w:w="964" w:type="dxa"/>
            <w:vAlign w:val="center"/>
          </w:tcPr>
          <w:p>
            <w:pPr>
              <w:pStyle w:val="12"/>
            </w:pPr>
            <w:r>
              <w:t>13.00</w:t>
            </w:r>
          </w:p>
        </w:tc>
        <w:tc>
          <w:tcPr>
            <w:tcW w:w="964" w:type="dxa"/>
            <w:vAlign w:val="center"/>
          </w:tcPr>
          <w:p>
            <w:pPr>
              <w:pStyle w:val="12"/>
            </w:pPr>
            <w:r>
              <w:t>13.00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冀财社[2024]171号/省级/提前下达2025年县级中医医院量质齐升项目</w:t>
            </w:r>
          </w:p>
        </w:tc>
        <w:tc>
          <w:tcPr>
            <w:tcW w:w="964" w:type="dxa"/>
            <w:vAlign w:val="center"/>
          </w:tcPr>
          <w:p>
            <w:pPr>
              <w:pStyle w:val="12"/>
            </w:pPr>
            <w:r>
              <w:t>60.00</w:t>
            </w:r>
          </w:p>
        </w:tc>
        <w:tc>
          <w:tcPr>
            <w:tcW w:w="1134" w:type="dxa"/>
            <w:vAlign w:val="center"/>
          </w:tcPr>
          <w:p>
            <w:pPr>
              <w:pStyle w:val="13"/>
            </w:pPr>
            <w:r>
              <w:t>物理治疗、康复及体育治疗仪器设备</w:t>
            </w:r>
          </w:p>
        </w:tc>
        <w:tc>
          <w:tcPr>
            <w:tcW w:w="1134" w:type="dxa"/>
            <w:vAlign w:val="center"/>
          </w:tcPr>
          <w:p>
            <w:pPr>
              <w:pStyle w:val="13"/>
            </w:pPr>
            <w:r>
              <w:t>A02320800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13.00</w:t>
            </w:r>
          </w:p>
        </w:tc>
        <w:tc>
          <w:tcPr>
            <w:tcW w:w="964" w:type="dxa"/>
            <w:vAlign w:val="center"/>
          </w:tcPr>
          <w:p>
            <w:pPr>
              <w:pStyle w:val="12"/>
            </w:pPr>
            <w:r>
              <w:t>13.00</w:t>
            </w:r>
          </w:p>
        </w:tc>
        <w:tc>
          <w:tcPr>
            <w:tcW w:w="964" w:type="dxa"/>
            <w:vAlign w:val="center"/>
          </w:tcPr>
          <w:p>
            <w:pPr>
              <w:pStyle w:val="12"/>
            </w:pPr>
            <w:r>
              <w:t>13.00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冀财社[2024]171号/省级/提前下达2025年县级中医医院量质齐升项目</w:t>
            </w:r>
          </w:p>
        </w:tc>
        <w:tc>
          <w:tcPr>
            <w:tcW w:w="964" w:type="dxa"/>
            <w:vAlign w:val="center"/>
          </w:tcPr>
          <w:p>
            <w:pPr>
              <w:pStyle w:val="12"/>
            </w:pPr>
            <w:r>
              <w:t>60.00</w:t>
            </w:r>
          </w:p>
        </w:tc>
        <w:tc>
          <w:tcPr>
            <w:tcW w:w="1134" w:type="dxa"/>
            <w:vAlign w:val="center"/>
          </w:tcPr>
          <w:p>
            <w:pPr>
              <w:pStyle w:val="13"/>
            </w:pPr>
            <w:r>
              <w:t>临床检验设备</w:t>
            </w:r>
          </w:p>
        </w:tc>
        <w:tc>
          <w:tcPr>
            <w:tcW w:w="1134" w:type="dxa"/>
            <w:vAlign w:val="center"/>
          </w:tcPr>
          <w:p>
            <w:pPr>
              <w:pStyle w:val="13"/>
            </w:pPr>
            <w:r>
              <w:t>A02321900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13.00</w:t>
            </w:r>
          </w:p>
        </w:tc>
        <w:tc>
          <w:tcPr>
            <w:tcW w:w="964" w:type="dxa"/>
            <w:vAlign w:val="center"/>
          </w:tcPr>
          <w:p>
            <w:pPr>
              <w:pStyle w:val="12"/>
            </w:pPr>
            <w:r>
              <w:t>13.00</w:t>
            </w:r>
          </w:p>
        </w:tc>
        <w:tc>
          <w:tcPr>
            <w:tcW w:w="964" w:type="dxa"/>
            <w:vAlign w:val="center"/>
          </w:tcPr>
          <w:p>
            <w:pPr>
              <w:pStyle w:val="12"/>
            </w:pPr>
            <w:r>
              <w:t>13.00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隆尧县大张家庄乡卫生院小计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201.00</w:t>
            </w:r>
          </w:p>
        </w:tc>
        <w:tc>
          <w:tcPr>
            <w:tcW w:w="964" w:type="dxa"/>
            <w:vAlign w:val="center"/>
          </w:tcPr>
          <w:p>
            <w:pPr>
              <w:pStyle w:val="16"/>
            </w:pPr>
            <w:r>
              <w:t>80.00</w:t>
            </w:r>
          </w:p>
        </w:tc>
        <w:tc>
          <w:tcPr>
            <w:tcW w:w="964" w:type="dxa"/>
            <w:vAlign w:val="center"/>
          </w:tcPr>
          <w:p>
            <w:pPr>
              <w:pStyle w:val="16"/>
            </w:pPr>
            <w:r>
              <w:t>121.00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201.00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冀财综[2024]29号/中央/2025年专项彩票公益金/隆尧县大张家庄乡卫生院基层医疗机构能力提升项目</w:t>
            </w:r>
          </w:p>
        </w:tc>
        <w:tc>
          <w:tcPr>
            <w:tcW w:w="964" w:type="dxa"/>
            <w:vAlign w:val="center"/>
          </w:tcPr>
          <w:p>
            <w:pPr>
              <w:pStyle w:val="12"/>
            </w:pPr>
            <w:r>
              <w:t>121.00</w:t>
            </w:r>
          </w:p>
        </w:tc>
        <w:tc>
          <w:tcPr>
            <w:tcW w:w="1134" w:type="dxa"/>
            <w:vAlign w:val="center"/>
          </w:tcPr>
          <w:p>
            <w:pPr>
              <w:pStyle w:val="13"/>
            </w:pPr>
            <w:r>
              <w:t>医用X 线诊断设备</w:t>
            </w:r>
          </w:p>
        </w:tc>
        <w:tc>
          <w:tcPr>
            <w:tcW w:w="1134" w:type="dxa"/>
            <w:vAlign w:val="center"/>
          </w:tcPr>
          <w:p>
            <w:pPr>
              <w:pStyle w:val="13"/>
            </w:pPr>
            <w:r>
              <w:t>A02321200</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121.00</w:t>
            </w:r>
          </w:p>
        </w:tc>
        <w:tc>
          <w:tcPr>
            <w:tcW w:w="964" w:type="dxa"/>
            <w:vAlign w:val="center"/>
          </w:tcPr>
          <w:p>
            <w:pPr>
              <w:pStyle w:val="12"/>
            </w:pPr>
            <w:r>
              <w:t>121.00</w:t>
            </w:r>
          </w:p>
        </w:tc>
        <w:tc>
          <w:tcPr>
            <w:tcW w:w="964" w:type="dxa"/>
            <w:vAlign w:val="center"/>
          </w:tcPr>
          <w:p>
            <w:pPr>
              <w:pStyle w:val="12"/>
            </w:pPr>
          </w:p>
        </w:tc>
        <w:tc>
          <w:tcPr>
            <w:tcW w:w="964" w:type="dxa"/>
            <w:vAlign w:val="center"/>
          </w:tcPr>
          <w:p>
            <w:pPr>
              <w:pStyle w:val="12"/>
            </w:pPr>
            <w:r>
              <w:t>121.00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消防步道、地胶、卫生间装修项目</w:t>
            </w:r>
          </w:p>
        </w:tc>
        <w:tc>
          <w:tcPr>
            <w:tcW w:w="964" w:type="dxa"/>
            <w:vAlign w:val="center"/>
          </w:tcPr>
          <w:p>
            <w:pPr>
              <w:pStyle w:val="12"/>
            </w:pPr>
            <w:r>
              <w:t>80.00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80.00</w:t>
            </w:r>
          </w:p>
        </w:tc>
        <w:tc>
          <w:tcPr>
            <w:tcW w:w="964" w:type="dxa"/>
            <w:vAlign w:val="center"/>
          </w:tcPr>
          <w:p>
            <w:pPr>
              <w:pStyle w:val="12"/>
            </w:pPr>
            <w:r>
              <w:t>80.00</w:t>
            </w:r>
          </w:p>
        </w:tc>
        <w:tc>
          <w:tcPr>
            <w:tcW w:w="964" w:type="dxa"/>
            <w:vAlign w:val="center"/>
          </w:tcPr>
          <w:p>
            <w:pPr>
              <w:pStyle w:val="12"/>
            </w:pPr>
            <w:r>
              <w:t>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80.00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隆尧县卫生健康局（含所属单位）上年末固定资产金额为13166002.52万元（详见下表）。本年度拟购置固定资产总额为1502250.74万元，已按要求列入政府采购预算，详见政府采购预算表。</w:t>
      </w: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361隆尧县卫生健康局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13166002.52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1、房屋（平方米）</w:t>
            </w:r>
          </w:p>
        </w:tc>
        <w:tc>
          <w:tcPr>
            <w:tcW w:w="2835" w:type="dxa"/>
            <w:vAlign w:val="center"/>
          </w:tcPr>
          <w:p>
            <w:pPr>
              <w:pStyle w:val="14"/>
            </w:pPr>
            <w:r>
              <w:t>94206.49</w:t>
            </w:r>
          </w:p>
        </w:tc>
        <w:tc>
          <w:tcPr>
            <w:tcW w:w="2835" w:type="dxa"/>
            <w:vAlign w:val="center"/>
          </w:tcPr>
          <w:p>
            <w:pPr>
              <w:pStyle w:val="12"/>
            </w:pPr>
            <w:r>
              <w:t>4860001.50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　　其中：办公用房（平方米）</w:t>
            </w:r>
          </w:p>
        </w:tc>
        <w:tc>
          <w:tcPr>
            <w:tcW w:w="2835" w:type="dxa"/>
            <w:vAlign w:val="center"/>
          </w:tcPr>
          <w:p>
            <w:pPr>
              <w:pStyle w:val="14"/>
            </w:pPr>
            <w:r>
              <w:t>31398.80</w:t>
            </w:r>
          </w:p>
        </w:tc>
        <w:tc>
          <w:tcPr>
            <w:tcW w:w="2835" w:type="dxa"/>
            <w:vAlign w:val="center"/>
          </w:tcPr>
          <w:p>
            <w:pPr>
              <w:pStyle w:val="12"/>
            </w:pPr>
            <w:r>
              <w:t>1688054.68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2、车辆（台、辆）</w:t>
            </w:r>
          </w:p>
        </w:tc>
        <w:tc>
          <w:tcPr>
            <w:tcW w:w="2835" w:type="dxa"/>
            <w:vAlign w:val="center"/>
          </w:tcPr>
          <w:p>
            <w:pPr>
              <w:pStyle w:val="14"/>
            </w:pPr>
            <w:r>
              <w:t>63</w:t>
            </w:r>
          </w:p>
        </w:tc>
        <w:tc>
          <w:tcPr>
            <w:tcW w:w="2835" w:type="dxa"/>
            <w:vAlign w:val="center"/>
          </w:tcPr>
          <w:p>
            <w:pPr>
              <w:pStyle w:val="12"/>
            </w:pPr>
            <w:r>
              <w:t>1051902.71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3、单价在20万元以上的设备</w:t>
            </w:r>
          </w:p>
        </w:tc>
        <w:tc>
          <w:tcPr>
            <w:tcW w:w="2835" w:type="dxa"/>
            <w:vAlign w:val="center"/>
          </w:tcPr>
          <w:p>
            <w:pPr>
              <w:pStyle w:val="14"/>
            </w:pPr>
            <w:r>
              <w:t>276</w:t>
            </w:r>
          </w:p>
        </w:tc>
        <w:tc>
          <w:tcPr>
            <w:tcW w:w="2835" w:type="dxa"/>
            <w:vAlign w:val="center"/>
          </w:tcPr>
          <w:p>
            <w:pPr>
              <w:pStyle w:val="12"/>
            </w:pPr>
            <w:r>
              <w:t>3661920.58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4、其他固定资产</w:t>
            </w:r>
          </w:p>
        </w:tc>
        <w:tc>
          <w:tcPr>
            <w:tcW w:w="2835" w:type="dxa"/>
            <w:vAlign w:val="center"/>
          </w:tcPr>
          <w:p>
            <w:pPr>
              <w:pStyle w:val="14"/>
            </w:pPr>
            <w:r>
              <w:t>20345</w:t>
            </w:r>
          </w:p>
        </w:tc>
        <w:tc>
          <w:tcPr>
            <w:tcW w:w="2835" w:type="dxa"/>
            <w:vAlign w:val="center"/>
          </w:tcPr>
          <w:p>
            <w:pPr>
              <w:pStyle w:val="12"/>
            </w:pPr>
            <w:r>
              <w:t>3591925.52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F031C4"/>
    <w:multiLevelType w:val="singleLevel"/>
    <w:tmpl w:val="E0F031C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hiZjZlMzZmNTI3NWRmNDVjYmIzMzQ1NmM4OWMwM2IifQ=="/>
    <w:docVar w:name="KSO_WPS_MARK_KEY" w:val="08af10dd-03ea-4b13-8f5b-8e60baa4a19f"/>
  </w:docVars>
  <w:rsids>
    <w:rsidRoot w:val="00000000"/>
    <w:rsid w:val="01526C5B"/>
    <w:rsid w:val="033B6E7D"/>
    <w:rsid w:val="07F65A68"/>
    <w:rsid w:val="0B9C7BD4"/>
    <w:rsid w:val="0C060244"/>
    <w:rsid w:val="107F25D8"/>
    <w:rsid w:val="1178231F"/>
    <w:rsid w:val="12553B21"/>
    <w:rsid w:val="14C72406"/>
    <w:rsid w:val="14E32248"/>
    <w:rsid w:val="17342109"/>
    <w:rsid w:val="19384B77"/>
    <w:rsid w:val="1A3C730B"/>
    <w:rsid w:val="1A7F6A80"/>
    <w:rsid w:val="20DA738E"/>
    <w:rsid w:val="21BA47A1"/>
    <w:rsid w:val="24745652"/>
    <w:rsid w:val="25001CF4"/>
    <w:rsid w:val="26926953"/>
    <w:rsid w:val="26BC28CE"/>
    <w:rsid w:val="2E3A7942"/>
    <w:rsid w:val="2F441E60"/>
    <w:rsid w:val="3456468B"/>
    <w:rsid w:val="361069E1"/>
    <w:rsid w:val="3B351BF4"/>
    <w:rsid w:val="3C653A62"/>
    <w:rsid w:val="3CD25455"/>
    <w:rsid w:val="3DD0408A"/>
    <w:rsid w:val="42075956"/>
    <w:rsid w:val="442B0412"/>
    <w:rsid w:val="47174AD8"/>
    <w:rsid w:val="4B7309FB"/>
    <w:rsid w:val="4F2A7F6F"/>
    <w:rsid w:val="50BF63F5"/>
    <w:rsid w:val="53736A0D"/>
    <w:rsid w:val="53C05403"/>
    <w:rsid w:val="54B549F1"/>
    <w:rsid w:val="54CF164F"/>
    <w:rsid w:val="55FC7E6C"/>
    <w:rsid w:val="59C26B25"/>
    <w:rsid w:val="5B0D4C47"/>
    <w:rsid w:val="5B920779"/>
    <w:rsid w:val="5E81322C"/>
    <w:rsid w:val="5ED15115"/>
    <w:rsid w:val="635242BE"/>
    <w:rsid w:val="637C14ED"/>
    <w:rsid w:val="64E31705"/>
    <w:rsid w:val="67C2394F"/>
    <w:rsid w:val="688727BD"/>
    <w:rsid w:val="68AF191D"/>
    <w:rsid w:val="6A861EB5"/>
    <w:rsid w:val="6BA50055"/>
    <w:rsid w:val="6C912039"/>
    <w:rsid w:val="6DC5334B"/>
    <w:rsid w:val="709D7FBB"/>
    <w:rsid w:val="710A7D32"/>
    <w:rsid w:val="77D93560"/>
    <w:rsid w:val="77F24622"/>
    <w:rsid w:val="78826FCA"/>
    <w:rsid w:val="7915336D"/>
    <w:rsid w:val="7B032A44"/>
    <w:rsid w:val="7B6668F3"/>
    <w:rsid w:val="7D392D82"/>
    <w:rsid w:val="7EF3054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 w:type="character" w:customStyle="1" w:styleId="27">
    <w:name w:val="font3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322</Pages>
  <Words>144718</Words>
  <Characters>165718</Characters>
  <TotalTime>23</TotalTime>
  <ScaleCrop>false</ScaleCrop>
  <LinksUpToDate>false</LinksUpToDate>
  <CharactersWithSpaces>167993</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2025-02-27T09:01:00Z</dcterms:created>
  <dc:creator>Administrator</dc:creator>
  <cp:lastModifiedBy>Administrator</cp:lastModifiedBy>
  <dcterms:modified xsi:type="dcterms:W3CDTF">2026-01-16T06:08:09Z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136C39C3F8084881BFF5B0B4ABED880E_12</vt:lpwstr>
  </property>
</Properties>
</file>