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16F" w:rsidRDefault="00C1516F">
      <w:pPr>
        <w:spacing w:line="258" w:lineRule="auto"/>
        <w:rPr>
          <w:rFonts w:eastAsiaTheme="minorEastAsia" w:hint="eastAsia"/>
        </w:rPr>
      </w:pPr>
    </w:p>
    <w:p w:rsidR="0097103C" w:rsidRDefault="0097103C">
      <w:pPr>
        <w:spacing w:line="258" w:lineRule="auto"/>
        <w:rPr>
          <w:rFonts w:eastAsiaTheme="minorEastAsia" w:hint="eastAsia"/>
        </w:rPr>
      </w:pPr>
    </w:p>
    <w:p w:rsidR="0097103C" w:rsidRDefault="0097103C">
      <w:pPr>
        <w:spacing w:line="258" w:lineRule="auto"/>
        <w:rPr>
          <w:rFonts w:eastAsiaTheme="minorEastAsia" w:hint="eastAsia"/>
        </w:rPr>
      </w:pPr>
    </w:p>
    <w:p w:rsidR="0097103C" w:rsidRPr="00100494" w:rsidRDefault="0097103C">
      <w:pPr>
        <w:spacing w:line="258" w:lineRule="auto"/>
        <w:rPr>
          <w:rFonts w:eastAsiaTheme="minorEastAsia"/>
        </w:rPr>
      </w:pPr>
    </w:p>
    <w:p w:rsidR="00C1516F" w:rsidRDefault="00C1516F">
      <w:pPr>
        <w:spacing w:line="258" w:lineRule="auto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96"/>
        <w:gridCol w:w="1972"/>
      </w:tblGrid>
      <w:tr w:rsidR="0097103C" w:rsidRPr="0097103C" w:rsidTr="0097103C">
        <w:tc>
          <w:tcPr>
            <w:tcW w:w="7196" w:type="dxa"/>
          </w:tcPr>
          <w:p w:rsidR="0097103C" w:rsidRPr="0097103C" w:rsidRDefault="0097103C" w:rsidP="0097103C">
            <w:pPr>
              <w:spacing w:line="258" w:lineRule="auto"/>
              <w:jc w:val="distribute"/>
              <w:rPr>
                <w:rFonts w:ascii="方正小标宋_GBK" w:eastAsia="方正小标宋_GBK" w:hint="eastAsia"/>
                <w:color w:val="FF0000"/>
                <w:sz w:val="72"/>
                <w:szCs w:val="72"/>
              </w:rPr>
            </w:pPr>
            <w:r w:rsidRPr="0097103C">
              <w:rPr>
                <w:rFonts w:ascii="方正小标宋_GBK" w:eastAsia="方正小标宋_GBK" w:hint="eastAsia"/>
                <w:color w:val="FF0000"/>
                <w:sz w:val="72"/>
                <w:szCs w:val="72"/>
              </w:rPr>
              <w:t>隆尧县财政局</w:t>
            </w:r>
          </w:p>
        </w:tc>
        <w:tc>
          <w:tcPr>
            <w:tcW w:w="1972" w:type="dxa"/>
            <w:vMerge w:val="restart"/>
            <w:vAlign w:val="center"/>
          </w:tcPr>
          <w:p w:rsidR="0097103C" w:rsidRPr="0097103C" w:rsidRDefault="0097103C" w:rsidP="0097103C">
            <w:pPr>
              <w:spacing w:line="258" w:lineRule="auto"/>
              <w:jc w:val="center"/>
              <w:rPr>
                <w:rFonts w:ascii="方正小标宋_GBK" w:eastAsia="方正小标宋_GBK" w:hint="eastAsia"/>
                <w:color w:val="FF0000"/>
                <w:sz w:val="72"/>
                <w:szCs w:val="72"/>
              </w:rPr>
            </w:pPr>
            <w:r w:rsidRPr="0097103C">
              <w:rPr>
                <w:rFonts w:ascii="方正小标宋_GBK" w:eastAsia="方正小标宋_GBK" w:hint="eastAsia"/>
                <w:color w:val="FF0000"/>
                <w:sz w:val="72"/>
                <w:szCs w:val="72"/>
              </w:rPr>
              <w:t>文件</w:t>
            </w:r>
          </w:p>
        </w:tc>
      </w:tr>
      <w:tr w:rsidR="0097103C" w:rsidRPr="0097103C" w:rsidTr="0097103C">
        <w:tc>
          <w:tcPr>
            <w:tcW w:w="7196" w:type="dxa"/>
          </w:tcPr>
          <w:p w:rsidR="0097103C" w:rsidRPr="0097103C" w:rsidRDefault="0097103C" w:rsidP="0097103C">
            <w:pPr>
              <w:spacing w:line="258" w:lineRule="auto"/>
              <w:jc w:val="distribute"/>
              <w:rPr>
                <w:rFonts w:ascii="方正小标宋_GBK" w:eastAsia="方正小标宋_GBK" w:hint="eastAsia"/>
                <w:color w:val="FF0000"/>
                <w:sz w:val="72"/>
                <w:szCs w:val="72"/>
              </w:rPr>
            </w:pPr>
            <w:r w:rsidRPr="0097103C">
              <w:rPr>
                <w:rFonts w:ascii="方正小标宋_GBK" w:eastAsia="方正小标宋_GBK" w:hint="eastAsia"/>
                <w:color w:val="FF0000"/>
                <w:sz w:val="72"/>
                <w:szCs w:val="72"/>
              </w:rPr>
              <w:t>隆尧县发展和改革局</w:t>
            </w:r>
          </w:p>
        </w:tc>
        <w:tc>
          <w:tcPr>
            <w:tcW w:w="1972" w:type="dxa"/>
            <w:vMerge/>
          </w:tcPr>
          <w:p w:rsidR="0097103C" w:rsidRPr="0097103C" w:rsidRDefault="0097103C">
            <w:pPr>
              <w:spacing w:line="258" w:lineRule="auto"/>
              <w:rPr>
                <w:rFonts w:ascii="方正小标宋_GBK" w:eastAsia="方正小标宋_GBK" w:hint="eastAsia"/>
                <w:color w:val="FF0000"/>
                <w:sz w:val="72"/>
                <w:szCs w:val="72"/>
              </w:rPr>
            </w:pPr>
          </w:p>
        </w:tc>
      </w:tr>
    </w:tbl>
    <w:p w:rsidR="00C1516F" w:rsidRDefault="00C1516F">
      <w:pPr>
        <w:spacing w:line="260" w:lineRule="auto"/>
      </w:pPr>
    </w:p>
    <w:p w:rsidR="00C1516F" w:rsidRDefault="00112779" w:rsidP="00AF4A37">
      <w:pPr>
        <w:spacing w:before="107" w:line="222" w:lineRule="auto"/>
        <w:jc w:val="center"/>
        <w:rPr>
          <w:rFonts w:ascii="Times New Roman" w:eastAsia="仿宋_GB2312" w:hAnsi="Times New Roman" w:cs="Times New Roman"/>
          <w:sz w:val="33"/>
          <w:szCs w:val="33"/>
        </w:rPr>
      </w:pPr>
      <w:r>
        <w:rPr>
          <w:rFonts w:ascii="Times New Roman" w:eastAsia="仿宋_GB2312" w:hAnsi="Times New Roman" w:cs="Times New Roman"/>
          <w:spacing w:val="-6"/>
          <w:sz w:val="33"/>
          <w:szCs w:val="33"/>
        </w:rPr>
        <w:t>隆财非税〔</w:t>
      </w:r>
      <w:r w:rsidR="00450A6A">
        <w:rPr>
          <w:rFonts w:ascii="Times New Roman" w:eastAsia="仿宋_GB2312" w:hAnsi="Times New Roman" w:cs="Times New Roman"/>
          <w:spacing w:val="-6"/>
          <w:sz w:val="33"/>
          <w:szCs w:val="33"/>
        </w:rPr>
        <w:t>202</w:t>
      </w:r>
      <w:r w:rsidR="005A267A">
        <w:rPr>
          <w:rFonts w:ascii="Times New Roman" w:eastAsia="仿宋_GB2312" w:hAnsi="Times New Roman" w:cs="Times New Roman" w:hint="eastAsia"/>
          <w:spacing w:val="-6"/>
          <w:sz w:val="33"/>
          <w:szCs w:val="33"/>
        </w:rPr>
        <w:t>6</w:t>
      </w:r>
      <w:r>
        <w:rPr>
          <w:rFonts w:ascii="Times New Roman" w:eastAsia="仿宋_GB2312" w:hAnsi="Times New Roman" w:cs="Times New Roman"/>
          <w:spacing w:val="-6"/>
          <w:sz w:val="33"/>
          <w:szCs w:val="33"/>
        </w:rPr>
        <w:t>〕</w:t>
      </w:r>
      <w:r w:rsidR="005A267A">
        <w:rPr>
          <w:rFonts w:ascii="Times New Roman" w:eastAsia="仿宋_GB2312" w:hAnsi="Times New Roman" w:cs="Times New Roman" w:hint="eastAsia"/>
          <w:spacing w:val="-6"/>
          <w:sz w:val="33"/>
          <w:szCs w:val="33"/>
        </w:rPr>
        <w:t>1</w:t>
      </w:r>
      <w:r>
        <w:rPr>
          <w:rFonts w:ascii="Times New Roman" w:eastAsia="仿宋_GB2312" w:hAnsi="Times New Roman" w:cs="Times New Roman"/>
          <w:spacing w:val="-6"/>
          <w:sz w:val="33"/>
          <w:szCs w:val="33"/>
        </w:rPr>
        <w:t>号</w:t>
      </w:r>
    </w:p>
    <w:p w:rsidR="00C1516F" w:rsidRDefault="00112779">
      <w:pPr>
        <w:spacing w:before="31" w:line="60" w:lineRule="exact"/>
        <w:ind w:firstLine="19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811227" cy="25200"/>
            <wp:effectExtent l="1905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1227" cy="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16F" w:rsidRDefault="00C1516F">
      <w:pPr>
        <w:spacing w:line="251" w:lineRule="auto"/>
        <w:rPr>
          <w:rFonts w:ascii="Times New Roman" w:hAnsi="Times New Roman" w:cs="Times New Roman"/>
        </w:rPr>
      </w:pPr>
    </w:p>
    <w:p w:rsidR="00C1516F" w:rsidRDefault="00C1516F">
      <w:pPr>
        <w:spacing w:line="251" w:lineRule="auto"/>
        <w:rPr>
          <w:rFonts w:ascii="Times New Roman" w:hAnsi="Times New Roman" w:cs="Times New Roman"/>
        </w:rPr>
      </w:pPr>
    </w:p>
    <w:p w:rsidR="00C1516F" w:rsidRDefault="00C1516F">
      <w:pPr>
        <w:spacing w:line="252" w:lineRule="auto"/>
        <w:rPr>
          <w:rFonts w:ascii="Times New Roman" w:hAnsi="Times New Roman" w:cs="Times New Roman"/>
        </w:rPr>
      </w:pPr>
    </w:p>
    <w:p w:rsidR="00C1516F" w:rsidRDefault="00C1516F">
      <w:pPr>
        <w:spacing w:line="252" w:lineRule="auto"/>
        <w:rPr>
          <w:rFonts w:ascii="Times New Roman" w:hAnsi="Times New Roman" w:cs="Times New Roman"/>
        </w:rPr>
      </w:pPr>
    </w:p>
    <w:p w:rsidR="00C1516F" w:rsidRPr="00864663" w:rsidRDefault="00112779">
      <w:pPr>
        <w:spacing w:before="147" w:line="219" w:lineRule="auto"/>
        <w:ind w:left="576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864663">
        <w:rPr>
          <w:rFonts w:ascii="方正小标宋_GBK" w:eastAsia="方正小标宋_GBK" w:hAnsi="Times New Roman" w:cs="Times New Roman" w:hint="eastAsia"/>
          <w:spacing w:val="-13"/>
          <w:sz w:val="44"/>
          <w:szCs w:val="44"/>
        </w:rPr>
        <w:t>隆尧县财政局</w:t>
      </w:r>
      <w:r w:rsidR="005677DD" w:rsidRPr="00864663">
        <w:rPr>
          <w:rFonts w:ascii="方正小标宋_GBK" w:eastAsia="方正小标宋_GBK" w:hAnsi="Times New Roman" w:cs="Times New Roman" w:hint="eastAsia"/>
          <w:spacing w:val="-13"/>
          <w:sz w:val="44"/>
          <w:szCs w:val="44"/>
        </w:rPr>
        <w:t xml:space="preserve">  </w:t>
      </w:r>
      <w:r w:rsidR="00914206">
        <w:rPr>
          <w:rFonts w:ascii="方正小标宋_GBK" w:eastAsia="方正小标宋_GBK" w:hAnsi="Times New Roman" w:cs="Times New Roman" w:hint="eastAsia"/>
          <w:spacing w:val="-13"/>
          <w:sz w:val="44"/>
          <w:szCs w:val="44"/>
        </w:rPr>
        <w:t xml:space="preserve">   </w:t>
      </w:r>
      <w:r w:rsidR="005677DD" w:rsidRPr="00864663">
        <w:rPr>
          <w:rFonts w:ascii="方正小标宋_GBK" w:eastAsia="方正小标宋_GBK" w:hAnsi="Times New Roman" w:cs="Times New Roman" w:hint="eastAsia"/>
          <w:spacing w:val="-13"/>
          <w:sz w:val="44"/>
          <w:szCs w:val="44"/>
        </w:rPr>
        <w:t xml:space="preserve">   </w:t>
      </w:r>
      <w:r w:rsidRPr="00864663">
        <w:rPr>
          <w:rFonts w:ascii="方正小标宋_GBK" w:eastAsia="方正小标宋_GBK" w:hAnsi="Times New Roman" w:cs="Times New Roman" w:hint="eastAsia"/>
          <w:spacing w:val="-13"/>
          <w:sz w:val="44"/>
          <w:szCs w:val="44"/>
        </w:rPr>
        <w:t>隆尧县发展和改革局</w:t>
      </w:r>
    </w:p>
    <w:p w:rsidR="00C1516F" w:rsidRPr="00864663" w:rsidRDefault="00112779">
      <w:pPr>
        <w:spacing w:before="56" w:line="219" w:lineRule="auto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864663">
        <w:rPr>
          <w:rFonts w:ascii="方正小标宋_GBK" w:eastAsia="方正小标宋_GBK" w:hAnsi="Times New Roman" w:cs="Times New Roman" w:hint="eastAsia"/>
          <w:sz w:val="44"/>
          <w:szCs w:val="44"/>
        </w:rPr>
        <w:t>关于发布</w:t>
      </w:r>
      <w:r w:rsidR="00450A6A" w:rsidRPr="00864663">
        <w:rPr>
          <w:rFonts w:ascii="方正小标宋_GBK" w:eastAsia="方正小标宋_GBK" w:hAnsi="Times New Roman" w:cs="Times New Roman" w:hint="eastAsia"/>
          <w:sz w:val="44"/>
          <w:szCs w:val="44"/>
        </w:rPr>
        <w:t>202</w:t>
      </w:r>
      <w:r w:rsidR="005A267A" w:rsidRPr="00864663">
        <w:rPr>
          <w:rFonts w:ascii="方正小标宋_GBK" w:eastAsia="方正小标宋_GBK" w:hAnsi="Times New Roman" w:cs="Times New Roman" w:hint="eastAsia"/>
          <w:sz w:val="44"/>
          <w:szCs w:val="44"/>
        </w:rPr>
        <w:t>6</w:t>
      </w:r>
      <w:r w:rsidRPr="00864663">
        <w:rPr>
          <w:rFonts w:ascii="方正小标宋_GBK" w:eastAsia="方正小标宋_GBK" w:hAnsi="Times New Roman" w:cs="Times New Roman" w:hint="eastAsia"/>
          <w:sz w:val="44"/>
          <w:szCs w:val="44"/>
        </w:rPr>
        <w:t>年行政事业性收费目录</w:t>
      </w:r>
      <w:r w:rsidRPr="00864663">
        <w:rPr>
          <w:rFonts w:ascii="方正小标宋_GBK" w:eastAsia="方正小标宋_GBK" w:hAnsi="Times New Roman" w:cs="Times New Roman" w:hint="eastAsia"/>
          <w:spacing w:val="4"/>
          <w:sz w:val="44"/>
          <w:szCs w:val="44"/>
        </w:rPr>
        <w:t>的公告</w:t>
      </w:r>
    </w:p>
    <w:p w:rsidR="00C1516F" w:rsidRDefault="00C1516F">
      <w:pPr>
        <w:spacing w:line="302" w:lineRule="auto"/>
        <w:rPr>
          <w:rFonts w:ascii="Times New Roman" w:hAnsi="Times New Roman" w:cs="Times New Roman"/>
        </w:rPr>
      </w:pPr>
    </w:p>
    <w:p w:rsidR="00C1516F" w:rsidRPr="0014694A" w:rsidRDefault="00C1516F">
      <w:pPr>
        <w:spacing w:line="303" w:lineRule="auto"/>
        <w:rPr>
          <w:rFonts w:ascii="Times New Roman" w:hAnsi="Times New Roman" w:cs="Times New Roman"/>
        </w:rPr>
      </w:pPr>
    </w:p>
    <w:p w:rsidR="00C1516F" w:rsidRDefault="00112779">
      <w:pPr>
        <w:spacing w:before="108" w:line="600" w:lineRule="exact"/>
        <w:ind w:right="138" w:firstLine="689"/>
        <w:jc w:val="both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color w:val="auto"/>
          <w:spacing w:val="-10"/>
          <w:sz w:val="32"/>
          <w:szCs w:val="32"/>
        </w:rPr>
        <w:t>为进一步规范行政事业性收费管理，巩固</w:t>
      </w:r>
      <w:r w:rsidR="00F9051C">
        <w:rPr>
          <w:rFonts w:ascii="Times New Roman" w:eastAsia="仿宋_GB2312" w:hAnsi="Times New Roman" w:cs="Times New Roman" w:hint="eastAsia"/>
          <w:color w:val="auto"/>
          <w:spacing w:val="-10"/>
          <w:sz w:val="32"/>
          <w:szCs w:val="32"/>
        </w:rPr>
        <w:t>省立</w:t>
      </w:r>
      <w:r>
        <w:rPr>
          <w:rFonts w:ascii="Times New Roman" w:eastAsia="仿宋_GB2312" w:hAnsi="Times New Roman" w:cs="Times New Roman"/>
          <w:color w:val="auto"/>
          <w:spacing w:val="-10"/>
          <w:sz w:val="32"/>
          <w:szCs w:val="32"/>
        </w:rPr>
        <w:t>涉企行政事业</w:t>
      </w:r>
      <w:r>
        <w:rPr>
          <w:rFonts w:ascii="Times New Roman" w:eastAsia="仿宋_GB2312" w:hAnsi="Times New Roman" w:cs="Times New Roman"/>
          <w:color w:val="auto"/>
          <w:spacing w:val="-20"/>
          <w:sz w:val="32"/>
          <w:szCs w:val="32"/>
        </w:rPr>
        <w:t>性收费清零成果，落实</w:t>
      </w:r>
      <w:r>
        <w:rPr>
          <w:rFonts w:ascii="Times New Roman" w:eastAsia="仿宋_GB2312" w:hAnsi="Times New Roman" w:cs="Times New Roman"/>
          <w:color w:val="auto"/>
          <w:spacing w:val="-2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color w:val="auto"/>
          <w:spacing w:val="-20"/>
          <w:sz w:val="32"/>
          <w:szCs w:val="32"/>
        </w:rPr>
        <w:t>放管服</w:t>
      </w:r>
      <w:r>
        <w:rPr>
          <w:rFonts w:ascii="Times New Roman" w:eastAsia="仿宋_GB2312" w:hAnsi="Times New Roman" w:cs="Times New Roman"/>
          <w:color w:val="auto"/>
          <w:spacing w:val="-2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auto"/>
          <w:spacing w:val="-20"/>
          <w:sz w:val="32"/>
          <w:szCs w:val="32"/>
        </w:rPr>
        <w:t>改革要求，接受社会监督，我们</w:t>
      </w:r>
      <w:r>
        <w:rPr>
          <w:rFonts w:ascii="Times New Roman" w:eastAsia="仿宋_GB2312" w:hAnsi="Times New Roman" w:cs="Times New Roman"/>
          <w:color w:val="auto"/>
          <w:spacing w:val="-9"/>
          <w:sz w:val="32"/>
          <w:szCs w:val="32"/>
        </w:rPr>
        <w:t>编制了《隆尧县执行的全国性行政事业性收费目录清单》《隆尧县执行的全国涉企行政事</w:t>
      </w:r>
      <w:r w:rsidR="00A8198B">
        <w:rPr>
          <w:rFonts w:ascii="Times New Roman" w:eastAsia="仿宋_GB2312" w:hAnsi="Times New Roman" w:cs="Times New Roman"/>
          <w:color w:val="auto"/>
          <w:spacing w:val="-9"/>
          <w:sz w:val="32"/>
          <w:szCs w:val="32"/>
        </w:rPr>
        <w:t>业性收费目录清单》《隆尧县执行的省立行政事业性收费目录清单》《</w:t>
      </w:r>
      <w:r w:rsidR="00C96A4F">
        <w:rPr>
          <w:rFonts w:ascii="Times New Roman" w:eastAsia="仿宋_GB2312" w:hAnsi="Times New Roman" w:cs="Times New Roman" w:hint="eastAsia"/>
          <w:color w:val="auto"/>
          <w:spacing w:val="-9"/>
          <w:sz w:val="32"/>
          <w:szCs w:val="32"/>
        </w:rPr>
        <w:t>隆</w:t>
      </w:r>
      <w:r>
        <w:rPr>
          <w:rFonts w:ascii="Times New Roman" w:eastAsia="仿宋_GB2312" w:hAnsi="Times New Roman" w:cs="Times New Roman"/>
          <w:color w:val="auto"/>
          <w:spacing w:val="-9"/>
          <w:sz w:val="32"/>
          <w:szCs w:val="32"/>
        </w:rPr>
        <w:t>尧县执行的考试考务费目录清</w:t>
      </w:r>
      <w:r>
        <w:rPr>
          <w:rFonts w:ascii="Times New Roman" w:eastAsia="仿宋_GB2312" w:hAnsi="Times New Roman" w:cs="Times New Roman"/>
          <w:color w:val="auto"/>
          <w:spacing w:val="6"/>
          <w:sz w:val="32"/>
          <w:szCs w:val="32"/>
        </w:rPr>
        <w:t>单》</w:t>
      </w:r>
      <w:r>
        <w:rPr>
          <w:rFonts w:ascii="Times New Roman" w:eastAsia="仿宋_GB2312" w:hAnsi="Times New Roman" w:cs="Times New Roman" w:hint="eastAsia"/>
          <w:color w:val="auto"/>
          <w:spacing w:val="6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color w:val="auto"/>
          <w:spacing w:val="6"/>
          <w:sz w:val="32"/>
          <w:szCs w:val="32"/>
        </w:rPr>
        <w:t>现予以公布。</w:t>
      </w:r>
    </w:p>
    <w:p w:rsidR="00C1516F" w:rsidRPr="00C96A4F" w:rsidRDefault="00C1516F">
      <w:pPr>
        <w:spacing w:line="600" w:lineRule="exact"/>
        <w:rPr>
          <w:rFonts w:ascii="Times New Roman" w:eastAsia="仿宋_GB2312" w:hAnsi="Times New Roman" w:cs="Times New Roman"/>
          <w:color w:val="auto"/>
          <w:sz w:val="32"/>
          <w:szCs w:val="32"/>
        </w:rPr>
        <w:sectPr w:rsidR="00C1516F" w:rsidRPr="00C96A4F" w:rsidSect="00A158DD">
          <w:footerReference w:type="default" r:id="rId8"/>
          <w:pgSz w:w="11900" w:h="16820"/>
          <w:pgMar w:top="2098" w:right="1474" w:bottom="1531" w:left="1474" w:header="0" w:footer="0" w:gutter="0"/>
          <w:cols w:space="720"/>
        </w:sectPr>
      </w:pPr>
    </w:p>
    <w:p w:rsidR="00C1516F" w:rsidRDefault="0011277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color w:val="auto"/>
          <w:sz w:val="32"/>
          <w:szCs w:val="32"/>
        </w:rPr>
      </w:pPr>
      <w:bookmarkStart w:id="0" w:name="_GoBack"/>
      <w:bookmarkEnd w:id="0"/>
      <w:r>
        <w:rPr>
          <w:rFonts w:ascii="Times New Roman" w:eastAsia="仿宋_GB2312" w:hAnsi="Times New Roman" w:cs="Times New Roman"/>
          <w:color w:val="auto"/>
          <w:sz w:val="32"/>
          <w:szCs w:val="32"/>
        </w:rPr>
        <w:lastRenderedPageBreak/>
        <w:t>收费项目的征收范围、标准、执行期限和资金管理方式等，要严格按照《目录》中注明的相关文件规定执行。</w:t>
      </w:r>
      <w:r w:rsidR="0072371E">
        <w:rPr>
          <w:rFonts w:ascii="Times New Roman" w:eastAsia="仿宋_GB2312" w:hAnsi="Times New Roman" w:cs="Times New Roman"/>
          <w:color w:val="auto"/>
          <w:sz w:val="32"/>
          <w:szCs w:val="32"/>
        </w:rPr>
        <w:t>凡未列入收费目录范围的项目，一律不得执行，缴费人有权拒缴。收费</w:t>
      </w:r>
      <w:r w:rsidR="0072371E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项目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在执行中发生变化，县财政局、县发展</w:t>
      </w:r>
      <w:r w:rsidR="00100494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和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改革局将及时调整并发布。</w:t>
      </w:r>
    </w:p>
    <w:p w:rsidR="00C1516F" w:rsidRDefault="0011277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color w:val="auto"/>
          <w:sz w:val="32"/>
          <w:szCs w:val="32"/>
        </w:rPr>
        <w:t>特此公告。</w:t>
      </w:r>
    </w:p>
    <w:p w:rsidR="00C1516F" w:rsidRDefault="0011277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附件：</w:t>
      </w: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隆尧县执行的全国性行政事业性收费目录清单</w:t>
      </w:r>
    </w:p>
    <w:p w:rsidR="00C1516F" w:rsidRDefault="00112779">
      <w:pPr>
        <w:spacing w:line="600" w:lineRule="exact"/>
        <w:ind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隆尧县执行的全国涉企行政事业性收费目录清单</w:t>
      </w:r>
    </w:p>
    <w:p w:rsidR="00C1516F" w:rsidRDefault="00112779" w:rsidP="00CC1D32">
      <w:pPr>
        <w:spacing w:line="600" w:lineRule="exact"/>
        <w:ind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隆尧县执行的省立行政事业性收费目录清单</w:t>
      </w:r>
    </w:p>
    <w:p w:rsidR="00C1516F" w:rsidRDefault="00112779">
      <w:pPr>
        <w:spacing w:line="600" w:lineRule="exact"/>
        <w:ind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隆尧县执行的考试考务费目录清单</w:t>
      </w:r>
    </w:p>
    <w:p w:rsidR="00C1516F" w:rsidRDefault="00C1516F">
      <w:pPr>
        <w:spacing w:line="268" w:lineRule="auto"/>
        <w:rPr>
          <w:rFonts w:ascii="Times New Roman" w:hAnsi="Times New Roman" w:cs="Times New Roman"/>
        </w:rPr>
      </w:pPr>
    </w:p>
    <w:p w:rsidR="00C1516F" w:rsidRDefault="00C1516F">
      <w:pPr>
        <w:spacing w:line="268" w:lineRule="auto"/>
        <w:rPr>
          <w:rFonts w:ascii="Times New Roman" w:hAnsi="Times New Roman" w:cs="Times New Roman"/>
        </w:rPr>
      </w:pPr>
    </w:p>
    <w:p w:rsidR="00C1516F" w:rsidRDefault="00C1516F">
      <w:pPr>
        <w:spacing w:line="268" w:lineRule="auto"/>
        <w:rPr>
          <w:rFonts w:ascii="Times New Roman" w:hAnsi="Times New Roman" w:cs="Times New Roman"/>
        </w:rPr>
      </w:pPr>
    </w:p>
    <w:p w:rsidR="00C1516F" w:rsidRDefault="00C1516F">
      <w:pPr>
        <w:spacing w:line="269" w:lineRule="auto"/>
        <w:rPr>
          <w:rFonts w:ascii="Times New Roman" w:hAnsi="Times New Roman" w:cs="Times New Roman"/>
        </w:rPr>
      </w:pPr>
    </w:p>
    <w:p w:rsidR="00C1516F" w:rsidRDefault="00C1516F">
      <w:pPr>
        <w:spacing w:line="269" w:lineRule="auto"/>
        <w:rPr>
          <w:rFonts w:ascii="Times New Roman" w:hAnsi="Times New Roman" w:cs="Times New Roman"/>
        </w:rPr>
      </w:pPr>
    </w:p>
    <w:p w:rsidR="00C1516F" w:rsidRDefault="00C1516F">
      <w:pPr>
        <w:spacing w:line="269" w:lineRule="auto"/>
        <w:rPr>
          <w:rFonts w:ascii="Times New Roman" w:hAnsi="Times New Roman" w:cs="Times New Roman"/>
        </w:rPr>
      </w:pPr>
    </w:p>
    <w:p w:rsidR="00C1516F" w:rsidRDefault="00112779" w:rsidP="00100494">
      <w:pPr>
        <w:spacing w:before="101" w:line="222" w:lineRule="auto"/>
        <w:ind w:firstLineChars="400" w:firstLine="1304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pacing w:val="16"/>
          <w:sz w:val="31"/>
          <w:szCs w:val="31"/>
        </w:rPr>
        <w:t>隆尧县财政局</w:t>
      </w:r>
      <w:r w:rsidR="00D712C4">
        <w:rPr>
          <w:rFonts w:ascii="Times New Roman" w:eastAsia="仿宋" w:hAnsi="Times New Roman" w:cs="Times New Roman" w:hint="eastAsia"/>
          <w:spacing w:val="16"/>
          <w:sz w:val="31"/>
          <w:szCs w:val="31"/>
        </w:rPr>
        <w:t xml:space="preserve">                          </w:t>
      </w:r>
      <w:r>
        <w:rPr>
          <w:rFonts w:ascii="Times New Roman" w:eastAsia="仿宋_GB2312" w:hAnsi="Times New Roman" w:cs="Times New Roman"/>
          <w:sz w:val="32"/>
          <w:szCs w:val="32"/>
        </w:rPr>
        <w:t>隆尧县</w:t>
      </w:r>
      <w:r>
        <w:rPr>
          <w:rFonts w:ascii="Times New Roman" w:eastAsia="仿宋_GB2312" w:hAnsi="Times New Roman" w:cs="Times New Roman"/>
          <w:spacing w:val="5"/>
          <w:sz w:val="32"/>
          <w:szCs w:val="32"/>
        </w:rPr>
        <w:t>发展和改革局</w:t>
      </w:r>
    </w:p>
    <w:p w:rsidR="00C1516F" w:rsidRDefault="00C1516F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 w:rsidP="0014694A">
      <w:pPr>
        <w:spacing w:before="217" w:line="222" w:lineRule="auto"/>
        <w:ind w:firstLineChars="1600" w:firstLine="5760"/>
        <w:rPr>
          <w:rFonts w:ascii="Times New Roman" w:eastAsia="仿宋_GB2312" w:hAnsi="Times New Roman" w:cs="Times New Roman"/>
          <w:spacing w:val="50"/>
          <w:sz w:val="31"/>
          <w:szCs w:val="31"/>
        </w:rPr>
      </w:pPr>
      <w:r>
        <w:rPr>
          <w:rFonts w:ascii="Times New Roman" w:eastAsia="仿宋_GB2312" w:hAnsi="Times New Roman" w:cs="Times New Roman"/>
          <w:spacing w:val="50"/>
          <w:sz w:val="31"/>
          <w:szCs w:val="31"/>
        </w:rPr>
        <w:t>202</w:t>
      </w:r>
      <w:r w:rsidR="00D712C4">
        <w:rPr>
          <w:rFonts w:ascii="Times New Roman" w:eastAsia="仿宋_GB2312" w:hAnsi="Times New Roman" w:cs="Times New Roman" w:hint="eastAsia"/>
          <w:spacing w:val="50"/>
          <w:sz w:val="31"/>
          <w:szCs w:val="31"/>
        </w:rPr>
        <w:t>6</w:t>
      </w:r>
      <w:r>
        <w:rPr>
          <w:rFonts w:ascii="Times New Roman" w:eastAsia="仿宋_GB2312" w:hAnsi="Times New Roman" w:cs="Times New Roman"/>
          <w:spacing w:val="50"/>
          <w:sz w:val="31"/>
          <w:szCs w:val="31"/>
        </w:rPr>
        <w:t>年</w:t>
      </w:r>
      <w:r w:rsidR="00D712C4">
        <w:rPr>
          <w:rFonts w:ascii="Times New Roman" w:eastAsia="仿宋_GB2312" w:hAnsi="Times New Roman" w:cs="Times New Roman" w:hint="eastAsia"/>
          <w:spacing w:val="50"/>
          <w:sz w:val="31"/>
          <w:szCs w:val="31"/>
        </w:rPr>
        <w:t>6</w:t>
      </w:r>
      <w:r>
        <w:rPr>
          <w:rFonts w:ascii="Times New Roman" w:eastAsia="仿宋_GB2312" w:hAnsi="Times New Roman" w:cs="Times New Roman"/>
          <w:spacing w:val="50"/>
          <w:sz w:val="31"/>
          <w:szCs w:val="31"/>
        </w:rPr>
        <w:t>月</w:t>
      </w:r>
      <w:r>
        <w:rPr>
          <w:rFonts w:ascii="Times New Roman" w:eastAsia="仿宋_GB2312" w:hAnsi="Times New Roman" w:cs="Times New Roman" w:hint="eastAsia"/>
          <w:spacing w:val="50"/>
          <w:sz w:val="31"/>
          <w:szCs w:val="31"/>
        </w:rPr>
        <w:t>1</w:t>
      </w:r>
      <w:r w:rsidR="008500CE">
        <w:rPr>
          <w:rFonts w:ascii="Times New Roman" w:eastAsia="仿宋_GB2312" w:hAnsi="Times New Roman" w:cs="Times New Roman" w:hint="eastAsia"/>
          <w:spacing w:val="50"/>
          <w:sz w:val="31"/>
          <w:szCs w:val="31"/>
        </w:rPr>
        <w:t>日</w:t>
      </w: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</w:p>
    <w:p w:rsidR="0014694A" w:rsidRDefault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  <w:r w:rsidRPr="0014694A">
        <w:rPr>
          <w:rFonts w:ascii="Times New Roman" w:eastAsia="仿宋" w:hAnsi="Times New Roman" w:cs="Times New Roman" w:hint="eastAsia"/>
          <w:sz w:val="31"/>
          <w:szCs w:val="31"/>
          <w:u w:val="single"/>
        </w:rPr>
        <w:t>信息公开选项：主动公</w:t>
      </w:r>
      <w:r w:rsidR="00A158DD">
        <w:rPr>
          <w:rFonts w:ascii="Times New Roman" w:eastAsia="仿宋" w:hAnsi="Times New Roman" w:cs="Times New Roman" w:hint="eastAsia"/>
          <w:sz w:val="31"/>
          <w:szCs w:val="31"/>
          <w:u w:val="single"/>
        </w:rPr>
        <w:t>开</w:t>
      </w:r>
      <w:r w:rsidR="00A158DD">
        <w:rPr>
          <w:rFonts w:ascii="Times New Roman" w:eastAsia="仿宋" w:hAnsi="Times New Roman" w:cs="Times New Roman" w:hint="eastAsia"/>
          <w:sz w:val="31"/>
          <w:szCs w:val="31"/>
          <w:u w:val="single"/>
        </w:rPr>
        <w:t xml:space="preserve">                                                                      </w:t>
      </w:r>
    </w:p>
    <w:p w:rsidR="0014694A" w:rsidRPr="0014694A" w:rsidRDefault="0014694A" w:rsidP="0014694A">
      <w:pPr>
        <w:spacing w:before="20" w:line="222" w:lineRule="auto"/>
        <w:ind w:left="20"/>
        <w:rPr>
          <w:rFonts w:ascii="Times New Roman" w:eastAsia="仿宋" w:hAnsi="Times New Roman" w:cs="Times New Roman"/>
          <w:sz w:val="31"/>
          <w:szCs w:val="31"/>
          <w:u w:val="single"/>
        </w:rPr>
      </w:pPr>
      <w:r>
        <w:rPr>
          <w:rFonts w:ascii="Times New Roman" w:eastAsia="仿宋" w:hAnsi="Times New Roman" w:cs="Times New Roman" w:hint="eastAsia"/>
          <w:sz w:val="31"/>
          <w:szCs w:val="31"/>
          <w:u w:val="single"/>
        </w:rPr>
        <w:t>隆尧县财政局办公室</w:t>
      </w:r>
      <w:r>
        <w:rPr>
          <w:rFonts w:ascii="Times New Roman" w:eastAsia="仿宋" w:hAnsi="Times New Roman" w:cs="Times New Roman" w:hint="eastAsia"/>
          <w:sz w:val="31"/>
          <w:szCs w:val="31"/>
          <w:u w:val="single"/>
        </w:rPr>
        <w:t xml:space="preserve">                                             </w:t>
      </w:r>
      <w:r w:rsidR="000F15BD">
        <w:rPr>
          <w:rFonts w:ascii="Times New Roman" w:eastAsia="仿宋" w:hAnsi="Times New Roman" w:cs="Times New Roman" w:hint="eastAsia"/>
          <w:sz w:val="31"/>
          <w:szCs w:val="31"/>
          <w:u w:val="single"/>
        </w:rPr>
        <w:t xml:space="preserve"> </w:t>
      </w:r>
      <w:r>
        <w:rPr>
          <w:rFonts w:ascii="Times New Roman" w:eastAsia="仿宋" w:hAnsi="Times New Roman" w:cs="Times New Roman" w:hint="eastAsia"/>
          <w:sz w:val="31"/>
          <w:szCs w:val="31"/>
          <w:u w:val="single"/>
        </w:rPr>
        <w:t>202</w:t>
      </w:r>
      <w:r w:rsidR="000F15BD">
        <w:rPr>
          <w:rFonts w:ascii="Times New Roman" w:eastAsia="仿宋" w:hAnsi="Times New Roman" w:cs="Times New Roman" w:hint="eastAsia"/>
          <w:sz w:val="31"/>
          <w:szCs w:val="31"/>
          <w:u w:val="single"/>
        </w:rPr>
        <w:t>6</w:t>
      </w:r>
      <w:r>
        <w:rPr>
          <w:rFonts w:ascii="Times New Roman" w:eastAsia="仿宋" w:hAnsi="Times New Roman" w:cs="Times New Roman" w:hint="eastAsia"/>
          <w:sz w:val="31"/>
          <w:szCs w:val="31"/>
          <w:u w:val="single"/>
        </w:rPr>
        <w:t>年</w:t>
      </w:r>
      <w:r w:rsidR="000F15BD">
        <w:rPr>
          <w:rFonts w:ascii="Times New Roman" w:eastAsia="仿宋" w:hAnsi="Times New Roman" w:cs="Times New Roman" w:hint="eastAsia"/>
          <w:sz w:val="31"/>
          <w:szCs w:val="31"/>
          <w:u w:val="single"/>
        </w:rPr>
        <w:t>6</w:t>
      </w:r>
      <w:r>
        <w:rPr>
          <w:rFonts w:ascii="Times New Roman" w:eastAsia="仿宋" w:hAnsi="Times New Roman" w:cs="Times New Roman" w:hint="eastAsia"/>
          <w:sz w:val="31"/>
          <w:szCs w:val="31"/>
          <w:u w:val="single"/>
        </w:rPr>
        <w:t>月</w:t>
      </w:r>
      <w:r>
        <w:rPr>
          <w:rFonts w:ascii="Times New Roman" w:eastAsia="仿宋" w:hAnsi="Times New Roman" w:cs="Times New Roman" w:hint="eastAsia"/>
          <w:sz w:val="31"/>
          <w:szCs w:val="31"/>
          <w:u w:val="single"/>
        </w:rPr>
        <w:t>1</w:t>
      </w:r>
      <w:r>
        <w:rPr>
          <w:rFonts w:ascii="Times New Roman" w:eastAsia="仿宋" w:hAnsi="Times New Roman" w:cs="Times New Roman" w:hint="eastAsia"/>
          <w:sz w:val="31"/>
          <w:szCs w:val="31"/>
          <w:u w:val="single"/>
        </w:rPr>
        <w:t>日印发</w:t>
      </w:r>
    </w:p>
    <w:p w:rsidR="00C1516F" w:rsidRPr="00FD74F1" w:rsidRDefault="00C1516F" w:rsidP="003242DD">
      <w:pPr>
        <w:spacing w:before="55" w:line="20" w:lineRule="exact"/>
        <w:textAlignment w:val="center"/>
        <w:rPr>
          <w:rFonts w:eastAsiaTheme="minorEastAsia"/>
        </w:rPr>
      </w:pPr>
    </w:p>
    <w:sectPr w:rsidR="00C1516F" w:rsidRPr="00FD74F1" w:rsidSect="00A158DD">
      <w:footerReference w:type="default" r:id="rId9"/>
      <w:pgSz w:w="11900" w:h="16820"/>
      <w:pgMar w:top="1429" w:right="1418" w:bottom="1400" w:left="1418" w:header="0" w:footer="125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7B5" w:rsidRDefault="005727B5">
      <w:r>
        <w:separator/>
      </w:r>
    </w:p>
  </w:endnote>
  <w:endnote w:type="continuationSeparator" w:id="1">
    <w:p w:rsidR="005727B5" w:rsidRDefault="00572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1186595"/>
      <w:docPartObj>
        <w:docPartGallery w:val="Page Numbers (Bottom of Page)"/>
        <w:docPartUnique/>
      </w:docPartObj>
    </w:sdtPr>
    <w:sdtContent>
      <w:p w:rsidR="003C0B15" w:rsidRDefault="0043340E">
        <w:pPr>
          <w:pStyle w:val="a5"/>
          <w:jc w:val="center"/>
        </w:pPr>
        <w:r>
          <w:fldChar w:fldCharType="begin"/>
        </w:r>
        <w:r w:rsidR="003C0B15">
          <w:instrText>PAGE   \* MERGEFORMAT</w:instrText>
        </w:r>
        <w:r>
          <w:fldChar w:fldCharType="separate"/>
        </w:r>
        <w:r w:rsidR="00914206" w:rsidRPr="00914206">
          <w:rPr>
            <w:noProof/>
            <w:lang w:val="zh-CN"/>
          </w:rPr>
          <w:t>1</w:t>
        </w:r>
        <w:r>
          <w:fldChar w:fldCharType="end"/>
        </w:r>
      </w:p>
    </w:sdtContent>
  </w:sdt>
  <w:p w:rsidR="0029769B" w:rsidRDefault="0029769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16F" w:rsidRDefault="00112779">
    <w:pPr>
      <w:spacing w:line="183" w:lineRule="auto"/>
      <w:ind w:left="4479"/>
      <w:rPr>
        <w:rFonts w:ascii="宋体" w:eastAsia="宋体" w:hAnsi="宋体" w:cs="宋体"/>
        <w:sz w:val="14"/>
        <w:szCs w:val="14"/>
      </w:rPr>
    </w:pPr>
    <w:r>
      <w:rPr>
        <w:rFonts w:ascii="宋体" w:eastAsia="宋体" w:hAnsi="宋体" w:cs="宋体"/>
        <w:sz w:val="14"/>
        <w:szCs w:val="14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7B5" w:rsidRDefault="005727B5">
      <w:r>
        <w:separator/>
      </w:r>
    </w:p>
  </w:footnote>
  <w:footnote w:type="continuationSeparator" w:id="1">
    <w:p w:rsidR="005727B5" w:rsidRDefault="005727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isplayBackgroundShape/>
  <w:bordersDoNotSurroundHeader/>
  <w:bordersDoNotSurroundFooter/>
  <w:defaultTabStop w:val="4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docVars>
    <w:docVar w:name="commondata" w:val="eyJoZGlkIjoiZWMwZWJmYjNiYmExMTliZTY5NGY4ZmZjMTVhMDY0MDEifQ=="/>
  </w:docVars>
  <w:rsids>
    <w:rsidRoot w:val="00C1516F"/>
    <w:rsid w:val="000F15BD"/>
    <w:rsid w:val="00100494"/>
    <w:rsid w:val="00112779"/>
    <w:rsid w:val="001302DC"/>
    <w:rsid w:val="001368C5"/>
    <w:rsid w:val="0014694A"/>
    <w:rsid w:val="0018732D"/>
    <w:rsid w:val="001B4588"/>
    <w:rsid w:val="0029769B"/>
    <w:rsid w:val="00307C0B"/>
    <w:rsid w:val="003242DD"/>
    <w:rsid w:val="003C0B15"/>
    <w:rsid w:val="004052FE"/>
    <w:rsid w:val="00422BDC"/>
    <w:rsid w:val="0043340E"/>
    <w:rsid w:val="00450A6A"/>
    <w:rsid w:val="00517916"/>
    <w:rsid w:val="005545E0"/>
    <w:rsid w:val="00566F46"/>
    <w:rsid w:val="005677DD"/>
    <w:rsid w:val="005727B5"/>
    <w:rsid w:val="005A267A"/>
    <w:rsid w:val="005A6BB9"/>
    <w:rsid w:val="005C2200"/>
    <w:rsid w:val="00670416"/>
    <w:rsid w:val="006802C8"/>
    <w:rsid w:val="006E6750"/>
    <w:rsid w:val="006F52A1"/>
    <w:rsid w:val="0072371E"/>
    <w:rsid w:val="008500CE"/>
    <w:rsid w:val="00864663"/>
    <w:rsid w:val="008C447A"/>
    <w:rsid w:val="00914206"/>
    <w:rsid w:val="009231A3"/>
    <w:rsid w:val="0097103C"/>
    <w:rsid w:val="00A158DD"/>
    <w:rsid w:val="00A8198B"/>
    <w:rsid w:val="00AF4A37"/>
    <w:rsid w:val="00B7212B"/>
    <w:rsid w:val="00BA0752"/>
    <w:rsid w:val="00BF79E0"/>
    <w:rsid w:val="00C1516F"/>
    <w:rsid w:val="00C669A0"/>
    <w:rsid w:val="00C96A4F"/>
    <w:rsid w:val="00CC1D32"/>
    <w:rsid w:val="00D3092E"/>
    <w:rsid w:val="00D669C0"/>
    <w:rsid w:val="00D712C4"/>
    <w:rsid w:val="00EE473A"/>
    <w:rsid w:val="00F06930"/>
    <w:rsid w:val="00F87654"/>
    <w:rsid w:val="00F9051C"/>
    <w:rsid w:val="00FD74F1"/>
    <w:rsid w:val="00FF4874"/>
    <w:rsid w:val="01B34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6E6750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6E675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rsid w:val="00100494"/>
    <w:rPr>
      <w:sz w:val="18"/>
      <w:szCs w:val="18"/>
    </w:rPr>
  </w:style>
  <w:style w:type="character" w:customStyle="1" w:styleId="Char">
    <w:name w:val="批注框文本 Char"/>
    <w:basedOn w:val="a0"/>
    <w:link w:val="a3"/>
    <w:rsid w:val="00100494"/>
    <w:rPr>
      <w:rFonts w:eastAsia="Arial"/>
      <w:snapToGrid w:val="0"/>
      <w:color w:val="000000"/>
      <w:sz w:val="18"/>
      <w:szCs w:val="18"/>
    </w:rPr>
  </w:style>
  <w:style w:type="paragraph" w:styleId="a4">
    <w:name w:val="header"/>
    <w:basedOn w:val="a"/>
    <w:link w:val="Char0"/>
    <w:uiPriority w:val="99"/>
    <w:rsid w:val="005545E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545E0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Char1"/>
    <w:uiPriority w:val="99"/>
    <w:rsid w:val="005545E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545E0"/>
    <w:rPr>
      <w:rFonts w:eastAsia="Arial"/>
      <w:snapToGrid w:val="0"/>
      <w:color w:val="000000"/>
      <w:sz w:val="18"/>
      <w:szCs w:val="18"/>
    </w:rPr>
  </w:style>
  <w:style w:type="paragraph" w:styleId="a6">
    <w:name w:val="Date"/>
    <w:basedOn w:val="a"/>
    <w:next w:val="a"/>
    <w:link w:val="Char2"/>
    <w:rsid w:val="0014694A"/>
    <w:pPr>
      <w:ind w:leftChars="2500" w:left="100"/>
    </w:pPr>
  </w:style>
  <w:style w:type="character" w:customStyle="1" w:styleId="Char2">
    <w:name w:val="日期 Char"/>
    <w:basedOn w:val="a0"/>
    <w:link w:val="a6"/>
    <w:rsid w:val="0014694A"/>
    <w:rPr>
      <w:rFonts w:eastAsia="Arial"/>
      <w:snapToGrid w:val="0"/>
      <w:color w:val="000000"/>
      <w:sz w:val="21"/>
      <w:szCs w:val="21"/>
    </w:rPr>
  </w:style>
  <w:style w:type="table" w:styleId="a7">
    <w:name w:val="Table Grid"/>
    <w:basedOn w:val="a1"/>
    <w:rsid w:val="006802C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rsid w:val="00100494"/>
    <w:rPr>
      <w:sz w:val="18"/>
      <w:szCs w:val="18"/>
    </w:rPr>
  </w:style>
  <w:style w:type="character" w:customStyle="1" w:styleId="Char">
    <w:name w:val="批注框文本 Char"/>
    <w:basedOn w:val="a0"/>
    <w:link w:val="a3"/>
    <w:rsid w:val="00100494"/>
    <w:rPr>
      <w:rFonts w:eastAsia="Arial"/>
      <w:snapToGrid w:val="0"/>
      <w:color w:val="000000"/>
      <w:sz w:val="18"/>
      <w:szCs w:val="18"/>
    </w:rPr>
  </w:style>
  <w:style w:type="paragraph" w:styleId="a4">
    <w:name w:val="header"/>
    <w:basedOn w:val="a"/>
    <w:link w:val="Char0"/>
    <w:uiPriority w:val="99"/>
    <w:rsid w:val="005545E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545E0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Char1"/>
    <w:uiPriority w:val="99"/>
    <w:rsid w:val="005545E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545E0"/>
    <w:rPr>
      <w:rFonts w:eastAsia="Arial"/>
      <w:snapToGrid w:val="0"/>
      <w:color w:val="000000"/>
      <w:sz w:val="18"/>
      <w:szCs w:val="18"/>
    </w:rPr>
  </w:style>
  <w:style w:type="paragraph" w:styleId="a6">
    <w:name w:val="Date"/>
    <w:basedOn w:val="a"/>
    <w:next w:val="a"/>
    <w:link w:val="Char2"/>
    <w:rsid w:val="0014694A"/>
    <w:pPr>
      <w:ind w:leftChars="2500" w:left="100"/>
    </w:pPr>
  </w:style>
  <w:style w:type="character" w:customStyle="1" w:styleId="Char2">
    <w:name w:val="日期 Char"/>
    <w:basedOn w:val="a0"/>
    <w:link w:val="a6"/>
    <w:rsid w:val="0014694A"/>
    <w:rPr>
      <w:rFonts w:eastAsia="Arial"/>
      <w:snapToGrid w:val="0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C17A2-83FF-47E4-BAD7-6E4ED6440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lenovo</cp:lastModifiedBy>
  <cp:revision>41</cp:revision>
  <cp:lastPrinted>2026-06-10T08:30:00Z</cp:lastPrinted>
  <dcterms:created xsi:type="dcterms:W3CDTF">2023-04-16T10:26:00Z</dcterms:created>
  <dcterms:modified xsi:type="dcterms:W3CDTF">2026-06-11T02:06:00Z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2023-04-16T10:26:05Z</vt:filetime>
  </property>
  <property fmtid="{D5CDD505-2E9C-101B-9397-08002B2CF9AE}" pid="4" name="UsrData">
    <vt:lpwstr>643b5cb10c8b29001534e826</vt:lpwstr>
  </property>
  <property fmtid="{D5CDD505-2E9C-101B-9397-08002B2CF9AE}" pid="5" name="KSOProductBuildVer">
    <vt:lpwstr>2052-11.1.0.14036</vt:lpwstr>
  </property>
  <property fmtid="{D5CDD505-2E9C-101B-9397-08002B2CF9AE}" pid="6" name="ICV">
    <vt:lpwstr>09FCEAE1F8984371905F345800AE8653_12</vt:lpwstr>
  </property>
</Properties>
</file>