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Times New Roman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bCs/>
          <w:sz w:val="44"/>
          <w:szCs w:val="44"/>
        </w:rPr>
        <w:t>隆尧县教师发展中心中小学</w:t>
      </w:r>
    </w:p>
    <w:p>
      <w:pPr>
        <w:jc w:val="center"/>
        <w:rPr>
          <w:rFonts w:cs="Times New Roman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bCs/>
          <w:sz w:val="44"/>
          <w:szCs w:val="44"/>
        </w:rPr>
        <w:t>继续教育教师培训费</w:t>
      </w:r>
      <w:r>
        <w:rPr>
          <w:rFonts w:cs="Times New Roman" w:asciiTheme="majorEastAsia" w:hAnsiTheme="majorEastAsia" w:eastAsiaTheme="majorEastAsia"/>
          <w:b/>
          <w:bCs/>
          <w:sz w:val="44"/>
          <w:szCs w:val="44"/>
        </w:rPr>
        <w:t>绩效评价自评报告</w:t>
      </w:r>
    </w:p>
    <w:p>
      <w:pPr>
        <w:ind w:firstLine="525" w:firstLineChars="250"/>
        <w:rPr>
          <w:rFonts w:ascii="Times New Roman" w:hAnsi="Times New Roman" w:eastAsia="黑体" w:cs="Times New Roman"/>
        </w:rPr>
      </w:pPr>
    </w:p>
    <w:p>
      <w:pPr>
        <w:ind w:firstLine="753" w:firstLineChars="250"/>
        <w:rPr>
          <w:rFonts w:ascii="仿宋" w:hAnsi="仿宋" w:eastAsia="仿宋" w:cs="Times New Roman"/>
          <w:b/>
          <w:sz w:val="30"/>
          <w:szCs w:val="30"/>
        </w:rPr>
      </w:pPr>
      <w:r>
        <w:rPr>
          <w:rFonts w:ascii="仿宋" w:hAnsi="仿宋" w:eastAsia="仿宋" w:cs="Times New Roman"/>
          <w:b/>
          <w:sz w:val="30"/>
          <w:szCs w:val="30"/>
        </w:rPr>
        <w:t>一、项目概况</w:t>
      </w:r>
      <w:bookmarkStart w:id="0" w:name="_GoBack"/>
      <w:bookmarkEnd w:id="0"/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ascii="仿宋" w:hAnsi="仿宋" w:eastAsia="仿宋" w:cs="Times New Roman"/>
          <w:bCs/>
          <w:sz w:val="30"/>
          <w:szCs w:val="30"/>
        </w:rPr>
        <w:t>（一）政府战略规划或目标。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认真贯彻落实党中央、国务院及省、市、县党委和政府决策部署，把统筹推进县域内教师培训作为实现教育现代化、全面建成小康社会、实施乡村振兴战略、打赢脱贫攻坚战的重大政治任务，大力推动全县教师培训工作。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ascii="仿宋" w:hAnsi="仿宋" w:eastAsia="仿宋" w:cs="Times New Roman"/>
          <w:bCs/>
          <w:sz w:val="30"/>
          <w:szCs w:val="30"/>
        </w:rPr>
        <w:t>（二）单位工作目标。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完成202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Times New Roman"/>
          <w:sz w:val="30"/>
          <w:szCs w:val="30"/>
        </w:rPr>
        <w:t>年度全县教师培训工作，。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ascii="仿宋" w:hAnsi="仿宋" w:eastAsia="仿宋" w:cs="Times New Roman"/>
          <w:bCs/>
          <w:sz w:val="30"/>
          <w:szCs w:val="30"/>
        </w:rPr>
        <w:t>（三）项目基本情况。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Times New Roman"/>
          <w:bCs/>
          <w:sz w:val="30"/>
          <w:szCs w:val="30"/>
        </w:rPr>
        <w:t>1、项目背景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Times New Roman"/>
          <w:bCs/>
          <w:sz w:val="30"/>
          <w:szCs w:val="30"/>
        </w:rPr>
        <w:t>项目名称:中小学继续教育教师培训费</w:t>
      </w:r>
    </w:p>
    <w:p>
      <w:pPr>
        <w:ind w:firstLine="450" w:firstLineChars="15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Times New Roman"/>
          <w:bCs/>
          <w:sz w:val="30"/>
          <w:szCs w:val="30"/>
        </w:rPr>
        <w:t xml:space="preserve"> 主要内容：开展全县中小学教师培训</w:t>
      </w:r>
    </w:p>
    <w:p>
      <w:pPr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Times New Roman"/>
          <w:bCs/>
          <w:sz w:val="30"/>
          <w:szCs w:val="30"/>
        </w:rPr>
        <w:t xml:space="preserve">    主要解决的问题：提高培训质量，确保全县教师培训工作顺利进行。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资金情况：</w:t>
      </w:r>
      <w:r>
        <w:rPr>
          <w:rFonts w:hint="eastAsia" w:ascii="仿宋" w:hAnsi="仿宋" w:eastAsia="仿宋" w:cs="Times New Roman"/>
          <w:bCs/>
          <w:sz w:val="30"/>
          <w:szCs w:val="30"/>
        </w:rPr>
        <w:t>中小学继续教育教师培训费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0000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元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2、</w:t>
      </w:r>
      <w:r>
        <w:rPr>
          <w:rFonts w:ascii="仿宋" w:hAnsi="仿宋" w:eastAsia="仿宋" w:cs="Times New Roman"/>
          <w:bCs/>
          <w:sz w:val="30"/>
          <w:szCs w:val="30"/>
        </w:rPr>
        <w:t>工作活动的可行性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通过项目的实施，保证校园建设项目正常运转，有力推动</w:t>
      </w:r>
      <w:r>
        <w:rPr>
          <w:rFonts w:hint="eastAsia" w:ascii="仿宋" w:hAnsi="仿宋" w:eastAsia="仿宋" w:cs="Times New Roman"/>
          <w:sz w:val="30"/>
          <w:szCs w:val="30"/>
        </w:rPr>
        <w:t>教师培训工作</w:t>
      </w:r>
      <w:r>
        <w:rPr>
          <w:rFonts w:ascii="仿宋" w:hAnsi="仿宋" w:eastAsia="仿宋" w:cs="Times New Roman"/>
          <w:sz w:val="30"/>
          <w:szCs w:val="30"/>
        </w:rPr>
        <w:t>健康协调稳步发展。</w:t>
      </w:r>
    </w:p>
    <w:p>
      <w:pPr>
        <w:ind w:firstLine="640"/>
        <w:rPr>
          <w:rFonts w:ascii="仿宋" w:hAnsi="仿宋" w:eastAsia="仿宋" w:cs="Times New Roman"/>
          <w:b/>
          <w:sz w:val="30"/>
          <w:szCs w:val="30"/>
        </w:rPr>
      </w:pPr>
      <w:r>
        <w:rPr>
          <w:rFonts w:ascii="仿宋" w:hAnsi="仿宋" w:eastAsia="仿宋" w:cs="Times New Roman"/>
          <w:b/>
          <w:sz w:val="30"/>
          <w:szCs w:val="30"/>
        </w:rPr>
        <w:t>二、项目绩效目标和指标设定情况</w:t>
      </w:r>
    </w:p>
    <w:p>
      <w:pPr>
        <w:spacing w:line="520" w:lineRule="exact"/>
        <w:ind w:firstLine="640"/>
        <w:jc w:val="left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ascii="仿宋" w:hAnsi="仿宋" w:eastAsia="仿宋" w:cs="Times New Roman"/>
          <w:bCs/>
          <w:sz w:val="30"/>
          <w:szCs w:val="30"/>
        </w:rPr>
        <w:t>（一）项目总目标、年度目标设定情况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项目总目标：</w:t>
      </w:r>
      <w:r>
        <w:rPr>
          <w:rFonts w:hint="eastAsia" w:ascii="仿宋" w:hAnsi="仿宋" w:eastAsia="仿宋" w:cs="Times New Roman"/>
          <w:sz w:val="30"/>
          <w:szCs w:val="30"/>
        </w:rPr>
        <w:t>完成</w:t>
      </w:r>
      <w:r>
        <w:rPr>
          <w:rFonts w:hint="eastAsia" w:ascii="仿宋" w:hAnsi="仿宋" w:eastAsia="仿宋" w:cs="Times New Roman"/>
          <w:sz w:val="30"/>
          <w:szCs w:val="30"/>
          <w:lang w:val="en-US" w:eastAsia="zh-CN"/>
        </w:rPr>
        <w:t>2022</w:t>
      </w:r>
      <w:r>
        <w:rPr>
          <w:rFonts w:hint="eastAsia" w:ascii="仿宋" w:hAnsi="仿宋" w:eastAsia="仿宋" w:cs="Times New Roman"/>
          <w:sz w:val="30"/>
          <w:szCs w:val="30"/>
        </w:rPr>
        <w:t>年度全县教师培训工作</w:t>
      </w:r>
      <w:r>
        <w:rPr>
          <w:rFonts w:ascii="仿宋" w:hAnsi="仿宋" w:eastAsia="仿宋" w:cs="Times New Roman"/>
          <w:sz w:val="30"/>
          <w:szCs w:val="30"/>
        </w:rPr>
        <w:t>。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年度目标：</w:t>
      </w:r>
      <w:r>
        <w:rPr>
          <w:rFonts w:hint="eastAsia" w:ascii="仿宋" w:hAnsi="仿宋" w:eastAsia="仿宋" w:cs="Times New Roman"/>
          <w:sz w:val="30"/>
          <w:szCs w:val="30"/>
        </w:rPr>
        <w:t>提高全县教师教育教学水平。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ascii="仿宋" w:hAnsi="仿宋" w:eastAsia="仿宋" w:cs="Times New Roman"/>
          <w:bCs/>
          <w:sz w:val="30"/>
          <w:szCs w:val="30"/>
        </w:rPr>
        <w:t>（二）项目绩效指标设定情况。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本项目绩效指标主要包括数量、质量、成本、时效4个产出指标，以及经济效益、社会效益、环境效益、可持续发展效益4个效果指标。</w:t>
      </w:r>
    </w:p>
    <w:p>
      <w:pPr>
        <w:ind w:firstLine="640"/>
        <w:rPr>
          <w:rFonts w:ascii="仿宋" w:hAnsi="仿宋" w:eastAsia="仿宋" w:cs="Times New Roman"/>
          <w:b/>
          <w:sz w:val="30"/>
          <w:szCs w:val="30"/>
        </w:rPr>
      </w:pPr>
      <w:r>
        <w:rPr>
          <w:rFonts w:ascii="仿宋" w:hAnsi="仿宋" w:eastAsia="仿宋" w:cs="Times New Roman"/>
          <w:b/>
          <w:sz w:val="30"/>
          <w:szCs w:val="30"/>
        </w:rPr>
        <w:t>三、项目实施绩效管理情况及取得成绩</w:t>
      </w:r>
    </w:p>
    <w:p>
      <w:pPr>
        <w:spacing w:line="500" w:lineRule="exact"/>
        <w:ind w:firstLine="441" w:firstLineChars="147"/>
        <w:jc w:val="left"/>
        <w:rPr>
          <w:rFonts w:ascii="仿宋" w:hAnsi="仿宋" w:eastAsia="仿宋" w:cs="Times New Roman"/>
          <w:bCs/>
          <w:color w:val="000000"/>
          <w:sz w:val="30"/>
          <w:szCs w:val="30"/>
        </w:rPr>
      </w:pPr>
      <w:r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  <w:t>（一）计划制定和落实情况</w:t>
      </w:r>
    </w:p>
    <w:p>
      <w:pPr>
        <w:ind w:firstLine="640"/>
        <w:rPr>
          <w:rFonts w:ascii="仿宋" w:hAnsi="仿宋" w:eastAsia="仿宋" w:cs="Times New Roman"/>
          <w:color w:val="000000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我</w:t>
      </w:r>
      <w:r>
        <w:rPr>
          <w:rFonts w:hint="eastAsia" w:ascii="仿宋" w:hAnsi="仿宋" w:eastAsia="仿宋" w:cs="Times New Roman"/>
          <w:sz w:val="30"/>
          <w:szCs w:val="30"/>
        </w:rPr>
        <w:t>校</w:t>
      </w:r>
      <w:r>
        <w:rPr>
          <w:rFonts w:ascii="仿宋" w:hAnsi="仿宋" w:eastAsia="仿宋" w:cs="Times New Roman"/>
          <w:sz w:val="30"/>
          <w:szCs w:val="30"/>
        </w:rPr>
        <w:t>制定了详细可行的工作活动实施计划，并严按照实施计划具体落实，保证了资金的及时下达和建设任务的按时完成。</w:t>
      </w:r>
    </w:p>
    <w:p>
      <w:pPr>
        <w:spacing w:line="500" w:lineRule="exact"/>
        <w:ind w:firstLine="441" w:firstLineChars="147"/>
        <w:jc w:val="left"/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  <w:t>（二）执行绩效监控情况</w:t>
      </w:r>
    </w:p>
    <w:p>
      <w:pPr>
        <w:pStyle w:val="8"/>
        <w:ind w:firstLine="600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根据县财政局的要求建立项目绩效管理制度，每年度按照要求进行数据资料的记录和存档，时刻监控项目运行状况，确保最优化效益的实现。</w:t>
      </w:r>
    </w:p>
    <w:p>
      <w:pPr>
        <w:spacing w:line="500" w:lineRule="exact"/>
        <w:ind w:firstLine="441" w:firstLineChars="147"/>
        <w:jc w:val="left"/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  <w:t>（</w:t>
      </w:r>
      <w:r>
        <w:rPr>
          <w:rFonts w:ascii="仿宋" w:hAnsi="仿宋" w:eastAsia="仿宋" w:cs="Times New Roman"/>
          <w:bCs/>
          <w:sz w:val="30"/>
          <w:szCs w:val="30"/>
        </w:rPr>
        <w:t>三）资金情况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县教育局健全财务管理制度，对项目资金的使用，严格按照财务管理制度规范、安全运行，项目资金到位及时、严格按照程序进行支出。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1、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项目资金到位情况</w:t>
      </w:r>
    </w:p>
    <w:p>
      <w:pPr>
        <w:ind w:firstLine="640"/>
        <w:rPr>
          <w:rFonts w:ascii="仿宋" w:hAnsi="仿宋" w:eastAsia="仿宋" w:cs="Times New Roman"/>
          <w:bCs/>
          <w:sz w:val="30"/>
          <w:szCs w:val="30"/>
        </w:rPr>
      </w:pPr>
      <w:r>
        <w:rPr>
          <w:rFonts w:ascii="仿宋" w:hAnsi="仿宋" w:eastAsia="仿宋" w:cs="Arial"/>
          <w:color w:val="333333"/>
          <w:kern w:val="0"/>
          <w:sz w:val="30"/>
          <w:szCs w:val="30"/>
        </w:rPr>
        <w:t>根据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隆尧县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财政局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文件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，批复</w:t>
      </w:r>
      <w:r>
        <w:rPr>
          <w:rFonts w:hint="eastAsia" w:ascii="仿宋" w:hAnsi="仿宋" w:eastAsia="仿宋" w:cs="Times New Roman"/>
          <w:bCs/>
          <w:sz w:val="30"/>
          <w:szCs w:val="30"/>
        </w:rPr>
        <w:t>中小学继续教育教师培训费</w:t>
      </w:r>
      <w:r>
        <w:rPr>
          <w:rFonts w:hint="eastAsia" w:ascii="仿宋" w:hAnsi="仿宋" w:eastAsia="仿宋" w:cs="Times New Roman"/>
          <w:bCs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Times New Roman"/>
          <w:bCs/>
          <w:sz w:val="30"/>
          <w:szCs w:val="30"/>
        </w:rPr>
        <w:t>0000元已到位。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ascii="仿宋" w:hAnsi="仿宋" w:eastAsia="仿宋" w:cs="Arial"/>
          <w:color w:val="333333"/>
          <w:kern w:val="0"/>
          <w:sz w:val="30"/>
          <w:szCs w:val="30"/>
        </w:rPr>
        <w:t>截止项目绩效评价基准日，本次绩效评价范围内的财政资金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0000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元已全部到位，资金到位率为100%。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2、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项目资金使用情况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ascii="仿宋" w:hAnsi="仿宋" w:eastAsia="仿宋" w:cs="Arial"/>
          <w:color w:val="333333"/>
          <w:kern w:val="0"/>
          <w:sz w:val="30"/>
          <w:szCs w:val="30"/>
        </w:rPr>
        <w:t>截止绩效评价基准日，根据相关财务资料，本次绩效评价范围内的财政资金已使用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0000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元，用于</w:t>
      </w:r>
      <w:r>
        <w:rPr>
          <w:rFonts w:ascii="仿宋" w:hAnsi="仿宋" w:eastAsia="仿宋"/>
          <w:bCs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</w:rPr>
        <w:t>全县中小学教师培训和开放教育继续教育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。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3、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项目资金管理情况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ascii="仿宋" w:hAnsi="仿宋" w:eastAsia="仿宋" w:cs="Arial"/>
          <w:color w:val="333333"/>
          <w:kern w:val="0"/>
          <w:sz w:val="30"/>
          <w:szCs w:val="30"/>
        </w:rPr>
        <w:t>本次绩效评价范围内的项目资金由本单位根据工作需要向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县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财政局申请资金，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县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财政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、教育局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根据20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2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2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年预算批复及单位实际情况，向本单位下达资金使用指标，再由本单位根据实际情况进行录入支付申请，提交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县教育支付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中心进行审核，由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县教育支付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中心专账核算，严格按照有关规定进行审核，及时支付。会计核算按照财政要求，付款申请审批程序到位。资金使用阶段情况分类归档，抓好档案管理。指派专人建立档案，专人管理档案，专柜存放档案，</w:t>
      </w:r>
    </w:p>
    <w:p>
      <w:pPr>
        <w:ind w:firstLine="640"/>
        <w:rPr>
          <w:rFonts w:ascii="仿宋" w:hAnsi="仿宋" w:eastAsia="仿宋" w:cs="Times New Roman"/>
          <w:b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" w:hAnsi="仿宋" w:eastAsia="仿宋" w:cs="Times New Roman"/>
          <w:b/>
          <w:color w:val="000000"/>
          <w:kern w:val="0"/>
          <w:sz w:val="30"/>
          <w:szCs w:val="30"/>
          <w:shd w:val="clear" w:color="auto" w:fill="FFFFFF"/>
        </w:rPr>
        <w:t>四、项目绩效自评情况</w:t>
      </w:r>
    </w:p>
    <w:p>
      <w:pPr>
        <w:ind w:firstLine="640"/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  <w:t>（一）项目自评组织情况。</w:t>
      </w:r>
    </w:p>
    <w:p>
      <w:pPr>
        <w:ind w:firstLine="640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部门财政支出绩效评价是政府部门绩效考核的一项重要内容，是提高财政资金使用绩效的有力工具。</w:t>
      </w:r>
      <w:r>
        <w:rPr>
          <w:rFonts w:hint="eastAsia" w:ascii="仿宋" w:hAnsi="仿宋" w:eastAsia="仿宋" w:cs="Times New Roman"/>
          <w:sz w:val="30"/>
          <w:szCs w:val="30"/>
        </w:rPr>
        <w:t>为此，我校</w:t>
      </w:r>
      <w:r>
        <w:rPr>
          <w:rFonts w:ascii="仿宋" w:hAnsi="仿宋" w:eastAsia="仿宋" w:cs="Times New Roman"/>
          <w:sz w:val="30"/>
          <w:szCs w:val="30"/>
        </w:rPr>
        <w:t>精心制定实施方案，规范程序，严格质量：一是认真收集整理评价基础数据资料，加强现场勘验力度，严格自评材料审核，确保自评材料全面真实；二是认真设计反映教育行业特点和项目特征的个性绩效指标，提高了绩效目标与指标的相关性，增强评价指标反映项目绩效水平和绩效目标实现程度的全面性。三是认真撰写自评报告，严格按统一格式和要求撰写，完整、清晰、具体地反映项目资金、项目实施及绩效情况。</w:t>
      </w:r>
    </w:p>
    <w:p>
      <w:pPr>
        <w:ind w:firstLine="640"/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ascii="仿宋" w:hAnsi="仿宋" w:eastAsia="仿宋" w:cs="Times New Roman"/>
          <w:bCs/>
          <w:color w:val="000000"/>
          <w:kern w:val="0"/>
          <w:sz w:val="30"/>
          <w:szCs w:val="30"/>
          <w:shd w:val="clear" w:color="auto" w:fill="FFFFFF"/>
        </w:rPr>
        <w:t>（二）项目评价结果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Times New Roman"/>
          <w:sz w:val="30"/>
          <w:szCs w:val="30"/>
        </w:rPr>
      </w:pPr>
      <w:r>
        <w:rPr>
          <w:rFonts w:ascii="仿宋" w:hAnsi="仿宋" w:eastAsia="仿宋" w:cs="Times New Roman"/>
          <w:sz w:val="30"/>
          <w:szCs w:val="30"/>
        </w:rPr>
        <w:t>根据教育项目的行业特点和个性绩效指标，我们积极寻找绩效目标与指标的相关性，增强评价指标反映项目绩效水平和绩效目标实现程度的全面性。经过认真核对评价，我们最后对项目的评价打分为</w:t>
      </w:r>
      <w:r>
        <w:rPr>
          <w:rFonts w:hint="eastAsia" w:ascii="仿宋" w:hAnsi="仿宋" w:eastAsia="仿宋" w:cs="Times New Roman"/>
          <w:sz w:val="30"/>
          <w:szCs w:val="30"/>
        </w:rPr>
        <w:t>95</w:t>
      </w:r>
      <w:r>
        <w:rPr>
          <w:rFonts w:ascii="仿宋" w:hAnsi="仿宋" w:eastAsia="仿宋" w:cs="Times New Roman"/>
          <w:sz w:val="30"/>
          <w:szCs w:val="30"/>
        </w:rPr>
        <w:t>分。项目绩效评价定级为</w:t>
      </w:r>
      <w:r>
        <w:rPr>
          <w:rFonts w:hint="eastAsia" w:ascii="仿宋" w:hAnsi="仿宋" w:eastAsia="仿宋" w:cs="Times New Roman"/>
          <w:sz w:val="30"/>
          <w:szCs w:val="30"/>
        </w:rPr>
        <w:t>优秀</w:t>
      </w:r>
      <w:r>
        <w:rPr>
          <w:rFonts w:ascii="仿宋" w:hAnsi="仿宋" w:eastAsia="仿宋" w:cs="Times New Roman"/>
          <w:sz w:val="30"/>
          <w:szCs w:val="30"/>
        </w:rPr>
        <w:t>。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b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b/>
          <w:color w:val="333333"/>
          <w:kern w:val="0"/>
          <w:sz w:val="30"/>
          <w:szCs w:val="30"/>
        </w:rPr>
        <w:t>五</w:t>
      </w:r>
      <w:r>
        <w:rPr>
          <w:rFonts w:ascii="仿宋" w:hAnsi="仿宋" w:eastAsia="仿宋" w:cs="Arial"/>
          <w:b/>
          <w:color w:val="333333"/>
          <w:kern w:val="0"/>
          <w:sz w:val="30"/>
          <w:szCs w:val="30"/>
        </w:rPr>
        <w:t>、存在问题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202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年度由于新冠疫情，培训和工作不能顺利进行，部分培训工作不得已在线上进行，导致本年度教师培训受到影响。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 xml:space="preserve"> </w:t>
      </w:r>
    </w:p>
    <w:p>
      <w:pPr>
        <w:widowControl/>
        <w:shd w:val="clear" w:color="auto" w:fill="FFFFFF"/>
        <w:spacing w:after="114"/>
        <w:ind w:firstLine="48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ascii="仿宋" w:hAnsi="仿宋" w:eastAsia="仿宋" w:cs="Arial"/>
          <w:color w:val="333333"/>
          <w:kern w:val="0"/>
          <w:sz w:val="30"/>
          <w:szCs w:val="30"/>
        </w:rPr>
        <w:t>成绩已成过去，问题摆在眼前，面对成绩，我们不骄不躁，面对问题，我们不气不馁。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我们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要内强素质，外树形象，要聚精会神抓研训，实心实意谋发展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,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以人为本创建和谐校园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,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紧密配合教育局做好各项工作，为我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县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教育事业做出新的贡献。</w:t>
      </w:r>
    </w:p>
    <w:p>
      <w:pPr>
        <w:pStyle w:val="8"/>
        <w:widowControl/>
        <w:shd w:val="clear" w:color="auto" w:fill="FFFFFF"/>
        <w:spacing w:after="114"/>
        <w:ind w:left="840" w:firstLine="0" w:firstLineChars="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 xml:space="preserve">                                  </w:t>
      </w:r>
    </w:p>
    <w:p>
      <w:pPr>
        <w:pStyle w:val="8"/>
        <w:widowControl/>
        <w:shd w:val="clear" w:color="auto" w:fill="FFFFFF"/>
        <w:spacing w:after="114"/>
        <w:ind w:left="4890" w:leftChars="400" w:hanging="4050" w:hangingChars="135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 xml:space="preserve">                           隆尧县教师发展中心</w:t>
      </w:r>
    </w:p>
    <w:p>
      <w:pPr>
        <w:pStyle w:val="8"/>
        <w:widowControl/>
        <w:shd w:val="clear" w:color="auto" w:fill="FFFFFF"/>
        <w:spacing w:after="114"/>
        <w:ind w:left="4890" w:leftChars="400" w:hanging="4050" w:hangingChars="1350"/>
        <w:jc w:val="left"/>
        <w:rPr>
          <w:rFonts w:ascii="仿宋" w:hAnsi="仿宋" w:eastAsia="仿宋" w:cs="Arial"/>
          <w:color w:val="333333"/>
          <w:kern w:val="0"/>
          <w:sz w:val="30"/>
          <w:szCs w:val="30"/>
        </w:rPr>
      </w:pP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 xml:space="preserve">                             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20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</w:rPr>
        <w:t>2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3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年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3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月</w:t>
      </w:r>
      <w:r>
        <w:rPr>
          <w:rFonts w:hint="eastAsia" w:ascii="仿宋" w:hAnsi="仿宋" w:eastAsia="仿宋" w:cs="Arial"/>
          <w:color w:val="333333"/>
          <w:kern w:val="0"/>
          <w:sz w:val="30"/>
          <w:szCs w:val="30"/>
          <w:lang w:val="en-US" w:eastAsia="zh-CN"/>
        </w:rPr>
        <w:t>16</w:t>
      </w:r>
      <w:r>
        <w:rPr>
          <w:rFonts w:ascii="仿宋" w:hAnsi="仿宋" w:eastAsia="仿宋" w:cs="Arial"/>
          <w:color w:val="333333"/>
          <w:kern w:val="0"/>
          <w:sz w:val="30"/>
          <w:szCs w:val="30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c3MzI2YTI0ZmM3MWEwMWZlMWUzZDNjMDE3ZTVjZTAifQ=="/>
  </w:docVars>
  <w:rsids>
    <w:rsidRoot w:val="00CE54E5"/>
    <w:rsid w:val="00117A62"/>
    <w:rsid w:val="00197FCC"/>
    <w:rsid w:val="001A06BF"/>
    <w:rsid w:val="00280383"/>
    <w:rsid w:val="002B0BB4"/>
    <w:rsid w:val="002B4A85"/>
    <w:rsid w:val="00391624"/>
    <w:rsid w:val="00450BAD"/>
    <w:rsid w:val="004629BA"/>
    <w:rsid w:val="005739C1"/>
    <w:rsid w:val="0060015F"/>
    <w:rsid w:val="00655DA1"/>
    <w:rsid w:val="00690C91"/>
    <w:rsid w:val="006B3230"/>
    <w:rsid w:val="007145FA"/>
    <w:rsid w:val="007F25A2"/>
    <w:rsid w:val="00902047"/>
    <w:rsid w:val="00A710C5"/>
    <w:rsid w:val="00A8614B"/>
    <w:rsid w:val="00C42D73"/>
    <w:rsid w:val="00C46881"/>
    <w:rsid w:val="00C67DAC"/>
    <w:rsid w:val="00C80ABB"/>
    <w:rsid w:val="00CA4CA8"/>
    <w:rsid w:val="00CE54E5"/>
    <w:rsid w:val="00DD3B2B"/>
    <w:rsid w:val="00E35C28"/>
    <w:rsid w:val="00E65B62"/>
    <w:rsid w:val="00EE4DB9"/>
    <w:rsid w:val="00EF09B0"/>
    <w:rsid w:val="00F43F0D"/>
    <w:rsid w:val="00F931C7"/>
    <w:rsid w:val="37227047"/>
    <w:rsid w:val="6058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1595</Words>
  <Characters>1634</Characters>
  <Lines>12</Lines>
  <Paragraphs>3</Paragraphs>
  <TotalTime>3</TotalTime>
  <ScaleCrop>false</ScaleCrop>
  <LinksUpToDate>false</LinksUpToDate>
  <CharactersWithSpaces>1730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2021-03-11T07:11:00Z</dcterms:created>
  <dc:creator>lenovo</dc:creator>
  <cp:lastModifiedBy>剑冷寒锋</cp:lastModifiedBy>
  <cp:lastPrinted>2021-06-10T00:57:00Z</cp:lastPrinted>
  <dcterms:modified xsi:type="dcterms:W3CDTF">2023-03-16T05:45:33Z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F472F0E34E204BDE880B7B9111801DFF</vt:lpwstr>
  </property>
</Properties>
</file>