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09B9" w:rsidRDefault="003809B9" w:rsidP="003809B9">
      <w:pPr>
        <w:jc w:val="center"/>
        <w:rPr>
          <w:rFonts w:asciiTheme="majorEastAsia" w:eastAsiaTheme="majorEastAsia" w:hAnsiTheme="majorEastAsia" w:hint="eastAsia"/>
          <w:sz w:val="36"/>
          <w:szCs w:val="36"/>
        </w:rPr>
      </w:pPr>
    </w:p>
    <w:p w:rsidR="003809B9" w:rsidRDefault="003809B9" w:rsidP="003809B9">
      <w:pPr>
        <w:jc w:val="center"/>
        <w:rPr>
          <w:rFonts w:asciiTheme="majorEastAsia" w:eastAsiaTheme="majorEastAsia" w:hAnsiTheme="majorEastAsia" w:hint="eastAsia"/>
          <w:sz w:val="36"/>
          <w:szCs w:val="36"/>
        </w:rPr>
      </w:pPr>
    </w:p>
    <w:p w:rsidR="00185BE1" w:rsidRPr="003809B9" w:rsidRDefault="003809B9" w:rsidP="003809B9">
      <w:pPr>
        <w:jc w:val="center"/>
        <w:rPr>
          <w:rFonts w:asciiTheme="majorEastAsia" w:eastAsiaTheme="majorEastAsia" w:hAnsiTheme="majorEastAsia" w:hint="eastAsia"/>
          <w:sz w:val="36"/>
          <w:szCs w:val="36"/>
        </w:rPr>
      </w:pPr>
      <w:r w:rsidRPr="003809B9">
        <w:rPr>
          <w:rFonts w:asciiTheme="majorEastAsia" w:eastAsiaTheme="majorEastAsia" w:hAnsiTheme="majorEastAsia" w:hint="eastAsia"/>
          <w:sz w:val="36"/>
          <w:szCs w:val="36"/>
        </w:rPr>
        <w:t>隆尧县2025年残疾人就业保障金收入情况</w:t>
      </w:r>
    </w:p>
    <w:p w:rsidR="003809B9" w:rsidRDefault="003809B9">
      <w:pPr>
        <w:rPr>
          <w:rFonts w:hint="eastAsia"/>
          <w:sz w:val="30"/>
          <w:szCs w:val="30"/>
        </w:rPr>
      </w:pPr>
    </w:p>
    <w:p w:rsidR="003809B9" w:rsidRPr="003809B9" w:rsidRDefault="003809B9" w:rsidP="003809B9">
      <w:pPr>
        <w:ind w:firstLineChars="200" w:firstLine="600"/>
        <w:rPr>
          <w:sz w:val="30"/>
          <w:szCs w:val="30"/>
        </w:rPr>
      </w:pPr>
      <w:r w:rsidRPr="003809B9">
        <w:rPr>
          <w:rFonts w:hint="eastAsia"/>
          <w:sz w:val="30"/>
          <w:szCs w:val="30"/>
        </w:rPr>
        <w:t>2025</w:t>
      </w:r>
      <w:r w:rsidRPr="003809B9">
        <w:rPr>
          <w:rFonts w:hint="eastAsia"/>
          <w:sz w:val="30"/>
          <w:szCs w:val="30"/>
        </w:rPr>
        <w:t>全县残疾人就业保障金收入</w:t>
      </w:r>
      <w:r w:rsidRPr="003809B9">
        <w:rPr>
          <w:rFonts w:hint="eastAsia"/>
          <w:sz w:val="30"/>
          <w:szCs w:val="30"/>
        </w:rPr>
        <w:t>8898957.41</w:t>
      </w:r>
      <w:r w:rsidRPr="003809B9">
        <w:rPr>
          <w:rFonts w:hint="eastAsia"/>
          <w:sz w:val="30"/>
          <w:szCs w:val="30"/>
        </w:rPr>
        <w:t>元。</w:t>
      </w:r>
      <w:bookmarkStart w:id="0" w:name="_GoBack"/>
      <w:bookmarkEnd w:id="0"/>
    </w:p>
    <w:sectPr w:rsidR="003809B9" w:rsidRPr="003809B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2F00" w:rsidRDefault="004E2F00" w:rsidP="003809B9">
      <w:r>
        <w:separator/>
      </w:r>
    </w:p>
  </w:endnote>
  <w:endnote w:type="continuationSeparator" w:id="0">
    <w:p w:rsidR="004E2F00" w:rsidRDefault="004E2F00" w:rsidP="003809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2F00" w:rsidRDefault="004E2F00" w:rsidP="003809B9">
      <w:r>
        <w:separator/>
      </w:r>
    </w:p>
  </w:footnote>
  <w:footnote w:type="continuationSeparator" w:id="0">
    <w:p w:rsidR="004E2F00" w:rsidRDefault="004E2F00" w:rsidP="003809B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0441"/>
    <w:rsid w:val="00185BE1"/>
    <w:rsid w:val="002D0441"/>
    <w:rsid w:val="003809B9"/>
    <w:rsid w:val="004E2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809B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809B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809B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809B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809B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809B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809B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809B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</Words>
  <Characters>46</Characters>
  <Application>Microsoft Office Word</Application>
  <DocSecurity>0</DocSecurity>
  <Lines>1</Lines>
  <Paragraphs>1</Paragraphs>
  <ScaleCrop>false</ScaleCrop>
  <Company/>
  <LinksUpToDate>false</LinksUpToDate>
  <CharactersWithSpaces>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2026-03-26T05:26:00Z</dcterms:created>
  <dcterms:modified xsi:type="dcterms:W3CDTF">2026-03-26T05:28:00Z</dcterms:modified>
</cp:coreProperties>
</file>