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53B6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6F4DBFA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关于公布202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孕妇产前基因免费筛查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民生工程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定点产前诊断机构、产前筛查机构</w:t>
      </w:r>
    </w:p>
    <w:p w14:paraId="28B9D25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和合作医学检验实验室名单的公告</w:t>
      </w:r>
    </w:p>
    <w:p w14:paraId="13A8391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6B8B63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为满足广大孕妇对产前基因筛查新技术服务的需求，不断加强出生缺陷综合防治，提高出生人口素质，202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继续开展孕妇无创产前基因和耳聋基因免费筛查项目。按照省委省政府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市委市政府</w:t>
      </w:r>
      <w:r>
        <w:rPr>
          <w:rFonts w:hint="eastAsia" w:ascii="仿宋" w:hAnsi="仿宋" w:eastAsia="仿宋" w:cs="仿宋"/>
          <w:sz w:val="32"/>
          <w:szCs w:val="32"/>
        </w:rPr>
        <w:t>工作部署，项目已列入202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年度省政府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市政府</w:t>
      </w:r>
      <w:r>
        <w:rPr>
          <w:rFonts w:hint="eastAsia" w:ascii="仿宋" w:hAnsi="仿宋" w:eastAsia="仿宋" w:cs="仿宋"/>
          <w:sz w:val="32"/>
          <w:szCs w:val="32"/>
        </w:rPr>
        <w:t>20项民生工程之一。根据申报程序，我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共确定202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年工程定点产前诊断机构1家，定点产前筛查机构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家，合作医学检验实验室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家。现向社会公布，并接受社会各界监督。</w:t>
      </w:r>
    </w:p>
    <w:p w14:paraId="157E366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特此公告。</w:t>
      </w:r>
    </w:p>
    <w:p w14:paraId="6317EAA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联系人：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郜斐    </w:t>
      </w:r>
      <w:r>
        <w:rPr>
          <w:rFonts w:hint="eastAsia" w:ascii="仿宋" w:hAnsi="仿宋" w:eastAsia="仿宋" w:cs="仿宋"/>
          <w:sz w:val="32"/>
          <w:szCs w:val="32"/>
        </w:rPr>
        <w:t>联系方式</w:t>
      </w:r>
      <w:bookmarkStart w:id="3" w:name="_GoBack"/>
      <w:bookmarkEnd w:id="3"/>
      <w:r>
        <w:rPr>
          <w:rFonts w:hint="eastAsia" w:ascii="仿宋" w:hAnsi="仿宋" w:eastAsia="仿宋" w:cs="仿宋"/>
          <w:sz w:val="32"/>
          <w:szCs w:val="32"/>
        </w:rPr>
        <w:t>：031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6699008</w:t>
      </w:r>
    </w:p>
    <w:p w14:paraId="477ECCE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8" w:leftChars="304" w:right="0" w:hanging="1280" w:hangingChars="4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孕妇无创产前基因免费筛查项目定点产前诊断机构、产前筛查机构和合作医学检验实验室名单</w:t>
      </w:r>
    </w:p>
    <w:p w14:paraId="2FA8F6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6" w:leftChars="760" w:right="0" w:hanging="320" w:hangingChars="1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孕妇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耳聋</w:t>
      </w:r>
      <w:r>
        <w:rPr>
          <w:rFonts w:hint="eastAsia" w:ascii="仿宋" w:hAnsi="仿宋" w:eastAsia="仿宋" w:cs="仿宋"/>
          <w:sz w:val="32"/>
          <w:szCs w:val="32"/>
        </w:rPr>
        <w:t>基因免费筛查项目定点产前诊断机构、产前筛查机构和合作医学检验实验室名单</w:t>
      </w:r>
    </w:p>
    <w:p w14:paraId="15939E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440" w:firstLineChars="17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35E913B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760" w:firstLineChars="18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隆尧县卫生健康局</w:t>
      </w:r>
    </w:p>
    <w:p w14:paraId="4BAFD99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2026年3月20日</w:t>
      </w:r>
    </w:p>
    <w:p w14:paraId="384239E8">
      <w:pPr>
        <w:rPr>
          <w:rStyle w:val="8"/>
          <w:rFonts w:ascii="黑体" w:hAnsi="黑体" w:eastAsia="黑体"/>
          <w:bCs/>
          <w:sz w:val="32"/>
          <w:szCs w:val="32"/>
        </w:rPr>
      </w:pPr>
      <w:r>
        <w:rPr>
          <w:rStyle w:val="8"/>
          <w:rFonts w:hint="eastAsia" w:ascii="黑体" w:hAnsi="黑体" w:eastAsia="黑体"/>
          <w:bCs/>
          <w:sz w:val="32"/>
          <w:szCs w:val="32"/>
        </w:rPr>
        <w:t>附件1</w:t>
      </w:r>
    </w:p>
    <w:p w14:paraId="596DFAF3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p w14:paraId="5D73E2AC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bookmarkStart w:id="0" w:name="_Hlk155688792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邢台市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孕妇无创产前基因免费筛查项目定点产前</w:t>
      </w:r>
    </w:p>
    <w:p w14:paraId="46275168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诊断机构、产前筛查机构和合作医学检验实验室名单</w:t>
      </w:r>
    </w:p>
    <w:bookmarkEnd w:id="0"/>
    <w:p w14:paraId="75F7407F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1" w:name="_Hlk155688845"/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一、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孕妇无创产前基因免费筛查项目定点产前诊断机构</w:t>
      </w:r>
    </w:p>
    <w:bookmarkEnd w:id="1"/>
    <w:p w14:paraId="1DE32D09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2" w:name="_Hlk155689248"/>
    </w:p>
    <w:tbl>
      <w:tblPr>
        <w:tblStyle w:val="5"/>
        <w:tblW w:w="773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56"/>
        <w:gridCol w:w="4183"/>
      </w:tblGrid>
      <w:tr w14:paraId="40878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  <w:jc w:val="center"/>
        </w:trPr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E96593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E9CCB1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77982F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FC6274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1DBAF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5FE7AC3D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231EE3E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7D9824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C26BFE0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27D17DB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132FBA0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A1A0020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E2ADA51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A9114DC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1F09198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11D1282A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5E75C2D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058C5EF8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二、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孕妇无创产前基因免费筛查项目定点产前筛查机构</w:t>
      </w:r>
      <w:bookmarkEnd w:id="2"/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（共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2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家）</w:t>
      </w:r>
    </w:p>
    <w:tbl>
      <w:tblPr>
        <w:tblStyle w:val="5"/>
        <w:tblW w:w="91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6"/>
        <w:gridCol w:w="914"/>
        <w:gridCol w:w="4036"/>
        <w:gridCol w:w="3317"/>
      </w:tblGrid>
      <w:tr w14:paraId="009FC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66" w:type="dxa"/>
          </w:tcPr>
          <w:p w14:paraId="4168F0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AC70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700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3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A7A8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61B01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restart"/>
            <w:shd w:val="clear" w:color="auto" w:fill="auto"/>
            <w:vAlign w:val="center"/>
          </w:tcPr>
          <w:p w14:paraId="7C1061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隆尧县（共2家）</w:t>
            </w: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AE929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23F291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highlight w:val="none"/>
              </w:rPr>
              <w:t>隆尧县妇幼保健计划生育服务中心</w:t>
            </w:r>
          </w:p>
        </w:tc>
        <w:tc>
          <w:tcPr>
            <w:tcW w:w="3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016390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highlight w:val="none"/>
              </w:rPr>
              <w:t>隆尧县康庄路283号</w:t>
            </w:r>
          </w:p>
        </w:tc>
      </w:tr>
      <w:tr w14:paraId="75BEB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continue"/>
            <w:vAlign w:val="center"/>
          </w:tcPr>
          <w:p w14:paraId="65A404C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4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FC3C9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lang w:bidi="ar"/>
              </w:rPr>
              <w:t>1</w:t>
            </w:r>
          </w:p>
        </w:tc>
        <w:tc>
          <w:tcPr>
            <w:tcW w:w="40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3B1698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</w:rPr>
              <w:t>隆尧县医院</w:t>
            </w:r>
          </w:p>
        </w:tc>
        <w:tc>
          <w:tcPr>
            <w:tcW w:w="33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77C7C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</w:rPr>
              <w:t>隆尧县城金隆路166号</w:t>
            </w:r>
          </w:p>
        </w:tc>
      </w:tr>
    </w:tbl>
    <w:p w14:paraId="75804D30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sz w:val="32"/>
          <w:szCs w:val="32"/>
        </w:rPr>
        <w:br w:type="page"/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三、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孕妇无创产前基因免费筛查项目合作医学检验实验室</w:t>
      </w:r>
    </w:p>
    <w:tbl>
      <w:tblPr>
        <w:tblStyle w:val="6"/>
        <w:tblW w:w="82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33"/>
        <w:gridCol w:w="4082"/>
      </w:tblGrid>
      <w:tr w14:paraId="425F2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4133" w:type="dxa"/>
          </w:tcPr>
          <w:p w14:paraId="597389B7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082" w:type="dxa"/>
          </w:tcPr>
          <w:p w14:paraId="422AB805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2EE03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4133" w:type="dxa"/>
            <w:vAlign w:val="center"/>
          </w:tcPr>
          <w:p w14:paraId="6EB0562F">
            <w:pPr>
              <w:ind w:left="960" w:leftChars="0" w:hanging="960" w:hangingChars="400"/>
              <w:jc w:val="both"/>
              <w:textAlignment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石家庄华大医学检验实验室有限公司</w:t>
            </w:r>
          </w:p>
        </w:tc>
        <w:tc>
          <w:tcPr>
            <w:tcW w:w="4082" w:type="dxa"/>
            <w:vAlign w:val="center"/>
          </w:tcPr>
          <w:p w14:paraId="61BAFF58">
            <w:pPr>
              <w:jc w:val="both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石家庄高新区太行南大街1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t>97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号智同药谷四号楼</w:t>
            </w:r>
          </w:p>
        </w:tc>
      </w:tr>
    </w:tbl>
    <w:p w14:paraId="33481D1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A7ED04B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92E814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024BEF9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7991F16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AB09774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7421DD4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DAB646E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43BB9AA3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4410D55A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DF984C4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9F0D395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1B1F354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464E95F9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7C31C78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0A50C4DD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1DD9BCD4">
      <w:pPr>
        <w:pStyle w:val="2"/>
      </w:pPr>
    </w:p>
    <w:p w14:paraId="7BA51C11">
      <w:pPr>
        <w:pStyle w:val="2"/>
      </w:pPr>
    </w:p>
    <w:p w14:paraId="5DAABD6C">
      <w:pPr>
        <w:rPr>
          <w:rStyle w:val="8"/>
          <w:rFonts w:ascii="黑体" w:hAnsi="黑体" w:eastAsia="黑体"/>
          <w:sz w:val="32"/>
          <w:szCs w:val="32"/>
        </w:rPr>
      </w:pPr>
      <w:r>
        <w:rPr>
          <w:rStyle w:val="8"/>
          <w:rFonts w:hint="eastAsia" w:ascii="黑体" w:hAnsi="黑体" w:eastAsia="黑体"/>
          <w:sz w:val="32"/>
          <w:szCs w:val="32"/>
        </w:rPr>
        <w:t>附件2</w:t>
      </w:r>
    </w:p>
    <w:p w14:paraId="5C8CDD7A">
      <w:pPr>
        <w:rPr>
          <w:rStyle w:val="8"/>
          <w:rFonts w:ascii="黑体" w:hAnsi="黑体" w:eastAsia="黑体"/>
          <w:sz w:val="32"/>
          <w:szCs w:val="32"/>
        </w:rPr>
      </w:pPr>
    </w:p>
    <w:p w14:paraId="4C4E9EFB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202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6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年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邢台市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孕妇耳聋基因免费筛查项目定点产前诊断机构、产前筛查机构和合作医学检验实验室名</w:t>
      </w:r>
      <w:r>
        <w:rPr>
          <w:rStyle w:val="8"/>
          <w:rFonts w:ascii="方正小标宋_GBK" w:hAnsi="方正小标宋_GBK" w:eastAsia="方正小标宋_GBK" w:cs="方正小标宋_GBK"/>
          <w:bCs/>
          <w:kern w:val="2"/>
          <w:sz w:val="36"/>
          <w:szCs w:val="36"/>
        </w:rPr>
        <w:t>单</w:t>
      </w:r>
    </w:p>
    <w:p w14:paraId="5F9182B6">
      <w:pPr>
        <w:numPr>
          <w:ilvl w:val="0"/>
          <w:numId w:val="1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孕妇耳聋基因免费筛查项目定点产前诊断机构</w:t>
      </w:r>
    </w:p>
    <w:p w14:paraId="69ED4B48">
      <w:pPr>
        <w:numPr>
          <w:ilvl w:val="0"/>
          <w:numId w:val="0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tbl>
      <w:tblPr>
        <w:tblStyle w:val="5"/>
        <w:tblW w:w="773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56"/>
        <w:gridCol w:w="4183"/>
      </w:tblGrid>
      <w:tr w14:paraId="136DE6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  <w:jc w:val="center"/>
        </w:trPr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AF713C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8EFA1C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07E47D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55AAB5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887D1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32ECAAD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81B3456">
      <w:pPr>
        <w:ind w:firstLine="640" w:firstLineChars="200"/>
        <w:rPr>
          <w:rStyle w:val="8"/>
          <w:rFonts w:ascii="仿宋" w:hAnsi="仿宋" w:eastAsia="仿宋"/>
          <w:sz w:val="32"/>
          <w:szCs w:val="32"/>
        </w:rPr>
      </w:pPr>
    </w:p>
    <w:p w14:paraId="35E567E6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sz w:val="32"/>
          <w:szCs w:val="32"/>
        </w:rPr>
        <w:br w:type="page"/>
      </w:r>
    </w:p>
    <w:p w14:paraId="3510505F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二、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孕妇耳聋基因免费筛查项目定点产前筛查机构（共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2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家）</w:t>
      </w:r>
    </w:p>
    <w:tbl>
      <w:tblPr>
        <w:tblStyle w:val="5"/>
        <w:tblW w:w="91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6"/>
        <w:gridCol w:w="914"/>
        <w:gridCol w:w="4036"/>
        <w:gridCol w:w="3317"/>
      </w:tblGrid>
      <w:tr w14:paraId="09ACB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66" w:type="dxa"/>
          </w:tcPr>
          <w:p w14:paraId="2974E95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CE5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EA03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3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142C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3F181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restart"/>
            <w:vAlign w:val="center"/>
          </w:tcPr>
          <w:p w14:paraId="1654E0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隆尧县（共2家）</w:t>
            </w: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6158D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highlight w:val="none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94CEA1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highlight w:val="none"/>
              </w:rPr>
              <w:t>隆尧县妇幼保健计划生育服务中心</w:t>
            </w:r>
          </w:p>
        </w:tc>
        <w:tc>
          <w:tcPr>
            <w:tcW w:w="3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18D75C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highlight w:val="none"/>
              </w:rPr>
              <w:t>隆尧县康庄路283号</w:t>
            </w:r>
          </w:p>
        </w:tc>
      </w:tr>
      <w:tr w14:paraId="30C5A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continue"/>
            <w:vAlign w:val="center"/>
          </w:tcPr>
          <w:p w14:paraId="1AA6AF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4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B45C8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40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3DD1AE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</w:rPr>
              <w:t>隆尧县医院</w:t>
            </w:r>
          </w:p>
        </w:tc>
        <w:tc>
          <w:tcPr>
            <w:tcW w:w="33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7697AC">
            <w:pPr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</w:rPr>
              <w:t>隆尧县城金隆路166号</w:t>
            </w:r>
          </w:p>
        </w:tc>
      </w:tr>
    </w:tbl>
    <w:p w14:paraId="4572A25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26461FA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77BF144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443D6E61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69FF436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5317C1A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6D407438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428E5B8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12260758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53C2032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4CF7F0B1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8CB725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08DACBC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1DE031A7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10BAE66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410E5F3E">
      <w:pPr>
        <w:pStyle w:val="2"/>
        <w:rPr>
          <w:rFonts w:hint="eastAsia"/>
        </w:rPr>
      </w:pPr>
    </w:p>
    <w:p w14:paraId="73C35CF4">
      <w:pPr>
        <w:rPr>
          <w:rStyle w:val="8"/>
          <w:rFonts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三、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邢台市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孕妇耳聋基因免费筛查项目合作医学检验实验室</w:t>
      </w:r>
    </w:p>
    <w:tbl>
      <w:tblPr>
        <w:tblStyle w:val="6"/>
        <w:tblW w:w="82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6"/>
        <w:gridCol w:w="4118"/>
      </w:tblGrid>
      <w:tr w14:paraId="1E4E4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146" w:type="dxa"/>
          </w:tcPr>
          <w:p w14:paraId="161F1895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118" w:type="dxa"/>
          </w:tcPr>
          <w:p w14:paraId="644F6D82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4C1B0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4146" w:type="dxa"/>
            <w:vAlign w:val="center"/>
          </w:tcPr>
          <w:p w14:paraId="23DE9EED">
            <w:pPr>
              <w:ind w:left="960" w:leftChars="0" w:hanging="960" w:hangingChars="400"/>
              <w:jc w:val="both"/>
              <w:textAlignment w:val="center"/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石家庄华大医学检验实验室有限公司</w:t>
            </w:r>
          </w:p>
        </w:tc>
        <w:tc>
          <w:tcPr>
            <w:tcW w:w="4118" w:type="dxa"/>
            <w:vAlign w:val="center"/>
          </w:tcPr>
          <w:p w14:paraId="1D034EE3">
            <w:pPr>
              <w:jc w:val="both"/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石家庄高新区太行南大街1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t>97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号智同药谷四号楼</w:t>
            </w:r>
          </w:p>
        </w:tc>
      </w:tr>
    </w:tbl>
    <w:p w14:paraId="77D71731">
      <w:pPr>
        <w:pStyle w:val="2"/>
      </w:pPr>
    </w:p>
    <w:sectPr>
      <w:pgSz w:w="11906" w:h="16838"/>
      <w:pgMar w:top="215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54C6365-F5E7-47C6-9563-FE1390022B4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2" w:fontKey="{8D01CEE4-B693-4B12-911D-F105B3AFF9F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BDF52AA6-0222-4418-88A2-A3377182ADBC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83463D18-04B4-40CC-AC0E-FC558B7DB40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B70D0E"/>
    <w:multiLevelType w:val="singleLevel"/>
    <w:tmpl w:val="1CB70D0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817F5"/>
    <w:rsid w:val="0CB11883"/>
    <w:rsid w:val="12796CAD"/>
    <w:rsid w:val="16242988"/>
    <w:rsid w:val="17124AAD"/>
    <w:rsid w:val="17646F36"/>
    <w:rsid w:val="223615AD"/>
    <w:rsid w:val="29B9414E"/>
    <w:rsid w:val="30246A1D"/>
    <w:rsid w:val="3F5360E6"/>
    <w:rsid w:val="3FA01F5C"/>
    <w:rsid w:val="41716B88"/>
    <w:rsid w:val="432E7EF9"/>
    <w:rsid w:val="48E456F6"/>
    <w:rsid w:val="49B844CC"/>
    <w:rsid w:val="4B316940"/>
    <w:rsid w:val="4D651BB3"/>
    <w:rsid w:val="4D713745"/>
    <w:rsid w:val="4D7155E4"/>
    <w:rsid w:val="4DD00C1E"/>
    <w:rsid w:val="4EC8508C"/>
    <w:rsid w:val="513F020B"/>
    <w:rsid w:val="531B7A9A"/>
    <w:rsid w:val="53B72CD2"/>
    <w:rsid w:val="5576167D"/>
    <w:rsid w:val="58561563"/>
    <w:rsid w:val="5AD17087"/>
    <w:rsid w:val="5F5EFF78"/>
    <w:rsid w:val="629E1BF5"/>
    <w:rsid w:val="64F95C84"/>
    <w:rsid w:val="652A0622"/>
    <w:rsid w:val="67733DE6"/>
    <w:rsid w:val="6BAB44EE"/>
    <w:rsid w:val="798E7F66"/>
    <w:rsid w:val="7C0F6F83"/>
    <w:rsid w:val="C7FFC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879</Words>
  <Characters>939</Characters>
  <Lines>0</Lines>
  <Paragraphs>0</Paragraphs>
  <TotalTime>55</TotalTime>
  <ScaleCrop>false</ScaleCrop>
  <LinksUpToDate>false</LinksUpToDate>
  <CharactersWithSpaces>975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2022-01-06T15:05:00Z</dcterms:created>
  <dc:creator>lenovo</dc:creator>
  <cp:lastModifiedBy>现实理想</cp:lastModifiedBy>
  <cp:lastPrinted>2026-03-16T09:27:00Z</cp:lastPrinted>
  <dcterms:modified xsi:type="dcterms:W3CDTF">2026-03-19T03:04:49Z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5DC3A0F158774FABADA30050EEF58CFD_13</vt:lpwstr>
  </property>
  <property fmtid="{D5CDD505-2E9C-101B-9397-08002B2CF9AE}" pid="4" name="KSOTemplateDocerSaveRecord">
    <vt:lpwstr>eyJoZGlkIjoiZjRiM2ViNTgwMzA0YzVjY2M1MmVhMTEzNGYzZjlhZDMiLCJ1c2VySWQiOiIxMDAwNDQ1MTk4In0=</vt:lpwstr>
  </property>
</Properties>
</file>