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0E6790">
      <w:pPr>
        <w:spacing w:line="600" w:lineRule="exact"/>
        <w:jc w:val="center"/>
        <w:rPr>
          <w:rFonts w:ascii="方正小标宋简体" w:hAnsi="宋体" w:eastAsia="方正小标宋简体"/>
          <w:spacing w:val="0"/>
          <w:sz w:val="44"/>
          <w:szCs w:val="44"/>
        </w:rPr>
      </w:pPr>
      <w:r>
        <w:rPr>
          <w:rFonts w:hint="eastAsia" w:ascii="方正小标宋简体" w:hAnsi="宋体" w:eastAsia="方正小标宋简体"/>
          <w:spacing w:val="0"/>
          <w:sz w:val="44"/>
          <w:szCs w:val="44"/>
          <w:lang w:eastAsia="zh-CN"/>
        </w:rPr>
        <w:t>隆尧</w:t>
      </w:r>
      <w:r>
        <w:rPr>
          <w:rFonts w:hint="eastAsia" w:ascii="方正小标宋简体" w:hAnsi="宋体" w:eastAsia="方正小标宋简体"/>
          <w:spacing w:val="0"/>
          <w:sz w:val="44"/>
          <w:szCs w:val="44"/>
        </w:rPr>
        <w:t>县教育局</w:t>
      </w:r>
    </w:p>
    <w:p w14:paraId="0C826CB4">
      <w:pPr>
        <w:spacing w:line="600" w:lineRule="exact"/>
        <w:jc w:val="center"/>
        <w:rPr>
          <w:rFonts w:ascii="方正小标宋简体" w:hAnsi="宋体" w:eastAsia="方正小标宋简体"/>
          <w:spacing w:val="-11"/>
          <w:sz w:val="44"/>
          <w:szCs w:val="44"/>
        </w:rPr>
      </w:pPr>
      <w:r>
        <w:rPr>
          <w:rFonts w:hint="eastAsia" w:ascii="方正小标宋简体" w:hAnsi="宋体" w:eastAsia="方正小标宋简体"/>
          <w:spacing w:val="-11"/>
          <w:sz w:val="44"/>
          <w:szCs w:val="44"/>
        </w:rPr>
        <w:t>关于开展学前教育普及普惠督导评估社会认可度</w:t>
      </w:r>
    </w:p>
    <w:p w14:paraId="7D277896">
      <w:pPr>
        <w:spacing w:line="600" w:lineRule="exact"/>
        <w:jc w:val="center"/>
        <w:rPr>
          <w:rFonts w:ascii="方正小标宋简体" w:hAnsi="宋体" w:eastAsia="方正小标宋简体"/>
          <w:spacing w:val="0"/>
          <w:sz w:val="44"/>
          <w:szCs w:val="44"/>
        </w:rPr>
      </w:pPr>
      <w:r>
        <w:rPr>
          <w:rFonts w:hint="eastAsia" w:ascii="方正小标宋简体" w:hAnsi="宋体" w:eastAsia="方正小标宋简体"/>
          <w:spacing w:val="0"/>
          <w:sz w:val="44"/>
          <w:szCs w:val="44"/>
        </w:rPr>
        <w:t>调查工作安排的通知</w:t>
      </w:r>
    </w:p>
    <w:p w14:paraId="2D528E66">
      <w:pPr>
        <w:rPr>
          <w:rFonts w:ascii="仿宋_GB2312" w:eastAsia="仿宋_GB2312"/>
          <w:sz w:val="32"/>
          <w:szCs w:val="32"/>
        </w:rPr>
      </w:pPr>
    </w:p>
    <w:p w14:paraId="33430BA1">
      <w:pPr>
        <w:spacing w:line="56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w:t>
      </w:r>
      <w:r>
        <w:rPr>
          <w:rFonts w:hint="default" w:ascii="Times New Roman" w:hAnsi="Times New Roman" w:eastAsia="仿宋_GB2312" w:cs="Times New Roman"/>
          <w:sz w:val="32"/>
          <w:szCs w:val="32"/>
          <w:lang w:eastAsia="zh-CN"/>
        </w:rPr>
        <w:t>校区</w:t>
      </w:r>
      <w:r>
        <w:rPr>
          <w:rFonts w:hint="default" w:ascii="Times New Roman" w:hAnsi="Times New Roman" w:eastAsia="仿宋_GB2312" w:cs="Times New Roman"/>
          <w:sz w:val="32"/>
          <w:szCs w:val="32"/>
        </w:rPr>
        <w:t>、县直属各幼儿园：</w:t>
      </w:r>
    </w:p>
    <w:p w14:paraId="6D1F7872">
      <w:pPr>
        <w:spacing w:line="560" w:lineRule="exact"/>
        <w:ind w:firstLine="63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根据省市安排，现将我县学前教育普及普惠督导评估社会认可度调查有关事项安排如下：</w:t>
      </w:r>
    </w:p>
    <w:p w14:paraId="37316450">
      <w:pPr>
        <w:spacing w:line="560" w:lineRule="exact"/>
        <w:ind w:firstLine="63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一、调查对象</w:t>
      </w:r>
    </w:p>
    <w:p w14:paraId="2FA98F6A">
      <w:pPr>
        <w:spacing w:line="560" w:lineRule="exact"/>
        <w:ind w:firstLine="63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调查对象涉及四类人群，分别是人大代表/政协委员、园长、教师、学生家长。其中学生家长为A卷，人大代表/政协委员为B卷，园长、教师为C卷。我县共抽取</w:t>
      </w:r>
      <w:r>
        <w:rPr>
          <w:rFonts w:hint="default" w:ascii="Times New Roman" w:hAnsi="Times New Roman" w:eastAsia="仿宋_GB2312" w:cs="Times New Roman"/>
          <w:sz w:val="32"/>
          <w:szCs w:val="32"/>
          <w:lang w:val="en-US" w:eastAsia="zh-CN"/>
        </w:rPr>
        <w:t>500</w:t>
      </w:r>
      <w:r>
        <w:rPr>
          <w:rFonts w:hint="default" w:ascii="Times New Roman" w:hAnsi="Times New Roman" w:eastAsia="仿宋_GB2312" w:cs="Times New Roman"/>
          <w:sz w:val="32"/>
          <w:szCs w:val="32"/>
        </w:rPr>
        <w:t>人，为保证有效问卷，各学校需增加调查对象数量10%，请各单位按照分好的数据，安排学生家长、园长、教师，扫描二维码，参加调查。被调查对象选取的要求如下：</w:t>
      </w:r>
    </w:p>
    <w:p w14:paraId="478344A8">
      <w:pPr>
        <w:spacing w:line="560" w:lineRule="exact"/>
        <w:ind w:firstLine="63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1.人大代表/政协委员，</w:t>
      </w:r>
      <w:r>
        <w:rPr>
          <w:rFonts w:hint="default" w:ascii="Times New Roman" w:hAnsi="Times New Roman" w:eastAsia="仿宋_GB2312" w:cs="Times New Roman"/>
          <w:sz w:val="32"/>
          <w:szCs w:val="32"/>
          <w:lang w:val="en-US" w:eastAsia="zh-CN"/>
        </w:rPr>
        <w:t>28</w:t>
      </w:r>
      <w:r>
        <w:rPr>
          <w:rFonts w:hint="default" w:ascii="Times New Roman" w:hAnsi="Times New Roman" w:eastAsia="仿宋_GB2312" w:cs="Times New Roman"/>
          <w:sz w:val="32"/>
          <w:szCs w:val="32"/>
        </w:rPr>
        <w:t>人（教育局负责）。</w:t>
      </w:r>
    </w:p>
    <w:p w14:paraId="7C7846CE">
      <w:pPr>
        <w:spacing w:line="560" w:lineRule="exact"/>
        <w:ind w:firstLine="63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2.园长，</w:t>
      </w:r>
      <w:r>
        <w:rPr>
          <w:rFonts w:hint="default" w:ascii="Times New Roman" w:hAnsi="Times New Roman" w:eastAsia="仿宋_GB2312" w:cs="Times New Roman"/>
          <w:sz w:val="32"/>
          <w:szCs w:val="32"/>
          <w:lang w:val="en-US" w:eastAsia="zh-CN"/>
        </w:rPr>
        <w:t>28</w:t>
      </w:r>
      <w:r>
        <w:rPr>
          <w:rFonts w:hint="default" w:ascii="Times New Roman" w:hAnsi="Times New Roman" w:eastAsia="仿宋_GB2312" w:cs="Times New Roman"/>
          <w:sz w:val="32"/>
          <w:szCs w:val="32"/>
        </w:rPr>
        <w:t>人。</w:t>
      </w:r>
    </w:p>
    <w:p w14:paraId="2E5C3305">
      <w:pPr>
        <w:spacing w:line="560" w:lineRule="exact"/>
        <w:ind w:firstLine="63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3.教师，</w:t>
      </w:r>
      <w:r>
        <w:rPr>
          <w:rFonts w:hint="default" w:ascii="Times New Roman" w:hAnsi="Times New Roman" w:eastAsia="仿宋_GB2312" w:cs="Times New Roman"/>
          <w:sz w:val="32"/>
          <w:szCs w:val="32"/>
          <w:lang w:val="en-US" w:eastAsia="zh-CN"/>
        </w:rPr>
        <w:t>110</w:t>
      </w:r>
      <w:r>
        <w:rPr>
          <w:rFonts w:hint="default" w:ascii="Times New Roman" w:hAnsi="Times New Roman" w:eastAsia="仿宋_GB2312" w:cs="Times New Roman"/>
          <w:sz w:val="32"/>
          <w:szCs w:val="32"/>
        </w:rPr>
        <w:t>人。请各幼儿园安排教师时要兼顾到大中小班。</w:t>
      </w:r>
    </w:p>
    <w:p w14:paraId="531F5073">
      <w:pPr>
        <w:spacing w:line="560" w:lineRule="exact"/>
        <w:ind w:firstLine="63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4.家长，</w:t>
      </w:r>
      <w:r>
        <w:rPr>
          <w:rFonts w:hint="default" w:ascii="Times New Roman" w:hAnsi="Times New Roman" w:eastAsia="仿宋_GB2312" w:cs="Times New Roman"/>
          <w:sz w:val="32"/>
          <w:szCs w:val="32"/>
          <w:lang w:val="en-US" w:eastAsia="zh-CN"/>
        </w:rPr>
        <w:t>385</w:t>
      </w:r>
      <w:r>
        <w:rPr>
          <w:rFonts w:hint="default" w:ascii="Times New Roman" w:hAnsi="Times New Roman" w:eastAsia="仿宋_GB2312" w:cs="Times New Roman"/>
          <w:sz w:val="32"/>
          <w:szCs w:val="32"/>
        </w:rPr>
        <w:t>人。选取家长要涵盖大中小班。</w:t>
      </w:r>
    </w:p>
    <w:p w14:paraId="620B1150">
      <w:pPr>
        <w:spacing w:line="560" w:lineRule="exact"/>
        <w:ind w:firstLine="63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二、信息采集</w:t>
      </w:r>
    </w:p>
    <w:p w14:paraId="44BCA6E5">
      <w:pPr>
        <w:spacing w:line="560" w:lineRule="exact"/>
        <w:ind w:firstLine="632" w:firstLineChars="20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日前，各幼儿园要认真选拔安排责任心强、业务熟悉的教师，和对幼儿园认可度高的学生家长参加问卷调查，认真填写调查问卷，确保社会认可度达到90%以上。幼儿园将参加问卷调查的园长、教师、学生家长登记在册，在幼儿园门口张贴二维码或将二维码发到园长、教师、家长手中，采取集中形式，指导教师、家长开展问卷调查，以增加问卷调查的有效性。社会认可度调查务必在</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日前完成。</w:t>
      </w:r>
    </w:p>
    <w:p w14:paraId="51CFC7BD">
      <w:pPr>
        <w:ind w:firstLine="63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三、信息上报</w:t>
      </w:r>
    </w:p>
    <w:p w14:paraId="70088FF9">
      <w:pPr>
        <w:ind w:firstLine="632" w:firstLineChars="200"/>
        <w:rPr>
          <w:rFonts w:hint="default" w:ascii="Times New Roman" w:hAnsi="Times New Roman" w:eastAsia="仿宋_GB2312" w:cs="Times New Roman"/>
          <w:b/>
          <w:sz w:val="32"/>
          <w:szCs w:val="32"/>
        </w:rPr>
      </w:pPr>
      <w:r>
        <w:rPr>
          <w:rFonts w:hint="default" w:ascii="Times New Roman" w:hAnsi="Times New Roman" w:eastAsia="仿宋_GB2312" w:cs="Times New Roman"/>
          <w:sz w:val="32"/>
          <w:szCs w:val="32"/>
        </w:rPr>
        <w:t>相关信息上报请务必在</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日前，将参加问卷调查人员信息表电子版上报到</w:t>
      </w:r>
      <w:r>
        <w:rPr>
          <w:rFonts w:hint="default" w:ascii="Times New Roman" w:hAnsi="Times New Roman" w:eastAsia="仿宋_GB2312" w:cs="Times New Roman"/>
          <w:b/>
          <w:sz w:val="32"/>
          <w:szCs w:val="32"/>
        </w:rPr>
        <w:t>督导室</w:t>
      </w:r>
      <w:r>
        <w:rPr>
          <w:rFonts w:hint="default" w:ascii="Times New Roman" w:hAnsi="Times New Roman" w:eastAsia="仿宋_GB2312" w:cs="Times New Roman"/>
          <w:sz w:val="32"/>
          <w:szCs w:val="32"/>
        </w:rPr>
        <w:t>。</w:t>
      </w:r>
    </w:p>
    <w:p w14:paraId="040056ED">
      <w:pPr>
        <w:ind w:firstLine="63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附件：1.《县域学前教育普及普惠督导评估》社会认可度</w:t>
      </w:r>
    </w:p>
    <w:p w14:paraId="3C9A2F20">
      <w:pPr>
        <w:ind w:firstLine="1580" w:firstLineChars="5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调查方案。</w:t>
      </w:r>
    </w:p>
    <w:p w14:paraId="2D16681E">
      <w:pPr>
        <w:ind w:firstLine="1580" w:firstLineChars="5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2.社会认可度调查人员分配表。</w:t>
      </w:r>
    </w:p>
    <w:p w14:paraId="20964BF4">
      <w:pPr>
        <w:ind w:firstLine="1580" w:firstLineChars="5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3.社会认可度人员信息表。</w:t>
      </w:r>
    </w:p>
    <w:p w14:paraId="22620801">
      <w:pPr>
        <w:tabs>
          <w:tab w:val="left" w:pos="7797"/>
          <w:tab w:val="left" w:pos="8080"/>
        </w:tabs>
        <w:ind w:firstLine="4677" w:firstLineChars="1480"/>
        <w:rPr>
          <w:rFonts w:hint="default" w:ascii="Times New Roman" w:hAnsi="Times New Roman" w:eastAsia="仿宋_GB2312" w:cs="Times New Roman"/>
          <w:sz w:val="32"/>
          <w:szCs w:val="32"/>
        </w:rPr>
      </w:pPr>
    </w:p>
    <w:p w14:paraId="5F5181F1">
      <w:pPr>
        <w:ind w:firstLine="5309" w:firstLineChars="1680"/>
        <w:rPr>
          <w:rFonts w:hint="default" w:ascii="Times New Roman" w:hAnsi="Times New Roman" w:eastAsia="仿宋_GB2312" w:cs="Times New Roman"/>
          <w:sz w:val="32"/>
          <w:szCs w:val="32"/>
        </w:rPr>
      </w:pPr>
      <w:bookmarkStart w:id="0" w:name="_GoBack"/>
      <w:bookmarkEnd w:id="0"/>
      <w:r>
        <w:rPr>
          <w:rFonts w:hint="default" w:ascii="Times New Roman" w:hAnsi="Times New Roman" w:eastAsia="仿宋_GB2312" w:cs="Times New Roman"/>
          <w:sz w:val="32"/>
          <w:szCs w:val="32"/>
          <w:lang w:eastAsia="zh-CN"/>
        </w:rPr>
        <w:t>隆尧</w:t>
      </w:r>
      <w:r>
        <w:rPr>
          <w:rFonts w:hint="default" w:ascii="Times New Roman" w:hAnsi="Times New Roman" w:eastAsia="仿宋_GB2312" w:cs="Times New Roman"/>
          <w:sz w:val="32"/>
          <w:szCs w:val="32"/>
        </w:rPr>
        <w:t>县教育局</w:t>
      </w:r>
    </w:p>
    <w:p w14:paraId="545A3CBC">
      <w:pPr>
        <w:ind w:firstLine="5151" w:firstLineChars="163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w:t>
      </w: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月2日</w:t>
      </w:r>
    </w:p>
    <w:sectPr>
      <w:footerReference r:id="rId3" w:type="default"/>
      <w:pgSz w:w="11906" w:h="16838"/>
      <w:pgMar w:top="2041" w:right="1474" w:bottom="1474" w:left="1474" w:header="851" w:footer="992" w:gutter="0"/>
      <w:pgNumType w:fmt="numberInDash"/>
      <w:cols w:space="425"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Arial Unicode MS">
    <w:altName w:val="Arial"/>
    <w:panose1 w:val="00000000000000000000"/>
    <w:charset w:val="00"/>
    <w:family w:val="auto"/>
    <w:pitch w:val="default"/>
    <w:sig w:usb0="00000000" w:usb1="00000000" w:usb2="00000000" w:usb3="00000000" w:csb0="00000000"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92585469"/>
      <w:docPartObj>
        <w:docPartGallery w:val="AutoText"/>
      </w:docPartObj>
    </w:sdtPr>
    <w:sdtContent>
      <w:p w14:paraId="73D89CB8">
        <w:pPr>
          <w:pStyle w:val="2"/>
          <w:jc w:val="center"/>
        </w:pPr>
        <w:r>
          <w:rPr>
            <w:rFonts w:hint="eastAsia" w:ascii="仿宋_GB2312" w:eastAsia="仿宋_GB2312"/>
            <w:sz w:val="28"/>
            <w:szCs w:val="28"/>
          </w:rPr>
          <w:fldChar w:fldCharType="begin"/>
        </w:r>
        <w:r>
          <w:rPr>
            <w:rFonts w:hint="eastAsia" w:ascii="仿宋_GB2312" w:eastAsia="仿宋_GB2312"/>
            <w:sz w:val="28"/>
            <w:szCs w:val="28"/>
          </w:rPr>
          <w:instrText xml:space="preserve"> PAGE   \* MERGEFORMAT </w:instrText>
        </w:r>
        <w:r>
          <w:rPr>
            <w:rFonts w:hint="eastAsia" w:ascii="仿宋_GB2312" w:eastAsia="仿宋_GB2312"/>
            <w:sz w:val="28"/>
            <w:szCs w:val="28"/>
          </w:rPr>
          <w:fldChar w:fldCharType="separate"/>
        </w:r>
        <w:r>
          <w:rPr>
            <w:rFonts w:ascii="仿宋_GB2312" w:eastAsia="仿宋_GB2312"/>
            <w:sz w:val="28"/>
            <w:szCs w:val="28"/>
            <w:lang w:val="zh-CN"/>
          </w:rPr>
          <w:t>-</w:t>
        </w:r>
        <w:r>
          <w:rPr>
            <w:rFonts w:ascii="仿宋_GB2312" w:eastAsia="仿宋_GB2312"/>
            <w:sz w:val="28"/>
            <w:szCs w:val="28"/>
          </w:rPr>
          <w:t xml:space="preserve"> 1 -</w:t>
        </w:r>
        <w:r>
          <w:rPr>
            <w:rFonts w:hint="eastAsia" w:ascii="仿宋_GB2312" w:eastAsia="仿宋_GB2312"/>
            <w:sz w:val="28"/>
            <w:szCs w:val="28"/>
          </w:rPr>
          <w:fldChar w:fldCharType="end"/>
        </w:r>
      </w:p>
    </w:sdtContent>
  </w:sdt>
  <w:p w14:paraId="1A5F9EF2">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58"/>
  <w:drawingGridVerticalSpacing w:val="579"/>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1738D"/>
    <w:rsid w:val="000143D0"/>
    <w:rsid w:val="00083678"/>
    <w:rsid w:val="000A5A3A"/>
    <w:rsid w:val="0016321E"/>
    <w:rsid w:val="00167E27"/>
    <w:rsid w:val="001E5966"/>
    <w:rsid w:val="00255BED"/>
    <w:rsid w:val="00300173"/>
    <w:rsid w:val="003A12C0"/>
    <w:rsid w:val="003D4574"/>
    <w:rsid w:val="0041070C"/>
    <w:rsid w:val="00424C8E"/>
    <w:rsid w:val="00445EA5"/>
    <w:rsid w:val="00451945"/>
    <w:rsid w:val="00492969"/>
    <w:rsid w:val="004C3B24"/>
    <w:rsid w:val="004D69E1"/>
    <w:rsid w:val="004E63DB"/>
    <w:rsid w:val="00524A4D"/>
    <w:rsid w:val="00583C75"/>
    <w:rsid w:val="005909DF"/>
    <w:rsid w:val="005E7DC5"/>
    <w:rsid w:val="006753F9"/>
    <w:rsid w:val="00750735"/>
    <w:rsid w:val="00787A2F"/>
    <w:rsid w:val="008A05D5"/>
    <w:rsid w:val="008E3BC3"/>
    <w:rsid w:val="009523AA"/>
    <w:rsid w:val="009D046E"/>
    <w:rsid w:val="00A10CAD"/>
    <w:rsid w:val="00A164C1"/>
    <w:rsid w:val="00B74DEB"/>
    <w:rsid w:val="00BA2B9F"/>
    <w:rsid w:val="00BA772F"/>
    <w:rsid w:val="00BC7AE5"/>
    <w:rsid w:val="00C24A6A"/>
    <w:rsid w:val="00C45F70"/>
    <w:rsid w:val="00C74A2B"/>
    <w:rsid w:val="00CA5779"/>
    <w:rsid w:val="00D1738D"/>
    <w:rsid w:val="00D700C7"/>
    <w:rsid w:val="00E451FF"/>
    <w:rsid w:val="00E621F4"/>
    <w:rsid w:val="00E86AD8"/>
    <w:rsid w:val="00F660A9"/>
    <w:rsid w:val="00FF2622"/>
    <w:rsid w:val="00FF5FCD"/>
    <w:rsid w:val="6C7562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nhideWhenUsed="0" w:uiPriority="99" w:semiHidden="0" w:name="Table Web 3"/>
    <w:lsdException w:uiPriority="99" w:name="Balloon Text"/>
    <w:lsdException w:unhideWhenUsed="0" w:uiPriority="39" w:semiHidden="0" w:name="Table Grid"/>
    <w:lsdException w:unhideWhenUsed="0" w:uiPriority="99"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609</Words>
  <Characters>634</Characters>
  <Lines>4</Lines>
  <Paragraphs>1</Paragraphs>
  <TotalTime>199</TotalTime>
  <ScaleCrop>false</ScaleCrop>
  <LinksUpToDate>false</LinksUpToDate>
  <CharactersWithSpaces>634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2017-11-17T12:22:00Z</dcterms:created>
  <dc:creator>冀志国</dc:creator>
  <cp:lastModifiedBy>连宏坡</cp:lastModifiedBy>
  <cp:lastPrinted>2025-09-24T05:55:00Z</cp:lastPrinted>
  <dcterms:modified xsi:type="dcterms:W3CDTF">2026-03-02T06:24:10Z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eyJoZGlkIjoiNWYwYjQ4MDZhZDY2NzkzNGM4MjllZWQyNDg1OTkxMzciLCJ1c2VySWQiOiI0MTM5OTQ1OTIifQ==</vt:lpwstr>
  </property>
  <property fmtid="{D5CDD505-2E9C-101B-9397-08002B2CF9AE}" pid="3" name="KSOProductBuildVer">
    <vt:lpwstr>2052-12.1.0.24657</vt:lpwstr>
  </property>
  <property fmtid="{D5CDD505-2E9C-101B-9397-08002B2CF9AE}" pid="4" name="ICV">
    <vt:lpwstr>06E1DB9081B54F15881C509713ACDD80_12</vt:lpwstr>
  </property>
</Properties>
</file>