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1E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 w:cs="仿宋_GB2312"/>
          <w:sz w:val="44"/>
          <w:szCs w:val="44"/>
          <w:lang w:eastAsia="zh-CN"/>
        </w:rPr>
        <w:t>魏家庄</w:t>
      </w:r>
      <w:r>
        <w:rPr>
          <w:rFonts w:hint="eastAsia" w:ascii="方正小标宋简体" w:hAnsi="宋体" w:eastAsia="方正小标宋简体" w:cs="仿宋_GB2312"/>
          <w:sz w:val="44"/>
          <w:szCs w:val="44"/>
          <w:lang w:val="en-US" w:eastAsia="zh-CN"/>
        </w:rPr>
        <w:t>镇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/>
          <w:sz w:val="44"/>
          <w:szCs w:val="44"/>
        </w:rPr>
        <w:t>年政府信息公开工作年度报告</w:t>
      </w:r>
    </w:p>
    <w:p w14:paraId="6860FED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</w:rPr>
      </w:pPr>
    </w:p>
    <w:p w14:paraId="5890CB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left="0" w:right="0" w:firstLine="640" w:firstLineChars="200"/>
        <w:jc w:val="both"/>
        <w:textAlignment w:val="auto"/>
        <w:outlineLvl w:val="9"/>
        <w:rPr>
          <w:rFonts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根据《中华人民共和国政府信息公开条例》《河北省实施〈中华人民共和国政府信息公开条例〉办法》等规定，发布本年度报告。报告中所列数据统计期限为2025年1月1日至12月31日。</w:t>
      </w:r>
    </w:p>
    <w:p w14:paraId="3234EB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总体情况</w:t>
      </w:r>
    </w:p>
    <w:p w14:paraId="707C8CF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2025年，魏家庄镇深入贯彻落实《条例》及省、市、县关于政务公开工作的各项部署要求，以提升公开质效、保障群众知情权为核心，扎实推进主动公开、依申请公开、平台建设、监督保障等工作。</w:t>
      </w:r>
    </w:p>
    <w:p w14:paraId="431952B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（一）主动公开。我镇权责清单制度全覆盖，镇责清单已通过县级政府信息公开平台全面予以公开，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政务公开信息</w:t>
      </w:r>
      <w:r>
        <w:rPr>
          <w:rFonts w:ascii="Lucida Sans" w:hAnsi="仿宋_GB2312" w:eastAsia="仿宋_GB2312" w:cs="仿宋_GB2312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2CF29C0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FF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（二）依申请公开。严格执行《河北省政府信息公开申请办理规范》，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扎实推进依申请公开工作规范化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标准化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2025年我镇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未收到县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政府信息公开申请。</w:t>
      </w:r>
    </w:p>
    <w:p w14:paraId="56981D5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caps w:val="0"/>
          <w:smallCaps w:val="0"/>
          <w:spacing w:val="8"/>
          <w:sz w:val="31"/>
          <w:szCs w:val="31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（三）政府信息管理。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加强管理，安排专人负责，严格审核信息公开内容，审核完无误后再进行发布，</w:t>
      </w:r>
      <w:r>
        <w:rPr>
          <w:rFonts w:ascii="仿宋_GB2312" w:hAnsi="宋体" w:eastAsia="仿宋_GB2312" w:cs="仿宋_GB2312"/>
          <w:i w:val="0"/>
          <w:caps w:val="0"/>
          <w:smallCaps w:val="0"/>
          <w:spacing w:val="8"/>
          <w:sz w:val="31"/>
          <w:szCs w:val="31"/>
          <w:shd w:val="clear" w:color="auto" w:fill="FFFFFF"/>
        </w:rPr>
        <w:t>杜绝</w:t>
      </w:r>
      <w:r>
        <w:rPr>
          <w:rFonts w:hint="eastAsia" w:ascii="仿宋_GB2312" w:hAnsi="宋体" w:eastAsia="仿宋_GB2312" w:cs="仿宋_GB2312"/>
          <w:i w:val="0"/>
          <w:caps w:val="0"/>
          <w:smallCaps w:val="0"/>
          <w:spacing w:val="8"/>
          <w:sz w:val="31"/>
          <w:szCs w:val="31"/>
          <w:shd w:val="clear" w:color="auto" w:fill="FFFFFF"/>
          <w:lang w:val="en-US" w:eastAsia="zh-CN"/>
        </w:rPr>
        <w:t>因</w:t>
      </w:r>
      <w:r>
        <w:rPr>
          <w:rFonts w:ascii="仿宋_GB2312" w:hAnsi="宋体" w:eastAsia="仿宋_GB2312" w:cs="仿宋_GB2312"/>
          <w:i w:val="0"/>
          <w:caps w:val="0"/>
          <w:smallCaps w:val="0"/>
          <w:spacing w:val="8"/>
          <w:sz w:val="31"/>
          <w:szCs w:val="31"/>
          <w:shd w:val="clear" w:color="auto" w:fill="FFFFFF"/>
        </w:rPr>
        <w:t>信息内容</w:t>
      </w:r>
      <w:r>
        <w:rPr>
          <w:rFonts w:hint="eastAsia" w:ascii="仿宋_GB2312" w:hAnsi="宋体" w:eastAsia="仿宋_GB2312" w:cs="仿宋_GB2312"/>
          <w:i w:val="0"/>
          <w:caps w:val="0"/>
          <w:smallCaps w:val="0"/>
          <w:spacing w:val="8"/>
          <w:sz w:val="31"/>
          <w:szCs w:val="31"/>
          <w:shd w:val="clear" w:color="auto" w:fill="FFFFFF"/>
          <w:lang w:val="en-US" w:eastAsia="zh-CN"/>
        </w:rPr>
        <w:t>错误而引发的负面影响。</w:t>
      </w:r>
    </w:p>
    <w:p w14:paraId="4197AEF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（四）政府信息公开平台建设。我镇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积极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协助上级开展政府信息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平台建设，不断提升信息管理水平，方便群众查阅。</w:t>
      </w:r>
    </w:p>
    <w:p w14:paraId="6549831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600" w:lineRule="exact"/>
        <w:ind w:left="0" w:right="0" w:firstLine="555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（五）监督保障。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高度重视政府信息公开工作，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此项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工作重点任务梳理形成台账，细化实化责任分工。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同时，加强对政务公开工作人员业务培训指导，仔细学习政务公开各项工作要求，不断提升工作办理实效。</w:t>
      </w:r>
    </w:p>
    <w:p w14:paraId="17957BC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二、主动公开政府信息情况</w:t>
      </w:r>
    </w:p>
    <w:tbl>
      <w:tblPr>
        <w:tblStyle w:val="8"/>
        <w:tblW w:w="82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0"/>
        <w:gridCol w:w="2060"/>
        <w:gridCol w:w="2060"/>
        <w:gridCol w:w="2060"/>
      </w:tblGrid>
      <w:tr w14:paraId="19201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82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310EE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第二十条第（一）项</w:t>
            </w:r>
          </w:p>
        </w:tc>
      </w:tr>
      <w:tr w14:paraId="65A18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2EB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2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937C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制发件数</w:t>
            </w:r>
          </w:p>
        </w:tc>
        <w:tc>
          <w:tcPr>
            <w:tcW w:w="2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1460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本年废止件数</w:t>
            </w:r>
          </w:p>
        </w:tc>
        <w:tc>
          <w:tcPr>
            <w:tcW w:w="20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02E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数</w:t>
            </w:r>
          </w:p>
        </w:tc>
      </w:tr>
      <w:tr w14:paraId="5A824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7A90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规章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D4CD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0F6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B2D8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1"/>
                <w:szCs w:val="21"/>
                <w:lang w:val="en-US" w:eastAsia="zh-CN"/>
              </w:rPr>
              <w:t>0</w:t>
            </w:r>
          </w:p>
        </w:tc>
      </w:tr>
      <w:tr w14:paraId="78DB6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CEF1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行政规范性文件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5FA4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C926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9E1E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1"/>
                <w:szCs w:val="21"/>
                <w:lang w:val="en-US" w:eastAsia="zh-CN"/>
              </w:rPr>
              <w:t>0</w:t>
            </w:r>
          </w:p>
        </w:tc>
      </w:tr>
      <w:tr w14:paraId="308D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82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5F56B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第二十条第（五）项</w:t>
            </w:r>
          </w:p>
        </w:tc>
      </w:tr>
      <w:tr w14:paraId="1C70E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E7D5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AB2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45240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CC22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行政许可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5C01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/>
              </w:rPr>
              <w:t>0</w:t>
            </w:r>
          </w:p>
        </w:tc>
      </w:tr>
      <w:tr w14:paraId="0DE95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82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394B3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第二十条第（六）项</w:t>
            </w:r>
          </w:p>
        </w:tc>
      </w:tr>
      <w:tr w14:paraId="58B4B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E1CD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80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BC6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5958F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EC0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行政处罚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071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 w14:paraId="29F0B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27B2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行政强制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A914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5D06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82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F344A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第二十条第（八）项</w:t>
            </w:r>
          </w:p>
        </w:tc>
      </w:tr>
      <w:tr w14:paraId="2CC45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BACE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7263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本年收费金额（单位：万元）</w:t>
            </w:r>
          </w:p>
        </w:tc>
      </w:tr>
      <w:tr w14:paraId="05CA3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20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B562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beforeAutospacing="0" w:after="0" w:afterAutospacing="0" w:line="54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行政事业性收费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7E2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40" w:lineRule="exact"/>
              <w:jc w:val="center"/>
              <w:textAlignment w:val="auto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478112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auto"/>
        <w:rPr>
          <w:rFonts w:hint="eastAsia" w:ascii="宋体" w:hAnsi="宋体" w:eastAsia="宋体" w:cs="宋体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三、收到和处理政府信息公开申请情况</w:t>
      </w:r>
    </w:p>
    <w:tbl>
      <w:tblPr>
        <w:tblStyle w:val="8"/>
        <w:tblW w:w="83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6"/>
        <w:gridCol w:w="806"/>
        <w:gridCol w:w="2756"/>
        <w:gridCol w:w="590"/>
        <w:gridCol w:w="587"/>
        <w:gridCol w:w="590"/>
        <w:gridCol w:w="587"/>
        <w:gridCol w:w="590"/>
        <w:gridCol w:w="596"/>
        <w:gridCol w:w="601"/>
      </w:tblGrid>
      <w:tr w14:paraId="35273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421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173B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/>
              </w:rPr>
              <w:t>（本列数据的勾稽关系为：第一项加第二项之和，等于第三项加第四项之和）</w:t>
            </w:r>
          </w:p>
        </w:tc>
        <w:tc>
          <w:tcPr>
            <w:tcW w:w="414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A2DED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申请人情况</w:t>
            </w:r>
          </w:p>
        </w:tc>
      </w:tr>
      <w:tr w14:paraId="1C42C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421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650E87"/>
        </w:tc>
        <w:tc>
          <w:tcPr>
            <w:tcW w:w="59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BBEB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自然人</w:t>
            </w:r>
          </w:p>
        </w:tc>
        <w:tc>
          <w:tcPr>
            <w:tcW w:w="295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B91E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法人或其他组织</w:t>
            </w:r>
          </w:p>
        </w:tc>
        <w:tc>
          <w:tcPr>
            <w:tcW w:w="601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C6D2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总计</w:t>
            </w:r>
          </w:p>
        </w:tc>
      </w:tr>
      <w:tr w14:paraId="40B0C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9" w:hRule="atLeast"/>
          <w:jc w:val="center"/>
        </w:trPr>
        <w:tc>
          <w:tcPr>
            <w:tcW w:w="421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84CC9B"/>
        </w:tc>
        <w:tc>
          <w:tcPr>
            <w:tcW w:w="59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776EF5"/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F4D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商业</w:t>
            </w:r>
          </w:p>
          <w:p w14:paraId="3DCA8E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企业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0FD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科研</w:t>
            </w:r>
          </w:p>
          <w:p w14:paraId="221933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机构</w:t>
            </w:r>
          </w:p>
        </w:tc>
        <w:tc>
          <w:tcPr>
            <w:tcW w:w="5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C976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社会公益组织</w:t>
            </w:r>
          </w:p>
        </w:tc>
        <w:tc>
          <w:tcPr>
            <w:tcW w:w="5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CF03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法律服务机构</w:t>
            </w:r>
          </w:p>
        </w:tc>
        <w:tc>
          <w:tcPr>
            <w:tcW w:w="59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D745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其他</w:t>
            </w:r>
          </w:p>
        </w:tc>
        <w:tc>
          <w:tcPr>
            <w:tcW w:w="601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8B9441"/>
        </w:tc>
      </w:tr>
      <w:tr w14:paraId="2DF05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421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3EBE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一、本年新收政府信息公开申请数量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CB8F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EEB2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4C8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F693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9FF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13A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093F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both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079A8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421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46A9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二、上年结转政府信息公开申请数量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1AD5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D61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4DB7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2FC7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2AE4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71CB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B45D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2802B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656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3D3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三、本年度办理结果</w:t>
            </w:r>
          </w:p>
        </w:tc>
        <w:tc>
          <w:tcPr>
            <w:tcW w:w="35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4E1D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（一）予以公开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7B6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F26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A68F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0D0F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408A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83D7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2A0F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 w14:paraId="26399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912574"/>
        </w:tc>
        <w:tc>
          <w:tcPr>
            <w:tcW w:w="35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B184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/>
              </w:rPr>
              <w:t>（区分处理的，只计这一情形，不计其他情形）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1F8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61BF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C8BD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1929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2BB4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ascii="Calibri" w:hAnsi="Calibri" w:eastAsia="宋体" w:cs="Calibri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4C48E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ascii="Calibri" w:hAnsi="Calibri" w:eastAsia="宋体" w:cs="Calibri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6770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 w14:paraId="5918C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C97215"/>
        </w:tc>
        <w:tc>
          <w:tcPr>
            <w:tcW w:w="806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251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（三）不予公开</w:t>
            </w:r>
          </w:p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CD60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D0A2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F9DB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3EB9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9895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2B6E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A2CE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544B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7EE95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2C8591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5CB50D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4215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F244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0005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1173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5BC6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E788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864B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77D6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71AF9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500440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49388D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F02F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2F4C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D661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3889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630C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EF49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8CCB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B8CB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38FEC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120631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432E73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6B33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DBB9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B5B8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00B0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C272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1CB7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4128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14D8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25428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24E536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009FE4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B190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788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2DC6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9FF9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08E9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CF1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20D6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9FE0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6BC41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82F86C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0DF0B6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592C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5119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252B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53DA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55C3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9663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9B5C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B11F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190E7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109D6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651E95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BA442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073F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35E8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7EAD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471D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6DD2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2B8B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9EAD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617E9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020625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24E07A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B3CB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260A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77BC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D874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EE55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82B4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6076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430B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69B51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36329B"/>
        </w:tc>
        <w:tc>
          <w:tcPr>
            <w:tcW w:w="806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8F95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（四）无法提供</w:t>
            </w:r>
          </w:p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696A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975B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794D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8538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E005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C792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F04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CAD6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3E09B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259C8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E9E95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D2E0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E69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A457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A5D5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F1B7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9E1C9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0052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43F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0A620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CB4EF2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4B4ED7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0021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37C2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804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E7AD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6D6C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098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3845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F318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02BD1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ED0634"/>
        </w:tc>
        <w:tc>
          <w:tcPr>
            <w:tcW w:w="806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EC67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（五）不予处理</w:t>
            </w:r>
          </w:p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877B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873E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17B3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0E21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09B1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2FDD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855C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A4E1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46134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8B544A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7FFBA6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D11E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4AB3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CFE4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B154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34C3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09BB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5C7A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1C34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4F68A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8CE11A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93904D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6ECC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B378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9260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1C7D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9A57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73F06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6E2A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B319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695FB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F30A5A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FCD602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9A8E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1406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E5D3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283B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4F18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6AB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B779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538C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1C75D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367BE3"/>
        </w:tc>
        <w:tc>
          <w:tcPr>
            <w:tcW w:w="80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CA39F1"/>
        </w:tc>
        <w:tc>
          <w:tcPr>
            <w:tcW w:w="27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00F1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both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7310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E443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D226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CCEF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F611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287A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9617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539BE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827DAF"/>
        </w:tc>
        <w:tc>
          <w:tcPr>
            <w:tcW w:w="806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550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（六）其他处理</w:t>
            </w:r>
          </w:p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1A7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both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4E5F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061B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0D4A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28F0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7A9F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F185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24A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02501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4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7950D"/>
        </w:tc>
        <w:tc>
          <w:tcPr>
            <w:tcW w:w="80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5BA20F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09CA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both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6174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6628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8AA0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7F43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E318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7F49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C0B1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14C64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152E7F"/>
        </w:tc>
        <w:tc>
          <w:tcPr>
            <w:tcW w:w="80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3324F0"/>
        </w:tc>
        <w:tc>
          <w:tcPr>
            <w:tcW w:w="27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2A79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0A24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5B6E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100F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7DFF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8E38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7D9B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B6AC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55E77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656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80EC07"/>
        </w:tc>
        <w:tc>
          <w:tcPr>
            <w:tcW w:w="35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FBDF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（七）总计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4A27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D0C7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2490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3CCB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A02F4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D6E7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07B9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  <w:tr w14:paraId="55227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  <w:jc w:val="center"/>
        </w:trPr>
        <w:tc>
          <w:tcPr>
            <w:tcW w:w="421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35AE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四、结转下年度继续办理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523B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4ED1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ascii="等线" w:hAnsi="等线" w:eastAsia="等线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4685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ascii="等线" w:hAnsi="等线" w:eastAsia="等线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7AF8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ascii="等线" w:hAnsi="等线" w:eastAsia="等线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AC9B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BE11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53B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</w:tr>
    </w:tbl>
    <w:p w14:paraId="35C9014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 w14:paraId="247BCB7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small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四、政府信息公开行政复议、行政诉讼情况</w:t>
      </w:r>
    </w:p>
    <w:tbl>
      <w:tblPr>
        <w:tblStyle w:val="8"/>
        <w:tblW w:w="86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575"/>
        <w:gridCol w:w="575"/>
        <w:gridCol w:w="575"/>
        <w:gridCol w:w="582"/>
        <w:gridCol w:w="575"/>
        <w:gridCol w:w="575"/>
        <w:gridCol w:w="576"/>
        <w:gridCol w:w="576"/>
        <w:gridCol w:w="583"/>
        <w:gridCol w:w="577"/>
        <w:gridCol w:w="577"/>
        <w:gridCol w:w="577"/>
        <w:gridCol w:w="577"/>
        <w:gridCol w:w="584"/>
      </w:tblGrid>
      <w:tr w14:paraId="1CDA8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288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1F2D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行政复议</w:t>
            </w:r>
          </w:p>
        </w:tc>
        <w:tc>
          <w:tcPr>
            <w:tcW w:w="5777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0274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行政诉讼</w:t>
            </w:r>
          </w:p>
        </w:tc>
      </w:tr>
      <w:tr w14:paraId="5B928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57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9B0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结果维持</w:t>
            </w:r>
          </w:p>
        </w:tc>
        <w:tc>
          <w:tcPr>
            <w:tcW w:w="57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7C43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  <w:p w14:paraId="68309F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纠正</w:t>
            </w:r>
          </w:p>
        </w:tc>
        <w:tc>
          <w:tcPr>
            <w:tcW w:w="5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5790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其他</w:t>
            </w:r>
          </w:p>
          <w:p w14:paraId="131F4C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</w:tc>
        <w:tc>
          <w:tcPr>
            <w:tcW w:w="5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88C4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尚未</w:t>
            </w:r>
          </w:p>
          <w:p w14:paraId="0F73D1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审结</w:t>
            </w:r>
          </w:p>
        </w:tc>
        <w:tc>
          <w:tcPr>
            <w:tcW w:w="58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4DEE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总计</w:t>
            </w:r>
          </w:p>
        </w:tc>
        <w:tc>
          <w:tcPr>
            <w:tcW w:w="288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1156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未经复议直接起诉</w:t>
            </w:r>
          </w:p>
        </w:tc>
        <w:tc>
          <w:tcPr>
            <w:tcW w:w="289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1695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复议后起诉</w:t>
            </w:r>
          </w:p>
        </w:tc>
      </w:tr>
      <w:tr w14:paraId="01652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3CC66D"/>
        </w:tc>
        <w:tc>
          <w:tcPr>
            <w:tcW w:w="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A9600D"/>
        </w:tc>
        <w:tc>
          <w:tcPr>
            <w:tcW w:w="5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F38050"/>
        </w:tc>
        <w:tc>
          <w:tcPr>
            <w:tcW w:w="5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032121"/>
        </w:tc>
        <w:tc>
          <w:tcPr>
            <w:tcW w:w="58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0CABF7"/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661C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  <w:p w14:paraId="3E0C2E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维持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1E95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  <w:p w14:paraId="4466B6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纠正</w:t>
            </w:r>
          </w:p>
        </w:tc>
        <w:tc>
          <w:tcPr>
            <w:tcW w:w="5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8C38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其他</w:t>
            </w:r>
          </w:p>
          <w:p w14:paraId="43661B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</w:tc>
        <w:tc>
          <w:tcPr>
            <w:tcW w:w="5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8242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尚未</w:t>
            </w:r>
          </w:p>
          <w:p w14:paraId="1EA7CF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审结</w:t>
            </w:r>
          </w:p>
        </w:tc>
        <w:tc>
          <w:tcPr>
            <w:tcW w:w="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40BA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总计</w:t>
            </w:r>
          </w:p>
        </w:tc>
        <w:tc>
          <w:tcPr>
            <w:tcW w:w="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5245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  <w:p w14:paraId="79586B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维持</w:t>
            </w:r>
          </w:p>
        </w:tc>
        <w:tc>
          <w:tcPr>
            <w:tcW w:w="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1327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结果</w:t>
            </w:r>
          </w:p>
          <w:p w14:paraId="3EC6F5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纠正</w:t>
            </w:r>
          </w:p>
        </w:tc>
        <w:tc>
          <w:tcPr>
            <w:tcW w:w="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1256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其他</w:t>
            </w:r>
          </w:p>
          <w:p w14:paraId="05A86B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结果</w:t>
            </w:r>
          </w:p>
        </w:tc>
        <w:tc>
          <w:tcPr>
            <w:tcW w:w="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727D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尚未</w:t>
            </w:r>
          </w:p>
          <w:p w14:paraId="0F773A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审结</w:t>
            </w:r>
          </w:p>
        </w:tc>
        <w:tc>
          <w:tcPr>
            <w:tcW w:w="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18B1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总计</w:t>
            </w:r>
          </w:p>
        </w:tc>
      </w:tr>
      <w:tr w14:paraId="50584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jc w:val="center"/>
        </w:trPr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7CB3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E10B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3FAC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193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8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E18E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49AD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C9B0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C21A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7143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66A5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CCD1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664F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91FC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FE6A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418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749C255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五、存在的主要问题及改进情况</w:t>
      </w:r>
    </w:p>
    <w:p w14:paraId="1BF4B8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2025年，我镇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政务公开虽有进展，但仍存在一定问题，主要是信息公开选择性强、边界不清，公开平台功能滞后、服务低效，政策解读回应流于形式，基层工作基础薄弱。</w:t>
      </w:r>
    </w:p>
    <w:p w14:paraId="559599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下一步，我镇将健全公开制度、规范流程，优化线上线下公开平台，深化政策解读回应，强化基层业务培训与阵地建设，稳步提升政务公开规范化、便民化水平。</w:t>
      </w:r>
    </w:p>
    <w:p w14:paraId="406B2AE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right="0" w:firstLine="640" w:firstLineChars="200"/>
        <w:jc w:val="both"/>
        <w:textAlignment w:val="top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其他需要报告的事项</w:t>
      </w:r>
    </w:p>
    <w:p w14:paraId="4C8FFA68">
      <w:pPr>
        <w:keepNext w:val="0"/>
        <w:keepLines w:val="0"/>
        <w:pageBreakBefore w:val="0"/>
        <w:widowControl w:val="0"/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right="0" w:firstLine="640" w:firstLineChars="200"/>
        <w:jc w:val="both"/>
        <w:textAlignment w:val="top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认真贯彻执行国务院办公厅《政府信息公开信息处理费管理办法》和《关于政府信息公开处理费管理有关事项的通知》。2025年我镇未收取信息处理费。</w:t>
      </w:r>
      <w:bookmarkStart w:id="0" w:name="_GoBack"/>
      <w:bookmarkEnd w:id="0"/>
    </w:p>
    <w:p w14:paraId="79811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</w:pPr>
    </w:p>
    <w:sectPr>
      <w:pgSz w:w="11906" w:h="16838"/>
      <w:pgMar w:top="2154" w:right="1531" w:bottom="1984" w:left="1531" w:header="851" w:footer="992" w:gutter="0"/>
      <w:cols w:space="0" w:num="1"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50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ucida Sans">
    <w:altName w:val="DejaVu Sans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文泉驿微米黑">
    <w:altName w:val="方正黑体_GBK"/>
    <w:panose1 w:val="020B0606030804020204"/>
    <w:charset w:val="86"/>
    <w:family w:val="auto"/>
    <w:pitch w:val="default"/>
    <w:sig w:usb0="00000000" w:usb1="00000000" w:usb2="00800036" w:usb3="00000000" w:csb0="603E019F" w:csb1="DFD7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48B601"/>
    <w:multiLevelType w:val="singleLevel"/>
    <w:tmpl w:val="5448B601"/>
    <w:lvl w:ilvl="0" w:tentative="0">
      <w:start w:val="6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OGMwM2E4Yzc2OGJjOTVmMzcwN2E3ZWEyNjA0NGFmMTkifQ=="/>
  </w:docVars>
  <w:rsids>
    <w:rsidRoot w:val="00000000"/>
    <w:rsid w:val="73D4EE70"/>
    <w:rsid w:val="7D521D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文泉驿微米黑" w:hAnsi="文泉驿微米黑" w:eastAsia="黑体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  <w:rPr>
      <w:rFonts w:ascii="Times New Roman" w:hAnsi="Times New Roman" w:eastAsia="宋体"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style01"/>
    <w:basedOn w:val="9"/>
    <w:qFormat/>
    <w:uiPriority w:val="0"/>
    <w:rPr>
      <w:rFonts w:ascii="仿宋_GB2312" w:hAnsi="仿宋_GB2312" w:eastAsia="仿宋_GB2312" w:cs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8668AD6E-D088-4DA5-AAA6-C72B06D069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0</Words>
  <Characters>1328</Characters>
  <Lines>0</Lines>
  <Paragraphs>23</Paragraphs>
  <TotalTime>18</TotalTime>
  <ScaleCrop>false</ScaleCrop>
  <LinksUpToDate>false</LinksUpToDate>
  <CharactersWithSpaces>1771</CharactersWithSpaces>
  <Application>WPS Office_12.1.2.22575_F1E327BC-269C-435d-A152-05C5408002CA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lenovo</dc:creator>
  <cp:lastModifiedBy>user</cp:lastModifiedBy>
  <dcterms:modified xsi:type="dcterms:W3CDTF">2026-01-23T15:00:33Z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2007C2EC8F5DF08A76699765E3947D53</vt:lpwstr>
  </property>
  <property fmtid="{D5CDD505-2E9C-101B-9397-08002B2CF9AE}" pid="4" name="KSOTemplateDocerSaveRecord">
    <vt:lpwstr>eyJoZGlkIjoiOGMwM2E4Yzc2OGJjOTVmMzcwN2E3ZWEyNjA0NGFmMTkiLCJ1c2VySWQiOiIzMDI2NzM2NzcifQ==</vt:lpwstr>
  </property>
</Properties>
</file>