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B8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河北隆尧经济开发区</w:t>
      </w:r>
    </w:p>
    <w:p w14:paraId="1DF5FB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年政府信息公开工作年度报告</w:t>
      </w:r>
    </w:p>
    <w:p w14:paraId="2A394B4D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0EE12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根据《中华人民共和国政府信息公开条例》《河北省实施〈中华人民共和国政府信息公开条例〉办法》等规定，发布本年度报告。报告中所列数据统计期限为2025年1月1日至12月31日。</w:t>
      </w:r>
    </w:p>
    <w:p w14:paraId="7FC3D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72"/>
        <w:textAlignment w:val="auto"/>
        <w:rPr>
          <w:rFonts w:hint="default" w:ascii="Times New Roman" w:hAnsi="Times New Roman" w:eastAsia="黑体" w:cs="Times New Roman"/>
          <w:color w:val="auto"/>
          <w:sz w:val="31"/>
          <w:szCs w:val="31"/>
        </w:rPr>
      </w:pPr>
      <w:r>
        <w:rPr>
          <w:rFonts w:hint="default" w:ascii="Times New Roman" w:hAnsi="Times New Roman" w:eastAsia="黑体" w:cs="Times New Roman"/>
          <w:color w:val="auto"/>
          <w:spacing w:val="7"/>
          <w:position w:val="4"/>
          <w:sz w:val="31"/>
          <w:szCs w:val="31"/>
        </w:rPr>
        <w:t>一、总体情况</w:t>
      </w:r>
    </w:p>
    <w:p w14:paraId="77A94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4" w:right="73" w:firstLine="65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（一）积极做好政府信息主动公开。着力抓好政策信息公开发布，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2025年河北隆尧经济开发区在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县政府网站发布法定主动公开内容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条。</w:t>
      </w:r>
    </w:p>
    <w:p w14:paraId="6FDC9D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4" w:right="73" w:firstLine="65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二）规范依申请公开。严格执行《河北省政府信息公开申请办理规范》，依据《答复格式文本》制作政府信息公开申请答复书、告知书等，扎实推进依申请公开工作规范化标准化。树牢宗旨意识，加强同申请人沟通联系，最大限度满足群众信息需求。</w:t>
      </w:r>
    </w:p>
    <w:p w14:paraId="479B2C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4" w:right="73" w:firstLine="65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严格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信息管理。组织专人每日登录相关网站，了解县委县政府及其他政府部门动态，收集整理民众在平台上的意见建议，可以公开的内容，做到依法公开。</w:t>
      </w:r>
    </w:p>
    <w:p w14:paraId="69CF33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73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）推动公开平台建设。按照上级要求，主动通过政务新媒体、政务服务大厅等渠道加强开发区公报传播，方便群众查阅。</w:t>
      </w:r>
    </w:p>
    <w:p w14:paraId="58558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73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（五）进一步加强监督保障。结合工作实际，对政府信息公开领导小组及时调整，细化分解工作职责，确保工作扎实，稳步推进，把政务公开纳入严格执行信息发布审核机制范围，全面落实监督岗位责任。</w:t>
      </w:r>
    </w:p>
    <w:tbl>
      <w:tblPr>
        <w:tblStyle w:val="3"/>
        <w:tblpPr w:leftFromText="180" w:rightFromText="180" w:vertAnchor="text" w:horzAnchor="page" w:tblpX="1864" w:tblpY="763"/>
        <w:tblOverlap w:val="never"/>
        <w:tblW w:w="8144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758"/>
        <w:gridCol w:w="1582"/>
        <w:gridCol w:w="1687"/>
      </w:tblGrid>
      <w:tr w14:paraId="6615D7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4A757DA0">
            <w:pPr>
              <w:spacing w:before="73" w:line="228" w:lineRule="auto"/>
              <w:ind w:left="3171"/>
              <w:rPr>
                <w:rFonts w:hint="default" w:ascii="Times New Roman" w:hAnsi="Times New Roman" w:eastAsia="宋体" w:cs="Times New Roman"/>
                <w:sz w:val="19"/>
                <w:szCs w:val="19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第二十条第 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一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 项</w:t>
            </w:r>
          </w:p>
        </w:tc>
      </w:tr>
      <w:tr w14:paraId="05B97A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D891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信息内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容</w:t>
            </w:r>
          </w:p>
        </w:tc>
        <w:tc>
          <w:tcPr>
            <w:tcW w:w="175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DD48C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本年</w:t>
            </w: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制发件数</w:t>
            </w:r>
          </w:p>
        </w:tc>
        <w:tc>
          <w:tcPr>
            <w:tcW w:w="158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97F7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本年</w:t>
            </w: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废止件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数</w:t>
            </w:r>
          </w:p>
        </w:tc>
        <w:tc>
          <w:tcPr>
            <w:tcW w:w="168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AC9D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现行有效件数</w:t>
            </w:r>
          </w:p>
        </w:tc>
      </w:tr>
      <w:tr w14:paraId="44D520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E0833B9">
            <w:pPr>
              <w:spacing w:before="78" w:line="228" w:lineRule="auto"/>
              <w:ind w:left="112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规</w:t>
            </w:r>
            <w:r>
              <w:rPr>
                <w:rFonts w:hint="default" w:ascii="Times New Roman" w:hAnsi="Times New Roman" w:eastAsia="宋体" w:cs="Times New Roman"/>
                <w:spacing w:val="4"/>
                <w:sz w:val="24"/>
                <w:szCs w:val="24"/>
              </w:rPr>
              <w:t>章</w:t>
            </w:r>
          </w:p>
        </w:tc>
        <w:tc>
          <w:tcPr>
            <w:tcW w:w="175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B5C3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  <w:tc>
          <w:tcPr>
            <w:tcW w:w="158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2640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  <w:tc>
          <w:tcPr>
            <w:tcW w:w="168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A4AF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</w:tr>
      <w:tr w14:paraId="639C7A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E0580F0">
            <w:pPr>
              <w:spacing w:before="63" w:line="228" w:lineRule="auto"/>
              <w:ind w:left="112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行政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规范性文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件</w:t>
            </w:r>
          </w:p>
        </w:tc>
        <w:tc>
          <w:tcPr>
            <w:tcW w:w="175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BC87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  <w:tc>
          <w:tcPr>
            <w:tcW w:w="158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ABCB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  <w:tc>
          <w:tcPr>
            <w:tcW w:w="168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FE17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0</w:t>
            </w:r>
          </w:p>
        </w:tc>
      </w:tr>
      <w:tr w14:paraId="137171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center"/>
          </w:tcPr>
          <w:p w14:paraId="32B172E2">
            <w:pPr>
              <w:spacing w:before="65" w:line="228" w:lineRule="auto"/>
              <w:ind w:left="3171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>第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二十条第 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五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 项</w:t>
            </w:r>
          </w:p>
        </w:tc>
      </w:tr>
      <w:tr w14:paraId="1AED45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B272C14">
            <w:pPr>
              <w:spacing w:before="133" w:line="228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信息内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容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E438100">
            <w:pPr>
              <w:spacing w:before="133" w:line="228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本年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处理决定数量</w:t>
            </w:r>
          </w:p>
        </w:tc>
      </w:tr>
      <w:tr w14:paraId="1715FA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EDFB903">
            <w:pPr>
              <w:spacing w:before="83" w:line="228" w:lineRule="auto"/>
              <w:ind w:left="114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45A71AA">
            <w:pPr>
              <w:spacing w:before="114" w:line="192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4</w:t>
            </w:r>
          </w:p>
        </w:tc>
      </w:tr>
      <w:tr w14:paraId="5BD6A5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center"/>
          </w:tcPr>
          <w:p w14:paraId="0178F779">
            <w:pPr>
              <w:spacing w:before="64" w:line="228" w:lineRule="auto"/>
              <w:ind w:left="3171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>第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二十条第 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六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 项</w:t>
            </w:r>
          </w:p>
        </w:tc>
      </w:tr>
      <w:tr w14:paraId="079108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6481400">
            <w:pPr>
              <w:spacing w:before="135" w:line="228" w:lineRule="auto"/>
              <w:ind w:left="1157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信息内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容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6D98F32">
            <w:pPr>
              <w:spacing w:before="135" w:line="228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本年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处理决定数量</w:t>
            </w:r>
          </w:p>
        </w:tc>
      </w:tr>
      <w:tr w14:paraId="53300F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AAE1721">
            <w:pPr>
              <w:spacing w:before="65" w:line="228" w:lineRule="auto"/>
              <w:ind w:left="114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F7C9BD0">
            <w:pPr>
              <w:spacing w:before="96" w:line="192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</w:tr>
      <w:tr w14:paraId="04E6CB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FBD5BEB">
            <w:pPr>
              <w:spacing w:before="64" w:line="228" w:lineRule="auto"/>
              <w:ind w:left="114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EE7617">
            <w:pPr>
              <w:spacing w:before="96" w:line="192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</w:tr>
      <w:tr w14:paraId="2C24D3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center"/>
          </w:tcPr>
          <w:p w14:paraId="00896705">
            <w:pPr>
              <w:spacing w:before="66" w:line="228" w:lineRule="auto"/>
              <w:ind w:left="3171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>第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二十条第 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八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 xml:space="preserve"> 项</w:t>
            </w:r>
          </w:p>
        </w:tc>
      </w:tr>
      <w:tr w14:paraId="798BCD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A1FE487">
            <w:pPr>
              <w:spacing w:before="65" w:line="228" w:lineRule="auto"/>
              <w:ind w:left="1157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信息内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容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7FB7F18">
            <w:pPr>
              <w:spacing w:before="66" w:line="228" w:lineRule="auto"/>
              <w:ind w:left="1127"/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 w14:paraId="5A973F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97109F1">
            <w:pPr>
              <w:spacing w:before="94" w:line="228" w:lineRule="auto"/>
              <w:ind w:left="114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9"/>
                <w:sz w:val="24"/>
                <w:szCs w:val="24"/>
              </w:rPr>
              <w:t>行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政事业性收费</w:t>
            </w:r>
          </w:p>
        </w:tc>
        <w:tc>
          <w:tcPr>
            <w:tcW w:w="5027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9D81E7">
            <w:pPr>
              <w:spacing w:before="124" w:line="192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</w:tr>
    </w:tbl>
    <w:p w14:paraId="2C6AB0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73" w:firstLine="676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16"/>
          <w:sz w:val="31"/>
          <w:szCs w:val="31"/>
        </w:rPr>
      </w:pPr>
      <w:r>
        <w:rPr>
          <w:rFonts w:hint="default" w:ascii="Times New Roman" w:hAnsi="Times New Roman" w:eastAsia="黑体" w:cs="Times New Roman"/>
          <w:color w:val="auto"/>
          <w:spacing w:val="14"/>
          <w:sz w:val="31"/>
          <w:szCs w:val="31"/>
        </w:rPr>
        <w:t>二</w:t>
      </w:r>
      <w:r>
        <w:rPr>
          <w:rFonts w:hint="default" w:ascii="Times New Roman" w:hAnsi="Times New Roman" w:eastAsia="黑体" w:cs="Times New Roman"/>
          <w:color w:val="auto"/>
          <w:spacing w:val="8"/>
          <w:sz w:val="31"/>
          <w:szCs w:val="31"/>
        </w:rPr>
        <w:t>、主动公开政府信息情况</w:t>
      </w:r>
    </w:p>
    <w:p w14:paraId="28CE5906">
      <w:pPr>
        <w:spacing w:before="100" w:line="233" w:lineRule="auto"/>
        <w:ind w:firstLine="684" w:firstLineChars="200"/>
        <w:rPr>
          <w:rFonts w:hint="default" w:ascii="Times New Roman" w:hAnsi="Times New Roman" w:eastAsia="黑体" w:cs="Times New Roman"/>
          <w:color w:val="auto"/>
          <w:sz w:val="31"/>
          <w:szCs w:val="31"/>
        </w:rPr>
      </w:pPr>
      <w:r>
        <w:rPr>
          <w:rFonts w:hint="default" w:ascii="Times New Roman" w:hAnsi="Times New Roman" w:eastAsia="黑体" w:cs="Times New Roman"/>
          <w:color w:val="auto"/>
          <w:spacing w:val="16"/>
          <w:sz w:val="31"/>
          <w:szCs w:val="31"/>
        </w:rPr>
        <w:t>三</w:t>
      </w:r>
      <w:r>
        <w:rPr>
          <w:rFonts w:hint="default" w:ascii="Times New Roman" w:hAnsi="Times New Roman" w:eastAsia="黑体" w:cs="Times New Roman"/>
          <w:color w:val="auto"/>
          <w:spacing w:val="13"/>
          <w:sz w:val="31"/>
          <w:szCs w:val="31"/>
        </w:rPr>
        <w:t>、</w:t>
      </w:r>
      <w:r>
        <w:rPr>
          <w:rFonts w:hint="default" w:ascii="Times New Roman" w:hAnsi="Times New Roman" w:eastAsia="黑体" w:cs="Times New Roman"/>
          <w:color w:val="auto"/>
          <w:spacing w:val="8"/>
          <w:sz w:val="31"/>
          <w:szCs w:val="31"/>
        </w:rPr>
        <w:t>收到和处理政府信息公开申请情况</w:t>
      </w:r>
    </w:p>
    <w:tbl>
      <w:tblPr>
        <w:tblStyle w:val="3"/>
        <w:tblW w:w="9075" w:type="dxa"/>
        <w:tblInd w:w="6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1"/>
        <w:gridCol w:w="811"/>
        <w:gridCol w:w="754"/>
        <w:gridCol w:w="754"/>
        <w:gridCol w:w="812"/>
        <w:gridCol w:w="971"/>
        <w:gridCol w:w="710"/>
        <w:gridCol w:w="702"/>
      </w:tblGrid>
      <w:tr w14:paraId="24A27A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3561" w:type="dxa"/>
            <w:gridSpan w:val="4"/>
            <w:vMerge w:val="restart"/>
            <w:tcBorders>
              <w:top w:val="single" w:color="000000" w:sz="2" w:space="0"/>
              <w:bottom w:val="nil"/>
            </w:tcBorders>
          </w:tcPr>
          <w:p w14:paraId="06D7932E">
            <w:pPr>
              <w:spacing w:line="336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587D0ECA">
            <w:pPr>
              <w:spacing w:before="62" w:line="314" w:lineRule="auto"/>
              <w:ind w:left="112" w:right="61" w:firstLine="6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本列数据的勾稽关系为：第一项加第</w:t>
            </w:r>
            <w:r>
              <w:rPr>
                <w:rFonts w:hint="default" w:ascii="Times New Roman" w:hAnsi="Times New Roman" w:eastAsia="宋体" w:cs="Times New Roman"/>
                <w:spacing w:val="14"/>
                <w:sz w:val="24"/>
                <w:szCs w:val="24"/>
              </w:rPr>
              <w:t>二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项之和，等于第三项加第四项之和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5514" w:type="dxa"/>
            <w:gridSpan w:val="7"/>
            <w:tcBorders>
              <w:top w:val="single" w:color="000000" w:sz="2" w:space="0"/>
              <w:bottom w:val="single" w:color="000000" w:sz="2" w:space="0"/>
            </w:tcBorders>
          </w:tcPr>
          <w:p w14:paraId="17A2BB93">
            <w:pPr>
              <w:spacing w:before="72" w:line="228" w:lineRule="auto"/>
              <w:ind w:left="2281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3"/>
                <w:sz w:val="24"/>
                <w:szCs w:val="24"/>
              </w:rPr>
              <w:t>申请人情</w:t>
            </w:r>
            <w:r>
              <w:rPr>
                <w:rFonts w:hint="default" w:ascii="Times New Roman" w:hAnsi="Times New Roman" w:eastAsia="宋体" w:cs="Times New Roman"/>
                <w:spacing w:val="2"/>
                <w:sz w:val="24"/>
                <w:szCs w:val="24"/>
              </w:rPr>
              <w:t>况</w:t>
            </w:r>
          </w:p>
        </w:tc>
      </w:tr>
      <w:tr w14:paraId="60AB40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3561" w:type="dxa"/>
            <w:gridSpan w:val="4"/>
            <w:vMerge w:val="continue"/>
            <w:tcBorders>
              <w:top w:val="nil"/>
              <w:bottom w:val="nil"/>
            </w:tcBorders>
          </w:tcPr>
          <w:p w14:paraId="1C2C2987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1" w:type="dxa"/>
            <w:vMerge w:val="restart"/>
            <w:tcBorders>
              <w:top w:val="single" w:color="000000" w:sz="2" w:space="0"/>
              <w:bottom w:val="nil"/>
            </w:tcBorders>
            <w:vAlign w:val="center"/>
          </w:tcPr>
          <w:p w14:paraId="1102F7E3">
            <w:pPr>
              <w:spacing w:before="62" w:line="312" w:lineRule="exact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自然人</w:t>
            </w:r>
          </w:p>
        </w:tc>
        <w:tc>
          <w:tcPr>
            <w:tcW w:w="4001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3315DB2">
            <w:pPr>
              <w:spacing w:before="63" w:line="226" w:lineRule="auto"/>
              <w:ind w:left="1303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2"/>
                <w:sz w:val="24"/>
                <w:szCs w:val="24"/>
              </w:rPr>
              <w:t>法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color="000000" w:sz="2" w:space="0"/>
              <w:bottom w:val="nil"/>
            </w:tcBorders>
          </w:tcPr>
          <w:p w14:paraId="38B8863F">
            <w:pPr>
              <w:spacing w:line="283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E1FA9CF">
            <w:pPr>
              <w:spacing w:line="283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3CF1B8C">
            <w:pPr>
              <w:spacing w:before="61" w:line="230" w:lineRule="auto"/>
              <w:ind w:left="158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3"/>
                <w:sz w:val="24"/>
                <w:szCs w:val="24"/>
              </w:rPr>
              <w:t>总</w:t>
            </w:r>
            <w:r>
              <w:rPr>
                <w:rFonts w:hint="default" w:ascii="Times New Roman" w:hAnsi="Times New Roman" w:eastAsia="宋体" w:cs="Times New Roman"/>
                <w:spacing w:val="2"/>
                <w:sz w:val="24"/>
                <w:szCs w:val="24"/>
              </w:rPr>
              <w:t>计</w:t>
            </w:r>
          </w:p>
        </w:tc>
      </w:tr>
      <w:tr w14:paraId="035F0B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3561" w:type="dxa"/>
            <w:gridSpan w:val="4"/>
            <w:vMerge w:val="continue"/>
            <w:tcBorders>
              <w:top w:val="nil"/>
              <w:bottom w:val="single" w:color="000000" w:sz="2" w:space="0"/>
            </w:tcBorders>
          </w:tcPr>
          <w:p w14:paraId="78E7FB60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1" w:type="dxa"/>
            <w:vMerge w:val="continue"/>
            <w:tcBorders>
              <w:top w:val="nil"/>
              <w:bottom w:val="single" w:color="000000" w:sz="2" w:space="0"/>
            </w:tcBorders>
            <w:vAlign w:val="center"/>
          </w:tcPr>
          <w:p w14:paraId="05F7D5B1">
            <w:pPr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31FB98E">
            <w:pPr>
              <w:spacing w:before="62" w:line="314" w:lineRule="auto"/>
              <w:ind w:left="112" w:right="61" w:firstLine="6"/>
              <w:jc w:val="center"/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商业企业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C748985">
            <w:pPr>
              <w:spacing w:before="62" w:line="314" w:lineRule="auto"/>
              <w:ind w:left="112" w:right="61" w:firstLine="6"/>
              <w:jc w:val="center"/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科研机构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F5780AE">
            <w:pPr>
              <w:spacing w:before="62" w:line="314" w:lineRule="auto"/>
              <w:ind w:left="112" w:right="61" w:firstLine="6"/>
              <w:jc w:val="center"/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社会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公益组织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BD8BA92">
            <w:pPr>
              <w:spacing w:before="62" w:line="314" w:lineRule="auto"/>
              <w:ind w:left="112" w:right="61" w:firstLine="6"/>
              <w:jc w:val="center"/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pacing w:val="11"/>
                <w:sz w:val="24"/>
                <w:szCs w:val="24"/>
                <w:lang w:eastAsia="zh-CN"/>
              </w:rPr>
              <w:t>法律服务机构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396C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其</w:t>
            </w:r>
            <w:r>
              <w:rPr>
                <w:rFonts w:hint="default" w:ascii="Times New Roman" w:hAnsi="Times New Roman" w:eastAsia="宋体" w:cs="Times New Roman"/>
                <w:spacing w:val="4"/>
                <w:sz w:val="24"/>
                <w:szCs w:val="24"/>
              </w:rPr>
              <w:t>他</w:t>
            </w:r>
          </w:p>
        </w:tc>
        <w:tc>
          <w:tcPr>
            <w:tcW w:w="702" w:type="dxa"/>
            <w:vMerge w:val="continue"/>
            <w:tcBorders>
              <w:top w:val="nil"/>
              <w:bottom w:val="single" w:color="000000" w:sz="2" w:space="0"/>
            </w:tcBorders>
          </w:tcPr>
          <w:p w14:paraId="72770D46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 w14:paraId="3B70DD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3560" w:type="dxa"/>
            <w:gridSpan w:val="3"/>
            <w:tcBorders>
              <w:top w:val="nil"/>
              <w:bottom w:val="single" w:color="000000" w:sz="2" w:space="0"/>
            </w:tcBorders>
          </w:tcPr>
          <w:p w14:paraId="3F1BF346">
            <w:pPr>
              <w:spacing w:before="77" w:line="326" w:lineRule="exact"/>
              <w:ind w:left="112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2"/>
                <w:position w:val="2"/>
                <w:sz w:val="24"/>
                <w:szCs w:val="24"/>
              </w:rPr>
              <w:t>一</w:t>
            </w:r>
            <w:r>
              <w:rPr>
                <w:rFonts w:hint="default" w:ascii="Times New Roman" w:hAnsi="Times New Roman" w:eastAsia="宋体" w:cs="Times New Roman"/>
                <w:spacing w:val="9"/>
                <w:position w:val="2"/>
                <w:sz w:val="24"/>
                <w:szCs w:val="24"/>
              </w:rPr>
              <w:t>、本年新收政府信息公开申请数量</w:t>
            </w:r>
          </w:p>
        </w:tc>
        <w:tc>
          <w:tcPr>
            <w:tcW w:w="812" w:type="dxa"/>
            <w:gridSpan w:val="2"/>
            <w:tcBorders>
              <w:top w:val="nil"/>
              <w:bottom w:val="single" w:color="000000" w:sz="2" w:space="0"/>
            </w:tcBorders>
          </w:tcPr>
          <w:p w14:paraId="7BDB7724">
            <w:pPr>
              <w:spacing w:before="113" w:line="187" w:lineRule="auto"/>
              <w:ind w:left="33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0E2A786F">
            <w:pPr>
              <w:spacing w:before="113" w:line="187" w:lineRule="auto"/>
              <w:ind w:left="349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6DCB4C8E">
            <w:pPr>
              <w:spacing w:before="113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34C8E7F">
            <w:pPr>
              <w:spacing w:before="113" w:line="187" w:lineRule="auto"/>
              <w:ind w:left="379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18BE6E86">
            <w:pPr>
              <w:spacing w:before="113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F37B603">
            <w:pPr>
              <w:spacing w:before="113" w:line="187" w:lineRule="auto"/>
              <w:ind w:left="28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6A314F60">
            <w:pPr>
              <w:spacing w:before="113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2418C6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70AEC062">
            <w:pPr>
              <w:spacing w:before="62" w:line="260" w:lineRule="exact"/>
              <w:ind w:left="112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2"/>
                <w:position w:val="1"/>
                <w:sz w:val="24"/>
                <w:szCs w:val="24"/>
              </w:rPr>
              <w:t>二</w:t>
            </w:r>
            <w:r>
              <w:rPr>
                <w:rFonts w:hint="default" w:ascii="Times New Roman" w:hAnsi="Times New Roman" w:eastAsia="宋体" w:cs="Times New Roman"/>
                <w:spacing w:val="9"/>
                <w:position w:val="1"/>
                <w:sz w:val="24"/>
                <w:szCs w:val="24"/>
              </w:rPr>
              <w:t>、上年结转政府信息公开申请数量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3D37D3C">
            <w:pPr>
              <w:spacing w:before="101" w:line="187" w:lineRule="auto"/>
              <w:ind w:left="33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80E3C8E">
            <w:pPr>
              <w:spacing w:before="101" w:line="187" w:lineRule="auto"/>
              <w:ind w:left="349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7C4723D">
            <w:pPr>
              <w:spacing w:before="101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8F7EFE7">
            <w:pPr>
              <w:spacing w:before="101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B906FC4">
            <w:pPr>
              <w:spacing w:before="101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3B325B7">
            <w:pPr>
              <w:spacing w:before="101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A2021B1">
            <w:pPr>
              <w:spacing w:before="101" w:line="187" w:lineRule="auto"/>
              <w:ind w:left="279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255358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restart"/>
            <w:tcBorders>
              <w:top w:val="single" w:color="000000" w:sz="2" w:space="0"/>
              <w:bottom w:val="nil"/>
            </w:tcBorders>
          </w:tcPr>
          <w:p w14:paraId="42A231B1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5FCFDDBB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ED7B9BB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2681DAAB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B00C62D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FB7B2A3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60A61D4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B869B82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6890D997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89E4590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528B738F">
            <w:pPr>
              <w:spacing w:line="24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ADFD2E3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AB6F090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0CF323F0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DEE3DA6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C710D31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205A4B89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87043FA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AE77D58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545E2590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6DE393C7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64D508BF">
            <w:pPr>
              <w:spacing w:line="242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E6589A0">
            <w:pPr>
              <w:spacing w:before="62" w:line="288" w:lineRule="auto"/>
              <w:ind w:left="108" w:right="11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三、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6"/>
                <w:sz w:val="24"/>
                <w:szCs w:val="24"/>
              </w:rPr>
              <w:t>本</w:t>
            </w: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年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6"/>
                <w:sz w:val="24"/>
                <w:szCs w:val="24"/>
              </w:rPr>
              <w:t>度</w:t>
            </w: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办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6"/>
                <w:sz w:val="24"/>
                <w:szCs w:val="24"/>
              </w:rPr>
              <w:t>理</w:t>
            </w:r>
            <w:r>
              <w:rPr>
                <w:rFonts w:hint="default" w:ascii="Times New Roman" w:hAnsi="Times New Roman" w:eastAsia="宋体" w:cs="Times New Roman"/>
                <w:spacing w:val="5"/>
                <w:sz w:val="24"/>
                <w:szCs w:val="24"/>
              </w:rPr>
              <w:t>结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102"/>
                <w:sz w:val="24"/>
                <w:szCs w:val="24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43F19CC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</w:rPr>
              <w:t>一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</w:rPr>
              <w:t>予以公开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1ED2A73">
            <w:pPr>
              <w:spacing w:before="100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6684C02">
            <w:pPr>
              <w:spacing w:before="100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8CFEF56">
            <w:pPr>
              <w:spacing w:before="100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524B347">
            <w:pPr>
              <w:spacing w:before="100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8900C4E">
            <w:pPr>
              <w:spacing w:before="100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DCCF464">
            <w:pPr>
              <w:spacing w:before="100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19EF802">
            <w:pPr>
              <w:spacing w:before="100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166B20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63B04A35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C84F4AF">
            <w:pPr>
              <w:spacing w:before="62" w:line="317" w:lineRule="auto"/>
              <w:ind w:left="101" w:right="50" w:firstLine="16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2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二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部分公开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区分处理的，</w:t>
            </w:r>
            <w:r>
              <w:rPr>
                <w:rFonts w:hint="default" w:ascii="Times New Roman" w:hAnsi="Times New Roman" w:eastAsia="楷体" w:cs="Times New Roman"/>
                <w:spacing w:val="14"/>
                <w:sz w:val="24"/>
                <w:szCs w:val="24"/>
              </w:rPr>
              <w:t>只</w:t>
            </w:r>
            <w:r>
              <w:rPr>
                <w:rFonts w:hint="default" w:ascii="Times New Roman" w:hAnsi="Times New Roman" w:eastAsia="楷体" w:cs="Times New Roman"/>
                <w:spacing w:val="9"/>
                <w:sz w:val="24"/>
                <w:szCs w:val="24"/>
              </w:rPr>
              <w:t>计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这一情形，不计其他情形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DC14219">
            <w:pPr>
              <w:spacing w:before="255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75B85C4">
            <w:pPr>
              <w:spacing w:before="255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4D3B350">
            <w:pPr>
              <w:spacing w:before="255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F50EE0C">
            <w:pPr>
              <w:spacing w:before="255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76753BA">
            <w:pPr>
              <w:spacing w:before="255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41059E7">
            <w:pPr>
              <w:spacing w:before="255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5319DB9">
            <w:pPr>
              <w:spacing w:before="255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8D144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E13F42F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752DB322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988BFB0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97E72B2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F752160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0BD28D3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68FEDED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0EC8AE90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DC8580B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F50280E">
            <w:pPr>
              <w:spacing w:line="25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0D120C37">
            <w:pPr>
              <w:spacing w:before="61" w:line="312" w:lineRule="auto"/>
              <w:ind w:left="102" w:right="144" w:firstLine="16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</w:rPr>
              <w:t>三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不予</w:t>
            </w:r>
            <w:r>
              <w:rPr>
                <w:rFonts w:hint="default" w:ascii="Times New Roman" w:hAnsi="Times New Roman" w:eastAsia="楷体" w:cs="Times New Roman"/>
                <w:spacing w:val="6"/>
                <w:sz w:val="24"/>
                <w:szCs w:val="24"/>
              </w:rPr>
              <w:t>公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开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6146C13">
            <w:pPr>
              <w:spacing w:before="62" w:line="267" w:lineRule="exact"/>
              <w:ind w:left="112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1"/>
                <w:position w:val="1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楷体" w:cs="Times New Roman"/>
                <w:spacing w:val="6"/>
                <w:position w:val="1"/>
                <w:sz w:val="24"/>
                <w:szCs w:val="24"/>
              </w:rPr>
              <w:t>.属于国家秘密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443EF74">
            <w:pPr>
              <w:spacing w:before="101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FE63A4D">
            <w:pPr>
              <w:spacing w:before="101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8E6ECAB">
            <w:pPr>
              <w:spacing w:before="101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7DDC749">
            <w:pPr>
              <w:spacing w:before="101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00E7D3D">
            <w:pPr>
              <w:spacing w:before="101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7F1A7CA6">
            <w:pPr>
              <w:spacing w:before="101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E52C6D6">
            <w:pPr>
              <w:spacing w:before="101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756C4E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240AE322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621C3178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11A38111">
            <w:pPr>
              <w:spacing w:before="64" w:line="314" w:lineRule="auto"/>
              <w:ind w:left="102" w:right="172" w:hanging="2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2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.其他法律行政法规</w:t>
            </w:r>
            <w:r>
              <w:rPr>
                <w:rFonts w:hint="default" w:ascii="Times New Roman" w:hAnsi="Times New Roman" w:eastAsia="楷体" w:cs="Times New Roman"/>
                <w:spacing w:val="9"/>
                <w:sz w:val="24"/>
                <w:szCs w:val="24"/>
              </w:rPr>
              <w:t>禁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止公开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03CC7DB">
            <w:pPr>
              <w:spacing w:before="256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C8AF2CC">
            <w:pPr>
              <w:spacing w:before="256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EBE4766">
            <w:pPr>
              <w:spacing w:before="256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5C53009">
            <w:pPr>
              <w:spacing w:before="256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B0D6862">
            <w:pPr>
              <w:spacing w:before="256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2E1C855">
            <w:pPr>
              <w:spacing w:before="256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92C1594">
            <w:pPr>
              <w:spacing w:before="256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42CB7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7FC1550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B90CB48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05674E12">
            <w:pPr>
              <w:spacing w:before="63" w:line="319" w:lineRule="auto"/>
              <w:ind w:left="111" w:right="172" w:hanging="9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0"/>
                <w:sz w:val="24"/>
                <w:szCs w:val="24"/>
              </w:rPr>
              <w:t>3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.危及“三安全一稳</w:t>
            </w:r>
            <w:r>
              <w:rPr>
                <w:rFonts w:hint="default" w:ascii="Times New Roman" w:hAnsi="Times New Roman" w:eastAsia="楷体" w:cs="Times New Roman"/>
                <w:spacing w:val="49"/>
                <w:sz w:val="24"/>
                <w:szCs w:val="24"/>
              </w:rPr>
              <w:t>定”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5A52610">
            <w:pPr>
              <w:spacing w:before="255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B3E2E12">
            <w:pPr>
              <w:spacing w:before="255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0DE87B5">
            <w:pPr>
              <w:spacing w:before="255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0AEFDD9">
            <w:pPr>
              <w:spacing w:before="255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16D939E">
            <w:pPr>
              <w:spacing w:before="255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E14C45B">
            <w:pPr>
              <w:spacing w:before="255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3007B4D0">
            <w:pPr>
              <w:spacing w:before="255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59987B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E70F071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20280358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874C873">
            <w:pPr>
              <w:spacing w:before="61" w:line="317" w:lineRule="auto"/>
              <w:ind w:left="103" w:right="172" w:hanging="6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5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.保护第三方合法权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>益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568E523">
            <w:pPr>
              <w:spacing w:before="257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7DBE87F">
            <w:pPr>
              <w:spacing w:before="257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D95AF1">
            <w:pPr>
              <w:spacing w:before="257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A6B61BA">
            <w:pPr>
              <w:spacing w:before="257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AAF4FED">
            <w:pPr>
              <w:spacing w:before="257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F60C3C1">
            <w:pPr>
              <w:spacing w:before="257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1BD7504">
            <w:pPr>
              <w:spacing w:before="257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124E86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1AD52EE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2EDB3839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E493E2A">
            <w:pPr>
              <w:spacing w:before="65" w:line="319" w:lineRule="auto"/>
              <w:ind w:left="99" w:right="172" w:hanging="2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4"/>
                <w:sz w:val="24"/>
                <w:szCs w:val="24"/>
              </w:rPr>
              <w:t>5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.属于三类内部事务</w:t>
            </w:r>
            <w:r>
              <w:rPr>
                <w:rFonts w:hint="default" w:ascii="Times New Roman" w:hAnsi="Times New Roman" w:eastAsia="楷体" w:cs="Times New Roman"/>
                <w:spacing w:val="6"/>
                <w:sz w:val="24"/>
                <w:szCs w:val="24"/>
              </w:rPr>
              <w:t>信息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0454CE7">
            <w:pPr>
              <w:spacing w:before="257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0A4488B">
            <w:pPr>
              <w:spacing w:before="257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E3BEB2E">
            <w:pPr>
              <w:spacing w:before="257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105FC62">
            <w:pPr>
              <w:spacing w:before="257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24DCC6F">
            <w:pPr>
              <w:spacing w:before="257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E451FF7">
            <w:pPr>
              <w:spacing w:before="257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EBAF7A0">
            <w:pPr>
              <w:spacing w:before="257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01C4BD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8CCF28C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FFB9F7D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76B364AD">
            <w:pPr>
              <w:spacing w:before="64" w:line="319" w:lineRule="auto"/>
              <w:ind w:left="118" w:right="172" w:hanging="17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0"/>
                <w:sz w:val="24"/>
                <w:szCs w:val="24"/>
              </w:rPr>
              <w:t>6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.属于四类过程性信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>息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FFC7883">
            <w:pPr>
              <w:spacing w:before="256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1A421DF">
            <w:pPr>
              <w:spacing w:before="256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3F84F1B">
            <w:pPr>
              <w:spacing w:before="256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F8C331D">
            <w:pPr>
              <w:spacing w:before="256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B41A553">
            <w:pPr>
              <w:spacing w:before="256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73A57BC">
            <w:pPr>
              <w:spacing w:before="256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2AAB091">
            <w:pPr>
              <w:spacing w:before="256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20BBCC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FDB0BCE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3CB7C1A6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6AC1D8C">
            <w:pPr>
              <w:spacing w:before="63" w:line="267" w:lineRule="exact"/>
              <w:ind w:left="103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9"/>
                <w:position w:val="1"/>
                <w:sz w:val="24"/>
                <w:szCs w:val="24"/>
              </w:rPr>
              <w:t>7</w:t>
            </w:r>
            <w:r>
              <w:rPr>
                <w:rFonts w:hint="default" w:ascii="Times New Roman" w:hAnsi="Times New Roman" w:eastAsia="楷体" w:cs="Times New Roman"/>
                <w:spacing w:val="8"/>
                <w:position w:val="1"/>
                <w:sz w:val="24"/>
                <w:szCs w:val="24"/>
              </w:rPr>
              <w:t>.属于行政执法案卷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ED42ECC">
            <w:pPr>
              <w:spacing w:before="102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D8F89A">
            <w:pPr>
              <w:spacing w:before="102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A492BDD">
            <w:pPr>
              <w:spacing w:before="102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685F681">
            <w:pPr>
              <w:spacing w:before="102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3219950">
            <w:pPr>
              <w:spacing w:before="102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AD8C4E4">
            <w:pPr>
              <w:spacing w:before="102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86680D6">
            <w:pPr>
              <w:spacing w:before="102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43E630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DDE163D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2165B07D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9E0C2AF">
            <w:pPr>
              <w:spacing w:before="65" w:line="264" w:lineRule="exact"/>
              <w:ind w:left="100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2"/>
                <w:position w:val="1"/>
                <w:sz w:val="24"/>
                <w:szCs w:val="24"/>
              </w:rPr>
              <w:t>8</w:t>
            </w:r>
            <w:r>
              <w:rPr>
                <w:rFonts w:hint="default" w:ascii="Times New Roman" w:hAnsi="Times New Roman" w:eastAsia="楷体" w:cs="Times New Roman"/>
                <w:spacing w:val="8"/>
                <w:position w:val="1"/>
                <w:sz w:val="24"/>
                <w:szCs w:val="24"/>
              </w:rPr>
              <w:t>.属于行政查询事项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2B36A28">
            <w:pPr>
              <w:spacing w:before="101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AE311D4">
            <w:pPr>
              <w:spacing w:before="101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A73DA22">
            <w:pPr>
              <w:spacing w:before="101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2662455">
            <w:pPr>
              <w:spacing w:before="101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9A67AB2">
            <w:pPr>
              <w:spacing w:before="101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11B591F">
            <w:pPr>
              <w:spacing w:before="101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51CEF3A">
            <w:pPr>
              <w:spacing w:before="101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7EA90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3182843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6273622F">
            <w:pPr>
              <w:spacing w:line="331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79A1417E">
            <w:pPr>
              <w:spacing w:line="331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103D038">
            <w:pPr>
              <w:spacing w:before="62" w:line="314" w:lineRule="auto"/>
              <w:ind w:left="93" w:right="144" w:firstLine="25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</w:rPr>
              <w:t>四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楷体" w:cs="Times New Roman"/>
                <w:spacing w:val="10"/>
                <w:sz w:val="24"/>
                <w:szCs w:val="24"/>
              </w:rPr>
              <w:t>无法提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供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09BC9D76">
            <w:pPr>
              <w:spacing w:before="64" w:line="317" w:lineRule="auto"/>
              <w:ind w:left="100" w:right="172" w:firstLine="11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.本机关不掌握相关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政府信息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22772F2">
            <w:pPr>
              <w:spacing w:before="256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AAD0E47">
            <w:pPr>
              <w:spacing w:before="256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63ED1E9">
            <w:pPr>
              <w:spacing w:before="256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DB793C5">
            <w:pPr>
              <w:spacing w:before="256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1CEA3707">
            <w:pPr>
              <w:spacing w:before="256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2914A39">
            <w:pPr>
              <w:spacing w:before="256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83AD733">
            <w:pPr>
              <w:spacing w:before="256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5214A5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6550AAA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38E3A06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5D5D87BC">
            <w:pPr>
              <w:spacing w:before="64" w:line="312" w:lineRule="auto"/>
              <w:ind w:left="107" w:right="172" w:hanging="7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2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.没有现成信息需要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另</w:t>
            </w:r>
            <w:r>
              <w:rPr>
                <w:rFonts w:hint="default" w:ascii="Times New Roman" w:hAnsi="Times New Roman" w:eastAsia="楷体" w:cs="Times New Roman"/>
                <w:spacing w:val="6"/>
                <w:sz w:val="24"/>
                <w:szCs w:val="24"/>
              </w:rPr>
              <w:t>行制作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D7E8A46">
            <w:pPr>
              <w:spacing w:before="258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29AAA23">
            <w:pPr>
              <w:spacing w:before="258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5FEC8CF">
            <w:pPr>
              <w:spacing w:before="258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4CE9D78">
            <w:pPr>
              <w:spacing w:before="258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4AAE39F">
            <w:pPr>
              <w:spacing w:before="258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F3A640">
            <w:pPr>
              <w:spacing w:before="258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3F55187">
            <w:pPr>
              <w:spacing w:before="258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74030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6DA91254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334221F9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B6F8071">
            <w:pPr>
              <w:spacing w:before="66" w:line="314" w:lineRule="auto"/>
              <w:ind w:left="104" w:right="172" w:hanging="2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9"/>
                <w:sz w:val="24"/>
                <w:szCs w:val="24"/>
              </w:rPr>
              <w:t>3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.补正后申请内容仍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不</w:t>
            </w:r>
            <w:r>
              <w:rPr>
                <w:rFonts w:hint="default" w:ascii="Times New Roman" w:hAnsi="Times New Roman" w:eastAsia="楷体" w:cs="Times New Roman"/>
                <w:spacing w:val="6"/>
                <w:sz w:val="24"/>
                <w:szCs w:val="24"/>
              </w:rPr>
              <w:t>明确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1CF6C9C">
            <w:pPr>
              <w:spacing w:before="258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1EFC24B">
            <w:pPr>
              <w:spacing w:before="258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9880E06">
            <w:pPr>
              <w:spacing w:before="258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D42E113">
            <w:pPr>
              <w:spacing w:before="258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EF1866A">
            <w:pPr>
              <w:spacing w:before="258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B77E4A4">
            <w:pPr>
              <w:spacing w:before="258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2F3AF8D">
            <w:pPr>
              <w:spacing w:before="258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5308DC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C7DF7D1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</w:tcBorders>
          </w:tcPr>
          <w:p w14:paraId="2E9F7ABC">
            <w:pPr>
              <w:spacing w:line="290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0A5E72B">
            <w:pPr>
              <w:spacing w:line="293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80578DF">
            <w:pPr>
              <w:spacing w:line="293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90DC1E3">
            <w:pPr>
              <w:spacing w:line="293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3728B8C">
            <w:pPr>
              <w:spacing w:before="61" w:line="310" w:lineRule="auto"/>
              <w:ind w:left="101" w:right="144" w:firstLine="16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</w:rPr>
              <w:t>五</w:t>
            </w:r>
            <w:r>
              <w:rPr>
                <w:rFonts w:hint="default" w:ascii="Times New Roman" w:hAnsi="Times New Roman" w:eastAsia="楷体" w:cs="Times New Roman"/>
                <w:spacing w:val="25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不予处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 xml:space="preserve"> 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13D5405">
            <w:pPr>
              <w:spacing w:before="65" w:line="317" w:lineRule="auto"/>
              <w:ind w:left="104" w:right="172" w:firstLine="8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楷体" w:cs="Times New Roman"/>
                <w:spacing w:val="7"/>
                <w:sz w:val="24"/>
                <w:szCs w:val="24"/>
              </w:rPr>
              <w:t>.信访举报投诉类申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>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E2C9A9E">
            <w:pPr>
              <w:spacing w:before="258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7E8DEA">
            <w:pPr>
              <w:spacing w:before="258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309C343">
            <w:pPr>
              <w:spacing w:before="258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CC5AE0E">
            <w:pPr>
              <w:spacing w:before="258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2968B9D">
            <w:pPr>
              <w:spacing w:before="258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715E52E0">
            <w:pPr>
              <w:spacing w:before="258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E87E954">
            <w:pPr>
              <w:spacing w:before="258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32FBE7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4BAAB9C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/>
          </w:tcPr>
          <w:p w14:paraId="732AA19D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108A2FD4">
            <w:pPr>
              <w:spacing w:before="66" w:line="267" w:lineRule="exact"/>
              <w:ind w:left="100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9"/>
                <w:position w:val="1"/>
                <w:sz w:val="24"/>
                <w:szCs w:val="24"/>
              </w:rPr>
              <w:t>2</w:t>
            </w:r>
            <w:r>
              <w:rPr>
                <w:rFonts w:hint="default" w:ascii="Times New Roman" w:hAnsi="Times New Roman" w:eastAsia="楷体" w:cs="Times New Roman"/>
                <w:spacing w:val="7"/>
                <w:position w:val="1"/>
                <w:sz w:val="24"/>
                <w:szCs w:val="24"/>
              </w:rPr>
              <w:t>.重复申请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F18AE47">
            <w:pPr>
              <w:spacing w:before="105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409B0B7">
            <w:pPr>
              <w:spacing w:before="105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F4AA886">
            <w:pPr>
              <w:spacing w:before="105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4932B0">
            <w:pPr>
              <w:spacing w:before="105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C511F7C">
            <w:pPr>
              <w:spacing w:before="105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3581696">
            <w:pPr>
              <w:spacing w:before="105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2E3C982">
            <w:pPr>
              <w:spacing w:before="105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50BBD0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restart"/>
            <w:tcBorders>
              <w:top w:val="nil"/>
            </w:tcBorders>
          </w:tcPr>
          <w:p w14:paraId="2F4FAA12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/>
          </w:tcPr>
          <w:p w14:paraId="1C943D07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C95654B">
            <w:pPr>
              <w:spacing w:before="67" w:line="322" w:lineRule="auto"/>
              <w:ind w:left="104" w:right="172" w:hanging="2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9"/>
                <w:sz w:val="24"/>
                <w:szCs w:val="24"/>
              </w:rPr>
              <w:t>3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.要求提供公开出版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>物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2771AB4">
            <w:pPr>
              <w:spacing w:before="260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A7F4009">
            <w:pPr>
              <w:spacing w:before="260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F57F7A">
            <w:pPr>
              <w:spacing w:before="260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1F6D77F">
            <w:pPr>
              <w:spacing w:before="260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44EF200">
            <w:pPr>
              <w:spacing w:before="260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F813E11">
            <w:pPr>
              <w:spacing w:before="260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9D5AAB5">
            <w:pPr>
              <w:spacing w:before="260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275E0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388A9A05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/>
          </w:tcPr>
          <w:p w14:paraId="27CA3F09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9D349FD">
            <w:pPr>
              <w:spacing w:before="66" w:line="317" w:lineRule="auto"/>
              <w:ind w:left="114" w:right="172" w:hanging="17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5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.无正当理由大量反</w:t>
            </w:r>
            <w:r>
              <w:rPr>
                <w:rFonts w:hint="default" w:ascii="Times New Roman" w:hAnsi="Times New Roman" w:eastAsia="楷体" w:cs="Times New Roman"/>
                <w:spacing w:val="4"/>
                <w:sz w:val="24"/>
                <w:szCs w:val="24"/>
              </w:rPr>
              <w:t>复</w:t>
            </w:r>
            <w:r>
              <w:rPr>
                <w:rFonts w:hint="default" w:ascii="Times New Roman" w:hAnsi="Times New Roman" w:eastAsia="楷体" w:cs="Times New Roman"/>
                <w:spacing w:val="3"/>
                <w:sz w:val="24"/>
                <w:szCs w:val="24"/>
              </w:rPr>
              <w:t>申请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77696F64">
            <w:pPr>
              <w:spacing w:before="259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4419C95">
            <w:pPr>
              <w:spacing w:before="259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1BA9646">
            <w:pPr>
              <w:spacing w:before="259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1BBE0CB">
            <w:pPr>
              <w:spacing w:before="259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06D0E91">
            <w:pPr>
              <w:spacing w:before="259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9CA647">
            <w:pPr>
              <w:spacing w:before="259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99E8915">
            <w:pPr>
              <w:spacing w:before="259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0CEDB4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625" w:type="dxa"/>
            <w:vMerge w:val="restart"/>
            <w:tcBorders>
              <w:top w:val="nil"/>
              <w:bottom w:val="nil"/>
            </w:tcBorders>
          </w:tcPr>
          <w:p w14:paraId="6488F4D8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8C4F148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bottom w:val="single" w:color="000000" w:sz="2" w:space="0"/>
            </w:tcBorders>
          </w:tcPr>
          <w:p w14:paraId="1EE8EF30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2" w:type="dxa"/>
            <w:tcBorders>
              <w:top w:val="nil"/>
              <w:bottom w:val="single" w:color="000000" w:sz="2" w:space="0"/>
            </w:tcBorders>
          </w:tcPr>
          <w:p w14:paraId="37B591BB">
            <w:pPr>
              <w:spacing w:before="75" w:line="314" w:lineRule="auto"/>
              <w:ind w:left="107" w:right="172" w:hanging="10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4"/>
                <w:sz w:val="24"/>
                <w:szCs w:val="24"/>
              </w:rPr>
              <w:t>5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.要求行政机关确认</w:t>
            </w:r>
            <w:r>
              <w:rPr>
                <w:rFonts w:hint="default" w:ascii="Times New Roman" w:hAnsi="Times New Roman" w:eastAsia="楷体" w:cs="Times New Roman"/>
                <w:spacing w:val="11"/>
                <w:sz w:val="24"/>
                <w:szCs w:val="24"/>
              </w:rPr>
              <w:t>或</w:t>
            </w:r>
            <w:r>
              <w:rPr>
                <w:rFonts w:hint="default" w:ascii="Times New Roman" w:hAnsi="Times New Roman" w:eastAsia="楷体" w:cs="Times New Roman"/>
                <w:spacing w:val="8"/>
                <w:sz w:val="24"/>
                <w:szCs w:val="24"/>
              </w:rPr>
              <w:t>重新出具已获取信</w:t>
            </w:r>
            <w:r>
              <w:rPr>
                <w:rFonts w:hint="default" w:ascii="Times New Roman" w:hAnsi="Times New Roman" w:eastAsia="楷体" w:cs="Times New Roman"/>
                <w:sz w:val="24"/>
                <w:szCs w:val="24"/>
              </w:rPr>
              <w:t>息</w:t>
            </w:r>
          </w:p>
        </w:tc>
        <w:tc>
          <w:tcPr>
            <w:tcW w:w="812" w:type="dxa"/>
            <w:gridSpan w:val="2"/>
            <w:tcBorders>
              <w:top w:val="nil"/>
              <w:bottom w:val="single" w:color="000000" w:sz="2" w:space="0"/>
            </w:tcBorders>
          </w:tcPr>
          <w:p w14:paraId="2E0BC821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313184FB">
            <w:pPr>
              <w:spacing w:before="58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77DE660B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55B48229">
            <w:pPr>
              <w:spacing w:before="58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03B5B4D4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15BA8C81">
            <w:pPr>
              <w:spacing w:before="58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580CDE1C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63419DC3">
            <w:pPr>
              <w:spacing w:before="58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5DC89216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0C43C2B2">
            <w:pPr>
              <w:spacing w:before="58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3232EAB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06749207">
            <w:pPr>
              <w:spacing w:before="58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3FC9988E">
            <w:pPr>
              <w:spacing w:line="365" w:lineRule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  <w:p w14:paraId="4333C0B9">
            <w:pPr>
              <w:spacing w:before="58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568E18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21EC93AF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</w:tcBorders>
            <w:vAlign w:val="center"/>
          </w:tcPr>
          <w:p w14:paraId="1D96393E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</w:rPr>
              <w:t>六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pacing w:val="17"/>
                <w:sz w:val="24"/>
                <w:szCs w:val="24"/>
              </w:rPr>
              <w:t xml:space="preserve"> 其他处理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D40082D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1.申请人无正当理由逾期不补正、行政机关</w:t>
            </w:r>
            <w:bookmarkStart w:id="0" w:name="_GoBack"/>
            <w:bookmarkEnd w:id="0"/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不再处理其政府信息公开申请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FA230D9">
            <w:pPr>
              <w:spacing w:before="103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54AB18">
            <w:pPr>
              <w:spacing w:before="103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6ADB127">
            <w:pPr>
              <w:spacing w:before="103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774F3EC">
            <w:pPr>
              <w:spacing w:before="103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A57F967">
            <w:pPr>
              <w:spacing w:before="103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A32210">
            <w:pPr>
              <w:spacing w:before="103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D4D5D6C">
            <w:pPr>
              <w:spacing w:before="103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739D53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F5320A0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/>
          </w:tcPr>
          <w:p w14:paraId="4D22F457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A4085D7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1061422">
            <w:pPr>
              <w:spacing w:before="103" w:line="187" w:lineRule="auto"/>
              <w:ind w:left="376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58042B5">
            <w:pPr>
              <w:spacing w:before="103" w:line="187" w:lineRule="auto"/>
              <w:ind w:left="303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6D2ECB4">
            <w:pPr>
              <w:spacing w:before="103" w:line="187" w:lineRule="auto"/>
              <w:ind w:left="348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17E278A">
            <w:pPr>
              <w:spacing w:before="103" w:line="187" w:lineRule="auto"/>
              <w:ind w:left="334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2A05AA5">
            <w:pPr>
              <w:spacing w:before="103" w:line="187" w:lineRule="auto"/>
              <w:ind w:left="414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F8E4B9B">
            <w:pPr>
              <w:spacing w:before="103" w:line="187" w:lineRule="auto"/>
              <w:ind w:left="331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7E90467">
            <w:pPr>
              <w:spacing w:before="103" w:line="187" w:lineRule="auto"/>
              <w:ind w:left="322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6A2D0D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49AFC73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bottom w:val="single" w:color="000000" w:sz="2" w:space="0"/>
            </w:tcBorders>
          </w:tcPr>
          <w:p w14:paraId="6E0019D7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C1A10F9">
            <w:pPr>
              <w:spacing w:before="64" w:line="235" w:lineRule="auto"/>
              <w:ind w:left="118"/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spacing w:val="19"/>
                <w:sz w:val="24"/>
                <w:szCs w:val="24"/>
                <w:lang w:val="en-US" w:eastAsia="zh-CN"/>
              </w:rPr>
              <w:t>3.其他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D92D394">
            <w:pPr>
              <w:spacing w:before="103" w:line="187" w:lineRule="auto"/>
              <w:ind w:left="376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E77EE9F">
            <w:pPr>
              <w:spacing w:before="103" w:line="187" w:lineRule="auto"/>
              <w:ind w:left="303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967F0BF">
            <w:pPr>
              <w:spacing w:before="103" w:line="187" w:lineRule="auto"/>
              <w:ind w:left="348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4A437FB">
            <w:pPr>
              <w:spacing w:before="103" w:line="187" w:lineRule="auto"/>
              <w:ind w:left="334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9015D22">
            <w:pPr>
              <w:spacing w:before="103" w:line="187" w:lineRule="auto"/>
              <w:ind w:left="414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24E850E6">
            <w:pPr>
              <w:spacing w:before="103" w:line="187" w:lineRule="auto"/>
              <w:ind w:left="331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CD24EE5">
            <w:pPr>
              <w:spacing w:before="103" w:line="187" w:lineRule="auto"/>
              <w:ind w:left="322" w:leftChars="0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362A74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798220B5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926D360">
            <w:pPr>
              <w:spacing w:before="66" w:line="240" w:lineRule="auto"/>
              <w:ind w:left="118"/>
              <w:rPr>
                <w:rFonts w:hint="default" w:ascii="Times New Roman" w:hAnsi="Times New Roman" w:eastAsia="楷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spacing w:val="22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</w:rPr>
              <w:t>七</w:t>
            </w: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楷体" w:cs="Times New Roman"/>
                <w:spacing w:val="19"/>
                <w:sz w:val="24"/>
                <w:szCs w:val="24"/>
              </w:rPr>
              <w:t xml:space="preserve"> 总计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18C8AD5C">
            <w:pPr>
              <w:spacing w:before="103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C25B16C">
            <w:pPr>
              <w:spacing w:before="103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E34866A">
            <w:pPr>
              <w:spacing w:before="103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D66331">
            <w:pPr>
              <w:spacing w:before="103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167AD168">
            <w:pPr>
              <w:spacing w:before="103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2D2D9D2">
            <w:pPr>
              <w:spacing w:before="103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370FE357">
            <w:pPr>
              <w:spacing w:before="103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  <w:tr w14:paraId="45C593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1A2606BC">
            <w:pPr>
              <w:spacing w:before="67" w:line="230" w:lineRule="auto"/>
              <w:ind w:left="128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四</w:t>
            </w: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、结转下年度继续办理</w:t>
            </w:r>
          </w:p>
        </w:tc>
        <w:tc>
          <w:tcPr>
            <w:tcW w:w="81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651422B">
            <w:pPr>
              <w:spacing w:before="103" w:line="187" w:lineRule="auto"/>
              <w:ind w:left="376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DDF74E5">
            <w:pPr>
              <w:spacing w:before="103" w:line="187" w:lineRule="auto"/>
              <w:ind w:left="303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6F0AC5B">
            <w:pPr>
              <w:spacing w:before="103" w:line="187" w:lineRule="auto"/>
              <w:ind w:left="348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9D0D86">
            <w:pPr>
              <w:spacing w:before="103" w:line="187" w:lineRule="auto"/>
              <w:ind w:left="33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5AF5D23">
            <w:pPr>
              <w:spacing w:before="103" w:line="187" w:lineRule="auto"/>
              <w:ind w:left="414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7105F85">
            <w:pPr>
              <w:spacing w:before="103" w:line="187" w:lineRule="auto"/>
              <w:ind w:left="331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1BBAF43">
            <w:pPr>
              <w:spacing w:before="103" w:line="187" w:lineRule="auto"/>
              <w:ind w:left="322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</w:tr>
    </w:tbl>
    <w:p w14:paraId="0EB58579">
      <w:pPr>
        <w:spacing w:before="100" w:line="233" w:lineRule="auto"/>
        <w:ind w:firstLine="672" w:firstLineChars="200"/>
        <w:rPr>
          <w:rFonts w:hint="default" w:ascii="Times New Roman" w:hAnsi="Times New Roman" w:eastAsia="黑体" w:cs="Times New Roman"/>
          <w:sz w:val="31"/>
          <w:szCs w:val="31"/>
        </w:rPr>
      </w:pPr>
      <w:r>
        <w:rPr>
          <w:rFonts w:hint="default" w:ascii="Times New Roman" w:hAnsi="Times New Roman" w:eastAsia="黑体" w:cs="Times New Roman"/>
          <w:color w:val="333333"/>
          <w:spacing w:val="13"/>
          <w:sz w:val="31"/>
          <w:szCs w:val="31"/>
        </w:rPr>
        <w:t>四</w:t>
      </w:r>
      <w:r>
        <w:rPr>
          <w:rFonts w:hint="default" w:ascii="Times New Roman" w:hAnsi="Times New Roman" w:eastAsia="黑体" w:cs="Times New Roman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tblStyle w:val="3"/>
        <w:tblW w:w="9075" w:type="dxa"/>
        <w:tblInd w:w="6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 w14:paraId="703BDF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79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49AB9201">
            <w:pPr>
              <w:spacing w:before="71" w:line="228" w:lineRule="auto"/>
              <w:ind w:left="1142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color="000000" w:sz="2" w:space="0"/>
              <w:bottom w:val="single" w:color="000000" w:sz="2" w:space="0"/>
            </w:tcBorders>
          </w:tcPr>
          <w:p w14:paraId="6B5F0E39">
            <w:pPr>
              <w:spacing w:before="71" w:line="228" w:lineRule="auto"/>
              <w:ind w:left="2599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行政诉讼</w:t>
            </w:r>
          </w:p>
        </w:tc>
      </w:tr>
      <w:tr w14:paraId="61FD19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1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center"/>
          </w:tcPr>
          <w:p w14:paraId="53F40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维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center"/>
          </w:tcPr>
          <w:p w14:paraId="2C9C4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纠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center"/>
          </w:tcPr>
          <w:p w14:paraId="40120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其 他 结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center"/>
          </w:tcPr>
          <w:p w14:paraId="5D4D5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尚 未 审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color="000000" w:sz="2" w:space="0"/>
              <w:bottom w:val="nil"/>
            </w:tcBorders>
            <w:vAlign w:val="center"/>
          </w:tcPr>
          <w:p w14:paraId="761C3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3"/>
                <w:sz w:val="24"/>
                <w:szCs w:val="24"/>
              </w:rPr>
              <w:t>总</w:t>
            </w:r>
            <w:r>
              <w:rPr>
                <w:rFonts w:hint="default" w:ascii="Times New Roman" w:hAnsi="Times New Roman" w:eastAsia="宋体" w:cs="Times New Roman"/>
                <w:spacing w:val="2"/>
                <w:sz w:val="24"/>
                <w:szCs w:val="24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A8CA4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未</w:t>
            </w:r>
            <w:r>
              <w:rPr>
                <w:rFonts w:hint="default" w:ascii="Times New Roman" w:hAnsi="Times New Roman" w:eastAsia="宋体" w:cs="Times New Roman"/>
                <w:spacing w:val="8"/>
                <w:sz w:val="24"/>
                <w:szCs w:val="24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8753E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7"/>
                <w:sz w:val="24"/>
                <w:szCs w:val="24"/>
              </w:rPr>
              <w:t>复议后起诉</w:t>
            </w:r>
          </w:p>
        </w:tc>
      </w:tr>
      <w:tr w14:paraId="27A5BA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7" w:hRule="atLeast"/>
        </w:trPr>
        <w:tc>
          <w:tcPr>
            <w:tcW w:w="61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center"/>
          </w:tcPr>
          <w:p w14:paraId="414FC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center"/>
          </w:tcPr>
          <w:p w14:paraId="1F1FEB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center"/>
          </w:tcPr>
          <w:p w14:paraId="7251C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center"/>
          </w:tcPr>
          <w:p w14:paraId="41F4C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7" w:type="dxa"/>
            <w:vMerge w:val="continue"/>
            <w:tcBorders>
              <w:top w:val="nil"/>
              <w:bottom w:val="single" w:color="000000" w:sz="2" w:space="0"/>
            </w:tcBorders>
            <w:vAlign w:val="center"/>
          </w:tcPr>
          <w:p w14:paraId="47A528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3AFA65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维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2DA9D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纠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4E0CD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其 他 结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果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41994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尚 未 审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结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2F759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2"/>
                <w:sz w:val="24"/>
                <w:szCs w:val="24"/>
              </w:rPr>
              <w:t xml:space="preserve">总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计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1BAC67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维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5DDB2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结 果 纠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690E3E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其 他 结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果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02FBE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3"/>
                <w:sz w:val="24"/>
                <w:szCs w:val="24"/>
              </w:rPr>
              <w:t xml:space="preserve">尚 未 审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结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center"/>
          </w:tcPr>
          <w:p w14:paraId="59E25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12"/>
                <w:sz w:val="24"/>
                <w:szCs w:val="24"/>
              </w:rPr>
              <w:t xml:space="preserve">总 </w:t>
            </w:r>
            <w:r>
              <w:rPr>
                <w:rFonts w:hint="default" w:ascii="Times New Roman" w:hAnsi="Times New Roman" w:eastAsia="宋体" w:cs="Times New Roman"/>
                <w:spacing w:val="11"/>
                <w:sz w:val="24"/>
                <w:szCs w:val="24"/>
              </w:rPr>
              <w:t>计</w:t>
            </w:r>
          </w:p>
        </w:tc>
      </w:tr>
      <w:tr w14:paraId="0ED174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613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4B69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3A0A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7D84E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071B9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65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99EF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Calibri" w:cs="Times New Roman"/>
                <w:sz w:val="24"/>
                <w:szCs w:val="24"/>
              </w:rPr>
              <w:t>0</w:t>
            </w: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F74A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B0E6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FF9A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B61A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4705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ADE3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41DE9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B233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3F4FF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7980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</w:tr>
    </w:tbl>
    <w:p w14:paraId="56912A0B">
      <w:pPr>
        <w:rPr>
          <w:rFonts w:hint="default" w:ascii="Times New Roman" w:hAnsi="Times New Roman" w:cs="Times New Roman"/>
        </w:rPr>
      </w:pPr>
    </w:p>
    <w:p w14:paraId="3C02221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303" w:firstLine="648" w:firstLineChars="200"/>
        <w:jc w:val="left"/>
        <w:textAlignment w:val="baseline"/>
        <w:rPr>
          <w:rFonts w:hint="default" w:ascii="Times New Roman" w:hAnsi="Times New Roman" w:eastAsia="黑体" w:cs="Times New Roman"/>
          <w:snapToGrid w:val="0"/>
          <w:color w:val="auto"/>
          <w:spacing w:val="7"/>
          <w:kern w:val="0"/>
          <w:sz w:val="31"/>
          <w:szCs w:val="31"/>
          <w:lang w:eastAsia="zh-CN"/>
        </w:rPr>
      </w:pPr>
      <w:r>
        <w:rPr>
          <w:rFonts w:hint="default" w:ascii="Times New Roman" w:hAnsi="Times New Roman" w:eastAsia="黑体" w:cs="Times New Roman"/>
          <w:snapToGrid w:val="0"/>
          <w:color w:val="auto"/>
          <w:spacing w:val="7"/>
          <w:kern w:val="0"/>
          <w:sz w:val="31"/>
          <w:szCs w:val="31"/>
          <w:lang w:eastAsia="zh-CN"/>
        </w:rPr>
        <w:t>五、存在的主要问题及改进情况</w:t>
      </w:r>
    </w:p>
    <w:p w14:paraId="6BFDD9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202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年开发区政府信息公开工作存在不足之处：一是公开的信息质量不够高；二是公开内容不够全面、形式单一。</w:t>
      </w:r>
    </w:p>
    <w:p w14:paraId="648EB3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改进措施：一是提高信息公开质量。加强人员培训，提高信息公开人员的知识储备和业务能力，加强内容审核。二是完善信息公开的内容，突出经济发展重点领域，丰富内容，创新形式。</w:t>
      </w:r>
    </w:p>
    <w:p w14:paraId="060EEC1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303" w:firstLine="648" w:firstLineChars="200"/>
        <w:jc w:val="left"/>
        <w:textAlignment w:val="baseline"/>
        <w:rPr>
          <w:rFonts w:hint="default" w:ascii="Times New Roman" w:hAnsi="Times New Roman" w:eastAsia="黑体" w:cs="Times New Roman"/>
          <w:snapToGrid w:val="0"/>
          <w:color w:val="auto"/>
          <w:spacing w:val="7"/>
          <w:kern w:val="0"/>
          <w:sz w:val="31"/>
          <w:szCs w:val="31"/>
          <w:lang w:eastAsia="zh-CN"/>
        </w:rPr>
      </w:pPr>
      <w:r>
        <w:rPr>
          <w:rFonts w:hint="default" w:ascii="Times New Roman" w:hAnsi="Times New Roman" w:eastAsia="黑体" w:cs="Times New Roman"/>
          <w:snapToGrid w:val="0"/>
          <w:color w:val="auto"/>
          <w:spacing w:val="7"/>
          <w:kern w:val="0"/>
          <w:sz w:val="31"/>
          <w:szCs w:val="31"/>
          <w:lang w:eastAsia="zh-CN"/>
        </w:rPr>
        <w:t>六、其他需要报告的事项</w:t>
      </w:r>
    </w:p>
    <w:p w14:paraId="42D4E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无</w:t>
      </w:r>
    </w:p>
    <w:p w14:paraId="28EA49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</w:p>
    <w:p w14:paraId="279D1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</w:p>
    <w:p w14:paraId="231FBB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</w:p>
    <w:p w14:paraId="1D9BBA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 xml:space="preserve">                           河北隆尧经济开发区</w:t>
      </w:r>
    </w:p>
    <w:p w14:paraId="47E4BA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 xml:space="preserve">                             2026年1月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日</w:t>
      </w:r>
    </w:p>
    <w:sectPr>
      <w:pgSz w:w="11906" w:h="16838"/>
      <w:pgMar w:top="1701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634C129-20FE-4D0D-872B-A2BB712D997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BAE687EE-B411-4708-9E20-F9D06C196C41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7D32F773-E9D4-4923-8109-A1F710B2CB9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3B7E5940-FF5B-4935-9E4A-F5AD51A837CB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67392933-B2EB-495F-B2F6-DBDE80BCC8CC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4B13CE"/>
    <w:rsid w:val="03247D11"/>
    <w:rsid w:val="04C05E25"/>
    <w:rsid w:val="063B53E6"/>
    <w:rsid w:val="092162C5"/>
    <w:rsid w:val="11894686"/>
    <w:rsid w:val="15396F94"/>
    <w:rsid w:val="15D346A7"/>
    <w:rsid w:val="1D532BBD"/>
    <w:rsid w:val="1E6A01BF"/>
    <w:rsid w:val="20FB4076"/>
    <w:rsid w:val="216D06F2"/>
    <w:rsid w:val="382A0C93"/>
    <w:rsid w:val="39A42A1E"/>
    <w:rsid w:val="39DC420F"/>
    <w:rsid w:val="3D353616"/>
    <w:rsid w:val="40E045E4"/>
    <w:rsid w:val="40F9092A"/>
    <w:rsid w:val="424B13CE"/>
    <w:rsid w:val="43720B1A"/>
    <w:rsid w:val="43AE78AB"/>
    <w:rsid w:val="45A87057"/>
    <w:rsid w:val="4B944222"/>
    <w:rsid w:val="4D155616"/>
    <w:rsid w:val="56437E0E"/>
    <w:rsid w:val="57C55F8A"/>
    <w:rsid w:val="58F5279F"/>
    <w:rsid w:val="5A4C4641"/>
    <w:rsid w:val="5C441EFA"/>
    <w:rsid w:val="5D290C69"/>
    <w:rsid w:val="62287742"/>
    <w:rsid w:val="630755A9"/>
    <w:rsid w:val="639F055A"/>
    <w:rsid w:val="72855F71"/>
    <w:rsid w:val="72E90827"/>
    <w:rsid w:val="732D105C"/>
    <w:rsid w:val="748D6FDC"/>
    <w:rsid w:val="757A60AE"/>
    <w:rsid w:val="77EA5DB8"/>
    <w:rsid w:val="7C063630"/>
    <w:rsid w:val="7F9A1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2474d9d7-8814-4aec-b3f9-fa34fd868404</errorID>
      <errorWord>》</errorWord>
      <group>L1_Word</group>
      <groupName>字词问题</groupName>
      <ability>L2_Typo</ability>
      <abilityName>字词错误</abilityName>
      <candidateList>
        <item>》和</item>
      </candidateList>
      <explain/>
      <paraID>50EE122E</paraID>
      <start>18</start>
      <end>19</end>
      <status>unmodified</status>
      <modifiedWord/>
      <trackRevisions>false</trackRevisions>
    </reviewItem>
    <reviewItem>
      <errorID>ecfa3982-af78-4355-96f1-e6e62bf17237</errorID>
      <errorWord>县委县政府</errorWord>
      <group>L1_Political</group>
      <groupName>政治性问题</groupName>
      <ability>L2_Keyword</ability>
      <abilityName>固定表述</abilityName>
      <candidateList>
        <item>县委、县政府</item>
      </candidateList>
      <explain>注意检查当前固定表述标点是否使用规范。</explain>
      <paraID>479B2CF6</paraID>
      <start>25</start>
      <end>30</end>
      <status>unmodified</status>
      <modifiedWord/>
      <trackRevisions>false</trackRevisions>
    </reviewItem>
    <reviewItem>
      <errorID>5fb3ca07-0fd3-45a6-95cd-d35051526f17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6D40082D</paraID>
      <start>22</start>
      <end>24</end>
      <status>unmodified</status>
      <modifiedWord/>
      <trackRevisions>false</trackRevisions>
    </reviewItem>
    <reviewItem>
      <errorID>5c8d387a-fa29-47e7-9516-079030d207e1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6A4085D7</paraID>
      <start>26</start>
      <end>28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5f20dff2-ef65-488f-a094-3cb567dcfe5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737</Words>
  <Characters>749</Characters>
  <Lines>0</Lines>
  <Paragraphs>0</Paragraphs>
  <TotalTime>45</TotalTime>
  <ScaleCrop>false</ScaleCrop>
  <LinksUpToDate>false</LinksUpToDate>
  <CharactersWithSpaces>758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2025-02-06T03:24:00Z</dcterms:created>
  <dc:creator>～青春飞翔的泡沫～</dc:creator>
  <cp:lastModifiedBy>～青春飞翔的泡沫～</cp:lastModifiedBy>
  <cp:lastPrinted>2026-01-27T02:47:24Z</cp:lastPrinted>
  <dcterms:modified xsi:type="dcterms:W3CDTF">2026-01-27T03:09:38Z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8301BABADFFD447B9625B9203C22B787_11</vt:lpwstr>
  </property>
  <property fmtid="{D5CDD505-2E9C-101B-9397-08002B2CF9AE}" pid="4" name="KSOTemplateDocerSaveRecord">
    <vt:lpwstr>eyJoZGlkIjoiMjM4YzA1YjdiNGQ2OTAwNjg2ZmIzZTU2NGNjZDRhNGUiLCJ1c2VySWQiOiIzNTAwODMxMTkifQ==</vt:lpwstr>
  </property>
</Properties>
</file>