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0C673">
      <w:pPr>
        <w:spacing w:line="600" w:lineRule="auto"/>
        <w:jc w:val="both"/>
        <w:rPr>
          <w:rFonts w:hint="eastAsia" w:ascii="方正小标宋简体" w:hAnsi="方正小标宋简体" w:eastAsia="方正小标宋简体" w:cs="方正小标宋简体"/>
          <w:b w:val="0"/>
          <w:bCs w:val="0"/>
          <w:color w:val="000000"/>
          <w:sz w:val="40"/>
          <w:szCs w:val="40"/>
        </w:rPr>
      </w:pPr>
      <w:r>
        <w:rPr>
          <w:rFonts w:hint="eastAsia" w:ascii="方正小标宋简体" w:hAnsi="方正小标宋简体" w:eastAsia="方正小标宋简体" w:cs="方正小标宋简体"/>
          <w:b w:val="0"/>
          <w:bCs w:val="0"/>
        </w:rPr>
        <w:drawing>
          <wp:anchor distT="0" distB="0" distL="114300" distR="114300" simplePos="0" relativeHeight="251660288" behindDoc="1" locked="0" layoutInCell="1" allowOverlap="1">
            <wp:simplePos x="0" y="0"/>
            <wp:positionH relativeFrom="column">
              <wp:posOffset>-1652270</wp:posOffset>
            </wp:positionH>
            <wp:positionV relativeFrom="paragraph">
              <wp:posOffset>-1307465</wp:posOffset>
            </wp:positionV>
            <wp:extent cx="8646795" cy="11107420"/>
            <wp:effectExtent l="0" t="0" r="1905" b="5080"/>
            <wp:wrapNone/>
            <wp:docPr id="2" name="图片 2" descr="7b0a202020202266696c746572223a202230220a7d0a"/>
            <wp:cNvGraphicFramePr/>
            <a:graphic xmlns:a="http://schemas.openxmlformats.org/drawingml/2006/main">
              <a:graphicData uri="http://schemas.openxmlformats.org/drawingml/2006/picture">
                <pic:pic xmlns:pic="http://schemas.openxmlformats.org/drawingml/2006/picture">
                  <pic:nvPicPr>
                    <pic:cNvPr id="2" name="图片 2" descr="7b0a202020202266696c746572223a202230220a7d0a"/>
                    <pic:cNvPicPr/>
                  </pic:nvPicPr>
                  <pic:blipFill>
                    <a:blip r:embed="rId13">
                      <a:lum bright="5999"/>
                    </a:blip>
                    <a:srcRect t="559" b="3637"/>
                    <a:stretch>
                      <a:fillRect/>
                    </a:stretch>
                  </pic:blipFill>
                  <pic:spPr>
                    <a:xfrm>
                      <a:off x="0" y="0"/>
                      <a:ext cx="8646795" cy="11107419"/>
                    </a:xfrm>
                    <a:prstGeom prst="rect">
                      <a:avLst/>
                    </a:prstGeom>
                    <a:noFill/>
                    <a:ln w="9525" cap="flat" cmpd="sng">
                      <a:noFill/>
                      <a:prstDash val="solid"/>
                      <a:miter/>
                    </a:ln>
                  </pic:spPr>
                </pic:pic>
              </a:graphicData>
            </a:graphic>
          </wp:anchor>
        </w:drawing>
      </w:r>
      <w:r>
        <w:rPr>
          <w:rFonts w:hint="eastAsia" w:ascii="方正小标宋简体" w:hAnsi="方正小标宋简体" w:eastAsia="方正小标宋简体" w:cs="方正小标宋简体"/>
          <w:b w:val="0"/>
          <w:bCs w:val="0"/>
        </w:rP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wps:spPr>
                        <a:xfrm>
                          <a:off x="0" y="0"/>
                          <a:ext cx="6431280" cy="2862579"/>
                        </a:xfrm>
                        <a:prstGeom prst="rect">
                          <a:avLst/>
                        </a:prstGeom>
                        <a:noFill/>
                        <a:ln cap="flat" cmpd="sng">
                          <a:noFill/>
                          <a:prstDash val="solid"/>
                          <a:round/>
                        </a:ln>
                      </wps:spPr>
                      <wps:txbx>
                        <w:txbxContent>
                          <w:p w14:paraId="5C38AB79">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2024年度</w:t>
                            </w:r>
                          </w:p>
                          <w:p w14:paraId="5EA6B30A">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部门决算公开文本</w:t>
                            </w:r>
                          </w:p>
                        </w:txbxContent>
                      </wps:txbx>
                      <wps:bodyPr vert="horz" wrap="square" lIns="91440" tIns="45720" rIns="91440" bIns="45720" anchor="t" anchorCtr="0" upright="0">
                        <a:noAutofit/>
                      </wps:bodyPr>
                    </wps:wsp>
                  </a:graphicData>
                </a:graphic>
              </wp:anchor>
            </w:drawing>
          </mc:Choice>
          <mc:Fallback>
            <w:pict>
              <v:rect id="文本框 1" o:spid="_x0000_s1026" o:spt="1" alt="7b0a2020202022776f7264617274223a20227b5c2269645c223a32353030323136362c5c227469645c223a5c225c227d220a7d0a" style="position:absolute;left:0pt;margin-left:-43.05pt;margin-top:19.95pt;height:225.4pt;width:506.4pt;z-index:251660288;mso-width-relative:page;mso-height-relative:page;" filled="f" stroked="f" coordsize="21600,21600" o:gfxdata="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X9cw79sAAAAKAQAADwAA&#10;AAAAAAABACAAAAAiAAAAZHJzL2Rvd25yZXYueG1sUEsBAhQAFAAAAAgAh07iQPRwA6FMAgAAcAQA&#10;AA4AAAAAAAAAAQAgAAAAKgEAAGRycy9lMm9Eb2MueG1sUEsFBgAAAAAGAAYAWQEAAOgFAAAAAA==&#10;">
                <v:fill on="f" focussize="0,0"/>
                <v:stroke on="f" joinstyle="round"/>
                <v:imagedata o:title=""/>
                <o:lock v:ext="edit" aspectratio="f"/>
                <v:textbox>
                  <w:txbxContent>
                    <w:p w14:paraId="5C38AB79">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2024年度</w:t>
                      </w:r>
                    </w:p>
                    <w:p w14:paraId="5EA6B30A">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部门决算公开文本</w:t>
                      </w:r>
                    </w:p>
                  </w:txbxContent>
                </v:textbox>
              </v:rect>
            </w:pict>
          </mc:Fallback>
        </mc:AlternateContent>
      </w:r>
    </w:p>
    <w:p w14:paraId="5E455249">
      <w:pPr>
        <w:spacing w:line="600" w:lineRule="auto"/>
        <w:jc w:val="both"/>
        <w:rPr>
          <w:rFonts w:hint="eastAsia" w:ascii="方正小标宋简体" w:hAnsi="方正小标宋简体" w:eastAsia="方正小标宋简体" w:cs="方正小标宋简体"/>
          <w:b w:val="0"/>
          <w:bCs w:val="0"/>
          <w:color w:val="000000"/>
          <w:sz w:val="40"/>
          <w:szCs w:val="40"/>
        </w:rPr>
      </w:pPr>
    </w:p>
    <w:p w14:paraId="783AC3C3">
      <w:pPr>
        <w:spacing w:line="600" w:lineRule="auto"/>
        <w:jc w:val="both"/>
        <w:rPr>
          <w:rFonts w:hint="eastAsia" w:ascii="方正小标宋简体" w:hAnsi="方正小标宋简体" w:eastAsia="方正小标宋简体" w:cs="方正小标宋简体"/>
          <w:b w:val="0"/>
          <w:bCs w:val="0"/>
          <w:color w:val="000000"/>
          <w:sz w:val="40"/>
          <w:szCs w:val="40"/>
        </w:rPr>
      </w:pPr>
    </w:p>
    <w:p w14:paraId="1B048090">
      <w:pPr>
        <w:spacing w:line="600" w:lineRule="auto"/>
        <w:jc w:val="both"/>
        <w:rPr>
          <w:rFonts w:hint="eastAsia" w:ascii="方正小标宋简体" w:hAnsi="方正小标宋简体" w:eastAsia="方正小标宋简体" w:cs="方正小标宋简体"/>
          <w:b w:val="0"/>
          <w:bCs w:val="0"/>
          <w:color w:val="000000"/>
          <w:sz w:val="40"/>
          <w:szCs w:val="40"/>
        </w:rPr>
      </w:pPr>
    </w:p>
    <w:p w14:paraId="01143F2B">
      <w:pPr>
        <w:spacing w:line="600" w:lineRule="auto"/>
        <w:jc w:val="both"/>
        <w:rPr>
          <w:rFonts w:hint="eastAsia" w:ascii="方正小标宋简体" w:hAnsi="方正小标宋简体" w:eastAsia="方正小标宋简体" w:cs="方正小标宋简体"/>
          <w:b w:val="0"/>
          <w:bCs w:val="0"/>
          <w:color w:val="000000"/>
          <w:sz w:val="40"/>
          <w:szCs w:val="40"/>
        </w:rPr>
      </w:pPr>
    </w:p>
    <w:p w14:paraId="73AF4E9F">
      <w:pPr>
        <w:spacing w:line="600" w:lineRule="auto"/>
        <w:jc w:val="both"/>
        <w:rPr>
          <w:rFonts w:hint="eastAsia" w:ascii="方正小标宋简体" w:hAnsi="方正小标宋简体" w:eastAsia="方正小标宋简体" w:cs="方正小标宋简体"/>
          <w:b w:val="0"/>
          <w:bCs w:val="0"/>
          <w:color w:val="000000"/>
          <w:sz w:val="40"/>
          <w:szCs w:val="40"/>
        </w:rPr>
      </w:pPr>
    </w:p>
    <w:p w14:paraId="508B33F4">
      <w:pPr>
        <w:spacing w:line="600" w:lineRule="auto"/>
        <w:jc w:val="both"/>
        <w:rPr>
          <w:rFonts w:hint="eastAsia" w:ascii="方正小标宋简体" w:hAnsi="方正小标宋简体" w:eastAsia="方正小标宋简体" w:cs="方正小标宋简体"/>
          <w:b w:val="0"/>
          <w:bCs w:val="0"/>
          <w:color w:val="000000"/>
          <w:sz w:val="40"/>
          <w:szCs w:val="40"/>
        </w:rPr>
      </w:pPr>
    </w:p>
    <w:p w14:paraId="657184EF">
      <w:pPr>
        <w:spacing w:line="600" w:lineRule="auto"/>
        <w:jc w:val="both"/>
        <w:rPr>
          <w:rFonts w:hint="eastAsia" w:ascii="方正小标宋简体" w:hAnsi="方正小标宋简体" w:eastAsia="方正小标宋简体" w:cs="方正小标宋简体"/>
          <w:b w:val="0"/>
          <w:bCs w:val="0"/>
          <w:color w:val="000000"/>
          <w:sz w:val="40"/>
          <w:szCs w:val="40"/>
        </w:rPr>
      </w:pPr>
    </w:p>
    <w:p w14:paraId="44D7DE14">
      <w:pPr>
        <w:spacing w:line="600" w:lineRule="auto"/>
        <w:jc w:val="both"/>
        <w:rPr>
          <w:rFonts w:hint="eastAsia" w:ascii="方正小标宋简体" w:hAnsi="方正小标宋简体" w:eastAsia="方正小标宋简体" w:cs="方正小标宋简体"/>
          <w:b w:val="0"/>
          <w:bCs w:val="0"/>
          <w:color w:val="000000"/>
          <w:sz w:val="40"/>
          <w:szCs w:val="40"/>
        </w:rPr>
      </w:pPr>
    </w:p>
    <w:p w14:paraId="2DD335D8">
      <w:pPr>
        <w:spacing w:line="600" w:lineRule="auto"/>
        <w:jc w:val="both"/>
        <w:rPr>
          <w:rFonts w:hint="eastAsia" w:ascii="方正小标宋简体" w:hAnsi="方正小标宋简体" w:eastAsia="方正小标宋简体" w:cs="方正小标宋简体"/>
          <w:b w:val="0"/>
          <w:bCs w:val="0"/>
          <w:color w:val="000000"/>
          <w:sz w:val="40"/>
          <w:szCs w:val="40"/>
        </w:rPr>
      </w:pPr>
    </w:p>
    <w:p w14:paraId="708B667E">
      <w:pPr>
        <w:spacing w:line="600" w:lineRule="auto"/>
        <w:jc w:val="both"/>
        <w:rPr>
          <w:rFonts w:hint="eastAsia" w:ascii="方正小标宋简体" w:hAnsi="方正小标宋简体" w:eastAsia="方正小标宋简体" w:cs="方正小标宋简体"/>
          <w:b w:val="0"/>
          <w:bCs w:val="0"/>
          <w:color w:val="000000"/>
          <w:sz w:val="40"/>
          <w:szCs w:val="40"/>
        </w:rPr>
      </w:pPr>
    </w:p>
    <w:p w14:paraId="7C7CF776">
      <w:pPr>
        <w:spacing w:line="600" w:lineRule="auto"/>
        <w:jc w:val="both"/>
        <w:rPr>
          <w:rFonts w:hint="eastAsia" w:ascii="方正小标宋简体" w:hAnsi="方正小标宋简体" w:eastAsia="方正小标宋简体" w:cs="方正小标宋简体"/>
          <w:b w:val="0"/>
          <w:bCs w:val="0"/>
          <w:color w:val="000000"/>
          <w:sz w:val="40"/>
          <w:szCs w:val="40"/>
        </w:rPr>
      </w:pPr>
    </w:p>
    <w:p w14:paraId="79AA1CCB">
      <w:pPr>
        <w:spacing w:line="600" w:lineRule="auto"/>
        <w:jc w:val="center"/>
        <w:rPr>
          <w:rFonts w:hint="eastAsia" w:ascii="方正小标宋_GBK" w:hAnsi="方正小标宋_GBK" w:eastAsia="方正小标宋_GBK" w:cs="方正小标宋_GBK"/>
          <w:b w:val="0"/>
          <w:bCs w:val="0"/>
          <w:color w:val="000000"/>
          <w:sz w:val="40"/>
          <w:szCs w:val="40"/>
        </w:rPr>
      </w:pPr>
      <w:r>
        <w:rPr>
          <w:rFonts w:hint="eastAsia" w:ascii="方正小标宋_GBK" w:hAnsi="方正小标宋_GBK" w:eastAsia="方正小标宋_GBK" w:cs="方正小标宋_GBK"/>
          <w:b w:val="0"/>
          <w:bCs w:val="0"/>
          <w:color w:val="000000"/>
          <w:sz w:val="40"/>
          <w:szCs w:val="40"/>
        </w:rPr>
        <w:t>隆尧县社区建设服务中心</w:t>
      </w:r>
    </w:p>
    <w:p w14:paraId="022E95F1">
      <w:pPr>
        <w:spacing w:line="600" w:lineRule="auto"/>
        <w:jc w:val="center"/>
        <w:rPr>
          <w:rFonts w:hint="eastAsia" w:ascii="方正小标宋_GBK" w:hAnsi="方正小标宋_GBK" w:eastAsia="方正小标宋_GBK" w:cs="方正小标宋_GBK"/>
          <w:b w:val="0"/>
          <w:bCs w:val="0"/>
          <w:color w:val="000000"/>
          <w:sz w:val="40"/>
          <w:szCs w:val="40"/>
          <w:lang w:val="en-US" w:eastAsia="zh-CN"/>
        </w:rPr>
      </w:pPr>
      <w:r>
        <w:rPr>
          <w:rFonts w:hint="eastAsia" w:ascii="方正小标宋_GBK" w:hAnsi="方正小标宋_GBK" w:eastAsia="方正小标宋_GBK" w:cs="方正小标宋_GBK"/>
          <w:b w:val="0"/>
          <w:bCs w:val="0"/>
          <w:color w:val="000000"/>
          <w:sz w:val="40"/>
          <w:szCs w:val="40"/>
        </w:rPr>
        <w:t>预算代码：</w:t>
      </w:r>
      <w:r>
        <w:rPr>
          <w:rFonts w:hint="eastAsia" w:ascii="方正小标宋_GBK" w:hAnsi="方正小标宋_GBK" w:eastAsia="方正小标宋_GBK" w:cs="方正小标宋_GBK"/>
          <w:b w:val="0"/>
          <w:bCs w:val="0"/>
          <w:color w:val="000000"/>
          <w:sz w:val="40"/>
          <w:szCs w:val="40"/>
          <w:lang w:val="en-US" w:eastAsia="zh-CN"/>
        </w:rPr>
        <w:t>817001</w:t>
      </w:r>
    </w:p>
    <w:p w14:paraId="6D37799D">
      <w:pPr>
        <w:spacing w:line="600" w:lineRule="auto"/>
        <w:jc w:val="center"/>
        <w:rPr>
          <w:rFonts w:hint="eastAsia" w:ascii="方正小标宋_GBK" w:hAnsi="方正小标宋_GBK" w:eastAsia="方正小标宋_GBK" w:cs="方正小标宋_GBK"/>
          <w:b w:val="0"/>
          <w:bCs w:val="0"/>
          <w:color w:val="000000"/>
          <w:sz w:val="40"/>
          <w:szCs w:val="40"/>
          <w:lang w:val="en-US" w:eastAsia="zh-CN"/>
        </w:rPr>
      </w:pPr>
    </w:p>
    <w:p w14:paraId="733F20DA">
      <w:pPr>
        <w:spacing w:line="600" w:lineRule="auto"/>
        <w:jc w:val="center"/>
        <w:rPr>
          <w:rFonts w:hint="eastAsia" w:ascii="方正小标宋_GBK" w:hAnsi="方正小标宋_GBK" w:eastAsia="方正小标宋_GBK" w:cs="方正小标宋_GBK"/>
          <w:b w:val="0"/>
          <w:bCs w:val="0"/>
          <w:color w:val="000000"/>
          <w:sz w:val="40"/>
          <w:szCs w:val="40"/>
          <w:lang w:val="en-US" w:eastAsia="zh-CN"/>
        </w:rPr>
      </w:pPr>
      <w:r>
        <w:rPr>
          <w:rFonts w:hint="eastAsia" w:ascii="方正小标宋_GBK" w:hAnsi="方正小标宋_GBK" w:eastAsia="方正小标宋_GBK" w:cs="方正小标宋_GBK"/>
          <w:b w:val="0"/>
          <w:bCs w:val="0"/>
          <w:sz w:val="44"/>
          <w:szCs w:val="44"/>
        </w:rPr>
        <w:t>二〇二五年</w:t>
      </w:r>
      <w:r>
        <w:rPr>
          <w:rFonts w:hint="eastAsia" w:ascii="方正小标宋_GBK" w:hAnsi="方正小标宋_GBK" w:eastAsia="方正小标宋_GBK" w:cs="方正小标宋_GBK"/>
          <w:b w:val="0"/>
          <w:bCs w:val="0"/>
          <w:sz w:val="44"/>
          <w:szCs w:val="44"/>
          <w:lang w:val="en-US" w:eastAsia="zh-CN"/>
        </w:rPr>
        <w:t>十</w:t>
      </w:r>
      <w:r>
        <w:rPr>
          <w:rFonts w:hint="eastAsia" w:ascii="方正小标宋_GBK" w:hAnsi="方正小标宋_GBK" w:eastAsia="方正小标宋_GBK" w:cs="方正小标宋_GBK"/>
          <w:b w:val="0"/>
          <w:bCs w:val="0"/>
          <w:sz w:val="44"/>
          <w:szCs w:val="44"/>
        </w:rPr>
        <w:t>月</w:t>
      </w:r>
    </w:p>
    <w:p w14:paraId="0E4925B6">
      <w:pPr>
        <w:spacing w:line="600" w:lineRule="auto"/>
        <w:jc w:val="both"/>
        <w:rPr>
          <w:rFonts w:hint="eastAsia" w:ascii="方正小标宋简体" w:hAnsi="方正小标宋简体" w:eastAsia="方正小标宋简体" w:cs="方正小标宋简体"/>
          <w:b w:val="0"/>
          <w:bCs w:val="0"/>
          <w:color w:val="000000"/>
          <w:sz w:val="40"/>
          <w:szCs w:val="40"/>
        </w:rPr>
        <w:sectPr>
          <w:footerReference r:id="rId3" w:type="default"/>
          <w:pgSz w:w="11906" w:h="16838"/>
          <w:pgMar w:top="2098" w:right="1417" w:bottom="1871" w:left="1417" w:header="851" w:footer="992" w:gutter="0"/>
          <w:pgNumType w:fmt="decimal" w:start="1"/>
          <w:cols w:space="720" w:num="1"/>
          <w:docGrid w:type="lines" w:linePitch="312" w:charSpace="0"/>
        </w:sectPr>
      </w:pPr>
    </w:p>
    <w:p w14:paraId="33B0AF95">
      <w:pPr>
        <w:widowControl/>
        <w:spacing w:before="0" w:beforeAutospacing="0" w:after="0" w:afterAutospacing="0" w:line="360" w:lineRule="auto"/>
        <w:jc w:val="left"/>
        <w:rPr>
          <w:rFonts w:hint="eastAsia" w:ascii="方正小标宋简体" w:hAnsi="方正小标宋简体" w:eastAsia="方正小标宋简体" w:cs="方正小标宋简体"/>
          <w:b w:val="0"/>
          <w:bCs w:val="0"/>
          <w:sz w:val="72"/>
          <w:szCs w:val="72"/>
        </w:rPr>
      </w:pPr>
    </w:p>
    <w:p w14:paraId="4595D9B6">
      <w:pPr>
        <w:widowControl/>
        <w:spacing w:before="0" w:beforeAutospacing="0" w:after="0" w:afterAutospacing="0" w:line="360" w:lineRule="auto"/>
        <w:jc w:val="left"/>
        <w:rPr>
          <w:rFonts w:hint="eastAsia" w:ascii="方正小标宋简体" w:hAnsi="方正小标宋简体" w:eastAsia="方正小标宋简体" w:cs="方正小标宋简体"/>
          <w:b w:val="0"/>
          <w:bCs w:val="0"/>
          <w:sz w:val="72"/>
          <w:szCs w:val="72"/>
        </w:rPr>
      </w:pPr>
    </w:p>
    <w:p w14:paraId="3037B8DC">
      <w:pPr>
        <w:widowControl/>
        <w:spacing w:before="0" w:beforeAutospacing="0" w:after="0" w:afterAutospacing="0" w:line="360" w:lineRule="auto"/>
        <w:jc w:val="center"/>
        <w:rPr>
          <w:rFonts w:hint="eastAsia" w:ascii="方正小标宋简体" w:hAnsi="方正小标宋简体" w:eastAsia="方正小标宋简体" w:cs="方正小标宋简体"/>
          <w:b w:val="0"/>
          <w:bCs w:val="0"/>
          <w:sz w:val="60"/>
          <w:szCs w:val="60"/>
        </w:rPr>
      </w:pPr>
      <w:r>
        <w:rPr>
          <w:rFonts w:hint="eastAsia" w:ascii="方正小标宋简体" w:hAnsi="方正小标宋简体" w:eastAsia="方正小标宋简体" w:cs="方正小标宋简体"/>
          <w:b w:val="0"/>
          <w:bCs w:val="0"/>
          <w:sz w:val="60"/>
          <w:szCs w:val="60"/>
        </w:rPr>
        <w:t>隆尧县社区建设服务中心</w:t>
      </w:r>
    </w:p>
    <w:p w14:paraId="56B10BA3">
      <w:pPr>
        <w:widowControl/>
        <w:spacing w:before="0" w:beforeAutospacing="0" w:after="0" w:afterAutospacing="0" w:line="360" w:lineRule="auto"/>
        <w:jc w:val="both"/>
        <w:rPr>
          <w:rFonts w:hint="eastAsia" w:ascii="方正小标宋简体" w:hAnsi="方正小标宋简体" w:eastAsia="方正小标宋简体" w:cs="方正小标宋简体"/>
          <w:b w:val="0"/>
          <w:bCs w:val="0"/>
          <w:sz w:val="60"/>
          <w:szCs w:val="60"/>
        </w:rPr>
      </w:pPr>
      <w:r>
        <w:rPr>
          <w:rFonts w:hint="eastAsia" w:ascii="方正小标宋简体" w:hAnsi="方正小标宋简体" w:eastAsia="方正小标宋简体" w:cs="方正小标宋简体"/>
          <w:b w:val="0"/>
          <w:bCs w:val="0"/>
          <w:sz w:val="60"/>
          <w:szCs w:val="60"/>
        </w:rPr>
        <w:t>2024年度部门决算公开文本</w:t>
      </w:r>
    </w:p>
    <w:p w14:paraId="5A7D64E9">
      <w:pPr>
        <w:spacing w:line="360" w:lineRule="auto"/>
        <w:jc w:val="center"/>
        <w:rPr>
          <w:rFonts w:hint="eastAsia" w:ascii="方正小标宋简体" w:hAnsi="方正小标宋简体" w:eastAsia="方正小标宋简体" w:cs="方正小标宋简体"/>
          <w:b w:val="0"/>
          <w:bCs w:val="0"/>
          <w:sz w:val="56"/>
          <w:szCs w:val="72"/>
        </w:rPr>
      </w:pPr>
    </w:p>
    <w:p w14:paraId="41DDD14E">
      <w:pPr>
        <w:spacing w:line="600" w:lineRule="auto"/>
        <w:jc w:val="center"/>
        <w:rPr>
          <w:rFonts w:hint="eastAsia" w:ascii="方正小标宋简体" w:hAnsi="方正小标宋简体" w:eastAsia="方正小标宋简体" w:cs="方正小标宋简体"/>
          <w:b w:val="0"/>
          <w:bCs w:val="0"/>
          <w:sz w:val="56"/>
          <w:szCs w:val="72"/>
        </w:rPr>
      </w:pPr>
    </w:p>
    <w:p w14:paraId="570FD4AE">
      <w:pPr>
        <w:spacing w:line="600" w:lineRule="auto"/>
        <w:jc w:val="center"/>
        <w:rPr>
          <w:rFonts w:hint="eastAsia" w:ascii="方正小标宋简体" w:hAnsi="方正小标宋简体" w:eastAsia="方正小标宋简体" w:cs="方正小标宋简体"/>
          <w:b w:val="0"/>
          <w:bCs w:val="0"/>
          <w:sz w:val="56"/>
          <w:szCs w:val="72"/>
        </w:rPr>
      </w:pPr>
    </w:p>
    <w:p w14:paraId="223924E8">
      <w:pPr>
        <w:spacing w:line="600" w:lineRule="auto"/>
        <w:jc w:val="center"/>
        <w:rPr>
          <w:rFonts w:hint="eastAsia" w:ascii="方正小标宋简体" w:hAnsi="方正小标宋简体" w:eastAsia="方正小标宋简体" w:cs="方正小标宋简体"/>
          <w:b w:val="0"/>
          <w:bCs w:val="0"/>
          <w:sz w:val="56"/>
          <w:szCs w:val="72"/>
        </w:rPr>
      </w:pPr>
    </w:p>
    <w:p w14:paraId="6154B8E0">
      <w:pPr>
        <w:spacing w:line="600" w:lineRule="auto"/>
        <w:jc w:val="center"/>
        <w:rPr>
          <w:rFonts w:hint="eastAsia" w:ascii="方正小标宋简体" w:hAnsi="方正小标宋简体" w:eastAsia="方正小标宋简体" w:cs="方正小标宋简体"/>
          <w:b w:val="0"/>
          <w:bCs w:val="0"/>
          <w:sz w:val="56"/>
          <w:szCs w:val="72"/>
        </w:rPr>
      </w:pPr>
    </w:p>
    <w:p w14:paraId="2509EF14">
      <w:pPr>
        <w:spacing w:line="480" w:lineRule="auto"/>
        <w:jc w:val="both"/>
        <w:rPr>
          <w:rFonts w:hint="eastAsia" w:ascii="方正小标宋简体" w:hAnsi="方正小标宋简体" w:eastAsia="方正小标宋简体" w:cs="方正小标宋简体"/>
          <w:b w:val="0"/>
          <w:bCs w:val="0"/>
          <w:sz w:val="56"/>
          <w:szCs w:val="72"/>
        </w:rPr>
      </w:pPr>
    </w:p>
    <w:p w14:paraId="4E95046E">
      <w:pPr>
        <w:spacing w:line="480" w:lineRule="auto"/>
        <w:jc w:val="both"/>
        <w:rPr>
          <w:rFonts w:hint="eastAsia" w:ascii="方正小标宋简体" w:hAnsi="方正小标宋简体" w:eastAsia="方正小标宋简体" w:cs="方正小标宋简体"/>
          <w:b w:val="0"/>
          <w:bCs w:val="0"/>
          <w:sz w:val="56"/>
          <w:szCs w:val="72"/>
        </w:rPr>
      </w:pPr>
    </w:p>
    <w:p w14:paraId="7E66E5B1">
      <w:pPr>
        <w:widowControl/>
        <w:spacing w:before="0" w:beforeAutospacing="0" w:after="0" w:afterAutospacing="0" w:line="360" w:lineRule="auto"/>
        <w:jc w:val="center"/>
        <w:rPr>
          <w:rFonts w:hint="eastAsia" w:ascii="楷体_GB2312" w:hAnsi="楷体_GB2312" w:eastAsia="楷体_GB2312" w:cs="楷体_GB2312"/>
          <w:b w:val="0"/>
          <w:bCs w:val="0"/>
          <w:sz w:val="44"/>
          <w:szCs w:val="44"/>
        </w:rPr>
      </w:pPr>
      <w:r>
        <w:rPr>
          <w:rFonts w:hint="eastAsia" w:ascii="楷体_GB2312" w:hAnsi="楷体_GB2312" w:eastAsia="楷体_GB2312" w:cs="楷体_GB2312"/>
          <w:b w:val="0"/>
          <w:bCs w:val="0"/>
          <w:sz w:val="44"/>
          <w:szCs w:val="44"/>
        </w:rPr>
        <w:t>隆尧县社区建设服务中心</w:t>
      </w:r>
    </w:p>
    <w:p w14:paraId="78AF7EB5">
      <w:pPr>
        <w:widowControl/>
        <w:spacing w:before="0" w:beforeAutospacing="0" w:after="0" w:afterAutospacing="0" w:line="360" w:lineRule="auto"/>
        <w:jc w:val="center"/>
        <w:rPr>
          <w:rFonts w:hint="eastAsia" w:ascii="楷体_GB2312" w:hAnsi="楷体_GB2312" w:eastAsia="楷体_GB2312" w:cs="楷体_GB2312"/>
          <w:b w:val="0"/>
          <w:bCs w:val="0"/>
          <w:sz w:val="44"/>
          <w:szCs w:val="44"/>
        </w:rPr>
      </w:pPr>
    </w:p>
    <w:p w14:paraId="3A28A992">
      <w:pPr>
        <w:widowControl/>
        <w:spacing w:before="0" w:beforeAutospacing="0" w:after="0" w:afterAutospacing="0" w:line="360" w:lineRule="auto"/>
        <w:jc w:val="center"/>
        <w:rPr>
          <w:rFonts w:hint="eastAsia" w:ascii="楷体_GB2312" w:hAnsi="楷体_GB2312" w:eastAsia="楷体_GB2312" w:cs="楷体_GB2312"/>
          <w:b w:val="0"/>
          <w:bCs w:val="0"/>
          <w:color w:val="000000"/>
          <w:kern w:val="0"/>
          <w:sz w:val="44"/>
          <w:szCs w:val="44"/>
          <w:lang w:val="en-US" w:eastAsia="zh-CN"/>
          <w14:shadow w14:blurRad="38100" w14:dist="19050" w14:dir="2700000" w14:sx="100000" w14:sy="100000" w14:algn="tl">
            <w14:srgbClr w14:val="000000">
              <w14:alpha w14:val="60000"/>
            </w14:srgbClr>
          </w14:shadow>
        </w:rPr>
        <w:sectPr>
          <w:footerReference r:id="rId4" w:type="default"/>
          <w:pgSz w:w="11906" w:h="16838"/>
          <w:pgMar w:top="1531" w:right="1984" w:bottom="1531" w:left="2098" w:header="851" w:footer="992" w:gutter="0"/>
          <w:pgNumType w:fmt="decimal"/>
          <w:cols w:space="720" w:num="1"/>
          <w:docGrid w:type="lines" w:linePitch="312" w:charSpace="0"/>
        </w:sectPr>
      </w:pPr>
      <w:r>
        <w:rPr>
          <w:rFonts w:hint="eastAsia" w:ascii="楷体_GB2312" w:hAnsi="楷体_GB2312" w:eastAsia="楷体_GB2312" w:cs="楷体_GB2312"/>
          <w:b w:val="0"/>
          <w:bCs w:val="0"/>
          <w:sz w:val="44"/>
          <w:szCs w:val="44"/>
        </w:rPr>
        <w:t>二〇二五年</w:t>
      </w:r>
      <w:r>
        <w:rPr>
          <w:rFonts w:hint="eastAsia" w:ascii="楷体_GB2312" w:hAnsi="楷体_GB2312" w:eastAsia="楷体_GB2312" w:cs="楷体_GB2312"/>
          <w:b w:val="0"/>
          <w:bCs w:val="0"/>
          <w:sz w:val="44"/>
          <w:szCs w:val="44"/>
          <w:lang w:val="en-US" w:eastAsia="zh-CN"/>
        </w:rPr>
        <w:t>十</w:t>
      </w:r>
      <w:r>
        <w:rPr>
          <w:rFonts w:hint="eastAsia" w:ascii="楷体_GB2312" w:hAnsi="楷体_GB2312" w:eastAsia="楷体_GB2312" w:cs="楷体_GB2312"/>
          <w:b w:val="0"/>
          <w:bCs w:val="0"/>
          <w:sz w:val="44"/>
          <w:szCs w:val="44"/>
        </w:rPr>
        <w:t>月</w:t>
      </w:r>
    </w:p>
    <w:p w14:paraId="23115811">
      <w:pPr>
        <w:tabs>
          <w:tab w:val="left" w:pos="2728"/>
        </w:tabs>
        <w:jc w:val="both"/>
        <w:rPr>
          <w:rFonts w:hint="eastAsia" w:ascii="方正小标宋简体" w:hAnsi="方正小标宋简体" w:eastAsia="方正小标宋简体" w:cs="方正小标宋简体"/>
          <w:b w:val="0"/>
          <w:bCs w:val="0"/>
          <w:sz w:val="48"/>
          <w:szCs w:val="48"/>
        </w:rPr>
      </w:pPr>
    </w:p>
    <w:p w14:paraId="0088DD04">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目  录</w:t>
      </w:r>
    </w:p>
    <w:p w14:paraId="019EF320">
      <w:pPr>
        <w:widowControl/>
        <w:spacing w:after="160" w:line="580" w:lineRule="exact"/>
        <w:ind w:firstLine="640" w:firstLineChars="200"/>
        <w:rPr>
          <w:rFonts w:hint="eastAsia" w:ascii="方正小标宋简体" w:hAnsi="方正小标宋简体" w:eastAsia="方正小标宋简体" w:cs="方正小标宋简体"/>
          <w:b w:val="0"/>
          <w:bCs w:val="0"/>
          <w:sz w:val="32"/>
          <w:szCs w:val="32"/>
        </w:rPr>
      </w:pPr>
    </w:p>
    <w:p w14:paraId="35F5AD69">
      <w:pPr>
        <w:widowControl/>
        <w:spacing w:before="0" w:beforeAutospacing="0" w:after="0" w:afterAutospacing="0" w:line="360" w:lineRule="auto"/>
        <w:jc w:val="left"/>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rPr>
        <w:t>第一部分</w:t>
      </w:r>
      <w:r>
        <w:rPr>
          <w:rFonts w:hint="eastAsia" w:ascii="方正小标宋简体" w:hAnsi="方正小标宋简体" w:eastAsia="方正小标宋简体" w:cs="方正小标宋简体"/>
          <w:b w:val="0"/>
          <w:bCs w:val="0"/>
          <w:sz w:val="32"/>
          <w:szCs w:val="32"/>
          <w:lang w:val="en-US" w:eastAsia="zh-CN"/>
        </w:rPr>
        <w:t xml:space="preserve"> </w:t>
      </w:r>
      <w:r>
        <w:rPr>
          <w:rFonts w:hint="eastAsia" w:ascii="方正小标宋简体" w:hAnsi="方正小标宋简体" w:eastAsia="方正小标宋简体" w:cs="方正小标宋简体"/>
          <w:b w:val="0"/>
          <w:bCs w:val="0"/>
          <w:sz w:val="32"/>
          <w:szCs w:val="32"/>
        </w:rPr>
        <w:t>单位概况</w:t>
      </w:r>
    </w:p>
    <w:p w14:paraId="52AE2E90">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一、单位职责</w:t>
      </w:r>
    </w:p>
    <w:p w14:paraId="33C4560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二、机构设置</w:t>
      </w:r>
    </w:p>
    <w:p w14:paraId="382465EE">
      <w:pPr>
        <w:widowControl/>
        <w:spacing w:before="0" w:beforeAutospacing="0" w:after="0" w:afterAutospacing="0" w:line="360" w:lineRule="auto"/>
        <w:jc w:val="left"/>
        <w:outlineLvl w:val="0"/>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rPr>
        <w:t>第二部分 2024年度部门决算报表</w:t>
      </w:r>
    </w:p>
    <w:p w14:paraId="6A1DE202">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一、收入支出决算总表</w:t>
      </w:r>
    </w:p>
    <w:p w14:paraId="43F39722">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二、收入决算表</w:t>
      </w:r>
    </w:p>
    <w:p w14:paraId="0C887F9F">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三、支出决算表</w:t>
      </w:r>
    </w:p>
    <w:p w14:paraId="2698E2F4">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四、财政拨款收入支出决算总表</w:t>
      </w:r>
    </w:p>
    <w:p w14:paraId="6D5A4A04">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五、一般公共预算财政拨款支出决算表</w:t>
      </w:r>
    </w:p>
    <w:p w14:paraId="34DB7CF1">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六、一般公共预算财政拨款基本支出决算明细表</w:t>
      </w:r>
    </w:p>
    <w:p w14:paraId="2DEF2DCB">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七、政府性基金预算财政拨款收入支出决算表</w:t>
      </w:r>
    </w:p>
    <w:p w14:paraId="4C3DF248">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八、国有资本经营预算财政拨款支出决算表</w:t>
      </w:r>
    </w:p>
    <w:p w14:paraId="7C2320F7">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九、财政拨款“三公”经费支出决算表</w:t>
      </w:r>
    </w:p>
    <w:p w14:paraId="04CF02A6">
      <w:pPr>
        <w:widowControl/>
        <w:spacing w:before="0" w:beforeAutospacing="0" w:after="0" w:afterAutospacing="0" w:line="360" w:lineRule="auto"/>
        <w:jc w:val="left"/>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rPr>
        <w:t>第三部分 2024年度部门决算情况说明</w:t>
      </w:r>
    </w:p>
    <w:p w14:paraId="4640054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一、收入支出决算总体情况说明</w:t>
      </w:r>
    </w:p>
    <w:p w14:paraId="66540081">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二、收入决算情况说明</w:t>
      </w:r>
    </w:p>
    <w:p w14:paraId="3CA1CE0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三、支出决算情况说明</w:t>
      </w:r>
    </w:p>
    <w:p w14:paraId="5E233D0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四、财政拨款收入支出决算总体情况说明</w:t>
      </w:r>
    </w:p>
    <w:p w14:paraId="59EC9D2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五、财政拨款“三公”经费支出决算情况说明</w:t>
      </w:r>
    </w:p>
    <w:p w14:paraId="522CBA93">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六、机关运行经费支出说明</w:t>
      </w:r>
    </w:p>
    <w:p w14:paraId="08F0AF0B">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七、政府采购支出说明</w:t>
      </w:r>
    </w:p>
    <w:p w14:paraId="42FDFE63">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八、国有资产占用情况说明</w:t>
      </w:r>
    </w:p>
    <w:p w14:paraId="2340F680">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九、关于2024年度绩效评价情况的说明</w:t>
      </w:r>
    </w:p>
    <w:p w14:paraId="05D60B1C">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十、其他需要说明的情况</w:t>
      </w:r>
    </w:p>
    <w:p w14:paraId="0D0ECB67">
      <w:pPr>
        <w:widowControl/>
        <w:spacing w:before="0" w:beforeAutospacing="0" w:after="0" w:afterAutospacing="0" w:line="360" w:lineRule="auto"/>
        <w:jc w:val="left"/>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rPr>
        <w:t>第四部分 名词解释</w:t>
      </w:r>
    </w:p>
    <w:p w14:paraId="0FBAF016">
      <w:pPr>
        <w:widowControl/>
        <w:spacing w:after="160" w:line="580" w:lineRule="exact"/>
        <w:rPr>
          <w:rFonts w:hint="eastAsia" w:ascii="方正小标宋简体" w:hAnsi="方正小标宋简体" w:eastAsia="方正小标宋简体" w:cs="方正小标宋简体"/>
          <w:b w:val="0"/>
          <w:bCs w:val="0"/>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NumType w:fmt="decimal"/>
          <w:cols w:space="0" w:num="1"/>
          <w:titlePg/>
          <w:docGrid w:type="lines" w:linePitch="312" w:charSpace="0"/>
        </w:sectPr>
      </w:pPr>
    </w:p>
    <w:p w14:paraId="7E01225F">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585CE116">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20BAA705">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76EA8DF2">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4F029B39">
      <w:pPr>
        <w:widowControl/>
        <w:spacing w:before="0" w:beforeAutospacing="0" w:after="0" w:afterAutospacing="0" w:line="360" w:lineRule="auto"/>
        <w:jc w:val="center"/>
        <w:outlineLvl w:val="0"/>
        <w:rPr>
          <w:rFonts w:hint="eastAsia" w:ascii="黑体" w:hAnsi="黑体" w:eastAsia="黑体" w:cs="黑体"/>
          <w:b w:val="0"/>
          <w:bCs w:val="0"/>
          <w:sz w:val="44"/>
          <w:szCs w:val="44"/>
          <w:lang w:val="en-US" w:eastAsia="zh-CN"/>
        </w:rPr>
      </w:pPr>
      <w:r>
        <w:rPr>
          <w:rFonts w:hint="eastAsia" w:ascii="黑体" w:hAnsi="黑体" w:eastAsia="黑体" w:cs="黑体"/>
          <w:b w:val="0"/>
          <w:bCs w:val="0"/>
          <w:sz w:val="44"/>
          <w:szCs w:val="44"/>
          <w:lang w:val="en-US" w:eastAsia="zh-CN"/>
        </w:rPr>
        <w:t xml:space="preserve"> </w:t>
      </w:r>
    </w:p>
    <w:p w14:paraId="4BC49ECB">
      <w:pPr>
        <w:widowControl/>
        <w:spacing w:before="0" w:beforeAutospacing="0" w:after="0" w:afterAutospacing="0" w:line="360" w:lineRule="auto"/>
        <w:jc w:val="center"/>
        <w:outlineLvl w:val="0"/>
        <w:rPr>
          <w:rFonts w:hint="eastAsia" w:ascii="黑体" w:hAnsi="黑体" w:eastAsia="黑体" w:cs="黑体"/>
          <w:b w:val="0"/>
          <w:bCs w:val="0"/>
          <w:sz w:val="44"/>
          <w:szCs w:val="44"/>
          <w:lang w:val="en-US" w:eastAsia="zh-CN"/>
        </w:rPr>
      </w:pPr>
    </w:p>
    <w:p w14:paraId="2DE93A59">
      <w:pPr>
        <w:widowControl/>
        <w:spacing w:before="0" w:beforeAutospacing="0" w:after="0" w:afterAutospacing="0" w:line="360" w:lineRule="auto"/>
        <w:jc w:val="center"/>
        <w:outlineLvl w:val="0"/>
        <w:rPr>
          <w:rFonts w:hint="eastAsia" w:ascii="黑体" w:hAnsi="黑体" w:eastAsia="黑体" w:cs="黑体"/>
          <w:b w:val="0"/>
          <w:bCs w:val="0"/>
          <w:sz w:val="44"/>
          <w:szCs w:val="44"/>
          <w:lang w:val="en-US" w:eastAsia="zh-CN"/>
        </w:rPr>
      </w:pPr>
    </w:p>
    <w:p w14:paraId="6B448AC0">
      <w:pPr>
        <w:widowControl/>
        <w:spacing w:before="0" w:beforeAutospacing="0" w:after="0" w:afterAutospacing="0" w:line="360" w:lineRule="auto"/>
        <w:jc w:val="center"/>
        <w:outlineLvl w:val="0"/>
        <w:rPr>
          <w:rFonts w:hint="eastAsia" w:ascii="黑体" w:hAnsi="黑体" w:eastAsia="黑体" w:cs="黑体"/>
          <w:b w:val="0"/>
          <w:bCs w:val="0"/>
          <w:sz w:val="44"/>
          <w:szCs w:val="44"/>
          <w:lang w:val="en-US" w:eastAsia="zh-CN"/>
        </w:rPr>
      </w:pPr>
    </w:p>
    <w:p w14:paraId="305018CA">
      <w:pPr>
        <w:widowControl/>
        <w:spacing w:before="0" w:beforeAutospacing="0" w:after="0" w:afterAutospacing="0" w:line="360" w:lineRule="auto"/>
        <w:jc w:val="center"/>
        <w:outlineLvl w:val="0"/>
        <w:rPr>
          <w:rFonts w:hint="eastAsia" w:ascii="黑体" w:hAnsi="黑体" w:eastAsia="黑体" w:cs="黑体"/>
          <w:b w:val="0"/>
          <w:bCs w:val="0"/>
          <w:sz w:val="44"/>
          <w:szCs w:val="44"/>
          <w:lang w:val="en-US" w:eastAsia="zh-CN"/>
        </w:rPr>
      </w:pPr>
    </w:p>
    <w:p w14:paraId="2502006C">
      <w:pPr>
        <w:widowControl/>
        <w:spacing w:before="0" w:beforeAutospacing="0" w:after="0" w:afterAutospacing="0" w:line="360" w:lineRule="auto"/>
        <w:jc w:val="center"/>
        <w:outlineLvl w:val="0"/>
        <w:rPr>
          <w:rFonts w:hint="eastAsia" w:ascii="黑体" w:hAnsi="黑体" w:eastAsia="黑体" w:cs="黑体"/>
          <w:b w:val="0"/>
          <w:bCs w:val="0"/>
          <w:sz w:val="44"/>
          <w:szCs w:val="44"/>
          <w:lang w:val="en-US" w:eastAsia="zh-CN"/>
        </w:rPr>
      </w:pPr>
    </w:p>
    <w:p w14:paraId="7104A752">
      <w:pPr>
        <w:widowControl/>
        <w:spacing w:before="0" w:beforeAutospacing="0" w:after="0" w:afterAutospacing="0" w:line="360" w:lineRule="auto"/>
        <w:jc w:val="center"/>
        <w:outlineLvl w:val="0"/>
        <w:rPr>
          <w:rFonts w:hint="eastAsia" w:ascii="黑体" w:hAnsi="黑体" w:eastAsia="黑体" w:cs="黑体"/>
          <w:b w:val="0"/>
          <w:bCs w:val="0"/>
          <w:sz w:val="44"/>
          <w:szCs w:val="44"/>
        </w:rPr>
      </w:pPr>
      <w:r>
        <w:rPr>
          <w:rFonts w:hint="eastAsia" w:ascii="黑体" w:hAnsi="黑体" w:eastAsia="黑体" w:cs="黑体"/>
          <w:b w:val="0"/>
          <w:bCs w:val="0"/>
          <w:sz w:val="44"/>
          <w:szCs w:val="44"/>
        </w:rPr>
        <w:t>第一部分</w:t>
      </w:r>
      <w:r>
        <w:rPr>
          <w:rFonts w:hint="eastAsia" w:ascii="黑体" w:hAnsi="黑体" w:eastAsia="黑体" w:cs="黑体"/>
          <w:b w:val="0"/>
          <w:bCs w:val="0"/>
          <w:sz w:val="44"/>
          <w:szCs w:val="44"/>
          <w:lang w:val="en-US" w:eastAsia="zh-CN"/>
        </w:rPr>
        <w:t xml:space="preserve"> </w:t>
      </w:r>
      <w:r>
        <w:rPr>
          <w:rFonts w:hint="eastAsia" w:ascii="黑体" w:hAnsi="黑体" w:eastAsia="黑体" w:cs="黑体"/>
          <w:b w:val="0"/>
          <w:bCs w:val="0"/>
          <w:sz w:val="44"/>
          <w:szCs w:val="44"/>
        </w:rPr>
        <w:t>单位概况</w:t>
      </w:r>
    </w:p>
    <w:p w14:paraId="1A6ED393">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46DFE141">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1BC6828D">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13A02B6E">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34D97E3E">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3FE2FD3C">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5C6BED42">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3A3BB61E">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27734CDA">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429F87E7">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591DC2A1">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p>
    <w:p w14:paraId="0A95F902">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rPr>
        <w:t>一、单位职责</w:t>
      </w:r>
    </w:p>
    <w:p w14:paraId="1AAE0937">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隆尧社区建设服务中心的主要职责是：负责县城社区党的建设方面指导协调工作，对县城社区进行业务指导；负责县委、县政府在县城社区的公共服务工作，协助各职能部门办理县城社区内公共服务事项；负责制定县城社区建设整体规划的前期调研、分析和论证等工作；负责为县城社区建设和管理提供服务保障，推动县城社区物业服务规范化建设；负责健全优化社区工作者队伍，逐步探索建立社区工作者职业体系;负责建立社区志愿者队伍，加强社区服务队伍建设和管理；组织开展县城社区便民利民服务，及时了解社情民意，解决存在的问题；协调做好县城社区人民调解工作，为县城社区居民调解矛盾纠纷提供法律法规和政策咨询等服务；负责县城社区群众信访协调服务工作；承办县委交办的其他相关具体事务性工作。</w:t>
      </w:r>
    </w:p>
    <w:p w14:paraId="00F19CBA">
      <w:pPr>
        <w:widowControl/>
        <w:spacing w:before="0" w:beforeAutospacing="0" w:after="0" w:afterAutospacing="0" w:line="360" w:lineRule="auto"/>
        <w:jc w:val="left"/>
        <w:outlineLvl w:val="1"/>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rPr>
        <w:t>二、机构设置</w:t>
      </w:r>
    </w:p>
    <w:p w14:paraId="2FF47C42">
      <w:pPr>
        <w:widowControl/>
        <w:spacing w:before="0" w:beforeAutospacing="0" w:after="0" w:afterAutospacing="0" w:line="360" w:lineRule="auto"/>
        <w:ind w:firstLine="640" w:firstLineChars="200"/>
        <w:jc w:val="left"/>
        <w:rPr>
          <w:rFonts w:hint="eastAsia" w:ascii="方正小标宋简体" w:hAnsi="方正小标宋简体" w:eastAsia="方正小标宋简体" w:cs="方正小标宋简体"/>
          <w:b w:val="0"/>
          <w:bCs w:val="0"/>
          <w:sz w:val="32"/>
          <w:szCs w:val="32"/>
        </w:rPr>
      </w:pPr>
      <w:r>
        <w:rPr>
          <w:rFonts w:hint="eastAsia" w:ascii="仿宋_GB2312" w:hAnsi="仿宋_GB2312" w:eastAsia="仿宋_GB2312" w:cs="仿宋_GB2312"/>
          <w:b w:val="0"/>
          <w:bCs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BFBB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985" w:type="dxa"/>
            <w:vAlign w:val="center"/>
          </w:tcPr>
          <w:p w14:paraId="3DA95CBD">
            <w:pPr>
              <w:spacing w:line="560" w:lineRule="exact"/>
              <w:jc w:val="center"/>
              <w:rPr>
                <w:rFonts w:hint="eastAsia" w:ascii="方正小标宋简体" w:hAnsi="方正小标宋简体" w:eastAsia="方正小标宋简体" w:cs="方正小标宋简体"/>
                <w:b w:val="0"/>
                <w:bCs w:val="0"/>
                <w:kern w:val="0"/>
                <w:sz w:val="28"/>
                <w:szCs w:val="28"/>
              </w:rPr>
            </w:pPr>
            <w:r>
              <w:rPr>
                <w:rFonts w:hint="eastAsia" w:ascii="方正小标宋简体" w:hAnsi="方正小标宋简体" w:eastAsia="方正小标宋简体" w:cs="方正小标宋简体"/>
                <w:b w:val="0"/>
                <w:bCs w:val="0"/>
                <w:kern w:val="0"/>
                <w:sz w:val="28"/>
                <w:szCs w:val="28"/>
              </w:rPr>
              <w:t>序号</w:t>
            </w:r>
          </w:p>
        </w:tc>
        <w:tc>
          <w:tcPr>
            <w:tcW w:w="3485" w:type="dxa"/>
            <w:vAlign w:val="center"/>
          </w:tcPr>
          <w:p w14:paraId="6221F506">
            <w:pPr>
              <w:spacing w:line="560" w:lineRule="exact"/>
              <w:jc w:val="center"/>
              <w:rPr>
                <w:rFonts w:hint="eastAsia" w:ascii="方正小标宋简体" w:hAnsi="方正小标宋简体" w:eastAsia="方正小标宋简体" w:cs="方正小标宋简体"/>
                <w:b w:val="0"/>
                <w:bCs w:val="0"/>
                <w:kern w:val="0"/>
                <w:sz w:val="28"/>
                <w:szCs w:val="28"/>
              </w:rPr>
            </w:pPr>
            <w:r>
              <w:rPr>
                <w:rFonts w:hint="eastAsia" w:ascii="方正小标宋简体" w:hAnsi="方正小标宋简体" w:eastAsia="方正小标宋简体" w:cs="方正小标宋简体"/>
                <w:b w:val="0"/>
                <w:bCs w:val="0"/>
                <w:kern w:val="0"/>
                <w:sz w:val="28"/>
                <w:szCs w:val="28"/>
              </w:rPr>
              <w:t>单位名称</w:t>
            </w:r>
          </w:p>
        </w:tc>
        <w:tc>
          <w:tcPr>
            <w:tcW w:w="2445" w:type="dxa"/>
            <w:vAlign w:val="center"/>
          </w:tcPr>
          <w:p w14:paraId="7739C4F6">
            <w:pPr>
              <w:spacing w:line="560" w:lineRule="exact"/>
              <w:jc w:val="center"/>
              <w:rPr>
                <w:rFonts w:hint="eastAsia" w:ascii="方正小标宋简体" w:hAnsi="方正小标宋简体" w:eastAsia="方正小标宋简体" w:cs="方正小标宋简体"/>
                <w:b w:val="0"/>
                <w:bCs w:val="0"/>
                <w:kern w:val="0"/>
                <w:sz w:val="28"/>
                <w:szCs w:val="28"/>
              </w:rPr>
            </w:pPr>
            <w:r>
              <w:rPr>
                <w:rFonts w:hint="eastAsia" w:ascii="方正小标宋简体" w:hAnsi="方正小标宋简体" w:eastAsia="方正小标宋简体" w:cs="方正小标宋简体"/>
                <w:b w:val="0"/>
                <w:bCs w:val="0"/>
                <w:kern w:val="0"/>
                <w:sz w:val="28"/>
                <w:szCs w:val="28"/>
              </w:rPr>
              <w:t>单位基本性质</w:t>
            </w:r>
          </w:p>
        </w:tc>
        <w:tc>
          <w:tcPr>
            <w:tcW w:w="2665" w:type="dxa"/>
            <w:vAlign w:val="center"/>
          </w:tcPr>
          <w:p w14:paraId="5AFCFE2E">
            <w:pPr>
              <w:spacing w:line="560" w:lineRule="exact"/>
              <w:jc w:val="center"/>
              <w:rPr>
                <w:rFonts w:hint="eastAsia" w:ascii="方正小标宋简体" w:hAnsi="方正小标宋简体" w:eastAsia="方正小标宋简体" w:cs="方正小标宋简体"/>
                <w:b w:val="0"/>
                <w:bCs w:val="0"/>
                <w:kern w:val="0"/>
                <w:sz w:val="28"/>
                <w:szCs w:val="28"/>
              </w:rPr>
            </w:pPr>
            <w:r>
              <w:rPr>
                <w:rFonts w:hint="eastAsia" w:ascii="方正小标宋简体" w:hAnsi="方正小标宋简体" w:eastAsia="方正小标宋简体" w:cs="方正小标宋简体"/>
                <w:b w:val="0"/>
                <w:bCs w:val="0"/>
                <w:kern w:val="0"/>
                <w:sz w:val="28"/>
                <w:szCs w:val="28"/>
              </w:rPr>
              <w:t>经费形式</w:t>
            </w:r>
          </w:p>
        </w:tc>
      </w:tr>
      <w:tr w14:paraId="25DD5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tcPr>
          <w:p w14:paraId="01C98A7D">
            <w:pPr>
              <w:spacing w:line="560" w:lineRule="exact"/>
              <w:jc w:val="center"/>
              <w:rPr>
                <w:rFonts w:hint="eastAsia" w:ascii="方正小标宋简体" w:hAnsi="方正小标宋简体" w:eastAsia="方正小标宋简体" w:cs="方正小标宋简体"/>
                <w:b w:val="0"/>
                <w:bCs w:val="0"/>
                <w:kern w:val="0"/>
                <w:sz w:val="28"/>
                <w:szCs w:val="28"/>
              </w:rPr>
            </w:pPr>
            <w:r>
              <w:rPr>
                <w:rFonts w:hint="eastAsia" w:ascii="仿宋_GB2312" w:hAnsi="仿宋_GB2312" w:eastAsia="仿宋_GB2312" w:cs="仿宋_GB2312"/>
                <w:b w:val="0"/>
                <w:bCs w:val="0"/>
                <w:kern w:val="0"/>
                <w:sz w:val="28"/>
                <w:szCs w:val="28"/>
                <w:lang w:val="en-US" w:eastAsia="zh-CN"/>
              </w:rPr>
              <w:t>1</w:t>
            </w:r>
          </w:p>
        </w:tc>
        <w:tc>
          <w:tcPr>
            <w:tcW w:w="3485" w:type="dxa"/>
            <w:tcBorders>
              <w:left w:val="single" w:color="auto" w:sz="4" w:space="0"/>
            </w:tcBorders>
          </w:tcPr>
          <w:p w14:paraId="1F721EE7">
            <w:pPr>
              <w:spacing w:line="560" w:lineRule="exact"/>
              <w:jc w:val="center"/>
              <w:rPr>
                <w:rFonts w:hint="eastAsia" w:ascii="仿宋_GB2312" w:hAnsi="仿宋_GB2312" w:eastAsia="仿宋_GB2312" w:cs="仿宋_GB2312"/>
                <w:b w:val="0"/>
                <w:bCs w:val="0"/>
                <w:kern w:val="0"/>
                <w:sz w:val="28"/>
                <w:szCs w:val="28"/>
              </w:rPr>
            </w:pPr>
            <w:r>
              <w:rPr>
                <w:rFonts w:hint="eastAsia" w:ascii="仿宋_GB2312" w:hAnsi="仿宋_GB2312" w:eastAsia="仿宋_GB2312" w:cs="仿宋_GB2312"/>
                <w:b w:val="0"/>
                <w:bCs w:val="0"/>
                <w:kern w:val="0"/>
                <w:sz w:val="28"/>
                <w:szCs w:val="28"/>
                <w:lang w:val="en-US" w:eastAsia="zh-CN"/>
              </w:rPr>
              <w:t>隆尧县社区建设服务中心</w:t>
            </w:r>
          </w:p>
        </w:tc>
        <w:tc>
          <w:tcPr>
            <w:tcW w:w="2445" w:type="dxa"/>
            <w:tcBorders>
              <w:left w:val="single" w:color="auto" w:sz="4" w:space="0"/>
            </w:tcBorders>
          </w:tcPr>
          <w:p w14:paraId="16CA8D28">
            <w:pPr>
              <w:spacing w:line="560" w:lineRule="exact"/>
              <w:jc w:val="center"/>
              <w:rPr>
                <w:rFonts w:hint="eastAsia" w:ascii="仿宋_GB2312" w:hAnsi="仿宋_GB2312" w:eastAsia="仿宋_GB2312" w:cs="仿宋_GB2312"/>
                <w:b w:val="0"/>
                <w:bCs w:val="0"/>
                <w:kern w:val="0"/>
                <w:sz w:val="28"/>
                <w:szCs w:val="28"/>
              </w:rPr>
            </w:pPr>
            <w:r>
              <w:rPr>
                <w:rFonts w:hint="eastAsia" w:ascii="仿宋_GB2312" w:hAnsi="仿宋_GB2312" w:eastAsia="仿宋_GB2312" w:cs="仿宋_GB2312"/>
                <w:kern w:val="0"/>
                <w:sz w:val="28"/>
                <w:szCs w:val="28"/>
              </w:rPr>
              <w:t>参公事业单位</w:t>
            </w:r>
          </w:p>
        </w:tc>
        <w:tc>
          <w:tcPr>
            <w:tcW w:w="2665" w:type="dxa"/>
            <w:tcBorders>
              <w:left w:val="single" w:color="auto" w:sz="4" w:space="0"/>
            </w:tcBorders>
          </w:tcPr>
          <w:p w14:paraId="407CCD3A">
            <w:pPr>
              <w:spacing w:line="560" w:lineRule="exact"/>
              <w:jc w:val="center"/>
              <w:rPr>
                <w:rFonts w:hint="eastAsia" w:ascii="仿宋_GB2312" w:hAnsi="仿宋_GB2312" w:eastAsia="仿宋_GB2312" w:cs="仿宋_GB2312"/>
                <w:b w:val="0"/>
                <w:bCs w:val="0"/>
                <w:kern w:val="0"/>
                <w:sz w:val="28"/>
                <w:szCs w:val="28"/>
              </w:rPr>
            </w:pPr>
            <w:r>
              <w:rPr>
                <w:rFonts w:hint="eastAsia" w:ascii="仿宋_GB2312" w:hAnsi="仿宋_GB2312" w:eastAsia="仿宋_GB2312" w:cs="仿宋_GB2312"/>
                <w:b w:val="0"/>
                <w:bCs w:val="0"/>
                <w:kern w:val="0"/>
                <w:sz w:val="28"/>
                <w:szCs w:val="28"/>
                <w:lang w:val="en-US" w:eastAsia="zh-CN"/>
              </w:rPr>
              <w:t>全额</w:t>
            </w:r>
          </w:p>
        </w:tc>
      </w:tr>
    </w:tbl>
    <w:p w14:paraId="684A538E">
      <w:pPr>
        <w:widowControl/>
        <w:spacing w:before="0" w:beforeAutospacing="0" w:after="0" w:afterAutospacing="0" w:line="360" w:lineRule="auto"/>
        <w:jc w:val="left"/>
        <w:outlineLvl w:val="0"/>
        <w:rPr>
          <w:rFonts w:hint="eastAsia" w:ascii="方正小标宋简体" w:hAnsi="方正小标宋简体" w:eastAsia="方正小标宋简体" w:cs="方正小标宋简体"/>
          <w:b w:val="0"/>
          <w:bCs w:val="0"/>
          <w:sz w:val="44"/>
          <w:szCs w:val="44"/>
        </w:rPr>
      </w:pPr>
      <w:r>
        <w:rPr>
          <w:rFonts w:hint="eastAsia" w:ascii="仿宋_GB2312" w:hAnsi="Times New Roman" w:eastAsia="仿宋_GB2312" w:cs="ArialUnicodeMS"/>
          <w:sz w:val="28"/>
          <w:szCs w:val="28"/>
        </w:rPr>
        <w:t>我部门无二级预算单位，因此，</w:t>
      </w:r>
      <w:r>
        <w:rPr>
          <w:rFonts w:ascii="仿宋_GB2312" w:hAnsi="Times New Roman" w:eastAsia="仿宋_GB2312" w:cs="ArialUnicodeMS"/>
          <w:sz w:val="28"/>
          <w:szCs w:val="28"/>
        </w:rPr>
        <w:t>隆尧社区建设服务中心</w:t>
      </w:r>
      <w:r>
        <w:rPr>
          <w:rFonts w:hint="eastAsia" w:ascii="仿宋_GB2312" w:hAnsi="Times New Roman" w:eastAsia="仿宋_GB2312" w:cs="ArialUnicodeMS"/>
          <w:sz w:val="28"/>
          <w:szCs w:val="28"/>
        </w:rPr>
        <w:t>202</w:t>
      </w:r>
      <w:r>
        <w:rPr>
          <w:rFonts w:ascii="仿宋_GB2312" w:hAnsi="Times New Roman" w:eastAsia="仿宋_GB2312" w:cs="ArialUnicodeMS"/>
          <w:sz w:val="28"/>
          <w:szCs w:val="28"/>
        </w:rPr>
        <w:t>4</w:t>
      </w:r>
      <w:r>
        <w:rPr>
          <w:rFonts w:hint="eastAsia" w:ascii="仿宋_GB2312" w:hAnsi="Times New Roman" w:eastAsia="仿宋_GB2312" w:cs="ArialUnicodeMS"/>
          <w:sz w:val="28"/>
          <w:szCs w:val="28"/>
        </w:rPr>
        <w:t>年度</w:t>
      </w:r>
      <w:r>
        <w:rPr>
          <w:rFonts w:hint="eastAsia" w:ascii="仿宋_GB2312" w:hAnsi="Times New Roman" w:eastAsia="仿宋_GB2312" w:cs="ArialUnicodeMS"/>
          <w:sz w:val="28"/>
          <w:szCs w:val="28"/>
          <w:lang w:val="en-US" w:eastAsia="zh-CN"/>
        </w:rPr>
        <w:t>单位</w:t>
      </w:r>
      <w:r>
        <w:rPr>
          <w:rFonts w:hint="eastAsia" w:ascii="仿宋_GB2312" w:hAnsi="Times New Roman" w:eastAsia="仿宋_GB2312" w:cs="ArialUnicodeMS"/>
          <w:sz w:val="28"/>
          <w:szCs w:val="28"/>
        </w:rPr>
        <w:t>决算即</w:t>
      </w:r>
      <w:r>
        <w:rPr>
          <w:rFonts w:ascii="仿宋_GB2312" w:hAnsi="Times New Roman" w:eastAsia="仿宋_GB2312" w:cs="ArialUnicodeMS"/>
          <w:sz w:val="28"/>
          <w:szCs w:val="28"/>
        </w:rPr>
        <w:t>隆尧社区建设服务中心</w:t>
      </w:r>
      <w:r>
        <w:rPr>
          <w:rFonts w:hint="eastAsia" w:ascii="仿宋_GB2312" w:hAnsi="Times New Roman" w:eastAsia="仿宋_GB2312" w:cs="ArialUnicodeMS"/>
          <w:sz w:val="28"/>
          <w:szCs w:val="28"/>
        </w:rPr>
        <w:t>本级202</w:t>
      </w:r>
      <w:r>
        <w:rPr>
          <w:rFonts w:ascii="仿宋_GB2312" w:hAnsi="Times New Roman" w:eastAsia="仿宋_GB2312" w:cs="ArialUnicodeMS"/>
          <w:sz w:val="28"/>
          <w:szCs w:val="28"/>
        </w:rPr>
        <w:t>4</w:t>
      </w:r>
      <w:r>
        <w:rPr>
          <w:rFonts w:hint="eastAsia" w:ascii="仿宋_GB2312" w:hAnsi="Times New Roman" w:eastAsia="仿宋_GB2312" w:cs="ArialUnicodeMS"/>
          <w:sz w:val="28"/>
          <w:szCs w:val="28"/>
        </w:rPr>
        <w:t>年度决算。”</w:t>
      </w:r>
    </w:p>
    <w:p w14:paraId="1BE9BAE6">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5046C77F">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0DA8292">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28AF9DCD">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08044F0C">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55A2EFF4">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79F9E42B">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64ACAF3E">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54D3369D">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464E518">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5557E2A8">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DE66331">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6CF7BF6">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6FB96FA3">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7CAAF844">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196FB56B">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7902E273">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0024C9E9">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09E7D33">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5EB5AE12">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2C178A2C">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第二部分2024年度部门决算表</w:t>
      </w:r>
    </w:p>
    <w:p w14:paraId="3D0C495B">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67E3A637">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1F7C4DD0">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6A6376FD">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1F51687C">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61D02686">
      <w:pPr>
        <w:widowControl/>
        <w:spacing w:before="0" w:beforeAutospacing="0" w:after="0" w:afterAutospacing="0" w:line="360" w:lineRule="auto"/>
        <w:jc w:val="both"/>
        <w:outlineLvl w:val="0"/>
        <w:rPr>
          <w:rFonts w:hint="eastAsia" w:ascii="方正小标宋简体" w:hAnsi="方正小标宋简体" w:eastAsia="方正小标宋简体" w:cs="方正小标宋简体"/>
          <w:b w:val="0"/>
          <w:bCs w:val="0"/>
          <w:sz w:val="44"/>
          <w:szCs w:val="44"/>
        </w:rPr>
      </w:pPr>
    </w:p>
    <w:p w14:paraId="3CBF41B4">
      <w:pPr>
        <w:widowControl/>
        <w:spacing w:before="0" w:beforeAutospacing="0" w:after="0" w:afterAutospacing="0" w:line="360" w:lineRule="auto"/>
        <w:jc w:val="both"/>
        <w:outlineLvl w:val="0"/>
        <w:rPr>
          <w:rFonts w:hint="eastAsia" w:ascii="方正小标宋简体" w:hAnsi="方正小标宋简体" w:eastAsia="方正小标宋简体" w:cs="方正小标宋简体"/>
          <w:b w:val="0"/>
          <w:bCs w:val="0"/>
          <w:sz w:val="44"/>
          <w:szCs w:val="44"/>
        </w:r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39"/>
        <w:gridCol w:w="623"/>
        <w:gridCol w:w="618"/>
        <w:gridCol w:w="1307"/>
        <w:gridCol w:w="1635"/>
        <w:gridCol w:w="1528"/>
        <w:gridCol w:w="623"/>
        <w:gridCol w:w="1925"/>
        <w:gridCol w:w="60"/>
      </w:tblGrid>
      <w:tr w14:paraId="343F2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61" w:hRule="atLeast"/>
        </w:trPr>
        <w:tc>
          <w:tcPr>
            <w:tcW w:w="4985" w:type="pct"/>
            <w:gridSpan w:val="8"/>
            <w:tcBorders>
              <w:top w:val="nil"/>
              <w:left w:val="nil"/>
              <w:bottom w:val="nil"/>
              <w:right w:val="nil"/>
            </w:tcBorders>
            <w:noWrap/>
            <w:vAlign w:val="bottom"/>
          </w:tcPr>
          <w:p w14:paraId="22B0D262">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收入支出决算总表</w:t>
            </w:r>
          </w:p>
        </w:tc>
      </w:tr>
      <w:tr w14:paraId="5E746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7" w:hRule="atLeast"/>
        </w:trPr>
        <w:tc>
          <w:tcPr>
            <w:tcW w:w="4985" w:type="pct"/>
            <w:gridSpan w:val="8"/>
            <w:tcBorders>
              <w:top w:val="nil"/>
              <w:left w:val="nil"/>
              <w:bottom w:val="nil"/>
              <w:right w:val="nil"/>
            </w:tcBorders>
            <w:noWrap/>
            <w:vAlign w:val="bottom"/>
          </w:tcPr>
          <w:p w14:paraId="5CCC3513">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公开</w:t>
            </w:r>
            <w:r>
              <w:rPr>
                <w:rFonts w:hint="eastAsia" w:ascii="仿宋_GB2312" w:hAnsi="仿宋_GB2312" w:eastAsia="仿宋_GB2312" w:cs="仿宋_GB2312"/>
                <w:b w:val="0"/>
                <w:bCs w:val="0"/>
                <w:i w:val="0"/>
                <w:iCs w:val="0"/>
                <w:color w:val="000000"/>
                <w:sz w:val="20"/>
                <w:szCs w:val="20"/>
                <w:highlight w:val="none"/>
                <w:u w:val="none"/>
                <w:lang w:val="en-US" w:eastAsia="zh-CN"/>
              </w:rPr>
              <w:t>01</w:t>
            </w:r>
            <w:r>
              <w:rPr>
                <w:rFonts w:hint="eastAsia" w:ascii="仿宋_GB2312" w:hAnsi="仿宋_GB2312" w:eastAsia="仿宋_GB2312" w:cs="仿宋_GB2312"/>
                <w:b w:val="0"/>
                <w:bCs w:val="0"/>
                <w:i w:val="0"/>
                <w:iCs w:val="0"/>
                <w:color w:val="000000"/>
                <w:kern w:val="0"/>
                <w:sz w:val="20"/>
                <w:szCs w:val="20"/>
                <w:highlight w:val="none"/>
                <w:u w:val="none"/>
                <w:lang w:val="en-US" w:eastAsia="zh-CN"/>
              </w:rPr>
              <w:t>表</w:t>
            </w:r>
          </w:p>
        </w:tc>
      </w:tr>
      <w:tr w14:paraId="7983C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1" w:hRule="atLeast"/>
        </w:trPr>
        <w:tc>
          <w:tcPr>
            <w:tcW w:w="1964" w:type="pct"/>
            <w:gridSpan w:val="3"/>
            <w:tcBorders>
              <w:top w:val="nil"/>
              <w:left w:val="nil"/>
              <w:bottom w:val="single" w:color="auto" w:sz="4" w:space="0"/>
              <w:right w:val="nil"/>
            </w:tcBorders>
            <w:noWrap/>
            <w:vAlign w:val="bottom"/>
          </w:tcPr>
          <w:p w14:paraId="6748EDF6">
            <w:pPr>
              <w:jc w:val="both"/>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p>
        </w:tc>
        <w:tc>
          <w:tcPr>
            <w:tcW w:w="1262" w:type="pct"/>
            <w:gridSpan w:val="2"/>
            <w:tcBorders>
              <w:top w:val="nil"/>
              <w:left w:val="nil"/>
              <w:bottom w:val="single" w:color="auto" w:sz="4" w:space="0"/>
              <w:right w:val="nil"/>
            </w:tcBorders>
            <w:noWrap/>
            <w:vAlign w:val="bottom"/>
          </w:tcPr>
          <w:p w14:paraId="36245FDD">
            <w:pPr>
              <w:jc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2024</w:t>
            </w:r>
            <w:r>
              <w:rPr>
                <w:rFonts w:hint="eastAsia" w:ascii="仿宋_GB2312" w:hAnsi="仿宋_GB2312" w:eastAsia="仿宋_GB2312" w:cs="仿宋_GB2312"/>
                <w:b w:val="0"/>
                <w:bCs w:val="0"/>
                <w:i w:val="0"/>
                <w:iCs w:val="0"/>
                <w:color w:val="000000"/>
                <w:kern w:val="0"/>
                <w:sz w:val="20"/>
                <w:szCs w:val="20"/>
                <w:highlight w:val="none"/>
                <w:u w:val="none"/>
                <w:lang w:val="en-US" w:eastAsia="zh-CN"/>
              </w:rPr>
              <w:t>年度</w:t>
            </w:r>
          </w:p>
        </w:tc>
        <w:tc>
          <w:tcPr>
            <w:tcW w:w="1757" w:type="pct"/>
            <w:gridSpan w:val="3"/>
            <w:tcBorders>
              <w:top w:val="nil"/>
              <w:left w:val="nil"/>
              <w:bottom w:val="single" w:color="auto" w:sz="4" w:space="0"/>
              <w:right w:val="nil"/>
            </w:tcBorders>
            <w:noWrap/>
            <w:vAlign w:val="bottom"/>
          </w:tcPr>
          <w:p w14:paraId="311D6D0E">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金额单位：万元</w:t>
            </w:r>
          </w:p>
        </w:tc>
      </w:tr>
      <w:tr w14:paraId="39F77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93EC3B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0E77BC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支出</w:t>
            </w:r>
          </w:p>
        </w:tc>
      </w:tr>
      <w:tr w14:paraId="6F9BE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446A7D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267" w:type="pct"/>
            <w:tcBorders>
              <w:top w:val="nil"/>
              <w:left w:val="nil"/>
              <w:bottom w:val="single" w:color="000000" w:sz="4" w:space="0"/>
              <w:right w:val="single" w:color="000000" w:sz="4" w:space="0"/>
            </w:tcBorders>
            <w:noWrap/>
            <w:vAlign w:val="center"/>
          </w:tcPr>
          <w:p w14:paraId="38DA70D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行次</w:t>
            </w:r>
          </w:p>
        </w:tc>
        <w:tc>
          <w:tcPr>
            <w:tcW w:w="826" w:type="pct"/>
            <w:gridSpan w:val="2"/>
            <w:tcBorders>
              <w:top w:val="nil"/>
              <w:left w:val="nil"/>
              <w:bottom w:val="single" w:color="000000" w:sz="4" w:space="0"/>
              <w:right w:val="single" w:color="000000" w:sz="4" w:space="0"/>
            </w:tcBorders>
            <w:noWrap/>
            <w:vAlign w:val="center"/>
          </w:tcPr>
          <w:p w14:paraId="711B4F6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决算数</w:t>
            </w:r>
          </w:p>
        </w:tc>
        <w:tc>
          <w:tcPr>
            <w:tcW w:w="1361" w:type="pct"/>
            <w:gridSpan w:val="2"/>
            <w:tcBorders>
              <w:top w:val="nil"/>
              <w:left w:val="nil"/>
              <w:bottom w:val="single" w:color="000000" w:sz="4" w:space="0"/>
              <w:right w:val="single" w:color="000000" w:sz="4" w:space="0"/>
            </w:tcBorders>
            <w:noWrap/>
            <w:vAlign w:val="center"/>
          </w:tcPr>
          <w:p w14:paraId="35C4E15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267" w:type="pct"/>
            <w:tcBorders>
              <w:top w:val="nil"/>
              <w:left w:val="nil"/>
              <w:bottom w:val="single" w:color="000000" w:sz="4" w:space="0"/>
              <w:right w:val="single" w:color="000000" w:sz="4" w:space="0"/>
            </w:tcBorders>
            <w:noWrap/>
            <w:vAlign w:val="center"/>
          </w:tcPr>
          <w:p w14:paraId="4719B06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行次</w:t>
            </w:r>
          </w:p>
        </w:tc>
        <w:tc>
          <w:tcPr>
            <w:tcW w:w="826" w:type="pct"/>
            <w:tcBorders>
              <w:top w:val="nil"/>
              <w:left w:val="nil"/>
              <w:bottom w:val="single" w:color="000000" w:sz="4" w:space="0"/>
              <w:right w:val="single" w:color="000000" w:sz="4" w:space="0"/>
            </w:tcBorders>
            <w:noWrap/>
            <w:vAlign w:val="center"/>
          </w:tcPr>
          <w:p w14:paraId="0F024E9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决算数</w:t>
            </w:r>
          </w:p>
        </w:tc>
      </w:tr>
      <w:tr w14:paraId="64AC4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206CB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栏次</w:t>
            </w:r>
          </w:p>
        </w:tc>
        <w:tc>
          <w:tcPr>
            <w:tcW w:w="267" w:type="pct"/>
            <w:tcBorders>
              <w:top w:val="nil"/>
              <w:left w:val="nil"/>
              <w:bottom w:val="single" w:color="000000" w:sz="4" w:space="0"/>
              <w:right w:val="single" w:color="000000" w:sz="4" w:space="0"/>
            </w:tcBorders>
            <w:noWrap/>
            <w:vAlign w:val="center"/>
          </w:tcPr>
          <w:p w14:paraId="55771A10">
            <w:pPr>
              <w:jc w:val="center"/>
              <w:rPr>
                <w:rFonts w:hint="eastAsia" w:ascii="仿宋_GB2312" w:hAnsi="仿宋_GB2312" w:eastAsia="仿宋_GB2312" w:cs="仿宋_GB2312"/>
                <w:b w:val="0"/>
                <w:bCs w:val="0"/>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1D97634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2BA0E6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栏次</w:t>
            </w:r>
          </w:p>
        </w:tc>
        <w:tc>
          <w:tcPr>
            <w:tcW w:w="267" w:type="pct"/>
            <w:tcBorders>
              <w:top w:val="nil"/>
              <w:left w:val="nil"/>
              <w:bottom w:val="single" w:color="000000" w:sz="4" w:space="0"/>
              <w:right w:val="single" w:color="000000" w:sz="4" w:space="0"/>
            </w:tcBorders>
            <w:noWrap/>
            <w:vAlign w:val="center"/>
          </w:tcPr>
          <w:p w14:paraId="2858862B">
            <w:pPr>
              <w:jc w:val="center"/>
              <w:rPr>
                <w:rFonts w:hint="eastAsia" w:ascii="仿宋_GB2312" w:hAnsi="仿宋_GB2312" w:eastAsia="仿宋_GB2312" w:cs="仿宋_GB2312"/>
                <w:b w:val="0"/>
                <w:bCs w:val="0"/>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BB030D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w:t>
            </w:r>
          </w:p>
        </w:tc>
      </w:tr>
      <w:tr w14:paraId="4C9D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FA7F8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一、一般公共预算财政拨款收入</w:t>
            </w:r>
          </w:p>
        </w:tc>
        <w:tc>
          <w:tcPr>
            <w:tcW w:w="267" w:type="pct"/>
            <w:tcBorders>
              <w:top w:val="nil"/>
              <w:left w:val="nil"/>
              <w:bottom w:val="single" w:color="000000" w:sz="4" w:space="0"/>
              <w:right w:val="single" w:color="000000" w:sz="4" w:space="0"/>
            </w:tcBorders>
            <w:noWrap/>
            <w:vAlign w:val="center"/>
          </w:tcPr>
          <w:p w14:paraId="30902C8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1F5E75C6">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1361" w:type="pct"/>
            <w:gridSpan w:val="2"/>
            <w:tcBorders>
              <w:top w:val="nil"/>
              <w:left w:val="nil"/>
              <w:bottom w:val="single" w:color="000000" w:sz="4" w:space="0"/>
              <w:right w:val="single" w:color="000000" w:sz="4" w:space="0"/>
            </w:tcBorders>
            <w:noWrap/>
            <w:vAlign w:val="center"/>
          </w:tcPr>
          <w:p w14:paraId="0B989DC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一、一般公共服务支出</w:t>
            </w:r>
          </w:p>
        </w:tc>
        <w:tc>
          <w:tcPr>
            <w:tcW w:w="267" w:type="pct"/>
            <w:tcBorders>
              <w:top w:val="nil"/>
              <w:left w:val="nil"/>
              <w:bottom w:val="single" w:color="000000" w:sz="4" w:space="0"/>
              <w:right w:val="single" w:color="000000" w:sz="4" w:space="0"/>
            </w:tcBorders>
            <w:noWrap/>
            <w:vAlign w:val="center"/>
          </w:tcPr>
          <w:p w14:paraId="22E33DC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32</w:t>
            </w:r>
          </w:p>
        </w:tc>
        <w:tc>
          <w:tcPr>
            <w:tcW w:w="826" w:type="pct"/>
            <w:tcBorders>
              <w:top w:val="nil"/>
              <w:left w:val="nil"/>
              <w:bottom w:val="single" w:color="000000" w:sz="4" w:space="0"/>
              <w:right w:val="single" w:color="000000" w:sz="4" w:space="0"/>
            </w:tcBorders>
            <w:noWrap/>
            <w:vAlign w:val="center"/>
          </w:tcPr>
          <w:p w14:paraId="1E9C6011">
            <w:pPr>
              <w:jc w:val="right"/>
              <w:rPr>
                <w:rFonts w:hint="eastAsia" w:ascii="仿宋_GB2312" w:hAnsi="仿宋_GB2312" w:eastAsia="仿宋_GB2312" w:cs="仿宋_GB2312"/>
                <w:b w:val="0"/>
                <w:bCs w:val="0"/>
                <w:i w:val="0"/>
                <w:iCs w:val="0"/>
                <w:color w:val="000000"/>
                <w:sz w:val="20"/>
                <w:szCs w:val="20"/>
                <w:highlight w:val="none"/>
                <w:u w:val="none"/>
              </w:rPr>
            </w:pPr>
          </w:p>
        </w:tc>
      </w:tr>
      <w:tr w14:paraId="3599B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CEE78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二、政府性基金预算财政拨款收入</w:t>
            </w:r>
          </w:p>
        </w:tc>
        <w:tc>
          <w:tcPr>
            <w:tcW w:w="267" w:type="pct"/>
            <w:tcBorders>
              <w:top w:val="nil"/>
              <w:left w:val="nil"/>
              <w:bottom w:val="single" w:color="000000" w:sz="4" w:space="0"/>
              <w:right w:val="single" w:color="000000" w:sz="4" w:space="0"/>
            </w:tcBorders>
            <w:noWrap/>
            <w:vAlign w:val="center"/>
          </w:tcPr>
          <w:p w14:paraId="6F8E6C7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w:t>
            </w:r>
          </w:p>
        </w:tc>
        <w:tc>
          <w:tcPr>
            <w:tcW w:w="826" w:type="pct"/>
            <w:gridSpan w:val="2"/>
            <w:tcBorders>
              <w:top w:val="nil"/>
              <w:left w:val="nil"/>
              <w:bottom w:val="single" w:color="000000" w:sz="4" w:space="0"/>
              <w:right w:val="single" w:color="000000" w:sz="4" w:space="0"/>
            </w:tcBorders>
            <w:noWrap/>
            <w:vAlign w:val="center"/>
          </w:tcPr>
          <w:p w14:paraId="7C58E2F0">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6F8B49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二、外交支出</w:t>
            </w:r>
          </w:p>
        </w:tc>
        <w:tc>
          <w:tcPr>
            <w:tcW w:w="267" w:type="pct"/>
            <w:tcBorders>
              <w:top w:val="nil"/>
              <w:left w:val="nil"/>
              <w:bottom w:val="single" w:color="000000" w:sz="4" w:space="0"/>
              <w:right w:val="single" w:color="000000" w:sz="4" w:space="0"/>
            </w:tcBorders>
            <w:noWrap/>
            <w:vAlign w:val="center"/>
          </w:tcPr>
          <w:p w14:paraId="4124412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33</w:t>
            </w:r>
          </w:p>
        </w:tc>
        <w:tc>
          <w:tcPr>
            <w:tcW w:w="826" w:type="pct"/>
            <w:tcBorders>
              <w:top w:val="nil"/>
              <w:left w:val="nil"/>
              <w:bottom w:val="single" w:color="000000" w:sz="4" w:space="0"/>
              <w:right w:val="single" w:color="000000" w:sz="4" w:space="0"/>
            </w:tcBorders>
            <w:noWrap/>
            <w:vAlign w:val="center"/>
          </w:tcPr>
          <w:p w14:paraId="14AF7143">
            <w:pPr>
              <w:jc w:val="right"/>
              <w:rPr>
                <w:rFonts w:hint="eastAsia" w:ascii="仿宋_GB2312" w:hAnsi="仿宋_GB2312" w:eastAsia="仿宋_GB2312" w:cs="仿宋_GB2312"/>
                <w:b w:val="0"/>
                <w:bCs w:val="0"/>
                <w:i w:val="0"/>
                <w:iCs w:val="0"/>
                <w:color w:val="000000"/>
                <w:sz w:val="20"/>
                <w:szCs w:val="20"/>
                <w:highlight w:val="none"/>
                <w:u w:val="none"/>
              </w:rPr>
            </w:pPr>
          </w:p>
        </w:tc>
      </w:tr>
      <w:tr w14:paraId="25223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8114D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AF6834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w:t>
            </w:r>
          </w:p>
        </w:tc>
        <w:tc>
          <w:tcPr>
            <w:tcW w:w="826" w:type="pct"/>
            <w:gridSpan w:val="2"/>
            <w:tcBorders>
              <w:top w:val="nil"/>
              <w:left w:val="nil"/>
              <w:bottom w:val="single" w:color="000000" w:sz="4" w:space="0"/>
              <w:right w:val="single" w:color="000000" w:sz="4" w:space="0"/>
            </w:tcBorders>
            <w:noWrap/>
            <w:vAlign w:val="center"/>
          </w:tcPr>
          <w:p w14:paraId="1CD4812B">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64F71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三、国防支出</w:t>
            </w:r>
          </w:p>
        </w:tc>
        <w:tc>
          <w:tcPr>
            <w:tcW w:w="267" w:type="pct"/>
            <w:tcBorders>
              <w:top w:val="nil"/>
              <w:left w:val="nil"/>
              <w:bottom w:val="single" w:color="000000" w:sz="4" w:space="0"/>
              <w:right w:val="single" w:color="000000" w:sz="4" w:space="0"/>
            </w:tcBorders>
            <w:noWrap/>
            <w:vAlign w:val="center"/>
          </w:tcPr>
          <w:p w14:paraId="11B2801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34</w:t>
            </w:r>
          </w:p>
        </w:tc>
        <w:tc>
          <w:tcPr>
            <w:tcW w:w="826" w:type="pct"/>
            <w:tcBorders>
              <w:top w:val="nil"/>
              <w:left w:val="nil"/>
              <w:bottom w:val="single" w:color="000000" w:sz="4" w:space="0"/>
              <w:right w:val="single" w:color="000000" w:sz="4" w:space="0"/>
            </w:tcBorders>
            <w:noWrap/>
            <w:vAlign w:val="center"/>
          </w:tcPr>
          <w:p w14:paraId="342DF87E">
            <w:pPr>
              <w:jc w:val="right"/>
              <w:rPr>
                <w:rFonts w:hint="eastAsia" w:ascii="仿宋_GB2312" w:hAnsi="仿宋_GB2312" w:eastAsia="仿宋_GB2312" w:cs="仿宋_GB2312"/>
                <w:b w:val="0"/>
                <w:bCs w:val="0"/>
                <w:i w:val="0"/>
                <w:iCs w:val="0"/>
                <w:color w:val="000000"/>
                <w:sz w:val="20"/>
                <w:szCs w:val="20"/>
                <w:highlight w:val="none"/>
                <w:u w:val="none"/>
              </w:rPr>
            </w:pPr>
          </w:p>
        </w:tc>
      </w:tr>
      <w:tr w14:paraId="0C17D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E2036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四、上级补助收入</w:t>
            </w:r>
          </w:p>
        </w:tc>
        <w:tc>
          <w:tcPr>
            <w:tcW w:w="267" w:type="pct"/>
            <w:tcBorders>
              <w:top w:val="nil"/>
              <w:left w:val="nil"/>
              <w:bottom w:val="single" w:color="000000" w:sz="4" w:space="0"/>
              <w:right w:val="single" w:color="000000" w:sz="4" w:space="0"/>
            </w:tcBorders>
            <w:noWrap/>
            <w:vAlign w:val="center"/>
          </w:tcPr>
          <w:p w14:paraId="21D49DB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w:t>
            </w:r>
          </w:p>
        </w:tc>
        <w:tc>
          <w:tcPr>
            <w:tcW w:w="826" w:type="pct"/>
            <w:gridSpan w:val="2"/>
            <w:tcBorders>
              <w:top w:val="nil"/>
              <w:left w:val="nil"/>
              <w:bottom w:val="single" w:color="000000" w:sz="4" w:space="0"/>
              <w:right w:val="single" w:color="000000" w:sz="4" w:space="0"/>
            </w:tcBorders>
            <w:noWrap/>
            <w:vAlign w:val="center"/>
          </w:tcPr>
          <w:p w14:paraId="29D8C1FA">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45A40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四、公共安全支出</w:t>
            </w:r>
          </w:p>
        </w:tc>
        <w:tc>
          <w:tcPr>
            <w:tcW w:w="267" w:type="pct"/>
            <w:tcBorders>
              <w:top w:val="nil"/>
              <w:left w:val="nil"/>
              <w:bottom w:val="single" w:color="000000" w:sz="4" w:space="0"/>
              <w:right w:val="single" w:color="000000" w:sz="4" w:space="0"/>
            </w:tcBorders>
            <w:noWrap/>
            <w:vAlign w:val="center"/>
          </w:tcPr>
          <w:p w14:paraId="2849704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35</w:t>
            </w:r>
          </w:p>
        </w:tc>
        <w:tc>
          <w:tcPr>
            <w:tcW w:w="826" w:type="pct"/>
            <w:tcBorders>
              <w:top w:val="nil"/>
              <w:left w:val="nil"/>
              <w:bottom w:val="single" w:color="000000" w:sz="4" w:space="0"/>
              <w:right w:val="single" w:color="000000" w:sz="4" w:space="0"/>
            </w:tcBorders>
            <w:noWrap/>
            <w:vAlign w:val="center"/>
          </w:tcPr>
          <w:p w14:paraId="7949C90C">
            <w:pPr>
              <w:jc w:val="right"/>
              <w:rPr>
                <w:rFonts w:hint="eastAsia" w:ascii="仿宋_GB2312" w:hAnsi="仿宋_GB2312" w:eastAsia="仿宋_GB2312" w:cs="仿宋_GB2312"/>
                <w:b w:val="0"/>
                <w:bCs w:val="0"/>
                <w:i w:val="0"/>
                <w:iCs w:val="0"/>
                <w:color w:val="000000"/>
                <w:sz w:val="20"/>
                <w:szCs w:val="20"/>
                <w:highlight w:val="none"/>
                <w:u w:val="none"/>
              </w:rPr>
            </w:pPr>
          </w:p>
        </w:tc>
      </w:tr>
      <w:tr w14:paraId="4D4A3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EBA56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五、事业收入</w:t>
            </w:r>
          </w:p>
        </w:tc>
        <w:tc>
          <w:tcPr>
            <w:tcW w:w="267" w:type="pct"/>
            <w:tcBorders>
              <w:top w:val="nil"/>
              <w:left w:val="nil"/>
              <w:bottom w:val="single" w:color="000000" w:sz="4" w:space="0"/>
              <w:right w:val="single" w:color="000000" w:sz="4" w:space="0"/>
            </w:tcBorders>
            <w:noWrap/>
            <w:vAlign w:val="center"/>
          </w:tcPr>
          <w:p w14:paraId="14B0A71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w:t>
            </w:r>
          </w:p>
        </w:tc>
        <w:tc>
          <w:tcPr>
            <w:tcW w:w="826" w:type="pct"/>
            <w:gridSpan w:val="2"/>
            <w:tcBorders>
              <w:top w:val="nil"/>
              <w:left w:val="nil"/>
              <w:bottom w:val="single" w:color="000000" w:sz="4" w:space="0"/>
              <w:right w:val="single" w:color="000000" w:sz="4" w:space="0"/>
            </w:tcBorders>
            <w:noWrap/>
            <w:vAlign w:val="center"/>
          </w:tcPr>
          <w:p w14:paraId="69A0F4DD">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22DFB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五、教育支出</w:t>
            </w:r>
          </w:p>
        </w:tc>
        <w:tc>
          <w:tcPr>
            <w:tcW w:w="267" w:type="pct"/>
            <w:tcBorders>
              <w:top w:val="nil"/>
              <w:left w:val="nil"/>
              <w:bottom w:val="single" w:color="000000" w:sz="4" w:space="0"/>
              <w:right w:val="single" w:color="000000" w:sz="4" w:space="0"/>
            </w:tcBorders>
            <w:noWrap/>
            <w:vAlign w:val="center"/>
          </w:tcPr>
          <w:p w14:paraId="0A2FF96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36</w:t>
            </w:r>
          </w:p>
        </w:tc>
        <w:tc>
          <w:tcPr>
            <w:tcW w:w="826" w:type="pct"/>
            <w:tcBorders>
              <w:top w:val="nil"/>
              <w:left w:val="nil"/>
              <w:bottom w:val="single" w:color="000000" w:sz="4" w:space="0"/>
              <w:right w:val="single" w:color="000000" w:sz="4" w:space="0"/>
            </w:tcBorders>
            <w:noWrap/>
            <w:vAlign w:val="center"/>
          </w:tcPr>
          <w:p w14:paraId="70C6054C">
            <w:pPr>
              <w:jc w:val="right"/>
              <w:rPr>
                <w:rFonts w:hint="eastAsia" w:ascii="仿宋_GB2312" w:hAnsi="仿宋_GB2312" w:eastAsia="仿宋_GB2312" w:cs="仿宋_GB2312"/>
                <w:b w:val="0"/>
                <w:bCs w:val="0"/>
                <w:i w:val="0"/>
                <w:iCs w:val="0"/>
                <w:color w:val="000000"/>
                <w:sz w:val="20"/>
                <w:szCs w:val="20"/>
                <w:highlight w:val="none"/>
                <w:u w:val="none"/>
              </w:rPr>
            </w:pPr>
          </w:p>
        </w:tc>
      </w:tr>
      <w:tr w14:paraId="3F163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2F3E8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六、经营收入</w:t>
            </w:r>
          </w:p>
        </w:tc>
        <w:tc>
          <w:tcPr>
            <w:tcW w:w="267" w:type="pct"/>
            <w:tcBorders>
              <w:top w:val="nil"/>
              <w:left w:val="nil"/>
              <w:bottom w:val="single" w:color="000000" w:sz="4" w:space="0"/>
              <w:right w:val="single" w:color="000000" w:sz="4" w:space="0"/>
            </w:tcBorders>
            <w:noWrap/>
            <w:vAlign w:val="center"/>
          </w:tcPr>
          <w:p w14:paraId="5DA9B01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w:t>
            </w:r>
          </w:p>
        </w:tc>
        <w:tc>
          <w:tcPr>
            <w:tcW w:w="826" w:type="pct"/>
            <w:gridSpan w:val="2"/>
            <w:tcBorders>
              <w:top w:val="nil"/>
              <w:left w:val="nil"/>
              <w:bottom w:val="single" w:color="000000" w:sz="4" w:space="0"/>
              <w:right w:val="single" w:color="000000" w:sz="4" w:space="0"/>
            </w:tcBorders>
            <w:noWrap/>
            <w:vAlign w:val="center"/>
          </w:tcPr>
          <w:p w14:paraId="3F639A66">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6F0C3E0">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六、科学技术支出</w:t>
            </w:r>
          </w:p>
        </w:tc>
        <w:tc>
          <w:tcPr>
            <w:tcW w:w="267" w:type="pct"/>
            <w:tcBorders>
              <w:top w:val="nil"/>
              <w:left w:val="nil"/>
              <w:bottom w:val="single" w:color="000000" w:sz="4" w:space="0"/>
              <w:right w:val="single" w:color="000000" w:sz="4" w:space="0"/>
            </w:tcBorders>
            <w:noWrap/>
            <w:vAlign w:val="center"/>
          </w:tcPr>
          <w:p w14:paraId="32BFEF3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37</w:t>
            </w:r>
          </w:p>
        </w:tc>
        <w:tc>
          <w:tcPr>
            <w:tcW w:w="826" w:type="pct"/>
            <w:tcBorders>
              <w:top w:val="nil"/>
              <w:left w:val="nil"/>
              <w:bottom w:val="single" w:color="000000" w:sz="4" w:space="0"/>
              <w:right w:val="single" w:color="000000" w:sz="4" w:space="0"/>
            </w:tcBorders>
            <w:noWrap/>
            <w:vAlign w:val="center"/>
          </w:tcPr>
          <w:p w14:paraId="26DE6119">
            <w:pPr>
              <w:jc w:val="right"/>
              <w:rPr>
                <w:rFonts w:hint="eastAsia" w:ascii="仿宋_GB2312" w:hAnsi="仿宋_GB2312" w:eastAsia="仿宋_GB2312" w:cs="仿宋_GB2312"/>
                <w:b w:val="0"/>
                <w:bCs w:val="0"/>
                <w:i w:val="0"/>
                <w:iCs w:val="0"/>
                <w:color w:val="000000"/>
                <w:sz w:val="20"/>
                <w:szCs w:val="20"/>
                <w:highlight w:val="none"/>
                <w:u w:val="none"/>
              </w:rPr>
            </w:pPr>
          </w:p>
        </w:tc>
      </w:tr>
      <w:tr w14:paraId="135C4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9CD432">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七、附属单位上缴收入</w:t>
            </w:r>
          </w:p>
        </w:tc>
        <w:tc>
          <w:tcPr>
            <w:tcW w:w="267" w:type="pct"/>
            <w:tcBorders>
              <w:top w:val="nil"/>
              <w:left w:val="nil"/>
              <w:bottom w:val="single" w:color="000000" w:sz="4" w:space="0"/>
              <w:right w:val="single" w:color="000000" w:sz="4" w:space="0"/>
            </w:tcBorders>
            <w:noWrap/>
            <w:vAlign w:val="center"/>
          </w:tcPr>
          <w:p w14:paraId="4A8FACD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7</w:t>
            </w:r>
          </w:p>
        </w:tc>
        <w:tc>
          <w:tcPr>
            <w:tcW w:w="826" w:type="pct"/>
            <w:gridSpan w:val="2"/>
            <w:tcBorders>
              <w:top w:val="nil"/>
              <w:left w:val="nil"/>
              <w:bottom w:val="single" w:color="000000" w:sz="4" w:space="0"/>
              <w:right w:val="single" w:color="000000" w:sz="4" w:space="0"/>
            </w:tcBorders>
            <w:noWrap/>
            <w:vAlign w:val="center"/>
          </w:tcPr>
          <w:p w14:paraId="6734F38A">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B081C3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七、文化旅游体育与传媒支出</w:t>
            </w:r>
          </w:p>
        </w:tc>
        <w:tc>
          <w:tcPr>
            <w:tcW w:w="267" w:type="pct"/>
            <w:tcBorders>
              <w:top w:val="nil"/>
              <w:left w:val="nil"/>
              <w:bottom w:val="single" w:color="000000" w:sz="4" w:space="0"/>
              <w:right w:val="single" w:color="000000" w:sz="4" w:space="0"/>
            </w:tcBorders>
            <w:noWrap/>
            <w:vAlign w:val="center"/>
          </w:tcPr>
          <w:p w14:paraId="1A89421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38</w:t>
            </w:r>
          </w:p>
        </w:tc>
        <w:tc>
          <w:tcPr>
            <w:tcW w:w="826" w:type="pct"/>
            <w:tcBorders>
              <w:top w:val="nil"/>
              <w:left w:val="nil"/>
              <w:bottom w:val="single" w:color="000000" w:sz="4" w:space="0"/>
              <w:right w:val="single" w:color="000000" w:sz="4" w:space="0"/>
            </w:tcBorders>
            <w:noWrap/>
            <w:vAlign w:val="center"/>
          </w:tcPr>
          <w:p w14:paraId="30085B4B">
            <w:pPr>
              <w:jc w:val="right"/>
              <w:rPr>
                <w:rFonts w:hint="eastAsia" w:ascii="仿宋_GB2312" w:hAnsi="仿宋_GB2312" w:eastAsia="仿宋_GB2312" w:cs="仿宋_GB2312"/>
                <w:b w:val="0"/>
                <w:bCs w:val="0"/>
                <w:i w:val="0"/>
                <w:iCs w:val="0"/>
                <w:color w:val="000000"/>
                <w:sz w:val="20"/>
                <w:szCs w:val="20"/>
                <w:highlight w:val="none"/>
                <w:u w:val="none"/>
              </w:rPr>
            </w:pPr>
          </w:p>
        </w:tc>
      </w:tr>
      <w:tr w14:paraId="32C18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A2091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八、其他收入</w:t>
            </w:r>
          </w:p>
        </w:tc>
        <w:tc>
          <w:tcPr>
            <w:tcW w:w="267" w:type="pct"/>
            <w:tcBorders>
              <w:top w:val="nil"/>
              <w:left w:val="nil"/>
              <w:bottom w:val="single" w:color="000000" w:sz="4" w:space="0"/>
              <w:right w:val="single" w:color="000000" w:sz="4" w:space="0"/>
            </w:tcBorders>
            <w:noWrap/>
            <w:vAlign w:val="center"/>
          </w:tcPr>
          <w:p w14:paraId="333076F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8</w:t>
            </w:r>
          </w:p>
        </w:tc>
        <w:tc>
          <w:tcPr>
            <w:tcW w:w="826" w:type="pct"/>
            <w:gridSpan w:val="2"/>
            <w:tcBorders>
              <w:top w:val="nil"/>
              <w:left w:val="nil"/>
              <w:bottom w:val="single" w:color="000000" w:sz="4" w:space="0"/>
              <w:right w:val="single" w:color="000000" w:sz="4" w:space="0"/>
            </w:tcBorders>
            <w:noWrap/>
            <w:vAlign w:val="center"/>
          </w:tcPr>
          <w:p w14:paraId="4A15027E">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6C9576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八、社会保障和就业支出</w:t>
            </w:r>
          </w:p>
        </w:tc>
        <w:tc>
          <w:tcPr>
            <w:tcW w:w="267" w:type="pct"/>
            <w:tcBorders>
              <w:top w:val="nil"/>
              <w:left w:val="nil"/>
              <w:bottom w:val="single" w:color="000000" w:sz="4" w:space="0"/>
              <w:right w:val="single" w:color="000000" w:sz="4" w:space="0"/>
            </w:tcBorders>
            <w:noWrap/>
            <w:vAlign w:val="center"/>
          </w:tcPr>
          <w:p w14:paraId="2C45414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39</w:t>
            </w:r>
          </w:p>
        </w:tc>
        <w:tc>
          <w:tcPr>
            <w:tcW w:w="826" w:type="pct"/>
            <w:tcBorders>
              <w:top w:val="nil"/>
              <w:left w:val="nil"/>
              <w:bottom w:val="single" w:color="000000" w:sz="4" w:space="0"/>
              <w:right w:val="single" w:color="000000" w:sz="4" w:space="0"/>
            </w:tcBorders>
            <w:noWrap/>
            <w:vAlign w:val="center"/>
          </w:tcPr>
          <w:p w14:paraId="5DA1EBF2">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44.50</w:t>
            </w:r>
          </w:p>
        </w:tc>
      </w:tr>
      <w:tr w14:paraId="231E8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9038DC">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E66DDC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9</w:t>
            </w:r>
          </w:p>
        </w:tc>
        <w:tc>
          <w:tcPr>
            <w:tcW w:w="826" w:type="pct"/>
            <w:gridSpan w:val="2"/>
            <w:tcBorders>
              <w:top w:val="nil"/>
              <w:left w:val="nil"/>
              <w:bottom w:val="single" w:color="000000" w:sz="4" w:space="0"/>
              <w:right w:val="single" w:color="000000" w:sz="4" w:space="0"/>
            </w:tcBorders>
            <w:noWrap/>
            <w:vAlign w:val="center"/>
          </w:tcPr>
          <w:p w14:paraId="44E18DC2">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870AA9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九、卫生健康支出</w:t>
            </w:r>
          </w:p>
        </w:tc>
        <w:tc>
          <w:tcPr>
            <w:tcW w:w="267" w:type="pct"/>
            <w:tcBorders>
              <w:top w:val="nil"/>
              <w:left w:val="nil"/>
              <w:bottom w:val="single" w:color="000000" w:sz="4" w:space="0"/>
              <w:right w:val="single" w:color="000000" w:sz="4" w:space="0"/>
            </w:tcBorders>
            <w:noWrap/>
            <w:vAlign w:val="center"/>
          </w:tcPr>
          <w:p w14:paraId="3055A09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081D4A89">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27.98</w:t>
            </w:r>
          </w:p>
        </w:tc>
      </w:tr>
      <w:tr w14:paraId="46EE2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5130C8">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5AA78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10</w:t>
            </w:r>
          </w:p>
        </w:tc>
        <w:tc>
          <w:tcPr>
            <w:tcW w:w="826" w:type="pct"/>
            <w:gridSpan w:val="2"/>
            <w:tcBorders>
              <w:top w:val="nil"/>
              <w:left w:val="nil"/>
              <w:bottom w:val="single" w:color="000000" w:sz="4" w:space="0"/>
              <w:right w:val="single" w:color="000000" w:sz="4" w:space="0"/>
            </w:tcBorders>
            <w:noWrap/>
            <w:vAlign w:val="center"/>
          </w:tcPr>
          <w:p w14:paraId="3A6FB797">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5DE41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十、节能环保支出</w:t>
            </w:r>
          </w:p>
        </w:tc>
        <w:tc>
          <w:tcPr>
            <w:tcW w:w="267" w:type="pct"/>
            <w:tcBorders>
              <w:top w:val="nil"/>
              <w:left w:val="nil"/>
              <w:bottom w:val="single" w:color="000000" w:sz="4" w:space="0"/>
              <w:right w:val="single" w:color="000000" w:sz="4" w:space="0"/>
            </w:tcBorders>
            <w:noWrap/>
            <w:vAlign w:val="center"/>
          </w:tcPr>
          <w:p w14:paraId="0639326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41</w:t>
            </w:r>
          </w:p>
        </w:tc>
        <w:tc>
          <w:tcPr>
            <w:tcW w:w="826" w:type="pct"/>
            <w:tcBorders>
              <w:top w:val="nil"/>
              <w:left w:val="nil"/>
              <w:bottom w:val="single" w:color="000000" w:sz="4" w:space="0"/>
              <w:right w:val="single" w:color="000000" w:sz="4" w:space="0"/>
            </w:tcBorders>
            <w:noWrap/>
            <w:vAlign w:val="center"/>
          </w:tcPr>
          <w:p w14:paraId="71A3D8A2">
            <w:pPr>
              <w:jc w:val="right"/>
              <w:rPr>
                <w:rFonts w:hint="eastAsia" w:ascii="仿宋_GB2312" w:hAnsi="仿宋_GB2312" w:eastAsia="仿宋_GB2312" w:cs="仿宋_GB2312"/>
                <w:b w:val="0"/>
                <w:bCs w:val="0"/>
                <w:i w:val="0"/>
                <w:iCs w:val="0"/>
                <w:color w:val="000000"/>
                <w:sz w:val="20"/>
                <w:szCs w:val="20"/>
                <w:highlight w:val="none"/>
                <w:u w:val="none"/>
              </w:rPr>
            </w:pPr>
          </w:p>
        </w:tc>
      </w:tr>
      <w:tr w14:paraId="07213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EE92FE">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DD9CC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11</w:t>
            </w:r>
          </w:p>
        </w:tc>
        <w:tc>
          <w:tcPr>
            <w:tcW w:w="826" w:type="pct"/>
            <w:gridSpan w:val="2"/>
            <w:tcBorders>
              <w:top w:val="nil"/>
              <w:left w:val="nil"/>
              <w:bottom w:val="single" w:color="000000" w:sz="4" w:space="0"/>
              <w:right w:val="single" w:color="000000" w:sz="4" w:space="0"/>
            </w:tcBorders>
            <w:noWrap/>
            <w:vAlign w:val="center"/>
          </w:tcPr>
          <w:p w14:paraId="55948365">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B722E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十一、城乡社区支出</w:t>
            </w:r>
          </w:p>
        </w:tc>
        <w:tc>
          <w:tcPr>
            <w:tcW w:w="267" w:type="pct"/>
            <w:tcBorders>
              <w:top w:val="nil"/>
              <w:left w:val="nil"/>
              <w:bottom w:val="single" w:color="000000" w:sz="4" w:space="0"/>
              <w:right w:val="single" w:color="000000" w:sz="4" w:space="0"/>
            </w:tcBorders>
            <w:noWrap/>
            <w:vAlign w:val="center"/>
          </w:tcPr>
          <w:p w14:paraId="4A3BECC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42</w:t>
            </w:r>
          </w:p>
        </w:tc>
        <w:tc>
          <w:tcPr>
            <w:tcW w:w="826" w:type="pct"/>
            <w:tcBorders>
              <w:top w:val="nil"/>
              <w:left w:val="nil"/>
              <w:bottom w:val="single" w:color="000000" w:sz="4" w:space="0"/>
              <w:right w:val="single" w:color="000000" w:sz="4" w:space="0"/>
            </w:tcBorders>
            <w:noWrap/>
            <w:vAlign w:val="center"/>
          </w:tcPr>
          <w:p w14:paraId="3845DD03">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137.20</w:t>
            </w:r>
          </w:p>
        </w:tc>
      </w:tr>
      <w:tr w14:paraId="66FBD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0EBD47">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53569A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12</w:t>
            </w:r>
          </w:p>
        </w:tc>
        <w:tc>
          <w:tcPr>
            <w:tcW w:w="826" w:type="pct"/>
            <w:gridSpan w:val="2"/>
            <w:tcBorders>
              <w:top w:val="nil"/>
              <w:left w:val="nil"/>
              <w:bottom w:val="single" w:color="000000" w:sz="4" w:space="0"/>
              <w:right w:val="single" w:color="000000" w:sz="4" w:space="0"/>
            </w:tcBorders>
            <w:noWrap/>
            <w:vAlign w:val="center"/>
          </w:tcPr>
          <w:p w14:paraId="6D203F48">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357C12">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十二、农林水支出</w:t>
            </w:r>
          </w:p>
        </w:tc>
        <w:tc>
          <w:tcPr>
            <w:tcW w:w="267" w:type="pct"/>
            <w:tcBorders>
              <w:top w:val="nil"/>
              <w:left w:val="nil"/>
              <w:bottom w:val="single" w:color="000000" w:sz="4" w:space="0"/>
              <w:right w:val="single" w:color="000000" w:sz="4" w:space="0"/>
            </w:tcBorders>
            <w:noWrap/>
            <w:vAlign w:val="center"/>
          </w:tcPr>
          <w:p w14:paraId="18CFE51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43</w:t>
            </w:r>
          </w:p>
        </w:tc>
        <w:tc>
          <w:tcPr>
            <w:tcW w:w="826" w:type="pct"/>
            <w:tcBorders>
              <w:top w:val="nil"/>
              <w:left w:val="nil"/>
              <w:bottom w:val="single" w:color="000000" w:sz="4" w:space="0"/>
              <w:right w:val="single" w:color="000000" w:sz="4" w:space="0"/>
            </w:tcBorders>
            <w:noWrap/>
            <w:vAlign w:val="center"/>
          </w:tcPr>
          <w:p w14:paraId="06A16028">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221.50</w:t>
            </w:r>
          </w:p>
        </w:tc>
      </w:tr>
      <w:tr w14:paraId="6F53A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24FD3F">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395043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13</w:t>
            </w:r>
          </w:p>
        </w:tc>
        <w:tc>
          <w:tcPr>
            <w:tcW w:w="826" w:type="pct"/>
            <w:gridSpan w:val="2"/>
            <w:tcBorders>
              <w:top w:val="nil"/>
              <w:left w:val="nil"/>
              <w:bottom w:val="single" w:color="000000" w:sz="4" w:space="0"/>
              <w:right w:val="single" w:color="000000" w:sz="4" w:space="0"/>
            </w:tcBorders>
            <w:noWrap/>
            <w:vAlign w:val="center"/>
          </w:tcPr>
          <w:p w14:paraId="0B6E2937">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46687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十三、交通运输支出</w:t>
            </w:r>
          </w:p>
        </w:tc>
        <w:tc>
          <w:tcPr>
            <w:tcW w:w="267" w:type="pct"/>
            <w:tcBorders>
              <w:top w:val="nil"/>
              <w:left w:val="nil"/>
              <w:bottom w:val="single" w:color="000000" w:sz="4" w:space="0"/>
              <w:right w:val="single" w:color="000000" w:sz="4" w:space="0"/>
            </w:tcBorders>
            <w:noWrap/>
            <w:vAlign w:val="center"/>
          </w:tcPr>
          <w:p w14:paraId="445EE85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44</w:t>
            </w:r>
          </w:p>
        </w:tc>
        <w:tc>
          <w:tcPr>
            <w:tcW w:w="826" w:type="pct"/>
            <w:tcBorders>
              <w:top w:val="nil"/>
              <w:left w:val="nil"/>
              <w:bottom w:val="single" w:color="000000" w:sz="4" w:space="0"/>
              <w:right w:val="single" w:color="000000" w:sz="4" w:space="0"/>
            </w:tcBorders>
            <w:noWrap/>
            <w:vAlign w:val="center"/>
          </w:tcPr>
          <w:p w14:paraId="58C4DE15">
            <w:pPr>
              <w:jc w:val="right"/>
              <w:rPr>
                <w:rFonts w:hint="eastAsia" w:ascii="仿宋_GB2312" w:hAnsi="仿宋_GB2312" w:eastAsia="仿宋_GB2312" w:cs="仿宋_GB2312"/>
                <w:b w:val="0"/>
                <w:bCs w:val="0"/>
                <w:i w:val="0"/>
                <w:iCs w:val="0"/>
                <w:color w:val="000000"/>
                <w:sz w:val="20"/>
                <w:szCs w:val="20"/>
                <w:highlight w:val="none"/>
                <w:u w:val="none"/>
              </w:rPr>
            </w:pPr>
          </w:p>
        </w:tc>
      </w:tr>
      <w:tr w14:paraId="28ED2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48DFBADD">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8B4C59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14</w:t>
            </w:r>
          </w:p>
        </w:tc>
        <w:tc>
          <w:tcPr>
            <w:tcW w:w="826" w:type="pct"/>
            <w:gridSpan w:val="2"/>
            <w:tcBorders>
              <w:top w:val="nil"/>
              <w:left w:val="nil"/>
              <w:bottom w:val="single" w:color="auto" w:sz="4" w:space="0"/>
              <w:right w:val="single" w:color="000000" w:sz="4" w:space="0"/>
            </w:tcBorders>
            <w:noWrap/>
            <w:vAlign w:val="center"/>
          </w:tcPr>
          <w:p w14:paraId="71318991">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969B8B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十四、资源勘探工业信息等支出</w:t>
            </w:r>
          </w:p>
        </w:tc>
        <w:tc>
          <w:tcPr>
            <w:tcW w:w="267" w:type="pct"/>
            <w:tcBorders>
              <w:top w:val="nil"/>
              <w:left w:val="nil"/>
              <w:bottom w:val="single" w:color="auto" w:sz="4" w:space="0"/>
              <w:right w:val="single" w:color="000000" w:sz="4" w:space="0"/>
            </w:tcBorders>
            <w:noWrap/>
            <w:vAlign w:val="center"/>
          </w:tcPr>
          <w:p w14:paraId="44AC65A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45</w:t>
            </w:r>
          </w:p>
        </w:tc>
        <w:tc>
          <w:tcPr>
            <w:tcW w:w="826" w:type="pct"/>
            <w:tcBorders>
              <w:top w:val="nil"/>
              <w:left w:val="nil"/>
              <w:bottom w:val="single" w:color="auto" w:sz="4" w:space="0"/>
              <w:right w:val="single" w:color="000000" w:sz="4" w:space="0"/>
            </w:tcBorders>
            <w:noWrap/>
            <w:vAlign w:val="center"/>
          </w:tcPr>
          <w:p w14:paraId="0C607441">
            <w:pPr>
              <w:jc w:val="right"/>
              <w:rPr>
                <w:rFonts w:hint="eastAsia" w:ascii="仿宋_GB2312" w:hAnsi="仿宋_GB2312" w:eastAsia="仿宋_GB2312" w:cs="仿宋_GB2312"/>
                <w:b w:val="0"/>
                <w:bCs w:val="0"/>
                <w:i w:val="0"/>
                <w:iCs w:val="0"/>
                <w:color w:val="000000"/>
                <w:sz w:val="20"/>
                <w:szCs w:val="20"/>
                <w:highlight w:val="none"/>
                <w:u w:val="none"/>
              </w:rPr>
            </w:pPr>
          </w:p>
        </w:tc>
      </w:tr>
      <w:tr w14:paraId="7121D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EB4B99C">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B1963E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83DB7D2">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DB15E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68F944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4C46842">
            <w:pPr>
              <w:jc w:val="right"/>
              <w:rPr>
                <w:rFonts w:hint="eastAsia" w:ascii="仿宋_GB2312" w:hAnsi="仿宋_GB2312" w:eastAsia="仿宋_GB2312" w:cs="仿宋_GB2312"/>
                <w:b w:val="0"/>
                <w:bCs w:val="0"/>
                <w:i w:val="0"/>
                <w:iCs w:val="0"/>
                <w:color w:val="000000"/>
                <w:sz w:val="20"/>
                <w:szCs w:val="20"/>
                <w:highlight w:val="none"/>
                <w:u w:val="none"/>
              </w:rPr>
            </w:pPr>
          </w:p>
        </w:tc>
      </w:tr>
      <w:tr w14:paraId="23693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83C5539">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8C775D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EF74E6">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9AC3471">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5AF05D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F37F415">
            <w:pPr>
              <w:jc w:val="right"/>
              <w:rPr>
                <w:rFonts w:hint="eastAsia" w:ascii="仿宋_GB2312" w:hAnsi="仿宋_GB2312" w:eastAsia="仿宋_GB2312" w:cs="仿宋_GB2312"/>
                <w:b w:val="0"/>
                <w:bCs w:val="0"/>
                <w:i w:val="0"/>
                <w:iCs w:val="0"/>
                <w:color w:val="000000"/>
                <w:sz w:val="20"/>
                <w:szCs w:val="20"/>
                <w:highlight w:val="none"/>
                <w:u w:val="none"/>
              </w:rPr>
            </w:pPr>
          </w:p>
        </w:tc>
      </w:tr>
      <w:tr w14:paraId="574B2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48A593F">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3A7C0E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AA4341A">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8169E0">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96A8FA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CC3D00D">
            <w:pPr>
              <w:jc w:val="right"/>
              <w:rPr>
                <w:rFonts w:hint="eastAsia" w:ascii="仿宋_GB2312" w:hAnsi="仿宋_GB2312" w:eastAsia="仿宋_GB2312" w:cs="仿宋_GB2312"/>
                <w:b w:val="0"/>
                <w:bCs w:val="0"/>
                <w:i w:val="0"/>
                <w:iCs w:val="0"/>
                <w:color w:val="000000"/>
                <w:sz w:val="20"/>
                <w:szCs w:val="20"/>
                <w:highlight w:val="none"/>
                <w:u w:val="none"/>
              </w:rPr>
            </w:pPr>
          </w:p>
        </w:tc>
      </w:tr>
      <w:tr w14:paraId="487E8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5057885">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9C0979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E32DD6D">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6EADA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25DEA4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EB52E17">
            <w:pPr>
              <w:jc w:val="right"/>
              <w:rPr>
                <w:rFonts w:hint="eastAsia" w:ascii="仿宋_GB2312" w:hAnsi="仿宋_GB2312" w:eastAsia="仿宋_GB2312" w:cs="仿宋_GB2312"/>
                <w:b w:val="0"/>
                <w:bCs w:val="0"/>
                <w:i w:val="0"/>
                <w:iCs w:val="0"/>
                <w:color w:val="000000"/>
                <w:sz w:val="20"/>
                <w:szCs w:val="20"/>
                <w:highlight w:val="none"/>
                <w:u w:val="none"/>
              </w:rPr>
            </w:pPr>
          </w:p>
        </w:tc>
      </w:tr>
      <w:tr w14:paraId="069EC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F925CA7">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4F2207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6570A6F">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98C2B4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82E659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3834473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19.54</w:t>
            </w:r>
          </w:p>
        </w:tc>
      </w:tr>
      <w:tr w14:paraId="2E302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8355133">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BE8938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1010029">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1B820B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909F16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D5E2229">
            <w:pPr>
              <w:jc w:val="right"/>
              <w:rPr>
                <w:rFonts w:hint="eastAsia" w:ascii="仿宋_GB2312" w:hAnsi="仿宋_GB2312" w:eastAsia="仿宋_GB2312" w:cs="仿宋_GB2312"/>
                <w:b w:val="0"/>
                <w:bCs w:val="0"/>
                <w:i w:val="0"/>
                <w:iCs w:val="0"/>
                <w:color w:val="000000"/>
                <w:sz w:val="20"/>
                <w:szCs w:val="20"/>
                <w:highlight w:val="none"/>
                <w:u w:val="none"/>
              </w:rPr>
            </w:pPr>
          </w:p>
        </w:tc>
      </w:tr>
      <w:tr w14:paraId="30A48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1DBD478">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046D03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97CE3B3">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640C3B4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B7DC47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52</w:t>
            </w:r>
          </w:p>
        </w:tc>
        <w:tc>
          <w:tcPr>
            <w:tcW w:w="826" w:type="pct"/>
            <w:tcBorders>
              <w:top w:val="single" w:color="auto" w:sz="4" w:space="0"/>
              <w:left w:val="nil"/>
              <w:bottom w:val="single" w:color="000000" w:sz="4" w:space="0"/>
              <w:right w:val="single" w:color="000000" w:sz="4" w:space="0"/>
            </w:tcBorders>
            <w:noWrap/>
            <w:vAlign w:val="center"/>
          </w:tcPr>
          <w:p w14:paraId="1D004753">
            <w:pPr>
              <w:jc w:val="right"/>
              <w:rPr>
                <w:rFonts w:hint="eastAsia" w:ascii="仿宋_GB2312" w:hAnsi="仿宋_GB2312" w:eastAsia="仿宋_GB2312" w:cs="仿宋_GB2312"/>
                <w:b w:val="0"/>
                <w:bCs w:val="0"/>
                <w:i w:val="0"/>
                <w:iCs w:val="0"/>
                <w:color w:val="000000"/>
                <w:sz w:val="20"/>
                <w:szCs w:val="20"/>
                <w:highlight w:val="none"/>
                <w:u w:val="none"/>
              </w:rPr>
            </w:pPr>
          </w:p>
        </w:tc>
      </w:tr>
      <w:tr w14:paraId="21095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C66F60">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A02483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22</w:t>
            </w:r>
          </w:p>
        </w:tc>
        <w:tc>
          <w:tcPr>
            <w:tcW w:w="826" w:type="pct"/>
            <w:gridSpan w:val="2"/>
            <w:tcBorders>
              <w:top w:val="nil"/>
              <w:left w:val="nil"/>
              <w:bottom w:val="single" w:color="000000" w:sz="4" w:space="0"/>
              <w:right w:val="single" w:color="000000" w:sz="4" w:space="0"/>
            </w:tcBorders>
            <w:noWrap/>
            <w:vAlign w:val="center"/>
          </w:tcPr>
          <w:p w14:paraId="7985C363">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0ADEC0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二十二、灾害防治及应急管理支出</w:t>
            </w:r>
          </w:p>
        </w:tc>
        <w:tc>
          <w:tcPr>
            <w:tcW w:w="267" w:type="pct"/>
            <w:tcBorders>
              <w:top w:val="nil"/>
              <w:left w:val="nil"/>
              <w:bottom w:val="single" w:color="000000" w:sz="4" w:space="0"/>
              <w:right w:val="single" w:color="000000" w:sz="4" w:space="0"/>
            </w:tcBorders>
            <w:noWrap/>
            <w:vAlign w:val="center"/>
          </w:tcPr>
          <w:p w14:paraId="7150BDC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53</w:t>
            </w:r>
          </w:p>
        </w:tc>
        <w:tc>
          <w:tcPr>
            <w:tcW w:w="826" w:type="pct"/>
            <w:tcBorders>
              <w:top w:val="nil"/>
              <w:left w:val="nil"/>
              <w:bottom w:val="single" w:color="000000" w:sz="4" w:space="0"/>
              <w:right w:val="single" w:color="000000" w:sz="4" w:space="0"/>
            </w:tcBorders>
            <w:noWrap/>
            <w:vAlign w:val="center"/>
          </w:tcPr>
          <w:p w14:paraId="16F9E2C6">
            <w:pPr>
              <w:jc w:val="right"/>
              <w:rPr>
                <w:rFonts w:hint="eastAsia" w:ascii="仿宋_GB2312" w:hAnsi="仿宋_GB2312" w:eastAsia="仿宋_GB2312" w:cs="仿宋_GB2312"/>
                <w:b w:val="0"/>
                <w:bCs w:val="0"/>
                <w:i w:val="0"/>
                <w:iCs w:val="0"/>
                <w:color w:val="000000"/>
                <w:sz w:val="20"/>
                <w:szCs w:val="20"/>
                <w:highlight w:val="none"/>
                <w:u w:val="none"/>
              </w:rPr>
            </w:pPr>
          </w:p>
        </w:tc>
      </w:tr>
      <w:tr w14:paraId="4B9A5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30C63E">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7191CB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23</w:t>
            </w:r>
          </w:p>
        </w:tc>
        <w:tc>
          <w:tcPr>
            <w:tcW w:w="826" w:type="pct"/>
            <w:gridSpan w:val="2"/>
            <w:tcBorders>
              <w:top w:val="nil"/>
              <w:left w:val="nil"/>
              <w:bottom w:val="single" w:color="000000" w:sz="4" w:space="0"/>
              <w:right w:val="single" w:color="000000" w:sz="4" w:space="0"/>
            </w:tcBorders>
            <w:noWrap/>
            <w:vAlign w:val="center"/>
          </w:tcPr>
          <w:p w14:paraId="149862C7">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D1D7D9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二十三、其他支出</w:t>
            </w:r>
          </w:p>
        </w:tc>
        <w:tc>
          <w:tcPr>
            <w:tcW w:w="267" w:type="pct"/>
            <w:tcBorders>
              <w:top w:val="nil"/>
              <w:left w:val="nil"/>
              <w:bottom w:val="single" w:color="000000" w:sz="4" w:space="0"/>
              <w:right w:val="single" w:color="000000" w:sz="4" w:space="0"/>
            </w:tcBorders>
            <w:noWrap/>
            <w:vAlign w:val="center"/>
          </w:tcPr>
          <w:p w14:paraId="06E80BA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54</w:t>
            </w:r>
          </w:p>
        </w:tc>
        <w:tc>
          <w:tcPr>
            <w:tcW w:w="826" w:type="pct"/>
            <w:tcBorders>
              <w:top w:val="nil"/>
              <w:left w:val="nil"/>
              <w:bottom w:val="single" w:color="000000" w:sz="4" w:space="0"/>
              <w:right w:val="single" w:color="000000" w:sz="4" w:space="0"/>
            </w:tcBorders>
            <w:noWrap/>
            <w:vAlign w:val="center"/>
          </w:tcPr>
          <w:p w14:paraId="35745953">
            <w:pPr>
              <w:jc w:val="right"/>
              <w:rPr>
                <w:rFonts w:hint="eastAsia" w:ascii="仿宋_GB2312" w:hAnsi="仿宋_GB2312" w:eastAsia="仿宋_GB2312" w:cs="仿宋_GB2312"/>
                <w:b w:val="0"/>
                <w:bCs w:val="0"/>
                <w:i w:val="0"/>
                <w:iCs w:val="0"/>
                <w:color w:val="000000"/>
                <w:sz w:val="20"/>
                <w:szCs w:val="20"/>
                <w:highlight w:val="none"/>
                <w:u w:val="none"/>
              </w:rPr>
            </w:pPr>
          </w:p>
        </w:tc>
      </w:tr>
      <w:tr w14:paraId="6895D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F2999E">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E8D2AC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24</w:t>
            </w:r>
          </w:p>
        </w:tc>
        <w:tc>
          <w:tcPr>
            <w:tcW w:w="826" w:type="pct"/>
            <w:gridSpan w:val="2"/>
            <w:tcBorders>
              <w:top w:val="nil"/>
              <w:left w:val="nil"/>
              <w:bottom w:val="single" w:color="000000" w:sz="4" w:space="0"/>
              <w:right w:val="single" w:color="000000" w:sz="4" w:space="0"/>
            </w:tcBorders>
            <w:noWrap/>
            <w:vAlign w:val="center"/>
          </w:tcPr>
          <w:p w14:paraId="065CBF7D">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CAEAF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二十四、债务还本支出</w:t>
            </w:r>
          </w:p>
        </w:tc>
        <w:tc>
          <w:tcPr>
            <w:tcW w:w="267" w:type="pct"/>
            <w:tcBorders>
              <w:top w:val="nil"/>
              <w:left w:val="nil"/>
              <w:bottom w:val="single" w:color="000000" w:sz="4" w:space="0"/>
              <w:right w:val="single" w:color="000000" w:sz="4" w:space="0"/>
            </w:tcBorders>
            <w:noWrap/>
            <w:vAlign w:val="center"/>
          </w:tcPr>
          <w:p w14:paraId="2106BF9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55</w:t>
            </w:r>
          </w:p>
        </w:tc>
        <w:tc>
          <w:tcPr>
            <w:tcW w:w="826" w:type="pct"/>
            <w:tcBorders>
              <w:top w:val="nil"/>
              <w:left w:val="nil"/>
              <w:bottom w:val="single" w:color="000000" w:sz="4" w:space="0"/>
              <w:right w:val="single" w:color="000000" w:sz="4" w:space="0"/>
            </w:tcBorders>
            <w:noWrap/>
            <w:vAlign w:val="center"/>
          </w:tcPr>
          <w:p w14:paraId="7AF24DDF">
            <w:pPr>
              <w:jc w:val="right"/>
              <w:rPr>
                <w:rFonts w:hint="eastAsia" w:ascii="仿宋_GB2312" w:hAnsi="仿宋_GB2312" w:eastAsia="仿宋_GB2312" w:cs="仿宋_GB2312"/>
                <w:b w:val="0"/>
                <w:bCs w:val="0"/>
                <w:i w:val="0"/>
                <w:iCs w:val="0"/>
                <w:color w:val="000000"/>
                <w:sz w:val="20"/>
                <w:szCs w:val="20"/>
                <w:highlight w:val="none"/>
                <w:u w:val="none"/>
              </w:rPr>
            </w:pPr>
          </w:p>
        </w:tc>
      </w:tr>
      <w:tr w14:paraId="25288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FEC252D">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FD0362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25</w:t>
            </w:r>
          </w:p>
        </w:tc>
        <w:tc>
          <w:tcPr>
            <w:tcW w:w="826" w:type="pct"/>
            <w:gridSpan w:val="2"/>
            <w:tcBorders>
              <w:top w:val="nil"/>
              <w:left w:val="nil"/>
              <w:bottom w:val="single" w:color="000000" w:sz="4" w:space="0"/>
              <w:right w:val="single" w:color="000000" w:sz="4" w:space="0"/>
            </w:tcBorders>
            <w:noWrap/>
            <w:vAlign w:val="center"/>
          </w:tcPr>
          <w:p w14:paraId="2AF0BD7E">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A189620">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二十五、债务付息支出</w:t>
            </w:r>
          </w:p>
        </w:tc>
        <w:tc>
          <w:tcPr>
            <w:tcW w:w="267" w:type="pct"/>
            <w:tcBorders>
              <w:top w:val="nil"/>
              <w:left w:val="nil"/>
              <w:bottom w:val="single" w:color="000000" w:sz="4" w:space="0"/>
              <w:right w:val="single" w:color="000000" w:sz="4" w:space="0"/>
            </w:tcBorders>
            <w:noWrap/>
            <w:vAlign w:val="center"/>
          </w:tcPr>
          <w:p w14:paraId="4F54EB6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56</w:t>
            </w:r>
          </w:p>
        </w:tc>
        <w:tc>
          <w:tcPr>
            <w:tcW w:w="826" w:type="pct"/>
            <w:tcBorders>
              <w:top w:val="nil"/>
              <w:left w:val="nil"/>
              <w:bottom w:val="single" w:color="000000" w:sz="4" w:space="0"/>
              <w:right w:val="single" w:color="000000" w:sz="4" w:space="0"/>
            </w:tcBorders>
            <w:noWrap/>
            <w:vAlign w:val="center"/>
          </w:tcPr>
          <w:p w14:paraId="34D7DCDB">
            <w:pPr>
              <w:jc w:val="right"/>
              <w:rPr>
                <w:rFonts w:hint="eastAsia" w:ascii="仿宋_GB2312" w:hAnsi="仿宋_GB2312" w:eastAsia="仿宋_GB2312" w:cs="仿宋_GB2312"/>
                <w:b w:val="0"/>
                <w:bCs w:val="0"/>
                <w:i w:val="0"/>
                <w:iCs w:val="0"/>
                <w:color w:val="000000"/>
                <w:sz w:val="20"/>
                <w:szCs w:val="20"/>
                <w:highlight w:val="none"/>
                <w:u w:val="none"/>
              </w:rPr>
            </w:pPr>
          </w:p>
        </w:tc>
      </w:tr>
      <w:tr w14:paraId="466E6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BA7BF9">
            <w:pPr>
              <w:jc w:val="left"/>
              <w:rPr>
                <w:rFonts w:hint="eastAsia" w:ascii="仿宋_GB2312" w:hAnsi="仿宋_GB2312" w:eastAsia="仿宋_GB2312" w:cs="仿宋_GB2312"/>
                <w:b w:val="0"/>
                <w:bCs w:val="0"/>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2F9D7E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26</w:t>
            </w:r>
          </w:p>
        </w:tc>
        <w:tc>
          <w:tcPr>
            <w:tcW w:w="826" w:type="pct"/>
            <w:gridSpan w:val="2"/>
            <w:tcBorders>
              <w:top w:val="nil"/>
              <w:left w:val="nil"/>
              <w:bottom w:val="single" w:color="000000" w:sz="4" w:space="0"/>
              <w:right w:val="single" w:color="000000" w:sz="4" w:space="0"/>
            </w:tcBorders>
            <w:noWrap/>
            <w:vAlign w:val="center"/>
          </w:tcPr>
          <w:p w14:paraId="275FB13E">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B6B4CD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二十六、抗疫特别国债安排的支出</w:t>
            </w:r>
          </w:p>
        </w:tc>
        <w:tc>
          <w:tcPr>
            <w:tcW w:w="267" w:type="pct"/>
            <w:tcBorders>
              <w:top w:val="nil"/>
              <w:left w:val="nil"/>
              <w:bottom w:val="single" w:color="000000" w:sz="4" w:space="0"/>
              <w:right w:val="single" w:color="000000" w:sz="4" w:space="0"/>
            </w:tcBorders>
            <w:noWrap/>
            <w:vAlign w:val="center"/>
          </w:tcPr>
          <w:p w14:paraId="72521B2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57</w:t>
            </w:r>
          </w:p>
        </w:tc>
        <w:tc>
          <w:tcPr>
            <w:tcW w:w="826" w:type="pct"/>
            <w:tcBorders>
              <w:top w:val="nil"/>
              <w:left w:val="nil"/>
              <w:bottom w:val="single" w:color="000000" w:sz="4" w:space="0"/>
              <w:right w:val="single" w:color="000000" w:sz="4" w:space="0"/>
            </w:tcBorders>
            <w:noWrap/>
            <w:vAlign w:val="center"/>
          </w:tcPr>
          <w:p w14:paraId="3837747C">
            <w:pPr>
              <w:jc w:val="right"/>
              <w:rPr>
                <w:rFonts w:hint="eastAsia" w:ascii="仿宋_GB2312" w:hAnsi="仿宋_GB2312" w:eastAsia="仿宋_GB2312" w:cs="仿宋_GB2312"/>
                <w:b w:val="0"/>
                <w:bCs w:val="0"/>
                <w:i w:val="0"/>
                <w:iCs w:val="0"/>
                <w:color w:val="000000"/>
                <w:sz w:val="20"/>
                <w:szCs w:val="20"/>
                <w:highlight w:val="none"/>
                <w:u w:val="none"/>
              </w:rPr>
            </w:pPr>
          </w:p>
        </w:tc>
      </w:tr>
      <w:tr w14:paraId="04768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8F8DE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本年收入合计</w:t>
            </w:r>
          </w:p>
        </w:tc>
        <w:tc>
          <w:tcPr>
            <w:tcW w:w="267" w:type="pct"/>
            <w:tcBorders>
              <w:top w:val="nil"/>
              <w:left w:val="nil"/>
              <w:bottom w:val="single" w:color="000000" w:sz="4" w:space="0"/>
              <w:right w:val="single" w:color="000000" w:sz="4" w:space="0"/>
            </w:tcBorders>
            <w:noWrap/>
            <w:vAlign w:val="center"/>
          </w:tcPr>
          <w:p w14:paraId="0B39D0F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27</w:t>
            </w:r>
          </w:p>
        </w:tc>
        <w:tc>
          <w:tcPr>
            <w:tcW w:w="826" w:type="pct"/>
            <w:gridSpan w:val="2"/>
            <w:tcBorders>
              <w:top w:val="nil"/>
              <w:left w:val="nil"/>
              <w:bottom w:val="single" w:color="000000" w:sz="4" w:space="0"/>
              <w:right w:val="single" w:color="000000" w:sz="4" w:space="0"/>
            </w:tcBorders>
            <w:noWrap/>
            <w:vAlign w:val="center"/>
          </w:tcPr>
          <w:p w14:paraId="00EACBB3">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1361" w:type="pct"/>
            <w:gridSpan w:val="2"/>
            <w:tcBorders>
              <w:top w:val="nil"/>
              <w:left w:val="nil"/>
              <w:bottom w:val="single" w:color="000000" w:sz="4" w:space="0"/>
              <w:right w:val="single" w:color="000000" w:sz="4" w:space="0"/>
            </w:tcBorders>
            <w:noWrap/>
            <w:vAlign w:val="center"/>
          </w:tcPr>
          <w:p w14:paraId="1FE72BE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本年支出合计</w:t>
            </w:r>
          </w:p>
        </w:tc>
        <w:tc>
          <w:tcPr>
            <w:tcW w:w="267" w:type="pct"/>
            <w:tcBorders>
              <w:top w:val="nil"/>
              <w:left w:val="nil"/>
              <w:bottom w:val="single" w:color="000000" w:sz="4" w:space="0"/>
              <w:right w:val="single" w:color="000000" w:sz="4" w:space="0"/>
            </w:tcBorders>
            <w:noWrap/>
            <w:vAlign w:val="center"/>
          </w:tcPr>
          <w:p w14:paraId="432A61F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58</w:t>
            </w:r>
          </w:p>
        </w:tc>
        <w:tc>
          <w:tcPr>
            <w:tcW w:w="826" w:type="pct"/>
            <w:tcBorders>
              <w:top w:val="nil"/>
              <w:left w:val="nil"/>
              <w:bottom w:val="single" w:color="000000" w:sz="4" w:space="0"/>
              <w:right w:val="single" w:color="000000" w:sz="4" w:space="0"/>
            </w:tcBorders>
            <w:noWrap/>
            <w:vAlign w:val="center"/>
          </w:tcPr>
          <w:p w14:paraId="47CCF95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r>
      <w:tr w14:paraId="252E9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271AB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使用非财政拨款结余（含专用结余）</w:t>
            </w:r>
          </w:p>
        </w:tc>
        <w:tc>
          <w:tcPr>
            <w:tcW w:w="267" w:type="pct"/>
            <w:tcBorders>
              <w:top w:val="nil"/>
              <w:left w:val="nil"/>
              <w:bottom w:val="single" w:color="000000" w:sz="4" w:space="0"/>
              <w:right w:val="single" w:color="000000" w:sz="4" w:space="0"/>
            </w:tcBorders>
            <w:noWrap/>
            <w:vAlign w:val="center"/>
          </w:tcPr>
          <w:p w14:paraId="5E3A681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28</w:t>
            </w:r>
          </w:p>
        </w:tc>
        <w:tc>
          <w:tcPr>
            <w:tcW w:w="826" w:type="pct"/>
            <w:gridSpan w:val="2"/>
            <w:tcBorders>
              <w:top w:val="nil"/>
              <w:left w:val="nil"/>
              <w:bottom w:val="single" w:color="000000" w:sz="4" w:space="0"/>
              <w:right w:val="single" w:color="000000" w:sz="4" w:space="0"/>
            </w:tcBorders>
            <w:noWrap/>
            <w:vAlign w:val="center"/>
          </w:tcPr>
          <w:p w14:paraId="24120BB8">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6FCB4A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结余分配</w:t>
            </w:r>
          </w:p>
        </w:tc>
        <w:tc>
          <w:tcPr>
            <w:tcW w:w="267" w:type="pct"/>
            <w:tcBorders>
              <w:top w:val="nil"/>
              <w:left w:val="nil"/>
              <w:bottom w:val="single" w:color="000000" w:sz="4" w:space="0"/>
              <w:right w:val="single" w:color="000000" w:sz="4" w:space="0"/>
            </w:tcBorders>
            <w:noWrap/>
            <w:vAlign w:val="center"/>
          </w:tcPr>
          <w:p w14:paraId="33C0275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59</w:t>
            </w:r>
          </w:p>
        </w:tc>
        <w:tc>
          <w:tcPr>
            <w:tcW w:w="826" w:type="pct"/>
            <w:tcBorders>
              <w:top w:val="nil"/>
              <w:left w:val="nil"/>
              <w:bottom w:val="single" w:color="000000" w:sz="4" w:space="0"/>
              <w:right w:val="single" w:color="000000" w:sz="4" w:space="0"/>
            </w:tcBorders>
            <w:noWrap/>
            <w:vAlign w:val="center"/>
          </w:tcPr>
          <w:p w14:paraId="0DEBF122">
            <w:pPr>
              <w:jc w:val="right"/>
              <w:rPr>
                <w:rFonts w:hint="eastAsia" w:ascii="仿宋_GB2312" w:hAnsi="仿宋_GB2312" w:eastAsia="仿宋_GB2312" w:cs="仿宋_GB2312"/>
                <w:b w:val="0"/>
                <w:bCs w:val="0"/>
                <w:i w:val="0"/>
                <w:iCs w:val="0"/>
                <w:color w:val="000000"/>
                <w:sz w:val="20"/>
                <w:szCs w:val="20"/>
                <w:highlight w:val="none"/>
                <w:u w:val="none"/>
              </w:rPr>
            </w:pPr>
          </w:p>
        </w:tc>
      </w:tr>
      <w:tr w14:paraId="36A42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A9C78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年初结转和结余</w:t>
            </w:r>
          </w:p>
        </w:tc>
        <w:tc>
          <w:tcPr>
            <w:tcW w:w="267" w:type="pct"/>
            <w:tcBorders>
              <w:top w:val="nil"/>
              <w:left w:val="nil"/>
              <w:bottom w:val="single" w:color="000000" w:sz="4" w:space="0"/>
              <w:right w:val="single" w:color="000000" w:sz="4" w:space="0"/>
            </w:tcBorders>
            <w:noWrap/>
            <w:vAlign w:val="center"/>
          </w:tcPr>
          <w:p w14:paraId="416F370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29</w:t>
            </w:r>
          </w:p>
        </w:tc>
        <w:tc>
          <w:tcPr>
            <w:tcW w:w="826" w:type="pct"/>
            <w:gridSpan w:val="2"/>
            <w:tcBorders>
              <w:top w:val="nil"/>
              <w:left w:val="nil"/>
              <w:bottom w:val="single" w:color="000000" w:sz="4" w:space="0"/>
              <w:right w:val="single" w:color="000000" w:sz="4" w:space="0"/>
            </w:tcBorders>
            <w:noWrap/>
            <w:vAlign w:val="center"/>
          </w:tcPr>
          <w:p w14:paraId="4795FBF4">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B1244E2">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年末结转和结余</w:t>
            </w:r>
          </w:p>
        </w:tc>
        <w:tc>
          <w:tcPr>
            <w:tcW w:w="267" w:type="pct"/>
            <w:tcBorders>
              <w:top w:val="nil"/>
              <w:left w:val="nil"/>
              <w:bottom w:val="single" w:color="000000" w:sz="4" w:space="0"/>
              <w:right w:val="single" w:color="000000" w:sz="4" w:space="0"/>
            </w:tcBorders>
            <w:noWrap/>
            <w:vAlign w:val="center"/>
          </w:tcPr>
          <w:p w14:paraId="01014AD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9B40520">
            <w:pPr>
              <w:jc w:val="right"/>
              <w:rPr>
                <w:rFonts w:hint="eastAsia" w:ascii="仿宋_GB2312" w:hAnsi="仿宋_GB2312" w:eastAsia="仿宋_GB2312" w:cs="仿宋_GB2312"/>
                <w:b w:val="0"/>
                <w:bCs w:val="0"/>
                <w:i w:val="0"/>
                <w:iCs w:val="0"/>
                <w:color w:val="000000"/>
                <w:sz w:val="20"/>
                <w:szCs w:val="20"/>
                <w:highlight w:val="none"/>
                <w:u w:val="none"/>
              </w:rPr>
            </w:pPr>
          </w:p>
        </w:tc>
      </w:tr>
      <w:tr w14:paraId="7A764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3879B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p>
        </w:tc>
        <w:tc>
          <w:tcPr>
            <w:tcW w:w="267" w:type="pct"/>
            <w:tcBorders>
              <w:top w:val="nil"/>
              <w:left w:val="nil"/>
              <w:bottom w:val="single" w:color="000000" w:sz="4" w:space="0"/>
              <w:right w:val="single" w:color="000000" w:sz="4" w:space="0"/>
            </w:tcBorders>
            <w:noWrap/>
            <w:vAlign w:val="center"/>
          </w:tcPr>
          <w:p w14:paraId="693B952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30</w:t>
            </w:r>
          </w:p>
        </w:tc>
        <w:tc>
          <w:tcPr>
            <w:tcW w:w="826" w:type="pct"/>
            <w:gridSpan w:val="2"/>
            <w:tcBorders>
              <w:top w:val="nil"/>
              <w:left w:val="nil"/>
              <w:bottom w:val="single" w:color="000000" w:sz="4" w:space="0"/>
              <w:right w:val="single" w:color="000000" w:sz="4" w:space="0"/>
            </w:tcBorders>
            <w:noWrap/>
            <w:vAlign w:val="center"/>
          </w:tcPr>
          <w:p w14:paraId="4F082CA7">
            <w:pPr>
              <w:jc w:val="right"/>
              <w:rPr>
                <w:rFonts w:hint="eastAsia" w:ascii="仿宋_GB2312" w:hAnsi="仿宋_GB2312" w:eastAsia="仿宋_GB2312" w:cs="仿宋_GB2312"/>
                <w:b w:val="0"/>
                <w:bCs w:val="0"/>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68A12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p>
        </w:tc>
        <w:tc>
          <w:tcPr>
            <w:tcW w:w="267" w:type="pct"/>
            <w:tcBorders>
              <w:top w:val="nil"/>
              <w:left w:val="nil"/>
              <w:bottom w:val="single" w:color="000000" w:sz="4" w:space="0"/>
              <w:right w:val="single" w:color="000000" w:sz="4" w:space="0"/>
            </w:tcBorders>
            <w:noWrap/>
            <w:vAlign w:val="center"/>
          </w:tcPr>
          <w:p w14:paraId="04B7F6B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61</w:t>
            </w:r>
          </w:p>
        </w:tc>
        <w:tc>
          <w:tcPr>
            <w:tcW w:w="826" w:type="pct"/>
            <w:tcBorders>
              <w:top w:val="nil"/>
              <w:left w:val="nil"/>
              <w:bottom w:val="single" w:color="000000" w:sz="4" w:space="0"/>
              <w:right w:val="single" w:color="000000" w:sz="4" w:space="0"/>
            </w:tcBorders>
            <w:noWrap/>
            <w:vAlign w:val="center"/>
          </w:tcPr>
          <w:p w14:paraId="3FE5D5B3">
            <w:pPr>
              <w:jc w:val="right"/>
              <w:rPr>
                <w:rFonts w:hint="eastAsia" w:ascii="仿宋_GB2312" w:hAnsi="仿宋_GB2312" w:eastAsia="仿宋_GB2312" w:cs="仿宋_GB2312"/>
                <w:b w:val="0"/>
                <w:bCs w:val="0"/>
                <w:i w:val="0"/>
                <w:iCs w:val="0"/>
                <w:color w:val="000000"/>
                <w:sz w:val="20"/>
                <w:szCs w:val="20"/>
                <w:highlight w:val="none"/>
                <w:u w:val="none"/>
              </w:rPr>
            </w:pPr>
          </w:p>
        </w:tc>
      </w:tr>
      <w:tr w14:paraId="698F5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977901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总计</w:t>
            </w:r>
          </w:p>
        </w:tc>
        <w:tc>
          <w:tcPr>
            <w:tcW w:w="267" w:type="pct"/>
            <w:tcBorders>
              <w:top w:val="nil"/>
              <w:left w:val="nil"/>
              <w:bottom w:val="single" w:color="000000" w:sz="4" w:space="0"/>
              <w:right w:val="single" w:color="000000" w:sz="4" w:space="0"/>
            </w:tcBorders>
            <w:noWrap/>
            <w:vAlign w:val="center"/>
          </w:tcPr>
          <w:p w14:paraId="6C80A67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31</w:t>
            </w:r>
          </w:p>
        </w:tc>
        <w:tc>
          <w:tcPr>
            <w:tcW w:w="826" w:type="pct"/>
            <w:gridSpan w:val="2"/>
            <w:tcBorders>
              <w:top w:val="nil"/>
              <w:left w:val="nil"/>
              <w:bottom w:val="single" w:color="000000" w:sz="4" w:space="0"/>
              <w:right w:val="single" w:color="000000" w:sz="4" w:space="0"/>
            </w:tcBorders>
            <w:noWrap/>
            <w:vAlign w:val="center"/>
          </w:tcPr>
          <w:p w14:paraId="59407FE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1361" w:type="pct"/>
            <w:gridSpan w:val="2"/>
            <w:tcBorders>
              <w:top w:val="nil"/>
              <w:left w:val="nil"/>
              <w:bottom w:val="single" w:color="000000" w:sz="4" w:space="0"/>
              <w:right w:val="single" w:color="000000" w:sz="4" w:space="0"/>
            </w:tcBorders>
            <w:noWrap/>
            <w:vAlign w:val="center"/>
          </w:tcPr>
          <w:p w14:paraId="4E42F53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总计</w:t>
            </w:r>
          </w:p>
        </w:tc>
        <w:tc>
          <w:tcPr>
            <w:tcW w:w="267" w:type="pct"/>
            <w:tcBorders>
              <w:top w:val="nil"/>
              <w:left w:val="nil"/>
              <w:bottom w:val="single" w:color="000000" w:sz="4" w:space="0"/>
              <w:right w:val="single" w:color="000000" w:sz="4" w:space="0"/>
            </w:tcBorders>
            <w:noWrap/>
            <w:vAlign w:val="center"/>
          </w:tcPr>
          <w:p w14:paraId="02B3C90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62</w:t>
            </w:r>
          </w:p>
        </w:tc>
        <w:tc>
          <w:tcPr>
            <w:tcW w:w="826" w:type="pct"/>
            <w:tcBorders>
              <w:top w:val="nil"/>
              <w:left w:val="nil"/>
              <w:bottom w:val="single" w:color="000000" w:sz="4" w:space="0"/>
              <w:right w:val="single" w:color="000000" w:sz="4" w:space="0"/>
            </w:tcBorders>
            <w:noWrap/>
            <w:vAlign w:val="center"/>
          </w:tcPr>
          <w:p w14:paraId="116C8A2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r>
      <w:tr w14:paraId="039E5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2680D4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注：1.本表反映部门本年度的总收支和年末结转结余情况。</w:t>
            </w:r>
          </w:p>
          <w:p w14:paraId="7631BB87">
            <w:pPr>
              <w:keepNext w:val="0"/>
              <w:keepLines w:val="0"/>
              <w:widowControl/>
              <w:suppressLineNumbers w:val="0"/>
              <w:ind w:firstLine="400" w:firstLineChars="20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2.本套报表金额转换时可能存在尾数误差。</w:t>
            </w:r>
          </w:p>
        </w:tc>
      </w:tr>
    </w:tbl>
    <w:p w14:paraId="50DFE35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4A4C7F18">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443"/>
        <w:gridCol w:w="631"/>
        <w:gridCol w:w="1037"/>
        <w:gridCol w:w="964"/>
        <w:gridCol w:w="367"/>
        <w:gridCol w:w="597"/>
        <w:gridCol w:w="1027"/>
        <w:gridCol w:w="964"/>
      </w:tblGrid>
      <w:tr w14:paraId="48ABA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1FC961F8">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收入决算表</w:t>
            </w:r>
          </w:p>
        </w:tc>
      </w:tr>
      <w:tr w14:paraId="4A45E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BC288D7">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公开</w:t>
            </w:r>
            <w:r>
              <w:rPr>
                <w:rFonts w:hint="eastAsia" w:ascii="仿宋_GB2312" w:hAnsi="仿宋_GB2312" w:eastAsia="仿宋_GB2312" w:cs="仿宋_GB2312"/>
                <w:b w:val="0"/>
                <w:bCs w:val="0"/>
                <w:i w:val="0"/>
                <w:iCs w:val="0"/>
                <w:color w:val="000000"/>
                <w:sz w:val="20"/>
                <w:szCs w:val="20"/>
                <w:highlight w:val="none"/>
                <w:u w:val="none"/>
                <w:lang w:val="en-US" w:eastAsia="zh-CN"/>
              </w:rPr>
              <w:t>02</w:t>
            </w:r>
            <w:r>
              <w:rPr>
                <w:rFonts w:hint="eastAsia" w:ascii="仿宋_GB2312" w:hAnsi="仿宋_GB2312" w:eastAsia="仿宋_GB2312" w:cs="仿宋_GB2312"/>
                <w:b w:val="0"/>
                <w:bCs w:val="0"/>
                <w:i w:val="0"/>
                <w:iCs w:val="0"/>
                <w:color w:val="000000"/>
                <w:kern w:val="0"/>
                <w:sz w:val="20"/>
                <w:szCs w:val="20"/>
                <w:highlight w:val="none"/>
                <w:u w:val="none"/>
                <w:lang w:val="en-US" w:eastAsia="zh-CN"/>
              </w:rPr>
              <w:t>表</w:t>
            </w:r>
          </w:p>
        </w:tc>
      </w:tr>
      <w:tr w14:paraId="32104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643" w:type="dxa"/>
            <w:gridSpan w:val="3"/>
            <w:tcBorders>
              <w:top w:val="nil"/>
              <w:left w:val="nil"/>
              <w:bottom w:val="single" w:color="auto" w:sz="4" w:space="0"/>
              <w:right w:val="nil"/>
            </w:tcBorders>
            <w:noWrap/>
            <w:vAlign w:val="bottom"/>
          </w:tcPr>
          <w:p w14:paraId="031C6742">
            <w:pP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w:t>
            </w:r>
          </w:p>
        </w:tc>
        <w:tc>
          <w:tcPr>
            <w:tcW w:w="2999" w:type="dxa"/>
            <w:gridSpan w:val="4"/>
            <w:tcBorders>
              <w:top w:val="nil"/>
              <w:left w:val="nil"/>
              <w:bottom w:val="single" w:color="auto" w:sz="4" w:space="0"/>
              <w:right w:val="nil"/>
            </w:tcBorders>
            <w:noWrap/>
            <w:vAlign w:val="bottom"/>
          </w:tcPr>
          <w:p w14:paraId="2A9FF1D5">
            <w:pPr>
              <w:jc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2024</w:t>
            </w:r>
            <w:r>
              <w:rPr>
                <w:rFonts w:hint="eastAsia" w:ascii="仿宋_GB2312" w:hAnsi="仿宋_GB2312" w:eastAsia="仿宋_GB2312" w:cs="仿宋_GB2312"/>
                <w:b w:val="0"/>
                <w:bCs w:val="0"/>
                <w:i w:val="0"/>
                <w:iCs w:val="0"/>
                <w:color w:val="000000"/>
                <w:kern w:val="0"/>
                <w:sz w:val="20"/>
                <w:szCs w:val="20"/>
                <w:highlight w:val="none"/>
                <w:u w:val="none"/>
                <w:lang w:val="en-US" w:eastAsia="zh-CN"/>
              </w:rPr>
              <w:t>年度</w:t>
            </w:r>
          </w:p>
        </w:tc>
        <w:tc>
          <w:tcPr>
            <w:tcW w:w="2588" w:type="dxa"/>
            <w:gridSpan w:val="3"/>
            <w:tcBorders>
              <w:top w:val="nil"/>
              <w:left w:val="nil"/>
              <w:bottom w:val="single" w:color="auto" w:sz="4" w:space="0"/>
              <w:right w:val="nil"/>
            </w:tcBorders>
            <w:noWrap/>
            <w:vAlign w:val="bottom"/>
          </w:tcPr>
          <w:p w14:paraId="3B510E89">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金额单位：万元</w:t>
            </w:r>
          </w:p>
        </w:tc>
      </w:tr>
      <w:tr w14:paraId="43A49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22CCCD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1443" w:type="dxa"/>
            <w:vMerge w:val="restart"/>
            <w:tcBorders>
              <w:top w:val="single" w:color="auto" w:sz="4" w:space="0"/>
              <w:left w:val="nil"/>
              <w:bottom w:val="single" w:color="000000" w:sz="4" w:space="0"/>
              <w:right w:val="single" w:color="000000" w:sz="4" w:space="0"/>
            </w:tcBorders>
            <w:noWrap/>
            <w:vAlign w:val="center"/>
          </w:tcPr>
          <w:p w14:paraId="61A1D9C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本年收入合计</w:t>
            </w:r>
          </w:p>
        </w:tc>
        <w:tc>
          <w:tcPr>
            <w:tcW w:w="631" w:type="dxa"/>
            <w:vMerge w:val="restart"/>
            <w:tcBorders>
              <w:top w:val="single" w:color="auto" w:sz="4" w:space="0"/>
              <w:left w:val="nil"/>
              <w:bottom w:val="single" w:color="000000" w:sz="4" w:space="0"/>
              <w:right w:val="single" w:color="000000" w:sz="4" w:space="0"/>
            </w:tcBorders>
            <w:noWrap/>
            <w:vAlign w:val="center"/>
          </w:tcPr>
          <w:p w14:paraId="392272D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财政拨款收入</w:t>
            </w:r>
          </w:p>
        </w:tc>
        <w:tc>
          <w:tcPr>
            <w:tcW w:w="1037" w:type="dxa"/>
            <w:vMerge w:val="restart"/>
            <w:tcBorders>
              <w:top w:val="single" w:color="auto" w:sz="4" w:space="0"/>
              <w:left w:val="nil"/>
              <w:bottom w:val="single" w:color="000000" w:sz="4" w:space="0"/>
              <w:right w:val="single" w:color="000000" w:sz="4" w:space="0"/>
            </w:tcBorders>
            <w:noWrap/>
            <w:vAlign w:val="center"/>
          </w:tcPr>
          <w:p w14:paraId="3C79861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上级补助收入</w:t>
            </w:r>
          </w:p>
        </w:tc>
        <w:tc>
          <w:tcPr>
            <w:tcW w:w="964" w:type="dxa"/>
            <w:vMerge w:val="restart"/>
            <w:tcBorders>
              <w:top w:val="single" w:color="auto" w:sz="4" w:space="0"/>
              <w:left w:val="nil"/>
              <w:right w:val="single" w:color="000000" w:sz="4" w:space="0"/>
            </w:tcBorders>
            <w:noWrap/>
            <w:vAlign w:val="center"/>
          </w:tcPr>
          <w:p w14:paraId="5175B62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事业收入</w:t>
            </w:r>
          </w:p>
        </w:tc>
        <w:tc>
          <w:tcPr>
            <w:tcW w:w="964" w:type="dxa"/>
            <w:gridSpan w:val="2"/>
            <w:vMerge w:val="restart"/>
            <w:tcBorders>
              <w:top w:val="single" w:color="auto" w:sz="4" w:space="0"/>
              <w:left w:val="nil"/>
              <w:bottom w:val="single" w:color="000000" w:sz="4" w:space="0"/>
              <w:right w:val="single" w:color="000000" w:sz="4" w:space="0"/>
            </w:tcBorders>
            <w:noWrap/>
            <w:vAlign w:val="center"/>
          </w:tcPr>
          <w:p w14:paraId="32A51FD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经营收入</w:t>
            </w:r>
          </w:p>
        </w:tc>
        <w:tc>
          <w:tcPr>
            <w:tcW w:w="1027" w:type="dxa"/>
            <w:vMerge w:val="restart"/>
            <w:tcBorders>
              <w:top w:val="single" w:color="auto" w:sz="4" w:space="0"/>
              <w:left w:val="nil"/>
              <w:bottom w:val="single" w:color="000000" w:sz="4" w:space="0"/>
              <w:right w:val="single" w:color="000000" w:sz="4" w:space="0"/>
            </w:tcBorders>
            <w:noWrap/>
            <w:vAlign w:val="center"/>
          </w:tcPr>
          <w:p w14:paraId="5155D6C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附属单位上缴收入</w:t>
            </w:r>
          </w:p>
        </w:tc>
        <w:tc>
          <w:tcPr>
            <w:tcW w:w="964" w:type="dxa"/>
            <w:vMerge w:val="restart"/>
            <w:tcBorders>
              <w:top w:val="single" w:color="auto" w:sz="4" w:space="0"/>
              <w:left w:val="nil"/>
              <w:bottom w:val="single" w:color="000000" w:sz="4" w:space="0"/>
              <w:right w:val="single" w:color="000000" w:sz="4" w:space="0"/>
            </w:tcBorders>
            <w:noWrap/>
            <w:vAlign w:val="center"/>
          </w:tcPr>
          <w:p w14:paraId="47516F8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其他收入</w:t>
            </w:r>
          </w:p>
        </w:tc>
      </w:tr>
      <w:tr w14:paraId="129D7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ign w:val="center"/>
          </w:tcPr>
          <w:p w14:paraId="5A96DD7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3D0980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科目名称</w:t>
            </w:r>
          </w:p>
        </w:tc>
        <w:tc>
          <w:tcPr>
            <w:tcW w:w="1443" w:type="dxa"/>
            <w:vMerge w:val="continue"/>
            <w:tcBorders>
              <w:top w:val="single" w:color="000000" w:sz="4" w:space="0"/>
              <w:left w:val="nil"/>
              <w:bottom w:val="single" w:color="000000" w:sz="4" w:space="0"/>
              <w:right w:val="single" w:color="000000" w:sz="4" w:space="0"/>
            </w:tcBorders>
            <w:noWrap/>
            <w:vAlign w:val="center"/>
          </w:tcPr>
          <w:p w14:paraId="67E6FD77">
            <w:pPr>
              <w:rPr>
                <w:rFonts w:hint="eastAsia" w:ascii="仿宋_GB2312" w:hAnsi="仿宋_GB2312" w:eastAsia="仿宋_GB2312" w:cs="仿宋_GB2312"/>
                <w:b w:val="0"/>
                <w:bCs w:val="0"/>
              </w:rPr>
            </w:pPr>
          </w:p>
        </w:tc>
        <w:tc>
          <w:tcPr>
            <w:tcW w:w="631" w:type="dxa"/>
            <w:vMerge w:val="continue"/>
            <w:tcBorders>
              <w:top w:val="single" w:color="000000" w:sz="4" w:space="0"/>
              <w:left w:val="nil"/>
              <w:bottom w:val="single" w:color="000000" w:sz="4" w:space="0"/>
              <w:right w:val="single" w:color="000000" w:sz="4" w:space="0"/>
            </w:tcBorders>
            <w:noWrap/>
            <w:vAlign w:val="center"/>
          </w:tcPr>
          <w:p w14:paraId="64E464DF">
            <w:pPr>
              <w:rPr>
                <w:rFonts w:hint="eastAsia" w:ascii="仿宋_GB2312" w:hAnsi="仿宋_GB2312" w:eastAsia="仿宋_GB2312" w:cs="仿宋_GB2312"/>
                <w:b w:val="0"/>
                <w:bCs w:val="0"/>
              </w:rPr>
            </w:pPr>
          </w:p>
        </w:tc>
        <w:tc>
          <w:tcPr>
            <w:tcW w:w="1037" w:type="dxa"/>
            <w:vMerge w:val="continue"/>
            <w:tcBorders>
              <w:top w:val="single" w:color="000000" w:sz="4" w:space="0"/>
              <w:left w:val="nil"/>
              <w:bottom w:val="single" w:color="000000" w:sz="4" w:space="0"/>
              <w:right w:val="single" w:color="000000" w:sz="4" w:space="0"/>
            </w:tcBorders>
            <w:noWrap/>
            <w:vAlign w:val="center"/>
          </w:tcPr>
          <w:p w14:paraId="69411A35">
            <w:pPr>
              <w:rPr>
                <w:rFonts w:hint="eastAsia" w:ascii="仿宋_GB2312" w:hAnsi="仿宋_GB2312" w:eastAsia="仿宋_GB2312" w:cs="仿宋_GB2312"/>
                <w:b w:val="0"/>
                <w:bCs w:val="0"/>
              </w:rPr>
            </w:pPr>
          </w:p>
        </w:tc>
        <w:tc>
          <w:tcPr>
            <w:tcW w:w="964" w:type="dxa"/>
            <w:vMerge w:val="continue"/>
            <w:tcBorders>
              <w:left w:val="nil"/>
              <w:right w:val="single" w:color="000000" w:sz="4" w:space="0"/>
            </w:tcBorders>
            <w:noWrap/>
            <w:vAlign w:val="center"/>
          </w:tcPr>
          <w:p w14:paraId="28E6A9D1">
            <w:pPr>
              <w:rPr>
                <w:rFonts w:hint="eastAsia" w:ascii="仿宋_GB2312" w:hAnsi="仿宋_GB2312" w:eastAsia="仿宋_GB2312" w:cs="仿宋_GB2312"/>
                <w:b w:val="0"/>
                <w:bCs w:val="0"/>
              </w:rPr>
            </w:pPr>
          </w:p>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5E0134F1">
            <w:pPr>
              <w:rPr>
                <w:rFonts w:hint="eastAsia" w:ascii="仿宋_GB2312" w:hAnsi="仿宋_GB2312" w:eastAsia="仿宋_GB2312" w:cs="仿宋_GB2312"/>
                <w:b w:val="0"/>
                <w:bCs w:val="0"/>
              </w:rPr>
            </w:pPr>
          </w:p>
        </w:tc>
        <w:tc>
          <w:tcPr>
            <w:tcW w:w="1027" w:type="dxa"/>
            <w:vMerge w:val="continue"/>
            <w:tcBorders>
              <w:top w:val="single" w:color="000000" w:sz="4" w:space="0"/>
              <w:left w:val="nil"/>
              <w:bottom w:val="single" w:color="000000" w:sz="4" w:space="0"/>
              <w:right w:val="single" w:color="000000" w:sz="4" w:space="0"/>
            </w:tcBorders>
            <w:noWrap/>
            <w:vAlign w:val="center"/>
          </w:tcPr>
          <w:p w14:paraId="61176FBE">
            <w:pPr>
              <w:rPr>
                <w:rFonts w:hint="eastAsia" w:ascii="仿宋_GB2312" w:hAnsi="仿宋_GB2312" w:eastAsia="仿宋_GB2312" w:cs="仿宋_GB2312"/>
                <w:b w:val="0"/>
                <w:bCs w:val="0"/>
              </w:rPr>
            </w:pPr>
          </w:p>
        </w:tc>
        <w:tc>
          <w:tcPr>
            <w:tcW w:w="964" w:type="dxa"/>
            <w:vMerge w:val="continue"/>
            <w:tcBorders>
              <w:top w:val="single" w:color="000000" w:sz="4" w:space="0"/>
              <w:left w:val="nil"/>
              <w:bottom w:val="single" w:color="000000" w:sz="4" w:space="0"/>
              <w:right w:val="single" w:color="000000" w:sz="4" w:space="0"/>
            </w:tcBorders>
            <w:noWrap/>
            <w:vAlign w:val="center"/>
          </w:tcPr>
          <w:p w14:paraId="7066428E">
            <w:pPr>
              <w:rPr>
                <w:rFonts w:hint="eastAsia" w:ascii="仿宋_GB2312" w:hAnsi="仿宋_GB2312" w:eastAsia="仿宋_GB2312" w:cs="仿宋_GB2312"/>
                <w:b w:val="0"/>
                <w:bCs w:val="0"/>
              </w:rPr>
            </w:pPr>
          </w:p>
        </w:tc>
      </w:tr>
      <w:tr w14:paraId="0DE95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ign w:val="center"/>
          </w:tcPr>
          <w:p w14:paraId="4D02DBF5">
            <w:pPr>
              <w:rPr>
                <w:rFonts w:hint="eastAsia" w:ascii="仿宋_GB2312" w:hAnsi="仿宋_GB2312" w:eastAsia="仿宋_GB2312" w:cs="仿宋_GB2312"/>
                <w:b w:val="0"/>
                <w:bCs w:val="0"/>
              </w:rPr>
            </w:pPr>
          </w:p>
        </w:tc>
        <w:tc>
          <w:tcPr>
            <w:tcW w:w="1160" w:type="dxa"/>
            <w:vMerge w:val="continue"/>
            <w:tcBorders>
              <w:top w:val="nil"/>
              <w:left w:val="nil"/>
              <w:bottom w:val="single" w:color="000000" w:sz="4" w:space="0"/>
              <w:right w:val="single" w:color="000000" w:sz="4" w:space="0"/>
            </w:tcBorders>
            <w:noWrap/>
            <w:vAlign w:val="center"/>
          </w:tcPr>
          <w:p w14:paraId="58265EF0">
            <w:pPr>
              <w:rPr>
                <w:rFonts w:hint="eastAsia" w:ascii="仿宋_GB2312" w:hAnsi="仿宋_GB2312" w:eastAsia="仿宋_GB2312" w:cs="仿宋_GB2312"/>
                <w:b w:val="0"/>
                <w:bCs w:val="0"/>
              </w:rPr>
            </w:pPr>
          </w:p>
        </w:tc>
        <w:tc>
          <w:tcPr>
            <w:tcW w:w="1443" w:type="dxa"/>
            <w:vMerge w:val="continue"/>
            <w:tcBorders>
              <w:top w:val="single" w:color="000000" w:sz="4" w:space="0"/>
              <w:left w:val="nil"/>
              <w:bottom w:val="single" w:color="000000" w:sz="4" w:space="0"/>
              <w:right w:val="single" w:color="000000" w:sz="4" w:space="0"/>
            </w:tcBorders>
            <w:noWrap/>
            <w:vAlign w:val="center"/>
          </w:tcPr>
          <w:p w14:paraId="07037522">
            <w:pPr>
              <w:rPr>
                <w:rFonts w:hint="eastAsia" w:ascii="仿宋_GB2312" w:hAnsi="仿宋_GB2312" w:eastAsia="仿宋_GB2312" w:cs="仿宋_GB2312"/>
                <w:b w:val="0"/>
                <w:bCs w:val="0"/>
              </w:rPr>
            </w:pPr>
          </w:p>
        </w:tc>
        <w:tc>
          <w:tcPr>
            <w:tcW w:w="631" w:type="dxa"/>
            <w:vMerge w:val="continue"/>
            <w:tcBorders>
              <w:top w:val="single" w:color="000000" w:sz="4" w:space="0"/>
              <w:left w:val="nil"/>
              <w:bottom w:val="single" w:color="000000" w:sz="4" w:space="0"/>
              <w:right w:val="single" w:color="000000" w:sz="4" w:space="0"/>
            </w:tcBorders>
            <w:noWrap/>
            <w:vAlign w:val="center"/>
          </w:tcPr>
          <w:p w14:paraId="664278F9">
            <w:pPr>
              <w:rPr>
                <w:rFonts w:hint="eastAsia" w:ascii="仿宋_GB2312" w:hAnsi="仿宋_GB2312" w:eastAsia="仿宋_GB2312" w:cs="仿宋_GB2312"/>
                <w:b w:val="0"/>
                <w:bCs w:val="0"/>
              </w:rPr>
            </w:pPr>
          </w:p>
        </w:tc>
        <w:tc>
          <w:tcPr>
            <w:tcW w:w="1037" w:type="dxa"/>
            <w:vMerge w:val="continue"/>
            <w:tcBorders>
              <w:top w:val="single" w:color="000000" w:sz="4" w:space="0"/>
              <w:left w:val="nil"/>
              <w:bottom w:val="single" w:color="000000" w:sz="4" w:space="0"/>
              <w:right w:val="single" w:color="000000" w:sz="4" w:space="0"/>
            </w:tcBorders>
            <w:noWrap/>
            <w:vAlign w:val="center"/>
          </w:tcPr>
          <w:p w14:paraId="32AC81C6">
            <w:pPr>
              <w:rPr>
                <w:rFonts w:hint="eastAsia" w:ascii="仿宋_GB2312" w:hAnsi="仿宋_GB2312" w:eastAsia="仿宋_GB2312" w:cs="仿宋_GB2312"/>
                <w:b w:val="0"/>
                <w:bCs w:val="0"/>
              </w:rPr>
            </w:pPr>
          </w:p>
        </w:tc>
        <w:tc>
          <w:tcPr>
            <w:tcW w:w="964" w:type="dxa"/>
            <w:vMerge w:val="continue"/>
            <w:tcBorders>
              <w:left w:val="nil"/>
              <w:right w:val="single" w:color="000000" w:sz="4" w:space="0"/>
            </w:tcBorders>
            <w:noWrap/>
            <w:vAlign w:val="center"/>
          </w:tcPr>
          <w:p w14:paraId="28B8D725">
            <w:pPr>
              <w:rPr>
                <w:rFonts w:hint="eastAsia" w:ascii="仿宋_GB2312" w:hAnsi="仿宋_GB2312" w:eastAsia="仿宋_GB2312" w:cs="仿宋_GB2312"/>
                <w:b w:val="0"/>
                <w:bCs w:val="0"/>
              </w:rPr>
            </w:pPr>
          </w:p>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461DDC89">
            <w:pPr>
              <w:rPr>
                <w:rFonts w:hint="eastAsia" w:ascii="仿宋_GB2312" w:hAnsi="仿宋_GB2312" w:eastAsia="仿宋_GB2312" w:cs="仿宋_GB2312"/>
                <w:b w:val="0"/>
                <w:bCs w:val="0"/>
              </w:rPr>
            </w:pPr>
          </w:p>
        </w:tc>
        <w:tc>
          <w:tcPr>
            <w:tcW w:w="1027" w:type="dxa"/>
            <w:vMerge w:val="continue"/>
            <w:tcBorders>
              <w:top w:val="single" w:color="000000" w:sz="4" w:space="0"/>
              <w:left w:val="nil"/>
              <w:bottom w:val="single" w:color="000000" w:sz="4" w:space="0"/>
              <w:right w:val="single" w:color="000000" w:sz="4" w:space="0"/>
            </w:tcBorders>
            <w:noWrap/>
            <w:vAlign w:val="center"/>
          </w:tcPr>
          <w:p w14:paraId="008A557C">
            <w:pPr>
              <w:rPr>
                <w:rFonts w:hint="eastAsia" w:ascii="仿宋_GB2312" w:hAnsi="仿宋_GB2312" w:eastAsia="仿宋_GB2312" w:cs="仿宋_GB2312"/>
                <w:b w:val="0"/>
                <w:bCs w:val="0"/>
              </w:rPr>
            </w:pPr>
          </w:p>
        </w:tc>
        <w:tc>
          <w:tcPr>
            <w:tcW w:w="964" w:type="dxa"/>
            <w:vMerge w:val="continue"/>
            <w:tcBorders>
              <w:top w:val="single" w:color="000000" w:sz="4" w:space="0"/>
              <w:left w:val="nil"/>
              <w:bottom w:val="single" w:color="000000" w:sz="4" w:space="0"/>
              <w:right w:val="single" w:color="000000" w:sz="4" w:space="0"/>
            </w:tcBorders>
            <w:noWrap/>
            <w:vAlign w:val="center"/>
          </w:tcPr>
          <w:p w14:paraId="3163DBE0">
            <w:pPr>
              <w:rPr>
                <w:rFonts w:hint="eastAsia" w:ascii="仿宋_GB2312" w:hAnsi="仿宋_GB2312" w:eastAsia="仿宋_GB2312" w:cs="仿宋_GB2312"/>
                <w:b w:val="0"/>
                <w:bCs w:val="0"/>
              </w:rPr>
            </w:pPr>
          </w:p>
        </w:tc>
      </w:tr>
      <w:tr w14:paraId="256BD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ign w:val="center"/>
          </w:tcPr>
          <w:p w14:paraId="0CEDB1F4">
            <w:pPr>
              <w:rPr>
                <w:rFonts w:hint="eastAsia" w:ascii="仿宋_GB2312" w:hAnsi="仿宋_GB2312" w:eastAsia="仿宋_GB2312" w:cs="仿宋_GB2312"/>
                <w:b w:val="0"/>
                <w:bCs w:val="0"/>
              </w:rPr>
            </w:pPr>
          </w:p>
        </w:tc>
        <w:tc>
          <w:tcPr>
            <w:tcW w:w="1160" w:type="dxa"/>
            <w:vMerge w:val="continue"/>
            <w:tcBorders>
              <w:top w:val="nil"/>
              <w:left w:val="nil"/>
              <w:bottom w:val="single" w:color="000000" w:sz="4" w:space="0"/>
              <w:right w:val="single" w:color="000000" w:sz="4" w:space="0"/>
            </w:tcBorders>
            <w:noWrap/>
            <w:vAlign w:val="center"/>
          </w:tcPr>
          <w:p w14:paraId="70FEDEB2">
            <w:pPr>
              <w:rPr>
                <w:rFonts w:hint="eastAsia" w:ascii="仿宋_GB2312" w:hAnsi="仿宋_GB2312" w:eastAsia="仿宋_GB2312" w:cs="仿宋_GB2312"/>
                <w:b w:val="0"/>
                <w:bCs w:val="0"/>
              </w:rPr>
            </w:pPr>
          </w:p>
        </w:tc>
        <w:tc>
          <w:tcPr>
            <w:tcW w:w="1443" w:type="dxa"/>
            <w:vMerge w:val="continue"/>
            <w:tcBorders>
              <w:top w:val="single" w:color="000000" w:sz="4" w:space="0"/>
              <w:left w:val="nil"/>
              <w:bottom w:val="single" w:color="000000" w:sz="4" w:space="0"/>
              <w:right w:val="single" w:color="000000" w:sz="4" w:space="0"/>
            </w:tcBorders>
            <w:noWrap/>
            <w:vAlign w:val="center"/>
          </w:tcPr>
          <w:p w14:paraId="2C432BF5">
            <w:pPr>
              <w:rPr>
                <w:rFonts w:hint="eastAsia" w:ascii="仿宋_GB2312" w:hAnsi="仿宋_GB2312" w:eastAsia="仿宋_GB2312" w:cs="仿宋_GB2312"/>
                <w:b w:val="0"/>
                <w:bCs w:val="0"/>
              </w:rPr>
            </w:pPr>
          </w:p>
        </w:tc>
        <w:tc>
          <w:tcPr>
            <w:tcW w:w="631" w:type="dxa"/>
            <w:vMerge w:val="continue"/>
            <w:tcBorders>
              <w:top w:val="single" w:color="000000" w:sz="4" w:space="0"/>
              <w:left w:val="nil"/>
              <w:bottom w:val="single" w:color="000000" w:sz="4" w:space="0"/>
              <w:right w:val="single" w:color="000000" w:sz="4" w:space="0"/>
            </w:tcBorders>
            <w:noWrap/>
            <w:vAlign w:val="center"/>
          </w:tcPr>
          <w:p w14:paraId="78818C8E">
            <w:pPr>
              <w:rPr>
                <w:rFonts w:hint="eastAsia" w:ascii="仿宋_GB2312" w:hAnsi="仿宋_GB2312" w:eastAsia="仿宋_GB2312" w:cs="仿宋_GB2312"/>
                <w:b w:val="0"/>
                <w:bCs w:val="0"/>
              </w:rPr>
            </w:pPr>
          </w:p>
        </w:tc>
        <w:tc>
          <w:tcPr>
            <w:tcW w:w="1037" w:type="dxa"/>
            <w:vMerge w:val="continue"/>
            <w:tcBorders>
              <w:top w:val="single" w:color="000000" w:sz="4" w:space="0"/>
              <w:left w:val="nil"/>
              <w:bottom w:val="single" w:color="000000" w:sz="4" w:space="0"/>
              <w:right w:val="single" w:color="000000" w:sz="4" w:space="0"/>
            </w:tcBorders>
            <w:noWrap/>
            <w:vAlign w:val="center"/>
          </w:tcPr>
          <w:p w14:paraId="54DC34E1">
            <w:pPr>
              <w:rPr>
                <w:rFonts w:hint="eastAsia" w:ascii="仿宋_GB2312" w:hAnsi="仿宋_GB2312" w:eastAsia="仿宋_GB2312" w:cs="仿宋_GB2312"/>
                <w:b w:val="0"/>
                <w:bCs w:val="0"/>
              </w:rPr>
            </w:pPr>
          </w:p>
        </w:tc>
        <w:tc>
          <w:tcPr>
            <w:tcW w:w="964" w:type="dxa"/>
            <w:vMerge w:val="continue"/>
            <w:tcBorders>
              <w:left w:val="nil"/>
              <w:bottom w:val="single" w:color="000000" w:sz="4" w:space="0"/>
              <w:right w:val="single" w:color="000000" w:sz="4" w:space="0"/>
            </w:tcBorders>
            <w:noWrap/>
            <w:vAlign w:val="center"/>
          </w:tcPr>
          <w:p w14:paraId="6454D74C">
            <w:pPr>
              <w:rPr>
                <w:rFonts w:hint="eastAsia" w:ascii="仿宋_GB2312" w:hAnsi="仿宋_GB2312" w:eastAsia="仿宋_GB2312" w:cs="仿宋_GB2312"/>
                <w:b w:val="0"/>
                <w:bCs w:val="0"/>
              </w:rPr>
            </w:pPr>
          </w:p>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60039139">
            <w:pPr>
              <w:rPr>
                <w:rFonts w:hint="eastAsia" w:ascii="仿宋_GB2312" w:hAnsi="仿宋_GB2312" w:eastAsia="仿宋_GB2312" w:cs="仿宋_GB2312"/>
                <w:b w:val="0"/>
                <w:bCs w:val="0"/>
              </w:rPr>
            </w:pPr>
          </w:p>
        </w:tc>
        <w:tc>
          <w:tcPr>
            <w:tcW w:w="1027" w:type="dxa"/>
            <w:vMerge w:val="continue"/>
            <w:tcBorders>
              <w:top w:val="single" w:color="000000" w:sz="4" w:space="0"/>
              <w:left w:val="nil"/>
              <w:bottom w:val="single" w:color="000000" w:sz="4" w:space="0"/>
              <w:right w:val="single" w:color="000000" w:sz="4" w:space="0"/>
            </w:tcBorders>
            <w:noWrap/>
            <w:vAlign w:val="center"/>
          </w:tcPr>
          <w:p w14:paraId="403AE1E7">
            <w:pPr>
              <w:rPr>
                <w:rFonts w:hint="eastAsia" w:ascii="仿宋_GB2312" w:hAnsi="仿宋_GB2312" w:eastAsia="仿宋_GB2312" w:cs="仿宋_GB2312"/>
                <w:b w:val="0"/>
                <w:bCs w:val="0"/>
              </w:rPr>
            </w:pPr>
          </w:p>
        </w:tc>
        <w:tc>
          <w:tcPr>
            <w:tcW w:w="964" w:type="dxa"/>
            <w:vMerge w:val="continue"/>
            <w:tcBorders>
              <w:top w:val="single" w:color="000000" w:sz="4" w:space="0"/>
              <w:left w:val="nil"/>
              <w:bottom w:val="single" w:color="000000" w:sz="4" w:space="0"/>
              <w:right w:val="single" w:color="000000" w:sz="4" w:space="0"/>
            </w:tcBorders>
            <w:noWrap/>
            <w:vAlign w:val="center"/>
          </w:tcPr>
          <w:p w14:paraId="29B87F3B">
            <w:pPr>
              <w:rPr>
                <w:rFonts w:hint="eastAsia" w:ascii="仿宋_GB2312" w:hAnsi="仿宋_GB2312" w:eastAsia="仿宋_GB2312" w:cs="仿宋_GB2312"/>
                <w:b w:val="0"/>
                <w:bCs w:val="0"/>
              </w:rPr>
            </w:pPr>
          </w:p>
        </w:tc>
      </w:tr>
      <w:tr w14:paraId="7CBD7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12AD9D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栏次</w:t>
            </w:r>
          </w:p>
        </w:tc>
        <w:tc>
          <w:tcPr>
            <w:tcW w:w="1443" w:type="dxa"/>
            <w:tcBorders>
              <w:top w:val="nil"/>
              <w:left w:val="nil"/>
              <w:bottom w:val="single" w:color="000000" w:sz="4" w:space="0"/>
              <w:right w:val="single" w:color="000000" w:sz="4" w:space="0"/>
            </w:tcBorders>
            <w:noWrap/>
            <w:vAlign w:val="center"/>
          </w:tcPr>
          <w:p w14:paraId="735AAA3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w:t>
            </w:r>
          </w:p>
        </w:tc>
        <w:tc>
          <w:tcPr>
            <w:tcW w:w="631" w:type="dxa"/>
            <w:tcBorders>
              <w:top w:val="nil"/>
              <w:left w:val="nil"/>
              <w:bottom w:val="single" w:color="000000" w:sz="4" w:space="0"/>
              <w:right w:val="single" w:color="000000" w:sz="4" w:space="0"/>
            </w:tcBorders>
            <w:noWrap/>
            <w:vAlign w:val="center"/>
          </w:tcPr>
          <w:p w14:paraId="2E3342C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w:t>
            </w:r>
          </w:p>
        </w:tc>
        <w:tc>
          <w:tcPr>
            <w:tcW w:w="1037" w:type="dxa"/>
            <w:tcBorders>
              <w:top w:val="nil"/>
              <w:left w:val="nil"/>
              <w:bottom w:val="single" w:color="000000" w:sz="4" w:space="0"/>
              <w:right w:val="single" w:color="000000" w:sz="4" w:space="0"/>
            </w:tcBorders>
            <w:noWrap/>
            <w:vAlign w:val="center"/>
          </w:tcPr>
          <w:p w14:paraId="4FF7B7B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w:t>
            </w:r>
          </w:p>
        </w:tc>
        <w:tc>
          <w:tcPr>
            <w:tcW w:w="964" w:type="dxa"/>
            <w:tcBorders>
              <w:top w:val="nil"/>
              <w:left w:val="nil"/>
              <w:bottom w:val="single" w:color="000000" w:sz="4" w:space="0"/>
              <w:right w:val="single" w:color="000000" w:sz="4" w:space="0"/>
            </w:tcBorders>
            <w:noWrap/>
            <w:vAlign w:val="center"/>
          </w:tcPr>
          <w:p w14:paraId="7462452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ign w:val="center"/>
          </w:tcPr>
          <w:p w14:paraId="7DAB204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w:t>
            </w:r>
          </w:p>
        </w:tc>
        <w:tc>
          <w:tcPr>
            <w:tcW w:w="1027" w:type="dxa"/>
            <w:tcBorders>
              <w:top w:val="nil"/>
              <w:left w:val="nil"/>
              <w:bottom w:val="single" w:color="000000" w:sz="4" w:space="0"/>
              <w:right w:val="single" w:color="000000" w:sz="4" w:space="0"/>
            </w:tcBorders>
            <w:noWrap/>
            <w:vAlign w:val="center"/>
          </w:tcPr>
          <w:p w14:paraId="22148B3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w:t>
            </w:r>
          </w:p>
        </w:tc>
        <w:tc>
          <w:tcPr>
            <w:tcW w:w="964" w:type="dxa"/>
            <w:tcBorders>
              <w:top w:val="nil"/>
              <w:left w:val="nil"/>
              <w:bottom w:val="single" w:color="000000" w:sz="4" w:space="0"/>
              <w:right w:val="single" w:color="000000" w:sz="4" w:space="0"/>
            </w:tcBorders>
            <w:noWrap/>
            <w:vAlign w:val="center"/>
          </w:tcPr>
          <w:p w14:paraId="4B97EAA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7</w:t>
            </w:r>
          </w:p>
        </w:tc>
      </w:tr>
      <w:tr w14:paraId="3D43F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A8C245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合计</w:t>
            </w:r>
          </w:p>
        </w:tc>
        <w:tc>
          <w:tcPr>
            <w:tcW w:w="1443" w:type="dxa"/>
            <w:tcBorders>
              <w:top w:val="nil"/>
              <w:left w:val="nil"/>
              <w:bottom w:val="single" w:color="000000" w:sz="4" w:space="0"/>
              <w:right w:val="single" w:color="000000" w:sz="4" w:space="0"/>
            </w:tcBorders>
            <w:noWrap/>
            <w:vAlign w:val="center"/>
          </w:tcPr>
          <w:p w14:paraId="38D322D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rPr>
              <w:t>450.72</w:t>
            </w:r>
          </w:p>
        </w:tc>
        <w:tc>
          <w:tcPr>
            <w:tcW w:w="631" w:type="dxa"/>
            <w:tcBorders>
              <w:top w:val="nil"/>
              <w:left w:val="nil"/>
              <w:bottom w:val="single" w:color="000000" w:sz="4" w:space="0"/>
              <w:right w:val="single" w:color="000000" w:sz="4" w:space="0"/>
            </w:tcBorders>
            <w:noWrap/>
            <w:vAlign w:val="center"/>
          </w:tcPr>
          <w:p w14:paraId="57618F33">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rPr>
              <w:t>450.72</w:t>
            </w:r>
          </w:p>
        </w:tc>
        <w:tc>
          <w:tcPr>
            <w:tcW w:w="1037" w:type="dxa"/>
            <w:tcBorders>
              <w:top w:val="nil"/>
              <w:left w:val="nil"/>
              <w:bottom w:val="single" w:color="000000" w:sz="4" w:space="0"/>
              <w:right w:val="single" w:color="000000" w:sz="4" w:space="0"/>
            </w:tcBorders>
            <w:noWrap/>
            <w:vAlign w:val="center"/>
          </w:tcPr>
          <w:p w14:paraId="39EBFFAF">
            <w:pPr>
              <w:jc w:val="right"/>
              <w:rPr>
                <w:rFonts w:hint="eastAsia" w:ascii="仿宋_GB2312" w:hAnsi="仿宋_GB2312" w:eastAsia="仿宋_GB2312" w:cs="仿宋_GB2312"/>
                <w:b w:val="0"/>
                <w:bCs w:val="0"/>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B791450">
            <w:pPr>
              <w:jc w:val="right"/>
              <w:rPr>
                <w:rFonts w:hint="eastAsia" w:ascii="仿宋_GB2312" w:hAnsi="仿宋_GB2312" w:eastAsia="仿宋_GB2312" w:cs="仿宋_GB2312"/>
                <w:b w:val="0"/>
                <w:bCs w:val="0"/>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DCE96FF">
            <w:pPr>
              <w:jc w:val="right"/>
              <w:rPr>
                <w:rFonts w:hint="eastAsia" w:ascii="仿宋_GB2312" w:hAnsi="仿宋_GB2312" w:eastAsia="仿宋_GB2312" w:cs="仿宋_GB2312"/>
                <w:b w:val="0"/>
                <w:bCs w:val="0"/>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0A202FD">
            <w:pPr>
              <w:jc w:val="right"/>
              <w:rPr>
                <w:rFonts w:hint="eastAsia" w:ascii="仿宋_GB2312" w:hAnsi="仿宋_GB2312" w:eastAsia="仿宋_GB2312" w:cs="仿宋_GB2312"/>
                <w:b w:val="0"/>
                <w:bCs w:val="0"/>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70A14AA">
            <w:pPr>
              <w:jc w:val="right"/>
              <w:rPr>
                <w:rFonts w:hint="eastAsia" w:ascii="仿宋_GB2312" w:hAnsi="仿宋_GB2312" w:eastAsia="仿宋_GB2312" w:cs="仿宋_GB2312"/>
                <w:b w:val="0"/>
                <w:bCs w:val="0"/>
                <w:i w:val="0"/>
                <w:iCs w:val="0"/>
                <w:color w:val="000000"/>
                <w:sz w:val="20"/>
                <w:szCs w:val="20"/>
                <w:highlight w:val="none"/>
                <w:u w:val="none"/>
              </w:rPr>
            </w:pPr>
          </w:p>
        </w:tc>
      </w:tr>
      <w:tr w14:paraId="4337F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768088">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D676ADF">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社会保障和就业支出</w:t>
            </w:r>
          </w:p>
        </w:tc>
        <w:tc>
          <w:tcPr>
            <w:tcW w:w="1443" w:type="dxa"/>
            <w:tcBorders>
              <w:top w:val="nil"/>
              <w:left w:val="nil"/>
              <w:bottom w:val="single" w:color="000000" w:sz="4" w:space="0"/>
              <w:right w:val="single" w:color="000000" w:sz="4" w:space="0"/>
            </w:tcBorders>
            <w:noWrap/>
            <w:vAlign w:val="center"/>
          </w:tcPr>
          <w:p w14:paraId="2C23896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44.50</w:t>
            </w:r>
          </w:p>
        </w:tc>
        <w:tc>
          <w:tcPr>
            <w:tcW w:w="631" w:type="dxa"/>
            <w:tcBorders>
              <w:top w:val="nil"/>
              <w:left w:val="nil"/>
              <w:bottom w:val="single" w:color="000000" w:sz="4" w:space="0"/>
              <w:right w:val="single" w:color="000000" w:sz="4" w:space="0"/>
            </w:tcBorders>
            <w:noWrap/>
            <w:vAlign w:val="center"/>
          </w:tcPr>
          <w:p w14:paraId="5B24217B">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44.50</w:t>
            </w:r>
          </w:p>
        </w:tc>
        <w:tc>
          <w:tcPr>
            <w:tcW w:w="1037" w:type="dxa"/>
            <w:tcBorders>
              <w:top w:val="nil"/>
              <w:left w:val="nil"/>
              <w:bottom w:val="single" w:color="000000" w:sz="4" w:space="0"/>
              <w:right w:val="single" w:color="000000" w:sz="4" w:space="0"/>
            </w:tcBorders>
            <w:noWrap/>
            <w:vAlign w:val="center"/>
          </w:tcPr>
          <w:p w14:paraId="37D92F7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0FE03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58340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B3927E">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733B4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3FC5D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ADF86C">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1455B89F">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行政事业单位养老支出</w:t>
            </w:r>
          </w:p>
        </w:tc>
        <w:tc>
          <w:tcPr>
            <w:tcW w:w="1443" w:type="dxa"/>
            <w:tcBorders>
              <w:top w:val="nil"/>
              <w:left w:val="nil"/>
              <w:bottom w:val="single" w:color="000000" w:sz="4" w:space="0"/>
              <w:right w:val="single" w:color="000000" w:sz="4" w:space="0"/>
            </w:tcBorders>
            <w:noWrap/>
            <w:vAlign w:val="center"/>
          </w:tcPr>
          <w:p w14:paraId="405C39E2">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44.50</w:t>
            </w:r>
          </w:p>
        </w:tc>
        <w:tc>
          <w:tcPr>
            <w:tcW w:w="631" w:type="dxa"/>
            <w:tcBorders>
              <w:top w:val="nil"/>
              <w:left w:val="nil"/>
              <w:bottom w:val="single" w:color="000000" w:sz="4" w:space="0"/>
              <w:right w:val="single" w:color="000000" w:sz="4" w:space="0"/>
            </w:tcBorders>
            <w:noWrap/>
            <w:vAlign w:val="center"/>
          </w:tcPr>
          <w:p w14:paraId="4C68B31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44.50</w:t>
            </w:r>
          </w:p>
        </w:tc>
        <w:tc>
          <w:tcPr>
            <w:tcW w:w="1037" w:type="dxa"/>
            <w:tcBorders>
              <w:top w:val="nil"/>
              <w:left w:val="nil"/>
              <w:bottom w:val="single" w:color="000000" w:sz="4" w:space="0"/>
              <w:right w:val="single" w:color="000000" w:sz="4" w:space="0"/>
            </w:tcBorders>
            <w:noWrap/>
            <w:vAlign w:val="center"/>
          </w:tcPr>
          <w:p w14:paraId="4C45B4C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2B2FF9">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7ECB7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DE754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ECE81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631B3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C57FB1">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B7F1B32">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机关事业单位基本养老保险缴费支出</w:t>
            </w:r>
          </w:p>
        </w:tc>
        <w:tc>
          <w:tcPr>
            <w:tcW w:w="1443" w:type="dxa"/>
            <w:tcBorders>
              <w:top w:val="nil"/>
              <w:left w:val="nil"/>
              <w:bottom w:val="single" w:color="000000" w:sz="4" w:space="0"/>
              <w:right w:val="single" w:color="000000" w:sz="4" w:space="0"/>
            </w:tcBorders>
            <w:noWrap/>
            <w:vAlign w:val="center"/>
          </w:tcPr>
          <w:p w14:paraId="0B54B5E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44.50</w:t>
            </w:r>
          </w:p>
        </w:tc>
        <w:tc>
          <w:tcPr>
            <w:tcW w:w="631" w:type="dxa"/>
            <w:tcBorders>
              <w:top w:val="nil"/>
              <w:left w:val="nil"/>
              <w:bottom w:val="single" w:color="000000" w:sz="4" w:space="0"/>
              <w:right w:val="single" w:color="000000" w:sz="4" w:space="0"/>
            </w:tcBorders>
            <w:noWrap/>
            <w:vAlign w:val="center"/>
          </w:tcPr>
          <w:p w14:paraId="61D92FD6">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44.50</w:t>
            </w:r>
          </w:p>
        </w:tc>
        <w:tc>
          <w:tcPr>
            <w:tcW w:w="1037" w:type="dxa"/>
            <w:tcBorders>
              <w:top w:val="nil"/>
              <w:left w:val="nil"/>
              <w:bottom w:val="single" w:color="000000" w:sz="4" w:space="0"/>
              <w:right w:val="single" w:color="000000" w:sz="4" w:space="0"/>
            </w:tcBorders>
            <w:noWrap/>
            <w:vAlign w:val="center"/>
          </w:tcPr>
          <w:p w14:paraId="603FD1A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0FA3E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48631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7A9A66">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5275F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17700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A3FC7F">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8348334">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卫生健康支出</w:t>
            </w:r>
          </w:p>
        </w:tc>
        <w:tc>
          <w:tcPr>
            <w:tcW w:w="1443" w:type="dxa"/>
            <w:tcBorders>
              <w:top w:val="nil"/>
              <w:left w:val="nil"/>
              <w:bottom w:val="single" w:color="000000" w:sz="4" w:space="0"/>
              <w:right w:val="single" w:color="000000" w:sz="4" w:space="0"/>
            </w:tcBorders>
            <w:noWrap/>
            <w:vAlign w:val="center"/>
          </w:tcPr>
          <w:p w14:paraId="3E48BF1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27.98</w:t>
            </w:r>
          </w:p>
        </w:tc>
        <w:tc>
          <w:tcPr>
            <w:tcW w:w="631" w:type="dxa"/>
            <w:tcBorders>
              <w:top w:val="nil"/>
              <w:left w:val="nil"/>
              <w:bottom w:val="single" w:color="000000" w:sz="4" w:space="0"/>
              <w:right w:val="single" w:color="000000" w:sz="4" w:space="0"/>
            </w:tcBorders>
            <w:noWrap/>
            <w:vAlign w:val="center"/>
          </w:tcPr>
          <w:p w14:paraId="2A496BB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27.98</w:t>
            </w:r>
          </w:p>
        </w:tc>
        <w:tc>
          <w:tcPr>
            <w:tcW w:w="1037" w:type="dxa"/>
            <w:tcBorders>
              <w:top w:val="nil"/>
              <w:left w:val="nil"/>
              <w:bottom w:val="single" w:color="000000" w:sz="4" w:space="0"/>
              <w:right w:val="single" w:color="000000" w:sz="4" w:space="0"/>
            </w:tcBorders>
            <w:noWrap/>
            <w:vAlign w:val="center"/>
          </w:tcPr>
          <w:p w14:paraId="0CF1FC3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2C7AE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BFFD96">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3A42AE">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30310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4C18F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9320B3">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015DE185">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行政事业单位医疗</w:t>
            </w:r>
          </w:p>
        </w:tc>
        <w:tc>
          <w:tcPr>
            <w:tcW w:w="1443" w:type="dxa"/>
            <w:tcBorders>
              <w:top w:val="nil"/>
              <w:left w:val="nil"/>
              <w:bottom w:val="single" w:color="000000" w:sz="4" w:space="0"/>
              <w:right w:val="single" w:color="000000" w:sz="4" w:space="0"/>
            </w:tcBorders>
            <w:noWrap/>
            <w:vAlign w:val="center"/>
          </w:tcPr>
          <w:p w14:paraId="4E5B593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27.98</w:t>
            </w:r>
          </w:p>
        </w:tc>
        <w:tc>
          <w:tcPr>
            <w:tcW w:w="631" w:type="dxa"/>
            <w:tcBorders>
              <w:top w:val="nil"/>
              <w:left w:val="nil"/>
              <w:bottom w:val="single" w:color="000000" w:sz="4" w:space="0"/>
              <w:right w:val="single" w:color="000000" w:sz="4" w:space="0"/>
            </w:tcBorders>
            <w:noWrap/>
            <w:vAlign w:val="center"/>
          </w:tcPr>
          <w:p w14:paraId="6EA3B8A6">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27.98</w:t>
            </w:r>
          </w:p>
        </w:tc>
        <w:tc>
          <w:tcPr>
            <w:tcW w:w="1037" w:type="dxa"/>
            <w:tcBorders>
              <w:top w:val="nil"/>
              <w:left w:val="nil"/>
              <w:bottom w:val="single" w:color="000000" w:sz="4" w:space="0"/>
              <w:right w:val="single" w:color="000000" w:sz="4" w:space="0"/>
            </w:tcBorders>
            <w:noWrap/>
            <w:vAlign w:val="center"/>
          </w:tcPr>
          <w:p w14:paraId="19C75A7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BB7DA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8001F8">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3D7EA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2DDEA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23284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590045">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4F3085E">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事业单位医疗</w:t>
            </w:r>
          </w:p>
        </w:tc>
        <w:tc>
          <w:tcPr>
            <w:tcW w:w="1443" w:type="dxa"/>
            <w:tcBorders>
              <w:top w:val="nil"/>
              <w:left w:val="nil"/>
              <w:bottom w:val="single" w:color="000000" w:sz="4" w:space="0"/>
              <w:right w:val="single" w:color="000000" w:sz="4" w:space="0"/>
            </w:tcBorders>
            <w:noWrap/>
            <w:vAlign w:val="center"/>
          </w:tcPr>
          <w:p w14:paraId="4454B61B">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27.98</w:t>
            </w:r>
          </w:p>
        </w:tc>
        <w:tc>
          <w:tcPr>
            <w:tcW w:w="631" w:type="dxa"/>
            <w:tcBorders>
              <w:top w:val="nil"/>
              <w:left w:val="nil"/>
              <w:bottom w:val="single" w:color="000000" w:sz="4" w:space="0"/>
              <w:right w:val="single" w:color="000000" w:sz="4" w:space="0"/>
            </w:tcBorders>
            <w:noWrap/>
            <w:vAlign w:val="center"/>
          </w:tcPr>
          <w:p w14:paraId="4781C66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27.98</w:t>
            </w:r>
          </w:p>
        </w:tc>
        <w:tc>
          <w:tcPr>
            <w:tcW w:w="1037" w:type="dxa"/>
            <w:tcBorders>
              <w:top w:val="nil"/>
              <w:left w:val="nil"/>
              <w:bottom w:val="single" w:color="000000" w:sz="4" w:space="0"/>
              <w:right w:val="single" w:color="000000" w:sz="4" w:space="0"/>
            </w:tcBorders>
            <w:noWrap/>
            <w:vAlign w:val="center"/>
          </w:tcPr>
          <w:p w14:paraId="6C304D0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909CA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DCBCE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70FE2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763476">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441E6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5D143C">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6259B866">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城乡社区支出</w:t>
            </w:r>
          </w:p>
        </w:tc>
        <w:tc>
          <w:tcPr>
            <w:tcW w:w="1443" w:type="dxa"/>
            <w:tcBorders>
              <w:top w:val="nil"/>
              <w:left w:val="nil"/>
              <w:bottom w:val="single" w:color="000000" w:sz="4" w:space="0"/>
              <w:right w:val="single" w:color="000000" w:sz="4" w:space="0"/>
            </w:tcBorders>
            <w:noWrap/>
            <w:vAlign w:val="center"/>
          </w:tcPr>
          <w:p w14:paraId="534A01E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137.20</w:t>
            </w:r>
          </w:p>
        </w:tc>
        <w:tc>
          <w:tcPr>
            <w:tcW w:w="631" w:type="dxa"/>
            <w:tcBorders>
              <w:top w:val="nil"/>
              <w:left w:val="nil"/>
              <w:bottom w:val="single" w:color="000000" w:sz="4" w:space="0"/>
              <w:right w:val="single" w:color="000000" w:sz="4" w:space="0"/>
            </w:tcBorders>
            <w:noWrap/>
            <w:vAlign w:val="center"/>
          </w:tcPr>
          <w:p w14:paraId="52D2593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137.20</w:t>
            </w:r>
          </w:p>
        </w:tc>
        <w:tc>
          <w:tcPr>
            <w:tcW w:w="1037" w:type="dxa"/>
            <w:tcBorders>
              <w:top w:val="nil"/>
              <w:left w:val="nil"/>
              <w:bottom w:val="single" w:color="000000" w:sz="4" w:space="0"/>
              <w:right w:val="single" w:color="000000" w:sz="4" w:space="0"/>
            </w:tcBorders>
            <w:noWrap/>
            <w:vAlign w:val="center"/>
          </w:tcPr>
          <w:p w14:paraId="333E4F08">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0ED3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92B318">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F2A60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48D55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27E29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D098DF">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6904DE01">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城乡社区管理事务</w:t>
            </w:r>
          </w:p>
        </w:tc>
        <w:tc>
          <w:tcPr>
            <w:tcW w:w="1443" w:type="dxa"/>
            <w:tcBorders>
              <w:top w:val="nil"/>
              <w:left w:val="nil"/>
              <w:bottom w:val="single" w:color="000000" w:sz="4" w:space="0"/>
              <w:right w:val="single" w:color="000000" w:sz="4" w:space="0"/>
            </w:tcBorders>
            <w:noWrap/>
            <w:vAlign w:val="center"/>
          </w:tcPr>
          <w:p w14:paraId="212234A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137.20</w:t>
            </w:r>
          </w:p>
        </w:tc>
        <w:tc>
          <w:tcPr>
            <w:tcW w:w="631" w:type="dxa"/>
            <w:tcBorders>
              <w:top w:val="nil"/>
              <w:left w:val="nil"/>
              <w:bottom w:val="single" w:color="000000" w:sz="4" w:space="0"/>
              <w:right w:val="single" w:color="000000" w:sz="4" w:space="0"/>
            </w:tcBorders>
            <w:noWrap/>
            <w:vAlign w:val="center"/>
          </w:tcPr>
          <w:p w14:paraId="36289C2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137.20</w:t>
            </w:r>
          </w:p>
        </w:tc>
        <w:tc>
          <w:tcPr>
            <w:tcW w:w="1037" w:type="dxa"/>
            <w:tcBorders>
              <w:top w:val="nil"/>
              <w:left w:val="nil"/>
              <w:bottom w:val="single" w:color="000000" w:sz="4" w:space="0"/>
              <w:right w:val="single" w:color="000000" w:sz="4" w:space="0"/>
            </w:tcBorders>
            <w:noWrap/>
            <w:vAlign w:val="center"/>
          </w:tcPr>
          <w:p w14:paraId="2C6D524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86F19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A60D1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31368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74749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0752B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948173">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4C654CDD">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行政运行</w:t>
            </w:r>
          </w:p>
        </w:tc>
        <w:tc>
          <w:tcPr>
            <w:tcW w:w="1443" w:type="dxa"/>
            <w:tcBorders>
              <w:top w:val="nil"/>
              <w:left w:val="nil"/>
              <w:bottom w:val="single" w:color="000000" w:sz="4" w:space="0"/>
              <w:right w:val="single" w:color="000000" w:sz="4" w:space="0"/>
            </w:tcBorders>
            <w:noWrap/>
            <w:vAlign w:val="center"/>
          </w:tcPr>
          <w:p w14:paraId="1F50F88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7.52</w:t>
            </w:r>
          </w:p>
        </w:tc>
        <w:tc>
          <w:tcPr>
            <w:tcW w:w="631" w:type="dxa"/>
            <w:tcBorders>
              <w:top w:val="nil"/>
              <w:left w:val="nil"/>
              <w:bottom w:val="single" w:color="000000" w:sz="4" w:space="0"/>
              <w:right w:val="single" w:color="000000" w:sz="4" w:space="0"/>
            </w:tcBorders>
            <w:noWrap/>
            <w:vAlign w:val="center"/>
          </w:tcPr>
          <w:p w14:paraId="780C5B42">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7.52</w:t>
            </w:r>
          </w:p>
        </w:tc>
        <w:tc>
          <w:tcPr>
            <w:tcW w:w="1037" w:type="dxa"/>
            <w:tcBorders>
              <w:top w:val="nil"/>
              <w:left w:val="nil"/>
              <w:bottom w:val="single" w:color="000000" w:sz="4" w:space="0"/>
              <w:right w:val="single" w:color="000000" w:sz="4" w:space="0"/>
            </w:tcBorders>
            <w:noWrap/>
            <w:vAlign w:val="center"/>
          </w:tcPr>
          <w:p w14:paraId="79AA86F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1225F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2155B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B69BB2">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7FF0FE">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25CE1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BE3FD3">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11F653A5">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其他城乡社区管理事务支出</w:t>
            </w:r>
          </w:p>
        </w:tc>
        <w:tc>
          <w:tcPr>
            <w:tcW w:w="1443" w:type="dxa"/>
            <w:tcBorders>
              <w:top w:val="nil"/>
              <w:left w:val="nil"/>
              <w:bottom w:val="single" w:color="000000" w:sz="4" w:space="0"/>
              <w:right w:val="single" w:color="000000" w:sz="4" w:space="0"/>
            </w:tcBorders>
            <w:noWrap/>
            <w:vAlign w:val="center"/>
          </w:tcPr>
          <w:p w14:paraId="4AC8602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129.68</w:t>
            </w:r>
          </w:p>
        </w:tc>
        <w:tc>
          <w:tcPr>
            <w:tcW w:w="631" w:type="dxa"/>
            <w:tcBorders>
              <w:top w:val="nil"/>
              <w:left w:val="nil"/>
              <w:bottom w:val="single" w:color="000000" w:sz="4" w:space="0"/>
              <w:right w:val="single" w:color="000000" w:sz="4" w:space="0"/>
            </w:tcBorders>
            <w:noWrap/>
            <w:vAlign w:val="center"/>
          </w:tcPr>
          <w:p w14:paraId="164F46AE">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129.68</w:t>
            </w:r>
          </w:p>
        </w:tc>
        <w:tc>
          <w:tcPr>
            <w:tcW w:w="1037" w:type="dxa"/>
            <w:tcBorders>
              <w:top w:val="nil"/>
              <w:left w:val="nil"/>
              <w:bottom w:val="single" w:color="000000" w:sz="4" w:space="0"/>
              <w:right w:val="single" w:color="000000" w:sz="4" w:space="0"/>
            </w:tcBorders>
            <w:noWrap/>
            <w:vAlign w:val="center"/>
          </w:tcPr>
          <w:p w14:paraId="7B0E3A0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FD402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3F754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E4533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4C781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486D2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B63002">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26A3773">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农林水支出</w:t>
            </w:r>
          </w:p>
        </w:tc>
        <w:tc>
          <w:tcPr>
            <w:tcW w:w="1443" w:type="dxa"/>
            <w:tcBorders>
              <w:top w:val="nil"/>
              <w:left w:val="nil"/>
              <w:bottom w:val="single" w:color="000000" w:sz="4" w:space="0"/>
              <w:right w:val="single" w:color="000000" w:sz="4" w:space="0"/>
            </w:tcBorders>
            <w:noWrap/>
            <w:vAlign w:val="center"/>
          </w:tcPr>
          <w:p w14:paraId="6AC8751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221.50</w:t>
            </w:r>
          </w:p>
        </w:tc>
        <w:tc>
          <w:tcPr>
            <w:tcW w:w="631" w:type="dxa"/>
            <w:tcBorders>
              <w:top w:val="nil"/>
              <w:left w:val="nil"/>
              <w:bottom w:val="single" w:color="000000" w:sz="4" w:space="0"/>
              <w:right w:val="single" w:color="000000" w:sz="4" w:space="0"/>
            </w:tcBorders>
            <w:noWrap/>
            <w:vAlign w:val="center"/>
          </w:tcPr>
          <w:p w14:paraId="2A38EBB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221.50</w:t>
            </w:r>
          </w:p>
        </w:tc>
        <w:tc>
          <w:tcPr>
            <w:tcW w:w="1037" w:type="dxa"/>
            <w:tcBorders>
              <w:top w:val="nil"/>
              <w:left w:val="nil"/>
              <w:bottom w:val="single" w:color="000000" w:sz="4" w:space="0"/>
              <w:right w:val="single" w:color="000000" w:sz="4" w:space="0"/>
            </w:tcBorders>
            <w:noWrap/>
            <w:vAlign w:val="center"/>
          </w:tcPr>
          <w:p w14:paraId="417E919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4C7F6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04765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EBE58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FF8A7E">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449BB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ADE649">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1E6DE1B8">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农村综合改革</w:t>
            </w:r>
          </w:p>
        </w:tc>
        <w:tc>
          <w:tcPr>
            <w:tcW w:w="1443" w:type="dxa"/>
            <w:tcBorders>
              <w:top w:val="nil"/>
              <w:left w:val="nil"/>
              <w:bottom w:val="single" w:color="000000" w:sz="4" w:space="0"/>
              <w:right w:val="single" w:color="000000" w:sz="4" w:space="0"/>
            </w:tcBorders>
            <w:noWrap/>
            <w:vAlign w:val="center"/>
          </w:tcPr>
          <w:p w14:paraId="0B4207F2">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221.50</w:t>
            </w:r>
          </w:p>
        </w:tc>
        <w:tc>
          <w:tcPr>
            <w:tcW w:w="631" w:type="dxa"/>
            <w:tcBorders>
              <w:top w:val="nil"/>
              <w:left w:val="nil"/>
              <w:bottom w:val="single" w:color="000000" w:sz="4" w:space="0"/>
              <w:right w:val="single" w:color="000000" w:sz="4" w:space="0"/>
            </w:tcBorders>
            <w:noWrap/>
            <w:vAlign w:val="center"/>
          </w:tcPr>
          <w:p w14:paraId="02BFCA6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221.50</w:t>
            </w:r>
          </w:p>
        </w:tc>
        <w:tc>
          <w:tcPr>
            <w:tcW w:w="1037" w:type="dxa"/>
            <w:tcBorders>
              <w:top w:val="nil"/>
              <w:left w:val="nil"/>
              <w:bottom w:val="single" w:color="000000" w:sz="4" w:space="0"/>
              <w:right w:val="single" w:color="000000" w:sz="4" w:space="0"/>
            </w:tcBorders>
            <w:noWrap/>
            <w:vAlign w:val="center"/>
          </w:tcPr>
          <w:p w14:paraId="20B549B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790A2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E1FCA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0F5BE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B417A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31C6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45D1B3">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449CF5EB">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对村民委员会和村党支部的补助</w:t>
            </w:r>
          </w:p>
        </w:tc>
        <w:tc>
          <w:tcPr>
            <w:tcW w:w="1443" w:type="dxa"/>
            <w:tcBorders>
              <w:top w:val="nil"/>
              <w:left w:val="nil"/>
              <w:bottom w:val="single" w:color="000000" w:sz="4" w:space="0"/>
              <w:right w:val="single" w:color="000000" w:sz="4" w:space="0"/>
            </w:tcBorders>
            <w:noWrap/>
            <w:vAlign w:val="center"/>
          </w:tcPr>
          <w:p w14:paraId="2B2ED6F4">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221.50</w:t>
            </w:r>
          </w:p>
        </w:tc>
        <w:tc>
          <w:tcPr>
            <w:tcW w:w="631" w:type="dxa"/>
            <w:tcBorders>
              <w:top w:val="nil"/>
              <w:left w:val="nil"/>
              <w:bottom w:val="single" w:color="000000" w:sz="4" w:space="0"/>
              <w:right w:val="single" w:color="000000" w:sz="4" w:space="0"/>
            </w:tcBorders>
            <w:noWrap/>
            <w:vAlign w:val="center"/>
          </w:tcPr>
          <w:p w14:paraId="250A93A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221.50</w:t>
            </w:r>
          </w:p>
        </w:tc>
        <w:tc>
          <w:tcPr>
            <w:tcW w:w="1037" w:type="dxa"/>
            <w:tcBorders>
              <w:top w:val="nil"/>
              <w:left w:val="nil"/>
              <w:bottom w:val="single" w:color="000000" w:sz="4" w:space="0"/>
              <w:right w:val="single" w:color="000000" w:sz="4" w:space="0"/>
            </w:tcBorders>
            <w:noWrap/>
            <w:vAlign w:val="center"/>
          </w:tcPr>
          <w:p w14:paraId="5E19890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2E657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C26BE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CAA71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7EB2E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2D0B6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143119">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3205F4A">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住房保障支出</w:t>
            </w:r>
          </w:p>
        </w:tc>
        <w:tc>
          <w:tcPr>
            <w:tcW w:w="1443" w:type="dxa"/>
            <w:tcBorders>
              <w:top w:val="nil"/>
              <w:left w:val="nil"/>
              <w:bottom w:val="single" w:color="000000" w:sz="4" w:space="0"/>
              <w:right w:val="single" w:color="000000" w:sz="4" w:space="0"/>
            </w:tcBorders>
            <w:noWrap/>
            <w:vAlign w:val="center"/>
          </w:tcPr>
          <w:p w14:paraId="7E0CB38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19.54</w:t>
            </w:r>
          </w:p>
        </w:tc>
        <w:tc>
          <w:tcPr>
            <w:tcW w:w="631" w:type="dxa"/>
            <w:tcBorders>
              <w:top w:val="nil"/>
              <w:left w:val="nil"/>
              <w:bottom w:val="single" w:color="000000" w:sz="4" w:space="0"/>
              <w:right w:val="single" w:color="000000" w:sz="4" w:space="0"/>
            </w:tcBorders>
            <w:noWrap/>
            <w:vAlign w:val="center"/>
          </w:tcPr>
          <w:p w14:paraId="7E6DF01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19.54</w:t>
            </w:r>
          </w:p>
        </w:tc>
        <w:tc>
          <w:tcPr>
            <w:tcW w:w="1037" w:type="dxa"/>
            <w:tcBorders>
              <w:top w:val="nil"/>
              <w:left w:val="nil"/>
              <w:bottom w:val="single" w:color="000000" w:sz="4" w:space="0"/>
              <w:right w:val="single" w:color="000000" w:sz="4" w:space="0"/>
            </w:tcBorders>
            <w:noWrap/>
            <w:vAlign w:val="center"/>
          </w:tcPr>
          <w:p w14:paraId="3B79F22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35B293">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2E092A">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9AE522">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F4ECD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2E5B6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47910A">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5CCC866">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住房改革支出</w:t>
            </w:r>
          </w:p>
        </w:tc>
        <w:tc>
          <w:tcPr>
            <w:tcW w:w="1443" w:type="dxa"/>
            <w:tcBorders>
              <w:top w:val="nil"/>
              <w:left w:val="nil"/>
              <w:bottom w:val="single" w:color="000000" w:sz="4" w:space="0"/>
              <w:right w:val="single" w:color="000000" w:sz="4" w:space="0"/>
            </w:tcBorders>
            <w:noWrap/>
            <w:vAlign w:val="center"/>
          </w:tcPr>
          <w:p w14:paraId="668F09FB">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19.54</w:t>
            </w:r>
          </w:p>
        </w:tc>
        <w:tc>
          <w:tcPr>
            <w:tcW w:w="631" w:type="dxa"/>
            <w:tcBorders>
              <w:top w:val="nil"/>
              <w:left w:val="nil"/>
              <w:bottom w:val="single" w:color="000000" w:sz="4" w:space="0"/>
              <w:right w:val="single" w:color="000000" w:sz="4" w:space="0"/>
            </w:tcBorders>
            <w:noWrap/>
            <w:vAlign w:val="center"/>
          </w:tcPr>
          <w:p w14:paraId="0A2D47C8">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19.54</w:t>
            </w:r>
          </w:p>
        </w:tc>
        <w:tc>
          <w:tcPr>
            <w:tcW w:w="1037" w:type="dxa"/>
            <w:tcBorders>
              <w:top w:val="nil"/>
              <w:left w:val="nil"/>
              <w:bottom w:val="single" w:color="000000" w:sz="4" w:space="0"/>
              <w:right w:val="single" w:color="000000" w:sz="4" w:space="0"/>
            </w:tcBorders>
            <w:noWrap/>
            <w:vAlign w:val="center"/>
          </w:tcPr>
          <w:p w14:paraId="245E60F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285EF2">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2A4AD0">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127225">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1FB2E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4AD91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18BCA4">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D56B786">
            <w:pPr>
              <w:jc w:val="lef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住房公积金</w:t>
            </w:r>
          </w:p>
        </w:tc>
        <w:tc>
          <w:tcPr>
            <w:tcW w:w="1443" w:type="dxa"/>
            <w:tcBorders>
              <w:top w:val="nil"/>
              <w:left w:val="nil"/>
              <w:bottom w:val="single" w:color="000000" w:sz="4" w:space="0"/>
              <w:right w:val="single" w:color="000000" w:sz="4" w:space="0"/>
            </w:tcBorders>
            <w:noWrap/>
            <w:vAlign w:val="center"/>
          </w:tcPr>
          <w:p w14:paraId="04BCA9A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19.54</w:t>
            </w:r>
          </w:p>
        </w:tc>
        <w:tc>
          <w:tcPr>
            <w:tcW w:w="631" w:type="dxa"/>
            <w:tcBorders>
              <w:top w:val="nil"/>
              <w:left w:val="nil"/>
              <w:bottom w:val="single" w:color="000000" w:sz="4" w:space="0"/>
              <w:right w:val="single" w:color="000000" w:sz="4" w:space="0"/>
            </w:tcBorders>
            <w:noWrap/>
            <w:vAlign w:val="center"/>
          </w:tcPr>
          <w:p w14:paraId="53D0FCBD">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r>
              <w:rPr>
                <w:rFonts w:hint="eastAsia" w:ascii="仿宋_GB2312" w:hAnsi="仿宋_GB2312" w:eastAsia="仿宋_GB2312" w:cs="仿宋_GB2312"/>
                <w:b w:val="0"/>
                <w:bCs w:val="0"/>
                <w:spacing w:val="-2"/>
                <w:sz w:val="20"/>
                <w:szCs w:val="20"/>
                <w:lang w:val="en-US" w:eastAsia="zh-CN"/>
              </w:rPr>
              <w:t>19.54</w:t>
            </w:r>
          </w:p>
        </w:tc>
        <w:tc>
          <w:tcPr>
            <w:tcW w:w="1037" w:type="dxa"/>
            <w:tcBorders>
              <w:top w:val="nil"/>
              <w:left w:val="nil"/>
              <w:bottom w:val="single" w:color="000000" w:sz="4" w:space="0"/>
              <w:right w:val="single" w:color="000000" w:sz="4" w:space="0"/>
            </w:tcBorders>
            <w:noWrap/>
            <w:vAlign w:val="center"/>
          </w:tcPr>
          <w:p w14:paraId="000294EB">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85435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E1335F">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5149E1">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9DC98C">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bidi="ar-SA"/>
              </w:rPr>
            </w:pPr>
          </w:p>
        </w:tc>
      </w:tr>
      <w:tr w14:paraId="13DE4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6CEF0F2">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注：本表反映部门本年度取得的各项收入情况。</w:t>
            </w:r>
          </w:p>
        </w:tc>
      </w:tr>
    </w:tbl>
    <w:p w14:paraId="722786D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65788256">
      <w:pPr>
        <w:rPr>
          <w:rFonts w:hint="eastAsia" w:ascii="仿宋_GB2312" w:hAnsi="仿宋_GB2312" w:eastAsia="仿宋_GB2312" w:cs="仿宋_GB2312"/>
          <w:b w:val="0"/>
          <w:bCs w:val="0"/>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39"/>
        <w:gridCol w:w="1187"/>
        <w:gridCol w:w="1127"/>
        <w:gridCol w:w="127"/>
        <w:gridCol w:w="998"/>
        <w:gridCol w:w="1125"/>
        <w:gridCol w:w="499"/>
        <w:gridCol w:w="626"/>
        <w:gridCol w:w="1125"/>
        <w:gridCol w:w="1492"/>
      </w:tblGrid>
      <w:tr w14:paraId="73365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76B2419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br w:type="page"/>
            </w:r>
            <w:r>
              <w:rPr>
                <w:rFonts w:hint="eastAsia" w:ascii="仿宋_GB2312" w:hAnsi="仿宋_GB2312" w:eastAsia="仿宋_GB2312" w:cs="仿宋_GB2312"/>
                <w:b w:val="0"/>
                <w:bCs w:val="0"/>
                <w:color w:val="auto"/>
                <w:kern w:val="0"/>
                <w:sz w:val="32"/>
                <w:szCs w:val="32"/>
                <w:highlight w:val="none"/>
                <w:lang w:val="en-US" w:eastAsia="zh-CN"/>
              </w:rPr>
              <w:t>支出决算表</w:t>
            </w:r>
          </w:p>
        </w:tc>
      </w:tr>
      <w:tr w14:paraId="4BA9F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966CFF8">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公开03表</w:t>
            </w:r>
          </w:p>
        </w:tc>
      </w:tr>
      <w:tr w14:paraId="7CB1B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B197D68">
            <w:pPr>
              <w:keepNext w:val="0"/>
              <w:keepLines w:val="0"/>
              <w:widowControl/>
              <w:suppressLineNumbers w:val="0"/>
              <w:jc w:val="lef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w:t>
            </w:r>
          </w:p>
        </w:tc>
        <w:tc>
          <w:tcPr>
            <w:tcW w:w="1403" w:type="pct"/>
            <w:gridSpan w:val="3"/>
            <w:tcBorders>
              <w:top w:val="nil"/>
              <w:left w:val="nil"/>
              <w:bottom w:val="single" w:color="auto" w:sz="4" w:space="0"/>
              <w:right w:val="nil"/>
            </w:tcBorders>
            <w:noWrap/>
            <w:vAlign w:val="bottom"/>
          </w:tcPr>
          <w:p w14:paraId="2791A9D4">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2024年度</w:t>
            </w:r>
          </w:p>
        </w:tc>
        <w:tc>
          <w:tcPr>
            <w:tcW w:w="1734" w:type="pct"/>
            <w:gridSpan w:val="3"/>
            <w:tcBorders>
              <w:top w:val="nil"/>
              <w:left w:val="nil"/>
              <w:bottom w:val="single" w:color="auto" w:sz="4" w:space="0"/>
              <w:right w:val="nil"/>
            </w:tcBorders>
            <w:noWrap/>
            <w:vAlign w:val="bottom"/>
          </w:tcPr>
          <w:p w14:paraId="62F8C931">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金额单位：万元</w:t>
            </w:r>
          </w:p>
        </w:tc>
      </w:tr>
      <w:tr w14:paraId="7D5CF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698581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603" w:type="pct"/>
            <w:vMerge w:val="restart"/>
            <w:tcBorders>
              <w:top w:val="single" w:color="auto" w:sz="4" w:space="0"/>
              <w:left w:val="nil"/>
              <w:bottom w:val="single" w:color="000000" w:sz="4" w:space="0"/>
              <w:right w:val="single" w:color="000000" w:sz="4" w:space="0"/>
            </w:tcBorders>
            <w:noWrap/>
            <w:vAlign w:val="center"/>
          </w:tcPr>
          <w:p w14:paraId="500761B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ign w:val="center"/>
          </w:tcPr>
          <w:p w14:paraId="26FEE5B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基本支出</w:t>
            </w:r>
          </w:p>
        </w:tc>
        <w:tc>
          <w:tcPr>
            <w:tcW w:w="602" w:type="pct"/>
            <w:vMerge w:val="restart"/>
            <w:tcBorders>
              <w:top w:val="single" w:color="auto" w:sz="4" w:space="0"/>
              <w:left w:val="nil"/>
              <w:bottom w:val="single" w:color="000000" w:sz="4" w:space="0"/>
              <w:right w:val="single" w:color="000000" w:sz="4" w:space="0"/>
            </w:tcBorders>
            <w:noWrap/>
            <w:vAlign w:val="center"/>
          </w:tcPr>
          <w:p w14:paraId="1968F63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项目支出</w:t>
            </w:r>
          </w:p>
        </w:tc>
        <w:tc>
          <w:tcPr>
            <w:tcW w:w="602" w:type="pct"/>
            <w:gridSpan w:val="2"/>
            <w:vMerge w:val="restart"/>
            <w:tcBorders>
              <w:top w:val="single" w:color="auto" w:sz="4" w:space="0"/>
              <w:left w:val="nil"/>
              <w:bottom w:val="single" w:color="000000" w:sz="4" w:space="0"/>
              <w:right w:val="single" w:color="000000" w:sz="4" w:space="0"/>
            </w:tcBorders>
            <w:noWrap/>
            <w:vAlign w:val="center"/>
          </w:tcPr>
          <w:p w14:paraId="1D8B08F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上缴上级支出</w:t>
            </w:r>
          </w:p>
        </w:tc>
        <w:tc>
          <w:tcPr>
            <w:tcW w:w="602" w:type="pct"/>
            <w:vMerge w:val="restart"/>
            <w:tcBorders>
              <w:top w:val="single" w:color="auto" w:sz="4" w:space="0"/>
              <w:left w:val="nil"/>
              <w:bottom w:val="single" w:color="000000" w:sz="4" w:space="0"/>
              <w:right w:val="single" w:color="000000" w:sz="4" w:space="0"/>
            </w:tcBorders>
            <w:noWrap/>
            <w:vAlign w:val="center"/>
          </w:tcPr>
          <w:p w14:paraId="3A9C441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经营支出</w:t>
            </w:r>
          </w:p>
        </w:tc>
        <w:tc>
          <w:tcPr>
            <w:tcW w:w="795" w:type="pct"/>
            <w:vMerge w:val="restart"/>
            <w:tcBorders>
              <w:top w:val="single" w:color="auto" w:sz="4" w:space="0"/>
              <w:left w:val="nil"/>
              <w:bottom w:val="single" w:color="000000" w:sz="4" w:space="0"/>
              <w:right w:val="single" w:color="000000" w:sz="4" w:space="0"/>
            </w:tcBorders>
            <w:noWrap/>
            <w:vAlign w:val="center"/>
          </w:tcPr>
          <w:p w14:paraId="7123AA3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对附属单位补助支出</w:t>
            </w:r>
          </w:p>
        </w:tc>
      </w:tr>
      <w:tr w14:paraId="643F8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ign w:val="center"/>
          </w:tcPr>
          <w:p w14:paraId="60B9216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30C2001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科目名称</w:t>
            </w:r>
          </w:p>
        </w:tc>
        <w:tc>
          <w:tcPr>
            <w:tcW w:w="603" w:type="pct"/>
            <w:vMerge w:val="continue"/>
            <w:tcBorders>
              <w:top w:val="single" w:color="000000" w:sz="4" w:space="0"/>
              <w:left w:val="nil"/>
              <w:bottom w:val="single" w:color="000000" w:sz="4" w:space="0"/>
              <w:right w:val="single" w:color="000000" w:sz="4" w:space="0"/>
            </w:tcBorders>
            <w:noWrap/>
            <w:vAlign w:val="center"/>
          </w:tcPr>
          <w:p w14:paraId="21A1C784">
            <w:pPr>
              <w:rPr>
                <w:rFonts w:hint="eastAsia" w:ascii="仿宋_GB2312" w:hAnsi="仿宋_GB2312" w:eastAsia="仿宋_GB2312" w:cs="仿宋_GB2312"/>
                <w:b w:val="0"/>
                <w:bCs w:val="0"/>
              </w:rPr>
            </w:pPr>
          </w:p>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05D34130">
            <w:pPr>
              <w:rPr>
                <w:rFonts w:hint="eastAsia" w:ascii="仿宋_GB2312" w:hAnsi="仿宋_GB2312" w:eastAsia="仿宋_GB2312" w:cs="仿宋_GB2312"/>
                <w:b w:val="0"/>
                <w:bCs w:val="0"/>
              </w:rPr>
            </w:pPr>
          </w:p>
        </w:tc>
        <w:tc>
          <w:tcPr>
            <w:tcW w:w="602" w:type="pct"/>
            <w:vMerge w:val="continue"/>
            <w:tcBorders>
              <w:top w:val="single" w:color="000000" w:sz="4" w:space="0"/>
              <w:left w:val="nil"/>
              <w:bottom w:val="single" w:color="000000" w:sz="4" w:space="0"/>
              <w:right w:val="single" w:color="000000" w:sz="4" w:space="0"/>
            </w:tcBorders>
            <w:noWrap/>
            <w:vAlign w:val="center"/>
          </w:tcPr>
          <w:p w14:paraId="1E1475F8">
            <w:pPr>
              <w:rPr>
                <w:rFonts w:hint="eastAsia" w:ascii="仿宋_GB2312" w:hAnsi="仿宋_GB2312" w:eastAsia="仿宋_GB2312" w:cs="仿宋_GB2312"/>
                <w:b w:val="0"/>
                <w:bCs w:val="0"/>
              </w:rPr>
            </w:pPr>
          </w:p>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6E265C4F">
            <w:pPr>
              <w:rPr>
                <w:rFonts w:hint="eastAsia" w:ascii="仿宋_GB2312" w:hAnsi="仿宋_GB2312" w:eastAsia="仿宋_GB2312" w:cs="仿宋_GB2312"/>
                <w:b w:val="0"/>
                <w:bCs w:val="0"/>
              </w:rPr>
            </w:pPr>
          </w:p>
        </w:tc>
        <w:tc>
          <w:tcPr>
            <w:tcW w:w="602" w:type="pct"/>
            <w:vMerge w:val="continue"/>
            <w:tcBorders>
              <w:top w:val="single" w:color="000000" w:sz="4" w:space="0"/>
              <w:left w:val="nil"/>
              <w:bottom w:val="single" w:color="000000" w:sz="4" w:space="0"/>
              <w:right w:val="single" w:color="000000" w:sz="4" w:space="0"/>
            </w:tcBorders>
            <w:noWrap/>
            <w:vAlign w:val="center"/>
          </w:tcPr>
          <w:p w14:paraId="35AB6E0F">
            <w:pPr>
              <w:rPr>
                <w:rFonts w:hint="eastAsia" w:ascii="仿宋_GB2312" w:hAnsi="仿宋_GB2312" w:eastAsia="仿宋_GB2312" w:cs="仿宋_GB2312"/>
                <w:b w:val="0"/>
                <w:bCs w:val="0"/>
              </w:rPr>
            </w:pPr>
          </w:p>
        </w:tc>
        <w:tc>
          <w:tcPr>
            <w:tcW w:w="795" w:type="pct"/>
            <w:vMerge w:val="continue"/>
            <w:tcBorders>
              <w:top w:val="single" w:color="000000" w:sz="4" w:space="0"/>
              <w:left w:val="nil"/>
              <w:bottom w:val="single" w:color="000000" w:sz="4" w:space="0"/>
              <w:right w:val="single" w:color="000000" w:sz="4" w:space="0"/>
            </w:tcBorders>
            <w:noWrap/>
            <w:vAlign w:val="center"/>
          </w:tcPr>
          <w:p w14:paraId="19BA9F75">
            <w:pPr>
              <w:rPr>
                <w:rFonts w:hint="eastAsia" w:ascii="仿宋_GB2312" w:hAnsi="仿宋_GB2312" w:eastAsia="仿宋_GB2312" w:cs="仿宋_GB2312"/>
                <w:b w:val="0"/>
                <w:bCs w:val="0"/>
              </w:rPr>
            </w:pPr>
          </w:p>
        </w:tc>
      </w:tr>
      <w:tr w14:paraId="609A5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ign w:val="center"/>
          </w:tcPr>
          <w:p w14:paraId="1FF6C381">
            <w:pPr>
              <w:rPr>
                <w:rFonts w:hint="eastAsia" w:ascii="仿宋_GB2312" w:hAnsi="仿宋_GB2312" w:eastAsia="仿宋_GB2312" w:cs="仿宋_GB2312"/>
                <w:b w:val="0"/>
                <w:bCs w:val="0"/>
              </w:rPr>
            </w:pPr>
          </w:p>
        </w:tc>
        <w:tc>
          <w:tcPr>
            <w:tcW w:w="635" w:type="pct"/>
            <w:vMerge w:val="continue"/>
            <w:tcBorders>
              <w:top w:val="nil"/>
              <w:left w:val="nil"/>
              <w:bottom w:val="single" w:color="000000" w:sz="4" w:space="0"/>
              <w:right w:val="single" w:color="000000" w:sz="4" w:space="0"/>
            </w:tcBorders>
            <w:noWrap/>
            <w:vAlign w:val="center"/>
          </w:tcPr>
          <w:p w14:paraId="6DF91F26">
            <w:pPr>
              <w:rPr>
                <w:rFonts w:hint="eastAsia" w:ascii="仿宋_GB2312" w:hAnsi="仿宋_GB2312" w:eastAsia="仿宋_GB2312" w:cs="仿宋_GB2312"/>
                <w:b w:val="0"/>
                <w:bCs w:val="0"/>
              </w:rPr>
            </w:pPr>
          </w:p>
        </w:tc>
        <w:tc>
          <w:tcPr>
            <w:tcW w:w="603" w:type="pct"/>
            <w:vMerge w:val="continue"/>
            <w:tcBorders>
              <w:top w:val="single" w:color="000000" w:sz="4" w:space="0"/>
              <w:left w:val="nil"/>
              <w:bottom w:val="single" w:color="000000" w:sz="4" w:space="0"/>
              <w:right w:val="single" w:color="000000" w:sz="4" w:space="0"/>
            </w:tcBorders>
            <w:noWrap/>
            <w:vAlign w:val="center"/>
          </w:tcPr>
          <w:p w14:paraId="790F963D">
            <w:pPr>
              <w:rPr>
                <w:rFonts w:hint="eastAsia" w:ascii="仿宋_GB2312" w:hAnsi="仿宋_GB2312" w:eastAsia="仿宋_GB2312" w:cs="仿宋_GB2312"/>
                <w:b w:val="0"/>
                <w:bCs w:val="0"/>
              </w:rPr>
            </w:pPr>
          </w:p>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70756C0A">
            <w:pPr>
              <w:rPr>
                <w:rFonts w:hint="eastAsia" w:ascii="仿宋_GB2312" w:hAnsi="仿宋_GB2312" w:eastAsia="仿宋_GB2312" w:cs="仿宋_GB2312"/>
                <w:b w:val="0"/>
                <w:bCs w:val="0"/>
              </w:rPr>
            </w:pPr>
          </w:p>
        </w:tc>
        <w:tc>
          <w:tcPr>
            <w:tcW w:w="602" w:type="pct"/>
            <w:vMerge w:val="continue"/>
            <w:tcBorders>
              <w:top w:val="single" w:color="000000" w:sz="4" w:space="0"/>
              <w:left w:val="nil"/>
              <w:bottom w:val="single" w:color="000000" w:sz="4" w:space="0"/>
              <w:right w:val="single" w:color="000000" w:sz="4" w:space="0"/>
            </w:tcBorders>
            <w:noWrap/>
            <w:vAlign w:val="center"/>
          </w:tcPr>
          <w:p w14:paraId="0F076A89">
            <w:pPr>
              <w:rPr>
                <w:rFonts w:hint="eastAsia" w:ascii="仿宋_GB2312" w:hAnsi="仿宋_GB2312" w:eastAsia="仿宋_GB2312" w:cs="仿宋_GB2312"/>
                <w:b w:val="0"/>
                <w:bCs w:val="0"/>
              </w:rPr>
            </w:pPr>
          </w:p>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07632AE6">
            <w:pPr>
              <w:rPr>
                <w:rFonts w:hint="eastAsia" w:ascii="仿宋_GB2312" w:hAnsi="仿宋_GB2312" w:eastAsia="仿宋_GB2312" w:cs="仿宋_GB2312"/>
                <w:b w:val="0"/>
                <w:bCs w:val="0"/>
              </w:rPr>
            </w:pPr>
          </w:p>
        </w:tc>
        <w:tc>
          <w:tcPr>
            <w:tcW w:w="602" w:type="pct"/>
            <w:vMerge w:val="continue"/>
            <w:tcBorders>
              <w:top w:val="single" w:color="000000" w:sz="4" w:space="0"/>
              <w:left w:val="nil"/>
              <w:bottom w:val="single" w:color="000000" w:sz="4" w:space="0"/>
              <w:right w:val="single" w:color="000000" w:sz="4" w:space="0"/>
            </w:tcBorders>
            <w:noWrap/>
            <w:vAlign w:val="center"/>
          </w:tcPr>
          <w:p w14:paraId="4395969B">
            <w:pPr>
              <w:rPr>
                <w:rFonts w:hint="eastAsia" w:ascii="仿宋_GB2312" w:hAnsi="仿宋_GB2312" w:eastAsia="仿宋_GB2312" w:cs="仿宋_GB2312"/>
                <w:b w:val="0"/>
                <w:bCs w:val="0"/>
              </w:rPr>
            </w:pPr>
          </w:p>
        </w:tc>
        <w:tc>
          <w:tcPr>
            <w:tcW w:w="795" w:type="pct"/>
            <w:vMerge w:val="continue"/>
            <w:tcBorders>
              <w:top w:val="single" w:color="000000" w:sz="4" w:space="0"/>
              <w:left w:val="nil"/>
              <w:bottom w:val="single" w:color="000000" w:sz="4" w:space="0"/>
              <w:right w:val="single" w:color="000000" w:sz="4" w:space="0"/>
            </w:tcBorders>
            <w:noWrap/>
            <w:vAlign w:val="center"/>
          </w:tcPr>
          <w:p w14:paraId="450E1410">
            <w:pPr>
              <w:rPr>
                <w:rFonts w:hint="eastAsia" w:ascii="仿宋_GB2312" w:hAnsi="仿宋_GB2312" w:eastAsia="仿宋_GB2312" w:cs="仿宋_GB2312"/>
                <w:b w:val="0"/>
                <w:bCs w:val="0"/>
              </w:rPr>
            </w:pPr>
          </w:p>
        </w:tc>
      </w:tr>
      <w:tr w14:paraId="74FCF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ign w:val="center"/>
          </w:tcPr>
          <w:p w14:paraId="219ABB3E">
            <w:pPr>
              <w:rPr>
                <w:rFonts w:hint="eastAsia" w:ascii="仿宋_GB2312" w:hAnsi="仿宋_GB2312" w:eastAsia="仿宋_GB2312" w:cs="仿宋_GB2312"/>
                <w:b w:val="0"/>
                <w:bCs w:val="0"/>
              </w:rPr>
            </w:pPr>
          </w:p>
        </w:tc>
        <w:tc>
          <w:tcPr>
            <w:tcW w:w="635" w:type="pct"/>
            <w:vMerge w:val="continue"/>
            <w:tcBorders>
              <w:top w:val="nil"/>
              <w:left w:val="nil"/>
              <w:bottom w:val="single" w:color="000000" w:sz="4" w:space="0"/>
              <w:right w:val="single" w:color="000000" w:sz="4" w:space="0"/>
            </w:tcBorders>
            <w:noWrap/>
            <w:vAlign w:val="center"/>
          </w:tcPr>
          <w:p w14:paraId="12994D54">
            <w:pPr>
              <w:rPr>
                <w:rFonts w:hint="eastAsia" w:ascii="仿宋_GB2312" w:hAnsi="仿宋_GB2312" w:eastAsia="仿宋_GB2312" w:cs="仿宋_GB2312"/>
                <w:b w:val="0"/>
                <w:bCs w:val="0"/>
              </w:rPr>
            </w:pPr>
          </w:p>
        </w:tc>
        <w:tc>
          <w:tcPr>
            <w:tcW w:w="603" w:type="pct"/>
            <w:vMerge w:val="continue"/>
            <w:tcBorders>
              <w:top w:val="single" w:color="000000" w:sz="4" w:space="0"/>
              <w:left w:val="nil"/>
              <w:bottom w:val="single" w:color="000000" w:sz="4" w:space="0"/>
              <w:right w:val="single" w:color="000000" w:sz="4" w:space="0"/>
            </w:tcBorders>
            <w:noWrap/>
            <w:vAlign w:val="center"/>
          </w:tcPr>
          <w:p w14:paraId="0F21B9DB">
            <w:pPr>
              <w:rPr>
                <w:rFonts w:hint="eastAsia" w:ascii="仿宋_GB2312" w:hAnsi="仿宋_GB2312" w:eastAsia="仿宋_GB2312" w:cs="仿宋_GB2312"/>
                <w:b w:val="0"/>
                <w:bCs w:val="0"/>
              </w:rPr>
            </w:pPr>
          </w:p>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6427B3A7">
            <w:pPr>
              <w:rPr>
                <w:rFonts w:hint="eastAsia" w:ascii="仿宋_GB2312" w:hAnsi="仿宋_GB2312" w:eastAsia="仿宋_GB2312" w:cs="仿宋_GB2312"/>
                <w:b w:val="0"/>
                <w:bCs w:val="0"/>
              </w:rPr>
            </w:pPr>
          </w:p>
        </w:tc>
        <w:tc>
          <w:tcPr>
            <w:tcW w:w="602" w:type="pct"/>
            <w:vMerge w:val="continue"/>
            <w:tcBorders>
              <w:top w:val="single" w:color="000000" w:sz="4" w:space="0"/>
              <w:left w:val="nil"/>
              <w:bottom w:val="single" w:color="000000" w:sz="4" w:space="0"/>
              <w:right w:val="single" w:color="000000" w:sz="4" w:space="0"/>
            </w:tcBorders>
            <w:noWrap/>
            <w:vAlign w:val="center"/>
          </w:tcPr>
          <w:p w14:paraId="7770E9F6">
            <w:pPr>
              <w:rPr>
                <w:rFonts w:hint="eastAsia" w:ascii="仿宋_GB2312" w:hAnsi="仿宋_GB2312" w:eastAsia="仿宋_GB2312" w:cs="仿宋_GB2312"/>
                <w:b w:val="0"/>
                <w:bCs w:val="0"/>
              </w:rPr>
            </w:pPr>
          </w:p>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7F1B9625">
            <w:pPr>
              <w:rPr>
                <w:rFonts w:hint="eastAsia" w:ascii="仿宋_GB2312" w:hAnsi="仿宋_GB2312" w:eastAsia="仿宋_GB2312" w:cs="仿宋_GB2312"/>
                <w:b w:val="0"/>
                <w:bCs w:val="0"/>
              </w:rPr>
            </w:pPr>
          </w:p>
        </w:tc>
        <w:tc>
          <w:tcPr>
            <w:tcW w:w="602" w:type="pct"/>
            <w:vMerge w:val="continue"/>
            <w:tcBorders>
              <w:top w:val="single" w:color="000000" w:sz="4" w:space="0"/>
              <w:left w:val="nil"/>
              <w:bottom w:val="single" w:color="000000" w:sz="4" w:space="0"/>
              <w:right w:val="single" w:color="000000" w:sz="4" w:space="0"/>
            </w:tcBorders>
            <w:noWrap/>
            <w:vAlign w:val="center"/>
          </w:tcPr>
          <w:p w14:paraId="043865EE">
            <w:pPr>
              <w:rPr>
                <w:rFonts w:hint="eastAsia" w:ascii="仿宋_GB2312" w:hAnsi="仿宋_GB2312" w:eastAsia="仿宋_GB2312" w:cs="仿宋_GB2312"/>
                <w:b w:val="0"/>
                <w:bCs w:val="0"/>
              </w:rPr>
            </w:pPr>
          </w:p>
        </w:tc>
        <w:tc>
          <w:tcPr>
            <w:tcW w:w="795" w:type="pct"/>
            <w:vMerge w:val="continue"/>
            <w:tcBorders>
              <w:top w:val="single" w:color="000000" w:sz="4" w:space="0"/>
              <w:left w:val="nil"/>
              <w:bottom w:val="single" w:color="000000" w:sz="4" w:space="0"/>
              <w:right w:val="single" w:color="000000" w:sz="4" w:space="0"/>
            </w:tcBorders>
            <w:noWrap/>
            <w:vAlign w:val="center"/>
          </w:tcPr>
          <w:p w14:paraId="56158D2A">
            <w:pPr>
              <w:rPr>
                <w:rFonts w:hint="eastAsia" w:ascii="仿宋_GB2312" w:hAnsi="仿宋_GB2312" w:eastAsia="仿宋_GB2312" w:cs="仿宋_GB2312"/>
                <w:b w:val="0"/>
                <w:bCs w:val="0"/>
              </w:rPr>
            </w:pPr>
          </w:p>
        </w:tc>
      </w:tr>
      <w:tr w14:paraId="771A2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A844CD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栏次</w:t>
            </w:r>
          </w:p>
        </w:tc>
        <w:tc>
          <w:tcPr>
            <w:tcW w:w="603" w:type="pct"/>
            <w:tcBorders>
              <w:top w:val="nil"/>
              <w:left w:val="nil"/>
              <w:bottom w:val="single" w:color="000000" w:sz="4" w:space="0"/>
              <w:right w:val="single" w:color="000000" w:sz="4" w:space="0"/>
            </w:tcBorders>
            <w:noWrap/>
            <w:vAlign w:val="center"/>
          </w:tcPr>
          <w:p w14:paraId="59360D7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w:t>
            </w:r>
          </w:p>
        </w:tc>
        <w:tc>
          <w:tcPr>
            <w:tcW w:w="602" w:type="pct"/>
            <w:gridSpan w:val="2"/>
            <w:tcBorders>
              <w:top w:val="nil"/>
              <w:left w:val="nil"/>
              <w:bottom w:val="single" w:color="000000" w:sz="4" w:space="0"/>
              <w:right w:val="single" w:color="000000" w:sz="4" w:space="0"/>
            </w:tcBorders>
            <w:noWrap/>
            <w:vAlign w:val="center"/>
          </w:tcPr>
          <w:p w14:paraId="030C11A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w:t>
            </w:r>
          </w:p>
        </w:tc>
        <w:tc>
          <w:tcPr>
            <w:tcW w:w="602" w:type="pct"/>
            <w:tcBorders>
              <w:top w:val="nil"/>
              <w:left w:val="nil"/>
              <w:bottom w:val="single" w:color="000000" w:sz="4" w:space="0"/>
              <w:right w:val="single" w:color="000000" w:sz="4" w:space="0"/>
            </w:tcBorders>
            <w:noWrap/>
            <w:vAlign w:val="center"/>
          </w:tcPr>
          <w:p w14:paraId="42F434A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w:t>
            </w:r>
          </w:p>
        </w:tc>
        <w:tc>
          <w:tcPr>
            <w:tcW w:w="602" w:type="pct"/>
            <w:gridSpan w:val="2"/>
            <w:tcBorders>
              <w:top w:val="nil"/>
              <w:left w:val="nil"/>
              <w:bottom w:val="single" w:color="000000" w:sz="4" w:space="0"/>
              <w:right w:val="single" w:color="000000" w:sz="4" w:space="0"/>
            </w:tcBorders>
            <w:noWrap/>
            <w:vAlign w:val="center"/>
          </w:tcPr>
          <w:p w14:paraId="67D83D4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w:t>
            </w:r>
          </w:p>
        </w:tc>
        <w:tc>
          <w:tcPr>
            <w:tcW w:w="602" w:type="pct"/>
            <w:tcBorders>
              <w:top w:val="nil"/>
              <w:left w:val="nil"/>
              <w:bottom w:val="single" w:color="000000" w:sz="4" w:space="0"/>
              <w:right w:val="single" w:color="000000" w:sz="4" w:space="0"/>
            </w:tcBorders>
            <w:noWrap/>
            <w:vAlign w:val="center"/>
          </w:tcPr>
          <w:p w14:paraId="05B4C3E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w:t>
            </w:r>
          </w:p>
        </w:tc>
        <w:tc>
          <w:tcPr>
            <w:tcW w:w="795" w:type="pct"/>
            <w:tcBorders>
              <w:top w:val="nil"/>
              <w:left w:val="nil"/>
              <w:bottom w:val="single" w:color="000000" w:sz="4" w:space="0"/>
              <w:right w:val="single" w:color="000000" w:sz="4" w:space="0"/>
            </w:tcBorders>
            <w:noWrap/>
            <w:vAlign w:val="center"/>
          </w:tcPr>
          <w:p w14:paraId="41203F5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w:t>
            </w:r>
          </w:p>
        </w:tc>
      </w:tr>
      <w:tr w14:paraId="3872A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13178A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合计</w:t>
            </w:r>
          </w:p>
        </w:tc>
        <w:tc>
          <w:tcPr>
            <w:tcW w:w="603" w:type="pct"/>
            <w:tcBorders>
              <w:top w:val="nil"/>
              <w:left w:val="nil"/>
              <w:bottom w:val="single" w:color="000000" w:sz="4" w:space="0"/>
              <w:right w:val="single" w:color="000000" w:sz="4" w:space="0"/>
            </w:tcBorders>
            <w:noWrap/>
            <w:vAlign w:val="center"/>
          </w:tcPr>
          <w:p w14:paraId="2C8C18D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602" w:type="pct"/>
            <w:gridSpan w:val="2"/>
            <w:tcBorders>
              <w:top w:val="nil"/>
              <w:left w:val="nil"/>
              <w:bottom w:val="single" w:color="000000" w:sz="4" w:space="0"/>
              <w:right w:val="single" w:color="000000" w:sz="4" w:space="0"/>
            </w:tcBorders>
            <w:noWrap/>
            <w:vAlign w:val="center"/>
          </w:tcPr>
          <w:p w14:paraId="196637B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317.01</w:t>
            </w:r>
          </w:p>
        </w:tc>
        <w:tc>
          <w:tcPr>
            <w:tcW w:w="602" w:type="pct"/>
            <w:tcBorders>
              <w:top w:val="nil"/>
              <w:left w:val="nil"/>
              <w:bottom w:val="single" w:color="000000" w:sz="4" w:space="0"/>
              <w:right w:val="single" w:color="000000" w:sz="4" w:space="0"/>
            </w:tcBorders>
            <w:noWrap/>
            <w:vAlign w:val="center"/>
          </w:tcPr>
          <w:p w14:paraId="140FEFA6">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133.71</w:t>
            </w:r>
          </w:p>
        </w:tc>
        <w:tc>
          <w:tcPr>
            <w:tcW w:w="602" w:type="pct"/>
            <w:gridSpan w:val="2"/>
            <w:tcBorders>
              <w:top w:val="nil"/>
              <w:left w:val="nil"/>
              <w:bottom w:val="single" w:color="000000" w:sz="4" w:space="0"/>
              <w:right w:val="single" w:color="000000" w:sz="4" w:space="0"/>
            </w:tcBorders>
            <w:noWrap/>
            <w:vAlign w:val="center"/>
          </w:tcPr>
          <w:p w14:paraId="346A649A">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7BA95F">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A241FF">
            <w:pPr>
              <w:jc w:val="right"/>
              <w:rPr>
                <w:rFonts w:hint="eastAsia" w:ascii="仿宋_GB2312" w:hAnsi="仿宋_GB2312" w:eastAsia="仿宋_GB2312" w:cs="仿宋_GB2312"/>
                <w:b w:val="0"/>
                <w:bCs w:val="0"/>
                <w:i w:val="0"/>
                <w:iCs w:val="0"/>
                <w:color w:val="000000"/>
                <w:sz w:val="20"/>
                <w:szCs w:val="20"/>
                <w:highlight w:val="none"/>
                <w:u w:val="none"/>
              </w:rPr>
            </w:pPr>
          </w:p>
        </w:tc>
      </w:tr>
      <w:tr w14:paraId="05F37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64280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16E161C">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7C9249D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602" w:type="pct"/>
            <w:gridSpan w:val="2"/>
            <w:tcBorders>
              <w:top w:val="nil"/>
              <w:left w:val="nil"/>
              <w:bottom w:val="single" w:color="000000" w:sz="4" w:space="0"/>
              <w:right w:val="single" w:color="000000" w:sz="4" w:space="0"/>
            </w:tcBorders>
            <w:noWrap/>
            <w:vAlign w:val="center"/>
          </w:tcPr>
          <w:p w14:paraId="34274E09">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602" w:type="pct"/>
            <w:tcBorders>
              <w:top w:val="nil"/>
              <w:left w:val="nil"/>
              <w:bottom w:val="single" w:color="000000" w:sz="4" w:space="0"/>
              <w:right w:val="single" w:color="000000" w:sz="4" w:space="0"/>
            </w:tcBorders>
            <w:noWrap/>
            <w:vAlign w:val="center"/>
          </w:tcPr>
          <w:p w14:paraId="6934BCC9">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19554F">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54E228">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CA7AAA">
            <w:pPr>
              <w:jc w:val="right"/>
              <w:rPr>
                <w:rFonts w:hint="eastAsia" w:ascii="仿宋_GB2312" w:hAnsi="仿宋_GB2312" w:eastAsia="仿宋_GB2312" w:cs="仿宋_GB2312"/>
                <w:b w:val="0"/>
                <w:bCs w:val="0"/>
                <w:i w:val="0"/>
                <w:iCs w:val="0"/>
                <w:color w:val="000000"/>
                <w:sz w:val="20"/>
                <w:szCs w:val="20"/>
                <w:highlight w:val="none"/>
                <w:u w:val="none"/>
              </w:rPr>
            </w:pPr>
          </w:p>
        </w:tc>
      </w:tr>
      <w:tr w14:paraId="22388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08F35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B0CE96F">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D081D1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602" w:type="pct"/>
            <w:gridSpan w:val="2"/>
            <w:tcBorders>
              <w:top w:val="nil"/>
              <w:left w:val="nil"/>
              <w:bottom w:val="single" w:color="000000" w:sz="4" w:space="0"/>
              <w:right w:val="single" w:color="000000" w:sz="4" w:space="0"/>
            </w:tcBorders>
            <w:noWrap/>
            <w:vAlign w:val="center"/>
          </w:tcPr>
          <w:p w14:paraId="2CD8BAE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602" w:type="pct"/>
            <w:tcBorders>
              <w:top w:val="nil"/>
              <w:left w:val="nil"/>
              <w:bottom w:val="single" w:color="000000" w:sz="4" w:space="0"/>
              <w:right w:val="single" w:color="000000" w:sz="4" w:space="0"/>
            </w:tcBorders>
            <w:noWrap/>
            <w:vAlign w:val="center"/>
          </w:tcPr>
          <w:p w14:paraId="0043B5BE">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F42D1D">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8FE3A2">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A965D7">
            <w:pPr>
              <w:jc w:val="right"/>
              <w:rPr>
                <w:rFonts w:hint="eastAsia" w:ascii="仿宋_GB2312" w:hAnsi="仿宋_GB2312" w:eastAsia="仿宋_GB2312" w:cs="仿宋_GB2312"/>
                <w:b w:val="0"/>
                <w:bCs w:val="0"/>
                <w:i w:val="0"/>
                <w:iCs w:val="0"/>
                <w:color w:val="000000"/>
                <w:sz w:val="20"/>
                <w:szCs w:val="20"/>
                <w:highlight w:val="none"/>
                <w:u w:val="none"/>
              </w:rPr>
            </w:pPr>
          </w:p>
        </w:tc>
      </w:tr>
      <w:tr w14:paraId="16FAA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AC3325">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5F8CCF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FA4664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602" w:type="pct"/>
            <w:gridSpan w:val="2"/>
            <w:tcBorders>
              <w:top w:val="nil"/>
              <w:left w:val="nil"/>
              <w:bottom w:val="single" w:color="000000" w:sz="4" w:space="0"/>
              <w:right w:val="single" w:color="000000" w:sz="4" w:space="0"/>
            </w:tcBorders>
            <w:noWrap/>
            <w:vAlign w:val="center"/>
          </w:tcPr>
          <w:p w14:paraId="6445167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602" w:type="pct"/>
            <w:tcBorders>
              <w:top w:val="nil"/>
              <w:left w:val="nil"/>
              <w:bottom w:val="single" w:color="000000" w:sz="4" w:space="0"/>
              <w:right w:val="single" w:color="000000" w:sz="4" w:space="0"/>
            </w:tcBorders>
            <w:noWrap/>
            <w:vAlign w:val="center"/>
          </w:tcPr>
          <w:p w14:paraId="78287CC6">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11CFAE">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C2FB28">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A51FFA">
            <w:pPr>
              <w:jc w:val="right"/>
              <w:rPr>
                <w:rFonts w:hint="eastAsia" w:ascii="仿宋_GB2312" w:hAnsi="仿宋_GB2312" w:eastAsia="仿宋_GB2312" w:cs="仿宋_GB2312"/>
                <w:b w:val="0"/>
                <w:bCs w:val="0"/>
                <w:i w:val="0"/>
                <w:iCs w:val="0"/>
                <w:color w:val="000000"/>
                <w:sz w:val="20"/>
                <w:szCs w:val="20"/>
                <w:highlight w:val="none"/>
                <w:u w:val="none"/>
              </w:rPr>
            </w:pPr>
          </w:p>
        </w:tc>
      </w:tr>
      <w:tr w14:paraId="0588D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070E19">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5DE2582">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5FF86A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602" w:type="pct"/>
            <w:gridSpan w:val="2"/>
            <w:tcBorders>
              <w:top w:val="nil"/>
              <w:left w:val="nil"/>
              <w:bottom w:val="single" w:color="000000" w:sz="4" w:space="0"/>
              <w:right w:val="single" w:color="000000" w:sz="4" w:space="0"/>
            </w:tcBorders>
            <w:noWrap/>
            <w:vAlign w:val="center"/>
          </w:tcPr>
          <w:p w14:paraId="07EFCE1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602" w:type="pct"/>
            <w:tcBorders>
              <w:top w:val="nil"/>
              <w:left w:val="nil"/>
              <w:bottom w:val="single" w:color="000000" w:sz="4" w:space="0"/>
              <w:right w:val="single" w:color="000000" w:sz="4" w:space="0"/>
            </w:tcBorders>
            <w:noWrap/>
            <w:vAlign w:val="center"/>
          </w:tcPr>
          <w:p w14:paraId="06399DCB">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B384482">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BF3B61">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F25CCB">
            <w:pPr>
              <w:jc w:val="right"/>
              <w:rPr>
                <w:rFonts w:hint="eastAsia" w:ascii="仿宋_GB2312" w:hAnsi="仿宋_GB2312" w:eastAsia="仿宋_GB2312" w:cs="仿宋_GB2312"/>
                <w:b w:val="0"/>
                <w:bCs w:val="0"/>
                <w:i w:val="0"/>
                <w:iCs w:val="0"/>
                <w:color w:val="000000"/>
                <w:sz w:val="20"/>
                <w:szCs w:val="20"/>
                <w:highlight w:val="none"/>
                <w:u w:val="none"/>
              </w:rPr>
            </w:pPr>
          </w:p>
        </w:tc>
      </w:tr>
      <w:tr w14:paraId="1B382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98D80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56B20EB6">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B4ABBD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602" w:type="pct"/>
            <w:gridSpan w:val="2"/>
            <w:tcBorders>
              <w:top w:val="nil"/>
              <w:left w:val="nil"/>
              <w:bottom w:val="single" w:color="000000" w:sz="4" w:space="0"/>
              <w:right w:val="single" w:color="000000" w:sz="4" w:space="0"/>
            </w:tcBorders>
            <w:noWrap/>
            <w:vAlign w:val="center"/>
          </w:tcPr>
          <w:p w14:paraId="07DEC112">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602" w:type="pct"/>
            <w:tcBorders>
              <w:top w:val="nil"/>
              <w:left w:val="nil"/>
              <w:bottom w:val="single" w:color="000000" w:sz="4" w:space="0"/>
              <w:right w:val="single" w:color="000000" w:sz="4" w:space="0"/>
            </w:tcBorders>
            <w:noWrap/>
            <w:vAlign w:val="center"/>
          </w:tcPr>
          <w:p w14:paraId="3660D38C">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2F58512">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2594F8">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38999D">
            <w:pPr>
              <w:jc w:val="right"/>
              <w:rPr>
                <w:rFonts w:hint="eastAsia" w:ascii="仿宋_GB2312" w:hAnsi="仿宋_GB2312" w:eastAsia="仿宋_GB2312" w:cs="仿宋_GB2312"/>
                <w:b w:val="0"/>
                <w:bCs w:val="0"/>
                <w:i w:val="0"/>
                <w:iCs w:val="0"/>
                <w:color w:val="000000"/>
                <w:sz w:val="20"/>
                <w:szCs w:val="20"/>
                <w:highlight w:val="none"/>
                <w:u w:val="none"/>
              </w:rPr>
            </w:pPr>
          </w:p>
        </w:tc>
      </w:tr>
      <w:tr w14:paraId="36CBA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6F2094">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1E1D2DC3">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58F3A27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602" w:type="pct"/>
            <w:gridSpan w:val="2"/>
            <w:tcBorders>
              <w:top w:val="nil"/>
              <w:left w:val="nil"/>
              <w:bottom w:val="single" w:color="000000" w:sz="4" w:space="0"/>
              <w:right w:val="single" w:color="000000" w:sz="4" w:space="0"/>
            </w:tcBorders>
            <w:noWrap/>
            <w:vAlign w:val="center"/>
          </w:tcPr>
          <w:p w14:paraId="390F5DF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602" w:type="pct"/>
            <w:tcBorders>
              <w:top w:val="nil"/>
              <w:left w:val="nil"/>
              <w:bottom w:val="single" w:color="000000" w:sz="4" w:space="0"/>
              <w:right w:val="single" w:color="000000" w:sz="4" w:space="0"/>
            </w:tcBorders>
            <w:noWrap/>
            <w:vAlign w:val="center"/>
          </w:tcPr>
          <w:p w14:paraId="6ACF82F5">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E2B84C0">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85FED9">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7061BD">
            <w:pPr>
              <w:jc w:val="right"/>
              <w:rPr>
                <w:rFonts w:hint="eastAsia" w:ascii="仿宋_GB2312" w:hAnsi="仿宋_GB2312" w:eastAsia="仿宋_GB2312" w:cs="仿宋_GB2312"/>
                <w:b w:val="0"/>
                <w:bCs w:val="0"/>
                <w:i w:val="0"/>
                <w:iCs w:val="0"/>
                <w:color w:val="000000"/>
                <w:sz w:val="20"/>
                <w:szCs w:val="20"/>
                <w:highlight w:val="none"/>
                <w:u w:val="none"/>
              </w:rPr>
            </w:pPr>
          </w:p>
        </w:tc>
      </w:tr>
      <w:tr w14:paraId="30994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103D55">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7221F2DE">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7C05964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137.20</w:t>
            </w:r>
          </w:p>
        </w:tc>
        <w:tc>
          <w:tcPr>
            <w:tcW w:w="602" w:type="pct"/>
            <w:gridSpan w:val="2"/>
            <w:tcBorders>
              <w:top w:val="nil"/>
              <w:left w:val="nil"/>
              <w:bottom w:val="single" w:color="000000" w:sz="4" w:space="0"/>
              <w:right w:val="single" w:color="000000" w:sz="4" w:space="0"/>
            </w:tcBorders>
            <w:noWrap/>
            <w:vAlign w:val="center"/>
          </w:tcPr>
          <w:p w14:paraId="54FA07F7">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3.49</w:t>
            </w:r>
          </w:p>
        </w:tc>
        <w:tc>
          <w:tcPr>
            <w:tcW w:w="602" w:type="pct"/>
            <w:tcBorders>
              <w:top w:val="nil"/>
              <w:left w:val="nil"/>
              <w:bottom w:val="single" w:color="000000" w:sz="4" w:space="0"/>
              <w:right w:val="single" w:color="000000" w:sz="4" w:space="0"/>
            </w:tcBorders>
            <w:noWrap/>
            <w:vAlign w:val="center"/>
          </w:tcPr>
          <w:p w14:paraId="5F407E66">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133.71</w:t>
            </w:r>
          </w:p>
        </w:tc>
        <w:tc>
          <w:tcPr>
            <w:tcW w:w="602" w:type="pct"/>
            <w:gridSpan w:val="2"/>
            <w:tcBorders>
              <w:top w:val="nil"/>
              <w:left w:val="nil"/>
              <w:bottom w:val="single" w:color="000000" w:sz="4" w:space="0"/>
              <w:right w:val="single" w:color="000000" w:sz="4" w:space="0"/>
            </w:tcBorders>
            <w:noWrap/>
            <w:vAlign w:val="center"/>
          </w:tcPr>
          <w:p w14:paraId="576FE49A">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6A4B2B">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C5830F">
            <w:pPr>
              <w:jc w:val="right"/>
              <w:rPr>
                <w:rFonts w:hint="eastAsia" w:ascii="仿宋_GB2312" w:hAnsi="仿宋_GB2312" w:eastAsia="仿宋_GB2312" w:cs="仿宋_GB2312"/>
                <w:b w:val="0"/>
                <w:bCs w:val="0"/>
                <w:i w:val="0"/>
                <w:iCs w:val="0"/>
                <w:color w:val="000000"/>
                <w:sz w:val="20"/>
                <w:szCs w:val="20"/>
                <w:highlight w:val="none"/>
                <w:u w:val="none"/>
              </w:rPr>
            </w:pPr>
          </w:p>
        </w:tc>
      </w:tr>
      <w:tr w14:paraId="50923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47D3FF">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340F79B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128B690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137.20</w:t>
            </w:r>
          </w:p>
        </w:tc>
        <w:tc>
          <w:tcPr>
            <w:tcW w:w="602" w:type="pct"/>
            <w:gridSpan w:val="2"/>
            <w:tcBorders>
              <w:top w:val="nil"/>
              <w:left w:val="nil"/>
              <w:bottom w:val="single" w:color="000000" w:sz="4" w:space="0"/>
              <w:right w:val="single" w:color="000000" w:sz="4" w:space="0"/>
            </w:tcBorders>
            <w:noWrap/>
            <w:vAlign w:val="center"/>
          </w:tcPr>
          <w:p w14:paraId="66DBE88D">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3.49</w:t>
            </w:r>
          </w:p>
        </w:tc>
        <w:tc>
          <w:tcPr>
            <w:tcW w:w="602" w:type="pct"/>
            <w:tcBorders>
              <w:top w:val="nil"/>
              <w:left w:val="nil"/>
              <w:bottom w:val="single" w:color="000000" w:sz="4" w:space="0"/>
              <w:right w:val="single" w:color="000000" w:sz="4" w:space="0"/>
            </w:tcBorders>
            <w:noWrap/>
            <w:vAlign w:val="center"/>
          </w:tcPr>
          <w:p w14:paraId="4D26AE4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133.71</w:t>
            </w:r>
          </w:p>
        </w:tc>
        <w:tc>
          <w:tcPr>
            <w:tcW w:w="602" w:type="pct"/>
            <w:gridSpan w:val="2"/>
            <w:tcBorders>
              <w:top w:val="nil"/>
              <w:left w:val="nil"/>
              <w:bottom w:val="single" w:color="000000" w:sz="4" w:space="0"/>
              <w:right w:val="single" w:color="000000" w:sz="4" w:space="0"/>
            </w:tcBorders>
            <w:noWrap/>
            <w:vAlign w:val="center"/>
          </w:tcPr>
          <w:p w14:paraId="6F39C1DB">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60FC4E">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90E1D8">
            <w:pPr>
              <w:jc w:val="right"/>
              <w:rPr>
                <w:rFonts w:hint="eastAsia" w:ascii="仿宋_GB2312" w:hAnsi="仿宋_GB2312" w:eastAsia="仿宋_GB2312" w:cs="仿宋_GB2312"/>
                <w:b w:val="0"/>
                <w:bCs w:val="0"/>
                <w:i w:val="0"/>
                <w:iCs w:val="0"/>
                <w:color w:val="000000"/>
                <w:sz w:val="20"/>
                <w:szCs w:val="20"/>
                <w:highlight w:val="none"/>
                <w:u w:val="none"/>
              </w:rPr>
            </w:pPr>
          </w:p>
        </w:tc>
      </w:tr>
      <w:tr w14:paraId="1453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B2D491">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53134E41">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233C55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7.52</w:t>
            </w:r>
          </w:p>
        </w:tc>
        <w:tc>
          <w:tcPr>
            <w:tcW w:w="602" w:type="pct"/>
            <w:gridSpan w:val="2"/>
            <w:tcBorders>
              <w:top w:val="nil"/>
              <w:left w:val="nil"/>
              <w:bottom w:val="single" w:color="000000" w:sz="4" w:space="0"/>
              <w:right w:val="single" w:color="000000" w:sz="4" w:space="0"/>
            </w:tcBorders>
            <w:noWrap/>
            <w:vAlign w:val="center"/>
          </w:tcPr>
          <w:p w14:paraId="7026FA0C">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3.49</w:t>
            </w:r>
          </w:p>
        </w:tc>
        <w:tc>
          <w:tcPr>
            <w:tcW w:w="602" w:type="pct"/>
            <w:tcBorders>
              <w:top w:val="nil"/>
              <w:left w:val="nil"/>
              <w:bottom w:val="single" w:color="000000" w:sz="4" w:space="0"/>
              <w:right w:val="single" w:color="000000" w:sz="4" w:space="0"/>
            </w:tcBorders>
            <w:noWrap/>
            <w:vAlign w:val="center"/>
          </w:tcPr>
          <w:p w14:paraId="1B1544F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4.03</w:t>
            </w:r>
          </w:p>
        </w:tc>
        <w:tc>
          <w:tcPr>
            <w:tcW w:w="602" w:type="pct"/>
            <w:gridSpan w:val="2"/>
            <w:tcBorders>
              <w:top w:val="nil"/>
              <w:left w:val="nil"/>
              <w:bottom w:val="single" w:color="000000" w:sz="4" w:space="0"/>
              <w:right w:val="single" w:color="000000" w:sz="4" w:space="0"/>
            </w:tcBorders>
            <w:noWrap/>
            <w:vAlign w:val="center"/>
          </w:tcPr>
          <w:p w14:paraId="1E4D62B1">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CD8018">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A42783">
            <w:pPr>
              <w:jc w:val="right"/>
              <w:rPr>
                <w:rFonts w:hint="eastAsia" w:ascii="仿宋_GB2312" w:hAnsi="仿宋_GB2312" w:eastAsia="仿宋_GB2312" w:cs="仿宋_GB2312"/>
                <w:b w:val="0"/>
                <w:bCs w:val="0"/>
                <w:i w:val="0"/>
                <w:iCs w:val="0"/>
                <w:color w:val="000000"/>
                <w:sz w:val="20"/>
                <w:szCs w:val="20"/>
                <w:highlight w:val="none"/>
                <w:u w:val="none"/>
              </w:rPr>
            </w:pPr>
          </w:p>
        </w:tc>
      </w:tr>
      <w:tr w14:paraId="788B6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68C6C6">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12E002F6">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53E58EC7">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129.68</w:t>
            </w:r>
          </w:p>
        </w:tc>
        <w:tc>
          <w:tcPr>
            <w:tcW w:w="602" w:type="pct"/>
            <w:gridSpan w:val="2"/>
            <w:tcBorders>
              <w:top w:val="nil"/>
              <w:left w:val="nil"/>
              <w:bottom w:val="single" w:color="000000" w:sz="4" w:space="0"/>
              <w:right w:val="single" w:color="000000" w:sz="4" w:space="0"/>
            </w:tcBorders>
            <w:noWrap/>
            <w:vAlign w:val="center"/>
          </w:tcPr>
          <w:p w14:paraId="576030F4">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CCADAB">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129.68</w:t>
            </w:r>
          </w:p>
        </w:tc>
        <w:tc>
          <w:tcPr>
            <w:tcW w:w="602" w:type="pct"/>
            <w:gridSpan w:val="2"/>
            <w:tcBorders>
              <w:top w:val="nil"/>
              <w:left w:val="nil"/>
              <w:bottom w:val="single" w:color="000000" w:sz="4" w:space="0"/>
              <w:right w:val="single" w:color="000000" w:sz="4" w:space="0"/>
            </w:tcBorders>
            <w:noWrap/>
            <w:vAlign w:val="center"/>
          </w:tcPr>
          <w:p w14:paraId="72FFB1BD">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C490CF">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162C16">
            <w:pPr>
              <w:jc w:val="right"/>
              <w:rPr>
                <w:rFonts w:hint="eastAsia" w:ascii="仿宋_GB2312" w:hAnsi="仿宋_GB2312" w:eastAsia="仿宋_GB2312" w:cs="仿宋_GB2312"/>
                <w:b w:val="0"/>
                <w:bCs w:val="0"/>
                <w:i w:val="0"/>
                <w:iCs w:val="0"/>
                <w:color w:val="000000"/>
                <w:sz w:val="20"/>
                <w:szCs w:val="20"/>
                <w:highlight w:val="none"/>
                <w:u w:val="none"/>
              </w:rPr>
            </w:pPr>
          </w:p>
        </w:tc>
      </w:tr>
      <w:tr w14:paraId="305D4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AAAC25">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6C30E037">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604BBFA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602" w:type="pct"/>
            <w:gridSpan w:val="2"/>
            <w:tcBorders>
              <w:top w:val="nil"/>
              <w:left w:val="nil"/>
              <w:bottom w:val="single" w:color="000000" w:sz="4" w:space="0"/>
              <w:right w:val="single" w:color="000000" w:sz="4" w:space="0"/>
            </w:tcBorders>
            <w:noWrap/>
            <w:vAlign w:val="center"/>
          </w:tcPr>
          <w:p w14:paraId="5E9C44C6">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602" w:type="pct"/>
            <w:tcBorders>
              <w:top w:val="nil"/>
              <w:left w:val="nil"/>
              <w:bottom w:val="single" w:color="000000" w:sz="4" w:space="0"/>
              <w:right w:val="single" w:color="000000" w:sz="4" w:space="0"/>
            </w:tcBorders>
            <w:noWrap/>
            <w:vAlign w:val="center"/>
          </w:tcPr>
          <w:p w14:paraId="6A3E617D">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94CF96">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4825E5">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276B31">
            <w:pPr>
              <w:jc w:val="right"/>
              <w:rPr>
                <w:rFonts w:hint="eastAsia" w:ascii="仿宋_GB2312" w:hAnsi="仿宋_GB2312" w:eastAsia="仿宋_GB2312" w:cs="仿宋_GB2312"/>
                <w:b w:val="0"/>
                <w:bCs w:val="0"/>
                <w:i w:val="0"/>
                <w:iCs w:val="0"/>
                <w:color w:val="000000"/>
                <w:sz w:val="20"/>
                <w:szCs w:val="20"/>
                <w:highlight w:val="none"/>
                <w:u w:val="none"/>
              </w:rPr>
            </w:pPr>
          </w:p>
        </w:tc>
      </w:tr>
      <w:tr w14:paraId="68C1E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2D6B26">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59976718">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0A64C5FC">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602" w:type="pct"/>
            <w:gridSpan w:val="2"/>
            <w:tcBorders>
              <w:top w:val="nil"/>
              <w:left w:val="nil"/>
              <w:bottom w:val="single" w:color="000000" w:sz="4" w:space="0"/>
              <w:right w:val="single" w:color="000000" w:sz="4" w:space="0"/>
            </w:tcBorders>
            <w:noWrap/>
            <w:vAlign w:val="center"/>
          </w:tcPr>
          <w:p w14:paraId="1E52B797">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602" w:type="pct"/>
            <w:tcBorders>
              <w:top w:val="nil"/>
              <w:left w:val="nil"/>
              <w:bottom w:val="single" w:color="000000" w:sz="4" w:space="0"/>
              <w:right w:val="single" w:color="000000" w:sz="4" w:space="0"/>
            </w:tcBorders>
            <w:noWrap/>
            <w:vAlign w:val="center"/>
          </w:tcPr>
          <w:p w14:paraId="2648AF0B">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B4831E">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6916AF">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606521">
            <w:pPr>
              <w:jc w:val="right"/>
              <w:rPr>
                <w:rFonts w:hint="eastAsia" w:ascii="仿宋_GB2312" w:hAnsi="仿宋_GB2312" w:eastAsia="仿宋_GB2312" w:cs="仿宋_GB2312"/>
                <w:b w:val="0"/>
                <w:bCs w:val="0"/>
                <w:i w:val="0"/>
                <w:iCs w:val="0"/>
                <w:color w:val="000000"/>
                <w:sz w:val="20"/>
                <w:szCs w:val="20"/>
                <w:highlight w:val="none"/>
                <w:u w:val="none"/>
              </w:rPr>
            </w:pPr>
          </w:p>
        </w:tc>
      </w:tr>
      <w:tr w14:paraId="1D823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C80CD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69F8F684">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59274D2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602" w:type="pct"/>
            <w:gridSpan w:val="2"/>
            <w:tcBorders>
              <w:top w:val="nil"/>
              <w:left w:val="nil"/>
              <w:bottom w:val="single" w:color="000000" w:sz="4" w:space="0"/>
              <w:right w:val="single" w:color="000000" w:sz="4" w:space="0"/>
            </w:tcBorders>
            <w:noWrap/>
            <w:vAlign w:val="center"/>
          </w:tcPr>
          <w:p w14:paraId="21A7A1D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602" w:type="pct"/>
            <w:tcBorders>
              <w:top w:val="nil"/>
              <w:left w:val="nil"/>
              <w:bottom w:val="single" w:color="000000" w:sz="4" w:space="0"/>
              <w:right w:val="single" w:color="000000" w:sz="4" w:space="0"/>
            </w:tcBorders>
            <w:noWrap/>
            <w:vAlign w:val="center"/>
          </w:tcPr>
          <w:p w14:paraId="19F07F4D">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69311C">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EE7A81">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77A846">
            <w:pPr>
              <w:jc w:val="right"/>
              <w:rPr>
                <w:rFonts w:hint="eastAsia" w:ascii="仿宋_GB2312" w:hAnsi="仿宋_GB2312" w:eastAsia="仿宋_GB2312" w:cs="仿宋_GB2312"/>
                <w:b w:val="0"/>
                <w:bCs w:val="0"/>
                <w:i w:val="0"/>
                <w:iCs w:val="0"/>
                <w:color w:val="000000"/>
                <w:sz w:val="20"/>
                <w:szCs w:val="20"/>
                <w:highlight w:val="none"/>
                <w:u w:val="none"/>
              </w:rPr>
            </w:pPr>
          </w:p>
        </w:tc>
      </w:tr>
      <w:tr w14:paraId="61E37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426D0F">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D3C9ACB">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21CB789">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602" w:type="pct"/>
            <w:gridSpan w:val="2"/>
            <w:tcBorders>
              <w:top w:val="nil"/>
              <w:left w:val="nil"/>
              <w:bottom w:val="single" w:color="000000" w:sz="4" w:space="0"/>
              <w:right w:val="single" w:color="000000" w:sz="4" w:space="0"/>
            </w:tcBorders>
            <w:noWrap/>
            <w:vAlign w:val="center"/>
          </w:tcPr>
          <w:p w14:paraId="15C2E28C">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602" w:type="pct"/>
            <w:tcBorders>
              <w:top w:val="nil"/>
              <w:left w:val="nil"/>
              <w:bottom w:val="single" w:color="000000" w:sz="4" w:space="0"/>
              <w:right w:val="single" w:color="000000" w:sz="4" w:space="0"/>
            </w:tcBorders>
            <w:noWrap/>
            <w:vAlign w:val="center"/>
          </w:tcPr>
          <w:p w14:paraId="479B269A">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5EF989">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C66E31">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CDCC0F">
            <w:pPr>
              <w:jc w:val="right"/>
              <w:rPr>
                <w:rFonts w:hint="eastAsia" w:ascii="仿宋_GB2312" w:hAnsi="仿宋_GB2312" w:eastAsia="仿宋_GB2312" w:cs="仿宋_GB2312"/>
                <w:b w:val="0"/>
                <w:bCs w:val="0"/>
                <w:i w:val="0"/>
                <w:iCs w:val="0"/>
                <w:color w:val="000000"/>
                <w:sz w:val="20"/>
                <w:szCs w:val="20"/>
                <w:highlight w:val="none"/>
                <w:u w:val="none"/>
              </w:rPr>
            </w:pPr>
          </w:p>
        </w:tc>
      </w:tr>
      <w:tr w14:paraId="05E15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A5981D">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F1A9ED1">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70EBFBC6">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602" w:type="pct"/>
            <w:gridSpan w:val="2"/>
            <w:tcBorders>
              <w:top w:val="nil"/>
              <w:left w:val="nil"/>
              <w:bottom w:val="single" w:color="000000" w:sz="4" w:space="0"/>
              <w:right w:val="single" w:color="000000" w:sz="4" w:space="0"/>
            </w:tcBorders>
            <w:noWrap/>
            <w:vAlign w:val="center"/>
          </w:tcPr>
          <w:p w14:paraId="04C83592">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602" w:type="pct"/>
            <w:tcBorders>
              <w:top w:val="nil"/>
              <w:left w:val="nil"/>
              <w:bottom w:val="single" w:color="000000" w:sz="4" w:space="0"/>
              <w:right w:val="single" w:color="000000" w:sz="4" w:space="0"/>
            </w:tcBorders>
            <w:noWrap/>
            <w:vAlign w:val="center"/>
          </w:tcPr>
          <w:p w14:paraId="24289D46">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5C7751">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94712D">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623D83">
            <w:pPr>
              <w:jc w:val="right"/>
              <w:rPr>
                <w:rFonts w:hint="eastAsia" w:ascii="仿宋_GB2312" w:hAnsi="仿宋_GB2312" w:eastAsia="仿宋_GB2312" w:cs="仿宋_GB2312"/>
                <w:b w:val="0"/>
                <w:bCs w:val="0"/>
                <w:i w:val="0"/>
                <w:iCs w:val="0"/>
                <w:color w:val="000000"/>
                <w:sz w:val="20"/>
                <w:szCs w:val="20"/>
                <w:highlight w:val="none"/>
                <w:u w:val="none"/>
              </w:rPr>
            </w:pPr>
          </w:p>
        </w:tc>
      </w:tr>
      <w:tr w14:paraId="7D620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A9FB32">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058283D">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C25B91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602" w:type="pct"/>
            <w:gridSpan w:val="2"/>
            <w:tcBorders>
              <w:top w:val="nil"/>
              <w:left w:val="nil"/>
              <w:bottom w:val="single" w:color="000000" w:sz="4" w:space="0"/>
              <w:right w:val="single" w:color="000000" w:sz="4" w:space="0"/>
            </w:tcBorders>
            <w:noWrap/>
            <w:vAlign w:val="center"/>
          </w:tcPr>
          <w:p w14:paraId="376C3489">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602" w:type="pct"/>
            <w:tcBorders>
              <w:top w:val="nil"/>
              <w:left w:val="nil"/>
              <w:bottom w:val="single" w:color="000000" w:sz="4" w:space="0"/>
              <w:right w:val="single" w:color="000000" w:sz="4" w:space="0"/>
            </w:tcBorders>
            <w:noWrap/>
            <w:vAlign w:val="center"/>
          </w:tcPr>
          <w:p w14:paraId="1BE8D33A">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FA6E56C">
            <w:pPr>
              <w:jc w:val="right"/>
              <w:rPr>
                <w:rFonts w:hint="eastAsia" w:ascii="仿宋_GB2312" w:hAnsi="仿宋_GB2312" w:eastAsia="仿宋_GB2312" w:cs="仿宋_GB2312"/>
                <w:b w:val="0"/>
                <w:bCs w:val="0"/>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92089">
            <w:pPr>
              <w:jc w:val="right"/>
              <w:rPr>
                <w:rFonts w:hint="eastAsia" w:ascii="仿宋_GB2312" w:hAnsi="仿宋_GB2312" w:eastAsia="仿宋_GB2312" w:cs="仿宋_GB2312"/>
                <w:b w:val="0"/>
                <w:bCs w:val="0"/>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781481">
            <w:pPr>
              <w:jc w:val="right"/>
              <w:rPr>
                <w:rFonts w:hint="eastAsia" w:ascii="仿宋_GB2312" w:hAnsi="仿宋_GB2312" w:eastAsia="仿宋_GB2312" w:cs="仿宋_GB2312"/>
                <w:b w:val="0"/>
                <w:bCs w:val="0"/>
                <w:i w:val="0"/>
                <w:iCs w:val="0"/>
                <w:color w:val="000000"/>
                <w:sz w:val="20"/>
                <w:szCs w:val="20"/>
                <w:highlight w:val="none"/>
                <w:u w:val="none"/>
              </w:rPr>
            </w:pPr>
          </w:p>
        </w:tc>
      </w:tr>
      <w:tr w14:paraId="4A3CD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B33AC6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注：本表反映部门本年度各项支出情况。</w:t>
            </w:r>
          </w:p>
        </w:tc>
      </w:tr>
    </w:tbl>
    <w:p w14:paraId="78F5424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32BA7532">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14:paraId="02A68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00E64BA">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财政拨款收入支出决算总表</w:t>
            </w:r>
          </w:p>
        </w:tc>
      </w:tr>
      <w:tr w14:paraId="4E947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9CD10AF">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公开04表</w:t>
            </w:r>
          </w:p>
        </w:tc>
      </w:tr>
      <w:tr w14:paraId="49BBE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9A88A1E">
            <w:pP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w:t>
            </w:r>
          </w:p>
        </w:tc>
        <w:tc>
          <w:tcPr>
            <w:tcW w:w="649" w:type="pct"/>
            <w:gridSpan w:val="3"/>
            <w:tcBorders>
              <w:top w:val="nil"/>
              <w:left w:val="nil"/>
              <w:bottom w:val="single" w:color="auto" w:sz="4" w:space="0"/>
              <w:right w:val="nil"/>
            </w:tcBorders>
            <w:noWrap/>
            <w:vAlign w:val="bottom"/>
          </w:tcPr>
          <w:p w14:paraId="3CF4C795">
            <w:pPr>
              <w:jc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2024年度</w:t>
            </w:r>
          </w:p>
        </w:tc>
        <w:tc>
          <w:tcPr>
            <w:tcW w:w="1919" w:type="pct"/>
            <w:gridSpan w:val="4"/>
            <w:tcBorders>
              <w:top w:val="nil"/>
              <w:left w:val="nil"/>
              <w:bottom w:val="single" w:color="auto" w:sz="4" w:space="0"/>
              <w:right w:val="nil"/>
            </w:tcBorders>
            <w:noWrap/>
            <w:vAlign w:val="bottom"/>
          </w:tcPr>
          <w:p w14:paraId="050B7DB7">
            <w:pPr>
              <w:jc w:val="right"/>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金额单位：万元</w:t>
            </w:r>
          </w:p>
        </w:tc>
      </w:tr>
      <w:tr w14:paraId="21EF1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7C94D9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0F4693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支出</w:t>
            </w:r>
          </w:p>
        </w:tc>
      </w:tr>
      <w:tr w14:paraId="1E0C1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ign w:val="center"/>
          </w:tcPr>
          <w:p w14:paraId="31FAED1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    目</w:t>
            </w:r>
          </w:p>
        </w:tc>
        <w:tc>
          <w:tcPr>
            <w:tcW w:w="266" w:type="pct"/>
            <w:vMerge w:val="restart"/>
            <w:tcBorders>
              <w:top w:val="nil"/>
              <w:left w:val="nil"/>
              <w:bottom w:val="single" w:color="000000" w:sz="4" w:space="0"/>
              <w:right w:val="single" w:color="000000" w:sz="4" w:space="0"/>
            </w:tcBorders>
            <w:noWrap/>
            <w:vAlign w:val="center"/>
          </w:tcPr>
          <w:p w14:paraId="520071B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行次</w:t>
            </w:r>
          </w:p>
        </w:tc>
        <w:tc>
          <w:tcPr>
            <w:tcW w:w="609" w:type="pct"/>
            <w:vMerge w:val="restart"/>
            <w:tcBorders>
              <w:top w:val="nil"/>
              <w:left w:val="nil"/>
              <w:bottom w:val="single" w:color="000000" w:sz="4" w:space="0"/>
              <w:right w:val="single" w:color="000000" w:sz="4" w:space="0"/>
            </w:tcBorders>
            <w:noWrap/>
            <w:vAlign w:val="center"/>
          </w:tcPr>
          <w:p w14:paraId="4FA161F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ign w:val="center"/>
          </w:tcPr>
          <w:p w14:paraId="45BAFBF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266" w:type="pct"/>
            <w:vMerge w:val="restart"/>
            <w:tcBorders>
              <w:top w:val="nil"/>
              <w:left w:val="nil"/>
              <w:bottom w:val="single" w:color="000000" w:sz="4" w:space="0"/>
              <w:right w:val="single" w:color="000000" w:sz="4" w:space="0"/>
            </w:tcBorders>
            <w:noWrap/>
            <w:vAlign w:val="center"/>
          </w:tcPr>
          <w:p w14:paraId="21A134E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行次</w:t>
            </w:r>
          </w:p>
        </w:tc>
        <w:tc>
          <w:tcPr>
            <w:tcW w:w="552" w:type="pct"/>
            <w:gridSpan w:val="2"/>
            <w:vMerge w:val="restart"/>
            <w:tcBorders>
              <w:top w:val="nil"/>
              <w:left w:val="nil"/>
              <w:right w:val="single" w:color="000000" w:sz="4" w:space="0"/>
            </w:tcBorders>
            <w:noWrap/>
            <w:vAlign w:val="center"/>
          </w:tcPr>
          <w:p w14:paraId="677CB8B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7EEE6B2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54DE42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7FC9A5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rPr>
              <w:t>国有资本经营预算财政拨款</w:t>
            </w:r>
          </w:p>
        </w:tc>
      </w:tr>
      <w:tr w14:paraId="389D9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ign w:val="center"/>
          </w:tcPr>
          <w:p w14:paraId="02E2F837">
            <w:pPr>
              <w:rPr>
                <w:rFonts w:hint="eastAsia" w:ascii="仿宋_GB2312" w:hAnsi="仿宋_GB2312" w:eastAsia="仿宋_GB2312" w:cs="仿宋_GB2312"/>
                <w:b w:val="0"/>
                <w:bCs w:val="0"/>
              </w:rPr>
            </w:pPr>
          </w:p>
        </w:tc>
        <w:tc>
          <w:tcPr>
            <w:tcW w:w="266" w:type="pct"/>
            <w:vMerge w:val="continue"/>
            <w:tcBorders>
              <w:top w:val="nil"/>
              <w:left w:val="nil"/>
              <w:bottom w:val="single" w:color="000000" w:sz="4" w:space="0"/>
              <w:right w:val="single" w:color="000000" w:sz="4" w:space="0"/>
            </w:tcBorders>
            <w:noWrap/>
            <w:vAlign w:val="center"/>
          </w:tcPr>
          <w:p w14:paraId="6CEB0C95">
            <w:pPr>
              <w:rPr>
                <w:rFonts w:hint="eastAsia" w:ascii="仿宋_GB2312" w:hAnsi="仿宋_GB2312" w:eastAsia="仿宋_GB2312" w:cs="仿宋_GB2312"/>
                <w:b w:val="0"/>
                <w:bCs w:val="0"/>
              </w:rPr>
            </w:pPr>
          </w:p>
        </w:tc>
        <w:tc>
          <w:tcPr>
            <w:tcW w:w="609" w:type="pct"/>
            <w:vMerge w:val="continue"/>
            <w:tcBorders>
              <w:top w:val="nil"/>
              <w:left w:val="nil"/>
              <w:bottom w:val="single" w:color="000000" w:sz="4" w:space="0"/>
              <w:right w:val="single" w:color="000000" w:sz="4" w:space="0"/>
            </w:tcBorders>
            <w:noWrap/>
            <w:vAlign w:val="center"/>
          </w:tcPr>
          <w:p w14:paraId="3E2F8CC0">
            <w:pPr>
              <w:rPr>
                <w:rFonts w:hint="eastAsia" w:ascii="仿宋_GB2312" w:hAnsi="仿宋_GB2312" w:eastAsia="仿宋_GB2312" w:cs="仿宋_GB2312"/>
                <w:b w:val="0"/>
                <w:bCs w:val="0"/>
              </w:rPr>
            </w:pPr>
          </w:p>
        </w:tc>
        <w:tc>
          <w:tcPr>
            <w:tcW w:w="895" w:type="pct"/>
            <w:gridSpan w:val="2"/>
            <w:vMerge w:val="continue"/>
            <w:tcBorders>
              <w:top w:val="nil"/>
              <w:left w:val="nil"/>
              <w:bottom w:val="single" w:color="000000" w:sz="4" w:space="0"/>
              <w:right w:val="single" w:color="000000" w:sz="4" w:space="0"/>
            </w:tcBorders>
            <w:noWrap/>
            <w:vAlign w:val="center"/>
          </w:tcPr>
          <w:p w14:paraId="590A1BAD">
            <w:pPr>
              <w:rPr>
                <w:rFonts w:hint="eastAsia" w:ascii="仿宋_GB2312" w:hAnsi="仿宋_GB2312" w:eastAsia="仿宋_GB2312" w:cs="仿宋_GB2312"/>
                <w:b w:val="0"/>
                <w:bCs w:val="0"/>
              </w:rPr>
            </w:pPr>
          </w:p>
        </w:tc>
        <w:tc>
          <w:tcPr>
            <w:tcW w:w="266" w:type="pct"/>
            <w:vMerge w:val="continue"/>
            <w:tcBorders>
              <w:top w:val="nil"/>
              <w:left w:val="nil"/>
              <w:bottom w:val="single" w:color="000000" w:sz="4" w:space="0"/>
              <w:right w:val="single" w:color="000000" w:sz="4" w:space="0"/>
            </w:tcBorders>
            <w:noWrap/>
            <w:vAlign w:val="center"/>
          </w:tcPr>
          <w:p w14:paraId="504A1602">
            <w:pPr>
              <w:rPr>
                <w:rFonts w:hint="eastAsia" w:ascii="仿宋_GB2312" w:hAnsi="仿宋_GB2312" w:eastAsia="仿宋_GB2312" w:cs="仿宋_GB2312"/>
                <w:b w:val="0"/>
                <w:bCs w:val="0"/>
              </w:rPr>
            </w:pPr>
          </w:p>
        </w:tc>
        <w:tc>
          <w:tcPr>
            <w:tcW w:w="552" w:type="pct"/>
            <w:gridSpan w:val="2"/>
            <w:vMerge w:val="continue"/>
            <w:tcBorders>
              <w:left w:val="nil"/>
              <w:bottom w:val="single" w:color="000000" w:sz="4" w:space="0"/>
              <w:right w:val="single" w:color="000000" w:sz="8" w:space="0"/>
            </w:tcBorders>
            <w:noWrap/>
            <w:vAlign w:val="center"/>
          </w:tcPr>
          <w:p w14:paraId="65C927FB">
            <w:pPr>
              <w:rPr>
                <w:rFonts w:hint="eastAsia" w:ascii="仿宋_GB2312" w:hAnsi="仿宋_GB2312" w:eastAsia="仿宋_GB2312" w:cs="仿宋_GB2312"/>
                <w:b w:val="0"/>
                <w:bCs w:val="0"/>
              </w:rPr>
            </w:pPr>
          </w:p>
        </w:tc>
        <w:tc>
          <w:tcPr>
            <w:tcW w:w="520" w:type="pct"/>
            <w:vMerge w:val="continue"/>
            <w:tcBorders>
              <w:left w:val="nil"/>
              <w:bottom w:val="single" w:color="000000" w:sz="4" w:space="0"/>
              <w:right w:val="single" w:color="000000" w:sz="8" w:space="0"/>
            </w:tcBorders>
            <w:noWrap/>
            <w:vAlign w:val="center"/>
          </w:tcPr>
          <w:p w14:paraId="626E75B6">
            <w:pPr>
              <w:rPr>
                <w:rFonts w:hint="eastAsia" w:ascii="仿宋_GB2312" w:hAnsi="仿宋_GB2312" w:eastAsia="仿宋_GB2312" w:cs="仿宋_GB2312"/>
                <w:b w:val="0"/>
                <w:bCs w:val="0"/>
              </w:rPr>
            </w:pPr>
          </w:p>
        </w:tc>
        <w:tc>
          <w:tcPr>
            <w:tcW w:w="520" w:type="pct"/>
            <w:vMerge w:val="continue"/>
            <w:tcBorders>
              <w:left w:val="nil"/>
              <w:bottom w:val="single" w:color="000000" w:sz="4" w:space="0"/>
              <w:right w:val="single" w:color="000000" w:sz="8" w:space="0"/>
            </w:tcBorders>
            <w:noWrap/>
            <w:vAlign w:val="center"/>
          </w:tcPr>
          <w:p w14:paraId="7DD9D688">
            <w:pPr>
              <w:rPr>
                <w:rFonts w:hint="eastAsia" w:ascii="仿宋_GB2312" w:hAnsi="仿宋_GB2312" w:eastAsia="仿宋_GB2312" w:cs="仿宋_GB2312"/>
                <w:b w:val="0"/>
                <w:bCs w:val="0"/>
              </w:rPr>
            </w:pPr>
          </w:p>
        </w:tc>
        <w:tc>
          <w:tcPr>
            <w:tcW w:w="520" w:type="pct"/>
            <w:vMerge w:val="continue"/>
            <w:tcBorders>
              <w:left w:val="nil"/>
              <w:bottom w:val="single" w:color="000000" w:sz="4" w:space="0"/>
              <w:right w:val="single" w:color="000000" w:sz="8" w:space="0"/>
            </w:tcBorders>
            <w:noWrap/>
            <w:vAlign w:val="center"/>
          </w:tcPr>
          <w:p w14:paraId="17F5BC3E">
            <w:pPr>
              <w:rPr>
                <w:rFonts w:hint="eastAsia" w:ascii="仿宋_GB2312" w:hAnsi="仿宋_GB2312" w:eastAsia="仿宋_GB2312" w:cs="仿宋_GB2312"/>
                <w:b w:val="0"/>
                <w:bCs w:val="0"/>
              </w:rPr>
            </w:pPr>
          </w:p>
        </w:tc>
      </w:tr>
      <w:tr w14:paraId="69F16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67864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    次</w:t>
            </w:r>
          </w:p>
        </w:tc>
        <w:tc>
          <w:tcPr>
            <w:tcW w:w="266" w:type="pct"/>
            <w:tcBorders>
              <w:top w:val="nil"/>
              <w:left w:val="nil"/>
              <w:bottom w:val="single" w:color="000000" w:sz="4" w:space="0"/>
              <w:right w:val="single" w:color="000000" w:sz="4" w:space="0"/>
            </w:tcBorders>
            <w:noWrap/>
            <w:vAlign w:val="center"/>
          </w:tcPr>
          <w:p w14:paraId="7738A2E3">
            <w:pPr>
              <w:jc w:val="center"/>
              <w:rPr>
                <w:rFonts w:hint="eastAsia" w:ascii="仿宋_GB2312" w:hAnsi="仿宋_GB2312" w:eastAsia="仿宋_GB2312" w:cs="仿宋_GB2312"/>
                <w:b w:val="0"/>
                <w:bCs w:val="0"/>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F12F0E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w:t>
            </w:r>
          </w:p>
        </w:tc>
        <w:tc>
          <w:tcPr>
            <w:tcW w:w="895" w:type="pct"/>
            <w:gridSpan w:val="2"/>
            <w:tcBorders>
              <w:top w:val="nil"/>
              <w:left w:val="nil"/>
              <w:bottom w:val="single" w:color="000000" w:sz="4" w:space="0"/>
              <w:right w:val="single" w:color="000000" w:sz="4" w:space="0"/>
            </w:tcBorders>
            <w:noWrap/>
            <w:vAlign w:val="center"/>
          </w:tcPr>
          <w:p w14:paraId="19481BF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    次</w:t>
            </w:r>
          </w:p>
        </w:tc>
        <w:tc>
          <w:tcPr>
            <w:tcW w:w="266" w:type="pct"/>
            <w:tcBorders>
              <w:top w:val="nil"/>
              <w:left w:val="nil"/>
              <w:bottom w:val="single" w:color="000000" w:sz="4" w:space="0"/>
              <w:right w:val="single" w:color="000000" w:sz="4" w:space="0"/>
            </w:tcBorders>
            <w:noWrap/>
            <w:vAlign w:val="center"/>
          </w:tcPr>
          <w:p w14:paraId="0E1B83F6">
            <w:pPr>
              <w:jc w:val="center"/>
              <w:rPr>
                <w:rFonts w:hint="eastAsia" w:ascii="仿宋_GB2312" w:hAnsi="仿宋_GB2312" w:eastAsia="仿宋_GB2312" w:cs="仿宋_GB2312"/>
                <w:b w:val="0"/>
                <w:bCs w:val="0"/>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73540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w:t>
            </w:r>
          </w:p>
        </w:tc>
        <w:tc>
          <w:tcPr>
            <w:tcW w:w="520" w:type="pct"/>
            <w:tcBorders>
              <w:top w:val="nil"/>
              <w:left w:val="nil"/>
              <w:bottom w:val="single" w:color="000000" w:sz="4" w:space="0"/>
              <w:right w:val="single" w:color="000000" w:sz="4" w:space="0"/>
            </w:tcBorders>
            <w:noWrap/>
            <w:vAlign w:val="center"/>
          </w:tcPr>
          <w:p w14:paraId="4BBCA2A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w:t>
            </w:r>
          </w:p>
        </w:tc>
        <w:tc>
          <w:tcPr>
            <w:tcW w:w="520" w:type="pct"/>
            <w:tcBorders>
              <w:top w:val="nil"/>
              <w:left w:val="nil"/>
              <w:bottom w:val="single" w:color="000000" w:sz="4" w:space="0"/>
              <w:right w:val="single" w:color="000000" w:sz="4" w:space="0"/>
            </w:tcBorders>
            <w:noWrap/>
            <w:vAlign w:val="center"/>
          </w:tcPr>
          <w:p w14:paraId="62410D8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w:t>
            </w:r>
          </w:p>
        </w:tc>
        <w:tc>
          <w:tcPr>
            <w:tcW w:w="520" w:type="pct"/>
            <w:tcBorders>
              <w:top w:val="nil"/>
              <w:left w:val="nil"/>
              <w:bottom w:val="single" w:color="000000" w:sz="4" w:space="0"/>
              <w:right w:val="single" w:color="000000" w:sz="8" w:space="0"/>
            </w:tcBorders>
            <w:noWrap/>
            <w:vAlign w:val="center"/>
          </w:tcPr>
          <w:p w14:paraId="2109015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w:t>
            </w:r>
          </w:p>
        </w:tc>
      </w:tr>
      <w:tr w14:paraId="4D670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6C835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一、一般公共预算财政拨款</w:t>
            </w:r>
          </w:p>
        </w:tc>
        <w:tc>
          <w:tcPr>
            <w:tcW w:w="266" w:type="pct"/>
            <w:tcBorders>
              <w:top w:val="nil"/>
              <w:left w:val="nil"/>
              <w:bottom w:val="single" w:color="000000" w:sz="4" w:space="0"/>
              <w:right w:val="single" w:color="000000" w:sz="4" w:space="0"/>
            </w:tcBorders>
            <w:noWrap/>
            <w:vAlign w:val="center"/>
          </w:tcPr>
          <w:p w14:paraId="717E2D1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w:t>
            </w:r>
          </w:p>
        </w:tc>
        <w:tc>
          <w:tcPr>
            <w:tcW w:w="609" w:type="pct"/>
            <w:tcBorders>
              <w:top w:val="nil"/>
              <w:left w:val="nil"/>
              <w:bottom w:val="single" w:color="000000" w:sz="4" w:space="0"/>
              <w:right w:val="single" w:color="000000" w:sz="4" w:space="0"/>
            </w:tcBorders>
            <w:noWrap/>
            <w:vAlign w:val="center"/>
          </w:tcPr>
          <w:p w14:paraId="739C2C4B">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895" w:type="pct"/>
            <w:gridSpan w:val="2"/>
            <w:tcBorders>
              <w:top w:val="nil"/>
              <w:left w:val="nil"/>
              <w:bottom w:val="single" w:color="000000" w:sz="4" w:space="0"/>
              <w:right w:val="single" w:color="000000" w:sz="4" w:space="0"/>
            </w:tcBorders>
            <w:noWrap/>
            <w:vAlign w:val="center"/>
          </w:tcPr>
          <w:p w14:paraId="7F142E00">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一、一般公共服务支出</w:t>
            </w:r>
          </w:p>
        </w:tc>
        <w:tc>
          <w:tcPr>
            <w:tcW w:w="266" w:type="pct"/>
            <w:tcBorders>
              <w:top w:val="nil"/>
              <w:left w:val="nil"/>
              <w:bottom w:val="single" w:color="000000" w:sz="4" w:space="0"/>
              <w:right w:val="single" w:color="000000" w:sz="4" w:space="0"/>
            </w:tcBorders>
            <w:noWrap/>
            <w:vAlign w:val="center"/>
          </w:tcPr>
          <w:p w14:paraId="27A65C2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33</w:t>
            </w:r>
          </w:p>
        </w:tc>
        <w:tc>
          <w:tcPr>
            <w:tcW w:w="552" w:type="pct"/>
            <w:gridSpan w:val="2"/>
            <w:tcBorders>
              <w:top w:val="nil"/>
              <w:left w:val="nil"/>
              <w:bottom w:val="single" w:color="000000" w:sz="4" w:space="0"/>
              <w:right w:val="single" w:color="000000" w:sz="4" w:space="0"/>
            </w:tcBorders>
            <w:noWrap/>
            <w:vAlign w:val="center"/>
          </w:tcPr>
          <w:p w14:paraId="2C7338FB">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CB6001">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AA2873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F43722">
            <w:pPr>
              <w:jc w:val="right"/>
              <w:rPr>
                <w:rFonts w:hint="eastAsia" w:ascii="仿宋_GB2312" w:hAnsi="仿宋_GB2312" w:eastAsia="仿宋_GB2312" w:cs="仿宋_GB2312"/>
                <w:b w:val="0"/>
                <w:bCs w:val="0"/>
                <w:i w:val="0"/>
                <w:iCs w:val="0"/>
                <w:color w:val="000000"/>
                <w:sz w:val="20"/>
                <w:szCs w:val="20"/>
                <w:highlight w:val="none"/>
                <w:u w:val="none"/>
              </w:rPr>
            </w:pPr>
          </w:p>
        </w:tc>
      </w:tr>
      <w:tr w14:paraId="28925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ED129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二、政府性基金预算财政拨款</w:t>
            </w:r>
          </w:p>
        </w:tc>
        <w:tc>
          <w:tcPr>
            <w:tcW w:w="266" w:type="pct"/>
            <w:tcBorders>
              <w:top w:val="nil"/>
              <w:left w:val="nil"/>
              <w:bottom w:val="single" w:color="000000" w:sz="4" w:space="0"/>
              <w:right w:val="single" w:color="000000" w:sz="4" w:space="0"/>
            </w:tcBorders>
            <w:noWrap/>
            <w:vAlign w:val="center"/>
          </w:tcPr>
          <w:p w14:paraId="167AE8A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w:t>
            </w:r>
          </w:p>
        </w:tc>
        <w:tc>
          <w:tcPr>
            <w:tcW w:w="609" w:type="pct"/>
            <w:tcBorders>
              <w:top w:val="nil"/>
              <w:left w:val="nil"/>
              <w:bottom w:val="single" w:color="000000" w:sz="4" w:space="0"/>
              <w:right w:val="single" w:color="000000" w:sz="4" w:space="0"/>
            </w:tcBorders>
            <w:noWrap/>
            <w:vAlign w:val="center"/>
          </w:tcPr>
          <w:p w14:paraId="0385E02B">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9E635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二、外交支出</w:t>
            </w:r>
          </w:p>
        </w:tc>
        <w:tc>
          <w:tcPr>
            <w:tcW w:w="266" w:type="pct"/>
            <w:tcBorders>
              <w:top w:val="nil"/>
              <w:left w:val="nil"/>
              <w:bottom w:val="single" w:color="000000" w:sz="4" w:space="0"/>
              <w:right w:val="single" w:color="000000" w:sz="4" w:space="0"/>
            </w:tcBorders>
            <w:noWrap/>
            <w:vAlign w:val="center"/>
          </w:tcPr>
          <w:p w14:paraId="0710281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34</w:t>
            </w:r>
          </w:p>
        </w:tc>
        <w:tc>
          <w:tcPr>
            <w:tcW w:w="552" w:type="pct"/>
            <w:gridSpan w:val="2"/>
            <w:tcBorders>
              <w:top w:val="nil"/>
              <w:left w:val="nil"/>
              <w:bottom w:val="single" w:color="000000" w:sz="4" w:space="0"/>
              <w:right w:val="single" w:color="000000" w:sz="4" w:space="0"/>
            </w:tcBorders>
            <w:noWrap/>
            <w:vAlign w:val="center"/>
          </w:tcPr>
          <w:p w14:paraId="009176BA">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170D3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62341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1D80717">
            <w:pPr>
              <w:jc w:val="right"/>
              <w:rPr>
                <w:rFonts w:hint="eastAsia" w:ascii="仿宋_GB2312" w:hAnsi="仿宋_GB2312" w:eastAsia="仿宋_GB2312" w:cs="仿宋_GB2312"/>
                <w:b w:val="0"/>
                <w:bCs w:val="0"/>
                <w:i w:val="0"/>
                <w:iCs w:val="0"/>
                <w:color w:val="000000"/>
                <w:sz w:val="20"/>
                <w:szCs w:val="20"/>
                <w:highlight w:val="none"/>
                <w:u w:val="none"/>
              </w:rPr>
            </w:pPr>
          </w:p>
        </w:tc>
      </w:tr>
      <w:tr w14:paraId="1CDEF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CA120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三、国有资本经营预算财政拨款</w:t>
            </w:r>
          </w:p>
        </w:tc>
        <w:tc>
          <w:tcPr>
            <w:tcW w:w="266" w:type="pct"/>
            <w:tcBorders>
              <w:top w:val="nil"/>
              <w:left w:val="nil"/>
              <w:bottom w:val="single" w:color="000000" w:sz="4" w:space="0"/>
              <w:right w:val="single" w:color="000000" w:sz="4" w:space="0"/>
            </w:tcBorders>
            <w:noWrap/>
            <w:vAlign w:val="center"/>
          </w:tcPr>
          <w:p w14:paraId="04D9B6D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w:t>
            </w:r>
          </w:p>
        </w:tc>
        <w:tc>
          <w:tcPr>
            <w:tcW w:w="609" w:type="pct"/>
            <w:tcBorders>
              <w:top w:val="nil"/>
              <w:left w:val="nil"/>
              <w:bottom w:val="single" w:color="000000" w:sz="4" w:space="0"/>
              <w:right w:val="single" w:color="000000" w:sz="4" w:space="0"/>
            </w:tcBorders>
            <w:noWrap/>
            <w:vAlign w:val="center"/>
          </w:tcPr>
          <w:p w14:paraId="72C9EF6B">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4E3733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三、国防支出</w:t>
            </w:r>
          </w:p>
        </w:tc>
        <w:tc>
          <w:tcPr>
            <w:tcW w:w="266" w:type="pct"/>
            <w:tcBorders>
              <w:top w:val="nil"/>
              <w:left w:val="nil"/>
              <w:bottom w:val="single" w:color="000000" w:sz="4" w:space="0"/>
              <w:right w:val="single" w:color="000000" w:sz="4" w:space="0"/>
            </w:tcBorders>
            <w:noWrap/>
            <w:vAlign w:val="center"/>
          </w:tcPr>
          <w:p w14:paraId="1C06E8D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35</w:t>
            </w:r>
          </w:p>
        </w:tc>
        <w:tc>
          <w:tcPr>
            <w:tcW w:w="552" w:type="pct"/>
            <w:gridSpan w:val="2"/>
            <w:tcBorders>
              <w:top w:val="nil"/>
              <w:left w:val="nil"/>
              <w:bottom w:val="single" w:color="000000" w:sz="4" w:space="0"/>
              <w:right w:val="single" w:color="000000" w:sz="4" w:space="0"/>
            </w:tcBorders>
            <w:noWrap/>
            <w:vAlign w:val="center"/>
          </w:tcPr>
          <w:p w14:paraId="12C0B63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E923D9">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970520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7BC48E3">
            <w:pPr>
              <w:jc w:val="right"/>
              <w:rPr>
                <w:rFonts w:hint="eastAsia" w:ascii="仿宋_GB2312" w:hAnsi="仿宋_GB2312" w:eastAsia="仿宋_GB2312" w:cs="仿宋_GB2312"/>
                <w:b w:val="0"/>
                <w:bCs w:val="0"/>
                <w:i w:val="0"/>
                <w:iCs w:val="0"/>
                <w:color w:val="000000"/>
                <w:sz w:val="20"/>
                <w:szCs w:val="20"/>
                <w:highlight w:val="none"/>
                <w:u w:val="none"/>
              </w:rPr>
            </w:pPr>
          </w:p>
        </w:tc>
      </w:tr>
      <w:tr w14:paraId="48FF9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7E06B6">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28760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w:t>
            </w:r>
          </w:p>
        </w:tc>
        <w:tc>
          <w:tcPr>
            <w:tcW w:w="609" w:type="pct"/>
            <w:tcBorders>
              <w:top w:val="nil"/>
              <w:left w:val="nil"/>
              <w:bottom w:val="single" w:color="000000" w:sz="4" w:space="0"/>
              <w:right w:val="single" w:color="000000" w:sz="4" w:space="0"/>
            </w:tcBorders>
            <w:noWrap/>
            <w:vAlign w:val="center"/>
          </w:tcPr>
          <w:p w14:paraId="3FE1FAED">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D5871D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四、公共安全支出</w:t>
            </w:r>
          </w:p>
        </w:tc>
        <w:tc>
          <w:tcPr>
            <w:tcW w:w="266" w:type="pct"/>
            <w:tcBorders>
              <w:top w:val="nil"/>
              <w:left w:val="nil"/>
              <w:bottom w:val="single" w:color="000000" w:sz="4" w:space="0"/>
              <w:right w:val="single" w:color="000000" w:sz="4" w:space="0"/>
            </w:tcBorders>
            <w:noWrap/>
            <w:vAlign w:val="center"/>
          </w:tcPr>
          <w:p w14:paraId="28A8E22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36</w:t>
            </w:r>
          </w:p>
        </w:tc>
        <w:tc>
          <w:tcPr>
            <w:tcW w:w="552" w:type="pct"/>
            <w:gridSpan w:val="2"/>
            <w:tcBorders>
              <w:top w:val="nil"/>
              <w:left w:val="nil"/>
              <w:bottom w:val="single" w:color="000000" w:sz="4" w:space="0"/>
              <w:right w:val="single" w:color="000000" w:sz="4" w:space="0"/>
            </w:tcBorders>
            <w:noWrap/>
            <w:vAlign w:val="center"/>
          </w:tcPr>
          <w:p w14:paraId="4702F018">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86E542">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F2306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4A3351C">
            <w:pPr>
              <w:jc w:val="right"/>
              <w:rPr>
                <w:rFonts w:hint="eastAsia" w:ascii="仿宋_GB2312" w:hAnsi="仿宋_GB2312" w:eastAsia="仿宋_GB2312" w:cs="仿宋_GB2312"/>
                <w:b w:val="0"/>
                <w:bCs w:val="0"/>
                <w:i w:val="0"/>
                <w:iCs w:val="0"/>
                <w:color w:val="000000"/>
                <w:sz w:val="20"/>
                <w:szCs w:val="20"/>
                <w:highlight w:val="none"/>
                <w:u w:val="none"/>
              </w:rPr>
            </w:pPr>
          </w:p>
        </w:tc>
      </w:tr>
      <w:tr w14:paraId="5D4F3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EDB3ED">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25C6A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w:t>
            </w:r>
          </w:p>
        </w:tc>
        <w:tc>
          <w:tcPr>
            <w:tcW w:w="609" w:type="pct"/>
            <w:tcBorders>
              <w:top w:val="nil"/>
              <w:left w:val="nil"/>
              <w:bottom w:val="single" w:color="000000" w:sz="4" w:space="0"/>
              <w:right w:val="single" w:color="000000" w:sz="4" w:space="0"/>
            </w:tcBorders>
            <w:noWrap/>
            <w:vAlign w:val="center"/>
          </w:tcPr>
          <w:p w14:paraId="0A45EC25">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9848FE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五、教育支出</w:t>
            </w:r>
          </w:p>
        </w:tc>
        <w:tc>
          <w:tcPr>
            <w:tcW w:w="266" w:type="pct"/>
            <w:tcBorders>
              <w:top w:val="nil"/>
              <w:left w:val="nil"/>
              <w:bottom w:val="single" w:color="000000" w:sz="4" w:space="0"/>
              <w:right w:val="single" w:color="000000" w:sz="4" w:space="0"/>
            </w:tcBorders>
            <w:noWrap/>
            <w:vAlign w:val="center"/>
          </w:tcPr>
          <w:p w14:paraId="19F54F1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37</w:t>
            </w:r>
          </w:p>
        </w:tc>
        <w:tc>
          <w:tcPr>
            <w:tcW w:w="552" w:type="pct"/>
            <w:gridSpan w:val="2"/>
            <w:tcBorders>
              <w:top w:val="nil"/>
              <w:left w:val="nil"/>
              <w:bottom w:val="single" w:color="000000" w:sz="4" w:space="0"/>
              <w:right w:val="single" w:color="000000" w:sz="4" w:space="0"/>
            </w:tcBorders>
            <w:noWrap/>
            <w:vAlign w:val="center"/>
          </w:tcPr>
          <w:p w14:paraId="02D2ED8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98E6CFE">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1BBA5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7DE10B">
            <w:pPr>
              <w:jc w:val="right"/>
              <w:rPr>
                <w:rFonts w:hint="eastAsia" w:ascii="仿宋_GB2312" w:hAnsi="仿宋_GB2312" w:eastAsia="仿宋_GB2312" w:cs="仿宋_GB2312"/>
                <w:b w:val="0"/>
                <w:bCs w:val="0"/>
                <w:i w:val="0"/>
                <w:iCs w:val="0"/>
                <w:color w:val="000000"/>
                <w:sz w:val="20"/>
                <w:szCs w:val="20"/>
                <w:highlight w:val="none"/>
                <w:u w:val="none"/>
              </w:rPr>
            </w:pPr>
          </w:p>
        </w:tc>
      </w:tr>
      <w:tr w14:paraId="2C150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FF83D1">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70A5DC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w:t>
            </w:r>
          </w:p>
        </w:tc>
        <w:tc>
          <w:tcPr>
            <w:tcW w:w="609" w:type="pct"/>
            <w:tcBorders>
              <w:top w:val="nil"/>
              <w:left w:val="nil"/>
              <w:bottom w:val="single" w:color="000000" w:sz="4" w:space="0"/>
              <w:right w:val="single" w:color="000000" w:sz="4" w:space="0"/>
            </w:tcBorders>
            <w:noWrap/>
            <w:vAlign w:val="center"/>
          </w:tcPr>
          <w:p w14:paraId="75353A6E">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AF055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六、科学技术支出</w:t>
            </w:r>
          </w:p>
        </w:tc>
        <w:tc>
          <w:tcPr>
            <w:tcW w:w="266" w:type="pct"/>
            <w:tcBorders>
              <w:top w:val="nil"/>
              <w:left w:val="nil"/>
              <w:bottom w:val="single" w:color="000000" w:sz="4" w:space="0"/>
              <w:right w:val="single" w:color="000000" w:sz="4" w:space="0"/>
            </w:tcBorders>
            <w:noWrap/>
            <w:vAlign w:val="center"/>
          </w:tcPr>
          <w:p w14:paraId="64EADC9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38</w:t>
            </w:r>
          </w:p>
        </w:tc>
        <w:tc>
          <w:tcPr>
            <w:tcW w:w="552" w:type="pct"/>
            <w:gridSpan w:val="2"/>
            <w:tcBorders>
              <w:top w:val="nil"/>
              <w:left w:val="nil"/>
              <w:bottom w:val="single" w:color="000000" w:sz="4" w:space="0"/>
              <w:right w:val="single" w:color="000000" w:sz="4" w:space="0"/>
            </w:tcBorders>
            <w:noWrap/>
            <w:vAlign w:val="center"/>
          </w:tcPr>
          <w:p w14:paraId="2323B03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5B74B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FD9396">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0D7BA3">
            <w:pPr>
              <w:jc w:val="right"/>
              <w:rPr>
                <w:rFonts w:hint="eastAsia" w:ascii="仿宋_GB2312" w:hAnsi="仿宋_GB2312" w:eastAsia="仿宋_GB2312" w:cs="仿宋_GB2312"/>
                <w:b w:val="0"/>
                <w:bCs w:val="0"/>
                <w:i w:val="0"/>
                <w:iCs w:val="0"/>
                <w:color w:val="000000"/>
                <w:sz w:val="20"/>
                <w:szCs w:val="20"/>
                <w:highlight w:val="none"/>
                <w:u w:val="none"/>
              </w:rPr>
            </w:pPr>
          </w:p>
        </w:tc>
      </w:tr>
      <w:tr w14:paraId="5C95B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EC505A">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FF3D87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7</w:t>
            </w:r>
          </w:p>
        </w:tc>
        <w:tc>
          <w:tcPr>
            <w:tcW w:w="609" w:type="pct"/>
            <w:tcBorders>
              <w:top w:val="nil"/>
              <w:left w:val="nil"/>
              <w:bottom w:val="single" w:color="000000" w:sz="4" w:space="0"/>
              <w:right w:val="single" w:color="000000" w:sz="4" w:space="0"/>
            </w:tcBorders>
            <w:noWrap/>
            <w:vAlign w:val="center"/>
          </w:tcPr>
          <w:p w14:paraId="255A196E">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A3D29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七、文化旅游体育与传媒支出</w:t>
            </w:r>
          </w:p>
        </w:tc>
        <w:tc>
          <w:tcPr>
            <w:tcW w:w="266" w:type="pct"/>
            <w:tcBorders>
              <w:top w:val="nil"/>
              <w:left w:val="nil"/>
              <w:bottom w:val="single" w:color="000000" w:sz="4" w:space="0"/>
              <w:right w:val="single" w:color="000000" w:sz="4" w:space="0"/>
            </w:tcBorders>
            <w:noWrap/>
            <w:vAlign w:val="center"/>
          </w:tcPr>
          <w:p w14:paraId="4EF1C65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39</w:t>
            </w:r>
          </w:p>
        </w:tc>
        <w:tc>
          <w:tcPr>
            <w:tcW w:w="552" w:type="pct"/>
            <w:gridSpan w:val="2"/>
            <w:tcBorders>
              <w:top w:val="nil"/>
              <w:left w:val="nil"/>
              <w:bottom w:val="single" w:color="000000" w:sz="4" w:space="0"/>
              <w:right w:val="single" w:color="000000" w:sz="4" w:space="0"/>
            </w:tcBorders>
            <w:noWrap/>
            <w:vAlign w:val="center"/>
          </w:tcPr>
          <w:p w14:paraId="5D6D6632">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B73D31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5B3D7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7060660">
            <w:pPr>
              <w:jc w:val="right"/>
              <w:rPr>
                <w:rFonts w:hint="eastAsia" w:ascii="仿宋_GB2312" w:hAnsi="仿宋_GB2312" w:eastAsia="仿宋_GB2312" w:cs="仿宋_GB2312"/>
                <w:b w:val="0"/>
                <w:bCs w:val="0"/>
                <w:i w:val="0"/>
                <w:iCs w:val="0"/>
                <w:color w:val="000000"/>
                <w:sz w:val="20"/>
                <w:szCs w:val="20"/>
                <w:highlight w:val="none"/>
                <w:u w:val="none"/>
              </w:rPr>
            </w:pPr>
          </w:p>
        </w:tc>
      </w:tr>
      <w:tr w14:paraId="3C002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728644">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E3C338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8</w:t>
            </w:r>
          </w:p>
        </w:tc>
        <w:tc>
          <w:tcPr>
            <w:tcW w:w="609" w:type="pct"/>
            <w:tcBorders>
              <w:top w:val="nil"/>
              <w:left w:val="nil"/>
              <w:bottom w:val="single" w:color="000000" w:sz="4" w:space="0"/>
              <w:right w:val="single" w:color="000000" w:sz="4" w:space="0"/>
            </w:tcBorders>
            <w:noWrap/>
            <w:vAlign w:val="center"/>
          </w:tcPr>
          <w:p w14:paraId="72585BB3">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7208581">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八、社会保障和就业支出</w:t>
            </w:r>
          </w:p>
        </w:tc>
        <w:tc>
          <w:tcPr>
            <w:tcW w:w="266" w:type="pct"/>
            <w:tcBorders>
              <w:top w:val="nil"/>
              <w:left w:val="nil"/>
              <w:bottom w:val="single" w:color="000000" w:sz="4" w:space="0"/>
              <w:right w:val="single" w:color="000000" w:sz="4" w:space="0"/>
            </w:tcBorders>
            <w:noWrap/>
            <w:vAlign w:val="center"/>
          </w:tcPr>
          <w:p w14:paraId="444B89B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40</w:t>
            </w:r>
          </w:p>
        </w:tc>
        <w:tc>
          <w:tcPr>
            <w:tcW w:w="552" w:type="pct"/>
            <w:gridSpan w:val="2"/>
            <w:tcBorders>
              <w:top w:val="nil"/>
              <w:left w:val="nil"/>
              <w:bottom w:val="single" w:color="000000" w:sz="4" w:space="0"/>
              <w:right w:val="single" w:color="000000" w:sz="4" w:space="0"/>
            </w:tcBorders>
            <w:noWrap/>
            <w:vAlign w:val="center"/>
          </w:tcPr>
          <w:p w14:paraId="25F66653">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44.50</w:t>
            </w:r>
          </w:p>
        </w:tc>
        <w:tc>
          <w:tcPr>
            <w:tcW w:w="520" w:type="pct"/>
            <w:tcBorders>
              <w:top w:val="nil"/>
              <w:left w:val="nil"/>
              <w:bottom w:val="single" w:color="000000" w:sz="4" w:space="0"/>
              <w:right w:val="single" w:color="000000" w:sz="4" w:space="0"/>
            </w:tcBorders>
            <w:noWrap/>
            <w:vAlign w:val="center"/>
          </w:tcPr>
          <w:p w14:paraId="0BC54A5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44.50</w:t>
            </w:r>
          </w:p>
        </w:tc>
        <w:tc>
          <w:tcPr>
            <w:tcW w:w="520" w:type="pct"/>
            <w:tcBorders>
              <w:top w:val="nil"/>
              <w:left w:val="nil"/>
              <w:bottom w:val="single" w:color="000000" w:sz="4" w:space="0"/>
              <w:right w:val="single" w:color="000000" w:sz="4" w:space="0"/>
            </w:tcBorders>
            <w:noWrap/>
            <w:vAlign w:val="center"/>
          </w:tcPr>
          <w:p w14:paraId="00A8EA09">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8900F5">
            <w:pPr>
              <w:jc w:val="right"/>
              <w:rPr>
                <w:rFonts w:hint="eastAsia" w:ascii="仿宋_GB2312" w:hAnsi="仿宋_GB2312" w:eastAsia="仿宋_GB2312" w:cs="仿宋_GB2312"/>
                <w:b w:val="0"/>
                <w:bCs w:val="0"/>
                <w:i w:val="0"/>
                <w:iCs w:val="0"/>
                <w:color w:val="000000"/>
                <w:sz w:val="20"/>
                <w:szCs w:val="20"/>
                <w:highlight w:val="none"/>
                <w:u w:val="none"/>
              </w:rPr>
            </w:pPr>
          </w:p>
        </w:tc>
      </w:tr>
      <w:tr w14:paraId="747FD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293B0A">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53554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9</w:t>
            </w:r>
          </w:p>
        </w:tc>
        <w:tc>
          <w:tcPr>
            <w:tcW w:w="609" w:type="pct"/>
            <w:tcBorders>
              <w:top w:val="nil"/>
              <w:left w:val="nil"/>
              <w:bottom w:val="single" w:color="000000" w:sz="4" w:space="0"/>
              <w:right w:val="single" w:color="000000" w:sz="4" w:space="0"/>
            </w:tcBorders>
            <w:noWrap/>
            <w:vAlign w:val="center"/>
          </w:tcPr>
          <w:p w14:paraId="1250EADF">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C9A4A1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九、卫生健康支出</w:t>
            </w:r>
          </w:p>
        </w:tc>
        <w:tc>
          <w:tcPr>
            <w:tcW w:w="266" w:type="pct"/>
            <w:tcBorders>
              <w:top w:val="nil"/>
              <w:left w:val="nil"/>
              <w:bottom w:val="single" w:color="000000" w:sz="4" w:space="0"/>
              <w:right w:val="single" w:color="000000" w:sz="4" w:space="0"/>
            </w:tcBorders>
            <w:noWrap/>
            <w:vAlign w:val="center"/>
          </w:tcPr>
          <w:p w14:paraId="1D9D095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41</w:t>
            </w:r>
          </w:p>
        </w:tc>
        <w:tc>
          <w:tcPr>
            <w:tcW w:w="552" w:type="pct"/>
            <w:gridSpan w:val="2"/>
            <w:tcBorders>
              <w:top w:val="nil"/>
              <w:left w:val="nil"/>
              <w:bottom w:val="single" w:color="000000" w:sz="4" w:space="0"/>
              <w:right w:val="single" w:color="000000" w:sz="4" w:space="0"/>
            </w:tcBorders>
            <w:noWrap/>
            <w:vAlign w:val="center"/>
          </w:tcPr>
          <w:p w14:paraId="3E2B204F">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27.98</w:t>
            </w:r>
          </w:p>
        </w:tc>
        <w:tc>
          <w:tcPr>
            <w:tcW w:w="520" w:type="pct"/>
            <w:tcBorders>
              <w:top w:val="nil"/>
              <w:left w:val="nil"/>
              <w:bottom w:val="single" w:color="000000" w:sz="4" w:space="0"/>
              <w:right w:val="single" w:color="000000" w:sz="4" w:space="0"/>
            </w:tcBorders>
            <w:noWrap/>
            <w:vAlign w:val="center"/>
          </w:tcPr>
          <w:p w14:paraId="62B3637D">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27.98</w:t>
            </w:r>
          </w:p>
        </w:tc>
        <w:tc>
          <w:tcPr>
            <w:tcW w:w="520" w:type="pct"/>
            <w:tcBorders>
              <w:top w:val="nil"/>
              <w:left w:val="nil"/>
              <w:bottom w:val="single" w:color="000000" w:sz="4" w:space="0"/>
              <w:right w:val="single" w:color="000000" w:sz="4" w:space="0"/>
            </w:tcBorders>
            <w:noWrap/>
            <w:vAlign w:val="center"/>
          </w:tcPr>
          <w:p w14:paraId="6B2D7FE3">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966F3E">
            <w:pPr>
              <w:jc w:val="right"/>
              <w:rPr>
                <w:rFonts w:hint="eastAsia" w:ascii="仿宋_GB2312" w:hAnsi="仿宋_GB2312" w:eastAsia="仿宋_GB2312" w:cs="仿宋_GB2312"/>
                <w:b w:val="0"/>
                <w:bCs w:val="0"/>
                <w:i w:val="0"/>
                <w:iCs w:val="0"/>
                <w:color w:val="000000"/>
                <w:sz w:val="20"/>
                <w:szCs w:val="20"/>
                <w:highlight w:val="none"/>
                <w:u w:val="none"/>
              </w:rPr>
            </w:pPr>
          </w:p>
        </w:tc>
      </w:tr>
      <w:tr w14:paraId="2574A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A139D65">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90E2C8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10</w:t>
            </w:r>
          </w:p>
        </w:tc>
        <w:tc>
          <w:tcPr>
            <w:tcW w:w="609" w:type="pct"/>
            <w:tcBorders>
              <w:top w:val="nil"/>
              <w:left w:val="nil"/>
              <w:bottom w:val="single" w:color="000000" w:sz="4" w:space="0"/>
              <w:right w:val="single" w:color="000000" w:sz="4" w:space="0"/>
            </w:tcBorders>
            <w:noWrap/>
            <w:vAlign w:val="center"/>
          </w:tcPr>
          <w:p w14:paraId="44679229">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70184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十、节能环保支出</w:t>
            </w:r>
          </w:p>
        </w:tc>
        <w:tc>
          <w:tcPr>
            <w:tcW w:w="266" w:type="pct"/>
            <w:tcBorders>
              <w:top w:val="nil"/>
              <w:left w:val="nil"/>
              <w:bottom w:val="single" w:color="000000" w:sz="4" w:space="0"/>
              <w:right w:val="single" w:color="000000" w:sz="4" w:space="0"/>
            </w:tcBorders>
            <w:noWrap/>
            <w:vAlign w:val="center"/>
          </w:tcPr>
          <w:p w14:paraId="2D2DC31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42</w:t>
            </w:r>
          </w:p>
        </w:tc>
        <w:tc>
          <w:tcPr>
            <w:tcW w:w="552" w:type="pct"/>
            <w:gridSpan w:val="2"/>
            <w:tcBorders>
              <w:top w:val="nil"/>
              <w:left w:val="nil"/>
              <w:bottom w:val="single" w:color="000000" w:sz="4" w:space="0"/>
              <w:right w:val="single" w:color="000000" w:sz="4" w:space="0"/>
            </w:tcBorders>
            <w:noWrap/>
            <w:vAlign w:val="center"/>
          </w:tcPr>
          <w:p w14:paraId="10D763AB">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F8895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999BF8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AC81490">
            <w:pPr>
              <w:jc w:val="right"/>
              <w:rPr>
                <w:rFonts w:hint="eastAsia" w:ascii="仿宋_GB2312" w:hAnsi="仿宋_GB2312" w:eastAsia="仿宋_GB2312" w:cs="仿宋_GB2312"/>
                <w:b w:val="0"/>
                <w:bCs w:val="0"/>
                <w:i w:val="0"/>
                <w:iCs w:val="0"/>
                <w:color w:val="000000"/>
                <w:sz w:val="20"/>
                <w:szCs w:val="20"/>
                <w:highlight w:val="none"/>
                <w:u w:val="none"/>
              </w:rPr>
            </w:pPr>
          </w:p>
        </w:tc>
      </w:tr>
      <w:tr w14:paraId="56A09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5F338A">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8FF18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11</w:t>
            </w:r>
          </w:p>
        </w:tc>
        <w:tc>
          <w:tcPr>
            <w:tcW w:w="609" w:type="pct"/>
            <w:tcBorders>
              <w:top w:val="nil"/>
              <w:left w:val="nil"/>
              <w:bottom w:val="single" w:color="000000" w:sz="4" w:space="0"/>
              <w:right w:val="single" w:color="000000" w:sz="4" w:space="0"/>
            </w:tcBorders>
            <w:noWrap/>
            <w:vAlign w:val="center"/>
          </w:tcPr>
          <w:p w14:paraId="2B08610C">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421181">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十一、城乡社区支出</w:t>
            </w:r>
          </w:p>
        </w:tc>
        <w:tc>
          <w:tcPr>
            <w:tcW w:w="266" w:type="pct"/>
            <w:tcBorders>
              <w:top w:val="nil"/>
              <w:left w:val="nil"/>
              <w:bottom w:val="single" w:color="000000" w:sz="4" w:space="0"/>
              <w:right w:val="single" w:color="000000" w:sz="4" w:space="0"/>
            </w:tcBorders>
            <w:noWrap/>
            <w:vAlign w:val="center"/>
          </w:tcPr>
          <w:p w14:paraId="10671F8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43</w:t>
            </w:r>
          </w:p>
        </w:tc>
        <w:tc>
          <w:tcPr>
            <w:tcW w:w="552" w:type="pct"/>
            <w:gridSpan w:val="2"/>
            <w:tcBorders>
              <w:top w:val="nil"/>
              <w:left w:val="nil"/>
              <w:bottom w:val="single" w:color="000000" w:sz="4" w:space="0"/>
              <w:right w:val="single" w:color="000000" w:sz="4" w:space="0"/>
            </w:tcBorders>
            <w:noWrap/>
            <w:vAlign w:val="center"/>
          </w:tcPr>
          <w:p w14:paraId="5347270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137.20</w:t>
            </w:r>
          </w:p>
        </w:tc>
        <w:tc>
          <w:tcPr>
            <w:tcW w:w="520" w:type="pct"/>
            <w:tcBorders>
              <w:top w:val="nil"/>
              <w:left w:val="nil"/>
              <w:bottom w:val="single" w:color="000000" w:sz="4" w:space="0"/>
              <w:right w:val="single" w:color="000000" w:sz="4" w:space="0"/>
            </w:tcBorders>
            <w:noWrap/>
            <w:vAlign w:val="center"/>
          </w:tcPr>
          <w:p w14:paraId="7D41FEF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137.20</w:t>
            </w:r>
          </w:p>
        </w:tc>
        <w:tc>
          <w:tcPr>
            <w:tcW w:w="520" w:type="pct"/>
            <w:tcBorders>
              <w:top w:val="nil"/>
              <w:left w:val="nil"/>
              <w:bottom w:val="single" w:color="000000" w:sz="4" w:space="0"/>
              <w:right w:val="single" w:color="000000" w:sz="4" w:space="0"/>
            </w:tcBorders>
            <w:noWrap/>
            <w:vAlign w:val="center"/>
          </w:tcPr>
          <w:p w14:paraId="3214FA2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95E43C">
            <w:pPr>
              <w:jc w:val="right"/>
              <w:rPr>
                <w:rFonts w:hint="eastAsia" w:ascii="仿宋_GB2312" w:hAnsi="仿宋_GB2312" w:eastAsia="仿宋_GB2312" w:cs="仿宋_GB2312"/>
                <w:b w:val="0"/>
                <w:bCs w:val="0"/>
                <w:i w:val="0"/>
                <w:iCs w:val="0"/>
                <w:color w:val="000000"/>
                <w:sz w:val="20"/>
                <w:szCs w:val="20"/>
                <w:highlight w:val="none"/>
                <w:u w:val="none"/>
              </w:rPr>
            </w:pPr>
          </w:p>
        </w:tc>
      </w:tr>
      <w:tr w14:paraId="269EA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4C708F3">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9AC016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12</w:t>
            </w:r>
          </w:p>
        </w:tc>
        <w:tc>
          <w:tcPr>
            <w:tcW w:w="609" w:type="pct"/>
            <w:tcBorders>
              <w:top w:val="nil"/>
              <w:left w:val="nil"/>
              <w:bottom w:val="single" w:color="auto" w:sz="4" w:space="0"/>
              <w:right w:val="single" w:color="000000" w:sz="4" w:space="0"/>
            </w:tcBorders>
            <w:noWrap/>
            <w:vAlign w:val="center"/>
          </w:tcPr>
          <w:p w14:paraId="5430E013">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62EE8F2">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十二、农林水支出</w:t>
            </w:r>
          </w:p>
        </w:tc>
        <w:tc>
          <w:tcPr>
            <w:tcW w:w="266" w:type="pct"/>
            <w:tcBorders>
              <w:top w:val="nil"/>
              <w:left w:val="nil"/>
              <w:bottom w:val="single" w:color="auto" w:sz="4" w:space="0"/>
              <w:right w:val="single" w:color="000000" w:sz="4" w:space="0"/>
            </w:tcBorders>
            <w:noWrap/>
            <w:vAlign w:val="center"/>
          </w:tcPr>
          <w:p w14:paraId="51CD435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44</w:t>
            </w:r>
          </w:p>
        </w:tc>
        <w:tc>
          <w:tcPr>
            <w:tcW w:w="552" w:type="pct"/>
            <w:gridSpan w:val="2"/>
            <w:tcBorders>
              <w:top w:val="nil"/>
              <w:left w:val="nil"/>
              <w:bottom w:val="single" w:color="auto" w:sz="4" w:space="0"/>
              <w:right w:val="single" w:color="000000" w:sz="4" w:space="0"/>
            </w:tcBorders>
            <w:noWrap/>
            <w:vAlign w:val="center"/>
          </w:tcPr>
          <w:p w14:paraId="77E5C583">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221.50</w:t>
            </w:r>
          </w:p>
        </w:tc>
        <w:tc>
          <w:tcPr>
            <w:tcW w:w="520" w:type="pct"/>
            <w:tcBorders>
              <w:top w:val="nil"/>
              <w:left w:val="nil"/>
              <w:bottom w:val="single" w:color="auto" w:sz="4" w:space="0"/>
              <w:right w:val="single" w:color="000000" w:sz="4" w:space="0"/>
            </w:tcBorders>
            <w:noWrap/>
            <w:vAlign w:val="center"/>
          </w:tcPr>
          <w:p w14:paraId="0ABBDC2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221.50</w:t>
            </w:r>
          </w:p>
        </w:tc>
        <w:tc>
          <w:tcPr>
            <w:tcW w:w="520" w:type="pct"/>
            <w:tcBorders>
              <w:top w:val="nil"/>
              <w:left w:val="nil"/>
              <w:bottom w:val="single" w:color="auto" w:sz="4" w:space="0"/>
              <w:right w:val="single" w:color="000000" w:sz="4" w:space="0"/>
            </w:tcBorders>
            <w:noWrap/>
            <w:vAlign w:val="center"/>
          </w:tcPr>
          <w:p w14:paraId="01CCF2C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0B4ACAE">
            <w:pPr>
              <w:jc w:val="right"/>
              <w:rPr>
                <w:rFonts w:hint="eastAsia" w:ascii="仿宋_GB2312" w:hAnsi="仿宋_GB2312" w:eastAsia="仿宋_GB2312" w:cs="仿宋_GB2312"/>
                <w:b w:val="0"/>
                <w:bCs w:val="0"/>
                <w:i w:val="0"/>
                <w:iCs w:val="0"/>
                <w:color w:val="000000"/>
                <w:sz w:val="20"/>
                <w:szCs w:val="20"/>
                <w:highlight w:val="none"/>
                <w:u w:val="none"/>
              </w:rPr>
            </w:pPr>
          </w:p>
        </w:tc>
      </w:tr>
      <w:tr w14:paraId="1FF73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E81AEEA">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09F5C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A108A43">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43906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DD075E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493F09">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C193F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F166C1">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C9CF7B">
            <w:pPr>
              <w:jc w:val="right"/>
              <w:rPr>
                <w:rFonts w:hint="eastAsia" w:ascii="仿宋_GB2312" w:hAnsi="仿宋_GB2312" w:eastAsia="仿宋_GB2312" w:cs="仿宋_GB2312"/>
                <w:b w:val="0"/>
                <w:bCs w:val="0"/>
                <w:i w:val="0"/>
                <w:iCs w:val="0"/>
                <w:color w:val="000000"/>
                <w:sz w:val="20"/>
                <w:szCs w:val="20"/>
                <w:highlight w:val="none"/>
                <w:u w:val="none"/>
              </w:rPr>
            </w:pPr>
          </w:p>
        </w:tc>
      </w:tr>
      <w:tr w14:paraId="60E47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2AB543">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9F5E4F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003135F">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2113D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A77D1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485BB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8013E8">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987DDE">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C06D00">
            <w:pPr>
              <w:jc w:val="right"/>
              <w:rPr>
                <w:rFonts w:hint="eastAsia" w:ascii="仿宋_GB2312" w:hAnsi="仿宋_GB2312" w:eastAsia="仿宋_GB2312" w:cs="仿宋_GB2312"/>
                <w:b w:val="0"/>
                <w:bCs w:val="0"/>
                <w:i w:val="0"/>
                <w:iCs w:val="0"/>
                <w:color w:val="000000"/>
                <w:sz w:val="20"/>
                <w:szCs w:val="20"/>
                <w:highlight w:val="none"/>
                <w:u w:val="none"/>
              </w:rPr>
            </w:pPr>
          </w:p>
        </w:tc>
      </w:tr>
      <w:tr w14:paraId="11925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7B77649">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9116F7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47D2D559">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D62EE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FA51E6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30332C9">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F7EF5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30335D">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EF7D8C">
            <w:pPr>
              <w:jc w:val="right"/>
              <w:rPr>
                <w:rFonts w:hint="eastAsia" w:ascii="仿宋_GB2312" w:hAnsi="仿宋_GB2312" w:eastAsia="仿宋_GB2312" w:cs="仿宋_GB2312"/>
                <w:b w:val="0"/>
                <w:bCs w:val="0"/>
                <w:i w:val="0"/>
                <w:iCs w:val="0"/>
                <w:color w:val="000000"/>
                <w:sz w:val="20"/>
                <w:szCs w:val="20"/>
                <w:highlight w:val="none"/>
                <w:u w:val="none"/>
              </w:rPr>
            </w:pPr>
          </w:p>
        </w:tc>
      </w:tr>
      <w:tr w14:paraId="5DA35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01C1C6">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38652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4B0CDE4">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1287B4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DC7865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3B5E60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71C16D">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1C0D86">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E193A2">
            <w:pPr>
              <w:jc w:val="right"/>
              <w:rPr>
                <w:rFonts w:hint="eastAsia" w:ascii="仿宋_GB2312" w:hAnsi="仿宋_GB2312" w:eastAsia="仿宋_GB2312" w:cs="仿宋_GB2312"/>
                <w:b w:val="0"/>
                <w:bCs w:val="0"/>
                <w:i w:val="0"/>
                <w:iCs w:val="0"/>
                <w:color w:val="000000"/>
                <w:sz w:val="20"/>
                <w:szCs w:val="20"/>
                <w:highlight w:val="none"/>
                <w:u w:val="none"/>
              </w:rPr>
            </w:pPr>
          </w:p>
        </w:tc>
      </w:tr>
      <w:tr w14:paraId="05F4D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9B2F32">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962ED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76AC2FA">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6D36EE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EDADB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F59129F">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F20C95">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1DAE25">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20FAAA">
            <w:pPr>
              <w:jc w:val="right"/>
              <w:rPr>
                <w:rFonts w:hint="eastAsia" w:ascii="仿宋_GB2312" w:hAnsi="仿宋_GB2312" w:eastAsia="仿宋_GB2312" w:cs="仿宋_GB2312"/>
                <w:b w:val="0"/>
                <w:bCs w:val="0"/>
                <w:i w:val="0"/>
                <w:iCs w:val="0"/>
                <w:color w:val="000000"/>
                <w:sz w:val="20"/>
                <w:szCs w:val="20"/>
                <w:highlight w:val="none"/>
                <w:u w:val="none"/>
              </w:rPr>
            </w:pPr>
          </w:p>
        </w:tc>
      </w:tr>
      <w:tr w14:paraId="45A4A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87498">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02BCC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372B15B">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8D8861">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DCF33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7D50203">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3A4E31">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4A335D">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271838">
            <w:pPr>
              <w:jc w:val="right"/>
              <w:rPr>
                <w:rFonts w:hint="eastAsia" w:ascii="仿宋_GB2312" w:hAnsi="仿宋_GB2312" w:eastAsia="仿宋_GB2312" w:cs="仿宋_GB2312"/>
                <w:b w:val="0"/>
                <w:bCs w:val="0"/>
                <w:i w:val="0"/>
                <w:iCs w:val="0"/>
                <w:color w:val="000000"/>
                <w:sz w:val="20"/>
                <w:szCs w:val="20"/>
                <w:highlight w:val="none"/>
                <w:u w:val="none"/>
              </w:rPr>
            </w:pPr>
          </w:p>
        </w:tc>
      </w:tr>
      <w:tr w14:paraId="503D8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F3D80E">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9EC64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79BAAF9">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8A29C7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3BFC9D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EA9AF8">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19.54</w:t>
            </w:r>
          </w:p>
        </w:tc>
        <w:tc>
          <w:tcPr>
            <w:tcW w:w="520" w:type="pct"/>
            <w:tcBorders>
              <w:top w:val="single" w:color="auto" w:sz="4" w:space="0"/>
              <w:left w:val="single" w:color="auto" w:sz="4" w:space="0"/>
              <w:bottom w:val="single" w:color="auto" w:sz="4" w:space="0"/>
              <w:right w:val="single" w:color="auto" w:sz="4" w:space="0"/>
            </w:tcBorders>
            <w:noWrap/>
            <w:vAlign w:val="center"/>
          </w:tcPr>
          <w:p w14:paraId="7DDB6EB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19.54</w:t>
            </w:r>
          </w:p>
        </w:tc>
        <w:tc>
          <w:tcPr>
            <w:tcW w:w="520" w:type="pct"/>
            <w:tcBorders>
              <w:top w:val="single" w:color="auto" w:sz="4" w:space="0"/>
              <w:left w:val="single" w:color="auto" w:sz="4" w:space="0"/>
              <w:bottom w:val="single" w:color="auto" w:sz="4" w:space="0"/>
              <w:right w:val="single" w:color="auto" w:sz="4" w:space="0"/>
            </w:tcBorders>
            <w:noWrap/>
            <w:vAlign w:val="center"/>
          </w:tcPr>
          <w:p w14:paraId="3A466501">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6A0B26">
            <w:pPr>
              <w:jc w:val="right"/>
              <w:rPr>
                <w:rFonts w:hint="eastAsia" w:ascii="仿宋_GB2312" w:hAnsi="仿宋_GB2312" w:eastAsia="仿宋_GB2312" w:cs="仿宋_GB2312"/>
                <w:b w:val="0"/>
                <w:bCs w:val="0"/>
                <w:i w:val="0"/>
                <w:iCs w:val="0"/>
                <w:color w:val="000000"/>
                <w:sz w:val="20"/>
                <w:szCs w:val="20"/>
                <w:highlight w:val="none"/>
                <w:u w:val="none"/>
              </w:rPr>
            </w:pPr>
          </w:p>
        </w:tc>
      </w:tr>
      <w:tr w14:paraId="7EFFA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A03B108">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49301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1A28BAC">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189295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5EDFD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275703">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6CDCAF">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BC76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A82267">
            <w:pPr>
              <w:jc w:val="right"/>
              <w:rPr>
                <w:rFonts w:hint="eastAsia" w:ascii="仿宋_GB2312" w:hAnsi="仿宋_GB2312" w:eastAsia="仿宋_GB2312" w:cs="仿宋_GB2312"/>
                <w:b w:val="0"/>
                <w:bCs w:val="0"/>
                <w:i w:val="0"/>
                <w:iCs w:val="0"/>
                <w:color w:val="000000"/>
                <w:sz w:val="20"/>
                <w:szCs w:val="20"/>
                <w:highlight w:val="none"/>
                <w:u w:val="none"/>
              </w:rPr>
            </w:pPr>
          </w:p>
        </w:tc>
      </w:tr>
      <w:tr w14:paraId="54B3F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803F17">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24BAA5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B7B89A0">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73AD6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108A80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FB57B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E8417D">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CB25B8">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D7786A">
            <w:pPr>
              <w:jc w:val="right"/>
              <w:rPr>
                <w:rFonts w:hint="eastAsia" w:ascii="仿宋_GB2312" w:hAnsi="仿宋_GB2312" w:eastAsia="仿宋_GB2312" w:cs="仿宋_GB2312"/>
                <w:b w:val="0"/>
                <w:bCs w:val="0"/>
                <w:i w:val="0"/>
                <w:iCs w:val="0"/>
                <w:color w:val="000000"/>
                <w:sz w:val="20"/>
                <w:szCs w:val="20"/>
                <w:highlight w:val="none"/>
                <w:u w:val="none"/>
              </w:rPr>
            </w:pPr>
          </w:p>
        </w:tc>
      </w:tr>
      <w:tr w14:paraId="7CD86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54403D">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BF7794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79BA63EE">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F3519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CC599B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0A78AF">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FAF40D">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380B3E">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F09080">
            <w:pPr>
              <w:jc w:val="right"/>
              <w:rPr>
                <w:rFonts w:hint="eastAsia" w:ascii="仿宋_GB2312" w:hAnsi="仿宋_GB2312" w:eastAsia="仿宋_GB2312" w:cs="仿宋_GB2312"/>
                <w:b w:val="0"/>
                <w:bCs w:val="0"/>
                <w:i w:val="0"/>
                <w:iCs w:val="0"/>
                <w:color w:val="000000"/>
                <w:sz w:val="20"/>
                <w:szCs w:val="20"/>
                <w:highlight w:val="none"/>
                <w:u w:val="none"/>
              </w:rPr>
            </w:pPr>
          </w:p>
        </w:tc>
      </w:tr>
      <w:tr w14:paraId="6E8EC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6D0B2A">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1E8DE3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3D0FEC9">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52D1FE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5612A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54924EF">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64E521">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49785E">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2CC266">
            <w:pPr>
              <w:jc w:val="right"/>
              <w:rPr>
                <w:rFonts w:hint="eastAsia" w:ascii="仿宋_GB2312" w:hAnsi="仿宋_GB2312" w:eastAsia="仿宋_GB2312" w:cs="仿宋_GB2312"/>
                <w:b w:val="0"/>
                <w:bCs w:val="0"/>
                <w:i w:val="0"/>
                <w:iCs w:val="0"/>
                <w:color w:val="000000"/>
                <w:sz w:val="20"/>
                <w:szCs w:val="20"/>
                <w:highlight w:val="none"/>
                <w:u w:val="none"/>
              </w:rPr>
            </w:pPr>
          </w:p>
        </w:tc>
      </w:tr>
      <w:tr w14:paraId="72288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84B28BA">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121B65F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24</w:t>
            </w:r>
          </w:p>
        </w:tc>
        <w:tc>
          <w:tcPr>
            <w:tcW w:w="609" w:type="pct"/>
            <w:tcBorders>
              <w:top w:val="single" w:color="auto" w:sz="4" w:space="0"/>
              <w:left w:val="nil"/>
              <w:bottom w:val="single" w:color="000000" w:sz="4" w:space="0"/>
              <w:right w:val="single" w:color="000000" w:sz="4" w:space="0"/>
            </w:tcBorders>
            <w:noWrap/>
            <w:vAlign w:val="center"/>
          </w:tcPr>
          <w:p w14:paraId="5B743DF7">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2E15AB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686DE0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12E899A">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AB46575">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797BC0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23F31F44">
            <w:pPr>
              <w:jc w:val="right"/>
              <w:rPr>
                <w:rFonts w:hint="eastAsia" w:ascii="仿宋_GB2312" w:hAnsi="仿宋_GB2312" w:eastAsia="仿宋_GB2312" w:cs="仿宋_GB2312"/>
                <w:b w:val="0"/>
                <w:bCs w:val="0"/>
                <w:i w:val="0"/>
                <w:iCs w:val="0"/>
                <w:color w:val="000000"/>
                <w:sz w:val="20"/>
                <w:szCs w:val="20"/>
                <w:highlight w:val="none"/>
                <w:u w:val="none"/>
              </w:rPr>
            </w:pPr>
          </w:p>
        </w:tc>
      </w:tr>
      <w:tr w14:paraId="49B73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E4E833">
            <w:pPr>
              <w:jc w:val="center"/>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847305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25</w:t>
            </w:r>
          </w:p>
        </w:tc>
        <w:tc>
          <w:tcPr>
            <w:tcW w:w="609" w:type="pct"/>
            <w:tcBorders>
              <w:top w:val="nil"/>
              <w:left w:val="nil"/>
              <w:bottom w:val="single" w:color="000000" w:sz="4" w:space="0"/>
              <w:right w:val="single" w:color="000000" w:sz="4" w:space="0"/>
            </w:tcBorders>
            <w:noWrap/>
            <w:vAlign w:val="center"/>
          </w:tcPr>
          <w:p w14:paraId="30E70B17">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D61A2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二十五、债务付息支出</w:t>
            </w:r>
          </w:p>
        </w:tc>
        <w:tc>
          <w:tcPr>
            <w:tcW w:w="266" w:type="pct"/>
            <w:tcBorders>
              <w:top w:val="nil"/>
              <w:left w:val="nil"/>
              <w:bottom w:val="single" w:color="000000" w:sz="4" w:space="0"/>
              <w:right w:val="single" w:color="000000" w:sz="4" w:space="0"/>
            </w:tcBorders>
            <w:noWrap/>
            <w:vAlign w:val="center"/>
          </w:tcPr>
          <w:p w14:paraId="771542B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57</w:t>
            </w:r>
          </w:p>
        </w:tc>
        <w:tc>
          <w:tcPr>
            <w:tcW w:w="552" w:type="pct"/>
            <w:gridSpan w:val="2"/>
            <w:tcBorders>
              <w:top w:val="nil"/>
              <w:left w:val="nil"/>
              <w:bottom w:val="single" w:color="000000" w:sz="4" w:space="0"/>
              <w:right w:val="single" w:color="000000" w:sz="4" w:space="0"/>
            </w:tcBorders>
            <w:noWrap/>
            <w:vAlign w:val="center"/>
          </w:tcPr>
          <w:p w14:paraId="3C41F90F">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966085">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3791A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87CE6D">
            <w:pPr>
              <w:jc w:val="right"/>
              <w:rPr>
                <w:rFonts w:hint="eastAsia" w:ascii="仿宋_GB2312" w:hAnsi="仿宋_GB2312" w:eastAsia="仿宋_GB2312" w:cs="仿宋_GB2312"/>
                <w:b w:val="0"/>
                <w:bCs w:val="0"/>
                <w:i w:val="0"/>
                <w:iCs w:val="0"/>
                <w:color w:val="000000"/>
                <w:sz w:val="20"/>
                <w:szCs w:val="20"/>
                <w:highlight w:val="none"/>
                <w:u w:val="none"/>
              </w:rPr>
            </w:pPr>
          </w:p>
        </w:tc>
      </w:tr>
      <w:tr w14:paraId="23EFB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9FADBC">
            <w:pPr>
              <w:jc w:val="center"/>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D6ED2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26</w:t>
            </w:r>
          </w:p>
        </w:tc>
        <w:tc>
          <w:tcPr>
            <w:tcW w:w="609" w:type="pct"/>
            <w:tcBorders>
              <w:top w:val="nil"/>
              <w:left w:val="nil"/>
              <w:bottom w:val="single" w:color="000000" w:sz="4" w:space="0"/>
              <w:right w:val="single" w:color="000000" w:sz="4" w:space="0"/>
            </w:tcBorders>
            <w:noWrap/>
            <w:vAlign w:val="center"/>
          </w:tcPr>
          <w:p w14:paraId="603259D9">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9664C8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二十六、抗疫特别国债安排的支出</w:t>
            </w:r>
          </w:p>
        </w:tc>
        <w:tc>
          <w:tcPr>
            <w:tcW w:w="266" w:type="pct"/>
            <w:tcBorders>
              <w:top w:val="nil"/>
              <w:left w:val="nil"/>
              <w:bottom w:val="single" w:color="000000" w:sz="4" w:space="0"/>
              <w:right w:val="single" w:color="000000" w:sz="4" w:space="0"/>
            </w:tcBorders>
            <w:noWrap/>
            <w:vAlign w:val="center"/>
          </w:tcPr>
          <w:p w14:paraId="427059D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58</w:t>
            </w:r>
          </w:p>
        </w:tc>
        <w:tc>
          <w:tcPr>
            <w:tcW w:w="552" w:type="pct"/>
            <w:gridSpan w:val="2"/>
            <w:tcBorders>
              <w:top w:val="nil"/>
              <w:left w:val="nil"/>
              <w:bottom w:val="single" w:color="000000" w:sz="4" w:space="0"/>
              <w:right w:val="single" w:color="000000" w:sz="4" w:space="0"/>
            </w:tcBorders>
            <w:noWrap/>
            <w:vAlign w:val="center"/>
          </w:tcPr>
          <w:p w14:paraId="0E44570C">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B90142">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664BE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E6DF99">
            <w:pPr>
              <w:jc w:val="right"/>
              <w:rPr>
                <w:rFonts w:hint="eastAsia" w:ascii="仿宋_GB2312" w:hAnsi="仿宋_GB2312" w:eastAsia="仿宋_GB2312" w:cs="仿宋_GB2312"/>
                <w:b w:val="0"/>
                <w:bCs w:val="0"/>
                <w:i w:val="0"/>
                <w:iCs w:val="0"/>
                <w:color w:val="000000"/>
                <w:sz w:val="20"/>
                <w:szCs w:val="20"/>
                <w:highlight w:val="none"/>
                <w:u w:val="none"/>
              </w:rPr>
            </w:pPr>
          </w:p>
        </w:tc>
      </w:tr>
      <w:tr w14:paraId="4891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C5E20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本年收入合计</w:t>
            </w:r>
          </w:p>
        </w:tc>
        <w:tc>
          <w:tcPr>
            <w:tcW w:w="266" w:type="pct"/>
            <w:tcBorders>
              <w:top w:val="nil"/>
              <w:left w:val="nil"/>
              <w:bottom w:val="single" w:color="000000" w:sz="4" w:space="0"/>
              <w:right w:val="single" w:color="000000" w:sz="4" w:space="0"/>
            </w:tcBorders>
            <w:noWrap/>
            <w:vAlign w:val="center"/>
          </w:tcPr>
          <w:p w14:paraId="133588F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27</w:t>
            </w:r>
          </w:p>
        </w:tc>
        <w:tc>
          <w:tcPr>
            <w:tcW w:w="609" w:type="pct"/>
            <w:tcBorders>
              <w:top w:val="nil"/>
              <w:left w:val="nil"/>
              <w:bottom w:val="single" w:color="000000" w:sz="4" w:space="0"/>
              <w:right w:val="single" w:color="000000" w:sz="4" w:space="0"/>
            </w:tcBorders>
            <w:noWrap/>
            <w:vAlign w:val="center"/>
          </w:tcPr>
          <w:p w14:paraId="1E2084D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895" w:type="pct"/>
            <w:gridSpan w:val="2"/>
            <w:tcBorders>
              <w:top w:val="nil"/>
              <w:left w:val="nil"/>
              <w:bottom w:val="single" w:color="000000" w:sz="4" w:space="0"/>
              <w:right w:val="single" w:color="000000" w:sz="4" w:space="0"/>
            </w:tcBorders>
            <w:noWrap/>
            <w:vAlign w:val="center"/>
          </w:tcPr>
          <w:p w14:paraId="1641B5F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本年支出合计</w:t>
            </w:r>
          </w:p>
        </w:tc>
        <w:tc>
          <w:tcPr>
            <w:tcW w:w="266" w:type="pct"/>
            <w:tcBorders>
              <w:top w:val="nil"/>
              <w:left w:val="nil"/>
              <w:bottom w:val="single" w:color="000000" w:sz="4" w:space="0"/>
              <w:right w:val="single" w:color="000000" w:sz="4" w:space="0"/>
            </w:tcBorders>
            <w:noWrap/>
            <w:vAlign w:val="center"/>
          </w:tcPr>
          <w:p w14:paraId="1F473B4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59</w:t>
            </w:r>
          </w:p>
        </w:tc>
        <w:tc>
          <w:tcPr>
            <w:tcW w:w="552" w:type="pct"/>
            <w:gridSpan w:val="2"/>
            <w:tcBorders>
              <w:top w:val="nil"/>
              <w:left w:val="nil"/>
              <w:bottom w:val="single" w:color="000000" w:sz="4" w:space="0"/>
              <w:right w:val="single" w:color="000000" w:sz="4" w:space="0"/>
            </w:tcBorders>
            <w:noWrap/>
            <w:vAlign w:val="center"/>
          </w:tcPr>
          <w:p w14:paraId="40C5C46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520" w:type="pct"/>
            <w:tcBorders>
              <w:top w:val="nil"/>
              <w:left w:val="nil"/>
              <w:bottom w:val="single" w:color="000000" w:sz="4" w:space="0"/>
              <w:right w:val="single" w:color="000000" w:sz="4" w:space="0"/>
            </w:tcBorders>
            <w:noWrap/>
            <w:vAlign w:val="center"/>
          </w:tcPr>
          <w:p w14:paraId="4AA2302F">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520" w:type="pct"/>
            <w:tcBorders>
              <w:top w:val="nil"/>
              <w:left w:val="nil"/>
              <w:bottom w:val="single" w:color="000000" w:sz="4" w:space="0"/>
              <w:right w:val="single" w:color="000000" w:sz="4" w:space="0"/>
            </w:tcBorders>
            <w:noWrap/>
            <w:vAlign w:val="center"/>
          </w:tcPr>
          <w:p w14:paraId="5B175427">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4EB6CB">
            <w:pPr>
              <w:jc w:val="right"/>
              <w:rPr>
                <w:rFonts w:hint="eastAsia" w:ascii="仿宋_GB2312" w:hAnsi="仿宋_GB2312" w:eastAsia="仿宋_GB2312" w:cs="仿宋_GB2312"/>
                <w:b w:val="0"/>
                <w:bCs w:val="0"/>
                <w:i w:val="0"/>
                <w:iCs w:val="0"/>
                <w:color w:val="000000"/>
                <w:sz w:val="20"/>
                <w:szCs w:val="20"/>
                <w:highlight w:val="none"/>
                <w:u w:val="none"/>
              </w:rPr>
            </w:pPr>
          </w:p>
        </w:tc>
      </w:tr>
      <w:tr w14:paraId="05414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A0063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年初财政拨款结转和结余</w:t>
            </w:r>
          </w:p>
        </w:tc>
        <w:tc>
          <w:tcPr>
            <w:tcW w:w="266" w:type="pct"/>
            <w:tcBorders>
              <w:top w:val="nil"/>
              <w:left w:val="nil"/>
              <w:bottom w:val="single" w:color="000000" w:sz="4" w:space="0"/>
              <w:right w:val="single" w:color="000000" w:sz="4" w:space="0"/>
            </w:tcBorders>
            <w:noWrap/>
            <w:vAlign w:val="center"/>
          </w:tcPr>
          <w:p w14:paraId="4B694DA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28</w:t>
            </w:r>
          </w:p>
        </w:tc>
        <w:tc>
          <w:tcPr>
            <w:tcW w:w="609" w:type="pct"/>
            <w:tcBorders>
              <w:top w:val="nil"/>
              <w:left w:val="nil"/>
              <w:bottom w:val="single" w:color="000000" w:sz="4" w:space="0"/>
              <w:right w:val="single" w:color="000000" w:sz="4" w:space="0"/>
            </w:tcBorders>
            <w:noWrap/>
            <w:vAlign w:val="center"/>
          </w:tcPr>
          <w:p w14:paraId="62022C5F">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EDFE1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年末财政拨款结转和结余</w:t>
            </w:r>
          </w:p>
        </w:tc>
        <w:tc>
          <w:tcPr>
            <w:tcW w:w="266" w:type="pct"/>
            <w:tcBorders>
              <w:top w:val="nil"/>
              <w:left w:val="nil"/>
              <w:bottom w:val="single" w:color="000000" w:sz="4" w:space="0"/>
              <w:right w:val="single" w:color="000000" w:sz="4" w:space="0"/>
            </w:tcBorders>
            <w:noWrap/>
            <w:vAlign w:val="center"/>
          </w:tcPr>
          <w:p w14:paraId="13B17F1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60</w:t>
            </w:r>
          </w:p>
        </w:tc>
        <w:tc>
          <w:tcPr>
            <w:tcW w:w="552" w:type="pct"/>
            <w:gridSpan w:val="2"/>
            <w:tcBorders>
              <w:top w:val="nil"/>
              <w:left w:val="nil"/>
              <w:bottom w:val="single" w:color="000000" w:sz="4" w:space="0"/>
              <w:right w:val="single" w:color="000000" w:sz="4" w:space="0"/>
            </w:tcBorders>
            <w:noWrap/>
            <w:vAlign w:val="center"/>
          </w:tcPr>
          <w:p w14:paraId="5ED12E86">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FB95D5">
            <w:pPr>
              <w:jc w:val="both"/>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BFA114D">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AE9024">
            <w:pPr>
              <w:jc w:val="both"/>
              <w:rPr>
                <w:rFonts w:hint="eastAsia" w:ascii="仿宋_GB2312" w:hAnsi="仿宋_GB2312" w:eastAsia="仿宋_GB2312" w:cs="仿宋_GB2312"/>
                <w:b w:val="0"/>
                <w:bCs w:val="0"/>
                <w:i w:val="0"/>
                <w:iCs w:val="0"/>
                <w:color w:val="000000"/>
                <w:sz w:val="20"/>
                <w:szCs w:val="20"/>
                <w:highlight w:val="none"/>
                <w:u w:val="none"/>
              </w:rPr>
            </w:pPr>
          </w:p>
        </w:tc>
      </w:tr>
      <w:tr w14:paraId="096C0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45B17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一、一般公共预算财政拨款</w:t>
            </w:r>
          </w:p>
        </w:tc>
        <w:tc>
          <w:tcPr>
            <w:tcW w:w="266" w:type="pct"/>
            <w:tcBorders>
              <w:top w:val="nil"/>
              <w:left w:val="nil"/>
              <w:bottom w:val="single" w:color="000000" w:sz="4" w:space="0"/>
              <w:right w:val="single" w:color="000000" w:sz="4" w:space="0"/>
            </w:tcBorders>
            <w:noWrap/>
            <w:vAlign w:val="center"/>
          </w:tcPr>
          <w:p w14:paraId="3078897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29</w:t>
            </w:r>
          </w:p>
        </w:tc>
        <w:tc>
          <w:tcPr>
            <w:tcW w:w="609" w:type="pct"/>
            <w:tcBorders>
              <w:top w:val="nil"/>
              <w:left w:val="nil"/>
              <w:bottom w:val="single" w:color="000000" w:sz="4" w:space="0"/>
              <w:right w:val="single" w:color="000000" w:sz="4" w:space="0"/>
            </w:tcBorders>
            <w:noWrap/>
            <w:vAlign w:val="center"/>
          </w:tcPr>
          <w:p w14:paraId="34510C09">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A5ECC9">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D31940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61</w:t>
            </w:r>
          </w:p>
        </w:tc>
        <w:tc>
          <w:tcPr>
            <w:tcW w:w="552" w:type="pct"/>
            <w:gridSpan w:val="2"/>
            <w:tcBorders>
              <w:top w:val="nil"/>
              <w:left w:val="nil"/>
              <w:bottom w:val="single" w:color="000000" w:sz="4" w:space="0"/>
              <w:right w:val="single" w:color="000000" w:sz="4" w:space="0"/>
            </w:tcBorders>
            <w:noWrap/>
            <w:vAlign w:val="center"/>
          </w:tcPr>
          <w:p w14:paraId="317DE193">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93DC3A">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87B1F0E">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F7C5E2D">
            <w:pPr>
              <w:jc w:val="left"/>
              <w:rPr>
                <w:rFonts w:hint="eastAsia" w:ascii="仿宋_GB2312" w:hAnsi="仿宋_GB2312" w:eastAsia="仿宋_GB2312" w:cs="仿宋_GB2312"/>
                <w:b w:val="0"/>
                <w:bCs w:val="0"/>
                <w:i w:val="0"/>
                <w:iCs w:val="0"/>
                <w:color w:val="000000"/>
                <w:sz w:val="20"/>
                <w:szCs w:val="20"/>
                <w:highlight w:val="none"/>
                <w:u w:val="none"/>
              </w:rPr>
            </w:pPr>
          </w:p>
        </w:tc>
      </w:tr>
      <w:tr w14:paraId="17FA7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D4477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二、政府性基金预算财政拨款</w:t>
            </w:r>
          </w:p>
        </w:tc>
        <w:tc>
          <w:tcPr>
            <w:tcW w:w="266" w:type="pct"/>
            <w:tcBorders>
              <w:top w:val="nil"/>
              <w:left w:val="nil"/>
              <w:bottom w:val="single" w:color="000000" w:sz="4" w:space="0"/>
              <w:right w:val="single" w:color="000000" w:sz="4" w:space="0"/>
            </w:tcBorders>
            <w:noWrap/>
            <w:vAlign w:val="center"/>
          </w:tcPr>
          <w:p w14:paraId="7749AB1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30</w:t>
            </w:r>
          </w:p>
        </w:tc>
        <w:tc>
          <w:tcPr>
            <w:tcW w:w="609" w:type="pct"/>
            <w:tcBorders>
              <w:top w:val="nil"/>
              <w:left w:val="nil"/>
              <w:bottom w:val="single" w:color="000000" w:sz="4" w:space="0"/>
              <w:right w:val="single" w:color="000000" w:sz="4" w:space="0"/>
            </w:tcBorders>
            <w:noWrap/>
            <w:vAlign w:val="center"/>
          </w:tcPr>
          <w:p w14:paraId="59EB123B">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E68965">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2364F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62</w:t>
            </w:r>
          </w:p>
        </w:tc>
        <w:tc>
          <w:tcPr>
            <w:tcW w:w="552" w:type="pct"/>
            <w:gridSpan w:val="2"/>
            <w:tcBorders>
              <w:top w:val="nil"/>
              <w:left w:val="nil"/>
              <w:bottom w:val="single" w:color="000000" w:sz="4" w:space="0"/>
              <w:right w:val="single" w:color="000000" w:sz="4" w:space="0"/>
            </w:tcBorders>
            <w:noWrap/>
            <w:vAlign w:val="center"/>
          </w:tcPr>
          <w:p w14:paraId="73D07A7F">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CACE14">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10732B">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E6BC49">
            <w:pPr>
              <w:jc w:val="left"/>
              <w:rPr>
                <w:rFonts w:hint="eastAsia" w:ascii="仿宋_GB2312" w:hAnsi="仿宋_GB2312" w:eastAsia="仿宋_GB2312" w:cs="仿宋_GB2312"/>
                <w:b w:val="0"/>
                <w:bCs w:val="0"/>
                <w:i w:val="0"/>
                <w:iCs w:val="0"/>
                <w:color w:val="000000"/>
                <w:sz w:val="20"/>
                <w:szCs w:val="20"/>
                <w:highlight w:val="none"/>
                <w:u w:val="none"/>
              </w:rPr>
            </w:pPr>
          </w:p>
        </w:tc>
      </w:tr>
      <w:tr w14:paraId="00888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6F94F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三、国有资本经营预算财政拨款</w:t>
            </w:r>
          </w:p>
        </w:tc>
        <w:tc>
          <w:tcPr>
            <w:tcW w:w="266" w:type="pct"/>
            <w:tcBorders>
              <w:top w:val="nil"/>
              <w:left w:val="nil"/>
              <w:bottom w:val="single" w:color="000000" w:sz="4" w:space="0"/>
              <w:right w:val="single" w:color="000000" w:sz="4" w:space="0"/>
            </w:tcBorders>
            <w:noWrap/>
            <w:vAlign w:val="center"/>
          </w:tcPr>
          <w:p w14:paraId="686D38A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31</w:t>
            </w:r>
          </w:p>
        </w:tc>
        <w:tc>
          <w:tcPr>
            <w:tcW w:w="609" w:type="pct"/>
            <w:tcBorders>
              <w:top w:val="nil"/>
              <w:left w:val="nil"/>
              <w:bottom w:val="single" w:color="000000" w:sz="4" w:space="0"/>
              <w:right w:val="single" w:color="000000" w:sz="4" w:space="0"/>
            </w:tcBorders>
            <w:noWrap/>
            <w:vAlign w:val="center"/>
          </w:tcPr>
          <w:p w14:paraId="3748F89F">
            <w:pPr>
              <w:jc w:val="right"/>
              <w:rPr>
                <w:rFonts w:hint="eastAsia" w:ascii="仿宋_GB2312" w:hAnsi="仿宋_GB2312" w:eastAsia="仿宋_GB2312" w:cs="仿宋_GB2312"/>
                <w:b w:val="0"/>
                <w:bCs w:val="0"/>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F88A06F">
            <w:pPr>
              <w:jc w:val="left"/>
              <w:rPr>
                <w:rFonts w:hint="eastAsia" w:ascii="仿宋_GB2312" w:hAnsi="仿宋_GB2312" w:eastAsia="仿宋_GB2312" w:cs="仿宋_GB2312"/>
                <w:b w:val="0"/>
                <w:bCs w:val="0"/>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E24DEA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63</w:t>
            </w:r>
          </w:p>
        </w:tc>
        <w:tc>
          <w:tcPr>
            <w:tcW w:w="552" w:type="pct"/>
            <w:gridSpan w:val="2"/>
            <w:tcBorders>
              <w:top w:val="nil"/>
              <w:left w:val="nil"/>
              <w:bottom w:val="single" w:color="000000" w:sz="4" w:space="0"/>
              <w:right w:val="single" w:color="000000" w:sz="4" w:space="0"/>
            </w:tcBorders>
            <w:noWrap/>
            <w:vAlign w:val="center"/>
          </w:tcPr>
          <w:p w14:paraId="66D1356E">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E63F1C0">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2AB0D6">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79BB04B">
            <w:pPr>
              <w:jc w:val="left"/>
              <w:rPr>
                <w:rFonts w:hint="eastAsia" w:ascii="仿宋_GB2312" w:hAnsi="仿宋_GB2312" w:eastAsia="仿宋_GB2312" w:cs="仿宋_GB2312"/>
                <w:b w:val="0"/>
                <w:bCs w:val="0"/>
                <w:i w:val="0"/>
                <w:iCs w:val="0"/>
                <w:color w:val="000000"/>
                <w:sz w:val="20"/>
                <w:szCs w:val="20"/>
                <w:highlight w:val="none"/>
                <w:u w:val="none"/>
              </w:rPr>
            </w:pPr>
          </w:p>
        </w:tc>
      </w:tr>
      <w:tr w14:paraId="50FE6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28FB3A0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总计</w:t>
            </w:r>
          </w:p>
        </w:tc>
        <w:tc>
          <w:tcPr>
            <w:tcW w:w="266" w:type="pct"/>
            <w:tcBorders>
              <w:top w:val="nil"/>
              <w:left w:val="nil"/>
              <w:bottom w:val="single" w:color="000000" w:sz="8" w:space="0"/>
              <w:right w:val="single" w:color="000000" w:sz="4" w:space="0"/>
            </w:tcBorders>
            <w:noWrap/>
            <w:vAlign w:val="center"/>
          </w:tcPr>
          <w:p w14:paraId="0C528A0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32</w:t>
            </w:r>
          </w:p>
        </w:tc>
        <w:tc>
          <w:tcPr>
            <w:tcW w:w="609" w:type="pct"/>
            <w:tcBorders>
              <w:top w:val="nil"/>
              <w:left w:val="nil"/>
              <w:bottom w:val="single" w:color="000000" w:sz="8" w:space="0"/>
              <w:right w:val="single" w:color="000000" w:sz="4" w:space="0"/>
            </w:tcBorders>
            <w:noWrap/>
            <w:vAlign w:val="center"/>
          </w:tcPr>
          <w:p w14:paraId="5ABCD45F">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895" w:type="pct"/>
            <w:gridSpan w:val="2"/>
            <w:tcBorders>
              <w:top w:val="nil"/>
              <w:left w:val="nil"/>
              <w:bottom w:val="single" w:color="000000" w:sz="8" w:space="0"/>
              <w:right w:val="single" w:color="000000" w:sz="4" w:space="0"/>
            </w:tcBorders>
            <w:noWrap/>
            <w:vAlign w:val="center"/>
          </w:tcPr>
          <w:p w14:paraId="31BC69B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总计</w:t>
            </w:r>
          </w:p>
        </w:tc>
        <w:tc>
          <w:tcPr>
            <w:tcW w:w="266" w:type="pct"/>
            <w:tcBorders>
              <w:top w:val="nil"/>
              <w:left w:val="nil"/>
              <w:bottom w:val="single" w:color="000000" w:sz="8" w:space="0"/>
              <w:right w:val="single" w:color="000000" w:sz="4" w:space="0"/>
            </w:tcBorders>
            <w:noWrap/>
            <w:vAlign w:val="center"/>
          </w:tcPr>
          <w:p w14:paraId="2B161E1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64</w:t>
            </w:r>
          </w:p>
        </w:tc>
        <w:tc>
          <w:tcPr>
            <w:tcW w:w="552" w:type="pct"/>
            <w:gridSpan w:val="2"/>
            <w:tcBorders>
              <w:top w:val="nil"/>
              <w:left w:val="nil"/>
              <w:bottom w:val="single" w:color="000000" w:sz="8" w:space="0"/>
              <w:right w:val="single" w:color="000000" w:sz="4" w:space="0"/>
            </w:tcBorders>
            <w:noWrap/>
            <w:vAlign w:val="center"/>
          </w:tcPr>
          <w:p w14:paraId="38AFCF0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520" w:type="pct"/>
            <w:tcBorders>
              <w:top w:val="nil"/>
              <w:left w:val="nil"/>
              <w:bottom w:val="single" w:color="000000" w:sz="8" w:space="0"/>
              <w:right w:val="single" w:color="000000" w:sz="4" w:space="0"/>
            </w:tcBorders>
            <w:noWrap/>
            <w:vAlign w:val="center"/>
          </w:tcPr>
          <w:p w14:paraId="439A9389">
            <w:pPr>
              <w:jc w:val="right"/>
              <w:rPr>
                <w:rFonts w:hint="eastAsia" w:ascii="仿宋_GB2312" w:hAnsi="仿宋_GB2312" w:eastAsia="仿宋_GB2312" w:cs="仿宋_GB2312"/>
                <w:b w:val="0"/>
                <w:bCs w:val="0"/>
                <w:sz w:val="20"/>
                <w:szCs w:val="20"/>
                <w:highlight w:val="none"/>
              </w:rPr>
            </w:pPr>
          </w:p>
          <w:p w14:paraId="32C2B46F">
            <w:pPr>
              <w:jc w:val="right"/>
              <w:rPr>
                <w:rFonts w:hint="eastAsia" w:ascii="仿宋_GB2312" w:hAnsi="仿宋_GB2312" w:eastAsia="仿宋_GB2312" w:cs="仿宋_GB2312"/>
                <w:b w:val="0"/>
                <w:bCs w:val="0"/>
                <w:sz w:val="20"/>
                <w:szCs w:val="20"/>
                <w:highlight w:val="none"/>
              </w:rPr>
            </w:pPr>
            <w:r>
              <w:rPr>
                <w:rFonts w:hint="eastAsia" w:ascii="仿宋_GB2312" w:hAnsi="仿宋_GB2312" w:eastAsia="仿宋_GB2312" w:cs="仿宋_GB2312"/>
                <w:b w:val="0"/>
                <w:bCs w:val="0"/>
                <w:sz w:val="20"/>
                <w:szCs w:val="20"/>
                <w:highlight w:val="none"/>
              </w:rPr>
              <w:t>450.72</w:t>
            </w:r>
          </w:p>
          <w:p w14:paraId="7710509A">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DED5512">
            <w:pPr>
              <w:jc w:val="right"/>
              <w:rPr>
                <w:rFonts w:hint="eastAsia" w:ascii="仿宋_GB2312" w:hAnsi="仿宋_GB2312" w:eastAsia="仿宋_GB2312" w:cs="仿宋_GB2312"/>
                <w:b w:val="0"/>
                <w:bCs w:val="0"/>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1EFB961A">
            <w:pPr>
              <w:jc w:val="right"/>
              <w:rPr>
                <w:rFonts w:hint="eastAsia" w:ascii="仿宋_GB2312" w:hAnsi="仿宋_GB2312" w:eastAsia="仿宋_GB2312" w:cs="仿宋_GB2312"/>
                <w:b w:val="0"/>
                <w:bCs w:val="0"/>
                <w:i w:val="0"/>
                <w:iCs w:val="0"/>
                <w:color w:val="000000"/>
                <w:sz w:val="20"/>
                <w:szCs w:val="20"/>
                <w:highlight w:val="none"/>
                <w:u w:val="none"/>
              </w:rPr>
            </w:pPr>
          </w:p>
        </w:tc>
      </w:tr>
      <w:tr w14:paraId="14F4F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928BE0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注：本表反映部门本年度一般公共预算财政拨款、政府性基金预算财政拨款和国有资本经营预算财政拨款的总收支和年末结转结余情况。</w:t>
            </w:r>
          </w:p>
        </w:tc>
      </w:tr>
    </w:tbl>
    <w:p w14:paraId="4410ED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6299A2D9">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16"/>
        <w:gridCol w:w="3416"/>
        <w:gridCol w:w="286"/>
        <w:gridCol w:w="847"/>
        <w:gridCol w:w="1002"/>
        <w:gridCol w:w="378"/>
        <w:gridCol w:w="1655"/>
      </w:tblGrid>
      <w:tr w14:paraId="00208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78610A1">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一般公共预算财政拨款支出决算表</w:t>
            </w:r>
          </w:p>
        </w:tc>
      </w:tr>
      <w:tr w14:paraId="3A4B4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FAC4C0">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公开05表</w:t>
            </w:r>
          </w:p>
        </w:tc>
      </w:tr>
      <w:tr w14:paraId="38989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3BB8CBFD">
            <w:pPr>
              <w:keepNext w:val="0"/>
              <w:keepLines w:val="0"/>
              <w:widowControl/>
              <w:suppressLineNumbers w:val="0"/>
              <w:jc w:val="lef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p>
        </w:tc>
        <w:tc>
          <w:tcPr>
            <w:tcW w:w="1541" w:type="pct"/>
            <w:gridSpan w:val="2"/>
            <w:tcBorders>
              <w:top w:val="nil"/>
              <w:left w:val="nil"/>
              <w:bottom w:val="single" w:color="auto" w:sz="4" w:space="0"/>
              <w:right w:val="nil"/>
            </w:tcBorders>
            <w:noWrap/>
            <w:vAlign w:val="bottom"/>
          </w:tcPr>
          <w:p w14:paraId="00B501F7">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2024年度</w:t>
            </w:r>
          </w:p>
        </w:tc>
        <w:tc>
          <w:tcPr>
            <w:tcW w:w="1590" w:type="pct"/>
            <w:gridSpan w:val="2"/>
            <w:tcBorders>
              <w:top w:val="nil"/>
              <w:left w:val="nil"/>
              <w:bottom w:val="single" w:color="auto" w:sz="4" w:space="0"/>
              <w:right w:val="nil"/>
            </w:tcBorders>
            <w:noWrap/>
            <w:vAlign w:val="bottom"/>
          </w:tcPr>
          <w:p w14:paraId="03CA7819">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金额单位：万元</w:t>
            </w:r>
          </w:p>
        </w:tc>
      </w:tr>
      <w:tr w14:paraId="4B849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ign w:val="center"/>
          </w:tcPr>
          <w:p w14:paraId="6074EAD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3538" w:type="pct"/>
            <w:gridSpan w:val="5"/>
            <w:tcBorders>
              <w:top w:val="single" w:color="auto" w:sz="4" w:space="0"/>
              <w:left w:val="single" w:color="auto" w:sz="4" w:space="0"/>
              <w:bottom w:val="single" w:color="auto" w:sz="4" w:space="0"/>
              <w:right w:val="single" w:color="auto" w:sz="4" w:space="0"/>
            </w:tcBorders>
            <w:noWrap/>
            <w:vAlign w:val="center"/>
          </w:tcPr>
          <w:p w14:paraId="19C8EB4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本年支出</w:t>
            </w:r>
          </w:p>
        </w:tc>
      </w:tr>
      <w:tr w14:paraId="5B883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ign w:val="center"/>
          </w:tcPr>
          <w:p w14:paraId="63967EB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ign w:val="center"/>
          </w:tcPr>
          <w:p w14:paraId="66D1278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ign w:val="center"/>
          </w:tcPr>
          <w:p w14:paraId="5B79FE6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ign w:val="center"/>
          </w:tcPr>
          <w:p w14:paraId="5366CE4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ign w:val="center"/>
          </w:tcPr>
          <w:p w14:paraId="48B71E5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项目支出</w:t>
            </w:r>
          </w:p>
        </w:tc>
      </w:tr>
      <w:tr w14:paraId="7B0CE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ign w:val="center"/>
          </w:tcPr>
          <w:p w14:paraId="01A7FB01">
            <w:pPr>
              <w:rPr>
                <w:rFonts w:hint="eastAsia" w:ascii="仿宋_GB2312" w:hAnsi="仿宋_GB2312" w:eastAsia="仿宋_GB2312" w:cs="仿宋_GB2312"/>
                <w:b w:val="0"/>
                <w:bCs w:val="0"/>
              </w:rPr>
            </w:pPr>
          </w:p>
        </w:tc>
        <w:tc>
          <w:tcPr>
            <w:tcW w:w="756" w:type="pct"/>
            <w:vMerge w:val="continue"/>
            <w:tcBorders>
              <w:top w:val="single" w:color="auto" w:sz="4" w:space="0"/>
              <w:left w:val="single" w:color="auto" w:sz="4" w:space="0"/>
              <w:bottom w:val="single" w:color="auto" w:sz="4" w:space="0"/>
              <w:right w:val="single" w:color="auto" w:sz="4" w:space="0"/>
            </w:tcBorders>
            <w:noWrap/>
            <w:vAlign w:val="center"/>
          </w:tcPr>
          <w:p w14:paraId="4D50F2C9">
            <w:pPr>
              <w:rPr>
                <w:rFonts w:hint="eastAsia" w:ascii="仿宋_GB2312" w:hAnsi="仿宋_GB2312" w:eastAsia="仿宋_GB2312" w:cs="仿宋_GB2312"/>
                <w:b w:val="0"/>
                <w:bCs w:val="0"/>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292DD9AE">
            <w:pPr>
              <w:rPr>
                <w:rFonts w:hint="eastAsia" w:ascii="仿宋_GB2312" w:hAnsi="仿宋_GB2312" w:eastAsia="仿宋_GB2312" w:cs="仿宋_GB2312"/>
                <w:b w:val="0"/>
                <w:bCs w:val="0"/>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0ADA0402">
            <w:pPr>
              <w:rPr>
                <w:rFonts w:hint="eastAsia" w:ascii="仿宋_GB2312" w:hAnsi="仿宋_GB2312" w:eastAsia="仿宋_GB2312" w:cs="仿宋_GB2312"/>
                <w:b w:val="0"/>
                <w:bCs w:val="0"/>
              </w:rPr>
            </w:pPr>
          </w:p>
        </w:tc>
        <w:tc>
          <w:tcPr>
            <w:tcW w:w="1218" w:type="pct"/>
            <w:vMerge w:val="continue"/>
            <w:tcBorders>
              <w:top w:val="single" w:color="auto" w:sz="4" w:space="0"/>
              <w:left w:val="single" w:color="auto" w:sz="4" w:space="0"/>
              <w:bottom w:val="single" w:color="auto" w:sz="4" w:space="0"/>
              <w:right w:val="single" w:color="auto" w:sz="4" w:space="0"/>
            </w:tcBorders>
            <w:noWrap/>
            <w:vAlign w:val="center"/>
          </w:tcPr>
          <w:p w14:paraId="0584BBF0">
            <w:pPr>
              <w:rPr>
                <w:rFonts w:hint="eastAsia" w:ascii="仿宋_GB2312" w:hAnsi="仿宋_GB2312" w:eastAsia="仿宋_GB2312" w:cs="仿宋_GB2312"/>
                <w:b w:val="0"/>
                <w:bCs w:val="0"/>
              </w:rPr>
            </w:pPr>
          </w:p>
        </w:tc>
      </w:tr>
      <w:tr w14:paraId="6D90C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ign w:val="center"/>
          </w:tcPr>
          <w:p w14:paraId="60A22B03">
            <w:pPr>
              <w:rPr>
                <w:rFonts w:hint="eastAsia" w:ascii="仿宋_GB2312" w:hAnsi="仿宋_GB2312" w:eastAsia="仿宋_GB2312" w:cs="仿宋_GB2312"/>
                <w:b w:val="0"/>
                <w:bCs w:val="0"/>
              </w:rPr>
            </w:pPr>
          </w:p>
        </w:tc>
        <w:tc>
          <w:tcPr>
            <w:tcW w:w="756" w:type="pct"/>
            <w:vMerge w:val="continue"/>
            <w:tcBorders>
              <w:top w:val="single" w:color="auto" w:sz="4" w:space="0"/>
              <w:left w:val="single" w:color="auto" w:sz="4" w:space="0"/>
              <w:bottom w:val="single" w:color="auto" w:sz="4" w:space="0"/>
              <w:right w:val="single" w:color="auto" w:sz="4" w:space="0"/>
            </w:tcBorders>
            <w:noWrap/>
            <w:vAlign w:val="center"/>
          </w:tcPr>
          <w:p w14:paraId="6207D808">
            <w:pPr>
              <w:rPr>
                <w:rFonts w:hint="eastAsia" w:ascii="仿宋_GB2312" w:hAnsi="仿宋_GB2312" w:eastAsia="仿宋_GB2312" w:cs="仿宋_GB2312"/>
                <w:b w:val="0"/>
                <w:bCs w:val="0"/>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0C3C4B15">
            <w:pPr>
              <w:rPr>
                <w:rFonts w:hint="eastAsia" w:ascii="仿宋_GB2312" w:hAnsi="仿宋_GB2312" w:eastAsia="仿宋_GB2312" w:cs="仿宋_GB2312"/>
                <w:b w:val="0"/>
                <w:bCs w:val="0"/>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54FD7820">
            <w:pPr>
              <w:rPr>
                <w:rFonts w:hint="eastAsia" w:ascii="仿宋_GB2312" w:hAnsi="仿宋_GB2312" w:eastAsia="仿宋_GB2312" w:cs="仿宋_GB2312"/>
                <w:b w:val="0"/>
                <w:bCs w:val="0"/>
              </w:rPr>
            </w:pPr>
          </w:p>
        </w:tc>
        <w:tc>
          <w:tcPr>
            <w:tcW w:w="1218" w:type="pct"/>
            <w:vMerge w:val="continue"/>
            <w:tcBorders>
              <w:top w:val="single" w:color="auto" w:sz="4" w:space="0"/>
              <w:left w:val="single" w:color="auto" w:sz="4" w:space="0"/>
              <w:bottom w:val="single" w:color="auto" w:sz="4" w:space="0"/>
              <w:right w:val="single" w:color="auto" w:sz="4" w:space="0"/>
            </w:tcBorders>
            <w:noWrap/>
            <w:vAlign w:val="center"/>
          </w:tcPr>
          <w:p w14:paraId="63AF7018">
            <w:pPr>
              <w:rPr>
                <w:rFonts w:hint="eastAsia" w:ascii="仿宋_GB2312" w:hAnsi="仿宋_GB2312" w:eastAsia="仿宋_GB2312" w:cs="仿宋_GB2312"/>
                <w:b w:val="0"/>
                <w:bCs w:val="0"/>
              </w:rPr>
            </w:pPr>
          </w:p>
        </w:tc>
      </w:tr>
      <w:tr w14:paraId="202A5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ign w:val="center"/>
          </w:tcPr>
          <w:p w14:paraId="038A4EC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336F1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52482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C5D149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3</w:t>
            </w:r>
          </w:p>
        </w:tc>
      </w:tr>
      <w:tr w14:paraId="235B7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ign w:val="center"/>
          </w:tcPr>
          <w:p w14:paraId="643C624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B1ED27">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450.72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31487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317.01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6D689B22">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sz w:val="20"/>
                <w:szCs w:val="20"/>
                <w:highlight w:val="none"/>
              </w:rPr>
              <w:t>133.71</w:t>
            </w:r>
          </w:p>
        </w:tc>
      </w:tr>
      <w:tr w14:paraId="5440A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F471AF">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23C75BB">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3808E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488D0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1218" w:type="pct"/>
            <w:tcBorders>
              <w:top w:val="single" w:color="auto" w:sz="4" w:space="0"/>
              <w:left w:val="single" w:color="auto" w:sz="4" w:space="0"/>
              <w:bottom w:val="single" w:color="auto" w:sz="4" w:space="0"/>
              <w:right w:val="single" w:color="auto" w:sz="4" w:space="0"/>
            </w:tcBorders>
            <w:noWrap/>
            <w:vAlign w:val="center"/>
          </w:tcPr>
          <w:p w14:paraId="55288AE4">
            <w:pPr>
              <w:jc w:val="right"/>
              <w:rPr>
                <w:rFonts w:hint="eastAsia" w:ascii="仿宋_GB2312" w:hAnsi="仿宋_GB2312" w:eastAsia="仿宋_GB2312" w:cs="仿宋_GB2312"/>
                <w:b w:val="0"/>
                <w:bCs w:val="0"/>
                <w:i w:val="0"/>
                <w:iCs w:val="0"/>
                <w:color w:val="000000"/>
                <w:sz w:val="20"/>
                <w:szCs w:val="20"/>
                <w:highlight w:val="none"/>
                <w:u w:val="none"/>
              </w:rPr>
            </w:pPr>
          </w:p>
        </w:tc>
      </w:tr>
      <w:tr w14:paraId="5113C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973B24">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5F5EAA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422A0C">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9D9A13">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1218" w:type="pct"/>
            <w:tcBorders>
              <w:top w:val="single" w:color="auto" w:sz="4" w:space="0"/>
              <w:left w:val="single" w:color="auto" w:sz="4" w:space="0"/>
              <w:bottom w:val="single" w:color="auto" w:sz="4" w:space="0"/>
              <w:right w:val="single" w:color="auto" w:sz="4" w:space="0"/>
            </w:tcBorders>
            <w:noWrap/>
            <w:vAlign w:val="center"/>
          </w:tcPr>
          <w:p w14:paraId="65E0E926">
            <w:pPr>
              <w:jc w:val="right"/>
              <w:rPr>
                <w:rFonts w:hint="eastAsia" w:ascii="仿宋_GB2312" w:hAnsi="仿宋_GB2312" w:eastAsia="仿宋_GB2312" w:cs="仿宋_GB2312"/>
                <w:b w:val="0"/>
                <w:bCs w:val="0"/>
                <w:i w:val="0"/>
                <w:iCs w:val="0"/>
                <w:color w:val="000000"/>
                <w:sz w:val="20"/>
                <w:szCs w:val="20"/>
                <w:highlight w:val="none"/>
                <w:u w:val="none"/>
              </w:rPr>
            </w:pPr>
          </w:p>
        </w:tc>
      </w:tr>
      <w:tr w14:paraId="4BFEC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E3E351">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4433E7D">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218E6B">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B19B47">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44.50</w:t>
            </w:r>
          </w:p>
        </w:tc>
        <w:tc>
          <w:tcPr>
            <w:tcW w:w="1218" w:type="pct"/>
            <w:tcBorders>
              <w:top w:val="single" w:color="auto" w:sz="4" w:space="0"/>
              <w:left w:val="single" w:color="auto" w:sz="4" w:space="0"/>
              <w:bottom w:val="single" w:color="auto" w:sz="4" w:space="0"/>
              <w:right w:val="single" w:color="auto" w:sz="4" w:space="0"/>
            </w:tcBorders>
            <w:noWrap/>
            <w:vAlign w:val="center"/>
          </w:tcPr>
          <w:p w14:paraId="50DF3A7A">
            <w:pPr>
              <w:jc w:val="right"/>
              <w:rPr>
                <w:rFonts w:hint="eastAsia" w:ascii="仿宋_GB2312" w:hAnsi="仿宋_GB2312" w:eastAsia="仿宋_GB2312" w:cs="仿宋_GB2312"/>
                <w:b w:val="0"/>
                <w:bCs w:val="0"/>
                <w:i w:val="0"/>
                <w:iCs w:val="0"/>
                <w:color w:val="000000"/>
                <w:sz w:val="20"/>
                <w:szCs w:val="20"/>
                <w:highlight w:val="none"/>
                <w:u w:val="none"/>
              </w:rPr>
            </w:pPr>
          </w:p>
        </w:tc>
      </w:tr>
      <w:tr w14:paraId="7CC5F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5F1B8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2A75BB8">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A03E3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DFF7DD">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1D400413">
            <w:pPr>
              <w:jc w:val="right"/>
              <w:rPr>
                <w:rFonts w:hint="eastAsia" w:ascii="仿宋_GB2312" w:hAnsi="仿宋_GB2312" w:eastAsia="仿宋_GB2312" w:cs="仿宋_GB2312"/>
                <w:b w:val="0"/>
                <w:bCs w:val="0"/>
                <w:i w:val="0"/>
                <w:iCs w:val="0"/>
                <w:color w:val="000000"/>
                <w:sz w:val="20"/>
                <w:szCs w:val="20"/>
                <w:highlight w:val="none"/>
                <w:u w:val="none"/>
              </w:rPr>
            </w:pPr>
          </w:p>
        </w:tc>
      </w:tr>
      <w:tr w14:paraId="4B64B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33A0B3">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5A41BE5">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E6754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4A488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6FE8F068">
            <w:pPr>
              <w:jc w:val="right"/>
              <w:rPr>
                <w:rFonts w:hint="eastAsia" w:ascii="仿宋_GB2312" w:hAnsi="仿宋_GB2312" w:eastAsia="仿宋_GB2312" w:cs="仿宋_GB2312"/>
                <w:b w:val="0"/>
                <w:bCs w:val="0"/>
                <w:i w:val="0"/>
                <w:iCs w:val="0"/>
                <w:color w:val="000000"/>
                <w:sz w:val="20"/>
                <w:szCs w:val="20"/>
                <w:highlight w:val="none"/>
                <w:u w:val="none"/>
              </w:rPr>
            </w:pPr>
          </w:p>
        </w:tc>
      </w:tr>
      <w:tr w14:paraId="444A2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EA04C5">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1CAACCA">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06F82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5FD3A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65952AEF">
            <w:pPr>
              <w:jc w:val="right"/>
              <w:rPr>
                <w:rFonts w:hint="eastAsia" w:ascii="仿宋_GB2312" w:hAnsi="仿宋_GB2312" w:eastAsia="仿宋_GB2312" w:cs="仿宋_GB2312"/>
                <w:b w:val="0"/>
                <w:bCs w:val="0"/>
                <w:i w:val="0"/>
                <w:iCs w:val="0"/>
                <w:color w:val="000000"/>
                <w:sz w:val="20"/>
                <w:szCs w:val="20"/>
                <w:highlight w:val="none"/>
                <w:u w:val="none"/>
              </w:rPr>
            </w:pPr>
          </w:p>
        </w:tc>
      </w:tr>
      <w:tr w14:paraId="714D3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9067BC">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25DE5401">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35E20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367DA2">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3.49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E7F2A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133.71</w:t>
            </w:r>
          </w:p>
        </w:tc>
      </w:tr>
      <w:tr w14:paraId="4CE9A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7BEFEE">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CBD0C9C">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B225D9">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1350DF">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3.49</w:t>
            </w:r>
          </w:p>
        </w:tc>
        <w:tc>
          <w:tcPr>
            <w:tcW w:w="1218" w:type="pct"/>
            <w:tcBorders>
              <w:top w:val="single" w:color="auto" w:sz="4" w:space="0"/>
              <w:left w:val="single" w:color="auto" w:sz="4" w:space="0"/>
              <w:bottom w:val="single" w:color="auto" w:sz="4" w:space="0"/>
              <w:right w:val="single" w:color="auto" w:sz="4" w:space="0"/>
            </w:tcBorders>
            <w:noWrap/>
            <w:vAlign w:val="center"/>
          </w:tcPr>
          <w:p w14:paraId="4C7C8E48">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133.71</w:t>
            </w:r>
          </w:p>
        </w:tc>
      </w:tr>
      <w:tr w14:paraId="7285A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DD78D6">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AED1302">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A132C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7.52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4935B8">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3.49</w:t>
            </w:r>
          </w:p>
        </w:tc>
        <w:tc>
          <w:tcPr>
            <w:tcW w:w="1218" w:type="pct"/>
            <w:tcBorders>
              <w:top w:val="single" w:color="auto" w:sz="4" w:space="0"/>
              <w:left w:val="single" w:color="auto" w:sz="4" w:space="0"/>
              <w:bottom w:val="single" w:color="auto" w:sz="4" w:space="0"/>
              <w:right w:val="single" w:color="auto" w:sz="4" w:space="0"/>
            </w:tcBorders>
            <w:noWrap/>
            <w:vAlign w:val="center"/>
          </w:tcPr>
          <w:p w14:paraId="4A8B445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4.03</w:t>
            </w:r>
          </w:p>
        </w:tc>
      </w:tr>
      <w:tr w14:paraId="18A22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C57E49">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7D4D2ACB">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BDBA1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129.68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AD5965">
            <w:pPr>
              <w:jc w:val="right"/>
              <w:rPr>
                <w:rFonts w:hint="eastAsia" w:ascii="仿宋_GB2312" w:hAnsi="仿宋_GB2312" w:eastAsia="仿宋_GB2312" w:cs="仿宋_GB2312"/>
                <w:b w:val="0"/>
                <w:bCs w:val="0"/>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87F44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129.68</w:t>
            </w:r>
          </w:p>
        </w:tc>
      </w:tr>
      <w:tr w14:paraId="09E05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9B0018">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0C23A594">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D63EB2">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5FD91A">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1218" w:type="pct"/>
            <w:tcBorders>
              <w:top w:val="single" w:color="auto" w:sz="4" w:space="0"/>
              <w:left w:val="single" w:color="auto" w:sz="4" w:space="0"/>
              <w:bottom w:val="single" w:color="auto" w:sz="4" w:space="0"/>
              <w:right w:val="single" w:color="auto" w:sz="4" w:space="0"/>
            </w:tcBorders>
            <w:noWrap/>
            <w:vAlign w:val="center"/>
          </w:tcPr>
          <w:p w14:paraId="7F890FAA">
            <w:pPr>
              <w:jc w:val="right"/>
              <w:rPr>
                <w:rFonts w:hint="eastAsia" w:ascii="仿宋_GB2312" w:hAnsi="仿宋_GB2312" w:eastAsia="仿宋_GB2312" w:cs="仿宋_GB2312"/>
                <w:b w:val="0"/>
                <w:bCs w:val="0"/>
                <w:i w:val="0"/>
                <w:iCs w:val="0"/>
                <w:color w:val="000000"/>
                <w:sz w:val="20"/>
                <w:szCs w:val="20"/>
                <w:highlight w:val="none"/>
                <w:u w:val="none"/>
              </w:rPr>
            </w:pPr>
          </w:p>
        </w:tc>
      </w:tr>
      <w:tr w14:paraId="4E051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D5F64B">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6FD04A30">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826F0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35DCF0">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1218" w:type="pct"/>
            <w:tcBorders>
              <w:top w:val="single" w:color="auto" w:sz="4" w:space="0"/>
              <w:left w:val="single" w:color="auto" w:sz="4" w:space="0"/>
              <w:bottom w:val="single" w:color="auto" w:sz="4" w:space="0"/>
              <w:right w:val="single" w:color="auto" w:sz="4" w:space="0"/>
            </w:tcBorders>
            <w:noWrap/>
            <w:vAlign w:val="center"/>
          </w:tcPr>
          <w:p w14:paraId="106B1002">
            <w:pPr>
              <w:jc w:val="right"/>
              <w:rPr>
                <w:rFonts w:hint="eastAsia" w:ascii="仿宋_GB2312" w:hAnsi="仿宋_GB2312" w:eastAsia="仿宋_GB2312" w:cs="仿宋_GB2312"/>
                <w:b w:val="0"/>
                <w:bCs w:val="0"/>
                <w:i w:val="0"/>
                <w:iCs w:val="0"/>
                <w:color w:val="000000"/>
                <w:sz w:val="20"/>
                <w:szCs w:val="20"/>
                <w:highlight w:val="none"/>
                <w:u w:val="none"/>
              </w:rPr>
            </w:pPr>
          </w:p>
        </w:tc>
      </w:tr>
      <w:tr w14:paraId="3FA84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096DCE">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69DA962D">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0B3CB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AB19C4">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221.50</w:t>
            </w:r>
          </w:p>
        </w:tc>
        <w:tc>
          <w:tcPr>
            <w:tcW w:w="1218" w:type="pct"/>
            <w:tcBorders>
              <w:top w:val="single" w:color="auto" w:sz="4" w:space="0"/>
              <w:left w:val="single" w:color="auto" w:sz="4" w:space="0"/>
              <w:bottom w:val="single" w:color="auto" w:sz="4" w:space="0"/>
              <w:right w:val="single" w:color="auto" w:sz="4" w:space="0"/>
            </w:tcBorders>
            <w:noWrap/>
            <w:vAlign w:val="center"/>
          </w:tcPr>
          <w:p w14:paraId="171B1D8F">
            <w:pPr>
              <w:jc w:val="right"/>
              <w:rPr>
                <w:rFonts w:hint="eastAsia" w:ascii="仿宋_GB2312" w:hAnsi="仿宋_GB2312" w:eastAsia="仿宋_GB2312" w:cs="仿宋_GB2312"/>
                <w:b w:val="0"/>
                <w:bCs w:val="0"/>
                <w:i w:val="0"/>
                <w:iCs w:val="0"/>
                <w:color w:val="000000"/>
                <w:sz w:val="20"/>
                <w:szCs w:val="20"/>
                <w:highlight w:val="none"/>
                <w:u w:val="none"/>
              </w:rPr>
            </w:pPr>
          </w:p>
        </w:tc>
      </w:tr>
      <w:tr w14:paraId="3BAA8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1E3234">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D9472B5">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D09986">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76D64B">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1218" w:type="pct"/>
            <w:tcBorders>
              <w:top w:val="single" w:color="auto" w:sz="4" w:space="0"/>
              <w:left w:val="single" w:color="auto" w:sz="4" w:space="0"/>
              <w:bottom w:val="single" w:color="auto" w:sz="4" w:space="0"/>
              <w:right w:val="single" w:color="auto" w:sz="4" w:space="0"/>
            </w:tcBorders>
            <w:noWrap/>
            <w:vAlign w:val="center"/>
          </w:tcPr>
          <w:p w14:paraId="3C0BD159">
            <w:pPr>
              <w:jc w:val="right"/>
              <w:rPr>
                <w:rFonts w:hint="eastAsia" w:ascii="仿宋_GB2312" w:hAnsi="仿宋_GB2312" w:eastAsia="仿宋_GB2312" w:cs="仿宋_GB2312"/>
                <w:b w:val="0"/>
                <w:bCs w:val="0"/>
                <w:i w:val="0"/>
                <w:iCs w:val="0"/>
                <w:color w:val="000000"/>
                <w:sz w:val="20"/>
                <w:szCs w:val="20"/>
                <w:highlight w:val="none"/>
                <w:u w:val="none"/>
              </w:rPr>
            </w:pPr>
          </w:p>
        </w:tc>
      </w:tr>
      <w:tr w14:paraId="5EB80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B387749">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AD95FE4">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0615F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6DD28E">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1218" w:type="pct"/>
            <w:tcBorders>
              <w:top w:val="single" w:color="auto" w:sz="4" w:space="0"/>
              <w:left w:val="single" w:color="auto" w:sz="4" w:space="0"/>
              <w:bottom w:val="single" w:color="auto" w:sz="4" w:space="0"/>
              <w:right w:val="single" w:color="auto" w:sz="4" w:space="0"/>
            </w:tcBorders>
            <w:noWrap/>
            <w:vAlign w:val="center"/>
          </w:tcPr>
          <w:p w14:paraId="58FAE913">
            <w:pPr>
              <w:jc w:val="right"/>
              <w:rPr>
                <w:rFonts w:hint="eastAsia" w:ascii="仿宋_GB2312" w:hAnsi="仿宋_GB2312" w:eastAsia="仿宋_GB2312" w:cs="仿宋_GB2312"/>
                <w:b w:val="0"/>
                <w:bCs w:val="0"/>
                <w:i w:val="0"/>
                <w:iCs w:val="0"/>
                <w:color w:val="000000"/>
                <w:sz w:val="20"/>
                <w:szCs w:val="20"/>
                <w:highlight w:val="none"/>
                <w:u w:val="none"/>
              </w:rPr>
            </w:pPr>
          </w:p>
        </w:tc>
      </w:tr>
      <w:tr w14:paraId="0252A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7D5F6B">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DCD3001">
            <w:pPr>
              <w:jc w:val="lef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B789F5">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C2D631">
            <w:pPr>
              <w:jc w:val="right"/>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sz w:val="20"/>
                <w:szCs w:val="20"/>
                <w:highlight w:val="none"/>
                <w:u w:val="none"/>
                <w:lang w:val="en-US" w:eastAsia="zh-CN"/>
              </w:rPr>
              <w:t>19.54</w:t>
            </w:r>
          </w:p>
        </w:tc>
        <w:tc>
          <w:tcPr>
            <w:tcW w:w="1218" w:type="pct"/>
            <w:tcBorders>
              <w:top w:val="single" w:color="auto" w:sz="4" w:space="0"/>
              <w:left w:val="single" w:color="auto" w:sz="4" w:space="0"/>
              <w:bottom w:val="single" w:color="auto" w:sz="4" w:space="0"/>
              <w:right w:val="single" w:color="auto" w:sz="4" w:space="0"/>
            </w:tcBorders>
            <w:noWrap/>
            <w:vAlign w:val="center"/>
          </w:tcPr>
          <w:p w14:paraId="59B9C4F3">
            <w:pPr>
              <w:jc w:val="right"/>
              <w:rPr>
                <w:rFonts w:hint="eastAsia" w:ascii="仿宋_GB2312" w:hAnsi="仿宋_GB2312" w:eastAsia="仿宋_GB2312" w:cs="仿宋_GB2312"/>
                <w:b w:val="0"/>
                <w:bCs w:val="0"/>
                <w:i w:val="0"/>
                <w:iCs w:val="0"/>
                <w:color w:val="000000"/>
                <w:sz w:val="20"/>
                <w:szCs w:val="20"/>
                <w:highlight w:val="none"/>
                <w:u w:val="none"/>
              </w:rPr>
            </w:pPr>
          </w:p>
        </w:tc>
      </w:tr>
      <w:tr w14:paraId="027A3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FBA6E9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注：本表反映部门本年度一般公共预算财政拨款支出情况。</w:t>
            </w:r>
          </w:p>
        </w:tc>
      </w:tr>
    </w:tbl>
    <w:p w14:paraId="3B71E4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0EE3943A">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14:paraId="5F283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0222B26">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一般公共预算财政拨款基本支出决算明细表</w:t>
            </w:r>
          </w:p>
        </w:tc>
      </w:tr>
      <w:tr w14:paraId="7AB47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8E909D5">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公开06表</w:t>
            </w:r>
          </w:p>
        </w:tc>
      </w:tr>
      <w:tr w14:paraId="738AC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534926E">
            <w:pP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w:t>
            </w:r>
          </w:p>
        </w:tc>
        <w:tc>
          <w:tcPr>
            <w:tcW w:w="865" w:type="pct"/>
            <w:gridSpan w:val="2"/>
            <w:tcBorders>
              <w:top w:val="nil"/>
              <w:left w:val="nil"/>
              <w:bottom w:val="single" w:color="auto" w:sz="4" w:space="0"/>
              <w:right w:val="nil"/>
            </w:tcBorders>
            <w:noWrap/>
            <w:vAlign w:val="bottom"/>
          </w:tcPr>
          <w:p w14:paraId="40397199">
            <w:pPr>
              <w:jc w:val="center"/>
              <w:rPr>
                <w:rFonts w:hint="eastAsia" w:ascii="仿宋_GB2312" w:hAnsi="仿宋_GB2312" w:eastAsia="仿宋_GB2312" w:cs="仿宋_GB2312"/>
                <w:b w:val="0"/>
                <w:bCs w:val="0"/>
                <w:i w:val="0"/>
                <w:iCs w:val="0"/>
                <w:color w:val="000000"/>
                <w:kern w:val="0"/>
                <w:sz w:val="18"/>
                <w:szCs w:val="18"/>
                <w:highlight w:val="none"/>
                <w:u w:val="none"/>
                <w:lang w:val="en-US" w:eastAsia="zh-CN"/>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2024年度</w:t>
            </w:r>
          </w:p>
        </w:tc>
        <w:tc>
          <w:tcPr>
            <w:tcW w:w="1841" w:type="pct"/>
            <w:gridSpan w:val="4"/>
            <w:tcBorders>
              <w:top w:val="nil"/>
              <w:left w:val="nil"/>
              <w:bottom w:val="single" w:color="auto" w:sz="4" w:space="0"/>
              <w:right w:val="nil"/>
            </w:tcBorders>
            <w:noWrap/>
            <w:vAlign w:val="bottom"/>
          </w:tcPr>
          <w:p w14:paraId="17B10548">
            <w:pPr>
              <w:jc w:val="right"/>
              <w:rPr>
                <w:rFonts w:hint="eastAsia" w:ascii="仿宋_GB2312" w:hAnsi="仿宋_GB2312" w:eastAsia="仿宋_GB2312" w:cs="仿宋_GB2312"/>
                <w:b w:val="0"/>
                <w:bCs w:val="0"/>
                <w:i w:val="0"/>
                <w:iCs w:val="0"/>
                <w:color w:val="000000"/>
                <w:kern w:val="0"/>
                <w:sz w:val="18"/>
                <w:szCs w:val="18"/>
                <w:highlight w:val="none"/>
                <w:u w:val="none"/>
                <w:lang w:val="en-US" w:eastAsia="zh-CN"/>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金额单位：万元</w:t>
            </w:r>
          </w:p>
        </w:tc>
      </w:tr>
      <w:tr w14:paraId="54DF5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8C8E88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5FEE937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公用经费</w:t>
            </w:r>
          </w:p>
        </w:tc>
      </w:tr>
      <w:tr w14:paraId="3D126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2E62E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lang w:val="en-US"/>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3BF6AA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8D7BA6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金额</w:t>
            </w:r>
          </w:p>
        </w:tc>
        <w:tc>
          <w:tcPr>
            <w:tcW w:w="425" w:type="pct"/>
            <w:tcBorders>
              <w:top w:val="single" w:color="auto" w:sz="4" w:space="0"/>
              <w:left w:val="single" w:color="auto" w:sz="4" w:space="0"/>
              <w:bottom w:val="single" w:color="auto" w:sz="4" w:space="0"/>
              <w:right w:val="single" w:color="auto" w:sz="4" w:space="0"/>
            </w:tcBorders>
            <w:noWrap/>
            <w:vAlign w:val="center"/>
          </w:tcPr>
          <w:p w14:paraId="6F5CF63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lang w:val="en-US" w:eastAsia="zh-CN"/>
              </w:rPr>
            </w:pPr>
            <w:r>
              <w:rPr>
                <w:rFonts w:hint="eastAsia" w:ascii="仿宋_GB2312" w:hAnsi="仿宋_GB2312" w:eastAsia="仿宋_GB2312" w:cs="仿宋_GB2312"/>
                <w:b w:val="0"/>
                <w:bCs w:val="0"/>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778F6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0F5F1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金额</w:t>
            </w:r>
          </w:p>
        </w:tc>
        <w:tc>
          <w:tcPr>
            <w:tcW w:w="425" w:type="pct"/>
            <w:tcBorders>
              <w:top w:val="single" w:color="auto" w:sz="4" w:space="0"/>
              <w:left w:val="single" w:color="auto" w:sz="4" w:space="0"/>
              <w:bottom w:val="single" w:color="auto" w:sz="4" w:space="0"/>
              <w:right w:val="single" w:color="auto" w:sz="4" w:space="0"/>
            </w:tcBorders>
            <w:noWrap/>
            <w:vAlign w:val="center"/>
          </w:tcPr>
          <w:p w14:paraId="63D6705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lang w:val="en-US" w:eastAsia="zh-CN"/>
              </w:rPr>
            </w:pPr>
            <w:r>
              <w:rPr>
                <w:rFonts w:hint="eastAsia" w:ascii="仿宋_GB2312" w:hAnsi="仿宋_GB2312" w:eastAsia="仿宋_GB2312" w:cs="仿宋_GB2312"/>
                <w:b w:val="0"/>
                <w:bCs w:val="0"/>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460CB7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B8921E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金额</w:t>
            </w:r>
          </w:p>
        </w:tc>
      </w:tr>
      <w:tr w14:paraId="78AC4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C32AE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74E906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280702">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lang w:eastAsia="zh-CN"/>
              </w:rPr>
              <w:t>313.52</w:t>
            </w:r>
          </w:p>
        </w:tc>
        <w:tc>
          <w:tcPr>
            <w:tcW w:w="425" w:type="pct"/>
            <w:tcBorders>
              <w:top w:val="single" w:color="auto" w:sz="4" w:space="0"/>
              <w:left w:val="single" w:color="auto" w:sz="4" w:space="0"/>
              <w:bottom w:val="single" w:color="auto" w:sz="4" w:space="0"/>
              <w:right w:val="single" w:color="auto" w:sz="4" w:space="0"/>
            </w:tcBorders>
            <w:noWrap/>
            <w:vAlign w:val="center"/>
          </w:tcPr>
          <w:p w14:paraId="229D9D0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DC2591">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49F865">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lang w:eastAsia="zh-CN"/>
              </w:rPr>
              <w:t>2.99</w:t>
            </w:r>
          </w:p>
        </w:tc>
        <w:tc>
          <w:tcPr>
            <w:tcW w:w="425" w:type="pct"/>
            <w:tcBorders>
              <w:top w:val="single" w:color="auto" w:sz="4" w:space="0"/>
              <w:left w:val="single" w:color="auto" w:sz="4" w:space="0"/>
              <w:bottom w:val="single" w:color="auto" w:sz="4" w:space="0"/>
              <w:right w:val="single" w:color="auto" w:sz="4" w:space="0"/>
            </w:tcBorders>
            <w:noWrap/>
            <w:vAlign w:val="center"/>
          </w:tcPr>
          <w:p w14:paraId="4FFA279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68A53B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83B5AB2">
            <w:pPr>
              <w:jc w:val="right"/>
              <w:rPr>
                <w:rFonts w:hint="eastAsia" w:ascii="仿宋_GB2312" w:hAnsi="仿宋_GB2312" w:eastAsia="仿宋_GB2312" w:cs="仿宋_GB2312"/>
                <w:b w:val="0"/>
                <w:bCs w:val="0"/>
                <w:sz w:val="18"/>
                <w:szCs w:val="18"/>
                <w:highlight w:val="none"/>
                <w:lang w:eastAsia="zh-CN"/>
              </w:rPr>
            </w:pPr>
          </w:p>
        </w:tc>
      </w:tr>
      <w:tr w14:paraId="65C9C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C0405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761EAE7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247087B">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lang w:eastAsia="zh-CN"/>
              </w:rPr>
              <w:t>130.24</w:t>
            </w:r>
          </w:p>
        </w:tc>
        <w:tc>
          <w:tcPr>
            <w:tcW w:w="425" w:type="pct"/>
            <w:tcBorders>
              <w:top w:val="single" w:color="auto" w:sz="4" w:space="0"/>
              <w:left w:val="single" w:color="auto" w:sz="4" w:space="0"/>
              <w:bottom w:val="single" w:color="auto" w:sz="4" w:space="0"/>
              <w:right w:val="single" w:color="auto" w:sz="4" w:space="0"/>
            </w:tcBorders>
            <w:noWrap/>
            <w:vAlign w:val="center"/>
          </w:tcPr>
          <w:p w14:paraId="329F7E8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94D7F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52807B">
            <w:pPr>
              <w:jc w:val="right"/>
              <w:rPr>
                <w:rFonts w:hint="eastAsia" w:ascii="仿宋_GB2312" w:hAnsi="仿宋_GB2312" w:eastAsia="仿宋_GB2312" w:cs="仿宋_GB2312"/>
                <w:b w:val="0"/>
                <w:bCs w:val="0"/>
                <w:sz w:val="18"/>
                <w:szCs w:val="18"/>
                <w:highlight w:val="none"/>
                <w:lang w:eastAsia="zh-CN"/>
              </w:rPr>
            </w:pPr>
            <w:r>
              <w:rPr>
                <w:rFonts w:hint="eastAsia" w:ascii="仿宋_GB2312" w:hAnsi="仿宋_GB2312" w:eastAsia="仿宋_GB2312" w:cs="仿宋_GB2312"/>
                <w:b w:val="0"/>
                <w:bCs w:val="0"/>
                <w:sz w:val="18"/>
                <w:szCs w:val="18"/>
                <w:highlight w:val="none"/>
                <w:lang w:eastAsia="zh-CN"/>
              </w:rPr>
              <w:t>0.32</w:t>
            </w:r>
          </w:p>
        </w:tc>
        <w:tc>
          <w:tcPr>
            <w:tcW w:w="425" w:type="pct"/>
            <w:tcBorders>
              <w:top w:val="single" w:color="auto" w:sz="4" w:space="0"/>
              <w:left w:val="single" w:color="auto" w:sz="4" w:space="0"/>
              <w:bottom w:val="single" w:color="auto" w:sz="4" w:space="0"/>
              <w:right w:val="single" w:color="auto" w:sz="4" w:space="0"/>
            </w:tcBorders>
            <w:noWrap/>
            <w:vAlign w:val="center"/>
          </w:tcPr>
          <w:p w14:paraId="6A0111D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779A04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7942AEE">
            <w:pPr>
              <w:jc w:val="right"/>
              <w:rPr>
                <w:rFonts w:hint="eastAsia" w:ascii="仿宋_GB2312" w:hAnsi="仿宋_GB2312" w:eastAsia="仿宋_GB2312" w:cs="仿宋_GB2312"/>
                <w:b w:val="0"/>
                <w:bCs w:val="0"/>
                <w:sz w:val="18"/>
                <w:szCs w:val="18"/>
                <w:highlight w:val="none"/>
                <w:lang w:eastAsia="zh-CN"/>
              </w:rPr>
            </w:pPr>
          </w:p>
        </w:tc>
      </w:tr>
      <w:tr w14:paraId="22B0C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14F12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EE95D8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801A5A2">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5B0A2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8D06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D486FF">
            <w:pPr>
              <w:jc w:val="right"/>
              <w:rPr>
                <w:rFonts w:hint="eastAsia" w:ascii="仿宋_GB2312" w:hAnsi="仿宋_GB2312" w:eastAsia="仿宋_GB2312" w:cs="仿宋_GB2312"/>
                <w:b w:val="0"/>
                <w:bCs w:val="0"/>
                <w:sz w:val="18"/>
                <w:szCs w:val="18"/>
                <w:highlight w:val="none"/>
                <w:lang w:eastAsia="zh-CN"/>
              </w:rPr>
            </w:pPr>
            <w:r>
              <w:rPr>
                <w:rFonts w:hint="eastAsia" w:ascii="仿宋_GB2312" w:hAnsi="仿宋_GB2312" w:eastAsia="仿宋_GB2312" w:cs="仿宋_GB2312"/>
                <w:b w:val="0"/>
                <w:bCs w:val="0"/>
                <w:sz w:val="18"/>
                <w:szCs w:val="18"/>
                <w:highlight w:val="none"/>
                <w:lang w:eastAsia="zh-CN"/>
              </w:rPr>
              <w:t>0.36</w:t>
            </w:r>
          </w:p>
        </w:tc>
        <w:tc>
          <w:tcPr>
            <w:tcW w:w="425" w:type="pct"/>
            <w:tcBorders>
              <w:top w:val="single" w:color="auto" w:sz="4" w:space="0"/>
              <w:left w:val="single" w:color="auto" w:sz="4" w:space="0"/>
              <w:bottom w:val="single" w:color="auto" w:sz="4" w:space="0"/>
              <w:right w:val="single" w:color="auto" w:sz="4" w:space="0"/>
            </w:tcBorders>
            <w:noWrap/>
            <w:vAlign w:val="center"/>
          </w:tcPr>
          <w:p w14:paraId="45ED8C3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5E8EBBD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BBFA91D">
            <w:pPr>
              <w:jc w:val="right"/>
              <w:rPr>
                <w:rFonts w:hint="eastAsia" w:ascii="仿宋_GB2312" w:hAnsi="仿宋_GB2312" w:eastAsia="仿宋_GB2312" w:cs="仿宋_GB2312"/>
                <w:b w:val="0"/>
                <w:bCs w:val="0"/>
                <w:sz w:val="18"/>
                <w:szCs w:val="18"/>
                <w:highlight w:val="none"/>
                <w:lang w:eastAsia="zh-CN"/>
              </w:rPr>
            </w:pPr>
          </w:p>
        </w:tc>
      </w:tr>
      <w:tr w14:paraId="4A4C5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9FEFE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2F640A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0A0A20">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FE5A4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EBB5C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05BF42">
            <w:pPr>
              <w:jc w:val="right"/>
              <w:rPr>
                <w:rFonts w:hint="eastAsia" w:ascii="仿宋_GB2312" w:hAnsi="仿宋_GB2312" w:eastAsia="仿宋_GB2312" w:cs="仿宋_GB2312"/>
                <w:b w:val="0"/>
                <w:bCs w:val="0"/>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711E7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FF81F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8AB3ADC">
            <w:pPr>
              <w:jc w:val="right"/>
              <w:rPr>
                <w:rFonts w:hint="eastAsia" w:ascii="仿宋_GB2312" w:hAnsi="仿宋_GB2312" w:eastAsia="仿宋_GB2312" w:cs="仿宋_GB2312"/>
                <w:b w:val="0"/>
                <w:bCs w:val="0"/>
                <w:sz w:val="18"/>
                <w:szCs w:val="18"/>
                <w:highlight w:val="none"/>
                <w:lang w:eastAsia="zh-CN"/>
              </w:rPr>
            </w:pPr>
            <w:r>
              <w:rPr>
                <w:rFonts w:hint="eastAsia" w:ascii="仿宋_GB2312" w:hAnsi="仿宋_GB2312" w:eastAsia="仿宋_GB2312" w:cs="仿宋_GB2312"/>
                <w:b w:val="0"/>
                <w:bCs w:val="0"/>
                <w:sz w:val="18"/>
                <w:szCs w:val="18"/>
                <w:highlight w:val="none"/>
                <w:lang w:eastAsia="zh-CN"/>
              </w:rPr>
              <w:t>0.50</w:t>
            </w:r>
          </w:p>
        </w:tc>
      </w:tr>
      <w:tr w14:paraId="174DE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92593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588C1E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E7EA7F">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70F3C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A3A96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B67213">
            <w:pPr>
              <w:jc w:val="right"/>
              <w:rPr>
                <w:rFonts w:hint="eastAsia" w:ascii="仿宋_GB2312" w:hAnsi="仿宋_GB2312" w:eastAsia="仿宋_GB2312" w:cs="仿宋_GB2312"/>
                <w:b w:val="0"/>
                <w:bCs w:val="0"/>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839FC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B1C9B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62C3FED5">
            <w:pPr>
              <w:jc w:val="right"/>
              <w:rPr>
                <w:rFonts w:hint="eastAsia" w:ascii="仿宋_GB2312" w:hAnsi="仿宋_GB2312" w:eastAsia="仿宋_GB2312" w:cs="仿宋_GB2312"/>
                <w:b w:val="0"/>
                <w:bCs w:val="0"/>
                <w:sz w:val="18"/>
                <w:szCs w:val="18"/>
                <w:highlight w:val="none"/>
                <w:lang w:eastAsia="zh-CN"/>
              </w:rPr>
            </w:pPr>
          </w:p>
        </w:tc>
      </w:tr>
      <w:tr w14:paraId="752E4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649A50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7ED596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B7B54BD">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lang w:eastAsia="zh-CN"/>
              </w:rPr>
              <w:t>71.76</w:t>
            </w:r>
          </w:p>
        </w:tc>
        <w:tc>
          <w:tcPr>
            <w:tcW w:w="425" w:type="pct"/>
            <w:tcBorders>
              <w:top w:val="single" w:color="auto" w:sz="4" w:space="0"/>
              <w:left w:val="single" w:color="auto" w:sz="4" w:space="0"/>
              <w:bottom w:val="single" w:color="auto" w:sz="4" w:space="0"/>
              <w:right w:val="single" w:color="auto" w:sz="4" w:space="0"/>
            </w:tcBorders>
            <w:noWrap/>
            <w:vAlign w:val="center"/>
          </w:tcPr>
          <w:p w14:paraId="1521D19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EC744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65C3CD">
            <w:pPr>
              <w:jc w:val="right"/>
              <w:rPr>
                <w:rFonts w:hint="eastAsia" w:ascii="仿宋_GB2312" w:hAnsi="仿宋_GB2312" w:eastAsia="仿宋_GB2312" w:cs="仿宋_GB2312"/>
                <w:b w:val="0"/>
                <w:bCs w:val="0"/>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DF2DF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B7FBB02">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CE4A7E0">
            <w:pPr>
              <w:jc w:val="right"/>
              <w:rPr>
                <w:rFonts w:hint="eastAsia" w:ascii="仿宋_GB2312" w:hAnsi="仿宋_GB2312" w:eastAsia="仿宋_GB2312" w:cs="仿宋_GB2312"/>
                <w:b w:val="0"/>
                <w:bCs w:val="0"/>
                <w:sz w:val="18"/>
                <w:szCs w:val="18"/>
                <w:highlight w:val="none"/>
                <w:lang w:eastAsia="zh-CN"/>
              </w:rPr>
            </w:pPr>
            <w:r>
              <w:rPr>
                <w:rFonts w:hint="eastAsia" w:ascii="仿宋_GB2312" w:hAnsi="仿宋_GB2312" w:eastAsia="仿宋_GB2312" w:cs="仿宋_GB2312"/>
                <w:b w:val="0"/>
                <w:bCs w:val="0"/>
                <w:sz w:val="18"/>
                <w:szCs w:val="18"/>
                <w:highlight w:val="none"/>
                <w:lang w:eastAsia="zh-CN"/>
              </w:rPr>
              <w:t>0.50</w:t>
            </w:r>
          </w:p>
        </w:tc>
      </w:tr>
      <w:tr w14:paraId="3F30B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C397B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C92D0E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C695D99">
            <w:pPr>
              <w:jc w:val="right"/>
              <w:rPr>
                <w:rFonts w:hint="eastAsia" w:ascii="仿宋_GB2312" w:hAnsi="仿宋_GB2312" w:eastAsia="仿宋_GB2312" w:cs="仿宋_GB2312"/>
                <w:b w:val="0"/>
                <w:bCs w:val="0"/>
                <w:sz w:val="18"/>
                <w:szCs w:val="18"/>
                <w:highlight w:val="none"/>
                <w:lang w:eastAsia="zh-CN"/>
              </w:rPr>
            </w:pPr>
            <w:r>
              <w:rPr>
                <w:rFonts w:hint="eastAsia" w:ascii="仿宋_GB2312" w:hAnsi="仿宋_GB2312" w:eastAsia="仿宋_GB2312" w:cs="仿宋_GB2312"/>
                <w:b w:val="0"/>
                <w:bCs w:val="0"/>
                <w:sz w:val="18"/>
                <w:szCs w:val="18"/>
                <w:highlight w:val="none"/>
                <w:lang w:eastAsia="zh-CN"/>
              </w:rPr>
              <w:t>44.50</w:t>
            </w:r>
          </w:p>
        </w:tc>
        <w:tc>
          <w:tcPr>
            <w:tcW w:w="425" w:type="pct"/>
            <w:tcBorders>
              <w:top w:val="single" w:color="auto" w:sz="4" w:space="0"/>
              <w:left w:val="single" w:color="auto" w:sz="4" w:space="0"/>
              <w:bottom w:val="single" w:color="auto" w:sz="4" w:space="0"/>
              <w:right w:val="single" w:color="auto" w:sz="4" w:space="0"/>
            </w:tcBorders>
            <w:noWrap/>
            <w:vAlign w:val="center"/>
          </w:tcPr>
          <w:p w14:paraId="6485207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B8D6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256D51">
            <w:pPr>
              <w:jc w:val="right"/>
              <w:rPr>
                <w:rFonts w:hint="eastAsia" w:ascii="仿宋_GB2312" w:hAnsi="仿宋_GB2312" w:eastAsia="仿宋_GB2312" w:cs="仿宋_GB2312"/>
                <w:b w:val="0"/>
                <w:bCs w:val="0"/>
                <w:sz w:val="18"/>
                <w:szCs w:val="18"/>
                <w:highlight w:val="none"/>
                <w:lang w:eastAsia="zh-CN"/>
              </w:rPr>
            </w:pPr>
            <w:r>
              <w:rPr>
                <w:rFonts w:hint="eastAsia" w:ascii="仿宋_GB2312" w:hAnsi="仿宋_GB2312" w:eastAsia="仿宋_GB2312" w:cs="仿宋_GB2312"/>
                <w:b w:val="0"/>
                <w:bCs w:val="0"/>
                <w:sz w:val="18"/>
                <w:szCs w:val="18"/>
                <w:highlight w:val="none"/>
                <w:lang w:eastAsia="zh-CN"/>
              </w:rPr>
              <w:t>0.10</w:t>
            </w:r>
          </w:p>
        </w:tc>
        <w:tc>
          <w:tcPr>
            <w:tcW w:w="425" w:type="pct"/>
            <w:tcBorders>
              <w:top w:val="single" w:color="auto" w:sz="4" w:space="0"/>
              <w:left w:val="single" w:color="auto" w:sz="4" w:space="0"/>
              <w:bottom w:val="single" w:color="auto" w:sz="4" w:space="0"/>
              <w:right w:val="single" w:color="auto" w:sz="4" w:space="0"/>
            </w:tcBorders>
            <w:noWrap/>
            <w:vAlign w:val="center"/>
          </w:tcPr>
          <w:p w14:paraId="5C5A091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337AAA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C626E65">
            <w:pPr>
              <w:jc w:val="right"/>
              <w:rPr>
                <w:rFonts w:hint="eastAsia" w:ascii="仿宋_GB2312" w:hAnsi="仿宋_GB2312" w:eastAsia="仿宋_GB2312" w:cs="仿宋_GB2312"/>
                <w:b w:val="0"/>
                <w:bCs w:val="0"/>
                <w:i w:val="0"/>
                <w:iCs w:val="0"/>
                <w:color w:val="000000"/>
                <w:sz w:val="18"/>
                <w:szCs w:val="18"/>
                <w:highlight w:val="none"/>
                <w:u w:val="none"/>
              </w:rPr>
            </w:pPr>
          </w:p>
        </w:tc>
      </w:tr>
      <w:tr w14:paraId="2B48E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4B9E9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DB6D66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64A7B9">
            <w:pPr>
              <w:jc w:val="right"/>
              <w:rPr>
                <w:rFonts w:hint="eastAsia" w:ascii="仿宋_GB2312" w:hAnsi="仿宋_GB2312" w:eastAsia="仿宋_GB2312" w:cs="仿宋_GB2312"/>
                <w:b w:val="0"/>
                <w:bCs w:val="0"/>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C0C63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8E097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D241E6">
            <w:pPr>
              <w:jc w:val="right"/>
              <w:rPr>
                <w:rFonts w:hint="eastAsia" w:ascii="仿宋_GB2312" w:hAnsi="仿宋_GB2312" w:eastAsia="仿宋_GB2312" w:cs="仿宋_GB2312"/>
                <w:b w:val="0"/>
                <w:bCs w:val="0"/>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D05C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6C1F783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7989EA1">
            <w:pPr>
              <w:jc w:val="right"/>
              <w:rPr>
                <w:rFonts w:hint="eastAsia" w:ascii="仿宋_GB2312" w:hAnsi="仿宋_GB2312" w:eastAsia="仿宋_GB2312" w:cs="仿宋_GB2312"/>
                <w:b w:val="0"/>
                <w:bCs w:val="0"/>
                <w:i w:val="0"/>
                <w:iCs w:val="0"/>
                <w:color w:val="000000"/>
                <w:sz w:val="18"/>
                <w:szCs w:val="18"/>
                <w:highlight w:val="none"/>
                <w:u w:val="none"/>
              </w:rPr>
            </w:pPr>
          </w:p>
        </w:tc>
      </w:tr>
      <w:tr w14:paraId="24588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5FABC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55A642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BC1A8CF">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27.98</w:t>
            </w:r>
          </w:p>
        </w:tc>
        <w:tc>
          <w:tcPr>
            <w:tcW w:w="425" w:type="pct"/>
            <w:tcBorders>
              <w:top w:val="single" w:color="auto" w:sz="4" w:space="0"/>
              <w:left w:val="single" w:color="auto" w:sz="4" w:space="0"/>
              <w:bottom w:val="single" w:color="auto" w:sz="4" w:space="0"/>
              <w:right w:val="single" w:color="auto" w:sz="4" w:space="0"/>
            </w:tcBorders>
            <w:noWrap/>
            <w:vAlign w:val="center"/>
          </w:tcPr>
          <w:p w14:paraId="36B055E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872F1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839A94">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55FC1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5F9A2A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3333">
            <w:pPr>
              <w:jc w:val="right"/>
              <w:rPr>
                <w:rFonts w:hint="eastAsia" w:ascii="仿宋_GB2312" w:hAnsi="仿宋_GB2312" w:eastAsia="仿宋_GB2312" w:cs="仿宋_GB2312"/>
                <w:b w:val="0"/>
                <w:bCs w:val="0"/>
                <w:i w:val="0"/>
                <w:iCs w:val="0"/>
                <w:color w:val="000000"/>
                <w:sz w:val="18"/>
                <w:szCs w:val="18"/>
                <w:highlight w:val="none"/>
                <w:u w:val="none"/>
              </w:rPr>
            </w:pPr>
          </w:p>
        </w:tc>
      </w:tr>
      <w:tr w14:paraId="15C40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3499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3A3ADA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25FF4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FF1D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8442F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3372C0">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3FF05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57987D0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E10370E">
            <w:pPr>
              <w:jc w:val="right"/>
              <w:rPr>
                <w:rFonts w:hint="eastAsia" w:ascii="仿宋_GB2312" w:hAnsi="仿宋_GB2312" w:eastAsia="仿宋_GB2312" w:cs="仿宋_GB2312"/>
                <w:b w:val="0"/>
                <w:bCs w:val="0"/>
                <w:i w:val="0"/>
                <w:iCs w:val="0"/>
                <w:color w:val="000000"/>
                <w:sz w:val="18"/>
                <w:szCs w:val="18"/>
                <w:highlight w:val="none"/>
                <w:u w:val="none"/>
              </w:rPr>
            </w:pPr>
          </w:p>
        </w:tc>
      </w:tr>
      <w:tr w14:paraId="2F736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05C65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AC5B5F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2FD20CA">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3.12</w:t>
            </w:r>
          </w:p>
        </w:tc>
        <w:tc>
          <w:tcPr>
            <w:tcW w:w="425" w:type="pct"/>
            <w:tcBorders>
              <w:top w:val="single" w:color="auto" w:sz="4" w:space="0"/>
              <w:left w:val="single" w:color="auto" w:sz="4" w:space="0"/>
              <w:bottom w:val="single" w:color="auto" w:sz="4" w:space="0"/>
              <w:right w:val="single" w:color="auto" w:sz="4" w:space="0"/>
            </w:tcBorders>
            <w:noWrap/>
            <w:vAlign w:val="center"/>
          </w:tcPr>
          <w:p w14:paraId="4EA81DE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8A5EC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E0DA45">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6A706C7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456001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5B3B4AA">
            <w:pPr>
              <w:jc w:val="right"/>
              <w:rPr>
                <w:rFonts w:hint="eastAsia" w:ascii="仿宋_GB2312" w:hAnsi="仿宋_GB2312" w:eastAsia="仿宋_GB2312" w:cs="仿宋_GB2312"/>
                <w:b w:val="0"/>
                <w:bCs w:val="0"/>
                <w:i w:val="0"/>
                <w:iCs w:val="0"/>
                <w:color w:val="000000"/>
                <w:sz w:val="18"/>
                <w:szCs w:val="18"/>
                <w:highlight w:val="none"/>
                <w:u w:val="none"/>
              </w:rPr>
            </w:pPr>
          </w:p>
        </w:tc>
      </w:tr>
      <w:tr w14:paraId="2E715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53892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3F16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3C82586">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19.54</w:t>
            </w:r>
          </w:p>
        </w:tc>
        <w:tc>
          <w:tcPr>
            <w:tcW w:w="425" w:type="pct"/>
            <w:tcBorders>
              <w:top w:val="single" w:color="auto" w:sz="4" w:space="0"/>
              <w:left w:val="single" w:color="auto" w:sz="4" w:space="0"/>
              <w:bottom w:val="single" w:color="auto" w:sz="4" w:space="0"/>
              <w:right w:val="single" w:color="auto" w:sz="4" w:space="0"/>
            </w:tcBorders>
            <w:noWrap/>
            <w:vAlign w:val="center"/>
          </w:tcPr>
          <w:p w14:paraId="0A43252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6BD2F0">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7E7743">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8512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3D6CB58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13C185D">
            <w:pPr>
              <w:jc w:val="right"/>
              <w:rPr>
                <w:rFonts w:hint="eastAsia" w:ascii="仿宋_GB2312" w:hAnsi="仿宋_GB2312" w:eastAsia="仿宋_GB2312" w:cs="仿宋_GB2312"/>
                <w:b w:val="0"/>
                <w:bCs w:val="0"/>
                <w:i w:val="0"/>
                <w:iCs w:val="0"/>
                <w:color w:val="000000"/>
                <w:sz w:val="18"/>
                <w:szCs w:val="18"/>
                <w:highlight w:val="none"/>
                <w:u w:val="none"/>
              </w:rPr>
            </w:pPr>
          </w:p>
        </w:tc>
      </w:tr>
      <w:tr w14:paraId="69D1A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6E66D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24CCF1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28D704">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1F86E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65ED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42302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0AA72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2FEA1E9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855F79A">
            <w:pPr>
              <w:jc w:val="right"/>
              <w:rPr>
                <w:rFonts w:hint="eastAsia" w:ascii="仿宋_GB2312" w:hAnsi="仿宋_GB2312" w:eastAsia="仿宋_GB2312" w:cs="仿宋_GB2312"/>
                <w:b w:val="0"/>
                <w:bCs w:val="0"/>
                <w:i w:val="0"/>
                <w:iCs w:val="0"/>
                <w:color w:val="000000"/>
                <w:sz w:val="18"/>
                <w:szCs w:val="18"/>
                <w:highlight w:val="none"/>
                <w:u w:val="none"/>
              </w:rPr>
            </w:pPr>
          </w:p>
        </w:tc>
      </w:tr>
      <w:tr w14:paraId="4B4F4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8C037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02D8A6F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4EBD0E">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16.38</w:t>
            </w:r>
          </w:p>
        </w:tc>
        <w:tc>
          <w:tcPr>
            <w:tcW w:w="425" w:type="pct"/>
            <w:tcBorders>
              <w:top w:val="single" w:color="auto" w:sz="4" w:space="0"/>
              <w:left w:val="single" w:color="auto" w:sz="4" w:space="0"/>
              <w:bottom w:val="single" w:color="auto" w:sz="4" w:space="0"/>
              <w:right w:val="single" w:color="auto" w:sz="4" w:space="0"/>
            </w:tcBorders>
            <w:noWrap/>
            <w:vAlign w:val="center"/>
          </w:tcPr>
          <w:p w14:paraId="6C68ABB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6CFD5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199D05">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501FB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293477F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CC19FF8">
            <w:pPr>
              <w:jc w:val="right"/>
              <w:rPr>
                <w:rFonts w:hint="eastAsia" w:ascii="仿宋_GB2312" w:hAnsi="仿宋_GB2312" w:eastAsia="仿宋_GB2312" w:cs="仿宋_GB2312"/>
                <w:b w:val="0"/>
                <w:bCs w:val="0"/>
                <w:i w:val="0"/>
                <w:iCs w:val="0"/>
                <w:color w:val="000000"/>
                <w:sz w:val="18"/>
                <w:szCs w:val="18"/>
                <w:highlight w:val="none"/>
                <w:u w:val="none"/>
              </w:rPr>
            </w:pPr>
          </w:p>
        </w:tc>
      </w:tr>
      <w:tr w14:paraId="27B01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79AE7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7826A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E0210C4">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3472B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3A020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A7BCD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EA742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22F2EA0">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39BC4C7">
            <w:pPr>
              <w:jc w:val="right"/>
              <w:rPr>
                <w:rFonts w:hint="eastAsia" w:ascii="仿宋_GB2312" w:hAnsi="仿宋_GB2312" w:eastAsia="仿宋_GB2312" w:cs="仿宋_GB2312"/>
                <w:b w:val="0"/>
                <w:bCs w:val="0"/>
                <w:i w:val="0"/>
                <w:iCs w:val="0"/>
                <w:color w:val="000000"/>
                <w:sz w:val="18"/>
                <w:szCs w:val="18"/>
                <w:highlight w:val="none"/>
                <w:u w:val="none"/>
              </w:rPr>
            </w:pPr>
          </w:p>
        </w:tc>
      </w:tr>
      <w:tr w14:paraId="7D0BB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3A70D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FCAF6A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7BBC75A">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B7225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B1BA3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B5275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7E892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098B45D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83F88FE">
            <w:pPr>
              <w:jc w:val="right"/>
              <w:rPr>
                <w:rFonts w:hint="eastAsia" w:ascii="仿宋_GB2312" w:hAnsi="仿宋_GB2312" w:eastAsia="仿宋_GB2312" w:cs="仿宋_GB2312"/>
                <w:b w:val="0"/>
                <w:bCs w:val="0"/>
                <w:i w:val="0"/>
                <w:iCs w:val="0"/>
                <w:color w:val="000000"/>
                <w:sz w:val="18"/>
                <w:szCs w:val="18"/>
                <w:highlight w:val="none"/>
                <w:u w:val="none"/>
              </w:rPr>
            </w:pPr>
          </w:p>
        </w:tc>
      </w:tr>
      <w:tr w14:paraId="21560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92C95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92412A3">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A7684B">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0E689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51BFD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B9B418">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E078E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F1C2CC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30782AD">
            <w:pPr>
              <w:jc w:val="right"/>
              <w:rPr>
                <w:rFonts w:hint="eastAsia" w:ascii="仿宋_GB2312" w:hAnsi="仿宋_GB2312" w:eastAsia="仿宋_GB2312" w:cs="仿宋_GB2312"/>
                <w:b w:val="0"/>
                <w:bCs w:val="0"/>
                <w:i w:val="0"/>
                <w:iCs w:val="0"/>
                <w:color w:val="000000"/>
                <w:sz w:val="18"/>
                <w:szCs w:val="18"/>
                <w:highlight w:val="none"/>
                <w:u w:val="none"/>
              </w:rPr>
            </w:pPr>
          </w:p>
        </w:tc>
      </w:tr>
      <w:tr w14:paraId="5F0DC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48682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348FB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10407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6E742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FEA4A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AE067A">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14FBE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0A54D1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743B9FF">
            <w:pPr>
              <w:jc w:val="right"/>
              <w:rPr>
                <w:rFonts w:hint="eastAsia" w:ascii="仿宋_GB2312" w:hAnsi="仿宋_GB2312" w:eastAsia="仿宋_GB2312" w:cs="仿宋_GB2312"/>
                <w:b w:val="0"/>
                <w:bCs w:val="0"/>
                <w:i w:val="0"/>
                <w:iCs w:val="0"/>
                <w:color w:val="000000"/>
                <w:sz w:val="18"/>
                <w:szCs w:val="18"/>
                <w:highlight w:val="none"/>
                <w:u w:val="none"/>
              </w:rPr>
            </w:pPr>
          </w:p>
        </w:tc>
      </w:tr>
      <w:tr w14:paraId="48CCF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029B9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5D9B72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7CE8369">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07994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60E8A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D44DF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D930B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73ADAD4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0749203">
            <w:pPr>
              <w:jc w:val="right"/>
              <w:rPr>
                <w:rFonts w:hint="eastAsia" w:ascii="仿宋_GB2312" w:hAnsi="仿宋_GB2312" w:eastAsia="仿宋_GB2312" w:cs="仿宋_GB2312"/>
                <w:b w:val="0"/>
                <w:bCs w:val="0"/>
                <w:i w:val="0"/>
                <w:iCs w:val="0"/>
                <w:color w:val="000000"/>
                <w:sz w:val="18"/>
                <w:szCs w:val="18"/>
                <w:highlight w:val="none"/>
                <w:u w:val="none"/>
              </w:rPr>
            </w:pPr>
          </w:p>
        </w:tc>
      </w:tr>
      <w:tr w14:paraId="78791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B6175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39804A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63C6E3D">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4C0A3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778F9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E0D8D7">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AFA25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3D4D25A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0E79419">
            <w:pPr>
              <w:jc w:val="right"/>
              <w:rPr>
                <w:rFonts w:hint="eastAsia" w:ascii="仿宋_GB2312" w:hAnsi="仿宋_GB2312" w:eastAsia="仿宋_GB2312" w:cs="仿宋_GB2312"/>
                <w:b w:val="0"/>
                <w:bCs w:val="0"/>
                <w:i w:val="0"/>
                <w:iCs w:val="0"/>
                <w:color w:val="000000"/>
                <w:sz w:val="18"/>
                <w:szCs w:val="18"/>
                <w:highlight w:val="none"/>
                <w:u w:val="none"/>
              </w:rPr>
            </w:pPr>
          </w:p>
        </w:tc>
      </w:tr>
      <w:tr w14:paraId="1A11E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56A58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2E0FC2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694AC5E">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97FF9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16B2B1">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F51E8B">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7D474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BDBF0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0BE285">
            <w:pPr>
              <w:jc w:val="right"/>
              <w:rPr>
                <w:rFonts w:hint="eastAsia" w:ascii="仿宋_GB2312" w:hAnsi="仿宋_GB2312" w:eastAsia="仿宋_GB2312" w:cs="仿宋_GB2312"/>
                <w:b w:val="0"/>
                <w:bCs w:val="0"/>
                <w:i w:val="0"/>
                <w:iCs w:val="0"/>
                <w:color w:val="000000"/>
                <w:sz w:val="18"/>
                <w:szCs w:val="18"/>
                <w:highlight w:val="none"/>
                <w:u w:val="none"/>
              </w:rPr>
            </w:pPr>
          </w:p>
        </w:tc>
      </w:tr>
      <w:tr w14:paraId="7B3AB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52ABF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B1AE2A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9B7FF8">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4A191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B8269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9E24AC">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A343B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99D884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6BB9E1D">
            <w:pPr>
              <w:jc w:val="right"/>
              <w:rPr>
                <w:rFonts w:hint="eastAsia" w:ascii="仿宋_GB2312" w:hAnsi="仿宋_GB2312" w:eastAsia="仿宋_GB2312" w:cs="仿宋_GB2312"/>
                <w:b w:val="0"/>
                <w:bCs w:val="0"/>
                <w:i w:val="0"/>
                <w:iCs w:val="0"/>
                <w:color w:val="000000"/>
                <w:sz w:val="18"/>
                <w:szCs w:val="18"/>
                <w:highlight w:val="none"/>
                <w:u w:val="none"/>
              </w:rPr>
            </w:pPr>
          </w:p>
        </w:tc>
      </w:tr>
      <w:tr w14:paraId="31599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2484E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51C73CE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D97E221">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0B84F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04424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B10141">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29DF1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31FCF59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949A70D">
            <w:pPr>
              <w:jc w:val="right"/>
              <w:rPr>
                <w:rFonts w:hint="eastAsia" w:ascii="仿宋_GB2312" w:hAnsi="仿宋_GB2312" w:eastAsia="仿宋_GB2312" w:cs="仿宋_GB2312"/>
                <w:b w:val="0"/>
                <w:bCs w:val="0"/>
                <w:i w:val="0"/>
                <w:iCs w:val="0"/>
                <w:color w:val="000000"/>
                <w:sz w:val="18"/>
                <w:szCs w:val="18"/>
                <w:highlight w:val="none"/>
                <w:u w:val="none"/>
              </w:rPr>
            </w:pPr>
          </w:p>
        </w:tc>
      </w:tr>
      <w:tr w14:paraId="36ED8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A92E1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1F2133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58FFA59">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458C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45BD7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6474BD">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0.55</w:t>
            </w:r>
          </w:p>
        </w:tc>
        <w:tc>
          <w:tcPr>
            <w:tcW w:w="425" w:type="pct"/>
            <w:tcBorders>
              <w:top w:val="single" w:color="auto" w:sz="4" w:space="0"/>
              <w:left w:val="single" w:color="auto" w:sz="4" w:space="0"/>
              <w:bottom w:val="single" w:color="auto" w:sz="4" w:space="0"/>
              <w:right w:val="single" w:color="auto" w:sz="4" w:space="0"/>
            </w:tcBorders>
            <w:noWrap/>
            <w:vAlign w:val="center"/>
          </w:tcPr>
          <w:p w14:paraId="6239136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3DBD0D4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83FB1F">
            <w:pPr>
              <w:jc w:val="right"/>
              <w:rPr>
                <w:rFonts w:hint="eastAsia" w:ascii="仿宋_GB2312" w:hAnsi="仿宋_GB2312" w:eastAsia="仿宋_GB2312" w:cs="仿宋_GB2312"/>
                <w:b w:val="0"/>
                <w:bCs w:val="0"/>
                <w:i w:val="0"/>
                <w:iCs w:val="0"/>
                <w:color w:val="000000"/>
                <w:sz w:val="18"/>
                <w:szCs w:val="18"/>
                <w:highlight w:val="none"/>
                <w:u w:val="none"/>
              </w:rPr>
            </w:pPr>
          </w:p>
        </w:tc>
      </w:tr>
      <w:tr w14:paraId="6EDC8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6B7C4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8AC118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F16F149">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755A7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7EC30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1C4901">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FF500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666189B">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2519CB8">
            <w:pPr>
              <w:jc w:val="right"/>
              <w:rPr>
                <w:rFonts w:hint="eastAsia" w:ascii="仿宋_GB2312" w:hAnsi="仿宋_GB2312" w:eastAsia="仿宋_GB2312" w:cs="仿宋_GB2312"/>
                <w:b w:val="0"/>
                <w:bCs w:val="0"/>
                <w:i w:val="0"/>
                <w:iCs w:val="0"/>
                <w:color w:val="000000"/>
                <w:sz w:val="18"/>
                <w:szCs w:val="18"/>
                <w:highlight w:val="none"/>
                <w:u w:val="none"/>
              </w:rPr>
            </w:pPr>
          </w:p>
        </w:tc>
      </w:tr>
      <w:tr w14:paraId="5C51E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539CB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7B56A7B4">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925BAA">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662A8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84421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8FD2E7">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1.53</w:t>
            </w:r>
          </w:p>
        </w:tc>
        <w:tc>
          <w:tcPr>
            <w:tcW w:w="425" w:type="pct"/>
            <w:tcBorders>
              <w:top w:val="single" w:color="auto" w:sz="4" w:space="0"/>
              <w:left w:val="single" w:color="auto" w:sz="4" w:space="0"/>
              <w:bottom w:val="single" w:color="auto" w:sz="4" w:space="0"/>
              <w:right w:val="single" w:color="auto" w:sz="4" w:space="0"/>
            </w:tcBorders>
            <w:noWrap/>
            <w:vAlign w:val="center"/>
          </w:tcPr>
          <w:p w14:paraId="3613A94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A8E3EF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8560D09">
            <w:pPr>
              <w:jc w:val="right"/>
              <w:rPr>
                <w:rFonts w:hint="eastAsia" w:ascii="仿宋_GB2312" w:hAnsi="仿宋_GB2312" w:eastAsia="仿宋_GB2312" w:cs="仿宋_GB2312"/>
                <w:b w:val="0"/>
                <w:bCs w:val="0"/>
                <w:i w:val="0"/>
                <w:iCs w:val="0"/>
                <w:color w:val="000000"/>
                <w:sz w:val="18"/>
                <w:szCs w:val="18"/>
                <w:highlight w:val="none"/>
                <w:u w:val="none"/>
              </w:rPr>
            </w:pPr>
          </w:p>
        </w:tc>
      </w:tr>
      <w:tr w14:paraId="08999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65FE4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0C30F85">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D8BA796">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83732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AFF2A7">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C0D553">
            <w:pPr>
              <w:jc w:val="righ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B62F1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8545FE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AC38213">
            <w:pPr>
              <w:jc w:val="right"/>
              <w:rPr>
                <w:rFonts w:hint="eastAsia" w:ascii="仿宋_GB2312" w:hAnsi="仿宋_GB2312" w:eastAsia="仿宋_GB2312" w:cs="仿宋_GB2312"/>
                <w:b w:val="0"/>
                <w:bCs w:val="0"/>
                <w:i w:val="0"/>
                <w:iCs w:val="0"/>
                <w:color w:val="000000"/>
                <w:sz w:val="18"/>
                <w:szCs w:val="18"/>
                <w:highlight w:val="none"/>
                <w:u w:val="none"/>
              </w:rPr>
            </w:pPr>
          </w:p>
        </w:tc>
      </w:tr>
      <w:tr w14:paraId="426B6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9DCC8A">
            <w:pPr>
              <w:jc w:val="center"/>
              <w:rPr>
                <w:rFonts w:hint="eastAsia" w:ascii="仿宋_GB2312" w:hAnsi="仿宋_GB2312" w:eastAsia="仿宋_GB2312" w:cs="仿宋_GB2312"/>
                <w:b w:val="0"/>
                <w:bCs w:val="0"/>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DE8EFFF">
            <w:pPr>
              <w:jc w:val="left"/>
              <w:rPr>
                <w:rFonts w:hint="eastAsia" w:ascii="仿宋_GB2312" w:hAnsi="仿宋_GB2312" w:eastAsia="仿宋_GB2312" w:cs="仿宋_GB2312"/>
                <w:b w:val="0"/>
                <w:bCs w:val="0"/>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64F4430">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F9242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973E6">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AE17AA">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7A7D9E5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6CF4C8F">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2F71274">
            <w:pPr>
              <w:jc w:val="right"/>
              <w:rPr>
                <w:rFonts w:hint="eastAsia" w:ascii="仿宋_GB2312" w:hAnsi="仿宋_GB2312" w:eastAsia="仿宋_GB2312" w:cs="仿宋_GB2312"/>
                <w:b w:val="0"/>
                <w:bCs w:val="0"/>
                <w:i w:val="0"/>
                <w:iCs w:val="0"/>
                <w:color w:val="000000"/>
                <w:sz w:val="18"/>
                <w:szCs w:val="18"/>
                <w:highlight w:val="none"/>
                <w:u w:val="none"/>
              </w:rPr>
            </w:pPr>
          </w:p>
        </w:tc>
      </w:tr>
      <w:tr w14:paraId="343E3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0073E0">
            <w:pPr>
              <w:jc w:val="center"/>
              <w:rPr>
                <w:rFonts w:hint="eastAsia" w:ascii="仿宋_GB2312" w:hAnsi="仿宋_GB2312" w:eastAsia="仿宋_GB2312" w:cs="仿宋_GB2312"/>
                <w:b w:val="0"/>
                <w:bCs w:val="0"/>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6C663D6">
            <w:pPr>
              <w:jc w:val="left"/>
              <w:rPr>
                <w:rFonts w:hint="eastAsia" w:ascii="仿宋_GB2312" w:hAnsi="仿宋_GB2312" w:eastAsia="仿宋_GB2312" w:cs="仿宋_GB2312"/>
                <w:b w:val="0"/>
                <w:bCs w:val="0"/>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27D83A3">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8362F5">
            <w:pPr>
              <w:jc w:val="left"/>
              <w:rPr>
                <w:rFonts w:hint="eastAsia" w:ascii="仿宋_GB2312" w:hAnsi="仿宋_GB2312" w:eastAsia="仿宋_GB2312" w:cs="仿宋_GB2312"/>
                <w:b w:val="0"/>
                <w:bCs w:val="0"/>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BBDB6F">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507CFF">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DC9DC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0F99DA98">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7795712">
            <w:pPr>
              <w:jc w:val="right"/>
              <w:rPr>
                <w:rFonts w:hint="eastAsia" w:ascii="仿宋_GB2312" w:hAnsi="仿宋_GB2312" w:eastAsia="仿宋_GB2312" w:cs="仿宋_GB2312"/>
                <w:b w:val="0"/>
                <w:bCs w:val="0"/>
                <w:i w:val="0"/>
                <w:iCs w:val="0"/>
                <w:color w:val="000000"/>
                <w:sz w:val="18"/>
                <w:szCs w:val="18"/>
                <w:highlight w:val="none"/>
                <w:u w:val="none"/>
              </w:rPr>
            </w:pPr>
          </w:p>
        </w:tc>
      </w:tr>
      <w:tr w14:paraId="7DC62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91E14B">
            <w:pPr>
              <w:jc w:val="center"/>
              <w:rPr>
                <w:rFonts w:hint="eastAsia" w:ascii="仿宋_GB2312" w:hAnsi="仿宋_GB2312" w:eastAsia="仿宋_GB2312" w:cs="仿宋_GB2312"/>
                <w:b w:val="0"/>
                <w:bCs w:val="0"/>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9BEEA30">
            <w:pPr>
              <w:jc w:val="left"/>
              <w:rPr>
                <w:rFonts w:hint="eastAsia" w:ascii="仿宋_GB2312" w:hAnsi="仿宋_GB2312" w:eastAsia="仿宋_GB2312" w:cs="仿宋_GB2312"/>
                <w:b w:val="0"/>
                <w:bCs w:val="0"/>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74116DD">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7CCF0">
            <w:pPr>
              <w:jc w:val="left"/>
              <w:rPr>
                <w:rFonts w:hint="eastAsia" w:ascii="仿宋_GB2312" w:hAnsi="仿宋_GB2312" w:eastAsia="仿宋_GB2312" w:cs="仿宋_GB2312"/>
                <w:b w:val="0"/>
                <w:bCs w:val="0"/>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41C0ED">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D9CB14">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0F94A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6D63117D">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3FFC847">
            <w:pPr>
              <w:jc w:val="right"/>
              <w:rPr>
                <w:rFonts w:hint="eastAsia" w:ascii="仿宋_GB2312" w:hAnsi="仿宋_GB2312" w:eastAsia="仿宋_GB2312" w:cs="仿宋_GB2312"/>
                <w:b w:val="0"/>
                <w:bCs w:val="0"/>
                <w:i w:val="0"/>
                <w:iCs w:val="0"/>
                <w:color w:val="000000"/>
                <w:sz w:val="18"/>
                <w:szCs w:val="18"/>
                <w:highlight w:val="none"/>
                <w:u w:val="none"/>
              </w:rPr>
            </w:pPr>
          </w:p>
        </w:tc>
      </w:tr>
      <w:tr w14:paraId="0D7D5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5D02AF">
            <w:pPr>
              <w:jc w:val="center"/>
              <w:rPr>
                <w:rFonts w:hint="eastAsia" w:ascii="仿宋_GB2312" w:hAnsi="仿宋_GB2312" w:eastAsia="仿宋_GB2312" w:cs="仿宋_GB2312"/>
                <w:b w:val="0"/>
                <w:bCs w:val="0"/>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797DB1A">
            <w:pPr>
              <w:jc w:val="left"/>
              <w:rPr>
                <w:rFonts w:hint="eastAsia" w:ascii="仿宋_GB2312" w:hAnsi="仿宋_GB2312" w:eastAsia="仿宋_GB2312" w:cs="仿宋_GB2312"/>
                <w:b w:val="0"/>
                <w:bCs w:val="0"/>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8C14774">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1655EC">
            <w:pPr>
              <w:jc w:val="left"/>
              <w:rPr>
                <w:rFonts w:hint="eastAsia" w:ascii="仿宋_GB2312" w:hAnsi="仿宋_GB2312" w:eastAsia="仿宋_GB2312" w:cs="仿宋_GB2312"/>
                <w:b w:val="0"/>
                <w:bCs w:val="0"/>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4DD23">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FBAF38">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845B8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67BDC3E">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ABDABA4">
            <w:pPr>
              <w:jc w:val="right"/>
              <w:rPr>
                <w:rFonts w:hint="eastAsia" w:ascii="仿宋_GB2312" w:hAnsi="仿宋_GB2312" w:eastAsia="仿宋_GB2312" w:cs="仿宋_GB2312"/>
                <w:b w:val="0"/>
                <w:bCs w:val="0"/>
                <w:i w:val="0"/>
                <w:iCs w:val="0"/>
                <w:color w:val="000000"/>
                <w:sz w:val="18"/>
                <w:szCs w:val="18"/>
                <w:highlight w:val="none"/>
                <w:u w:val="none"/>
              </w:rPr>
            </w:pPr>
          </w:p>
        </w:tc>
      </w:tr>
      <w:tr w14:paraId="7CF9B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3AB065">
            <w:pPr>
              <w:jc w:val="center"/>
              <w:rPr>
                <w:rFonts w:hint="eastAsia" w:ascii="仿宋_GB2312" w:hAnsi="仿宋_GB2312" w:eastAsia="仿宋_GB2312" w:cs="仿宋_GB2312"/>
                <w:b w:val="0"/>
                <w:bCs w:val="0"/>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AC1AD6C">
            <w:pPr>
              <w:jc w:val="left"/>
              <w:rPr>
                <w:rFonts w:hint="eastAsia" w:ascii="仿宋_GB2312" w:hAnsi="仿宋_GB2312" w:eastAsia="仿宋_GB2312" w:cs="仿宋_GB2312"/>
                <w:b w:val="0"/>
                <w:bCs w:val="0"/>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36DD808">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CA0DD8">
            <w:pPr>
              <w:jc w:val="left"/>
              <w:rPr>
                <w:rFonts w:hint="eastAsia" w:ascii="仿宋_GB2312" w:hAnsi="仿宋_GB2312" w:eastAsia="仿宋_GB2312" w:cs="仿宋_GB2312"/>
                <w:b w:val="0"/>
                <w:bCs w:val="0"/>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5915C0">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E49F44">
            <w:pPr>
              <w:jc w:val="left"/>
              <w:rPr>
                <w:rFonts w:hint="eastAsia" w:ascii="仿宋_GB2312" w:hAnsi="仿宋_GB2312" w:eastAsia="仿宋_GB2312" w:cs="仿宋_GB2312"/>
                <w:b w:val="0"/>
                <w:bCs w:val="0"/>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71698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15F28C">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B8C7EB">
            <w:pPr>
              <w:jc w:val="right"/>
              <w:rPr>
                <w:rFonts w:hint="eastAsia" w:ascii="仿宋_GB2312" w:hAnsi="仿宋_GB2312" w:eastAsia="仿宋_GB2312" w:cs="仿宋_GB2312"/>
                <w:b w:val="0"/>
                <w:bCs w:val="0"/>
                <w:i w:val="0"/>
                <w:iCs w:val="0"/>
                <w:color w:val="000000"/>
                <w:sz w:val="18"/>
                <w:szCs w:val="18"/>
                <w:highlight w:val="none"/>
                <w:u w:val="none"/>
              </w:rPr>
            </w:pPr>
          </w:p>
        </w:tc>
      </w:tr>
      <w:tr w14:paraId="63A3A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A1FC925">
            <w:pPr>
              <w:jc w:val="center"/>
              <w:rPr>
                <w:rFonts w:hint="eastAsia" w:ascii="仿宋_GB2312" w:hAnsi="仿宋_GB2312" w:eastAsia="仿宋_GB2312" w:cs="仿宋_GB2312"/>
                <w:b w:val="0"/>
                <w:bCs w:val="0"/>
                <w:sz w:val="18"/>
                <w:szCs w:val="18"/>
                <w:highlight w:val="none"/>
                <w:lang w:val="en-US" w:eastAsia="zh-CN"/>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3A5C728">
            <w:pPr>
              <w:jc w:val="right"/>
              <w:rPr>
                <w:rFonts w:hint="eastAsia" w:ascii="仿宋_GB2312" w:hAnsi="仿宋_GB2312" w:eastAsia="仿宋_GB2312" w:cs="仿宋_GB2312"/>
                <w:b w:val="0"/>
                <w:bCs w:val="0"/>
                <w:sz w:val="18"/>
                <w:szCs w:val="18"/>
                <w:highlight w:val="none"/>
              </w:rPr>
            </w:pPr>
            <w:r>
              <w:rPr>
                <w:rFonts w:hint="eastAsia" w:ascii="仿宋_GB2312" w:hAnsi="仿宋_GB2312" w:eastAsia="仿宋_GB2312" w:cs="仿宋_GB2312"/>
                <w:b w:val="0"/>
                <w:bCs w:val="0"/>
                <w:sz w:val="18"/>
                <w:szCs w:val="18"/>
                <w:highlight w:val="none"/>
              </w:rPr>
              <w:t>313.52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D9C2D76">
            <w:pPr>
              <w:jc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DBDF548">
            <w:pPr>
              <w:jc w:val="right"/>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sz w:val="18"/>
                <w:szCs w:val="18"/>
                <w:highlight w:val="none"/>
              </w:rPr>
              <w:t>3.49</w:t>
            </w:r>
          </w:p>
        </w:tc>
      </w:tr>
      <w:tr w14:paraId="13EEA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D87E9A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注：本表反映部门本年度一般公共预算财政拨款基本支出明细情况。</w:t>
            </w:r>
          </w:p>
        </w:tc>
      </w:tr>
    </w:tbl>
    <w:p w14:paraId="257E305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6C75A260">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1E465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B93AEDA">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政府性基金预算财政拨款收入支出决算表</w:t>
            </w:r>
          </w:p>
        </w:tc>
      </w:tr>
      <w:tr w14:paraId="48779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0E977D8E">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公开07表</w:t>
            </w:r>
          </w:p>
        </w:tc>
      </w:tr>
      <w:tr w14:paraId="4466B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F713F5E">
            <w:pPr>
              <w:keepNext w:val="0"/>
              <w:keepLines w:val="0"/>
              <w:widowControl/>
              <w:suppressLineNumbers w:val="0"/>
              <w:jc w:val="lef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w:t>
            </w:r>
          </w:p>
        </w:tc>
        <w:tc>
          <w:tcPr>
            <w:tcW w:w="1217" w:type="pct"/>
            <w:gridSpan w:val="3"/>
            <w:tcBorders>
              <w:top w:val="nil"/>
              <w:left w:val="nil"/>
              <w:bottom w:val="single" w:color="auto" w:sz="4" w:space="0"/>
              <w:right w:val="nil"/>
            </w:tcBorders>
            <w:noWrap/>
            <w:vAlign w:val="bottom"/>
          </w:tcPr>
          <w:p w14:paraId="7AD4721D">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2024年度</w:t>
            </w:r>
          </w:p>
        </w:tc>
        <w:tc>
          <w:tcPr>
            <w:tcW w:w="1854" w:type="pct"/>
            <w:gridSpan w:val="3"/>
            <w:tcBorders>
              <w:top w:val="nil"/>
              <w:left w:val="nil"/>
              <w:bottom w:val="single" w:color="auto" w:sz="4" w:space="0"/>
              <w:right w:val="nil"/>
            </w:tcBorders>
            <w:noWrap/>
            <w:vAlign w:val="bottom"/>
          </w:tcPr>
          <w:p w14:paraId="00DBC73E">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金额单位：万元</w:t>
            </w:r>
          </w:p>
        </w:tc>
      </w:tr>
      <w:tr w14:paraId="66B84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ign w:val="center"/>
          </w:tcPr>
          <w:p w14:paraId="4F82233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w:t>
            </w:r>
          </w:p>
        </w:tc>
        <w:tc>
          <w:tcPr>
            <w:tcW w:w="623" w:type="pct"/>
            <w:vMerge w:val="restart"/>
            <w:tcBorders>
              <w:top w:val="single" w:color="auto" w:sz="4" w:space="0"/>
              <w:left w:val="nil"/>
              <w:bottom w:val="single" w:color="000000" w:sz="4" w:space="0"/>
              <w:right w:val="single" w:color="000000" w:sz="4" w:space="0"/>
            </w:tcBorders>
            <w:noWrap/>
            <w:vAlign w:val="center"/>
          </w:tcPr>
          <w:p w14:paraId="446D32A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年初结转和结余</w:t>
            </w:r>
          </w:p>
        </w:tc>
        <w:tc>
          <w:tcPr>
            <w:tcW w:w="489" w:type="pct"/>
            <w:vMerge w:val="restart"/>
            <w:tcBorders>
              <w:top w:val="single" w:color="auto" w:sz="4" w:space="0"/>
              <w:left w:val="nil"/>
              <w:bottom w:val="single" w:color="000000" w:sz="4" w:space="0"/>
              <w:right w:val="single" w:color="000000" w:sz="4" w:space="0"/>
            </w:tcBorders>
            <w:noWrap/>
            <w:vAlign w:val="center"/>
          </w:tcPr>
          <w:p w14:paraId="65DCD66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本年收入</w:t>
            </w:r>
          </w:p>
        </w:tc>
        <w:tc>
          <w:tcPr>
            <w:tcW w:w="1609" w:type="pct"/>
            <w:gridSpan w:val="4"/>
            <w:tcBorders>
              <w:top w:val="single" w:color="auto" w:sz="4" w:space="0"/>
              <w:left w:val="nil"/>
              <w:bottom w:val="single" w:color="000000" w:sz="4" w:space="0"/>
              <w:right w:val="single" w:color="000000" w:sz="4" w:space="0"/>
            </w:tcBorders>
            <w:noWrap/>
            <w:vAlign w:val="center"/>
          </w:tcPr>
          <w:p w14:paraId="76CFEE7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本年支出</w:t>
            </w:r>
          </w:p>
        </w:tc>
        <w:tc>
          <w:tcPr>
            <w:tcW w:w="973" w:type="pct"/>
            <w:vMerge w:val="restart"/>
            <w:tcBorders>
              <w:top w:val="single" w:color="auto" w:sz="4" w:space="0"/>
              <w:left w:val="nil"/>
              <w:right w:val="single" w:color="000000" w:sz="4" w:space="0"/>
            </w:tcBorders>
            <w:noWrap/>
            <w:vAlign w:val="center"/>
          </w:tcPr>
          <w:p w14:paraId="43E9898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年末结转和结余</w:t>
            </w:r>
          </w:p>
        </w:tc>
      </w:tr>
      <w:tr w14:paraId="7352F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ign w:val="center"/>
          </w:tcPr>
          <w:p w14:paraId="7070795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ign w:val="center"/>
          </w:tcPr>
          <w:p w14:paraId="0DF090D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科目名称</w:t>
            </w:r>
          </w:p>
        </w:tc>
        <w:tc>
          <w:tcPr>
            <w:tcW w:w="623" w:type="pct"/>
            <w:vMerge w:val="continue"/>
            <w:tcBorders>
              <w:top w:val="single" w:color="000000" w:sz="4" w:space="0"/>
              <w:left w:val="nil"/>
              <w:bottom w:val="single" w:color="000000" w:sz="4" w:space="0"/>
              <w:right w:val="single" w:color="000000" w:sz="4" w:space="0"/>
            </w:tcBorders>
            <w:noWrap/>
            <w:vAlign w:val="center"/>
          </w:tcPr>
          <w:p w14:paraId="3A3CCB79">
            <w:pPr>
              <w:rPr>
                <w:rFonts w:hint="eastAsia" w:ascii="仿宋_GB2312" w:hAnsi="仿宋_GB2312" w:eastAsia="仿宋_GB2312" w:cs="仿宋_GB2312"/>
                <w:b w:val="0"/>
                <w:bCs w:val="0"/>
              </w:rPr>
            </w:pPr>
          </w:p>
        </w:tc>
        <w:tc>
          <w:tcPr>
            <w:tcW w:w="489" w:type="pct"/>
            <w:vMerge w:val="continue"/>
            <w:tcBorders>
              <w:top w:val="single" w:color="000000" w:sz="4" w:space="0"/>
              <w:left w:val="nil"/>
              <w:bottom w:val="single" w:color="000000" w:sz="4" w:space="0"/>
              <w:right w:val="single" w:color="000000" w:sz="4" w:space="0"/>
            </w:tcBorders>
            <w:noWrap/>
            <w:vAlign w:val="center"/>
          </w:tcPr>
          <w:p w14:paraId="1D51164B">
            <w:pPr>
              <w:rPr>
                <w:rFonts w:hint="eastAsia" w:ascii="仿宋_GB2312" w:hAnsi="仿宋_GB2312" w:eastAsia="仿宋_GB2312" w:cs="仿宋_GB2312"/>
                <w:b w:val="0"/>
                <w:bCs w:val="0"/>
              </w:rPr>
            </w:pPr>
          </w:p>
        </w:tc>
        <w:tc>
          <w:tcPr>
            <w:tcW w:w="528" w:type="pct"/>
            <w:vMerge w:val="restart"/>
            <w:tcBorders>
              <w:top w:val="nil"/>
              <w:left w:val="nil"/>
              <w:bottom w:val="single" w:color="000000" w:sz="4" w:space="0"/>
              <w:right w:val="single" w:color="000000" w:sz="4" w:space="0"/>
            </w:tcBorders>
            <w:noWrap/>
            <w:vAlign w:val="center"/>
          </w:tcPr>
          <w:p w14:paraId="085D89C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ign w:val="center"/>
          </w:tcPr>
          <w:p w14:paraId="66C22D5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基本支出</w:t>
            </w:r>
          </w:p>
        </w:tc>
        <w:tc>
          <w:tcPr>
            <w:tcW w:w="546" w:type="pct"/>
            <w:vMerge w:val="restart"/>
            <w:tcBorders>
              <w:top w:val="nil"/>
              <w:left w:val="nil"/>
              <w:bottom w:val="single" w:color="000000" w:sz="4" w:space="0"/>
              <w:right w:val="single" w:color="000000" w:sz="4" w:space="0"/>
            </w:tcBorders>
            <w:noWrap/>
            <w:vAlign w:val="center"/>
          </w:tcPr>
          <w:p w14:paraId="04E4736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项目支出</w:t>
            </w:r>
          </w:p>
        </w:tc>
        <w:tc>
          <w:tcPr>
            <w:tcW w:w="973" w:type="pct"/>
            <w:vMerge w:val="continue"/>
            <w:tcBorders>
              <w:left w:val="nil"/>
              <w:right w:val="single" w:color="000000" w:sz="4" w:space="0"/>
            </w:tcBorders>
            <w:noWrap/>
            <w:vAlign w:val="center"/>
          </w:tcPr>
          <w:p w14:paraId="496A0BE7">
            <w:pPr>
              <w:rPr>
                <w:rFonts w:hint="eastAsia" w:ascii="仿宋_GB2312" w:hAnsi="仿宋_GB2312" w:eastAsia="仿宋_GB2312" w:cs="仿宋_GB2312"/>
                <w:b w:val="0"/>
                <w:bCs w:val="0"/>
              </w:rPr>
            </w:pPr>
          </w:p>
        </w:tc>
      </w:tr>
      <w:tr w14:paraId="4879C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ign w:val="center"/>
          </w:tcPr>
          <w:p w14:paraId="49465700">
            <w:pPr>
              <w:rPr>
                <w:rFonts w:hint="eastAsia" w:ascii="仿宋_GB2312" w:hAnsi="仿宋_GB2312" w:eastAsia="仿宋_GB2312" w:cs="仿宋_GB2312"/>
                <w:b w:val="0"/>
                <w:bCs w:val="0"/>
              </w:rPr>
            </w:pPr>
          </w:p>
        </w:tc>
        <w:tc>
          <w:tcPr>
            <w:tcW w:w="703" w:type="pct"/>
            <w:vMerge w:val="continue"/>
            <w:tcBorders>
              <w:top w:val="nil"/>
              <w:left w:val="nil"/>
              <w:bottom w:val="single" w:color="000000" w:sz="4" w:space="0"/>
              <w:right w:val="single" w:color="000000" w:sz="4" w:space="0"/>
            </w:tcBorders>
            <w:noWrap/>
            <w:vAlign w:val="center"/>
          </w:tcPr>
          <w:p w14:paraId="153E4146">
            <w:pPr>
              <w:rPr>
                <w:rFonts w:hint="eastAsia" w:ascii="仿宋_GB2312" w:hAnsi="仿宋_GB2312" w:eastAsia="仿宋_GB2312" w:cs="仿宋_GB2312"/>
                <w:b w:val="0"/>
                <w:bCs w:val="0"/>
              </w:rPr>
            </w:pPr>
          </w:p>
        </w:tc>
        <w:tc>
          <w:tcPr>
            <w:tcW w:w="623" w:type="pct"/>
            <w:vMerge w:val="continue"/>
            <w:tcBorders>
              <w:top w:val="single" w:color="000000" w:sz="4" w:space="0"/>
              <w:left w:val="nil"/>
              <w:bottom w:val="single" w:color="000000" w:sz="4" w:space="0"/>
              <w:right w:val="single" w:color="000000" w:sz="4" w:space="0"/>
            </w:tcBorders>
            <w:noWrap/>
            <w:vAlign w:val="center"/>
          </w:tcPr>
          <w:p w14:paraId="2D215AB5">
            <w:pPr>
              <w:rPr>
                <w:rFonts w:hint="eastAsia" w:ascii="仿宋_GB2312" w:hAnsi="仿宋_GB2312" w:eastAsia="仿宋_GB2312" w:cs="仿宋_GB2312"/>
                <w:b w:val="0"/>
                <w:bCs w:val="0"/>
              </w:rPr>
            </w:pPr>
          </w:p>
        </w:tc>
        <w:tc>
          <w:tcPr>
            <w:tcW w:w="489" w:type="pct"/>
            <w:vMerge w:val="continue"/>
            <w:tcBorders>
              <w:top w:val="single" w:color="000000" w:sz="4" w:space="0"/>
              <w:left w:val="nil"/>
              <w:bottom w:val="single" w:color="000000" w:sz="4" w:space="0"/>
              <w:right w:val="single" w:color="000000" w:sz="4" w:space="0"/>
            </w:tcBorders>
            <w:noWrap/>
            <w:vAlign w:val="center"/>
          </w:tcPr>
          <w:p w14:paraId="3C1001DE">
            <w:pPr>
              <w:rPr>
                <w:rFonts w:hint="eastAsia" w:ascii="仿宋_GB2312" w:hAnsi="仿宋_GB2312" w:eastAsia="仿宋_GB2312" w:cs="仿宋_GB2312"/>
                <w:b w:val="0"/>
                <w:bCs w:val="0"/>
              </w:rPr>
            </w:pPr>
          </w:p>
        </w:tc>
        <w:tc>
          <w:tcPr>
            <w:tcW w:w="528" w:type="pct"/>
            <w:vMerge w:val="continue"/>
            <w:tcBorders>
              <w:top w:val="nil"/>
              <w:left w:val="nil"/>
              <w:bottom w:val="single" w:color="000000" w:sz="4" w:space="0"/>
              <w:right w:val="single" w:color="000000" w:sz="4" w:space="0"/>
            </w:tcBorders>
            <w:noWrap/>
            <w:vAlign w:val="center"/>
          </w:tcPr>
          <w:p w14:paraId="278F4B35">
            <w:pPr>
              <w:rPr>
                <w:rFonts w:hint="eastAsia" w:ascii="仿宋_GB2312" w:hAnsi="仿宋_GB2312" w:eastAsia="仿宋_GB2312" w:cs="仿宋_GB2312"/>
                <w:b w:val="0"/>
                <w:bCs w:val="0"/>
              </w:rPr>
            </w:pPr>
          </w:p>
        </w:tc>
        <w:tc>
          <w:tcPr>
            <w:tcW w:w="534" w:type="pct"/>
            <w:gridSpan w:val="2"/>
            <w:vMerge w:val="continue"/>
            <w:tcBorders>
              <w:top w:val="nil"/>
              <w:left w:val="nil"/>
              <w:bottom w:val="single" w:color="000000" w:sz="4" w:space="0"/>
              <w:right w:val="single" w:color="000000" w:sz="4" w:space="0"/>
            </w:tcBorders>
            <w:noWrap/>
            <w:vAlign w:val="center"/>
          </w:tcPr>
          <w:p w14:paraId="6A252EBE">
            <w:pPr>
              <w:rPr>
                <w:rFonts w:hint="eastAsia" w:ascii="仿宋_GB2312" w:hAnsi="仿宋_GB2312" w:eastAsia="仿宋_GB2312" w:cs="仿宋_GB2312"/>
                <w:b w:val="0"/>
                <w:bCs w:val="0"/>
              </w:rPr>
            </w:pPr>
          </w:p>
        </w:tc>
        <w:tc>
          <w:tcPr>
            <w:tcW w:w="546" w:type="pct"/>
            <w:vMerge w:val="continue"/>
            <w:tcBorders>
              <w:top w:val="nil"/>
              <w:left w:val="nil"/>
              <w:bottom w:val="single" w:color="000000" w:sz="4" w:space="0"/>
              <w:right w:val="single" w:color="000000" w:sz="4" w:space="0"/>
            </w:tcBorders>
            <w:noWrap/>
            <w:vAlign w:val="center"/>
          </w:tcPr>
          <w:p w14:paraId="652F46DB">
            <w:pPr>
              <w:rPr>
                <w:rFonts w:hint="eastAsia" w:ascii="仿宋_GB2312" w:hAnsi="仿宋_GB2312" w:eastAsia="仿宋_GB2312" w:cs="仿宋_GB2312"/>
                <w:b w:val="0"/>
                <w:bCs w:val="0"/>
              </w:rPr>
            </w:pPr>
          </w:p>
        </w:tc>
        <w:tc>
          <w:tcPr>
            <w:tcW w:w="973" w:type="pct"/>
            <w:vMerge w:val="continue"/>
            <w:tcBorders>
              <w:left w:val="nil"/>
              <w:right w:val="single" w:color="000000" w:sz="4" w:space="0"/>
            </w:tcBorders>
            <w:noWrap/>
            <w:vAlign w:val="center"/>
          </w:tcPr>
          <w:p w14:paraId="4FC4BBD5">
            <w:pPr>
              <w:rPr>
                <w:rFonts w:hint="eastAsia" w:ascii="仿宋_GB2312" w:hAnsi="仿宋_GB2312" w:eastAsia="仿宋_GB2312" w:cs="仿宋_GB2312"/>
                <w:b w:val="0"/>
                <w:bCs w:val="0"/>
              </w:rPr>
            </w:pPr>
          </w:p>
        </w:tc>
      </w:tr>
      <w:tr w14:paraId="6AD66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ign w:val="center"/>
          </w:tcPr>
          <w:p w14:paraId="712A69E3">
            <w:pPr>
              <w:rPr>
                <w:rFonts w:hint="eastAsia" w:ascii="仿宋_GB2312" w:hAnsi="仿宋_GB2312" w:eastAsia="仿宋_GB2312" w:cs="仿宋_GB2312"/>
                <w:b w:val="0"/>
                <w:bCs w:val="0"/>
              </w:rPr>
            </w:pPr>
          </w:p>
        </w:tc>
        <w:tc>
          <w:tcPr>
            <w:tcW w:w="703" w:type="pct"/>
            <w:vMerge w:val="continue"/>
            <w:tcBorders>
              <w:top w:val="nil"/>
              <w:left w:val="nil"/>
              <w:bottom w:val="single" w:color="auto" w:sz="4" w:space="0"/>
              <w:right w:val="single" w:color="000000" w:sz="4" w:space="0"/>
            </w:tcBorders>
            <w:noWrap/>
            <w:vAlign w:val="center"/>
          </w:tcPr>
          <w:p w14:paraId="3ABC82DB">
            <w:pPr>
              <w:rPr>
                <w:rFonts w:hint="eastAsia" w:ascii="仿宋_GB2312" w:hAnsi="仿宋_GB2312" w:eastAsia="仿宋_GB2312" w:cs="仿宋_GB2312"/>
                <w:b w:val="0"/>
                <w:bCs w:val="0"/>
              </w:rPr>
            </w:pPr>
          </w:p>
        </w:tc>
        <w:tc>
          <w:tcPr>
            <w:tcW w:w="623" w:type="pct"/>
            <w:vMerge w:val="continue"/>
            <w:tcBorders>
              <w:top w:val="single" w:color="000000" w:sz="4" w:space="0"/>
              <w:left w:val="nil"/>
              <w:bottom w:val="single" w:color="000000" w:sz="4" w:space="0"/>
              <w:right w:val="single" w:color="000000" w:sz="4" w:space="0"/>
            </w:tcBorders>
            <w:noWrap/>
            <w:vAlign w:val="center"/>
          </w:tcPr>
          <w:p w14:paraId="33C2767A">
            <w:pPr>
              <w:rPr>
                <w:rFonts w:hint="eastAsia" w:ascii="仿宋_GB2312" w:hAnsi="仿宋_GB2312" w:eastAsia="仿宋_GB2312" w:cs="仿宋_GB2312"/>
                <w:b w:val="0"/>
                <w:bCs w:val="0"/>
              </w:rPr>
            </w:pPr>
          </w:p>
        </w:tc>
        <w:tc>
          <w:tcPr>
            <w:tcW w:w="489" w:type="pct"/>
            <w:vMerge w:val="continue"/>
            <w:tcBorders>
              <w:top w:val="single" w:color="000000" w:sz="4" w:space="0"/>
              <w:left w:val="nil"/>
              <w:bottom w:val="single" w:color="000000" w:sz="4" w:space="0"/>
              <w:right w:val="single" w:color="000000" w:sz="4" w:space="0"/>
            </w:tcBorders>
            <w:noWrap/>
            <w:vAlign w:val="center"/>
          </w:tcPr>
          <w:p w14:paraId="4C2F6BAC">
            <w:pPr>
              <w:rPr>
                <w:rFonts w:hint="eastAsia" w:ascii="仿宋_GB2312" w:hAnsi="仿宋_GB2312" w:eastAsia="仿宋_GB2312" w:cs="仿宋_GB2312"/>
                <w:b w:val="0"/>
                <w:bCs w:val="0"/>
              </w:rPr>
            </w:pPr>
          </w:p>
        </w:tc>
        <w:tc>
          <w:tcPr>
            <w:tcW w:w="528" w:type="pct"/>
            <w:vMerge w:val="continue"/>
            <w:tcBorders>
              <w:top w:val="nil"/>
              <w:left w:val="nil"/>
              <w:bottom w:val="single" w:color="000000" w:sz="4" w:space="0"/>
              <w:right w:val="single" w:color="000000" w:sz="4" w:space="0"/>
            </w:tcBorders>
            <w:noWrap/>
            <w:vAlign w:val="center"/>
          </w:tcPr>
          <w:p w14:paraId="6B333D05">
            <w:pPr>
              <w:rPr>
                <w:rFonts w:hint="eastAsia" w:ascii="仿宋_GB2312" w:hAnsi="仿宋_GB2312" w:eastAsia="仿宋_GB2312" w:cs="仿宋_GB2312"/>
                <w:b w:val="0"/>
                <w:bCs w:val="0"/>
              </w:rPr>
            </w:pPr>
          </w:p>
        </w:tc>
        <w:tc>
          <w:tcPr>
            <w:tcW w:w="534" w:type="pct"/>
            <w:gridSpan w:val="2"/>
            <w:vMerge w:val="continue"/>
            <w:tcBorders>
              <w:top w:val="nil"/>
              <w:left w:val="nil"/>
              <w:bottom w:val="single" w:color="000000" w:sz="4" w:space="0"/>
              <w:right w:val="single" w:color="000000" w:sz="4" w:space="0"/>
            </w:tcBorders>
            <w:noWrap/>
            <w:vAlign w:val="center"/>
          </w:tcPr>
          <w:p w14:paraId="58ED8D8C">
            <w:pPr>
              <w:rPr>
                <w:rFonts w:hint="eastAsia" w:ascii="仿宋_GB2312" w:hAnsi="仿宋_GB2312" w:eastAsia="仿宋_GB2312" w:cs="仿宋_GB2312"/>
                <w:b w:val="0"/>
                <w:bCs w:val="0"/>
              </w:rPr>
            </w:pPr>
          </w:p>
        </w:tc>
        <w:tc>
          <w:tcPr>
            <w:tcW w:w="546" w:type="pct"/>
            <w:vMerge w:val="continue"/>
            <w:tcBorders>
              <w:top w:val="nil"/>
              <w:left w:val="nil"/>
              <w:bottom w:val="single" w:color="000000" w:sz="4" w:space="0"/>
              <w:right w:val="single" w:color="000000" w:sz="4" w:space="0"/>
            </w:tcBorders>
            <w:noWrap/>
            <w:vAlign w:val="center"/>
          </w:tcPr>
          <w:p w14:paraId="608F718A">
            <w:pPr>
              <w:rPr>
                <w:rFonts w:hint="eastAsia" w:ascii="仿宋_GB2312" w:hAnsi="仿宋_GB2312" w:eastAsia="仿宋_GB2312" w:cs="仿宋_GB2312"/>
                <w:b w:val="0"/>
                <w:bCs w:val="0"/>
              </w:rPr>
            </w:pPr>
          </w:p>
        </w:tc>
        <w:tc>
          <w:tcPr>
            <w:tcW w:w="973" w:type="pct"/>
            <w:vMerge w:val="continue"/>
            <w:tcBorders>
              <w:left w:val="nil"/>
              <w:bottom w:val="single" w:color="000000" w:sz="4" w:space="0"/>
              <w:right w:val="single" w:color="000000" w:sz="4" w:space="0"/>
            </w:tcBorders>
            <w:noWrap/>
            <w:vAlign w:val="center"/>
          </w:tcPr>
          <w:p w14:paraId="5AFDE9FA">
            <w:pPr>
              <w:rPr>
                <w:rFonts w:hint="eastAsia" w:ascii="仿宋_GB2312" w:hAnsi="仿宋_GB2312" w:eastAsia="仿宋_GB2312" w:cs="仿宋_GB2312"/>
                <w:b w:val="0"/>
                <w:bCs w:val="0"/>
              </w:rPr>
            </w:pPr>
          </w:p>
        </w:tc>
      </w:tr>
      <w:tr w14:paraId="4D822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ign w:val="center"/>
          </w:tcPr>
          <w:p w14:paraId="00C30DA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栏次</w:t>
            </w:r>
          </w:p>
        </w:tc>
        <w:tc>
          <w:tcPr>
            <w:tcW w:w="623" w:type="pct"/>
            <w:tcBorders>
              <w:top w:val="nil"/>
              <w:left w:val="single" w:color="auto" w:sz="4" w:space="0"/>
              <w:bottom w:val="single" w:color="000000" w:sz="4" w:space="0"/>
              <w:right w:val="single" w:color="000000" w:sz="4" w:space="0"/>
            </w:tcBorders>
            <w:noWrap/>
            <w:vAlign w:val="center"/>
          </w:tcPr>
          <w:p w14:paraId="4029375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1</w:t>
            </w:r>
          </w:p>
        </w:tc>
        <w:tc>
          <w:tcPr>
            <w:tcW w:w="489" w:type="pct"/>
            <w:tcBorders>
              <w:top w:val="nil"/>
              <w:left w:val="nil"/>
              <w:bottom w:val="single" w:color="000000" w:sz="4" w:space="0"/>
              <w:right w:val="single" w:color="000000" w:sz="4" w:space="0"/>
            </w:tcBorders>
            <w:noWrap/>
            <w:vAlign w:val="center"/>
          </w:tcPr>
          <w:p w14:paraId="5300D54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w:t>
            </w:r>
          </w:p>
        </w:tc>
        <w:tc>
          <w:tcPr>
            <w:tcW w:w="528" w:type="pct"/>
            <w:tcBorders>
              <w:top w:val="nil"/>
              <w:left w:val="nil"/>
              <w:bottom w:val="single" w:color="000000" w:sz="4" w:space="0"/>
              <w:right w:val="single" w:color="000000" w:sz="4" w:space="0"/>
            </w:tcBorders>
            <w:noWrap/>
            <w:vAlign w:val="center"/>
          </w:tcPr>
          <w:p w14:paraId="66337A2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3</w:t>
            </w:r>
          </w:p>
        </w:tc>
        <w:tc>
          <w:tcPr>
            <w:tcW w:w="534" w:type="pct"/>
            <w:gridSpan w:val="2"/>
            <w:tcBorders>
              <w:top w:val="nil"/>
              <w:left w:val="nil"/>
              <w:bottom w:val="single" w:color="000000" w:sz="4" w:space="0"/>
              <w:right w:val="single" w:color="000000" w:sz="4" w:space="0"/>
            </w:tcBorders>
            <w:noWrap/>
            <w:vAlign w:val="center"/>
          </w:tcPr>
          <w:p w14:paraId="76ABA60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4</w:t>
            </w:r>
          </w:p>
        </w:tc>
        <w:tc>
          <w:tcPr>
            <w:tcW w:w="546" w:type="pct"/>
            <w:tcBorders>
              <w:top w:val="nil"/>
              <w:left w:val="nil"/>
              <w:bottom w:val="single" w:color="000000" w:sz="4" w:space="0"/>
              <w:right w:val="single" w:color="000000" w:sz="4" w:space="0"/>
            </w:tcBorders>
            <w:noWrap/>
            <w:vAlign w:val="center"/>
          </w:tcPr>
          <w:p w14:paraId="6EF2F96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5</w:t>
            </w:r>
          </w:p>
        </w:tc>
        <w:tc>
          <w:tcPr>
            <w:tcW w:w="973" w:type="pct"/>
            <w:tcBorders>
              <w:top w:val="nil"/>
              <w:left w:val="nil"/>
              <w:bottom w:val="single" w:color="000000" w:sz="4" w:space="0"/>
              <w:right w:val="single" w:color="000000" w:sz="4" w:space="0"/>
            </w:tcBorders>
            <w:noWrap/>
            <w:vAlign w:val="center"/>
          </w:tcPr>
          <w:p w14:paraId="3751B9A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6</w:t>
            </w:r>
          </w:p>
        </w:tc>
      </w:tr>
      <w:tr w14:paraId="4D814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ign w:val="center"/>
          </w:tcPr>
          <w:p w14:paraId="2AA2D5E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合计</w:t>
            </w:r>
          </w:p>
        </w:tc>
        <w:tc>
          <w:tcPr>
            <w:tcW w:w="623" w:type="pct"/>
            <w:tcBorders>
              <w:top w:val="nil"/>
              <w:left w:val="single" w:color="auto" w:sz="4" w:space="0"/>
              <w:bottom w:val="single" w:color="000000" w:sz="4" w:space="0"/>
              <w:right w:val="single" w:color="000000" w:sz="4" w:space="0"/>
            </w:tcBorders>
            <w:noWrap/>
            <w:vAlign w:val="center"/>
          </w:tcPr>
          <w:p w14:paraId="5B08D44E">
            <w:pPr>
              <w:jc w:val="right"/>
              <w:rPr>
                <w:rFonts w:hint="eastAsia" w:ascii="仿宋_GB2312" w:hAnsi="仿宋_GB2312" w:eastAsia="仿宋_GB2312" w:cs="仿宋_GB2312"/>
                <w:b w:val="0"/>
                <w:bCs w:val="0"/>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E598B16">
            <w:pPr>
              <w:jc w:val="right"/>
              <w:rPr>
                <w:rFonts w:hint="eastAsia" w:ascii="仿宋_GB2312" w:hAnsi="仿宋_GB2312" w:eastAsia="仿宋_GB2312" w:cs="仿宋_GB2312"/>
                <w:b w:val="0"/>
                <w:bCs w:val="0"/>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5EF60CC">
            <w:pPr>
              <w:jc w:val="right"/>
              <w:rPr>
                <w:rFonts w:hint="eastAsia" w:ascii="仿宋_GB2312" w:hAnsi="仿宋_GB2312" w:eastAsia="仿宋_GB2312" w:cs="仿宋_GB2312"/>
                <w:b w:val="0"/>
                <w:bCs w:val="0"/>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024E0507">
            <w:pPr>
              <w:jc w:val="right"/>
              <w:rPr>
                <w:rFonts w:hint="eastAsia" w:ascii="仿宋_GB2312" w:hAnsi="仿宋_GB2312" w:eastAsia="仿宋_GB2312" w:cs="仿宋_GB2312"/>
                <w:b w:val="0"/>
                <w:bCs w:val="0"/>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2E9A78B">
            <w:pPr>
              <w:jc w:val="right"/>
              <w:rPr>
                <w:rFonts w:hint="eastAsia" w:ascii="仿宋_GB2312" w:hAnsi="仿宋_GB2312" w:eastAsia="仿宋_GB2312" w:cs="仿宋_GB2312"/>
                <w:b w:val="0"/>
                <w:bCs w:val="0"/>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0FC6F3B6">
            <w:pPr>
              <w:jc w:val="right"/>
              <w:rPr>
                <w:rFonts w:hint="eastAsia" w:ascii="仿宋_GB2312" w:hAnsi="仿宋_GB2312" w:eastAsia="仿宋_GB2312" w:cs="仿宋_GB2312"/>
                <w:b w:val="0"/>
                <w:bCs w:val="0"/>
                <w:i w:val="0"/>
                <w:iCs w:val="0"/>
                <w:color w:val="000000"/>
                <w:sz w:val="20"/>
                <w:szCs w:val="20"/>
                <w:highlight w:val="none"/>
                <w:u w:val="none"/>
              </w:rPr>
            </w:pPr>
          </w:p>
        </w:tc>
      </w:tr>
      <w:tr w14:paraId="72E00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ED3C13F">
            <w:pP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注：本表反映部门本年度政府性基金预算财政拨款收入、支出及结转和结余情况。（如无相关数据，则需注明空表列示）</w:t>
            </w:r>
            <w:r>
              <w:rPr>
                <w:rFonts w:hint="eastAsia" w:ascii="仿宋_GB2312" w:hAnsi="仿宋_GB2312" w:eastAsia="仿宋_GB2312" w:cs="仿宋_GB2312"/>
                <w:b w:val="0"/>
                <w:bCs w:val="0"/>
                <w:i w:val="0"/>
                <w:iCs w:val="0"/>
                <w:color w:val="000000"/>
                <w:kern w:val="0"/>
                <w:sz w:val="20"/>
                <w:szCs w:val="20"/>
                <w:highlight w:val="none"/>
                <w:u w:val="none"/>
                <w:lang w:val="en-US" w:eastAsia="zh-CN"/>
              </w:rPr>
              <w:br w:type="page"/>
            </w:r>
          </w:p>
        </w:tc>
      </w:tr>
    </w:tbl>
    <w:p w14:paraId="4FD604B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55FCD024">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2"/>
        <w:gridCol w:w="730"/>
        <w:gridCol w:w="1297"/>
        <w:gridCol w:w="1331"/>
        <w:gridCol w:w="6"/>
        <w:gridCol w:w="45"/>
        <w:gridCol w:w="1280"/>
        <w:gridCol w:w="11"/>
        <w:gridCol w:w="1735"/>
      </w:tblGrid>
      <w:tr w14:paraId="28EF7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AAA6D1C">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国有资本经营预算财政拨款支出决算表</w:t>
            </w:r>
          </w:p>
        </w:tc>
      </w:tr>
      <w:tr w14:paraId="5763E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65C23906">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公开08表</w:t>
            </w:r>
          </w:p>
        </w:tc>
      </w:tr>
      <w:tr w14:paraId="3FBAF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15A7E74">
            <w:pPr>
              <w:keepNext w:val="0"/>
              <w:keepLines w:val="0"/>
              <w:widowControl/>
              <w:suppressLineNumbers w:val="0"/>
              <w:jc w:val="both"/>
              <w:textAlignment w:val="bottom"/>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p>
        </w:tc>
        <w:tc>
          <w:tcPr>
            <w:tcW w:w="1421" w:type="pct"/>
            <w:gridSpan w:val="4"/>
            <w:tcBorders>
              <w:top w:val="nil"/>
              <w:left w:val="nil"/>
              <w:bottom w:val="single" w:color="auto" w:sz="4" w:space="0"/>
              <w:right w:val="nil"/>
            </w:tcBorders>
            <w:noWrap/>
            <w:vAlign w:val="bottom"/>
          </w:tcPr>
          <w:p w14:paraId="2188E7D4">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2024年度</w:t>
            </w:r>
          </w:p>
        </w:tc>
        <w:tc>
          <w:tcPr>
            <w:tcW w:w="1603" w:type="pct"/>
            <w:gridSpan w:val="3"/>
            <w:tcBorders>
              <w:top w:val="nil"/>
              <w:left w:val="nil"/>
              <w:bottom w:val="single" w:color="auto" w:sz="4" w:space="0"/>
              <w:right w:val="nil"/>
            </w:tcBorders>
            <w:noWrap/>
            <w:vAlign w:val="bottom"/>
          </w:tcPr>
          <w:p w14:paraId="35DC35FF">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kern w:val="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金额单位：万元</w:t>
            </w:r>
          </w:p>
        </w:tc>
      </w:tr>
      <w:tr w14:paraId="06CD4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ign w:val="center"/>
          </w:tcPr>
          <w:p w14:paraId="0211279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 xml:space="preserve"> 项目</w:t>
            </w:r>
          </w:p>
        </w:tc>
        <w:tc>
          <w:tcPr>
            <w:tcW w:w="2337" w:type="pct"/>
            <w:gridSpan w:val="6"/>
            <w:vMerge w:val="restart"/>
            <w:tcBorders>
              <w:top w:val="single" w:color="auto" w:sz="4" w:space="0"/>
              <w:left w:val="single" w:color="auto" w:sz="4" w:space="0"/>
              <w:right w:val="single" w:color="000000" w:sz="4" w:space="0"/>
            </w:tcBorders>
            <w:noWrap/>
            <w:vAlign w:val="center"/>
          </w:tcPr>
          <w:p w14:paraId="14A60CC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本年支出</w:t>
            </w:r>
          </w:p>
        </w:tc>
      </w:tr>
      <w:tr w14:paraId="61176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ign w:val="center"/>
          </w:tcPr>
          <w:p w14:paraId="002437ED">
            <w:pPr>
              <w:rPr>
                <w:rFonts w:hint="eastAsia" w:ascii="仿宋_GB2312" w:hAnsi="仿宋_GB2312" w:eastAsia="仿宋_GB2312" w:cs="仿宋_GB2312"/>
                <w:b w:val="0"/>
                <w:bCs w:val="0"/>
              </w:rPr>
            </w:pPr>
          </w:p>
        </w:tc>
        <w:tc>
          <w:tcPr>
            <w:tcW w:w="2337" w:type="pct"/>
            <w:gridSpan w:val="6"/>
            <w:vMerge w:val="continue"/>
            <w:tcBorders>
              <w:left w:val="single" w:color="auto" w:sz="4" w:space="0"/>
              <w:bottom w:val="single" w:color="000000" w:sz="4" w:space="0"/>
              <w:right w:val="single" w:color="000000" w:sz="4" w:space="0"/>
            </w:tcBorders>
            <w:noWrap/>
            <w:vAlign w:val="center"/>
          </w:tcPr>
          <w:p w14:paraId="228453FC">
            <w:pPr>
              <w:rPr>
                <w:rFonts w:hint="eastAsia" w:ascii="仿宋_GB2312" w:hAnsi="仿宋_GB2312" w:eastAsia="仿宋_GB2312" w:cs="仿宋_GB2312"/>
                <w:b w:val="0"/>
                <w:bCs w:val="0"/>
              </w:rPr>
            </w:pPr>
          </w:p>
        </w:tc>
      </w:tr>
      <w:tr w14:paraId="72CFE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ign w:val="center"/>
          </w:tcPr>
          <w:p w14:paraId="2A4DDE2D">
            <w:pPr>
              <w:jc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ign w:val="center"/>
          </w:tcPr>
          <w:p w14:paraId="048A6663">
            <w:pPr>
              <w:jc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ign w:val="center"/>
          </w:tcPr>
          <w:p w14:paraId="7A02EEF0">
            <w:pPr>
              <w:jc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ign w:val="center"/>
          </w:tcPr>
          <w:p w14:paraId="72C1DDA9">
            <w:pPr>
              <w:jc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ign w:val="center"/>
          </w:tcPr>
          <w:p w14:paraId="1B2F7586">
            <w:pPr>
              <w:jc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项目支出</w:t>
            </w:r>
          </w:p>
        </w:tc>
      </w:tr>
      <w:tr w14:paraId="2E7CF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ign w:val="center"/>
          </w:tcPr>
          <w:p w14:paraId="37FABE6D">
            <w:pPr>
              <w:rPr>
                <w:rFonts w:hint="eastAsia" w:ascii="仿宋_GB2312" w:hAnsi="仿宋_GB2312" w:eastAsia="仿宋_GB2312" w:cs="仿宋_GB2312"/>
                <w:b w:val="0"/>
                <w:bCs w:val="0"/>
              </w:rPr>
            </w:pPr>
          </w:p>
        </w:tc>
        <w:tc>
          <w:tcPr>
            <w:tcW w:w="1074" w:type="pct"/>
            <w:gridSpan w:val="2"/>
            <w:vMerge w:val="continue"/>
            <w:tcBorders>
              <w:top w:val="single" w:color="auto" w:sz="4" w:space="0"/>
              <w:left w:val="nil"/>
              <w:bottom w:val="single" w:color="auto" w:sz="4" w:space="0"/>
              <w:right w:val="single" w:color="auto" w:sz="4" w:space="0"/>
            </w:tcBorders>
            <w:noWrap/>
            <w:vAlign w:val="center"/>
          </w:tcPr>
          <w:p w14:paraId="0159CE05">
            <w:pPr>
              <w:rPr>
                <w:rFonts w:hint="eastAsia" w:ascii="仿宋_GB2312" w:hAnsi="仿宋_GB2312" w:eastAsia="仿宋_GB2312" w:cs="仿宋_GB2312"/>
                <w:b w:val="0"/>
                <w:bCs w:val="0"/>
              </w:rPr>
            </w:pPr>
          </w:p>
        </w:tc>
        <w:tc>
          <w:tcPr>
            <w:tcW w:w="709" w:type="pct"/>
            <w:gridSpan w:val="2"/>
            <w:vMerge w:val="continue"/>
            <w:tcBorders>
              <w:left w:val="single" w:color="auto" w:sz="4" w:space="0"/>
              <w:bottom w:val="single" w:color="000000" w:sz="4" w:space="0"/>
              <w:right w:val="single" w:color="000000" w:sz="4" w:space="0"/>
            </w:tcBorders>
            <w:noWrap/>
            <w:vAlign w:val="center"/>
          </w:tcPr>
          <w:p w14:paraId="169BF1D6">
            <w:pPr>
              <w:rPr>
                <w:rFonts w:hint="eastAsia" w:ascii="仿宋_GB2312" w:hAnsi="仿宋_GB2312" w:eastAsia="仿宋_GB2312" w:cs="仿宋_GB2312"/>
                <w:b w:val="0"/>
                <w:bCs w:val="0"/>
              </w:rPr>
            </w:pPr>
          </w:p>
        </w:tc>
        <w:tc>
          <w:tcPr>
            <w:tcW w:w="709" w:type="pct"/>
            <w:gridSpan w:val="3"/>
            <w:vMerge w:val="continue"/>
            <w:tcBorders>
              <w:left w:val="nil"/>
              <w:bottom w:val="single" w:color="000000" w:sz="4" w:space="0"/>
              <w:right w:val="single" w:color="000000" w:sz="4" w:space="0"/>
            </w:tcBorders>
            <w:noWrap/>
            <w:vAlign w:val="center"/>
          </w:tcPr>
          <w:p w14:paraId="2BB9BA6E">
            <w:pPr>
              <w:rPr>
                <w:rFonts w:hint="eastAsia" w:ascii="仿宋_GB2312" w:hAnsi="仿宋_GB2312" w:eastAsia="仿宋_GB2312" w:cs="仿宋_GB2312"/>
                <w:b w:val="0"/>
                <w:bCs w:val="0"/>
              </w:rPr>
            </w:pPr>
          </w:p>
        </w:tc>
        <w:tc>
          <w:tcPr>
            <w:tcW w:w="919" w:type="pct"/>
            <w:vMerge w:val="continue"/>
            <w:tcBorders>
              <w:left w:val="nil"/>
              <w:bottom w:val="single" w:color="000000" w:sz="4" w:space="0"/>
              <w:right w:val="single" w:color="000000" w:sz="4" w:space="0"/>
            </w:tcBorders>
            <w:noWrap/>
            <w:vAlign w:val="center"/>
          </w:tcPr>
          <w:p w14:paraId="2E5C3284">
            <w:pPr>
              <w:rPr>
                <w:rFonts w:hint="eastAsia" w:ascii="仿宋_GB2312" w:hAnsi="仿宋_GB2312" w:eastAsia="仿宋_GB2312" w:cs="仿宋_GB2312"/>
                <w:b w:val="0"/>
                <w:bCs w:val="0"/>
              </w:rPr>
            </w:pPr>
          </w:p>
        </w:tc>
      </w:tr>
      <w:tr w14:paraId="699B5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0B3554C5">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9F6645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1D98C92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79A4402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3</w:t>
            </w:r>
          </w:p>
        </w:tc>
      </w:tr>
      <w:tr w14:paraId="78CF8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F726DCA">
            <w:pPr>
              <w:jc w:val="center"/>
              <w:rPr>
                <w:rFonts w:hint="eastAsia" w:ascii="仿宋_GB2312" w:hAnsi="仿宋_GB2312" w:eastAsia="仿宋_GB2312" w:cs="仿宋_GB2312"/>
                <w:b w:val="0"/>
                <w:bCs w:val="0"/>
                <w:i w:val="0"/>
                <w:iCs w:val="0"/>
                <w:color w:val="000000"/>
                <w:sz w:val="20"/>
                <w:szCs w:val="20"/>
                <w:highlight w:val="none"/>
                <w:u w:val="none"/>
                <w:lang w:val="en-US" w:eastAsia="zh-CN"/>
              </w:rPr>
            </w:pPr>
            <w:r>
              <w:rPr>
                <w:rFonts w:hint="eastAsia" w:ascii="仿宋_GB2312" w:hAnsi="仿宋_GB2312" w:eastAsia="仿宋_GB2312" w:cs="仿宋_GB2312"/>
                <w:b w:val="0"/>
                <w:bCs w:val="0"/>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665F88CE">
            <w:pPr>
              <w:jc w:val="right"/>
              <w:rPr>
                <w:rFonts w:hint="eastAsia" w:ascii="仿宋_GB2312" w:hAnsi="仿宋_GB2312" w:eastAsia="仿宋_GB2312" w:cs="仿宋_GB2312"/>
                <w:b w:val="0"/>
                <w:bCs w:val="0"/>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4D9C6EB6">
            <w:pPr>
              <w:jc w:val="right"/>
              <w:rPr>
                <w:rFonts w:hint="eastAsia" w:ascii="仿宋_GB2312" w:hAnsi="仿宋_GB2312" w:eastAsia="仿宋_GB2312" w:cs="仿宋_GB2312"/>
                <w:b w:val="0"/>
                <w:bCs w:val="0"/>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95599AD">
            <w:pPr>
              <w:jc w:val="right"/>
              <w:rPr>
                <w:rFonts w:hint="eastAsia" w:ascii="仿宋_GB2312" w:hAnsi="仿宋_GB2312" w:eastAsia="仿宋_GB2312" w:cs="仿宋_GB2312"/>
                <w:b w:val="0"/>
                <w:bCs w:val="0"/>
                <w:i w:val="0"/>
                <w:iCs w:val="0"/>
                <w:color w:val="000000"/>
                <w:sz w:val="20"/>
                <w:szCs w:val="20"/>
                <w:highlight w:val="none"/>
                <w:u w:val="none"/>
              </w:rPr>
            </w:pPr>
          </w:p>
        </w:tc>
      </w:tr>
      <w:tr w14:paraId="1AD38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012C2E9">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20"/>
                <w:szCs w:val="20"/>
                <w:highlight w:val="none"/>
                <w:u w:val="none"/>
              </w:rPr>
            </w:pPr>
            <w:r>
              <w:rPr>
                <w:rFonts w:hint="eastAsia" w:ascii="仿宋_GB2312" w:hAnsi="仿宋_GB2312" w:eastAsia="仿宋_GB2312" w:cs="仿宋_GB2312"/>
                <w:b w:val="0"/>
                <w:bCs w:val="0"/>
                <w:i w:val="0"/>
                <w:iCs w:val="0"/>
                <w:color w:val="000000"/>
                <w:kern w:val="0"/>
                <w:sz w:val="20"/>
                <w:szCs w:val="20"/>
                <w:highlight w:val="none"/>
                <w:u w:val="none"/>
                <w:lang w:val="en-US" w:eastAsia="zh-CN"/>
              </w:rPr>
              <w:t>注：本表反映部门本年度国有资本经营预算财政拨款支出情况。（如无相关数据，则需注明空表列示）</w:t>
            </w:r>
          </w:p>
        </w:tc>
      </w:tr>
    </w:tbl>
    <w:p w14:paraId="18BF2F1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731D63D3">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6"/>
        <w:gridCol w:w="1224"/>
        <w:gridCol w:w="812"/>
        <w:gridCol w:w="944"/>
        <w:gridCol w:w="524"/>
        <w:gridCol w:w="543"/>
        <w:gridCol w:w="779"/>
        <w:gridCol w:w="842"/>
        <w:gridCol w:w="7"/>
        <w:gridCol w:w="1132"/>
        <w:gridCol w:w="638"/>
        <w:gridCol w:w="1025"/>
        <w:gridCol w:w="948"/>
        <w:gridCol w:w="1192"/>
      </w:tblGrid>
      <w:tr w14:paraId="1DFE5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119D245">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color w:val="auto"/>
                <w:kern w:val="0"/>
                <w:sz w:val="32"/>
                <w:szCs w:val="32"/>
                <w:highlight w:val="none"/>
                <w:lang w:val="en-US" w:eastAsia="zh-CN"/>
              </w:rPr>
              <w:t>财政拨款“三公”经费支出决算表</w:t>
            </w:r>
          </w:p>
        </w:tc>
      </w:tr>
      <w:tr w14:paraId="77C6A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7B9A7690">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公开09表</w:t>
            </w:r>
          </w:p>
        </w:tc>
      </w:tr>
      <w:tr w14:paraId="2601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16D48D6">
            <w:pPr>
              <w:keepNext w:val="0"/>
              <w:keepLines w:val="0"/>
              <w:widowControl/>
              <w:suppressLineNumbers w:val="0"/>
              <w:jc w:val="left"/>
              <w:textAlignment w:val="bottom"/>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rPr>
              <w:t>编制单位：隆尧县社区建设服务中心</w:t>
            </w:r>
          </w:p>
        </w:tc>
        <w:tc>
          <w:tcPr>
            <w:tcW w:w="933" w:type="pct"/>
            <w:gridSpan w:val="3"/>
            <w:tcBorders>
              <w:top w:val="nil"/>
              <w:left w:val="nil"/>
              <w:bottom w:val="single" w:color="auto" w:sz="4" w:space="0"/>
              <w:right w:val="nil"/>
            </w:tcBorders>
            <w:noWrap/>
            <w:vAlign w:val="bottom"/>
          </w:tcPr>
          <w:p w14:paraId="54690F6C">
            <w:pPr>
              <w:keepNext w:val="0"/>
              <w:keepLines w:val="0"/>
              <w:widowControl/>
              <w:suppressLineNumbers w:val="0"/>
              <w:jc w:val="center"/>
              <w:textAlignment w:val="bottom"/>
              <w:rPr>
                <w:rFonts w:hint="eastAsia" w:ascii="仿宋_GB2312" w:hAnsi="仿宋_GB2312" w:eastAsia="仿宋_GB2312" w:cs="仿宋_GB2312"/>
                <w:b w:val="0"/>
                <w:bCs w:val="0"/>
                <w:i w:val="0"/>
                <w:iCs w:val="0"/>
                <w:color w:val="000000"/>
                <w:kern w:val="0"/>
                <w:sz w:val="18"/>
                <w:szCs w:val="18"/>
                <w:highlight w:val="none"/>
                <w:u w:val="none"/>
                <w:lang w:val="en-US" w:eastAsia="zh-CN"/>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2024年度</w:t>
            </w:r>
          </w:p>
        </w:tc>
        <w:tc>
          <w:tcPr>
            <w:tcW w:w="2129" w:type="pct"/>
            <w:gridSpan w:val="6"/>
            <w:tcBorders>
              <w:top w:val="nil"/>
              <w:left w:val="nil"/>
              <w:bottom w:val="single" w:color="auto" w:sz="4" w:space="0"/>
              <w:right w:val="nil"/>
            </w:tcBorders>
            <w:noWrap/>
            <w:vAlign w:val="bottom"/>
          </w:tcPr>
          <w:p w14:paraId="7366529C">
            <w:pPr>
              <w:keepNext w:val="0"/>
              <w:keepLines w:val="0"/>
              <w:widowControl/>
              <w:suppressLineNumbers w:val="0"/>
              <w:jc w:val="right"/>
              <w:textAlignment w:val="bottom"/>
              <w:rPr>
                <w:rFonts w:hint="eastAsia" w:ascii="仿宋_GB2312" w:hAnsi="仿宋_GB2312" w:eastAsia="仿宋_GB2312" w:cs="仿宋_GB2312"/>
                <w:b w:val="0"/>
                <w:bCs w:val="0"/>
                <w:i w:val="0"/>
                <w:iCs w:val="0"/>
                <w:color w:val="000000"/>
                <w:kern w:val="0"/>
                <w:sz w:val="18"/>
                <w:szCs w:val="18"/>
                <w:highlight w:val="none"/>
                <w:u w:val="none"/>
                <w:lang w:val="en-US" w:eastAsia="zh-CN"/>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金额单位：万元</w:t>
            </w:r>
          </w:p>
        </w:tc>
      </w:tr>
      <w:tr w14:paraId="018E1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9429DAC">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18A0E2D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决算数</w:t>
            </w:r>
          </w:p>
        </w:tc>
      </w:tr>
      <w:tr w14:paraId="7AF5B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F7EF4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合计</w:t>
            </w:r>
          </w:p>
        </w:tc>
        <w:tc>
          <w:tcPr>
            <w:tcW w:w="528" w:type="pct"/>
            <w:vMerge w:val="restart"/>
            <w:tcBorders>
              <w:top w:val="nil"/>
              <w:left w:val="nil"/>
              <w:bottom w:val="single" w:color="000000" w:sz="4" w:space="0"/>
              <w:right w:val="single" w:color="000000" w:sz="4" w:space="0"/>
            </w:tcBorders>
            <w:noWrap/>
            <w:vAlign w:val="center"/>
          </w:tcPr>
          <w:p w14:paraId="5CAE6C5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因公出国（境）费</w:t>
            </w:r>
          </w:p>
        </w:tc>
        <w:tc>
          <w:tcPr>
            <w:tcW w:w="1217" w:type="pct"/>
            <w:gridSpan w:val="4"/>
            <w:tcBorders>
              <w:top w:val="nil"/>
              <w:left w:val="nil"/>
              <w:bottom w:val="single" w:color="000000" w:sz="4" w:space="0"/>
              <w:right w:val="single" w:color="000000" w:sz="4" w:space="0"/>
            </w:tcBorders>
            <w:noWrap/>
            <w:vAlign w:val="center"/>
          </w:tcPr>
          <w:p w14:paraId="5E5C63E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6CFDF6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6462EF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合计</w:t>
            </w:r>
          </w:p>
        </w:tc>
        <w:tc>
          <w:tcPr>
            <w:tcW w:w="488" w:type="pct"/>
            <w:vMerge w:val="restart"/>
            <w:tcBorders>
              <w:top w:val="nil"/>
              <w:left w:val="nil"/>
              <w:bottom w:val="single" w:color="000000" w:sz="4" w:space="0"/>
              <w:right w:val="single" w:color="000000" w:sz="4" w:space="0"/>
            </w:tcBorders>
            <w:noWrap/>
            <w:vAlign w:val="center"/>
          </w:tcPr>
          <w:p w14:paraId="3CA28D8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因公出国（境）费</w:t>
            </w:r>
          </w:p>
        </w:tc>
        <w:tc>
          <w:tcPr>
            <w:tcW w:w="1126" w:type="pct"/>
            <w:gridSpan w:val="3"/>
            <w:tcBorders>
              <w:top w:val="nil"/>
              <w:left w:val="nil"/>
              <w:bottom w:val="single" w:color="000000" w:sz="4" w:space="0"/>
              <w:right w:val="single" w:color="000000" w:sz="4" w:space="0"/>
            </w:tcBorders>
            <w:noWrap/>
            <w:vAlign w:val="center"/>
          </w:tcPr>
          <w:p w14:paraId="73FBD313">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2801D1C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公务接待费</w:t>
            </w:r>
          </w:p>
        </w:tc>
      </w:tr>
      <w:tr w14:paraId="59BC7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173D3C04">
            <w:pPr>
              <w:rPr>
                <w:rFonts w:hint="eastAsia" w:ascii="仿宋_GB2312" w:hAnsi="仿宋_GB2312" w:eastAsia="仿宋_GB2312" w:cs="仿宋_GB2312"/>
                <w:b w:val="0"/>
                <w:bCs w:val="0"/>
              </w:rPr>
            </w:pPr>
          </w:p>
        </w:tc>
        <w:tc>
          <w:tcPr>
            <w:tcW w:w="528" w:type="pct"/>
            <w:vMerge w:val="continue"/>
            <w:tcBorders>
              <w:top w:val="nil"/>
              <w:left w:val="nil"/>
              <w:bottom w:val="single" w:color="000000" w:sz="4" w:space="0"/>
              <w:right w:val="single" w:color="000000" w:sz="4" w:space="0"/>
            </w:tcBorders>
            <w:noWrap/>
            <w:vAlign w:val="center"/>
          </w:tcPr>
          <w:p w14:paraId="39D255D9">
            <w:pPr>
              <w:rPr>
                <w:rFonts w:hint="eastAsia" w:ascii="仿宋_GB2312" w:hAnsi="仿宋_GB2312" w:eastAsia="仿宋_GB2312" w:cs="仿宋_GB2312"/>
                <w:b w:val="0"/>
                <w:bCs w:val="0"/>
              </w:rPr>
            </w:pPr>
          </w:p>
        </w:tc>
        <w:tc>
          <w:tcPr>
            <w:tcW w:w="350" w:type="pct"/>
            <w:tcBorders>
              <w:top w:val="nil"/>
              <w:left w:val="nil"/>
              <w:bottom w:val="single" w:color="000000" w:sz="4" w:space="0"/>
              <w:right w:val="single" w:color="000000" w:sz="4" w:space="0"/>
            </w:tcBorders>
            <w:noWrap/>
            <w:vAlign w:val="center"/>
          </w:tcPr>
          <w:p w14:paraId="3A46C397">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小计</w:t>
            </w:r>
          </w:p>
        </w:tc>
        <w:tc>
          <w:tcPr>
            <w:tcW w:w="407" w:type="pct"/>
            <w:tcBorders>
              <w:top w:val="nil"/>
              <w:left w:val="nil"/>
              <w:bottom w:val="single" w:color="000000" w:sz="4" w:space="0"/>
              <w:right w:val="single" w:color="000000" w:sz="4" w:space="0"/>
            </w:tcBorders>
            <w:noWrap/>
            <w:vAlign w:val="center"/>
          </w:tcPr>
          <w:p w14:paraId="2AC8C35D">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公务用车购置费</w:t>
            </w:r>
          </w:p>
        </w:tc>
        <w:tc>
          <w:tcPr>
            <w:tcW w:w="458" w:type="pct"/>
            <w:gridSpan w:val="2"/>
            <w:tcBorders>
              <w:top w:val="nil"/>
              <w:left w:val="nil"/>
              <w:bottom w:val="single" w:color="000000" w:sz="4" w:space="0"/>
              <w:right w:val="single" w:color="000000" w:sz="4" w:space="0"/>
            </w:tcBorders>
            <w:noWrap/>
            <w:vAlign w:val="center"/>
          </w:tcPr>
          <w:p w14:paraId="2D81CAEF">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360053F">
            <w:pPr>
              <w:rPr>
                <w:rFonts w:hint="eastAsia" w:ascii="仿宋_GB2312" w:hAnsi="仿宋_GB2312" w:eastAsia="仿宋_GB2312" w:cs="仿宋_GB2312"/>
                <w:b w:val="0"/>
                <w:bCs w:val="0"/>
              </w:rPr>
            </w:pPr>
          </w:p>
        </w:tc>
        <w:tc>
          <w:tcPr>
            <w:tcW w:w="366" w:type="pct"/>
            <w:gridSpan w:val="2"/>
            <w:vMerge w:val="continue"/>
            <w:tcBorders>
              <w:top w:val="nil"/>
              <w:left w:val="nil"/>
              <w:bottom w:val="single" w:color="000000" w:sz="4" w:space="0"/>
              <w:right w:val="single" w:color="000000" w:sz="4" w:space="0"/>
            </w:tcBorders>
            <w:noWrap/>
            <w:vAlign w:val="center"/>
          </w:tcPr>
          <w:p w14:paraId="0A8F8B0F">
            <w:pPr>
              <w:rPr>
                <w:rFonts w:hint="eastAsia" w:ascii="仿宋_GB2312" w:hAnsi="仿宋_GB2312" w:eastAsia="仿宋_GB2312" w:cs="仿宋_GB2312"/>
                <w:b w:val="0"/>
                <w:bCs w:val="0"/>
              </w:rPr>
            </w:pPr>
          </w:p>
        </w:tc>
        <w:tc>
          <w:tcPr>
            <w:tcW w:w="488" w:type="pct"/>
            <w:vMerge w:val="continue"/>
            <w:tcBorders>
              <w:top w:val="nil"/>
              <w:left w:val="nil"/>
              <w:bottom w:val="single" w:color="000000" w:sz="4" w:space="0"/>
              <w:right w:val="single" w:color="000000" w:sz="4" w:space="0"/>
            </w:tcBorders>
            <w:noWrap/>
            <w:vAlign w:val="center"/>
          </w:tcPr>
          <w:p w14:paraId="4C58668B">
            <w:pPr>
              <w:rPr>
                <w:rFonts w:hint="eastAsia" w:ascii="仿宋_GB2312" w:hAnsi="仿宋_GB2312" w:eastAsia="仿宋_GB2312" w:cs="仿宋_GB2312"/>
                <w:b w:val="0"/>
                <w:bCs w:val="0"/>
              </w:rPr>
            </w:pPr>
          </w:p>
        </w:tc>
        <w:tc>
          <w:tcPr>
            <w:tcW w:w="275" w:type="pct"/>
            <w:tcBorders>
              <w:top w:val="nil"/>
              <w:left w:val="nil"/>
              <w:bottom w:val="single" w:color="000000" w:sz="4" w:space="0"/>
              <w:right w:val="single" w:color="000000" w:sz="4" w:space="0"/>
            </w:tcBorders>
            <w:noWrap/>
            <w:vAlign w:val="center"/>
          </w:tcPr>
          <w:p w14:paraId="451AD5C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小计</w:t>
            </w:r>
          </w:p>
        </w:tc>
        <w:tc>
          <w:tcPr>
            <w:tcW w:w="442" w:type="pct"/>
            <w:tcBorders>
              <w:top w:val="nil"/>
              <w:left w:val="nil"/>
              <w:bottom w:val="single" w:color="000000" w:sz="4" w:space="0"/>
              <w:right w:val="single" w:color="000000" w:sz="4" w:space="0"/>
            </w:tcBorders>
            <w:noWrap/>
            <w:vAlign w:val="center"/>
          </w:tcPr>
          <w:p w14:paraId="7708DDEB">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公务用车购置费</w:t>
            </w:r>
          </w:p>
        </w:tc>
        <w:tc>
          <w:tcPr>
            <w:tcW w:w="407" w:type="pct"/>
            <w:tcBorders>
              <w:top w:val="nil"/>
              <w:left w:val="nil"/>
              <w:bottom w:val="single" w:color="000000" w:sz="4" w:space="0"/>
              <w:right w:val="single" w:color="000000" w:sz="4" w:space="0"/>
            </w:tcBorders>
            <w:noWrap/>
            <w:vAlign w:val="center"/>
          </w:tcPr>
          <w:p w14:paraId="3BDA4490">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E823A8F">
            <w:pPr>
              <w:rPr>
                <w:rFonts w:hint="eastAsia" w:ascii="仿宋_GB2312" w:hAnsi="仿宋_GB2312" w:eastAsia="仿宋_GB2312" w:cs="仿宋_GB2312"/>
                <w:b w:val="0"/>
                <w:bCs w:val="0"/>
              </w:rPr>
            </w:pPr>
          </w:p>
        </w:tc>
      </w:tr>
      <w:tr w14:paraId="4E767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C9E623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1</w:t>
            </w:r>
          </w:p>
        </w:tc>
        <w:tc>
          <w:tcPr>
            <w:tcW w:w="528" w:type="pct"/>
            <w:tcBorders>
              <w:top w:val="nil"/>
              <w:left w:val="nil"/>
              <w:bottom w:val="single" w:color="000000" w:sz="4" w:space="0"/>
              <w:right w:val="single" w:color="000000" w:sz="4" w:space="0"/>
            </w:tcBorders>
            <w:noWrap/>
            <w:vAlign w:val="center"/>
          </w:tcPr>
          <w:p w14:paraId="6976FEF9">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2</w:t>
            </w:r>
          </w:p>
        </w:tc>
        <w:tc>
          <w:tcPr>
            <w:tcW w:w="350" w:type="pct"/>
            <w:tcBorders>
              <w:top w:val="nil"/>
              <w:left w:val="nil"/>
              <w:bottom w:val="single" w:color="000000" w:sz="4" w:space="0"/>
              <w:right w:val="single" w:color="000000" w:sz="4" w:space="0"/>
            </w:tcBorders>
            <w:noWrap/>
            <w:vAlign w:val="center"/>
          </w:tcPr>
          <w:p w14:paraId="015FFFB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3</w:t>
            </w:r>
          </w:p>
        </w:tc>
        <w:tc>
          <w:tcPr>
            <w:tcW w:w="407" w:type="pct"/>
            <w:tcBorders>
              <w:top w:val="nil"/>
              <w:left w:val="nil"/>
              <w:bottom w:val="single" w:color="000000" w:sz="4" w:space="0"/>
              <w:right w:val="single" w:color="000000" w:sz="4" w:space="0"/>
            </w:tcBorders>
            <w:noWrap/>
            <w:vAlign w:val="center"/>
          </w:tcPr>
          <w:p w14:paraId="0DA57B18">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4</w:t>
            </w:r>
          </w:p>
        </w:tc>
        <w:tc>
          <w:tcPr>
            <w:tcW w:w="458" w:type="pct"/>
            <w:gridSpan w:val="2"/>
            <w:tcBorders>
              <w:top w:val="nil"/>
              <w:left w:val="nil"/>
              <w:bottom w:val="single" w:color="000000" w:sz="4" w:space="0"/>
              <w:right w:val="single" w:color="000000" w:sz="4" w:space="0"/>
            </w:tcBorders>
            <w:noWrap/>
            <w:vAlign w:val="center"/>
          </w:tcPr>
          <w:p w14:paraId="0A1208B6">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5</w:t>
            </w:r>
          </w:p>
        </w:tc>
        <w:tc>
          <w:tcPr>
            <w:tcW w:w="335" w:type="pct"/>
            <w:tcBorders>
              <w:top w:val="nil"/>
              <w:left w:val="nil"/>
              <w:bottom w:val="single" w:color="000000" w:sz="4" w:space="0"/>
              <w:right w:val="single" w:color="000000" w:sz="4" w:space="0"/>
            </w:tcBorders>
            <w:noWrap/>
            <w:vAlign w:val="center"/>
          </w:tcPr>
          <w:p w14:paraId="63E0CA5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6</w:t>
            </w:r>
          </w:p>
        </w:tc>
        <w:tc>
          <w:tcPr>
            <w:tcW w:w="366" w:type="pct"/>
            <w:gridSpan w:val="2"/>
            <w:tcBorders>
              <w:top w:val="nil"/>
              <w:left w:val="nil"/>
              <w:bottom w:val="single" w:color="000000" w:sz="4" w:space="0"/>
              <w:right w:val="single" w:color="000000" w:sz="4" w:space="0"/>
            </w:tcBorders>
            <w:noWrap/>
            <w:vAlign w:val="center"/>
          </w:tcPr>
          <w:p w14:paraId="0A98588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7</w:t>
            </w:r>
          </w:p>
        </w:tc>
        <w:tc>
          <w:tcPr>
            <w:tcW w:w="488" w:type="pct"/>
            <w:tcBorders>
              <w:top w:val="nil"/>
              <w:left w:val="nil"/>
              <w:bottom w:val="single" w:color="000000" w:sz="4" w:space="0"/>
              <w:right w:val="single" w:color="000000" w:sz="4" w:space="0"/>
            </w:tcBorders>
            <w:noWrap/>
            <w:vAlign w:val="center"/>
          </w:tcPr>
          <w:p w14:paraId="3EB3D822">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8</w:t>
            </w:r>
          </w:p>
        </w:tc>
        <w:tc>
          <w:tcPr>
            <w:tcW w:w="275" w:type="pct"/>
            <w:tcBorders>
              <w:top w:val="nil"/>
              <w:left w:val="nil"/>
              <w:bottom w:val="single" w:color="000000" w:sz="4" w:space="0"/>
              <w:right w:val="single" w:color="000000" w:sz="4" w:space="0"/>
            </w:tcBorders>
            <w:noWrap/>
            <w:vAlign w:val="center"/>
          </w:tcPr>
          <w:p w14:paraId="6DE4E874">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9</w:t>
            </w:r>
          </w:p>
        </w:tc>
        <w:tc>
          <w:tcPr>
            <w:tcW w:w="442" w:type="pct"/>
            <w:tcBorders>
              <w:top w:val="nil"/>
              <w:left w:val="nil"/>
              <w:bottom w:val="single" w:color="000000" w:sz="4" w:space="0"/>
              <w:right w:val="single" w:color="000000" w:sz="4" w:space="0"/>
            </w:tcBorders>
            <w:noWrap/>
            <w:vAlign w:val="center"/>
          </w:tcPr>
          <w:p w14:paraId="3A6BE1AA">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10</w:t>
            </w:r>
          </w:p>
        </w:tc>
        <w:tc>
          <w:tcPr>
            <w:tcW w:w="407" w:type="pct"/>
            <w:tcBorders>
              <w:top w:val="nil"/>
              <w:left w:val="nil"/>
              <w:bottom w:val="single" w:color="000000" w:sz="4" w:space="0"/>
              <w:right w:val="single" w:color="000000" w:sz="4" w:space="0"/>
            </w:tcBorders>
            <w:noWrap/>
            <w:vAlign w:val="center"/>
          </w:tcPr>
          <w:p w14:paraId="5246F2D1">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11</w:t>
            </w:r>
          </w:p>
        </w:tc>
        <w:tc>
          <w:tcPr>
            <w:tcW w:w="511" w:type="pct"/>
            <w:tcBorders>
              <w:top w:val="nil"/>
              <w:left w:val="nil"/>
              <w:bottom w:val="single" w:color="000000" w:sz="4" w:space="0"/>
              <w:right w:val="single" w:color="000000" w:sz="4" w:space="0"/>
            </w:tcBorders>
            <w:noWrap/>
            <w:vAlign w:val="center"/>
          </w:tcPr>
          <w:p w14:paraId="4B941CBE">
            <w:pPr>
              <w:keepNext w:val="0"/>
              <w:keepLines w:val="0"/>
              <w:widowControl/>
              <w:suppressLineNumbers w:val="0"/>
              <w:jc w:val="center"/>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12</w:t>
            </w:r>
          </w:p>
        </w:tc>
      </w:tr>
      <w:tr w14:paraId="4494B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6916757">
            <w:pPr>
              <w:jc w:val="right"/>
              <w:rPr>
                <w:rFonts w:hint="eastAsia" w:ascii="仿宋_GB2312" w:hAnsi="仿宋_GB2312" w:eastAsia="仿宋_GB2312" w:cs="仿宋_GB2312"/>
                <w:b w:val="0"/>
                <w:bCs w:val="0"/>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279F5949">
            <w:pPr>
              <w:jc w:val="right"/>
              <w:rPr>
                <w:rFonts w:hint="eastAsia" w:ascii="仿宋_GB2312" w:hAnsi="仿宋_GB2312" w:eastAsia="仿宋_GB2312" w:cs="仿宋_GB2312"/>
                <w:b w:val="0"/>
                <w:bCs w:val="0"/>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B602D4B">
            <w:pPr>
              <w:jc w:val="right"/>
              <w:rPr>
                <w:rFonts w:hint="eastAsia" w:ascii="仿宋_GB2312" w:hAnsi="仿宋_GB2312" w:eastAsia="仿宋_GB2312" w:cs="仿宋_GB2312"/>
                <w:b w:val="0"/>
                <w:bCs w:val="0"/>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665F42">
            <w:pPr>
              <w:jc w:val="right"/>
              <w:rPr>
                <w:rFonts w:hint="eastAsia" w:ascii="仿宋_GB2312" w:hAnsi="仿宋_GB2312" w:eastAsia="仿宋_GB2312" w:cs="仿宋_GB2312"/>
                <w:b w:val="0"/>
                <w:bCs w:val="0"/>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076F77F0">
            <w:pPr>
              <w:jc w:val="right"/>
              <w:rPr>
                <w:rFonts w:hint="eastAsia" w:ascii="仿宋_GB2312" w:hAnsi="仿宋_GB2312" w:eastAsia="仿宋_GB2312" w:cs="仿宋_GB2312"/>
                <w:b w:val="0"/>
                <w:bCs w:val="0"/>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12CD20B7">
            <w:pPr>
              <w:jc w:val="right"/>
              <w:rPr>
                <w:rFonts w:hint="eastAsia" w:ascii="仿宋_GB2312" w:hAnsi="仿宋_GB2312" w:eastAsia="仿宋_GB2312" w:cs="仿宋_GB2312"/>
                <w:b w:val="0"/>
                <w:bCs w:val="0"/>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6CCA993">
            <w:pPr>
              <w:jc w:val="right"/>
              <w:rPr>
                <w:rFonts w:hint="eastAsia" w:ascii="仿宋_GB2312" w:hAnsi="仿宋_GB2312" w:eastAsia="仿宋_GB2312" w:cs="仿宋_GB2312"/>
                <w:b w:val="0"/>
                <w:bCs w:val="0"/>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8615A3D">
            <w:pPr>
              <w:jc w:val="right"/>
              <w:rPr>
                <w:rFonts w:hint="eastAsia" w:ascii="仿宋_GB2312" w:hAnsi="仿宋_GB2312" w:eastAsia="仿宋_GB2312" w:cs="仿宋_GB2312"/>
                <w:b w:val="0"/>
                <w:bCs w:val="0"/>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05D22BE6">
            <w:pPr>
              <w:jc w:val="right"/>
              <w:rPr>
                <w:rFonts w:hint="eastAsia" w:ascii="仿宋_GB2312" w:hAnsi="仿宋_GB2312" w:eastAsia="仿宋_GB2312" w:cs="仿宋_GB2312"/>
                <w:b w:val="0"/>
                <w:bCs w:val="0"/>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58BA6AA">
            <w:pPr>
              <w:jc w:val="right"/>
              <w:rPr>
                <w:rFonts w:hint="eastAsia" w:ascii="仿宋_GB2312" w:hAnsi="仿宋_GB2312" w:eastAsia="仿宋_GB2312" w:cs="仿宋_GB2312"/>
                <w:b w:val="0"/>
                <w:bCs w:val="0"/>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4F13E52">
            <w:pPr>
              <w:jc w:val="right"/>
              <w:rPr>
                <w:rFonts w:hint="eastAsia" w:ascii="仿宋_GB2312" w:hAnsi="仿宋_GB2312" w:eastAsia="仿宋_GB2312" w:cs="仿宋_GB2312"/>
                <w:b w:val="0"/>
                <w:bCs w:val="0"/>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749EE007">
            <w:pPr>
              <w:jc w:val="right"/>
              <w:rPr>
                <w:rFonts w:hint="eastAsia" w:ascii="仿宋_GB2312" w:hAnsi="仿宋_GB2312" w:eastAsia="仿宋_GB2312" w:cs="仿宋_GB2312"/>
                <w:b w:val="0"/>
                <w:bCs w:val="0"/>
                <w:i w:val="0"/>
                <w:iCs w:val="0"/>
                <w:color w:val="000000"/>
                <w:sz w:val="18"/>
                <w:szCs w:val="18"/>
                <w:highlight w:val="none"/>
                <w:u w:val="none"/>
              </w:rPr>
            </w:pPr>
          </w:p>
        </w:tc>
      </w:tr>
      <w:tr w14:paraId="68576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0F70F67A">
            <w:pPr>
              <w:keepNext w:val="0"/>
              <w:keepLines w:val="0"/>
              <w:widowControl/>
              <w:suppressLineNumbers w:val="0"/>
              <w:jc w:val="left"/>
              <w:textAlignment w:val="center"/>
              <w:rPr>
                <w:rFonts w:hint="eastAsia" w:ascii="仿宋_GB2312" w:hAnsi="仿宋_GB2312" w:eastAsia="仿宋_GB2312" w:cs="仿宋_GB2312"/>
                <w:b w:val="0"/>
                <w:bCs w:val="0"/>
                <w:i w:val="0"/>
                <w:iCs w:val="0"/>
                <w:color w:val="000000"/>
                <w:sz w:val="18"/>
                <w:szCs w:val="18"/>
                <w:highlight w:val="none"/>
                <w:u w:val="none"/>
              </w:rPr>
            </w:pPr>
            <w:r>
              <w:rPr>
                <w:rFonts w:hint="eastAsia" w:ascii="仿宋_GB2312" w:hAnsi="仿宋_GB2312" w:eastAsia="仿宋_GB2312" w:cs="仿宋_GB2312"/>
                <w:b w:val="0"/>
                <w:bCs w:val="0"/>
                <w:i w:val="0"/>
                <w:iCs w:val="0"/>
                <w:color w:val="000000"/>
                <w:kern w:val="0"/>
                <w:sz w:val="18"/>
                <w:szCs w:val="18"/>
                <w:highlight w:val="none"/>
                <w:u w:val="none"/>
                <w:lang w:val="en-US" w:eastAsia="zh-CN"/>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仿宋_GB2312" w:hAnsi="仿宋_GB2312" w:eastAsia="仿宋_GB2312" w:cs="仿宋_GB2312"/>
                <w:b w:val="0"/>
                <w:bCs w:val="0"/>
                <w:i w:val="0"/>
                <w:iCs w:val="0"/>
                <w:color w:val="000000"/>
                <w:kern w:val="0"/>
                <w:sz w:val="20"/>
                <w:szCs w:val="20"/>
                <w:highlight w:val="none"/>
                <w:u w:val="none"/>
                <w:lang w:val="en-US" w:eastAsia="zh-CN"/>
              </w:rPr>
              <w:t>（如无相关数据，则需注明空表列示）</w:t>
            </w:r>
          </w:p>
        </w:tc>
      </w:tr>
    </w:tbl>
    <w:p w14:paraId="65E18C8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仿宋_GB2312" w:eastAsia="仿宋_GB2312" w:cs="仿宋_GB2312"/>
          <w:b w:val="0"/>
          <w:bCs w:val="0"/>
          <w:color w:val="auto"/>
          <w:kern w:val="0"/>
          <w:sz w:val="32"/>
          <w:szCs w:val="32"/>
          <w:highlight w:val="none"/>
        </w:rPr>
      </w:pPr>
    </w:p>
    <w:p w14:paraId="092B124A">
      <w:pP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rPr>
        <w:br w:type="page"/>
      </w:r>
    </w:p>
    <w:p w14:paraId="66F736A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方正小标宋简体" w:hAnsi="方正小标宋简体" w:eastAsia="方正小标宋简体" w:cs="方正小标宋简体"/>
          <w:b w:val="0"/>
          <w:bCs w:val="0"/>
          <w:color w:val="auto"/>
          <w:kern w:val="0"/>
          <w:sz w:val="32"/>
          <w:szCs w:val="32"/>
          <w:highlight w:val="none"/>
        </w:rPr>
        <w:sectPr>
          <w:headerReference r:id="rId9" w:type="default"/>
          <w:footerReference r:id="rId10" w:type="default"/>
          <w:pgSz w:w="11906" w:h="16838"/>
          <w:pgMar w:top="1531" w:right="1984" w:bottom="1531" w:left="2098" w:header="851" w:footer="992" w:gutter="0"/>
          <w:pgNumType w:fmt="decimal"/>
          <w:cols w:space="720" w:num="1"/>
          <w:docGrid w:type="lines" w:linePitch="312" w:charSpace="0"/>
        </w:sectPr>
      </w:pPr>
    </w:p>
    <w:p w14:paraId="232099AE">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46B81F69">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09FAFB0F">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4EB73F93">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79A2A104">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568B1FDF">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293528E8">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1743A247">
      <w:pPr>
        <w:widowControl/>
        <w:spacing w:before="0" w:beforeAutospacing="0" w:after="0" w:afterAutospacing="0" w:line="360" w:lineRule="auto"/>
        <w:jc w:val="center"/>
        <w:outlineLvl w:val="0"/>
        <w:rPr>
          <w:rFonts w:hint="eastAsia" w:ascii="黑体" w:hAnsi="黑体" w:eastAsia="黑体" w:cs="黑体"/>
          <w:b w:val="0"/>
          <w:bCs w:val="0"/>
          <w:sz w:val="44"/>
          <w:szCs w:val="44"/>
        </w:rPr>
      </w:pPr>
    </w:p>
    <w:p w14:paraId="6F0FB77A">
      <w:pPr>
        <w:widowControl/>
        <w:spacing w:before="0" w:beforeAutospacing="0" w:after="0" w:afterAutospacing="0" w:line="360" w:lineRule="auto"/>
        <w:jc w:val="center"/>
        <w:outlineLvl w:val="0"/>
        <w:rPr>
          <w:rFonts w:hint="eastAsia" w:ascii="黑体" w:hAnsi="黑体" w:eastAsia="黑体" w:cs="黑体"/>
          <w:b w:val="0"/>
          <w:bCs w:val="0"/>
          <w:sz w:val="44"/>
          <w:szCs w:val="44"/>
        </w:rPr>
      </w:pPr>
      <w:r>
        <w:rPr>
          <w:rFonts w:hint="eastAsia" w:ascii="黑体" w:hAnsi="黑体" w:eastAsia="黑体" w:cs="黑体"/>
          <w:b w:val="0"/>
          <w:bCs w:val="0"/>
          <w:sz w:val="44"/>
          <w:szCs w:val="44"/>
        </w:rPr>
        <w:t>第三部分2024年度部门决算情况说明</w:t>
      </w:r>
    </w:p>
    <w:p w14:paraId="5083CFBF">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3DFCCFEA">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37F7FDBD">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7F3C0D6C">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4EB0EC64">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272C2155">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160C8C84">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28BF1EC7">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58132C29">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3CCC5EFB">
      <w:pPr>
        <w:widowControl/>
        <w:spacing w:before="0" w:beforeAutospacing="0" w:after="0" w:afterAutospacing="0" w:line="360" w:lineRule="auto"/>
        <w:jc w:val="left"/>
        <w:outlineLvl w:val="1"/>
        <w:rPr>
          <w:rFonts w:hint="eastAsia" w:ascii="黑体" w:hAnsi="黑体" w:eastAsia="黑体" w:cs="黑体"/>
          <w:b w:val="0"/>
          <w:bCs w:val="0"/>
          <w:sz w:val="32"/>
          <w:szCs w:val="32"/>
        </w:rPr>
      </w:pPr>
    </w:p>
    <w:p w14:paraId="1707FA03">
      <w:pPr>
        <w:widowControl/>
        <w:spacing w:before="0" w:beforeAutospacing="0" w:after="0" w:afterAutospacing="0" w:line="360" w:lineRule="auto"/>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一、收入支出决算总体情况说明</w:t>
      </w:r>
    </w:p>
    <w:p w14:paraId="747F1854">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本单位2024年度收、支总计（含结转和结余）均为450.72万元。与2023年度决算相比，收支各增加129.60万元，增长40.4%，主要原因是本单位为2023年新增预算单位，2023年非全年预算。</w:t>
      </w:r>
    </w:p>
    <w:p w14:paraId="0FB128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jc w:val="center"/>
        <w:rPr>
          <w:rFonts w:hint="eastAsia" w:ascii="方正小标宋简体" w:hAnsi="方正小标宋简体" w:eastAsia="方正小标宋简体" w:cs="方正小标宋简体"/>
          <w:b w:val="0"/>
          <w:bCs w:val="0"/>
          <w:highlight w:val="none"/>
        </w:rPr>
      </w:pPr>
      <w:r>
        <w:rPr>
          <w:rFonts w:hint="eastAsia" w:ascii="方正小标宋简体" w:hAnsi="方正小标宋简体" w:eastAsia="方正小标宋简体" w:cs="方正小标宋简体"/>
          <w:b w:val="0"/>
          <w:bCs w:val="0"/>
        </w:rPr>
        <w:drawing>
          <wp:inline distT="0" distB="0" distL="114300" distR="114300">
            <wp:extent cx="5256530" cy="2988310"/>
            <wp:effectExtent l="5080" t="4444" r="8889"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eastAsia" w:ascii="方正小标宋简体" w:hAnsi="方正小标宋简体" w:eastAsia="方正小标宋简体" w:cs="方正小标宋简体"/>
          <w:b w:val="0"/>
          <w:bCs w:val="0"/>
          <w:i w:val="0"/>
          <w:iCs w:val="0"/>
          <w:caps w:val="0"/>
          <w:smallCaps w:val="0"/>
          <w:color w:val="000000"/>
          <w:spacing w:val="0"/>
          <w:sz w:val="18"/>
          <w:szCs w:val="18"/>
          <w:highlight w:val="none"/>
          <w:shd w:val="clear" w:color="auto" w:fill="FFFFFF"/>
        </w:rPr>
        <w:t> </w:t>
      </w:r>
    </w:p>
    <w:p w14:paraId="73A6BB3D">
      <w:pPr>
        <w:widowControl/>
        <w:spacing w:before="0" w:beforeAutospacing="0" w:after="0" w:afterAutospacing="0" w:line="360" w:lineRule="auto"/>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二、收入决算情况说明</w:t>
      </w:r>
    </w:p>
    <w:p w14:paraId="3926F35F">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本单位2024年度本年收入合计450.72万元，其中：财政拨款收入450.72万元，占100.0%；上级补助收入</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，占0.0%；事业收入</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，占0.0%；经营收入</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，占0.0%；附属单位上缴收入</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，占0.0%；其他收入</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w:t>
      </w:r>
    </w:p>
    <w:p w14:paraId="1FFE3C77">
      <w:pPr>
        <w:adjustRightInd w:val="0"/>
        <w:snapToGrid w:val="0"/>
        <w:spacing w:line="580" w:lineRule="exact"/>
        <w:jc w:val="both"/>
        <w:rPr>
          <w:rFonts w:hint="eastAsia" w:ascii="方正小标宋简体" w:hAnsi="方正小标宋简体" w:eastAsia="方正小标宋简体" w:cs="方正小标宋简体"/>
          <w:b w:val="0"/>
          <w:bCs w:val="0"/>
          <w:kern w:val="2"/>
          <w:sz w:val="32"/>
          <w:szCs w:val="32"/>
          <w:highlight w:val="yellow"/>
          <w:lang w:val="zh-CN"/>
        </w:rPr>
      </w:pPr>
      <w:r>
        <w:rPr>
          <w:rFonts w:hint="eastAsia" w:ascii="方正小标宋简体" w:hAnsi="方正小标宋简体" w:eastAsia="方正小标宋简体" w:cs="方正小标宋简体"/>
          <w:b w:val="0"/>
          <w:bCs w:val="0"/>
          <w:kern w:val="2"/>
          <w:sz w:val="32"/>
          <w:szCs w:val="32"/>
          <w:highlight w:val="yellow"/>
          <w:lang w:val="zh-CN"/>
        </w:rPr>
        <w:drawing>
          <wp:anchor distT="0" distB="0" distL="114300" distR="114300" simplePos="0" relativeHeight="251660288" behindDoc="0" locked="0" layoutInCell="1" allowOverlap="1">
            <wp:simplePos x="0" y="0"/>
            <wp:positionH relativeFrom="column">
              <wp:posOffset>-250825</wp:posOffset>
            </wp:positionH>
            <wp:positionV relativeFrom="paragraph">
              <wp:posOffset>-8568055</wp:posOffset>
            </wp:positionV>
            <wp:extent cx="5903595" cy="3463290"/>
            <wp:effectExtent l="6350" t="6350" r="18415" b="20320"/>
            <wp:wrapTopAndBottom/>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7860415C">
      <w:pPr>
        <w:widowControl/>
        <w:spacing w:before="0" w:beforeAutospacing="0" w:after="0" w:afterAutospacing="0" w:line="360" w:lineRule="auto"/>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三、支出决算情况说明</w:t>
      </w:r>
    </w:p>
    <w:p w14:paraId="51A4F24B">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本单位2024年度本年支出合计450.72万元，其中：基本支出317.01万元，占70.3%；项目支出133.71万元，占29.7%；上缴上级支出</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，占0.0%；经营支出</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，占0.0%；对附属单位补助支出</w:t>
      </w:r>
      <w:r>
        <w:rPr>
          <w:rFonts w:hint="eastAsia" w:ascii="仿宋_GB2312" w:hAnsi="仿宋_GB2312" w:eastAsia="仿宋_GB2312" w:cs="仿宋_GB2312"/>
          <w:b w:val="0"/>
          <w:bCs w:val="0"/>
          <w:sz w:val="32"/>
          <w:szCs w:val="32"/>
          <w:lang w:eastAsia="zh-CN"/>
        </w:rPr>
        <w:t>0万元</w:t>
      </w:r>
      <w:r>
        <w:rPr>
          <w:rFonts w:hint="eastAsia" w:ascii="仿宋_GB2312" w:hAnsi="仿宋_GB2312" w:eastAsia="仿宋_GB2312" w:cs="仿宋_GB2312"/>
          <w:b w:val="0"/>
          <w:bCs w:val="0"/>
          <w:sz w:val="32"/>
          <w:szCs w:val="32"/>
        </w:rPr>
        <w:t>，占0.0%。</w:t>
      </w:r>
    </w:p>
    <w:p w14:paraId="0354BDEB">
      <w:pPr>
        <w:autoSpaceDE w:val="0"/>
        <w:autoSpaceDN w:val="0"/>
        <w:adjustRightInd w:val="0"/>
        <w:jc w:val="center"/>
        <w:rPr>
          <w:rFonts w:hint="eastAsia" w:ascii="方正小标宋简体" w:hAnsi="方正小标宋简体" w:eastAsia="方正小标宋简体" w:cs="方正小标宋简体"/>
          <w:b w:val="0"/>
          <w:bCs w:val="0"/>
          <w:color w:val="auto"/>
          <w:kern w:val="0"/>
          <w:sz w:val="32"/>
          <w:szCs w:val="32"/>
          <w:highlight w:val="none"/>
          <w:lang w:val="en-US" w:eastAsia="zh-CN" w:bidi="ar-SA"/>
        </w:rPr>
      </w:pPr>
      <w:r>
        <w:rPr>
          <w:rFonts w:hint="eastAsia" w:ascii="方正小标宋简体" w:hAnsi="方正小标宋简体" w:eastAsia="方正小标宋简体" w:cs="方正小标宋简体"/>
          <w:b w:val="0"/>
          <w:bCs w:val="0"/>
          <w:sz w:val="32"/>
          <w:szCs w:val="32"/>
          <w:highlight w:val="none"/>
        </w:rPr>
        <w:drawing>
          <wp:inline distT="0" distB="0" distL="114300" distR="114300">
            <wp:extent cx="5256530" cy="2988310"/>
            <wp:effectExtent l="6350" t="6350" r="10160" b="762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A32DCD2">
      <w:pPr>
        <w:widowControl/>
        <w:spacing w:before="0" w:beforeAutospacing="0" w:after="0" w:afterAutospacing="0" w:line="360" w:lineRule="auto"/>
        <w:ind w:firstLine="640" w:firstLineChars="200"/>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四、财政拨款收入支出决算总体情况说明</w:t>
      </w:r>
    </w:p>
    <w:p w14:paraId="001004A4">
      <w:pPr>
        <w:widowControl/>
        <w:spacing w:before="0" w:beforeAutospacing="0" w:after="0" w:afterAutospacing="0" w:line="360" w:lineRule="auto"/>
        <w:ind w:firstLine="643" w:firstLineChars="200"/>
        <w:jc w:val="left"/>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（一）财政拨款收支与2023年度决算对比情况</w:t>
      </w:r>
    </w:p>
    <w:p w14:paraId="151D763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本单位2024年度财政拨款收、支总计（含结转和结余）均为450.72万元。与2023年度相比，财政拨款收支各增加129.60万元，增长40.4%，主要原因是本单位为2023年新增预算单位，2023年非全年预算。</w:t>
      </w:r>
    </w:p>
    <w:p w14:paraId="1AB05BFB">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2024年度财政拨款本年收入450.72万元,比上年增加129.60万元，增长40.4%，主要原因是本单位为2023年新增预算单位，2023年非全年预算；本年支出450.72万元，比上年增加129.60万元，增长40.4%，主要原因是本单位为2023年新增预算单位，2023年非全年预算。具体情况如下：</w:t>
      </w:r>
    </w:p>
    <w:p w14:paraId="2B21D5A9">
      <w:pPr>
        <w:widowControl/>
        <w:spacing w:before="0" w:beforeAutospacing="0" w:after="0" w:afterAutospacing="0" w:line="360" w:lineRule="auto"/>
        <w:ind w:firstLine="640" w:firstLineChars="200"/>
        <w:jc w:val="left"/>
        <w:outlineLvl w:val="1"/>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般公共预算财政拨款本年收入450.72万元,比上年增加129.60万元，增长40.4%，主要原因是本单位为2023年新增预算单位，2023年非全年预算；本年支出450.72万元，比上年增加129.60万元，增长40.4%，主要原因是本单位为2023年新增预算单位，2023年非全年预算。</w:t>
      </w:r>
    </w:p>
    <w:p w14:paraId="397A998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jc w:val="center"/>
        <w:rPr>
          <w:rFonts w:hint="eastAsia" w:ascii="方正小标宋简体" w:hAnsi="方正小标宋简体" w:eastAsia="方正小标宋简体" w:cs="方正小标宋简体"/>
          <w:b w:val="0"/>
          <w:bCs w:val="0"/>
          <w:sz w:val="32"/>
          <w:szCs w:val="32"/>
          <w:highlight w:val="none"/>
          <w:lang w:val="en-US" w:eastAsia="zh-CN"/>
        </w:rPr>
      </w:pPr>
      <w:r>
        <w:rPr>
          <w:rFonts w:hint="eastAsia" w:ascii="方正小标宋简体" w:hAnsi="方正小标宋简体" w:eastAsia="方正小标宋简体" w:cs="方正小标宋简体"/>
          <w:b w:val="0"/>
          <w:bCs w:val="0"/>
          <w:sz w:val="32"/>
          <w:szCs w:val="32"/>
        </w:rPr>
        <w:drawing>
          <wp:inline distT="0" distB="0" distL="114300" distR="114300">
            <wp:extent cx="5256530" cy="2988310"/>
            <wp:effectExtent l="5080" t="4444" r="8889" b="17145"/>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72F6D6D">
      <w:pPr>
        <w:widowControl/>
        <w:spacing w:before="0" w:beforeAutospacing="0" w:after="0" w:afterAutospacing="0" w:line="360" w:lineRule="auto"/>
        <w:ind w:firstLine="643" w:firstLineChars="200"/>
        <w:jc w:val="left"/>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（二）财政拨款收支与年初预算数对比情况</w:t>
      </w:r>
    </w:p>
    <w:p w14:paraId="6FED59E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2024年度财政拨款本年收入450.72万元，完成年初预算的93.1%，比年初预算减少33.44万元，决算数小于预算数主要原因是减少非三保的项目支出，减轻财政负担；本年支出450.72万元，完成年初预算的93.1%，比年初预算减少33.44万元，决算数小于预算数主要原因是减少非三保的项目支出，减轻财政负担。具体情况如下：</w:t>
      </w:r>
    </w:p>
    <w:p w14:paraId="461B0F4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般公共预算财政拨款本年收入完成年初预算的93.1%，比年初预算减少33.44万元，主要原因是减少非三保的项目支出，减轻财政负担；支出完成年初预算的93.1%，比年初预算减少33.44万元，主要原因是减少非三保的项目支出，减轻财政负担。</w:t>
      </w:r>
    </w:p>
    <w:p w14:paraId="4D0E0B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jc w:val="center"/>
        <w:rPr>
          <w:rFonts w:hint="eastAsia" w:ascii="方正小标宋简体" w:hAnsi="方正小标宋简体" w:eastAsia="方正小标宋简体" w:cs="方正小标宋简体"/>
          <w:b w:val="0"/>
          <w:bCs w:val="0"/>
          <w:color w:val="auto"/>
          <w:kern w:val="0"/>
          <w:sz w:val="32"/>
          <w:szCs w:val="32"/>
          <w:highlight w:val="none"/>
          <w:lang w:val="en-US" w:eastAsia="zh-CN" w:bidi="ar-SA"/>
        </w:rPr>
      </w:pPr>
      <w:r>
        <w:rPr>
          <w:rFonts w:hint="eastAsia" w:ascii="方正小标宋简体" w:hAnsi="方正小标宋简体" w:eastAsia="方正小标宋简体" w:cs="方正小标宋简体"/>
          <w:b w:val="0"/>
          <w:bCs w:val="0"/>
          <w:sz w:val="32"/>
          <w:szCs w:val="32"/>
          <w:highlight w:val="none"/>
        </w:rPr>
        <w:drawing>
          <wp:inline distT="0" distB="0" distL="114300" distR="114300">
            <wp:extent cx="5256530" cy="2988310"/>
            <wp:effectExtent l="5080" t="4444" r="8889"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5437010">
      <w:pPr>
        <w:widowControl/>
        <w:spacing w:before="0" w:beforeAutospacing="0" w:after="0" w:afterAutospacing="0" w:line="360" w:lineRule="auto"/>
        <w:ind w:firstLine="643" w:firstLineChars="200"/>
        <w:jc w:val="left"/>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（三）财政拨款支出决算结构情况</w:t>
      </w:r>
    </w:p>
    <w:p w14:paraId="71E54677">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2024年度财政拨款支出450.72万元，主要用于以下方面：</w:t>
      </w:r>
    </w:p>
    <w:p w14:paraId="13735468">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一般公共预算财政拨款支出：</w:t>
      </w:r>
    </w:p>
    <w:p w14:paraId="2FA7B83B">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社会保障和就业 （类）支出44.50万元，占9.9%，主要用于机关事业单位基本养老保险等支出；卫生健康（类）支出27.98万元，占6.2%，主要用于事业单位医疗等支出；城乡社区（类）支出137.20万元，占30.4%，主要用于行政运行、社区管理事务等支出；农林水（类）支出221.50万元，占49.1%，主要用于对社区居委会和党支部的支出；住房保障（类）支出19.54万元，占4.3%，主要用于住房公积金的支出。</w:t>
      </w:r>
    </w:p>
    <w:p w14:paraId="63970365">
      <w:pPr>
        <w:widowControl/>
        <w:spacing w:before="0" w:beforeAutospacing="0" w:after="0" w:afterAutospacing="0" w:line="360" w:lineRule="auto"/>
        <w:ind w:firstLine="643" w:firstLineChars="200"/>
        <w:jc w:val="left"/>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（四）一般公共预算基本支出决算情况说明</w:t>
      </w:r>
    </w:p>
    <w:p w14:paraId="38F4755F">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2024年度财政拨款基本支出317.01万元，其中：</w:t>
      </w:r>
    </w:p>
    <w:p w14:paraId="67CABE78">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人员经费313.52万元，主要包括基本工资、绩效工资、机关事业部门基本养老保险缴费、职工基本医疗保险缴费、其他社会保障缴费、住房公积金、其他工资福利支出。</w:t>
      </w:r>
    </w:p>
    <w:p w14:paraId="5257E72A">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公用经费3.49万元，主要包括办公费、印刷费、电费、差旅费、办公设备购置。</w:t>
      </w:r>
    </w:p>
    <w:p w14:paraId="24762155">
      <w:pPr>
        <w:widowControl/>
        <w:spacing w:before="0" w:beforeAutospacing="0" w:after="0" w:afterAutospacing="0" w:line="360" w:lineRule="auto"/>
        <w:ind w:firstLine="640" w:firstLineChars="200"/>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五、财政拨款“三公” 经费支出决算情况说明</w:t>
      </w:r>
    </w:p>
    <w:p w14:paraId="4ED3BF4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本单位无三公经费。</w:t>
      </w:r>
    </w:p>
    <w:p w14:paraId="454B5F5E">
      <w:pPr>
        <w:widowControl/>
        <w:spacing w:before="0" w:beforeAutospacing="0" w:after="0" w:afterAutospacing="0" w:line="360" w:lineRule="auto"/>
        <w:ind w:firstLine="640" w:firstLineChars="200"/>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六、机关运行经费支出说明</w:t>
      </w:r>
    </w:p>
    <w:p w14:paraId="25874D42">
      <w:pPr>
        <w:widowControl/>
        <w:spacing w:before="0" w:beforeAutospacing="0" w:after="0" w:afterAutospacing="0" w:line="360" w:lineRule="auto"/>
        <w:ind w:firstLine="640" w:firstLineChars="200"/>
        <w:jc w:val="left"/>
        <w:rPr>
          <w:rFonts w:hint="eastAsia" w:ascii="方正小标宋简体" w:hAnsi="方正小标宋简体" w:eastAsia="方正小标宋简体" w:cs="方正小标宋简体"/>
          <w:b w:val="0"/>
          <w:bCs w:val="0"/>
          <w:sz w:val="32"/>
          <w:szCs w:val="32"/>
        </w:rPr>
      </w:pPr>
      <w:r>
        <w:rPr>
          <w:rFonts w:hint="eastAsia" w:ascii="仿宋_GB2312" w:hAnsi="仿宋_GB2312" w:eastAsia="仿宋_GB2312" w:cs="仿宋_GB2312"/>
          <w:b w:val="0"/>
          <w:bCs w:val="0"/>
          <w:sz w:val="32"/>
          <w:szCs w:val="32"/>
        </w:rPr>
        <w:t>本单位无机关运行经费。</w:t>
      </w:r>
    </w:p>
    <w:p w14:paraId="49BDCB6B">
      <w:pPr>
        <w:widowControl/>
        <w:spacing w:before="0" w:beforeAutospacing="0" w:after="0" w:afterAutospacing="0" w:line="360" w:lineRule="auto"/>
        <w:ind w:firstLine="640" w:firstLineChars="200"/>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七、政府采购支出说明</w:t>
      </w:r>
    </w:p>
    <w:p w14:paraId="14833BB9">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本单位无政府采购支出。</w:t>
      </w:r>
    </w:p>
    <w:p w14:paraId="4CF03C41">
      <w:pPr>
        <w:widowControl/>
        <w:spacing w:before="0" w:beforeAutospacing="0" w:after="0" w:afterAutospacing="0" w:line="360" w:lineRule="auto"/>
        <w:ind w:firstLine="640" w:firstLineChars="200"/>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八、国有资产占用情况说明</w:t>
      </w:r>
    </w:p>
    <w:p w14:paraId="0DA01732">
      <w:pPr>
        <w:adjustRightInd w:val="0"/>
        <w:snapToGrid w:val="0"/>
        <w:spacing w:line="58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截至2024年12月31日，本部门共有车辆0辆，比上年增加0辆。</w:t>
      </w:r>
    </w:p>
    <w:p w14:paraId="178BC469">
      <w:pPr>
        <w:widowControl/>
        <w:spacing w:before="0" w:beforeAutospacing="0" w:after="0" w:afterAutospacing="0" w:line="360" w:lineRule="auto"/>
        <w:ind w:firstLine="640" w:firstLineChars="200"/>
        <w:jc w:val="left"/>
        <w:outlineLvl w:val="1"/>
        <w:rPr>
          <w:rFonts w:hint="eastAsia" w:ascii="黑体" w:hAnsi="黑体" w:eastAsia="黑体" w:cs="黑体"/>
          <w:b w:val="0"/>
          <w:bCs w:val="0"/>
          <w:sz w:val="32"/>
          <w:szCs w:val="32"/>
        </w:rPr>
      </w:pPr>
      <w:r>
        <w:rPr>
          <w:rFonts w:hint="eastAsia" w:ascii="黑体" w:hAnsi="黑体" w:eastAsia="黑体" w:cs="黑体"/>
          <w:b w:val="0"/>
          <w:bCs w:val="0"/>
          <w:sz w:val="32"/>
          <w:szCs w:val="32"/>
        </w:rPr>
        <w:t>九、关于2024年度绩效评价情况的说明</w:t>
      </w:r>
    </w:p>
    <w:p w14:paraId="48B5BD02">
      <w:pPr>
        <w:widowControl/>
        <w:spacing w:before="0" w:beforeAutospacing="0" w:after="0" w:afterAutospacing="0" w:line="360" w:lineRule="auto"/>
        <w:ind w:firstLine="640" w:firstLineChars="200"/>
        <w:jc w:val="left"/>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（一）绩效评价工作开展情况</w:t>
      </w:r>
    </w:p>
    <w:p w14:paraId="47A81605">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根据预算绩效管理要求，本单位组织对2024年度本级预算项目支出全面开展绩效自评，共涉及资金450.72万元。其中，一般公共预算项目7个，涉及资金450.72万元，占一般公共预算项目支出总额的100%。</w:t>
      </w:r>
    </w:p>
    <w:p w14:paraId="173E9F65">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组织对2024年度社区办公经费等7个项目开展了部门重点评价，涉及一般公共预算支出450.72万元，从评价情况来看，预算运行质量和资金使用效益得到了全面提高。</w:t>
      </w:r>
    </w:p>
    <w:p w14:paraId="5526B581">
      <w:pPr>
        <w:widowControl/>
        <w:spacing w:before="0" w:beforeAutospacing="0" w:after="0" w:afterAutospacing="0" w:line="360" w:lineRule="auto"/>
        <w:ind w:firstLine="640" w:firstLineChars="200"/>
        <w:jc w:val="left"/>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（二）部门决算中项目绩效自评结果</w:t>
      </w:r>
    </w:p>
    <w:p w14:paraId="44ED998A">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本单位在今年部门决算公开中反映等7个项目绩效自评结果。</w:t>
      </w:r>
    </w:p>
    <w:p w14:paraId="55698A2B">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绩效自评情况：根据年初设定的绩效目标，项目绩效自评得分为99.06分（绩效自评表附后）。全年预算数为450.72万元，执行数为450.72万元，完成预算的93.07%。项目绩效目标完成情况：一是按照预算规定的项目和用途严格财务审核；二是经费支出严格按预算规定项目的财务支出内容进行财务核算，未发问题。下一步改进措施：一是预算财务分子常态化；二是切实加快预算支出进度。</w:t>
      </w:r>
    </w:p>
    <w:p w14:paraId="7009D30B">
      <w:pPr>
        <w:widowControl/>
        <w:spacing w:before="0" w:beforeAutospacing="0" w:after="0" w:afterAutospacing="0" w:line="360" w:lineRule="auto"/>
        <w:ind w:firstLine="640" w:firstLineChars="200"/>
        <w:jc w:val="left"/>
        <w:rPr>
          <w:rFonts w:hint="eastAsia" w:ascii="方正小标宋简体" w:hAnsi="方正小标宋简体" w:eastAsia="方正小标宋简体" w:cs="方正小标宋简体"/>
          <w:b w:val="0"/>
          <w:bCs w:val="0"/>
          <w:sz w:val="32"/>
          <w:szCs w:val="32"/>
          <w:lang w:eastAsia="zh-CN"/>
        </w:rPr>
      </w:pPr>
      <w:r>
        <w:rPr>
          <w:rFonts w:hint="eastAsia" w:ascii="方正小标宋简体" w:hAnsi="方正小标宋简体" w:eastAsia="方正小标宋简体" w:cs="方正小标宋简体"/>
          <w:b w:val="0"/>
          <w:bCs w:val="0"/>
          <w:sz w:val="32"/>
          <w:szCs w:val="32"/>
        </w:rPr>
        <w:t>附绩效自评表</w:t>
      </w:r>
      <w:r>
        <w:rPr>
          <w:rFonts w:hint="eastAsia" w:ascii="方正小标宋简体" w:hAnsi="方正小标宋简体" w:eastAsia="方正小标宋简体" w:cs="方正小标宋简体"/>
          <w:b w:val="0"/>
          <w:bCs w:val="0"/>
          <w:sz w:val="32"/>
          <w:szCs w:val="32"/>
          <w:lang w:eastAsia="zh-CN"/>
        </w:rPr>
        <w:t>：</w:t>
      </w:r>
    </w:p>
    <w:tbl>
      <w:tblPr>
        <w:tblStyle w:val="11"/>
        <w:tblW w:w="114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50"/>
        <w:gridCol w:w="7560"/>
        <w:gridCol w:w="2070"/>
        <w:gridCol w:w="1110"/>
      </w:tblGrid>
      <w:tr w14:paraId="70157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1490" w:type="dxa"/>
            <w:gridSpan w:val="4"/>
            <w:tcBorders>
              <w:top w:val="nil"/>
              <w:left w:val="nil"/>
              <w:bottom w:val="nil"/>
              <w:right w:val="nil"/>
              <w:tl2br w:val="nil"/>
              <w:tr2bl w:val="nil"/>
            </w:tcBorders>
            <w:noWrap/>
            <w:vAlign w:val="center"/>
          </w:tcPr>
          <w:p w14:paraId="35249F26">
            <w:pPr>
              <w:jc w:val="center"/>
              <w:rPr>
                <w:rFonts w:hint="eastAsia" w:ascii="方正小标宋简体" w:hAnsi="方正小标宋简体" w:eastAsia="方正小标宋简体" w:cs="方正小标宋简体"/>
                <w:b w:val="0"/>
                <w:bCs w:val="0"/>
              </w:rPr>
            </w:pPr>
            <w:r>
              <w:rPr>
                <w:rFonts w:hint="eastAsia" w:ascii="宋体" w:hAnsi="宋体" w:eastAsia="宋体" w:cs="宋体"/>
                <w:b/>
                <w:bCs/>
                <w:i w:val="0"/>
                <w:sz w:val="40"/>
              </w:rPr>
              <w:t>2024年度部门绩效自评得分情况统计表</w:t>
            </w:r>
          </w:p>
        </w:tc>
      </w:tr>
      <w:tr w14:paraId="65BB7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1AB79A32">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序号</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B9658AA">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自评内容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244C79CB">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项目金额      （预算调整数）</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0126E175">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得分</w:t>
            </w:r>
          </w:p>
        </w:tc>
      </w:tr>
      <w:tr w14:paraId="5CFEA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4E667934">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一</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76E934D">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县级预算项目绩效自评  小计</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41F05CD4">
            <w:pPr>
              <w:jc w:val="center"/>
              <w:rPr>
                <w:rFonts w:hint="eastAsia" w:ascii="方正小标宋简体" w:hAnsi="方正小标宋简体" w:eastAsia="方正小标宋简体" w:cs="方正小标宋简体"/>
                <w:b w:val="0"/>
                <w:bCs w:val="0"/>
              </w:rPr>
            </w:pP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11D6A606">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w:t>
            </w:r>
          </w:p>
        </w:tc>
      </w:tr>
      <w:tr w14:paraId="7F640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1BA63770">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1</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C3A34BA">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社区办公经费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3DF1ACFE">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45</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01A82EB0">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100</w:t>
            </w:r>
          </w:p>
        </w:tc>
      </w:tr>
      <w:tr w14:paraId="7DA71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62D60F45">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2</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CE9697E">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社区服务群众专项经费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467E8E5D">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90</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40EA1038">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97.9</w:t>
            </w:r>
          </w:p>
        </w:tc>
      </w:tr>
      <w:tr w14:paraId="74736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47C69C12">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3</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46E5366C">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社区党群服务中心租金</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23C98175">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6.447997</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1D1AFEE7">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100</w:t>
            </w:r>
          </w:p>
        </w:tc>
      </w:tr>
      <w:tr w14:paraId="011A3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7D610312">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4</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4EED554">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党员活动经费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7C849902">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3.248</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7B5DB7EE">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96.47</w:t>
            </w:r>
          </w:p>
        </w:tc>
      </w:tr>
      <w:tr w14:paraId="32D5E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0C42A9CC">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5</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15538D2B">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电费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49852818">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0.48</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279977D1">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100</w:t>
            </w:r>
          </w:p>
        </w:tc>
      </w:tr>
      <w:tr w14:paraId="184D9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4D64BAE6">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6</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1EBD774E">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社区日间照料站专项网费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43619195">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1.728</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5CAA570B">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100</w:t>
            </w:r>
          </w:p>
        </w:tc>
      </w:tr>
      <w:tr w14:paraId="5E08C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062913CD">
            <w:pPr>
              <w:jc w:val="center"/>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sz w:val="24"/>
              </w:rPr>
              <w:t>7</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4F2193F9">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青年团活动经费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08C3B1B3">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1.6</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35C0186D">
            <w:pPr>
              <w:jc w:val="center"/>
              <w:rPr>
                <w:rFonts w:hint="eastAsia" w:ascii="仿宋_GB2312" w:hAnsi="仿宋_GB2312" w:eastAsia="仿宋_GB2312" w:cs="仿宋_GB2312"/>
                <w:b w:val="0"/>
                <w:bCs w:val="0"/>
              </w:rPr>
            </w:pPr>
            <w:r>
              <w:rPr>
                <w:rFonts w:hint="eastAsia" w:ascii="仿宋_GB2312" w:hAnsi="仿宋_GB2312" w:eastAsia="仿宋_GB2312" w:cs="仿宋_GB2312"/>
                <w:b w:val="0"/>
                <w:bCs w:val="0"/>
                <w:sz w:val="24"/>
              </w:rPr>
              <w:t>99.06</w:t>
            </w:r>
          </w:p>
        </w:tc>
      </w:tr>
    </w:tbl>
    <w:p w14:paraId="16AA4F7C">
      <w:pPr>
        <w:widowControl/>
        <w:spacing w:before="0" w:beforeAutospacing="0" w:after="0" w:afterAutospacing="0" w:line="360" w:lineRule="auto"/>
        <w:ind w:firstLine="640" w:firstLineChars="200"/>
        <w:jc w:val="left"/>
        <w:rPr>
          <w:rFonts w:hint="eastAsia" w:ascii="方正小标宋简体" w:hAnsi="方正小标宋简体" w:eastAsia="方正小标宋简体" w:cs="方正小标宋简体"/>
          <w:b w:val="0"/>
          <w:bCs w:val="0"/>
          <w:sz w:val="32"/>
          <w:szCs w:val="32"/>
        </w:rPr>
      </w:pPr>
    </w:p>
    <w:p w14:paraId="5B4B5BF2">
      <w:pPr>
        <w:widowControl/>
        <w:spacing w:before="0" w:beforeAutospacing="0" w:after="0" w:afterAutospacing="0" w:line="360" w:lineRule="auto"/>
        <w:ind w:firstLine="640" w:firstLineChars="200"/>
        <w:jc w:val="left"/>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（三）部门评价项目绩效评价结果</w:t>
      </w:r>
    </w:p>
    <w:p w14:paraId="52660153">
      <w:pPr>
        <w:adjustRightInd w:val="0"/>
        <w:snapToGrid w:val="0"/>
        <w:spacing w:line="580" w:lineRule="exact"/>
        <w:ind w:left="480" w:leftChars="200" w:firstLine="320" w:firstLineChars="1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本部门无财政评价项目绩效结果。</w:t>
      </w:r>
    </w:p>
    <w:p w14:paraId="519A8E3C">
      <w:pPr>
        <w:widowControl/>
        <w:spacing w:before="0" w:beforeAutospacing="0" w:after="0" w:afterAutospacing="0" w:line="360" w:lineRule="auto"/>
        <w:ind w:firstLine="640" w:firstLineChars="200"/>
        <w:jc w:val="left"/>
        <w:rPr>
          <w:rFonts w:hint="eastAsia" w:ascii="黑体" w:hAnsi="黑体" w:eastAsia="黑体" w:cs="黑体"/>
          <w:b w:val="0"/>
          <w:bCs w:val="0"/>
          <w:sz w:val="32"/>
          <w:szCs w:val="32"/>
        </w:rPr>
      </w:pPr>
      <w:r>
        <w:rPr>
          <w:rFonts w:hint="eastAsia" w:ascii="黑体" w:hAnsi="黑体" w:eastAsia="黑体" w:cs="黑体"/>
          <w:b w:val="0"/>
          <w:bCs w:val="0"/>
          <w:sz w:val="32"/>
          <w:szCs w:val="32"/>
        </w:rPr>
        <w:t>十、其他需要说明的情况</w:t>
      </w:r>
    </w:p>
    <w:p w14:paraId="65275D62">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32ED8A5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 由于决算公开表格中金额数值应当保留两位小数，公开数据为四舍五入计算结果，个别数据合计项与分项之和存在小数点后差额，特此说明。</w:t>
      </w:r>
    </w:p>
    <w:p w14:paraId="5D1BEB2C">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3669DD17">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51A424F8">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2B932A49">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239196FF">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282D64B">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06069D13">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p>
    <w:p w14:paraId="4180C4D0">
      <w:pPr>
        <w:widowControl/>
        <w:spacing w:before="0" w:beforeAutospacing="0" w:after="0" w:afterAutospacing="0" w:line="360" w:lineRule="auto"/>
        <w:jc w:val="center"/>
        <w:outlineLvl w:val="0"/>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第四部分 名词解释</w:t>
      </w:r>
    </w:p>
    <w:p w14:paraId="26AD1EA9">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68BC6AD0">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2DFDBE3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2D6BD34F">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19C15B28">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7FDB8E89">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41F335C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6D95BC98">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p>
    <w:p w14:paraId="7770099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bookmarkStart w:id="0" w:name="_GoBack"/>
      <w:bookmarkEnd w:id="0"/>
      <w:r>
        <w:rPr>
          <w:rFonts w:hint="eastAsia" w:ascii="仿宋_GB2312" w:hAnsi="仿宋_GB2312" w:eastAsia="仿宋_GB2312" w:cs="仿宋_GB2312"/>
          <w:b w:val="0"/>
          <w:bCs w:val="0"/>
          <w:sz w:val="32"/>
          <w:szCs w:val="32"/>
        </w:rPr>
        <w:t>一、财政拨款收入：指单位从同级财政部门取得的财政预算资金。</w:t>
      </w:r>
    </w:p>
    <w:p w14:paraId="5BD41461">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二、事业收入：指事业单位开展专业业务活动及辅助活动取得的收入。</w:t>
      </w:r>
    </w:p>
    <w:p w14:paraId="2C3A773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三、经营收入：指事业单位在专业业务活动及其辅助活动之外开展非独立核算经营活动取得的收入。</w:t>
      </w:r>
    </w:p>
    <w:p w14:paraId="0A79CD01">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四、其他收入：指单位取得的除上述收入以外的各项收入。主要是事业单位固定资产出租收入、存款利息收入等。</w:t>
      </w:r>
    </w:p>
    <w:p w14:paraId="76E0ED04">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五、使用非财政拨款结余（含专用结余）：指事业单位按照预算管理要求使用非财政拨款结余弥补收支差额的金额，以及使用专用结余安排支出的金额。</w:t>
      </w:r>
    </w:p>
    <w:p w14:paraId="39F55B8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六、年初结转和结余：指单位以前年度尚未完成、结转到本年仍按原规定用途继续使用的资金，或项目已完成等产生的结余资金。</w:t>
      </w:r>
    </w:p>
    <w:p w14:paraId="2FE158EC">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七、结余分配：指事业单位按照会计制度规定缴纳的所得税、提取的专用结余以及转入非财政拨款结余的金额等。</w:t>
      </w:r>
    </w:p>
    <w:p w14:paraId="4E5BE140">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八、年末结转和结余：指单位按有关规定结转到下年或以后年度继续使用的资金，或项目已完成等产生的结余资金。</w:t>
      </w:r>
    </w:p>
    <w:p w14:paraId="0764FD17">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九、基本支出：指为保障机构正常运转、完成日常工作任务而发生的人员支出和公用支出。</w:t>
      </w:r>
    </w:p>
    <w:p w14:paraId="3D254E30">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十、项目支出：指在基本支出之外为完成特定行政任务和事业发展目标所发生的支出。</w:t>
      </w:r>
    </w:p>
    <w:p w14:paraId="5EAD650A">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十一、经营支出 ：指事业单位在专业业务活动及其辅助活动之外开展非独立核算经营活动发生的支出。</w:t>
      </w:r>
    </w:p>
    <w:p w14:paraId="68C18B63">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二、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B268CCA">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十三、其他资本性支出：填列由各级非发展与改革部门集中安排的用于购置固定资产、战备性和应急性储备、土地和无形资产，以及购建基础设施、大型修缮和财政支持企业更新改造所发生的支出。</w:t>
      </w:r>
    </w:p>
    <w:p w14:paraId="57273E86">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四、“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C0EE8C0">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十五、其他交通费用：填列单位除公务用车运行维护费以外的其他交通费用。如公务交通补贴、租车费用、出租车费用，飞机、船舶等燃料费、维修费、保险费等。</w:t>
      </w:r>
    </w:p>
    <w:p w14:paraId="4E029FD4">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十六、公务用车购置：填列单位公务用车车辆购置支出（含车辆购置税、牌照费）。</w:t>
      </w:r>
    </w:p>
    <w:p w14:paraId="03074569">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十七、其他交通工具购置：填列单位除公务用车外的其他各类交通工具（如船舶、飞机等）购置支出（含车辆购置税、牌照费）。</w:t>
      </w:r>
    </w:p>
    <w:p w14:paraId="39A721FE">
      <w:pPr>
        <w:widowControl/>
        <w:spacing w:before="0" w:beforeAutospacing="0" w:after="0" w:afterAutospacing="0" w:line="360" w:lineRule="auto"/>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十八、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NumType w:fmt="decimal"/>
      <w:cols w:space="0" w:num="1"/>
      <w:rtlGutter w:val="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libri">
    <w:panose1 w:val="020F0502020204030204"/>
    <w:charset w:val="01"/>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71D544">
    <w:pPr>
      <w:jc w:val="cente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C03E07">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01C03E07">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DF3A6">
    <w:pPr>
      <w:jc w:val="center"/>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060D88">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7D060D88">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CFAD9">
    <w:pPr>
      <w:jc w:val="cente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A56FD3">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6DA56FD3">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70785">
    <w:pPr>
      <w:pStyle w:val="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EA4D00">
                          <w:pPr>
                            <w:pStyle w:val="8"/>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0BEA4D00">
                    <w:pPr>
                      <w:pStyle w:val="8"/>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FF59F">
    <w:pPr>
      <w:jc w:val="center"/>
    </w:pPr>
    <w:r>
      <w:rPr>
        <w:sz w:val="24"/>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CD1267">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22CD1267">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BCBCC">
    <w:pPr>
      <w:jc w:val="center"/>
    </w:pPr>
    <w:r>
      <w:rPr>
        <w:sz w:val="24"/>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BBAF9E">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38BBAF9E">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9F85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02408">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98289">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1E33B9"/>
    <w:multiLevelType w:val="multilevel"/>
    <w:tmpl w:val="371E33B9"/>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HorizontalSpacing w:val="120"/>
  <w:drawingGridVerticalSpacing w:val="165"/>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rsids>
    <w:rsidRoot w:val="00000000"/>
    <w:rsid w:val="14722D90"/>
    <w:rsid w:val="379C7841"/>
    <w:rsid w:val="48DE1471"/>
    <w:rsid w:val="713A4B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color w:val="auto"/>
      <w:kern w:val="0"/>
      <w:sz w:val="24"/>
      <w:szCs w:val="24"/>
      <w:lang w:val="en-US" w:eastAsia="zh-CN" w:bidi="ar-SA"/>
    </w:rPr>
  </w:style>
  <w:style w:type="paragraph" w:styleId="2">
    <w:name w:val="heading 1"/>
    <w:basedOn w:val="1"/>
    <w:next w:val="1"/>
    <w:link w:val="14"/>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qFormat/>
    <w:uiPriority w:val="0"/>
    <w:pPr>
      <w:widowControl w:val="0"/>
      <w:numPr>
        <w:ilvl w:val="1"/>
        <w:numId w:val="1"/>
      </w:numPr>
      <w:spacing w:line="415" w:lineRule="auto"/>
      <w:ind w:left="567" w:hanging="567"/>
      <w:outlineLvl w:val="1"/>
    </w:pPr>
    <w:rPr>
      <w:rFonts w:ascii="Calibri Light" w:hAnsi="Calibri Light" w:eastAsia="宋体" w:cs="Times New Roman"/>
      <w:b/>
      <w:bCs/>
      <w:sz w:val="28"/>
      <w:szCs w:val="32"/>
    </w:rPr>
  </w:style>
  <w:style w:type="paragraph" w:styleId="4">
    <w:name w:val="heading 3"/>
    <w:basedOn w:val="1"/>
    <w:next w:val="1"/>
    <w:link w:val="16"/>
    <w:qFormat/>
    <w:uiPriority w:val="0"/>
    <w:pPr>
      <w:keepNext/>
      <w:keepLines/>
      <w:numPr>
        <w:ilvl w:val="2"/>
        <w:numId w:val="1"/>
      </w:numPr>
      <w:spacing w:before="50" w:beforeLines="50" w:after="50" w:afterLines="50" w:line="415" w:lineRule="auto"/>
      <w:outlineLvl w:val="2"/>
    </w:pPr>
    <w:rPr>
      <w:rFonts w:ascii="宋体" w:hAnsi="宋体" w:eastAsia="宋体" w:cs="宋体"/>
      <w:b/>
      <w:bCs/>
      <w:sz w:val="32"/>
    </w:rPr>
  </w:style>
  <w:style w:type="paragraph" w:styleId="5">
    <w:name w:val="heading 4"/>
    <w:basedOn w:val="1"/>
    <w:next w:val="1"/>
    <w:link w:val="17"/>
    <w:qFormat/>
    <w:uiPriority w:val="0"/>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qFormat/>
    <w:uiPriority w:val="0"/>
    <w:rPr>
      <w:rFonts w:cs="Arial"/>
      <w:kern w:val="2"/>
      <w:sz w:val="18"/>
      <w:szCs w:val="18"/>
    </w:rPr>
  </w:style>
  <w:style w:type="paragraph" w:styleId="8">
    <w:name w:val="footer"/>
    <w:basedOn w:val="1"/>
    <w:qFormat/>
    <w:uiPriority w:val="0"/>
    <w:pPr>
      <w:tabs>
        <w:tab w:val="center" w:pos="4153"/>
        <w:tab w:val="right" w:pos="8306"/>
      </w:tabs>
      <w:snapToGrid w:val="0"/>
      <w:jc w:val="left"/>
    </w:pPr>
    <w:rPr>
      <w:rFonts w:cs="Arial"/>
      <w:kern w:val="2"/>
      <w:sz w:val="18"/>
      <w:szCs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rFonts w:cs="Arial"/>
      <w:kern w:val="2"/>
      <w:sz w:val="18"/>
      <w:szCs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character" w:styleId="13">
    <w:name w:val="Strong"/>
    <w:basedOn w:val="12"/>
    <w:qFormat/>
    <w:uiPriority w:val="0"/>
    <w:rPr>
      <w:b/>
    </w:rPr>
  </w:style>
  <w:style w:type="character" w:customStyle="1" w:styleId="14">
    <w:name w:val="heading 1 Char"/>
    <w:basedOn w:val="12"/>
    <w:link w:val="2"/>
    <w:qFormat/>
    <w:uiPriority w:val="0"/>
    <w:rPr>
      <w:rFonts w:ascii="Times New Roman" w:hAnsi="Times New Roman" w:eastAsia="仿宋" w:cs="Times New Roman"/>
      <w:b/>
      <w:bCs/>
      <w:color w:val="auto"/>
      <w:kern w:val="44"/>
      <w:sz w:val="36"/>
      <w:szCs w:val="44"/>
      <w:lang w:val="en-US" w:eastAsia="zh-CN" w:bidi="ar-SA"/>
    </w:rPr>
  </w:style>
  <w:style w:type="character" w:customStyle="1" w:styleId="15">
    <w:name w:val="heading 2 Char"/>
    <w:basedOn w:val="12"/>
    <w:link w:val="3"/>
    <w:qFormat/>
    <w:uiPriority w:val="0"/>
    <w:rPr>
      <w:rFonts w:ascii="Calibri Light" w:hAnsi="Calibri Light" w:eastAsia="宋体" w:cs="Times New Roman"/>
      <w:b/>
      <w:bCs/>
      <w:color w:val="auto"/>
      <w:kern w:val="0"/>
      <w:sz w:val="28"/>
      <w:szCs w:val="32"/>
      <w:lang w:val="en-US" w:eastAsia="zh-CN" w:bidi="ar-SA"/>
    </w:rPr>
  </w:style>
  <w:style w:type="character" w:customStyle="1" w:styleId="16">
    <w:name w:val="heading 3 Char"/>
    <w:basedOn w:val="12"/>
    <w:link w:val="4"/>
    <w:qFormat/>
    <w:uiPriority w:val="0"/>
    <w:rPr>
      <w:rFonts w:ascii="宋体" w:hAnsi="宋体" w:eastAsia="宋体" w:cs="宋体"/>
      <w:b/>
      <w:bCs/>
      <w:color w:val="auto"/>
      <w:kern w:val="0"/>
      <w:sz w:val="32"/>
      <w:szCs w:val="24"/>
      <w:lang w:val="en-US" w:eastAsia="zh-CN" w:bidi="ar-SA"/>
    </w:rPr>
  </w:style>
  <w:style w:type="character" w:customStyle="1" w:styleId="17">
    <w:name w:val="heading 4 Char"/>
    <w:basedOn w:val="12"/>
    <w:link w:val="5"/>
    <w:qFormat/>
    <w:uiPriority w:val="0"/>
    <w:rPr>
      <w:rFonts w:ascii="Calibri Light" w:hAnsi="Calibri Light" w:eastAsia="宋体" w:cs="Times New Roman"/>
      <w:b/>
      <w:bCs/>
      <w:color w:val="auto"/>
      <w:kern w:val="0"/>
      <w:sz w:val="28"/>
      <w:szCs w:val="28"/>
      <w:lang w:val="en-US" w:eastAsia="zh-CN" w:bidi="ar-SA"/>
    </w:rPr>
  </w:style>
  <w:style w:type="character" w:customStyle="1" w:styleId="18">
    <w:name w:val="font11"/>
    <w:basedOn w:val="12"/>
    <w:qFormat/>
    <w:uiPriority w:val="0"/>
    <w:rPr>
      <w:rFonts w:ascii="宋体" w:hAnsi="宋体" w:eastAsia="宋体" w:cs="宋体"/>
      <w:color w:val="000000"/>
      <w:sz w:val="20"/>
      <w:szCs w:val="20"/>
      <w:u w:val="none"/>
      <w:lang w:val="en-US" w:eastAsia="zh-CN" w:bidi="ar-SA"/>
    </w:rPr>
  </w:style>
  <w:style w:type="character" w:customStyle="1" w:styleId="19">
    <w:name w:val="font01"/>
    <w:basedOn w:val="12"/>
    <w:qFormat/>
    <w:uiPriority w:val="0"/>
    <w:rPr>
      <w:rFonts w:ascii="宋体" w:hAnsi="宋体" w:eastAsia="宋体" w:cs="宋体"/>
      <w:color w:val="000000"/>
      <w:sz w:val="22"/>
      <w:szCs w:val="22"/>
      <w:u w:val="none"/>
      <w:lang w:val="en-US" w:eastAsia="zh-CN" w:bidi="ar-SA"/>
    </w:rPr>
  </w:style>
  <w:style w:type="character" w:customStyle="1" w:styleId="20">
    <w:name w:val="font41"/>
    <w:basedOn w:val="12"/>
    <w:qFormat/>
    <w:uiPriority w:val="0"/>
    <w:rPr>
      <w:rFonts w:ascii="宋体" w:hAnsi="宋体" w:eastAsia="宋体" w:cs="宋体"/>
      <w:color w:val="000000"/>
      <w:sz w:val="24"/>
      <w:szCs w:val="24"/>
      <w:u w:val="none"/>
      <w:lang w:val="en-US" w:eastAsia="zh-CN" w:bidi="ar-SA"/>
    </w:rPr>
  </w:style>
  <w:style w:type="character" w:customStyle="1" w:styleId="21">
    <w:name w:val="font3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2">
    <w:name w:val="font9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3">
    <w:name w:val="font51"/>
    <w:basedOn w:val="12"/>
    <w:qFormat/>
    <w:uiPriority w:val="0"/>
    <w:rPr>
      <w:rFonts w:ascii="宋体" w:hAnsi="宋体" w:eastAsia="宋体" w:cs="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1 ： 2023-2024年收支总计对比图（万元）</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Sheet1!$A$2:$A$3</c:f>
              <c:strCache>
                <c:ptCount val="2"/>
                <c:pt idx="0">
                  <c:v>2023年</c:v>
                </c:pt>
                <c:pt idx="1">
                  <c:v>2024年</c:v>
                </c:pt>
              </c:strCache>
            </c:strRef>
          </c:cat>
          <c:val>
            <c:numRef>
              <c:f>Sheet1!$B$2:$B$3</c:f>
              <c:numCache>
                <c:formatCode>General</c:formatCode>
                <c:ptCount val="2"/>
                <c:pt idx="0">
                  <c:v>321.12</c:v>
                </c:pt>
                <c:pt idx="1">
                  <c:v>450.72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0"/>
        <c:majorTickMark val="none"/>
        <c:minorTickMark val="none"/>
        <c:tickLblPos val="nextTo"/>
        <c:spPr>
          <a:ln w="12700" cap="flat" cmpd="sng">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12700" cap="flat" cmpd="sng">
              <a:solidFill>
                <a:srgbClr val="E6E6E6"/>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0"/>
        <c:crosses val="autoZero"/>
        <c:crossBetween val="between"/>
      </c:valAx>
      <c:spPr>
        <a:noFill/>
        <a:ln>
          <a:noFill/>
        </a:ln>
      </c:spPr>
    </c:plotArea>
    <c:plotVisOnly val="1"/>
    <c:dispBlanksAs val="gap"/>
    <c:showDLblsOverMax val="0"/>
    <c:extLst>
      <c:ext uri="{0b15fc19-7d7d-44ad-8c2d-2c3a37ce22c3}">
        <chartProps xmlns="https://web.wps.cn/et/2018/main" chartId="{a52c8676-6b4c-4482-81c5-ac6d91384719}"/>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2 ：收入决算构成情况图</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manualLayout>
          <c:layoutTarget val="inner"/>
          <c:xMode val="edge"/>
          <c:yMode val="edge"/>
          <c:x val="0.238464020651823"/>
          <c:y val="0.203520352035204"/>
          <c:w val="0.430676562331935"/>
          <c:h val="0.734140080674734"/>
        </c:manualLayout>
      </c:layout>
      <c:pieChart>
        <c:varyColors val="1"/>
        <c:ser>
          <c:idx val="0"/>
          <c:order val="0"/>
          <c:tx>
            <c:strRef>
              <c:f>Sheet1!$B$1</c:f>
              <c:strCache>
                <c:ptCount val="1"/>
                <c:pt idx="0">
                  <c:v>金额</c:v>
                </c:pt>
              </c:strCache>
            </c:strRef>
          </c:tx>
          <c:spPr>
            <a:solidFill>
              <a:srgbClr val="4F81BD"/>
            </a:solidFill>
            <a:ln>
              <a:noFill/>
            </a:ln>
          </c:spPr>
          <c:explosion val="0"/>
          <c:dPt>
            <c:idx val="0"/>
            <c:bubble3D val="0"/>
            <c:spPr>
              <a:solidFill>
                <a:srgbClr val="4874CB"/>
              </a:solidFill>
              <a:ln w="3175">
                <a:solidFill>
                  <a:srgbClr val="FFFFFF"/>
                </a:solidFill>
                <a:prstDash val="solid"/>
              </a:ln>
            </c:spPr>
          </c:dPt>
          <c:dPt>
            <c:idx val="1"/>
            <c:bubble3D val="0"/>
            <c:spPr>
              <a:solidFill>
                <a:srgbClr val="EE822F"/>
              </a:solidFill>
              <a:ln w="3175">
                <a:solidFill>
                  <a:srgbClr val="FFFFFF"/>
                </a:solidFill>
                <a:prstDash val="solid"/>
              </a:ln>
            </c:spPr>
          </c:dPt>
          <c:dPt>
            <c:idx val="2"/>
            <c:bubble3D val="0"/>
            <c:spPr>
              <a:solidFill>
                <a:srgbClr val="F2BA02"/>
              </a:solidFill>
              <a:ln w="3175">
                <a:solidFill>
                  <a:srgbClr val="FFFFFF"/>
                </a:solidFill>
                <a:prstDash val="solid"/>
              </a:ln>
            </c:spPr>
          </c:dPt>
          <c:dPt>
            <c:idx val="3"/>
            <c:bubble3D val="0"/>
            <c:spPr>
              <a:solidFill>
                <a:srgbClr val="75BD42"/>
              </a:solidFill>
              <a:ln w="3175">
                <a:solidFill>
                  <a:srgbClr val="FFFFFF"/>
                </a:solidFill>
                <a:prstDash val="solid"/>
              </a:ln>
            </c:spPr>
          </c:dPt>
          <c:dPt>
            <c:idx val="4"/>
            <c:bubble3D val="0"/>
            <c:spPr>
              <a:solidFill>
                <a:srgbClr val="30C0B4"/>
              </a:solidFill>
              <a:ln w="3175">
                <a:solidFill>
                  <a:srgbClr val="FFFFFF"/>
                </a:solidFill>
                <a:prstDash val="solid"/>
              </a:ln>
            </c:spPr>
          </c:dPt>
          <c:dPt>
            <c:idx val="5"/>
            <c:bubble3D val="0"/>
            <c:spPr>
              <a:solidFill>
                <a:srgbClr val="E54C5E"/>
              </a:solidFill>
              <a:ln w="3175">
                <a:solidFill>
                  <a:srgbClr val="FFFFFF"/>
                </a:solidFill>
                <a:prstDash val="solid"/>
              </a:ln>
            </c:spPr>
          </c:dPt>
          <c:dLbls>
            <c:dLbl>
              <c:idx val="0"/>
              <c:layout>
                <c:manualLayout>
                  <c:x val="0.32012555"/>
                  <c:y val="0.72690713"/>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
                  <c:y val="0.6391468"/>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4"/>
                  <c:y val="0.17185508"/>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2719918960955"/>
                  <c:y val="0.261083156574991"/>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09741517900398"/>
                  <c:y val="0.44916064"/>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19668427911154"/>
                  <c:y val="0.120498926629996"/>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0.00_);[Red]\(0.00\)</c:formatCode>
                <c:ptCount val="6"/>
                <c:pt idx="0">
                  <c:v>4507168.48</c:v>
                </c:pt>
                <c:pt idx="1">
                  <c:v>0</c:v>
                </c:pt>
                <c:pt idx="2">
                  <c:v>0</c:v>
                </c:pt>
                <c:pt idx="3">
                  <c:v>0</c:v>
                </c:pt>
                <c:pt idx="4">
                  <c:v>0</c:v>
                </c:pt>
                <c:pt idx="5">
                  <c:v>0</c:v>
                </c:pt>
              </c:numCache>
            </c:numRef>
          </c:val>
        </c:ser>
        <c:dLbls>
          <c:showLegendKey val="1"/>
          <c:showVal val="0"/>
          <c:showCatName val="1"/>
          <c:showSerName val="0"/>
          <c:showPercent val="1"/>
          <c:showBubbleSize val="0"/>
          <c:showLeaderLines val="1"/>
        </c:dLbls>
        <c:firstSliceAng val="0"/>
      </c:pieChart>
      <c:spPr>
        <a:noFill/>
        <a:ln>
          <a:noFill/>
        </a:ln>
      </c:spPr>
    </c:plotArea>
    <c:legend>
      <c:legendPos val="r"/>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b1064bb1-83e4-4e8a-a4be-2ebef5fa2a25}"/>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3 ：支出决算构成情况图</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pieChart>
        <c:varyColors val="1"/>
        <c:ser>
          <c:idx val="0"/>
          <c:order val="0"/>
          <c:tx>
            <c:strRef>
              <c:f>Sheet1!$B$1</c:f>
              <c:strCache>
                <c:ptCount val="1"/>
                <c:pt idx="0">
                  <c:v>金额</c:v>
                </c:pt>
              </c:strCache>
            </c:strRef>
          </c:tx>
          <c:spPr>
            <a:solidFill>
              <a:srgbClr val="4F81BD"/>
            </a:solidFill>
            <a:ln>
              <a:noFill/>
            </a:ln>
          </c:spPr>
          <c:explosion val="0"/>
          <c:dPt>
            <c:idx val="0"/>
            <c:bubble3D val="0"/>
            <c:spPr>
              <a:solidFill>
                <a:srgbClr val="4874CB"/>
              </a:solidFill>
              <a:ln w="3175">
                <a:solidFill>
                  <a:srgbClr val="FFFFFF"/>
                </a:solidFill>
                <a:prstDash val="solid"/>
              </a:ln>
            </c:spPr>
          </c:dPt>
          <c:dPt>
            <c:idx val="1"/>
            <c:bubble3D val="0"/>
            <c:spPr>
              <a:solidFill>
                <a:srgbClr val="EE822F"/>
              </a:solidFill>
              <a:ln w="3175">
                <a:solidFill>
                  <a:srgbClr val="FFFFFF"/>
                </a:solidFill>
                <a:prstDash val="solid"/>
              </a:ln>
            </c:spPr>
          </c:dPt>
          <c:dPt>
            <c:idx val="2"/>
            <c:bubble3D val="0"/>
            <c:spPr>
              <a:solidFill>
                <a:srgbClr val="F2BA02"/>
              </a:solidFill>
              <a:ln w="3175">
                <a:solidFill>
                  <a:srgbClr val="FFFFFF"/>
                </a:solidFill>
                <a:prstDash val="solid"/>
              </a:ln>
            </c:spPr>
          </c:dPt>
          <c:dPt>
            <c:idx val="3"/>
            <c:bubble3D val="0"/>
            <c:spPr>
              <a:solidFill>
                <a:srgbClr val="75BD42"/>
              </a:solidFill>
              <a:ln w="3175">
                <a:solidFill>
                  <a:srgbClr val="FFFFFF"/>
                </a:solidFill>
                <a:prstDash val="solid"/>
              </a:ln>
            </c:spPr>
          </c:dPt>
          <c:dPt>
            <c:idx val="4"/>
            <c:bubble3D val="0"/>
            <c:spPr>
              <a:solidFill>
                <a:srgbClr val="30C0B4"/>
              </a:solidFill>
              <a:ln w="3175">
                <a:solidFill>
                  <a:srgbClr val="FFFFFF"/>
                </a:solidFill>
                <a:prstDash val="solid"/>
              </a:ln>
            </c:spPr>
          </c:dPt>
          <c:dLbls>
            <c:dLbl>
              <c:idx val="0"/>
              <c:layout>
                <c:manualLayout>
                  <c:x val="0.34621888"/>
                  <c:y val="0.7154696"/>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164339343488765"/>
                  <c:y val="-0.0805571676115597"/>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4"/>
                  <c:y val="0.26689333"/>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7"/>
                  <c:y val="0.4683166"/>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7"/>
                  <c:y val="0.7182104"/>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3170108.51</c:v>
                </c:pt>
                <c:pt idx="1">
                  <c:v>1337059.97</c:v>
                </c:pt>
                <c:pt idx="2">
                  <c:v>0</c:v>
                </c:pt>
                <c:pt idx="3">
                  <c:v>0</c:v>
                </c:pt>
                <c:pt idx="4">
                  <c:v>0</c:v>
                </c:pt>
              </c:numCache>
            </c:numRef>
          </c:val>
        </c:ser>
        <c:dLbls>
          <c:showLegendKey val="1"/>
          <c:showVal val="0"/>
          <c:showCatName val="1"/>
          <c:showSerName val="0"/>
          <c:showPercent val="1"/>
          <c:showBubbleSize val="0"/>
          <c:showLeaderLines val="1"/>
        </c:dLbls>
        <c:firstSliceAng val="0"/>
      </c:pieChart>
      <c:spPr>
        <a:noFill/>
        <a:ln>
          <a:noFill/>
        </a:ln>
      </c:spPr>
    </c:plotArea>
    <c:legend>
      <c:legendPos val="r"/>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65ae4900-637f-498a-b54e-97435f519064}"/>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4 ：2023-2024年财政拨款收支对比图（万元）</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barChart>
        <c:barDir val="col"/>
        <c:grouping val="clustered"/>
        <c:varyColors val="0"/>
        <c:ser>
          <c:idx val="0"/>
          <c:order val="0"/>
          <c:tx>
            <c:strRef>
              <c:f>Sheet1!$B$1</c:f>
              <c:strCache>
                <c:ptCount val="1"/>
                <c:pt idx="0">
                  <c:v>2023年</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321.12</c:v>
                </c:pt>
                <c:pt idx="1">
                  <c:v>321.12</c:v>
                </c:pt>
                <c:pt idx="2">
                  <c:v>321.12</c:v>
                </c:pt>
                <c:pt idx="3">
                  <c:v>321.12</c:v>
                </c:pt>
                <c:pt idx="4">
                  <c:v>0</c:v>
                </c:pt>
                <c:pt idx="5">
                  <c:v>0</c:v>
                </c:pt>
                <c:pt idx="6">
                  <c:v>0</c:v>
                </c:pt>
                <c:pt idx="7">
                  <c:v>0</c:v>
                </c:pt>
              </c:numCache>
            </c:numRef>
          </c:val>
        </c:ser>
        <c:ser>
          <c:idx val="1"/>
          <c:order val="1"/>
          <c:tx>
            <c:strRef>
              <c:f>Sheet1!$C$1</c:f>
              <c:strCache>
                <c:ptCount val="1"/>
                <c:pt idx="0">
                  <c:v>2024年</c:v>
                </c:pt>
              </c:strCache>
            </c:strRef>
          </c:tx>
          <c:spPr>
            <a:solidFill>
              <a:srgbClr val="EE822F"/>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450.72</c:v>
                </c:pt>
                <c:pt idx="1">
                  <c:v>450.72</c:v>
                </c:pt>
                <c:pt idx="2">
                  <c:v>450.72</c:v>
                </c:pt>
                <c:pt idx="3">
                  <c:v>450.72</c:v>
                </c:pt>
                <c:pt idx="4">
                  <c:v>0</c:v>
                </c:pt>
                <c:pt idx="5">
                  <c:v>0</c:v>
                </c:pt>
                <c:pt idx="6">
                  <c:v>0</c:v>
                </c:pt>
                <c:pt idx="7">
                  <c:v>0</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0"/>
        <c:majorTickMark val="out"/>
        <c:minorTickMark val="none"/>
        <c:tickLblPos val="nextTo"/>
        <c:spPr>
          <a:ln w="12700" cap="flat" cmpd="sng">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12700" cap="flat" cmpd="sng">
              <a:solidFill>
                <a:srgbClr val="E6E6E6"/>
              </a:solidFill>
              <a:prstDash val="solid"/>
              <a:round/>
            </a:ln>
          </c:spPr>
        </c:majorGridlines>
        <c:numFmt formatCode="General" sourceLinked="1"/>
        <c:majorTickMark val="out"/>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0"/>
        <c:crosses val="autoZero"/>
        <c:crossBetween val="between"/>
      </c:valAx>
      <c:dTable>
        <c:showHorzBorder val="1"/>
        <c:showVertBorder val="1"/>
        <c:showOutline val="1"/>
        <c:showKeys val="1"/>
        <c:spPr>
          <a:ln w="12700" cap="flat" cmpd="sng">
            <a:solidFill>
              <a:srgbClr val="D9D9D9"/>
            </a:solidFill>
            <a:prstDash val="solid"/>
            <a:round/>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dTable>
      <c:spPr>
        <a:noFill/>
        <a:ln>
          <a:noFill/>
        </a:ln>
      </c:spPr>
    </c:plotArea>
    <c:legend>
      <c:legendPos val="b"/>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fd5706a7-65db-41e1-8879-12a9820941b9}"/>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5 :财政拨款收支预算对比图（万元）</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Sheet1!$B$1</c:f>
              <c:strCache>
                <c:ptCount val="1"/>
                <c:pt idx="0">
                  <c:v>年初预算数</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484.16</c:v>
                </c:pt>
                <c:pt idx="1">
                  <c:v>484.16</c:v>
                </c:pt>
                <c:pt idx="2">
                  <c:v>484.16</c:v>
                </c:pt>
                <c:pt idx="3">
                  <c:v>484.16</c:v>
                </c:pt>
                <c:pt idx="4">
                  <c:v>0</c:v>
                </c:pt>
                <c:pt idx="5">
                  <c:v>0</c:v>
                </c:pt>
                <c:pt idx="6">
                  <c:v>0</c:v>
                </c:pt>
                <c:pt idx="7">
                  <c:v>0</c:v>
                </c:pt>
              </c:numCache>
            </c:numRef>
          </c:val>
        </c:ser>
        <c:ser>
          <c:idx val="1"/>
          <c:order val="1"/>
          <c:tx>
            <c:strRef>
              <c:f>Sheet1!$C$1</c:f>
              <c:strCache>
                <c:ptCount val="1"/>
                <c:pt idx="0">
                  <c:v>决算数</c:v>
                </c:pt>
              </c:strCache>
            </c:strRef>
          </c:tx>
          <c:spPr>
            <a:solidFill>
              <a:srgbClr val="EE822F"/>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450.72</c:v>
                </c:pt>
                <c:pt idx="1">
                  <c:v>450.72</c:v>
                </c:pt>
                <c:pt idx="2">
                  <c:v>450.72</c:v>
                </c:pt>
                <c:pt idx="3">
                  <c:v>450.72</c:v>
                </c:pt>
                <c:pt idx="4">
                  <c:v>0</c:v>
                </c:pt>
                <c:pt idx="5">
                  <c:v>0</c:v>
                </c:pt>
                <c:pt idx="6">
                  <c:v>0</c:v>
                </c:pt>
                <c:pt idx="7">
                  <c:v>0</c:v>
                </c:pt>
              </c:numCache>
            </c:numRef>
          </c:val>
        </c:ser>
        <c:dLbls>
          <c:showLegendKey val="0"/>
          <c:showVal val="1"/>
          <c:showCatName val="0"/>
          <c:showSerName val="0"/>
          <c:showPercent val="0"/>
          <c:showBubbleSize val="0"/>
        </c:dLbls>
        <c:gapWidth val="150"/>
        <c:axId val="0"/>
        <c:axId val="1"/>
      </c:barChart>
      <c:catAx>
        <c:axId val="0"/>
        <c:scaling>
          <c:orientation val="minMax"/>
        </c:scaling>
        <c:delete val="0"/>
        <c:axPos val="b"/>
        <c:numFmt formatCode="General" sourceLinked="0"/>
        <c:majorTickMark val="none"/>
        <c:minorTickMark val="none"/>
        <c:tickLblPos val="nextTo"/>
        <c:spPr>
          <a:ln w="12700" cap="flat" cmpd="sng">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12700" cap="flat" cmpd="sng">
              <a:solidFill>
                <a:srgbClr val="E6E6E6"/>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0"/>
        <c:crosses val="autoZero"/>
        <c:crossBetween val="between"/>
      </c:valAx>
      <c:dTable>
        <c:showHorzBorder val="1"/>
        <c:showVertBorder val="1"/>
        <c:showOutline val="1"/>
        <c:showKeys val="1"/>
        <c:spPr>
          <a:ln w="12700" cap="flat" cmpd="sng">
            <a:solidFill>
              <a:srgbClr val="D9D9D9"/>
            </a:solidFill>
            <a:prstDash val="solid"/>
            <a:round/>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dTable>
      <c:spPr>
        <a:noFill/>
        <a:ln>
          <a:noFill/>
        </a:ln>
      </c:spPr>
    </c:plotArea>
    <c:plotVisOnly val="1"/>
    <c:dispBlanksAs val="gap"/>
    <c:showDLblsOverMax val="0"/>
    <c:extLst>
      <c:ext uri="{0b15fc19-7d7d-44ad-8c2d-2c3a37ce22c3}">
        <chartProps xmlns="https://web.wps.cn/et/2018/main" chartId="{a7ef3871-34c6-4d85-8ac6-9b6199096cce}"/>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ap="flat" cmpd="sng">
          <a:solidFill>
            <a:schemeClr val="phClr"/>
          </a:solidFill>
          <a:prstDash val="solid"/>
          <a:miter/>
        </a:ln>
        <a:ln w="12700" cap="flat" cmpd="sng">
          <a:solidFill>
            <a:schemeClr val="phClr"/>
          </a:solidFill>
          <a:prstDash val="solid"/>
          <a:miter/>
        </a:ln>
        <a:ln w="12700" cap="flat" cmpd="sng">
          <a:gradFill rotWithShape="1">
            <a:gsLst>
              <a:gs pos="0">
                <a:schemeClr val="phClr">
                  <a:hueOff val="-4200000"/>
                </a:schemeClr>
              </a:gs>
              <a:gs pos="100000">
                <a:schemeClr val="phClr"/>
              </a:gs>
            </a:gsLst>
            <a:lin ang="2700000" scaled="1"/>
          </a:gradFill>
          <a:prstDash val="solid"/>
          <a:miter/>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8583B7-F982-40AA-9CB6-6B930CFBD6BA}">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36</Pages>
  <Words>7480</Words>
  <Characters>9281</Characters>
  <Lines>0</Lines>
  <Paragraphs>162</Paragraphs>
  <TotalTime>1</TotalTime>
  <ScaleCrop>false</ScaleCrop>
  <LinksUpToDate>false</LinksUpToDate>
  <CharactersWithSpaces>9781</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黄某某。</cp:lastModifiedBy>
  <cp:lastPrinted>2023-08-04T01:00:00Z</cp:lastPrinted>
  <dcterms:modified xsi:type="dcterms:W3CDTF">2025-10-30T06:47:26Z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eyJoZGlkIjoiZGI1MzAyMDI5MTk2MDU0YjQ5YjY2MWM1ZmZiNjVjOTMiLCJ1c2VySWQiOiIyNjIxMzYzOTgifQ==</vt:lpwstr>
  </property>
</Properties>
</file>