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34BD" w:rsidRDefault="00E634BD">
      <w:pPr>
        <w:snapToGrid w:val="0"/>
        <w:spacing w:line="600" w:lineRule="exact"/>
        <w:jc w:val="left"/>
        <w:rPr>
          <w:rFonts w:ascii="Times New Roman" w:eastAsia="仿宋" w:hAnsi="Times New Roman" w:cs="Times New Roman"/>
          <w:sz w:val="32"/>
          <w:szCs w:val="32"/>
        </w:rPr>
      </w:pPr>
    </w:p>
    <w:tbl>
      <w:tblPr>
        <w:tblW w:w="5000" w:type="pct"/>
        <w:jc w:val="center"/>
        <w:tblLook w:val="04A0" w:firstRow="1" w:lastRow="0" w:firstColumn="1" w:lastColumn="0" w:noHBand="0" w:noVBand="1"/>
      </w:tblPr>
      <w:tblGrid>
        <w:gridCol w:w="629"/>
        <w:gridCol w:w="741"/>
        <w:gridCol w:w="3213"/>
        <w:gridCol w:w="4591"/>
      </w:tblGrid>
      <w:tr w:rsidR="00E634BD">
        <w:trPr>
          <w:jc w:val="center"/>
        </w:trPr>
        <w:tc>
          <w:tcPr>
            <w:tcW w:w="5000" w:type="pct"/>
            <w:gridSpan w:val="4"/>
            <w:tcBorders>
              <w:top w:val="nil"/>
              <w:left w:val="nil"/>
              <w:bottom w:val="nil"/>
              <w:right w:val="nil"/>
            </w:tcBorders>
            <w:vAlign w:val="center"/>
          </w:tcPr>
          <w:p w:rsidR="00E634BD" w:rsidRDefault="00C00C92" w:rsidP="00A77780">
            <w:pPr>
              <w:widowControl/>
              <w:snapToGrid w:val="0"/>
              <w:spacing w:line="600" w:lineRule="exact"/>
              <w:jc w:val="center"/>
              <w:textAlignment w:val="center"/>
              <w:rPr>
                <w:rFonts w:ascii="Times New Roman" w:eastAsia="方正小标宋简体" w:hAnsi="Times New Roman" w:cs="Times New Roman"/>
                <w:color w:val="000000"/>
                <w:w w:val="33"/>
                <w:sz w:val="32"/>
                <w:szCs w:val="32"/>
              </w:rPr>
            </w:pPr>
            <w:r w:rsidRPr="00A77780">
              <w:rPr>
                <w:rFonts w:ascii="Times New Roman" w:eastAsia="方正小标宋简体" w:hAnsi="Times New Roman" w:cs="Times New Roman"/>
                <w:color w:val="000000"/>
                <w:kern w:val="0"/>
                <w:sz w:val="44"/>
                <w:szCs w:val="44"/>
                <w:fitText w:val="8800" w:id="1160516121"/>
                <w:lang w:bidi="ar"/>
              </w:rPr>
              <w:t>隆尧县</w:t>
            </w:r>
            <w:r w:rsidR="00A77780" w:rsidRPr="00A77780">
              <w:rPr>
                <w:rFonts w:ascii="Times New Roman" w:eastAsia="方正小标宋简体" w:hAnsi="Times New Roman" w:cs="Times New Roman" w:hint="eastAsia"/>
                <w:color w:val="000000"/>
                <w:kern w:val="0"/>
                <w:sz w:val="44"/>
                <w:szCs w:val="44"/>
                <w:fitText w:val="8800" w:id="1160516121"/>
                <w:lang w:bidi="ar"/>
              </w:rPr>
              <w:t>大张家庄乡</w:t>
            </w:r>
            <w:r w:rsidRPr="00A77780">
              <w:rPr>
                <w:rFonts w:ascii="Times New Roman" w:eastAsia="方正小标宋简体" w:hAnsi="Times New Roman" w:cs="Times New Roman" w:hint="eastAsia"/>
                <w:color w:val="000000"/>
                <w:kern w:val="0"/>
                <w:sz w:val="44"/>
                <w:szCs w:val="44"/>
                <w:fitText w:val="8800" w:id="1160516121"/>
                <w:lang w:bidi="ar"/>
              </w:rPr>
              <w:t>人民政府涉企行政检查标</w:t>
            </w:r>
            <w:r w:rsidRPr="00A77780">
              <w:rPr>
                <w:rFonts w:ascii="Times New Roman" w:eastAsia="方正小标宋简体" w:hAnsi="Times New Roman" w:cs="Times New Roman" w:hint="eastAsia"/>
                <w:color w:val="000000"/>
                <w:kern w:val="0"/>
                <w:sz w:val="44"/>
                <w:szCs w:val="44"/>
                <w:fitText w:val="8800" w:id="1160516121"/>
                <w:lang w:bidi="ar"/>
              </w:rPr>
              <w:t>准</w:t>
            </w:r>
          </w:p>
        </w:tc>
      </w:tr>
      <w:tr w:rsidR="00E634BD">
        <w:trPr>
          <w:jc w:val="center"/>
        </w:trPr>
        <w:tc>
          <w:tcPr>
            <w:tcW w:w="343" w:type="pct"/>
            <w:tcBorders>
              <w:top w:val="single" w:sz="4" w:space="0" w:color="000000"/>
              <w:left w:val="single" w:sz="4" w:space="0" w:color="000000"/>
              <w:bottom w:val="single" w:sz="4" w:space="0" w:color="000000"/>
              <w:right w:val="single" w:sz="4" w:space="0" w:color="000000"/>
            </w:tcBorders>
            <w:vAlign w:val="center"/>
          </w:tcPr>
          <w:p w:rsidR="00E634BD" w:rsidRDefault="00C00C92">
            <w:pPr>
              <w:widowControl/>
              <w:snapToGrid w:val="0"/>
              <w:spacing w:line="600" w:lineRule="exact"/>
              <w:jc w:val="center"/>
              <w:textAlignment w:val="center"/>
              <w:rPr>
                <w:rFonts w:ascii="Times New Roman" w:eastAsia="黑体" w:hAnsi="Times New Roman" w:cs="Times New Roman"/>
                <w:color w:val="000000"/>
                <w:sz w:val="22"/>
                <w:szCs w:val="22"/>
              </w:rPr>
            </w:pPr>
            <w:r>
              <w:rPr>
                <w:rFonts w:ascii="Times New Roman" w:eastAsia="黑体" w:hAnsi="Times New Roman" w:cs="Times New Roman"/>
                <w:color w:val="000000"/>
                <w:spacing w:val="-6"/>
                <w:kern w:val="0"/>
                <w:sz w:val="22"/>
                <w:szCs w:val="22"/>
                <w:lang w:bidi="ar"/>
              </w:rPr>
              <w:t>序号</w:t>
            </w:r>
          </w:p>
        </w:tc>
        <w:tc>
          <w:tcPr>
            <w:tcW w:w="404" w:type="pct"/>
            <w:tcBorders>
              <w:top w:val="single" w:sz="4" w:space="0" w:color="000000"/>
              <w:left w:val="single" w:sz="4" w:space="0" w:color="000000"/>
              <w:bottom w:val="single" w:sz="4" w:space="0" w:color="000000"/>
              <w:right w:val="single" w:sz="4" w:space="0" w:color="000000"/>
            </w:tcBorders>
            <w:vAlign w:val="center"/>
          </w:tcPr>
          <w:p w:rsidR="00E634BD" w:rsidRDefault="00C00C92">
            <w:pPr>
              <w:widowControl/>
              <w:snapToGrid w:val="0"/>
              <w:spacing w:line="600" w:lineRule="exact"/>
              <w:jc w:val="center"/>
              <w:textAlignment w:val="center"/>
              <w:rPr>
                <w:rFonts w:ascii="Times New Roman" w:eastAsia="黑体" w:hAnsi="Times New Roman" w:cs="Times New Roman"/>
                <w:color w:val="000000"/>
                <w:sz w:val="22"/>
                <w:szCs w:val="22"/>
              </w:rPr>
            </w:pPr>
            <w:r>
              <w:rPr>
                <w:rFonts w:ascii="Times New Roman" w:eastAsia="黑体" w:hAnsi="Times New Roman" w:cs="Times New Roman"/>
                <w:color w:val="000000"/>
                <w:spacing w:val="-6"/>
                <w:kern w:val="0"/>
                <w:sz w:val="22"/>
                <w:szCs w:val="22"/>
                <w:lang w:bidi="ar"/>
              </w:rPr>
              <w:t>领域类别</w:t>
            </w:r>
          </w:p>
        </w:tc>
        <w:tc>
          <w:tcPr>
            <w:tcW w:w="1751" w:type="pct"/>
            <w:tcBorders>
              <w:top w:val="single" w:sz="4" w:space="0" w:color="000000"/>
              <w:left w:val="single" w:sz="4" w:space="0" w:color="000000"/>
              <w:bottom w:val="single" w:sz="4" w:space="0" w:color="000000"/>
              <w:right w:val="single" w:sz="4" w:space="0" w:color="000000"/>
            </w:tcBorders>
            <w:vAlign w:val="center"/>
          </w:tcPr>
          <w:p w:rsidR="00E634BD" w:rsidRDefault="00C00C92">
            <w:pPr>
              <w:widowControl/>
              <w:snapToGrid w:val="0"/>
              <w:spacing w:line="600" w:lineRule="exact"/>
              <w:jc w:val="center"/>
              <w:textAlignment w:val="center"/>
              <w:rPr>
                <w:rFonts w:ascii="Times New Roman" w:eastAsia="黑体" w:hAnsi="Times New Roman" w:cs="Times New Roman"/>
                <w:color w:val="000000"/>
                <w:sz w:val="22"/>
                <w:szCs w:val="22"/>
              </w:rPr>
            </w:pPr>
            <w:r>
              <w:rPr>
                <w:rFonts w:ascii="Times New Roman" w:eastAsia="黑体" w:hAnsi="Times New Roman" w:cs="Times New Roman"/>
                <w:color w:val="000000"/>
                <w:spacing w:val="-6"/>
                <w:kern w:val="0"/>
                <w:sz w:val="22"/>
                <w:szCs w:val="22"/>
                <w:lang w:bidi="ar"/>
              </w:rPr>
              <w:t>事项名称</w:t>
            </w:r>
          </w:p>
        </w:tc>
        <w:tc>
          <w:tcPr>
            <w:tcW w:w="2500" w:type="pct"/>
            <w:tcBorders>
              <w:top w:val="single" w:sz="4" w:space="0" w:color="000000"/>
              <w:left w:val="single" w:sz="4" w:space="0" w:color="000000"/>
              <w:bottom w:val="single" w:sz="4" w:space="0" w:color="000000"/>
              <w:right w:val="single" w:sz="4" w:space="0" w:color="000000"/>
            </w:tcBorders>
            <w:vAlign w:val="center"/>
          </w:tcPr>
          <w:p w:rsidR="00E634BD" w:rsidRDefault="00C00C92">
            <w:pPr>
              <w:widowControl/>
              <w:snapToGrid w:val="0"/>
              <w:spacing w:line="600" w:lineRule="exact"/>
              <w:jc w:val="center"/>
              <w:textAlignment w:val="center"/>
              <w:rPr>
                <w:rFonts w:ascii="Times New Roman" w:eastAsia="黑体" w:hAnsi="Times New Roman" w:cs="Times New Roman"/>
                <w:color w:val="000000"/>
                <w:sz w:val="22"/>
                <w:szCs w:val="22"/>
              </w:rPr>
            </w:pPr>
            <w:r>
              <w:rPr>
                <w:rFonts w:ascii="Times New Roman" w:eastAsia="黑体" w:hAnsi="Times New Roman" w:cs="Times New Roman" w:hint="eastAsia"/>
                <w:color w:val="000000"/>
                <w:spacing w:val="-6"/>
                <w:kern w:val="0"/>
                <w:sz w:val="22"/>
                <w:szCs w:val="22"/>
                <w:lang w:bidi="ar"/>
              </w:rPr>
              <w:t>检查标准</w:t>
            </w:r>
          </w:p>
        </w:tc>
      </w:tr>
      <w:tr w:rsidR="00E634BD">
        <w:trPr>
          <w:jc w:val="center"/>
        </w:trPr>
        <w:tc>
          <w:tcPr>
            <w:tcW w:w="343" w:type="pct"/>
            <w:tcBorders>
              <w:top w:val="single" w:sz="4" w:space="0" w:color="000000"/>
              <w:left w:val="single" w:sz="4" w:space="0" w:color="000000"/>
              <w:bottom w:val="single" w:sz="4" w:space="0" w:color="000000"/>
              <w:right w:val="single" w:sz="4" w:space="0" w:color="000000"/>
            </w:tcBorders>
            <w:vAlign w:val="center"/>
          </w:tcPr>
          <w:p w:rsidR="00E634BD" w:rsidRDefault="00C00C92">
            <w:pPr>
              <w:widowControl/>
              <w:snapToGrid w:val="0"/>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hint="eastAsia"/>
                <w:color w:val="000000"/>
                <w:sz w:val="22"/>
                <w:szCs w:val="22"/>
              </w:rPr>
              <w:t>1</w:t>
            </w:r>
          </w:p>
        </w:tc>
        <w:tc>
          <w:tcPr>
            <w:tcW w:w="404" w:type="pct"/>
            <w:tcBorders>
              <w:top w:val="single" w:sz="4" w:space="0" w:color="000000"/>
              <w:left w:val="single" w:sz="4" w:space="0" w:color="000000"/>
              <w:bottom w:val="single" w:sz="4" w:space="0" w:color="000000"/>
              <w:right w:val="single" w:sz="4" w:space="0" w:color="000000"/>
            </w:tcBorders>
            <w:vAlign w:val="center"/>
          </w:tcPr>
          <w:p w:rsidR="00E634BD" w:rsidRDefault="00C00C92">
            <w:pPr>
              <w:widowControl/>
              <w:snapToGrid w:val="0"/>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城市管理</w:t>
            </w:r>
          </w:p>
        </w:tc>
        <w:tc>
          <w:tcPr>
            <w:tcW w:w="1751" w:type="pct"/>
            <w:tcBorders>
              <w:top w:val="single" w:sz="4" w:space="0" w:color="000000"/>
              <w:left w:val="single" w:sz="4" w:space="0" w:color="000000"/>
              <w:bottom w:val="single" w:sz="4" w:space="0" w:color="000000"/>
              <w:right w:val="single" w:sz="4" w:space="0" w:color="000000"/>
            </w:tcBorders>
            <w:vAlign w:val="center"/>
          </w:tcPr>
          <w:p w:rsidR="00E634BD" w:rsidRDefault="00C00C92">
            <w:pPr>
              <w:widowControl/>
              <w:snapToGrid w:val="0"/>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对从事车辆清洗、维修经营活动，未在室内进行，占用道路、绿地、公共场所等的行政处罚</w:t>
            </w:r>
          </w:p>
        </w:tc>
        <w:tc>
          <w:tcPr>
            <w:tcW w:w="2500" w:type="pct"/>
            <w:tcBorders>
              <w:top w:val="single" w:sz="4" w:space="0" w:color="000000"/>
              <w:left w:val="single" w:sz="4" w:space="0" w:color="000000"/>
              <w:bottom w:val="single" w:sz="4" w:space="0" w:color="000000"/>
              <w:right w:val="single" w:sz="4" w:space="0" w:color="000000"/>
            </w:tcBorders>
            <w:vAlign w:val="center"/>
          </w:tcPr>
          <w:p w:rsidR="00E634BD" w:rsidRDefault="00C00C92">
            <w:pPr>
              <w:widowControl/>
              <w:snapToGrid w:val="0"/>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车辆清洗、维修经营符合《河北省城市市容和环境卫生条例》（</w:t>
            </w:r>
            <w:r>
              <w:rPr>
                <w:rFonts w:ascii="Times New Roman" w:eastAsia="仿宋_GB2312" w:hAnsi="Times New Roman" w:cs="Times New Roman"/>
                <w:color w:val="000000"/>
                <w:spacing w:val="-6"/>
                <w:kern w:val="0"/>
                <w:sz w:val="22"/>
                <w:szCs w:val="22"/>
                <w:lang w:bidi="ar"/>
              </w:rPr>
              <w:t>2023</w:t>
            </w:r>
            <w:r>
              <w:rPr>
                <w:rFonts w:ascii="Times New Roman" w:eastAsia="仿宋_GB2312" w:hAnsi="Times New Roman" w:cs="Times New Roman"/>
                <w:color w:val="000000"/>
                <w:spacing w:val="-6"/>
                <w:kern w:val="0"/>
                <w:sz w:val="22"/>
                <w:szCs w:val="22"/>
                <w:lang w:bidi="ar"/>
              </w:rPr>
              <w:t>年</w:t>
            </w:r>
            <w:r>
              <w:rPr>
                <w:rFonts w:ascii="Times New Roman" w:eastAsia="仿宋_GB2312" w:hAnsi="Times New Roman" w:cs="Times New Roman"/>
                <w:color w:val="000000"/>
                <w:spacing w:val="-6"/>
                <w:kern w:val="0"/>
                <w:sz w:val="22"/>
                <w:szCs w:val="22"/>
                <w:lang w:bidi="ar"/>
              </w:rPr>
              <w:t>11</w:t>
            </w:r>
            <w:r>
              <w:rPr>
                <w:rFonts w:ascii="Times New Roman" w:eastAsia="仿宋_GB2312" w:hAnsi="Times New Roman" w:cs="Times New Roman"/>
                <w:color w:val="000000"/>
                <w:spacing w:val="-6"/>
                <w:kern w:val="0"/>
                <w:sz w:val="22"/>
                <w:szCs w:val="22"/>
                <w:lang w:bidi="ar"/>
              </w:rPr>
              <w:t>月</w:t>
            </w:r>
            <w:r>
              <w:rPr>
                <w:rFonts w:ascii="Times New Roman" w:eastAsia="仿宋_GB2312" w:hAnsi="Times New Roman" w:cs="Times New Roman"/>
                <w:color w:val="000000"/>
                <w:spacing w:val="-6"/>
                <w:kern w:val="0"/>
                <w:sz w:val="22"/>
                <w:szCs w:val="22"/>
                <w:lang w:bidi="ar"/>
              </w:rPr>
              <w:t>30</w:t>
            </w:r>
            <w:r>
              <w:rPr>
                <w:rFonts w:ascii="Times New Roman" w:eastAsia="仿宋_GB2312" w:hAnsi="Times New Roman" w:cs="Times New Roman"/>
                <w:color w:val="000000"/>
                <w:spacing w:val="-6"/>
                <w:kern w:val="0"/>
                <w:sz w:val="22"/>
                <w:szCs w:val="22"/>
                <w:lang w:bidi="ar"/>
              </w:rPr>
              <w:t>日修正）第三十八条的规定要求。</w:t>
            </w:r>
          </w:p>
        </w:tc>
      </w:tr>
      <w:tr w:rsidR="00E634BD">
        <w:trPr>
          <w:jc w:val="center"/>
        </w:trPr>
        <w:tc>
          <w:tcPr>
            <w:tcW w:w="3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4BD" w:rsidRDefault="00C00C92">
            <w:pPr>
              <w:widowControl/>
              <w:snapToGrid w:val="0"/>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hint="eastAsia"/>
                <w:color w:val="000000"/>
                <w:spacing w:val="-6"/>
                <w:kern w:val="0"/>
                <w:sz w:val="22"/>
                <w:szCs w:val="22"/>
                <w:lang w:bidi="ar"/>
              </w:rPr>
              <w:t>2</w:t>
            </w:r>
          </w:p>
        </w:tc>
        <w:tc>
          <w:tcPr>
            <w:tcW w:w="4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4BD" w:rsidRDefault="00C00C92">
            <w:pPr>
              <w:widowControl/>
              <w:snapToGrid w:val="0"/>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生态环境</w:t>
            </w:r>
          </w:p>
        </w:tc>
        <w:tc>
          <w:tcPr>
            <w:tcW w:w="17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4BD" w:rsidRDefault="00C00C92">
            <w:pPr>
              <w:widowControl/>
              <w:snapToGrid w:val="0"/>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对农业经营主体因未妥善采取综合利用措施，对农产品采收后的秸秆及树叶、荒草予以处理，致使露天焚烧的行政处罚</w:t>
            </w:r>
          </w:p>
        </w:tc>
        <w:tc>
          <w:tcPr>
            <w:tcW w:w="2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4BD" w:rsidRDefault="00C00C92">
            <w:pPr>
              <w:widowControl/>
              <w:snapToGrid w:val="0"/>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农产品采收的农业经营主体符合《河北省人民代表大会常务委员会关于促进农作物秸秆综合利用和禁止露天焚烧的决定》（</w:t>
            </w:r>
            <w:r>
              <w:rPr>
                <w:rFonts w:ascii="Times New Roman" w:eastAsia="仿宋_GB2312" w:hAnsi="Times New Roman" w:cs="Times New Roman"/>
                <w:color w:val="000000"/>
                <w:spacing w:val="-6"/>
                <w:kern w:val="0"/>
                <w:sz w:val="22"/>
                <w:szCs w:val="22"/>
                <w:lang w:bidi="ar"/>
              </w:rPr>
              <w:t>2024</w:t>
            </w:r>
            <w:r>
              <w:rPr>
                <w:rFonts w:ascii="Times New Roman" w:eastAsia="仿宋_GB2312" w:hAnsi="Times New Roman" w:cs="Times New Roman"/>
                <w:color w:val="000000"/>
                <w:spacing w:val="-6"/>
                <w:kern w:val="0"/>
                <w:sz w:val="22"/>
                <w:szCs w:val="22"/>
                <w:lang w:bidi="ar"/>
              </w:rPr>
              <w:t>年</w:t>
            </w:r>
            <w:r>
              <w:rPr>
                <w:rFonts w:ascii="Times New Roman" w:eastAsia="仿宋_GB2312" w:hAnsi="Times New Roman" w:cs="Times New Roman"/>
                <w:color w:val="000000"/>
                <w:spacing w:val="-6"/>
                <w:kern w:val="0"/>
                <w:sz w:val="22"/>
                <w:szCs w:val="22"/>
                <w:lang w:bidi="ar"/>
              </w:rPr>
              <w:t>11</w:t>
            </w:r>
            <w:r>
              <w:rPr>
                <w:rFonts w:ascii="Times New Roman" w:eastAsia="仿宋_GB2312" w:hAnsi="Times New Roman" w:cs="Times New Roman"/>
                <w:color w:val="000000"/>
                <w:spacing w:val="-6"/>
                <w:kern w:val="0"/>
                <w:sz w:val="22"/>
                <w:szCs w:val="22"/>
                <w:lang w:bidi="ar"/>
              </w:rPr>
              <w:t>月</w:t>
            </w:r>
            <w:r>
              <w:rPr>
                <w:rFonts w:ascii="Times New Roman" w:eastAsia="仿宋_GB2312" w:hAnsi="Times New Roman" w:cs="Times New Roman"/>
                <w:color w:val="000000"/>
                <w:spacing w:val="-6"/>
                <w:kern w:val="0"/>
                <w:sz w:val="22"/>
                <w:szCs w:val="22"/>
                <w:lang w:bidi="ar"/>
              </w:rPr>
              <w:t>28</w:t>
            </w:r>
            <w:r>
              <w:rPr>
                <w:rFonts w:ascii="Times New Roman" w:eastAsia="仿宋_GB2312" w:hAnsi="Times New Roman" w:cs="Times New Roman"/>
                <w:color w:val="000000"/>
                <w:spacing w:val="-6"/>
                <w:kern w:val="0"/>
                <w:sz w:val="22"/>
                <w:szCs w:val="22"/>
                <w:lang w:bidi="ar"/>
              </w:rPr>
              <w:t>日修正）第二十五条的规定要求。</w:t>
            </w:r>
          </w:p>
        </w:tc>
      </w:tr>
      <w:tr w:rsidR="00E634BD">
        <w:trPr>
          <w:jc w:val="center"/>
        </w:trPr>
        <w:tc>
          <w:tcPr>
            <w:tcW w:w="3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4BD" w:rsidRDefault="00C00C92">
            <w:pPr>
              <w:widowControl/>
              <w:snapToGrid w:val="0"/>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hint="eastAsia"/>
                <w:color w:val="000000"/>
                <w:sz w:val="22"/>
                <w:szCs w:val="22"/>
              </w:rPr>
              <w:t>3</w:t>
            </w:r>
          </w:p>
        </w:tc>
        <w:tc>
          <w:tcPr>
            <w:tcW w:w="4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4BD" w:rsidRDefault="00C00C92">
            <w:pPr>
              <w:widowControl/>
              <w:snapToGrid w:val="0"/>
              <w:spacing w:line="260" w:lineRule="exact"/>
              <w:jc w:val="center"/>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民族事务</w:t>
            </w:r>
          </w:p>
        </w:tc>
        <w:tc>
          <w:tcPr>
            <w:tcW w:w="17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4BD" w:rsidRDefault="00C00C92">
            <w:pPr>
              <w:widowControl/>
              <w:snapToGrid w:val="0"/>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对未按照要求生产、经营清真食品的行政处罚</w:t>
            </w:r>
          </w:p>
        </w:tc>
        <w:tc>
          <w:tcPr>
            <w:tcW w:w="2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4BD" w:rsidRDefault="00C00C92">
            <w:pPr>
              <w:widowControl/>
              <w:snapToGrid w:val="0"/>
              <w:spacing w:line="260" w:lineRule="exact"/>
              <w:jc w:val="left"/>
              <w:textAlignment w:val="center"/>
              <w:rPr>
                <w:rFonts w:ascii="Times New Roman" w:eastAsia="仿宋_GB2312" w:hAnsi="Times New Roman" w:cs="Times New Roman"/>
                <w:color w:val="000000"/>
                <w:sz w:val="22"/>
                <w:szCs w:val="22"/>
              </w:rPr>
            </w:pPr>
            <w:r>
              <w:rPr>
                <w:rFonts w:ascii="Times New Roman" w:eastAsia="仿宋_GB2312" w:hAnsi="Times New Roman" w:cs="Times New Roman"/>
                <w:color w:val="000000"/>
                <w:spacing w:val="-6"/>
                <w:kern w:val="0"/>
                <w:sz w:val="22"/>
                <w:szCs w:val="22"/>
                <w:lang w:bidi="ar"/>
              </w:rPr>
              <w:t>生产、经营清真食品符合《河北省清真食品管理条例》（</w:t>
            </w:r>
            <w:r>
              <w:rPr>
                <w:rFonts w:ascii="Times New Roman" w:eastAsia="仿宋_GB2312" w:hAnsi="Times New Roman" w:cs="Times New Roman"/>
                <w:color w:val="000000"/>
                <w:spacing w:val="-6"/>
                <w:kern w:val="0"/>
                <w:sz w:val="22"/>
                <w:szCs w:val="22"/>
                <w:lang w:bidi="ar"/>
              </w:rPr>
              <w:t>1999</w:t>
            </w:r>
            <w:r>
              <w:rPr>
                <w:rFonts w:ascii="Times New Roman" w:eastAsia="仿宋_GB2312" w:hAnsi="Times New Roman" w:cs="Times New Roman"/>
                <w:color w:val="000000"/>
                <w:spacing w:val="-6"/>
                <w:kern w:val="0"/>
                <w:sz w:val="22"/>
                <w:szCs w:val="22"/>
                <w:lang w:bidi="ar"/>
              </w:rPr>
              <w:t>年</w:t>
            </w:r>
            <w:r>
              <w:rPr>
                <w:rFonts w:ascii="Times New Roman" w:eastAsia="仿宋_GB2312" w:hAnsi="Times New Roman" w:cs="Times New Roman"/>
                <w:color w:val="000000"/>
                <w:spacing w:val="-6"/>
                <w:kern w:val="0"/>
                <w:sz w:val="22"/>
                <w:szCs w:val="22"/>
                <w:lang w:bidi="ar"/>
              </w:rPr>
              <w:t>11</w:t>
            </w:r>
            <w:r>
              <w:rPr>
                <w:rFonts w:ascii="Times New Roman" w:eastAsia="仿宋_GB2312" w:hAnsi="Times New Roman" w:cs="Times New Roman"/>
                <w:color w:val="000000"/>
                <w:spacing w:val="-6"/>
                <w:kern w:val="0"/>
                <w:sz w:val="22"/>
                <w:szCs w:val="22"/>
                <w:lang w:bidi="ar"/>
              </w:rPr>
              <w:t>月</w:t>
            </w:r>
            <w:r>
              <w:rPr>
                <w:rFonts w:ascii="Times New Roman" w:eastAsia="仿宋_GB2312" w:hAnsi="Times New Roman" w:cs="Times New Roman"/>
                <w:color w:val="000000"/>
                <w:spacing w:val="-6"/>
                <w:kern w:val="0"/>
                <w:sz w:val="22"/>
                <w:szCs w:val="22"/>
                <w:lang w:bidi="ar"/>
              </w:rPr>
              <w:t>29</w:t>
            </w:r>
            <w:r>
              <w:rPr>
                <w:rFonts w:ascii="Times New Roman" w:eastAsia="仿宋_GB2312" w:hAnsi="Times New Roman" w:cs="Times New Roman"/>
                <w:color w:val="000000"/>
                <w:spacing w:val="-6"/>
                <w:kern w:val="0"/>
                <w:sz w:val="22"/>
                <w:szCs w:val="22"/>
                <w:lang w:bidi="ar"/>
              </w:rPr>
              <w:t>日公布）第四条的规定要求</w:t>
            </w:r>
            <w:bookmarkStart w:id="0" w:name="_GoBack"/>
            <w:bookmarkEnd w:id="0"/>
          </w:p>
        </w:tc>
      </w:tr>
    </w:tbl>
    <w:p w:rsidR="00E634BD" w:rsidRDefault="00E634BD">
      <w:pPr>
        <w:widowControl/>
        <w:spacing w:line="260" w:lineRule="exact"/>
        <w:jc w:val="center"/>
        <w:textAlignment w:val="center"/>
        <w:rPr>
          <w:rFonts w:ascii="Times New Roman" w:eastAsia="仿宋_GB2312" w:hAnsi="Times New Roman" w:cs="Times New Roman"/>
          <w:color w:val="000000"/>
          <w:spacing w:val="-6"/>
          <w:kern w:val="0"/>
          <w:sz w:val="22"/>
          <w:szCs w:val="22"/>
          <w:lang w:bidi="ar"/>
        </w:rPr>
        <w:sectPr w:rsidR="00E634BD">
          <w:footerReference w:type="default" r:id="rId7"/>
          <w:pgSz w:w="11906" w:h="16838"/>
          <w:pgMar w:top="2041" w:right="1474" w:bottom="1474" w:left="1474" w:header="851" w:footer="992" w:gutter="0"/>
          <w:cols w:space="720"/>
          <w:docGrid w:type="lines" w:linePitch="312"/>
        </w:sectPr>
      </w:pPr>
    </w:p>
    <w:p w:rsidR="00E634BD" w:rsidRDefault="00E634BD">
      <w:pPr>
        <w:spacing w:line="400" w:lineRule="exact"/>
        <w:rPr>
          <w:rFonts w:ascii="Times New Roman" w:hAnsi="Times New Roman" w:cs="Times New Roman"/>
        </w:rPr>
      </w:pPr>
    </w:p>
    <w:p w:rsidR="00E634BD" w:rsidRDefault="00E634BD">
      <w:pPr>
        <w:rPr>
          <w:rFonts w:ascii="Times New Roman" w:eastAsia="仿宋_GB2312" w:hAnsi="Times New Roman" w:cs="Times New Roman"/>
          <w:sz w:val="32"/>
          <w:szCs w:val="32"/>
        </w:rPr>
      </w:pPr>
    </w:p>
    <w:sectPr w:rsidR="00E634BD">
      <w:footerReference w:type="default" r:id="rId8"/>
      <w:pgSz w:w="11906" w:h="16838"/>
      <w:pgMar w:top="2041" w:right="1474" w:bottom="1474" w:left="1474"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0C92" w:rsidRDefault="00C00C92">
      <w:r>
        <w:separator/>
      </w:r>
    </w:p>
  </w:endnote>
  <w:endnote w:type="continuationSeparator" w:id="0">
    <w:p w:rsidR="00C00C92" w:rsidRDefault="00C00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charset w:val="00"/>
    <w:family w:val="swiss"/>
    <w:pitch w:val="variable"/>
    <w:sig w:usb0="E10002FF" w:usb1="4000ACFF" w:usb2="00000009" w:usb3="00000000" w:csb0="0000019F" w:csb1="00000000"/>
  </w:font>
  <w:font w:name="小标宋">
    <w:altName w:val="微软雅黑"/>
    <w:charset w:val="86"/>
    <w:family w:val="auto"/>
    <w:pitch w:val="default"/>
    <w:sig w:usb0="00000000" w:usb1="00000000" w:usb2="00000010" w:usb3="00000000" w:csb0="00040000" w:csb1="00000000"/>
  </w:font>
  <w:font w:name="仿宋">
    <w:charset w:val="86"/>
    <w:family w:val="modern"/>
    <w:pitch w:val="fixed"/>
    <w:sig w:usb0="800002BF" w:usb1="38CF7CFA" w:usb2="00000016" w:usb3="00000000" w:csb0="00040001" w:csb1="00000000"/>
  </w:font>
  <w:font w:name="方正小标宋简体">
    <w:altName w:val="等线"/>
    <w:charset w:val="86"/>
    <w:family w:val="auto"/>
    <w:pitch w:val="default"/>
    <w:sig w:usb0="00000000" w:usb1="080E0000" w:usb2="0000000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34BD" w:rsidRDefault="00C00C92">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rsidR="00E634BD" w:rsidRDefault="00C00C92">
                          <w:pPr>
                            <w:pStyle w:val="a4"/>
                            <w:rPr>
                              <w:rFonts w:ascii="宋体" w:eastAsia="宋体" w:hAnsi="宋体" w:cs="宋体"/>
                              <w:sz w:val="28"/>
                              <w:szCs w:val="32"/>
                            </w:rPr>
                          </w:pPr>
                          <w:r>
                            <w:rPr>
                              <w:rFonts w:ascii="宋体" w:eastAsia="宋体" w:hAnsi="宋体" w:cs="宋体" w:hint="eastAsia"/>
                              <w:sz w:val="28"/>
                              <w:szCs w:val="32"/>
                            </w:rPr>
                            <w:t>—</w:t>
                          </w:r>
                          <w:r>
                            <w:rPr>
                              <w:rFonts w:ascii="宋体" w:eastAsia="宋体" w:hAnsi="宋体" w:cs="宋体" w:hint="eastAsia"/>
                              <w:sz w:val="28"/>
                              <w:szCs w:val="32"/>
                            </w:rPr>
                            <w:t xml:space="preserve"> </w:t>
                          </w:r>
                          <w:r>
                            <w:rPr>
                              <w:rFonts w:ascii="宋体" w:eastAsia="宋体" w:hAnsi="宋体" w:cs="宋体" w:hint="eastAsia"/>
                              <w:sz w:val="28"/>
                              <w:szCs w:val="32"/>
                            </w:rPr>
                            <w:fldChar w:fldCharType="begin"/>
                          </w:r>
                          <w:r>
                            <w:rPr>
                              <w:rFonts w:ascii="宋体" w:eastAsia="宋体" w:hAnsi="宋体" w:cs="宋体" w:hint="eastAsia"/>
                              <w:sz w:val="28"/>
                              <w:szCs w:val="32"/>
                            </w:rPr>
                            <w:instrText xml:space="preserve"> PAGE  \* MERGEFORMAT </w:instrText>
                          </w:r>
                          <w:r>
                            <w:rPr>
                              <w:rFonts w:ascii="宋体" w:eastAsia="宋体" w:hAnsi="宋体" w:cs="宋体" w:hint="eastAsia"/>
                              <w:sz w:val="28"/>
                              <w:szCs w:val="32"/>
                            </w:rPr>
                            <w:fldChar w:fldCharType="separate"/>
                          </w:r>
                          <w:r w:rsidR="00A77780">
                            <w:rPr>
                              <w:rFonts w:ascii="宋体" w:eastAsia="宋体" w:hAnsi="宋体" w:cs="宋体"/>
                              <w:noProof/>
                              <w:sz w:val="28"/>
                              <w:szCs w:val="32"/>
                            </w:rPr>
                            <w:t>1</w:t>
                          </w:r>
                          <w:r>
                            <w:rPr>
                              <w:rFonts w:ascii="宋体" w:eastAsia="宋体" w:hAnsi="宋体" w:cs="宋体" w:hint="eastAsia"/>
                              <w:sz w:val="28"/>
                              <w:szCs w:val="32"/>
                            </w:rPr>
                            <w:fldChar w:fldCharType="end"/>
                          </w:r>
                          <w:r>
                            <w:rPr>
                              <w:rFonts w:ascii="宋体" w:eastAsia="宋体" w:hAnsi="宋体" w:cs="宋体" w:hint="eastAsia"/>
                              <w:sz w:val="28"/>
                              <w:szCs w:val="32"/>
                            </w:rPr>
                            <w:t xml:space="preserve"> </w:t>
                          </w:r>
                          <w:r>
                            <w:rPr>
                              <w:rFonts w:ascii="宋体" w:eastAsia="宋体" w:hAnsi="宋体" w:cs="宋体" w:hint="eastAsia"/>
                              <w:sz w:val="28"/>
                              <w:szCs w:val="32"/>
                            </w:rPr>
                            <w:t>—</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" filled="f" stroked="f" strokeweight="1.25pt">
              <v:textbox style="mso-fit-shape-to-text:t" inset="0,0,0,0">
                <w:txbxContent>
                  <w:p w:rsidR="00E634BD" w:rsidRDefault="00C00C92">
                    <w:pPr>
                      <w:pStyle w:val="a4"/>
                      <w:rPr>
                        <w:rFonts w:ascii="宋体" w:eastAsia="宋体" w:hAnsi="宋体" w:cs="宋体"/>
                        <w:sz w:val="28"/>
                        <w:szCs w:val="32"/>
                      </w:rPr>
                    </w:pPr>
                    <w:r>
                      <w:rPr>
                        <w:rFonts w:ascii="宋体" w:eastAsia="宋体" w:hAnsi="宋体" w:cs="宋体" w:hint="eastAsia"/>
                        <w:sz w:val="28"/>
                        <w:szCs w:val="32"/>
                      </w:rPr>
                      <w:t>—</w:t>
                    </w:r>
                    <w:r>
                      <w:rPr>
                        <w:rFonts w:ascii="宋体" w:eastAsia="宋体" w:hAnsi="宋体" w:cs="宋体" w:hint="eastAsia"/>
                        <w:sz w:val="28"/>
                        <w:szCs w:val="32"/>
                      </w:rPr>
                      <w:t xml:space="preserve"> </w:t>
                    </w:r>
                    <w:r>
                      <w:rPr>
                        <w:rFonts w:ascii="宋体" w:eastAsia="宋体" w:hAnsi="宋体" w:cs="宋体" w:hint="eastAsia"/>
                        <w:sz w:val="28"/>
                        <w:szCs w:val="32"/>
                      </w:rPr>
                      <w:fldChar w:fldCharType="begin"/>
                    </w:r>
                    <w:r>
                      <w:rPr>
                        <w:rFonts w:ascii="宋体" w:eastAsia="宋体" w:hAnsi="宋体" w:cs="宋体" w:hint="eastAsia"/>
                        <w:sz w:val="28"/>
                        <w:szCs w:val="32"/>
                      </w:rPr>
                      <w:instrText xml:space="preserve"> PAGE  \* MERGEFORMAT </w:instrText>
                    </w:r>
                    <w:r>
                      <w:rPr>
                        <w:rFonts w:ascii="宋体" w:eastAsia="宋体" w:hAnsi="宋体" w:cs="宋体" w:hint="eastAsia"/>
                        <w:sz w:val="28"/>
                        <w:szCs w:val="32"/>
                      </w:rPr>
                      <w:fldChar w:fldCharType="separate"/>
                    </w:r>
                    <w:r w:rsidR="00A77780">
                      <w:rPr>
                        <w:rFonts w:ascii="宋体" w:eastAsia="宋体" w:hAnsi="宋体" w:cs="宋体"/>
                        <w:noProof/>
                        <w:sz w:val="28"/>
                        <w:szCs w:val="32"/>
                      </w:rPr>
                      <w:t>1</w:t>
                    </w:r>
                    <w:r>
                      <w:rPr>
                        <w:rFonts w:ascii="宋体" w:eastAsia="宋体" w:hAnsi="宋体" w:cs="宋体" w:hint="eastAsia"/>
                        <w:sz w:val="28"/>
                        <w:szCs w:val="32"/>
                      </w:rPr>
                      <w:fldChar w:fldCharType="end"/>
                    </w:r>
                    <w:r>
                      <w:rPr>
                        <w:rFonts w:ascii="宋体" w:eastAsia="宋体" w:hAnsi="宋体" w:cs="宋体" w:hint="eastAsia"/>
                        <w:sz w:val="28"/>
                        <w:szCs w:val="32"/>
                      </w:rPr>
                      <w:t xml:space="preserve"> </w:t>
                    </w:r>
                    <w:r>
                      <w:rPr>
                        <w:rFonts w:ascii="宋体" w:eastAsia="宋体" w:hAnsi="宋体" w:cs="宋体" w:hint="eastAsia"/>
                        <w:sz w:val="28"/>
                        <w:szCs w:val="32"/>
                      </w:rPr>
                      <w:t>—</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34BD" w:rsidRDefault="00E634BD">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0C92" w:rsidRDefault="00C00C92">
      <w:r>
        <w:separator/>
      </w:r>
    </w:p>
  </w:footnote>
  <w:footnote w:type="continuationSeparator" w:id="0">
    <w:p w:rsidR="00C00C92" w:rsidRDefault="00C00C9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activeWritingStyle w:appName="MSWord" w:lang="zh-CN" w:vendorID="64" w:dllVersion="131077" w:nlCheck="1" w:checkStyle="1"/>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0A77780"/>
    <w:rsid w:val="00C00C92"/>
    <w:rsid w:val="00E634BD"/>
    <w:rsid w:val="06B87EC9"/>
    <w:rsid w:val="07BD1B5C"/>
    <w:rsid w:val="0FFE2EC2"/>
    <w:rsid w:val="15702E72"/>
    <w:rsid w:val="1BD22299"/>
    <w:rsid w:val="1E411607"/>
    <w:rsid w:val="1E89054E"/>
    <w:rsid w:val="27D356B9"/>
    <w:rsid w:val="30637510"/>
    <w:rsid w:val="36B621EA"/>
    <w:rsid w:val="3FFD737B"/>
    <w:rsid w:val="4A2F61E8"/>
    <w:rsid w:val="4AAD65B3"/>
    <w:rsid w:val="4B5978AA"/>
    <w:rsid w:val="4DC22ADE"/>
    <w:rsid w:val="550500A7"/>
    <w:rsid w:val="6EA22B03"/>
    <w:rsid w:val="6FEC3984"/>
    <w:rsid w:val="7397211B"/>
    <w:rsid w:val="7AAA6A4A"/>
    <w:rsid w:val="7B980AF2"/>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6FE56D"/>
  <w15:docId w15:val="{EB9EB700-B7BD-460F-BD4C-4B41FFBEB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uiPriority="99"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a"/>
    <w:uiPriority w:val="99"/>
    <w:unhideWhenUsed/>
    <w:qFormat/>
    <w:pPr>
      <w:spacing w:line="0" w:lineRule="atLeast"/>
    </w:pPr>
    <w:rPr>
      <w:rFonts w:eastAsia="小标宋" w:cs="Times New Roman"/>
      <w:sz w:val="44"/>
      <w:szCs w:val="32"/>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54</Words>
  <Characters>312</Characters>
  <Application>Microsoft Office Word</Application>
  <DocSecurity>0</DocSecurity>
  <Lines>2</Lines>
  <Paragraphs>1</Paragraphs>
  <ScaleCrop>false</ScaleCrop>
  <Company>Microsoft</Company>
  <LinksUpToDate>false</LinksUpToDate>
  <CharactersWithSpaces>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兔子姑娘</dc:creator>
  <cp:lastModifiedBy>default</cp:lastModifiedBy>
  <cp:revision>2</cp:revision>
  <cp:lastPrinted>2024-12-24T01:16:00Z</cp:lastPrinted>
  <dcterms:created xsi:type="dcterms:W3CDTF">2024-12-18T07:40:00Z</dcterms:created>
  <dcterms:modified xsi:type="dcterms:W3CDTF">2025-10-30T07:38:00Z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B2B7117BBFC54812BBDE154D521CCF57_13</vt:lpwstr>
  </property>
  <property fmtid="{D5CDD505-2E9C-101B-9397-08002B2CF9AE}" pid="4" name="KSOTemplateDocerSaveRecord">
    <vt:lpwstr>eyJoZGlkIjoiYTcxOTg0NDg3NGQ2YTg5YTM1OGY1YjUxNDdlNmRkYWMiLCJ1c2VySWQiOiIyMTQxMTU0OTEifQ==</vt:lpwstr>
  </property>
</Properties>
</file>