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2025年单位预算信息公开目录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2"/>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rPr>
          <w:b w:val="0"/>
        </w:rPr>
        <w:t>一、隆尧县固城镇人民政府本级收支预算</w:t>
      </w:r>
      <w:r>
        <w:tab/>
      </w:r>
      <w:r>
        <w:fldChar w:fldCharType="begin"/>
      </w:r>
      <w:r>
        <w:instrText xml:space="preserve">PAGEREF _Toc_4_4_0000000001 \h</w:instrText>
      </w:r>
      <w:r>
        <w:fldChar w:fldCharType="separate"/>
      </w:r>
      <w:r>
        <w:t>1</w:t>
      </w:r>
      <w:r>
        <w:fldChar w:fldCharType="end"/>
      </w:r>
      <w:r>
        <w:fldChar w:fldCharType="end"/>
      </w:r>
    </w:p>
    <w:p>
      <w:pPr>
        <w:sectPr>
          <w:pgSz w:w="16840" w:h="11900" w:orient="landscape"/>
          <w:pgMar w:top="1587" w:right="1134" w:bottom="1361" w:left="1134" w:header="720" w:footer="720" w:gutter="0"/>
          <w:pgNumType w:start="1"/>
        </w:sectPr>
      </w:pPr>
      <w:r>
        <w:fldChar w:fldCharType="end"/>
      </w:r>
    </w:p>
    <w:p>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一、隆尧县固城镇人民政府本级收支预算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bookmarkStart w:id="1" w:name="_GoBack"/>
      <w:bookmarkEnd w:id="1"/>
    </w:p>
    <w:tbl>
      <w:tblPr>
        <w:tblStyle w:val="5"/>
        <w:tblW w:w="14172"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808001隆尧县固城镇人民政府本级</w:t>
            </w:r>
          </w:p>
        </w:tc>
        <w:tc>
          <w:tcPr>
            <w:tcW w:w="2126" w:type="dxa"/>
            <w:tcBorders>
              <w:top w:val="single" w:color="FFFFFF" w:sz="6" w:space="0"/>
              <w:left w:val="single" w:color="FFFFFF" w:sz="6" w:space="0"/>
              <w:right w:val="single" w:color="FFFFFF" w:sz="6" w:space="0"/>
            </w:tcBorders>
            <w:vAlign w:val="center"/>
          </w:tcPr>
          <w:p>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1782.11</w:t>
            </w:r>
          </w:p>
        </w:tc>
        <w:tc>
          <w:tcPr>
            <w:tcW w:w="4535" w:type="dxa"/>
            <w:vAlign w:val="center"/>
          </w:tcPr>
          <w:p>
            <w:pPr>
              <w:pStyle w:val="12"/>
            </w:pPr>
            <w:r>
              <w:t>一、一般公共服务支出</w:t>
            </w:r>
          </w:p>
        </w:tc>
        <w:tc>
          <w:tcPr>
            <w:tcW w:w="2126" w:type="dxa"/>
            <w:vAlign w:val="center"/>
          </w:tcPr>
          <w:p>
            <w:pPr>
              <w:pStyle w:val="11"/>
            </w:pPr>
            <w:r>
              <w:t>791.42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r>
              <w:t>36.75</w:t>
            </w:r>
          </w:p>
        </w:tc>
        <w:tc>
          <w:tcPr>
            <w:tcW w:w="4535" w:type="dxa"/>
            <w:vAlign w:val="center"/>
          </w:tcPr>
          <w:p>
            <w:pPr>
              <w:pStyle w:val="12"/>
            </w:pPr>
            <w:r>
              <w:t>二、外交支出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r>
              <w:t>5.40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r>
              <w:t>2.02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215.76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46.64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r>
              <w:t>16.51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r>
              <w:t>45.55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r>
              <w:t>636.57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59.00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三十一、人行科目</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本年收入合计</w:t>
            </w:r>
          </w:p>
        </w:tc>
        <w:tc>
          <w:tcPr>
            <w:tcW w:w="2126" w:type="dxa"/>
            <w:vAlign w:val="center"/>
          </w:tcPr>
          <w:p>
            <w:pPr>
              <w:pStyle w:val="15"/>
            </w:pPr>
            <w:r>
              <w:t>1818.86</w:t>
            </w:r>
          </w:p>
        </w:tc>
        <w:tc>
          <w:tcPr>
            <w:tcW w:w="4535" w:type="dxa"/>
            <w:vAlign w:val="center"/>
          </w:tcPr>
          <w:p>
            <w:pPr>
              <w:pStyle w:val="14"/>
            </w:pPr>
            <w:r>
              <w:t>本年支出合计</w:t>
            </w:r>
          </w:p>
        </w:tc>
        <w:tc>
          <w:tcPr>
            <w:tcW w:w="2126" w:type="dxa"/>
            <w:vAlign w:val="center"/>
          </w:tcPr>
          <w:p>
            <w:pPr>
              <w:pStyle w:val="15"/>
            </w:pPr>
            <w:r>
              <w:t>1818.86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4"/>
            </w:pPr>
            <w:r>
              <w:t>收入总计</w:t>
            </w:r>
          </w:p>
        </w:tc>
        <w:tc>
          <w:tcPr>
            <w:tcW w:w="2126" w:type="dxa"/>
            <w:vAlign w:val="center"/>
          </w:tcPr>
          <w:p>
            <w:pPr>
              <w:pStyle w:val="15"/>
            </w:pPr>
            <w:r>
              <w:t>1818.86</w:t>
            </w:r>
          </w:p>
        </w:tc>
        <w:tc>
          <w:tcPr>
            <w:tcW w:w="4535" w:type="dxa"/>
            <w:vAlign w:val="center"/>
          </w:tcPr>
          <w:p>
            <w:pPr>
              <w:pStyle w:val="14"/>
            </w:pPr>
            <w:r>
              <w:t>支出总计</w:t>
            </w:r>
          </w:p>
        </w:tc>
        <w:tc>
          <w:tcPr>
            <w:tcW w:w="2126" w:type="dxa"/>
            <w:vAlign w:val="center"/>
          </w:tcPr>
          <w:p>
            <w:pPr>
              <w:pStyle w:val="15"/>
            </w:pPr>
            <w:r>
              <w:t>1818.86</w:t>
            </w:r>
          </w:p>
        </w:tc>
      </w:tr>
    </w:tbl>
    <w:p>
      <w:pPr>
        <w:sectPr>
          <w:footerReference r:id="rId3" w:type="default"/>
          <w:footerReference r:id="rId4" w:type="even"/>
          <w:pgSz w:w="16840" w:h="11900" w:orient="landscape"/>
          <w:pgMar w:top="1361" w:right="1020" w:bottom="1134" w:left="1020" w:header="720" w:footer="720" w:gutter="0"/>
          <w:pgNumType w:start="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5"/>
        <w:tblW w:w="14571"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808001隆尧县固城镇人民政府本级</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1818.86</w:t>
            </w:r>
          </w:p>
        </w:tc>
        <w:tc>
          <w:tcPr>
            <w:tcW w:w="1134" w:type="dxa"/>
            <w:vAlign w:val="center"/>
          </w:tcPr>
          <w:p>
            <w:pPr>
              <w:pStyle w:val="15"/>
            </w:pPr>
            <w:r>
              <w:t>1818.86</w:t>
            </w:r>
          </w:p>
        </w:tc>
        <w:tc>
          <w:tcPr>
            <w:tcW w:w="1134" w:type="dxa"/>
            <w:vAlign w:val="center"/>
          </w:tcPr>
          <w:p>
            <w:pPr>
              <w:pStyle w:val="15"/>
            </w:pPr>
            <w:r>
              <w:t>1818.86</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201</w:t>
            </w:r>
          </w:p>
        </w:tc>
        <w:tc>
          <w:tcPr>
            <w:tcW w:w="1559" w:type="dxa"/>
            <w:vAlign w:val="center"/>
          </w:tcPr>
          <w:p>
            <w:pPr>
              <w:pStyle w:val="12"/>
            </w:pPr>
            <w:r>
              <w:t>一般公共服务支出</w:t>
            </w:r>
          </w:p>
        </w:tc>
        <w:tc>
          <w:tcPr>
            <w:tcW w:w="1134" w:type="dxa"/>
            <w:vAlign w:val="center"/>
          </w:tcPr>
          <w:p>
            <w:pPr>
              <w:pStyle w:val="11"/>
            </w:pPr>
            <w:r>
              <w:t>791.42</w:t>
            </w:r>
          </w:p>
        </w:tc>
        <w:tc>
          <w:tcPr>
            <w:tcW w:w="1134" w:type="dxa"/>
            <w:vAlign w:val="center"/>
          </w:tcPr>
          <w:p>
            <w:pPr>
              <w:pStyle w:val="11"/>
            </w:pPr>
            <w:r>
              <w:t>791.42</w:t>
            </w:r>
          </w:p>
        </w:tc>
        <w:tc>
          <w:tcPr>
            <w:tcW w:w="1134" w:type="dxa"/>
            <w:vAlign w:val="center"/>
          </w:tcPr>
          <w:p>
            <w:pPr>
              <w:pStyle w:val="11"/>
            </w:pPr>
            <w:r>
              <w:t>791.42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20101</w:t>
            </w:r>
          </w:p>
        </w:tc>
        <w:tc>
          <w:tcPr>
            <w:tcW w:w="1559" w:type="dxa"/>
            <w:vAlign w:val="center"/>
          </w:tcPr>
          <w:p>
            <w:pPr>
              <w:pStyle w:val="12"/>
            </w:pPr>
            <w:r>
              <w:t>人大事务</w:t>
            </w:r>
          </w:p>
        </w:tc>
        <w:tc>
          <w:tcPr>
            <w:tcW w:w="1134" w:type="dxa"/>
            <w:vAlign w:val="center"/>
          </w:tcPr>
          <w:p>
            <w:pPr>
              <w:pStyle w:val="11"/>
            </w:pPr>
            <w:r>
              <w:t>5.40</w:t>
            </w:r>
          </w:p>
        </w:tc>
        <w:tc>
          <w:tcPr>
            <w:tcW w:w="1134" w:type="dxa"/>
            <w:vAlign w:val="center"/>
          </w:tcPr>
          <w:p>
            <w:pPr>
              <w:pStyle w:val="11"/>
            </w:pPr>
            <w:r>
              <w:t>5.40</w:t>
            </w:r>
          </w:p>
        </w:tc>
        <w:tc>
          <w:tcPr>
            <w:tcW w:w="1134" w:type="dxa"/>
            <w:vAlign w:val="center"/>
          </w:tcPr>
          <w:p>
            <w:pPr>
              <w:pStyle w:val="11"/>
            </w:pPr>
            <w:r>
              <w:t>5.40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2010108</w:t>
            </w:r>
          </w:p>
        </w:tc>
        <w:tc>
          <w:tcPr>
            <w:tcW w:w="1559" w:type="dxa"/>
            <w:vAlign w:val="center"/>
          </w:tcPr>
          <w:p>
            <w:pPr>
              <w:pStyle w:val="12"/>
            </w:pPr>
            <w:r>
              <w:t>代表工作</w:t>
            </w:r>
          </w:p>
        </w:tc>
        <w:tc>
          <w:tcPr>
            <w:tcW w:w="1134" w:type="dxa"/>
            <w:vAlign w:val="center"/>
          </w:tcPr>
          <w:p>
            <w:pPr>
              <w:pStyle w:val="11"/>
            </w:pPr>
            <w:r>
              <w:t>5.40</w:t>
            </w:r>
          </w:p>
        </w:tc>
        <w:tc>
          <w:tcPr>
            <w:tcW w:w="1134" w:type="dxa"/>
            <w:vAlign w:val="center"/>
          </w:tcPr>
          <w:p>
            <w:pPr>
              <w:pStyle w:val="11"/>
            </w:pPr>
            <w:r>
              <w:t>5.40</w:t>
            </w:r>
          </w:p>
        </w:tc>
        <w:tc>
          <w:tcPr>
            <w:tcW w:w="1134" w:type="dxa"/>
            <w:vAlign w:val="center"/>
          </w:tcPr>
          <w:p>
            <w:pPr>
              <w:pStyle w:val="11"/>
            </w:pPr>
            <w:r>
              <w:t>5.40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20103</w:t>
            </w:r>
          </w:p>
        </w:tc>
        <w:tc>
          <w:tcPr>
            <w:tcW w:w="1559" w:type="dxa"/>
            <w:vAlign w:val="center"/>
          </w:tcPr>
          <w:p>
            <w:pPr>
              <w:pStyle w:val="12"/>
            </w:pPr>
            <w:r>
              <w:t>政府办公厅（室）及相关机构事务</w:t>
            </w:r>
          </w:p>
        </w:tc>
        <w:tc>
          <w:tcPr>
            <w:tcW w:w="1134" w:type="dxa"/>
            <w:vAlign w:val="center"/>
          </w:tcPr>
          <w:p>
            <w:pPr>
              <w:pStyle w:val="11"/>
            </w:pPr>
            <w:r>
              <w:t>780.02</w:t>
            </w:r>
          </w:p>
        </w:tc>
        <w:tc>
          <w:tcPr>
            <w:tcW w:w="1134" w:type="dxa"/>
            <w:vAlign w:val="center"/>
          </w:tcPr>
          <w:p>
            <w:pPr>
              <w:pStyle w:val="11"/>
            </w:pPr>
            <w:r>
              <w:t>780.02</w:t>
            </w:r>
          </w:p>
        </w:tc>
        <w:tc>
          <w:tcPr>
            <w:tcW w:w="1134" w:type="dxa"/>
            <w:vAlign w:val="center"/>
          </w:tcPr>
          <w:p>
            <w:pPr>
              <w:pStyle w:val="11"/>
            </w:pPr>
            <w:r>
              <w:t>780.02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2010301</w:t>
            </w:r>
          </w:p>
        </w:tc>
        <w:tc>
          <w:tcPr>
            <w:tcW w:w="1559" w:type="dxa"/>
            <w:vAlign w:val="center"/>
          </w:tcPr>
          <w:p>
            <w:pPr>
              <w:pStyle w:val="12"/>
            </w:pPr>
            <w:r>
              <w:t>行政运行</w:t>
            </w:r>
          </w:p>
        </w:tc>
        <w:tc>
          <w:tcPr>
            <w:tcW w:w="1134" w:type="dxa"/>
            <w:vAlign w:val="center"/>
          </w:tcPr>
          <w:p>
            <w:pPr>
              <w:pStyle w:val="11"/>
            </w:pPr>
            <w:r>
              <w:t>780.02</w:t>
            </w:r>
          </w:p>
        </w:tc>
        <w:tc>
          <w:tcPr>
            <w:tcW w:w="1134" w:type="dxa"/>
            <w:vAlign w:val="center"/>
          </w:tcPr>
          <w:p>
            <w:pPr>
              <w:pStyle w:val="11"/>
            </w:pPr>
            <w:r>
              <w:t>780.02</w:t>
            </w:r>
          </w:p>
        </w:tc>
        <w:tc>
          <w:tcPr>
            <w:tcW w:w="1134" w:type="dxa"/>
            <w:vAlign w:val="center"/>
          </w:tcPr>
          <w:p>
            <w:pPr>
              <w:pStyle w:val="11"/>
            </w:pPr>
            <w:r>
              <w:t>780.02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20113</w:t>
            </w:r>
          </w:p>
        </w:tc>
        <w:tc>
          <w:tcPr>
            <w:tcW w:w="1559" w:type="dxa"/>
            <w:vAlign w:val="center"/>
          </w:tcPr>
          <w:p>
            <w:pPr>
              <w:pStyle w:val="12"/>
            </w:pPr>
            <w:r>
              <w:t>商贸事务</w:t>
            </w:r>
          </w:p>
        </w:tc>
        <w:tc>
          <w:tcPr>
            <w:tcW w:w="1134" w:type="dxa"/>
            <w:vAlign w:val="center"/>
          </w:tcPr>
          <w:p>
            <w:pPr>
              <w:pStyle w:val="11"/>
            </w:pPr>
            <w:r>
              <w:t>6.00</w:t>
            </w:r>
          </w:p>
        </w:tc>
        <w:tc>
          <w:tcPr>
            <w:tcW w:w="1134" w:type="dxa"/>
            <w:vAlign w:val="center"/>
          </w:tcPr>
          <w:p>
            <w:pPr>
              <w:pStyle w:val="11"/>
            </w:pPr>
            <w:r>
              <w:t>6.00</w:t>
            </w:r>
          </w:p>
        </w:tc>
        <w:tc>
          <w:tcPr>
            <w:tcW w:w="1134" w:type="dxa"/>
            <w:vAlign w:val="center"/>
          </w:tcPr>
          <w:p>
            <w:pPr>
              <w:pStyle w:val="11"/>
            </w:pPr>
            <w:r>
              <w:t>6.00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2011308</w:t>
            </w:r>
          </w:p>
        </w:tc>
        <w:tc>
          <w:tcPr>
            <w:tcW w:w="1559" w:type="dxa"/>
            <w:vAlign w:val="center"/>
          </w:tcPr>
          <w:p>
            <w:pPr>
              <w:pStyle w:val="12"/>
            </w:pPr>
            <w:r>
              <w:t>招商引资</w:t>
            </w:r>
          </w:p>
        </w:tc>
        <w:tc>
          <w:tcPr>
            <w:tcW w:w="1134" w:type="dxa"/>
            <w:vAlign w:val="center"/>
          </w:tcPr>
          <w:p>
            <w:pPr>
              <w:pStyle w:val="11"/>
            </w:pPr>
            <w:r>
              <w:t>6.00</w:t>
            </w:r>
          </w:p>
        </w:tc>
        <w:tc>
          <w:tcPr>
            <w:tcW w:w="1134" w:type="dxa"/>
            <w:vAlign w:val="center"/>
          </w:tcPr>
          <w:p>
            <w:pPr>
              <w:pStyle w:val="11"/>
            </w:pPr>
            <w:r>
              <w:t>6.00</w:t>
            </w:r>
          </w:p>
        </w:tc>
        <w:tc>
          <w:tcPr>
            <w:tcW w:w="1134" w:type="dxa"/>
            <w:vAlign w:val="center"/>
          </w:tcPr>
          <w:p>
            <w:pPr>
              <w:pStyle w:val="11"/>
            </w:pPr>
            <w:r>
              <w:t>6.00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203</w:t>
            </w:r>
          </w:p>
        </w:tc>
        <w:tc>
          <w:tcPr>
            <w:tcW w:w="1559" w:type="dxa"/>
            <w:vAlign w:val="center"/>
          </w:tcPr>
          <w:p>
            <w:pPr>
              <w:pStyle w:val="12"/>
            </w:pPr>
            <w:r>
              <w:t>国防支出</w:t>
            </w:r>
          </w:p>
        </w:tc>
        <w:tc>
          <w:tcPr>
            <w:tcW w:w="1134" w:type="dxa"/>
            <w:vAlign w:val="center"/>
          </w:tcPr>
          <w:p>
            <w:pPr>
              <w:pStyle w:val="11"/>
            </w:pPr>
            <w:r>
              <w:t>5.40</w:t>
            </w:r>
          </w:p>
        </w:tc>
        <w:tc>
          <w:tcPr>
            <w:tcW w:w="1134" w:type="dxa"/>
            <w:vAlign w:val="center"/>
          </w:tcPr>
          <w:p>
            <w:pPr>
              <w:pStyle w:val="11"/>
            </w:pPr>
            <w:r>
              <w:t>5.40</w:t>
            </w:r>
          </w:p>
        </w:tc>
        <w:tc>
          <w:tcPr>
            <w:tcW w:w="1134" w:type="dxa"/>
            <w:vAlign w:val="center"/>
          </w:tcPr>
          <w:p>
            <w:pPr>
              <w:pStyle w:val="11"/>
            </w:pPr>
            <w:r>
              <w:t>5.40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20306</w:t>
            </w:r>
          </w:p>
        </w:tc>
        <w:tc>
          <w:tcPr>
            <w:tcW w:w="1559" w:type="dxa"/>
            <w:vAlign w:val="center"/>
          </w:tcPr>
          <w:p>
            <w:pPr>
              <w:pStyle w:val="12"/>
            </w:pPr>
            <w:r>
              <w:t>国防动员</w:t>
            </w:r>
          </w:p>
        </w:tc>
        <w:tc>
          <w:tcPr>
            <w:tcW w:w="1134" w:type="dxa"/>
            <w:vAlign w:val="center"/>
          </w:tcPr>
          <w:p>
            <w:pPr>
              <w:pStyle w:val="11"/>
            </w:pPr>
            <w:r>
              <w:t>5.40</w:t>
            </w:r>
          </w:p>
        </w:tc>
        <w:tc>
          <w:tcPr>
            <w:tcW w:w="1134" w:type="dxa"/>
            <w:vAlign w:val="center"/>
          </w:tcPr>
          <w:p>
            <w:pPr>
              <w:pStyle w:val="11"/>
            </w:pPr>
            <w:r>
              <w:t>5.40</w:t>
            </w:r>
          </w:p>
        </w:tc>
        <w:tc>
          <w:tcPr>
            <w:tcW w:w="1134" w:type="dxa"/>
            <w:vAlign w:val="center"/>
          </w:tcPr>
          <w:p>
            <w:pPr>
              <w:pStyle w:val="11"/>
            </w:pPr>
            <w:r>
              <w:t>5.40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2030607</w:t>
            </w:r>
          </w:p>
        </w:tc>
        <w:tc>
          <w:tcPr>
            <w:tcW w:w="1559" w:type="dxa"/>
            <w:vAlign w:val="center"/>
          </w:tcPr>
          <w:p>
            <w:pPr>
              <w:pStyle w:val="12"/>
            </w:pPr>
            <w:r>
              <w:t>民兵</w:t>
            </w:r>
          </w:p>
        </w:tc>
        <w:tc>
          <w:tcPr>
            <w:tcW w:w="1134" w:type="dxa"/>
            <w:vAlign w:val="center"/>
          </w:tcPr>
          <w:p>
            <w:pPr>
              <w:pStyle w:val="11"/>
            </w:pPr>
            <w:r>
              <w:t>5.40</w:t>
            </w:r>
          </w:p>
        </w:tc>
        <w:tc>
          <w:tcPr>
            <w:tcW w:w="1134" w:type="dxa"/>
            <w:vAlign w:val="center"/>
          </w:tcPr>
          <w:p>
            <w:pPr>
              <w:pStyle w:val="11"/>
            </w:pPr>
            <w:r>
              <w:t>5.40</w:t>
            </w:r>
          </w:p>
        </w:tc>
        <w:tc>
          <w:tcPr>
            <w:tcW w:w="1134" w:type="dxa"/>
            <w:vAlign w:val="center"/>
          </w:tcPr>
          <w:p>
            <w:pPr>
              <w:pStyle w:val="11"/>
            </w:pPr>
            <w:r>
              <w:t>5.40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207</w:t>
            </w:r>
          </w:p>
        </w:tc>
        <w:tc>
          <w:tcPr>
            <w:tcW w:w="1559" w:type="dxa"/>
            <w:vAlign w:val="center"/>
          </w:tcPr>
          <w:p>
            <w:pPr>
              <w:pStyle w:val="12"/>
            </w:pPr>
            <w:r>
              <w:t>文化旅游体育与传媒支出</w:t>
            </w:r>
          </w:p>
        </w:tc>
        <w:tc>
          <w:tcPr>
            <w:tcW w:w="1134" w:type="dxa"/>
            <w:vAlign w:val="center"/>
          </w:tcPr>
          <w:p>
            <w:pPr>
              <w:pStyle w:val="11"/>
            </w:pPr>
            <w:r>
              <w:t>2.02</w:t>
            </w:r>
          </w:p>
        </w:tc>
        <w:tc>
          <w:tcPr>
            <w:tcW w:w="1134" w:type="dxa"/>
            <w:vAlign w:val="center"/>
          </w:tcPr>
          <w:p>
            <w:pPr>
              <w:pStyle w:val="11"/>
            </w:pPr>
            <w:r>
              <w:t>2.02</w:t>
            </w:r>
          </w:p>
        </w:tc>
        <w:tc>
          <w:tcPr>
            <w:tcW w:w="1134" w:type="dxa"/>
            <w:vAlign w:val="center"/>
          </w:tcPr>
          <w:p>
            <w:pPr>
              <w:pStyle w:val="11"/>
            </w:pPr>
            <w:r>
              <w:t>2.02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20701</w:t>
            </w:r>
          </w:p>
        </w:tc>
        <w:tc>
          <w:tcPr>
            <w:tcW w:w="1559" w:type="dxa"/>
            <w:vAlign w:val="center"/>
          </w:tcPr>
          <w:p>
            <w:pPr>
              <w:pStyle w:val="12"/>
            </w:pPr>
            <w:r>
              <w:t>文化和旅游</w:t>
            </w:r>
          </w:p>
        </w:tc>
        <w:tc>
          <w:tcPr>
            <w:tcW w:w="1134" w:type="dxa"/>
            <w:vAlign w:val="center"/>
          </w:tcPr>
          <w:p>
            <w:pPr>
              <w:pStyle w:val="11"/>
            </w:pPr>
            <w:r>
              <w:t>2.02</w:t>
            </w:r>
          </w:p>
        </w:tc>
        <w:tc>
          <w:tcPr>
            <w:tcW w:w="1134" w:type="dxa"/>
            <w:vAlign w:val="center"/>
          </w:tcPr>
          <w:p>
            <w:pPr>
              <w:pStyle w:val="11"/>
            </w:pPr>
            <w:r>
              <w:t>2.02</w:t>
            </w:r>
          </w:p>
        </w:tc>
        <w:tc>
          <w:tcPr>
            <w:tcW w:w="1134" w:type="dxa"/>
            <w:vAlign w:val="center"/>
          </w:tcPr>
          <w:p>
            <w:pPr>
              <w:pStyle w:val="11"/>
            </w:pPr>
            <w:r>
              <w:t>2.02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2070109</w:t>
            </w:r>
          </w:p>
        </w:tc>
        <w:tc>
          <w:tcPr>
            <w:tcW w:w="1559" w:type="dxa"/>
            <w:vAlign w:val="center"/>
          </w:tcPr>
          <w:p>
            <w:pPr>
              <w:pStyle w:val="12"/>
            </w:pPr>
            <w:r>
              <w:t>群众文化</w:t>
            </w:r>
          </w:p>
        </w:tc>
        <w:tc>
          <w:tcPr>
            <w:tcW w:w="1134" w:type="dxa"/>
            <w:vAlign w:val="center"/>
          </w:tcPr>
          <w:p>
            <w:pPr>
              <w:pStyle w:val="11"/>
            </w:pPr>
            <w:r>
              <w:t>2.02</w:t>
            </w:r>
          </w:p>
        </w:tc>
        <w:tc>
          <w:tcPr>
            <w:tcW w:w="1134" w:type="dxa"/>
            <w:vAlign w:val="center"/>
          </w:tcPr>
          <w:p>
            <w:pPr>
              <w:pStyle w:val="11"/>
            </w:pPr>
            <w:r>
              <w:t>2.02</w:t>
            </w:r>
          </w:p>
        </w:tc>
        <w:tc>
          <w:tcPr>
            <w:tcW w:w="1134" w:type="dxa"/>
            <w:vAlign w:val="center"/>
          </w:tcPr>
          <w:p>
            <w:pPr>
              <w:pStyle w:val="11"/>
            </w:pPr>
            <w:r>
              <w:t>2.02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215.76</w:t>
            </w:r>
          </w:p>
        </w:tc>
        <w:tc>
          <w:tcPr>
            <w:tcW w:w="1134" w:type="dxa"/>
            <w:vAlign w:val="center"/>
          </w:tcPr>
          <w:p>
            <w:pPr>
              <w:pStyle w:val="11"/>
            </w:pPr>
            <w:r>
              <w:t>215.76</w:t>
            </w:r>
          </w:p>
        </w:tc>
        <w:tc>
          <w:tcPr>
            <w:tcW w:w="1134" w:type="dxa"/>
            <w:vAlign w:val="center"/>
          </w:tcPr>
          <w:p>
            <w:pPr>
              <w:pStyle w:val="11"/>
            </w:pPr>
            <w:r>
              <w:t>215.76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73.08</w:t>
            </w:r>
          </w:p>
        </w:tc>
        <w:tc>
          <w:tcPr>
            <w:tcW w:w="1134" w:type="dxa"/>
            <w:vAlign w:val="center"/>
          </w:tcPr>
          <w:p>
            <w:pPr>
              <w:pStyle w:val="11"/>
            </w:pPr>
            <w:r>
              <w:t>73.08</w:t>
            </w:r>
          </w:p>
        </w:tc>
        <w:tc>
          <w:tcPr>
            <w:tcW w:w="1134" w:type="dxa"/>
            <w:vAlign w:val="center"/>
          </w:tcPr>
          <w:p>
            <w:pPr>
              <w:pStyle w:val="11"/>
            </w:pPr>
            <w:r>
              <w:t>73.08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73.08</w:t>
            </w:r>
          </w:p>
        </w:tc>
        <w:tc>
          <w:tcPr>
            <w:tcW w:w="1134" w:type="dxa"/>
            <w:vAlign w:val="center"/>
          </w:tcPr>
          <w:p>
            <w:pPr>
              <w:pStyle w:val="11"/>
            </w:pPr>
            <w:r>
              <w:t>73.08</w:t>
            </w:r>
          </w:p>
        </w:tc>
        <w:tc>
          <w:tcPr>
            <w:tcW w:w="1134" w:type="dxa"/>
            <w:vAlign w:val="center"/>
          </w:tcPr>
          <w:p>
            <w:pPr>
              <w:pStyle w:val="11"/>
            </w:pPr>
            <w:r>
              <w:t>73.08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18</w:t>
            </w:r>
          </w:p>
        </w:tc>
        <w:tc>
          <w:tcPr>
            <w:tcW w:w="992" w:type="dxa"/>
            <w:vAlign w:val="center"/>
          </w:tcPr>
          <w:p>
            <w:pPr>
              <w:pStyle w:val="12"/>
            </w:pPr>
            <w:r>
              <w:t>20808</w:t>
            </w:r>
          </w:p>
        </w:tc>
        <w:tc>
          <w:tcPr>
            <w:tcW w:w="1559" w:type="dxa"/>
            <w:vAlign w:val="center"/>
          </w:tcPr>
          <w:p>
            <w:pPr>
              <w:pStyle w:val="12"/>
            </w:pPr>
            <w:r>
              <w:t>抚恤</w:t>
            </w:r>
          </w:p>
        </w:tc>
        <w:tc>
          <w:tcPr>
            <w:tcW w:w="1134" w:type="dxa"/>
            <w:vAlign w:val="center"/>
          </w:tcPr>
          <w:p>
            <w:pPr>
              <w:pStyle w:val="11"/>
            </w:pPr>
            <w:r>
              <w:t>142.68</w:t>
            </w:r>
          </w:p>
        </w:tc>
        <w:tc>
          <w:tcPr>
            <w:tcW w:w="1134" w:type="dxa"/>
            <w:vAlign w:val="center"/>
          </w:tcPr>
          <w:p>
            <w:pPr>
              <w:pStyle w:val="11"/>
            </w:pPr>
            <w:r>
              <w:t>142.68</w:t>
            </w:r>
          </w:p>
        </w:tc>
        <w:tc>
          <w:tcPr>
            <w:tcW w:w="1134" w:type="dxa"/>
            <w:vAlign w:val="center"/>
          </w:tcPr>
          <w:p>
            <w:pPr>
              <w:pStyle w:val="11"/>
            </w:pPr>
            <w:r>
              <w:t>142.68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19</w:t>
            </w:r>
          </w:p>
        </w:tc>
        <w:tc>
          <w:tcPr>
            <w:tcW w:w="992" w:type="dxa"/>
            <w:vAlign w:val="center"/>
          </w:tcPr>
          <w:p>
            <w:pPr>
              <w:pStyle w:val="12"/>
            </w:pPr>
            <w:r>
              <w:t>2080805</w:t>
            </w:r>
          </w:p>
        </w:tc>
        <w:tc>
          <w:tcPr>
            <w:tcW w:w="1559" w:type="dxa"/>
            <w:vAlign w:val="center"/>
          </w:tcPr>
          <w:p>
            <w:pPr>
              <w:pStyle w:val="12"/>
            </w:pPr>
            <w:r>
              <w:t>义务兵优待</w:t>
            </w:r>
          </w:p>
        </w:tc>
        <w:tc>
          <w:tcPr>
            <w:tcW w:w="1134" w:type="dxa"/>
            <w:vAlign w:val="center"/>
          </w:tcPr>
          <w:p>
            <w:pPr>
              <w:pStyle w:val="11"/>
            </w:pPr>
            <w:r>
              <w:t>142.68</w:t>
            </w:r>
          </w:p>
        </w:tc>
        <w:tc>
          <w:tcPr>
            <w:tcW w:w="1134" w:type="dxa"/>
            <w:vAlign w:val="center"/>
          </w:tcPr>
          <w:p>
            <w:pPr>
              <w:pStyle w:val="11"/>
            </w:pPr>
            <w:r>
              <w:t>142.68</w:t>
            </w:r>
          </w:p>
        </w:tc>
        <w:tc>
          <w:tcPr>
            <w:tcW w:w="1134" w:type="dxa"/>
            <w:vAlign w:val="center"/>
          </w:tcPr>
          <w:p>
            <w:pPr>
              <w:pStyle w:val="11"/>
            </w:pPr>
            <w:r>
              <w:t>142.68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20</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46.64</w:t>
            </w:r>
          </w:p>
        </w:tc>
        <w:tc>
          <w:tcPr>
            <w:tcW w:w="1134" w:type="dxa"/>
            <w:vAlign w:val="center"/>
          </w:tcPr>
          <w:p>
            <w:pPr>
              <w:pStyle w:val="11"/>
            </w:pPr>
            <w:r>
              <w:t>46.64</w:t>
            </w:r>
          </w:p>
        </w:tc>
        <w:tc>
          <w:tcPr>
            <w:tcW w:w="1134" w:type="dxa"/>
            <w:vAlign w:val="center"/>
          </w:tcPr>
          <w:p>
            <w:pPr>
              <w:pStyle w:val="11"/>
            </w:pPr>
            <w:r>
              <w:t>46.64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21</w:t>
            </w:r>
          </w:p>
        </w:tc>
        <w:tc>
          <w:tcPr>
            <w:tcW w:w="992" w:type="dxa"/>
            <w:vAlign w:val="center"/>
          </w:tcPr>
          <w:p>
            <w:pPr>
              <w:pStyle w:val="12"/>
            </w:pPr>
            <w:r>
              <w:t>21007</w:t>
            </w:r>
          </w:p>
        </w:tc>
        <w:tc>
          <w:tcPr>
            <w:tcW w:w="1559" w:type="dxa"/>
            <w:vAlign w:val="center"/>
          </w:tcPr>
          <w:p>
            <w:pPr>
              <w:pStyle w:val="12"/>
            </w:pPr>
            <w:r>
              <w:t>计划生育事务</w:t>
            </w:r>
          </w:p>
        </w:tc>
        <w:tc>
          <w:tcPr>
            <w:tcW w:w="1134" w:type="dxa"/>
            <w:vAlign w:val="center"/>
          </w:tcPr>
          <w:p>
            <w:pPr>
              <w:pStyle w:val="11"/>
            </w:pPr>
            <w:r>
              <w:t>15.70</w:t>
            </w:r>
          </w:p>
        </w:tc>
        <w:tc>
          <w:tcPr>
            <w:tcW w:w="1134" w:type="dxa"/>
            <w:vAlign w:val="center"/>
          </w:tcPr>
          <w:p>
            <w:pPr>
              <w:pStyle w:val="11"/>
            </w:pPr>
            <w:r>
              <w:t>15.70</w:t>
            </w:r>
          </w:p>
        </w:tc>
        <w:tc>
          <w:tcPr>
            <w:tcW w:w="1134" w:type="dxa"/>
            <w:vAlign w:val="center"/>
          </w:tcPr>
          <w:p>
            <w:pPr>
              <w:pStyle w:val="11"/>
            </w:pPr>
            <w:r>
              <w:t>15.70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22</w:t>
            </w:r>
          </w:p>
        </w:tc>
        <w:tc>
          <w:tcPr>
            <w:tcW w:w="992" w:type="dxa"/>
            <w:vAlign w:val="center"/>
          </w:tcPr>
          <w:p>
            <w:pPr>
              <w:pStyle w:val="12"/>
            </w:pPr>
            <w:r>
              <w:t>2100799</w:t>
            </w:r>
          </w:p>
        </w:tc>
        <w:tc>
          <w:tcPr>
            <w:tcW w:w="1559" w:type="dxa"/>
            <w:vAlign w:val="center"/>
          </w:tcPr>
          <w:p>
            <w:pPr>
              <w:pStyle w:val="12"/>
            </w:pPr>
            <w:r>
              <w:t>其他计划生育事务支出</w:t>
            </w:r>
          </w:p>
        </w:tc>
        <w:tc>
          <w:tcPr>
            <w:tcW w:w="1134" w:type="dxa"/>
            <w:vAlign w:val="center"/>
          </w:tcPr>
          <w:p>
            <w:pPr>
              <w:pStyle w:val="11"/>
            </w:pPr>
            <w:r>
              <w:t>15.70</w:t>
            </w:r>
          </w:p>
        </w:tc>
        <w:tc>
          <w:tcPr>
            <w:tcW w:w="1134" w:type="dxa"/>
            <w:vAlign w:val="center"/>
          </w:tcPr>
          <w:p>
            <w:pPr>
              <w:pStyle w:val="11"/>
            </w:pPr>
            <w:r>
              <w:t>15.70</w:t>
            </w:r>
          </w:p>
        </w:tc>
        <w:tc>
          <w:tcPr>
            <w:tcW w:w="1134" w:type="dxa"/>
            <w:vAlign w:val="center"/>
          </w:tcPr>
          <w:p>
            <w:pPr>
              <w:pStyle w:val="11"/>
            </w:pPr>
            <w:r>
              <w:t>15.70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23</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30.94</w:t>
            </w:r>
          </w:p>
        </w:tc>
        <w:tc>
          <w:tcPr>
            <w:tcW w:w="1134" w:type="dxa"/>
            <w:vAlign w:val="center"/>
          </w:tcPr>
          <w:p>
            <w:pPr>
              <w:pStyle w:val="11"/>
            </w:pPr>
            <w:r>
              <w:t>30.94</w:t>
            </w:r>
          </w:p>
        </w:tc>
        <w:tc>
          <w:tcPr>
            <w:tcW w:w="1134" w:type="dxa"/>
            <w:vAlign w:val="center"/>
          </w:tcPr>
          <w:p>
            <w:pPr>
              <w:pStyle w:val="11"/>
            </w:pPr>
            <w:r>
              <w:t>30.94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24</w:t>
            </w:r>
          </w:p>
        </w:tc>
        <w:tc>
          <w:tcPr>
            <w:tcW w:w="992" w:type="dxa"/>
            <w:vAlign w:val="center"/>
          </w:tcPr>
          <w:p>
            <w:pPr>
              <w:pStyle w:val="12"/>
            </w:pPr>
            <w:r>
              <w:t>2101101</w:t>
            </w:r>
          </w:p>
        </w:tc>
        <w:tc>
          <w:tcPr>
            <w:tcW w:w="1559" w:type="dxa"/>
            <w:vAlign w:val="center"/>
          </w:tcPr>
          <w:p>
            <w:pPr>
              <w:pStyle w:val="12"/>
            </w:pPr>
            <w:r>
              <w:t>行政单位医疗</w:t>
            </w:r>
          </w:p>
        </w:tc>
        <w:tc>
          <w:tcPr>
            <w:tcW w:w="1134" w:type="dxa"/>
            <w:vAlign w:val="center"/>
          </w:tcPr>
          <w:p>
            <w:pPr>
              <w:pStyle w:val="11"/>
            </w:pPr>
            <w:r>
              <w:t>30.94</w:t>
            </w:r>
          </w:p>
        </w:tc>
        <w:tc>
          <w:tcPr>
            <w:tcW w:w="1134" w:type="dxa"/>
            <w:vAlign w:val="center"/>
          </w:tcPr>
          <w:p>
            <w:pPr>
              <w:pStyle w:val="11"/>
            </w:pPr>
            <w:r>
              <w:t>30.94</w:t>
            </w:r>
          </w:p>
        </w:tc>
        <w:tc>
          <w:tcPr>
            <w:tcW w:w="1134" w:type="dxa"/>
            <w:vAlign w:val="center"/>
          </w:tcPr>
          <w:p>
            <w:pPr>
              <w:pStyle w:val="11"/>
            </w:pPr>
            <w:r>
              <w:t>30.94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25</w:t>
            </w:r>
          </w:p>
        </w:tc>
        <w:tc>
          <w:tcPr>
            <w:tcW w:w="992" w:type="dxa"/>
            <w:vAlign w:val="center"/>
          </w:tcPr>
          <w:p>
            <w:pPr>
              <w:pStyle w:val="12"/>
            </w:pPr>
            <w:r>
              <w:t>211</w:t>
            </w:r>
          </w:p>
        </w:tc>
        <w:tc>
          <w:tcPr>
            <w:tcW w:w="1559" w:type="dxa"/>
            <w:vAlign w:val="center"/>
          </w:tcPr>
          <w:p>
            <w:pPr>
              <w:pStyle w:val="12"/>
            </w:pPr>
            <w:r>
              <w:t>节能环保支出</w:t>
            </w:r>
          </w:p>
        </w:tc>
        <w:tc>
          <w:tcPr>
            <w:tcW w:w="1134" w:type="dxa"/>
            <w:vAlign w:val="center"/>
          </w:tcPr>
          <w:p>
            <w:pPr>
              <w:pStyle w:val="11"/>
            </w:pPr>
            <w:r>
              <w:t>16.51</w:t>
            </w:r>
          </w:p>
        </w:tc>
        <w:tc>
          <w:tcPr>
            <w:tcW w:w="1134" w:type="dxa"/>
            <w:vAlign w:val="center"/>
          </w:tcPr>
          <w:p>
            <w:pPr>
              <w:pStyle w:val="11"/>
            </w:pPr>
            <w:r>
              <w:t>16.51</w:t>
            </w:r>
          </w:p>
        </w:tc>
        <w:tc>
          <w:tcPr>
            <w:tcW w:w="1134" w:type="dxa"/>
            <w:vAlign w:val="center"/>
          </w:tcPr>
          <w:p>
            <w:pPr>
              <w:pStyle w:val="11"/>
            </w:pPr>
            <w:r>
              <w:t>16.51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26</w:t>
            </w:r>
          </w:p>
        </w:tc>
        <w:tc>
          <w:tcPr>
            <w:tcW w:w="992" w:type="dxa"/>
            <w:vAlign w:val="center"/>
          </w:tcPr>
          <w:p>
            <w:pPr>
              <w:pStyle w:val="12"/>
            </w:pPr>
            <w:r>
              <w:t>21103</w:t>
            </w:r>
          </w:p>
        </w:tc>
        <w:tc>
          <w:tcPr>
            <w:tcW w:w="1559" w:type="dxa"/>
            <w:vAlign w:val="center"/>
          </w:tcPr>
          <w:p>
            <w:pPr>
              <w:pStyle w:val="12"/>
            </w:pPr>
            <w:r>
              <w:t>污染防治</w:t>
            </w:r>
          </w:p>
        </w:tc>
        <w:tc>
          <w:tcPr>
            <w:tcW w:w="1134" w:type="dxa"/>
            <w:vAlign w:val="center"/>
          </w:tcPr>
          <w:p>
            <w:pPr>
              <w:pStyle w:val="11"/>
            </w:pPr>
            <w:r>
              <w:t>5.51</w:t>
            </w:r>
          </w:p>
        </w:tc>
        <w:tc>
          <w:tcPr>
            <w:tcW w:w="1134" w:type="dxa"/>
            <w:vAlign w:val="center"/>
          </w:tcPr>
          <w:p>
            <w:pPr>
              <w:pStyle w:val="11"/>
            </w:pPr>
            <w:r>
              <w:t>5.51</w:t>
            </w:r>
          </w:p>
        </w:tc>
        <w:tc>
          <w:tcPr>
            <w:tcW w:w="1134" w:type="dxa"/>
            <w:vAlign w:val="center"/>
          </w:tcPr>
          <w:p>
            <w:pPr>
              <w:pStyle w:val="11"/>
            </w:pPr>
            <w:r>
              <w:t>5.51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27</w:t>
            </w:r>
          </w:p>
        </w:tc>
        <w:tc>
          <w:tcPr>
            <w:tcW w:w="992" w:type="dxa"/>
            <w:vAlign w:val="center"/>
          </w:tcPr>
          <w:p>
            <w:pPr>
              <w:pStyle w:val="12"/>
            </w:pPr>
            <w:r>
              <w:t>2110301</w:t>
            </w:r>
          </w:p>
        </w:tc>
        <w:tc>
          <w:tcPr>
            <w:tcW w:w="1559" w:type="dxa"/>
            <w:vAlign w:val="center"/>
          </w:tcPr>
          <w:p>
            <w:pPr>
              <w:pStyle w:val="12"/>
            </w:pPr>
            <w:r>
              <w:t>大气</w:t>
            </w:r>
          </w:p>
        </w:tc>
        <w:tc>
          <w:tcPr>
            <w:tcW w:w="1134" w:type="dxa"/>
            <w:vAlign w:val="center"/>
          </w:tcPr>
          <w:p>
            <w:pPr>
              <w:pStyle w:val="11"/>
            </w:pPr>
            <w:r>
              <w:t>5.51</w:t>
            </w:r>
          </w:p>
        </w:tc>
        <w:tc>
          <w:tcPr>
            <w:tcW w:w="1134" w:type="dxa"/>
            <w:vAlign w:val="center"/>
          </w:tcPr>
          <w:p>
            <w:pPr>
              <w:pStyle w:val="11"/>
            </w:pPr>
            <w:r>
              <w:t>5.51</w:t>
            </w:r>
          </w:p>
        </w:tc>
        <w:tc>
          <w:tcPr>
            <w:tcW w:w="1134" w:type="dxa"/>
            <w:vAlign w:val="center"/>
          </w:tcPr>
          <w:p>
            <w:pPr>
              <w:pStyle w:val="11"/>
            </w:pPr>
            <w:r>
              <w:t>5.51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28</w:t>
            </w:r>
          </w:p>
        </w:tc>
        <w:tc>
          <w:tcPr>
            <w:tcW w:w="992" w:type="dxa"/>
            <w:vAlign w:val="center"/>
          </w:tcPr>
          <w:p>
            <w:pPr>
              <w:pStyle w:val="12"/>
            </w:pPr>
            <w:r>
              <w:t>21111</w:t>
            </w:r>
          </w:p>
        </w:tc>
        <w:tc>
          <w:tcPr>
            <w:tcW w:w="1559" w:type="dxa"/>
            <w:vAlign w:val="center"/>
          </w:tcPr>
          <w:p>
            <w:pPr>
              <w:pStyle w:val="12"/>
            </w:pPr>
            <w:r>
              <w:t>污染减排</w:t>
            </w:r>
          </w:p>
        </w:tc>
        <w:tc>
          <w:tcPr>
            <w:tcW w:w="1134" w:type="dxa"/>
            <w:vAlign w:val="center"/>
          </w:tcPr>
          <w:p>
            <w:pPr>
              <w:pStyle w:val="11"/>
            </w:pPr>
            <w:r>
              <w:t>11.00</w:t>
            </w:r>
          </w:p>
        </w:tc>
        <w:tc>
          <w:tcPr>
            <w:tcW w:w="1134" w:type="dxa"/>
            <w:vAlign w:val="center"/>
          </w:tcPr>
          <w:p>
            <w:pPr>
              <w:pStyle w:val="11"/>
            </w:pPr>
            <w:r>
              <w:t>11.00</w:t>
            </w:r>
          </w:p>
        </w:tc>
        <w:tc>
          <w:tcPr>
            <w:tcW w:w="1134" w:type="dxa"/>
            <w:vAlign w:val="center"/>
          </w:tcPr>
          <w:p>
            <w:pPr>
              <w:pStyle w:val="11"/>
            </w:pPr>
            <w:r>
              <w:t>11.00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29</w:t>
            </w:r>
          </w:p>
        </w:tc>
        <w:tc>
          <w:tcPr>
            <w:tcW w:w="992" w:type="dxa"/>
            <w:vAlign w:val="center"/>
          </w:tcPr>
          <w:p>
            <w:pPr>
              <w:pStyle w:val="12"/>
            </w:pPr>
            <w:r>
              <w:t>2111102</w:t>
            </w:r>
          </w:p>
        </w:tc>
        <w:tc>
          <w:tcPr>
            <w:tcW w:w="1559" w:type="dxa"/>
            <w:vAlign w:val="center"/>
          </w:tcPr>
          <w:p>
            <w:pPr>
              <w:pStyle w:val="12"/>
            </w:pPr>
            <w:r>
              <w:t>生态环境执法监察</w:t>
            </w:r>
          </w:p>
        </w:tc>
        <w:tc>
          <w:tcPr>
            <w:tcW w:w="1134" w:type="dxa"/>
            <w:vAlign w:val="center"/>
          </w:tcPr>
          <w:p>
            <w:pPr>
              <w:pStyle w:val="11"/>
            </w:pPr>
            <w:r>
              <w:t>11.00</w:t>
            </w:r>
          </w:p>
        </w:tc>
        <w:tc>
          <w:tcPr>
            <w:tcW w:w="1134" w:type="dxa"/>
            <w:vAlign w:val="center"/>
          </w:tcPr>
          <w:p>
            <w:pPr>
              <w:pStyle w:val="11"/>
            </w:pPr>
            <w:r>
              <w:t>11.00</w:t>
            </w:r>
          </w:p>
        </w:tc>
        <w:tc>
          <w:tcPr>
            <w:tcW w:w="1134" w:type="dxa"/>
            <w:vAlign w:val="center"/>
          </w:tcPr>
          <w:p>
            <w:pPr>
              <w:pStyle w:val="11"/>
            </w:pPr>
            <w:r>
              <w:t>11.00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30</w:t>
            </w:r>
          </w:p>
        </w:tc>
        <w:tc>
          <w:tcPr>
            <w:tcW w:w="992" w:type="dxa"/>
            <w:vAlign w:val="center"/>
          </w:tcPr>
          <w:p>
            <w:pPr>
              <w:pStyle w:val="12"/>
            </w:pPr>
            <w:r>
              <w:t>212</w:t>
            </w:r>
          </w:p>
        </w:tc>
        <w:tc>
          <w:tcPr>
            <w:tcW w:w="1559" w:type="dxa"/>
            <w:vAlign w:val="center"/>
          </w:tcPr>
          <w:p>
            <w:pPr>
              <w:pStyle w:val="12"/>
            </w:pPr>
            <w:r>
              <w:t>城乡社区支出</w:t>
            </w:r>
          </w:p>
        </w:tc>
        <w:tc>
          <w:tcPr>
            <w:tcW w:w="1134" w:type="dxa"/>
            <w:vAlign w:val="center"/>
          </w:tcPr>
          <w:p>
            <w:pPr>
              <w:pStyle w:val="11"/>
            </w:pPr>
            <w:r>
              <w:t>45.55</w:t>
            </w:r>
          </w:p>
        </w:tc>
        <w:tc>
          <w:tcPr>
            <w:tcW w:w="1134" w:type="dxa"/>
            <w:vAlign w:val="center"/>
          </w:tcPr>
          <w:p>
            <w:pPr>
              <w:pStyle w:val="11"/>
            </w:pPr>
            <w:r>
              <w:t>45.55</w:t>
            </w:r>
          </w:p>
        </w:tc>
        <w:tc>
          <w:tcPr>
            <w:tcW w:w="1134" w:type="dxa"/>
            <w:vAlign w:val="center"/>
          </w:tcPr>
          <w:p>
            <w:pPr>
              <w:pStyle w:val="11"/>
            </w:pPr>
            <w:r>
              <w:t>45.55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31</w:t>
            </w:r>
          </w:p>
        </w:tc>
        <w:tc>
          <w:tcPr>
            <w:tcW w:w="992" w:type="dxa"/>
            <w:vAlign w:val="center"/>
          </w:tcPr>
          <w:p>
            <w:pPr>
              <w:pStyle w:val="12"/>
            </w:pPr>
            <w:r>
              <w:t>21201</w:t>
            </w:r>
          </w:p>
        </w:tc>
        <w:tc>
          <w:tcPr>
            <w:tcW w:w="1559" w:type="dxa"/>
            <w:vAlign w:val="center"/>
          </w:tcPr>
          <w:p>
            <w:pPr>
              <w:pStyle w:val="12"/>
            </w:pPr>
            <w:r>
              <w:t>城乡社区管理事务</w:t>
            </w:r>
          </w:p>
        </w:tc>
        <w:tc>
          <w:tcPr>
            <w:tcW w:w="1134" w:type="dxa"/>
            <w:vAlign w:val="center"/>
          </w:tcPr>
          <w:p>
            <w:pPr>
              <w:pStyle w:val="11"/>
            </w:pPr>
            <w:r>
              <w:t>8.80</w:t>
            </w:r>
          </w:p>
        </w:tc>
        <w:tc>
          <w:tcPr>
            <w:tcW w:w="1134" w:type="dxa"/>
            <w:vAlign w:val="center"/>
          </w:tcPr>
          <w:p>
            <w:pPr>
              <w:pStyle w:val="11"/>
            </w:pPr>
            <w:r>
              <w:t>8.80</w:t>
            </w:r>
          </w:p>
        </w:tc>
        <w:tc>
          <w:tcPr>
            <w:tcW w:w="1134" w:type="dxa"/>
            <w:vAlign w:val="center"/>
          </w:tcPr>
          <w:p>
            <w:pPr>
              <w:pStyle w:val="11"/>
            </w:pPr>
            <w:r>
              <w:t>8.80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32</w:t>
            </w:r>
          </w:p>
        </w:tc>
        <w:tc>
          <w:tcPr>
            <w:tcW w:w="992" w:type="dxa"/>
            <w:vAlign w:val="center"/>
          </w:tcPr>
          <w:p>
            <w:pPr>
              <w:pStyle w:val="12"/>
            </w:pPr>
            <w:r>
              <w:t>2120101</w:t>
            </w:r>
          </w:p>
        </w:tc>
        <w:tc>
          <w:tcPr>
            <w:tcW w:w="1559" w:type="dxa"/>
            <w:vAlign w:val="center"/>
          </w:tcPr>
          <w:p>
            <w:pPr>
              <w:pStyle w:val="12"/>
            </w:pPr>
            <w:r>
              <w:t>行政运行</w:t>
            </w:r>
          </w:p>
        </w:tc>
        <w:tc>
          <w:tcPr>
            <w:tcW w:w="1134" w:type="dxa"/>
            <w:vAlign w:val="center"/>
          </w:tcPr>
          <w:p>
            <w:pPr>
              <w:pStyle w:val="11"/>
            </w:pPr>
            <w:r>
              <w:t>8.80</w:t>
            </w:r>
          </w:p>
        </w:tc>
        <w:tc>
          <w:tcPr>
            <w:tcW w:w="1134" w:type="dxa"/>
            <w:vAlign w:val="center"/>
          </w:tcPr>
          <w:p>
            <w:pPr>
              <w:pStyle w:val="11"/>
            </w:pPr>
            <w:r>
              <w:t>8.80</w:t>
            </w:r>
          </w:p>
        </w:tc>
        <w:tc>
          <w:tcPr>
            <w:tcW w:w="1134" w:type="dxa"/>
            <w:vAlign w:val="center"/>
          </w:tcPr>
          <w:p>
            <w:pPr>
              <w:pStyle w:val="11"/>
            </w:pPr>
            <w:r>
              <w:t>8.80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33</w:t>
            </w:r>
          </w:p>
        </w:tc>
        <w:tc>
          <w:tcPr>
            <w:tcW w:w="992" w:type="dxa"/>
            <w:vAlign w:val="center"/>
          </w:tcPr>
          <w:p>
            <w:pPr>
              <w:pStyle w:val="12"/>
            </w:pPr>
            <w:r>
              <w:t>21208</w:t>
            </w:r>
          </w:p>
        </w:tc>
        <w:tc>
          <w:tcPr>
            <w:tcW w:w="1559" w:type="dxa"/>
            <w:vAlign w:val="center"/>
          </w:tcPr>
          <w:p>
            <w:pPr>
              <w:pStyle w:val="12"/>
            </w:pPr>
            <w:r>
              <w:t>国有土地使用权出让收入安排的支出</w:t>
            </w:r>
          </w:p>
        </w:tc>
        <w:tc>
          <w:tcPr>
            <w:tcW w:w="1134" w:type="dxa"/>
            <w:vAlign w:val="center"/>
          </w:tcPr>
          <w:p>
            <w:pPr>
              <w:pStyle w:val="11"/>
            </w:pPr>
            <w:r>
              <w:t>36.75</w:t>
            </w:r>
          </w:p>
        </w:tc>
        <w:tc>
          <w:tcPr>
            <w:tcW w:w="1134" w:type="dxa"/>
            <w:vAlign w:val="center"/>
          </w:tcPr>
          <w:p>
            <w:pPr>
              <w:pStyle w:val="11"/>
            </w:pPr>
            <w:r>
              <w:t>36.75</w:t>
            </w:r>
          </w:p>
        </w:tc>
        <w:tc>
          <w:tcPr>
            <w:tcW w:w="1134" w:type="dxa"/>
            <w:vAlign w:val="center"/>
          </w:tcPr>
          <w:p>
            <w:pPr>
              <w:pStyle w:val="11"/>
            </w:pPr>
            <w:r>
              <w:t>36.75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34</w:t>
            </w:r>
          </w:p>
        </w:tc>
        <w:tc>
          <w:tcPr>
            <w:tcW w:w="992" w:type="dxa"/>
            <w:vAlign w:val="center"/>
          </w:tcPr>
          <w:p>
            <w:pPr>
              <w:pStyle w:val="12"/>
            </w:pPr>
            <w:r>
              <w:t>2120801</w:t>
            </w:r>
          </w:p>
        </w:tc>
        <w:tc>
          <w:tcPr>
            <w:tcW w:w="1559" w:type="dxa"/>
            <w:vAlign w:val="center"/>
          </w:tcPr>
          <w:p>
            <w:pPr>
              <w:pStyle w:val="12"/>
            </w:pPr>
            <w:r>
              <w:t>征地和拆迁补偿支出</w:t>
            </w:r>
          </w:p>
        </w:tc>
        <w:tc>
          <w:tcPr>
            <w:tcW w:w="1134" w:type="dxa"/>
            <w:vAlign w:val="center"/>
          </w:tcPr>
          <w:p>
            <w:pPr>
              <w:pStyle w:val="11"/>
            </w:pPr>
            <w:r>
              <w:t>36.75</w:t>
            </w:r>
          </w:p>
        </w:tc>
        <w:tc>
          <w:tcPr>
            <w:tcW w:w="1134" w:type="dxa"/>
            <w:vAlign w:val="center"/>
          </w:tcPr>
          <w:p>
            <w:pPr>
              <w:pStyle w:val="11"/>
            </w:pPr>
            <w:r>
              <w:t>36.75</w:t>
            </w:r>
          </w:p>
        </w:tc>
        <w:tc>
          <w:tcPr>
            <w:tcW w:w="1134" w:type="dxa"/>
            <w:vAlign w:val="center"/>
          </w:tcPr>
          <w:p>
            <w:pPr>
              <w:pStyle w:val="11"/>
            </w:pPr>
            <w:r>
              <w:t>36.75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35</w:t>
            </w:r>
          </w:p>
        </w:tc>
        <w:tc>
          <w:tcPr>
            <w:tcW w:w="992" w:type="dxa"/>
            <w:vAlign w:val="center"/>
          </w:tcPr>
          <w:p>
            <w:pPr>
              <w:pStyle w:val="12"/>
            </w:pPr>
            <w:r>
              <w:t>213</w:t>
            </w:r>
          </w:p>
        </w:tc>
        <w:tc>
          <w:tcPr>
            <w:tcW w:w="1559" w:type="dxa"/>
            <w:vAlign w:val="center"/>
          </w:tcPr>
          <w:p>
            <w:pPr>
              <w:pStyle w:val="12"/>
            </w:pPr>
            <w:r>
              <w:t>农林水支出</w:t>
            </w:r>
          </w:p>
        </w:tc>
        <w:tc>
          <w:tcPr>
            <w:tcW w:w="1134" w:type="dxa"/>
            <w:vAlign w:val="center"/>
          </w:tcPr>
          <w:p>
            <w:pPr>
              <w:pStyle w:val="11"/>
            </w:pPr>
            <w:r>
              <w:t>636.57</w:t>
            </w:r>
          </w:p>
        </w:tc>
        <w:tc>
          <w:tcPr>
            <w:tcW w:w="1134" w:type="dxa"/>
            <w:vAlign w:val="center"/>
          </w:tcPr>
          <w:p>
            <w:pPr>
              <w:pStyle w:val="11"/>
            </w:pPr>
            <w:r>
              <w:t>636.57</w:t>
            </w:r>
          </w:p>
        </w:tc>
        <w:tc>
          <w:tcPr>
            <w:tcW w:w="1134" w:type="dxa"/>
            <w:vAlign w:val="center"/>
          </w:tcPr>
          <w:p>
            <w:pPr>
              <w:pStyle w:val="11"/>
            </w:pPr>
            <w:r>
              <w:t>636.57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36</w:t>
            </w:r>
          </w:p>
        </w:tc>
        <w:tc>
          <w:tcPr>
            <w:tcW w:w="992" w:type="dxa"/>
            <w:vAlign w:val="center"/>
          </w:tcPr>
          <w:p>
            <w:pPr>
              <w:pStyle w:val="12"/>
            </w:pPr>
            <w:r>
              <w:t>21301</w:t>
            </w:r>
          </w:p>
        </w:tc>
        <w:tc>
          <w:tcPr>
            <w:tcW w:w="1559" w:type="dxa"/>
            <w:vAlign w:val="center"/>
          </w:tcPr>
          <w:p>
            <w:pPr>
              <w:pStyle w:val="12"/>
            </w:pPr>
            <w:r>
              <w:t>农业农村</w:t>
            </w:r>
          </w:p>
        </w:tc>
        <w:tc>
          <w:tcPr>
            <w:tcW w:w="1134" w:type="dxa"/>
            <w:vAlign w:val="center"/>
          </w:tcPr>
          <w:p>
            <w:pPr>
              <w:pStyle w:val="11"/>
            </w:pPr>
            <w:r>
              <w:t>223.55</w:t>
            </w:r>
          </w:p>
        </w:tc>
        <w:tc>
          <w:tcPr>
            <w:tcW w:w="1134" w:type="dxa"/>
            <w:vAlign w:val="center"/>
          </w:tcPr>
          <w:p>
            <w:pPr>
              <w:pStyle w:val="11"/>
            </w:pPr>
            <w:r>
              <w:t>223.55</w:t>
            </w:r>
          </w:p>
        </w:tc>
        <w:tc>
          <w:tcPr>
            <w:tcW w:w="1134" w:type="dxa"/>
            <w:vAlign w:val="center"/>
          </w:tcPr>
          <w:p>
            <w:pPr>
              <w:pStyle w:val="11"/>
            </w:pPr>
            <w:r>
              <w:t>223.55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37</w:t>
            </w:r>
          </w:p>
        </w:tc>
        <w:tc>
          <w:tcPr>
            <w:tcW w:w="992" w:type="dxa"/>
            <w:vAlign w:val="center"/>
          </w:tcPr>
          <w:p>
            <w:pPr>
              <w:pStyle w:val="12"/>
            </w:pPr>
            <w:r>
              <w:t>2130126</w:t>
            </w:r>
          </w:p>
        </w:tc>
        <w:tc>
          <w:tcPr>
            <w:tcW w:w="1559" w:type="dxa"/>
            <w:vAlign w:val="center"/>
          </w:tcPr>
          <w:p>
            <w:pPr>
              <w:pStyle w:val="12"/>
            </w:pPr>
            <w:r>
              <w:t>农村社会事业</w:t>
            </w:r>
          </w:p>
        </w:tc>
        <w:tc>
          <w:tcPr>
            <w:tcW w:w="1134" w:type="dxa"/>
            <w:vAlign w:val="center"/>
          </w:tcPr>
          <w:p>
            <w:pPr>
              <w:pStyle w:val="11"/>
            </w:pPr>
            <w:r>
              <w:t>3.55</w:t>
            </w:r>
          </w:p>
        </w:tc>
        <w:tc>
          <w:tcPr>
            <w:tcW w:w="1134" w:type="dxa"/>
            <w:vAlign w:val="center"/>
          </w:tcPr>
          <w:p>
            <w:pPr>
              <w:pStyle w:val="11"/>
            </w:pPr>
            <w:r>
              <w:t>3.55</w:t>
            </w:r>
          </w:p>
        </w:tc>
        <w:tc>
          <w:tcPr>
            <w:tcW w:w="1134" w:type="dxa"/>
            <w:vAlign w:val="center"/>
          </w:tcPr>
          <w:p>
            <w:pPr>
              <w:pStyle w:val="11"/>
            </w:pPr>
            <w:r>
              <w:t>3.55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38</w:t>
            </w:r>
          </w:p>
        </w:tc>
        <w:tc>
          <w:tcPr>
            <w:tcW w:w="992" w:type="dxa"/>
            <w:vAlign w:val="center"/>
          </w:tcPr>
          <w:p>
            <w:pPr>
              <w:pStyle w:val="12"/>
            </w:pPr>
            <w:r>
              <w:t>2130142</w:t>
            </w:r>
          </w:p>
        </w:tc>
        <w:tc>
          <w:tcPr>
            <w:tcW w:w="1559" w:type="dxa"/>
            <w:vAlign w:val="center"/>
          </w:tcPr>
          <w:p>
            <w:pPr>
              <w:pStyle w:val="12"/>
            </w:pPr>
            <w:r>
              <w:t>乡村道路建设</w:t>
            </w:r>
          </w:p>
        </w:tc>
        <w:tc>
          <w:tcPr>
            <w:tcW w:w="1134" w:type="dxa"/>
            <w:vAlign w:val="center"/>
          </w:tcPr>
          <w:p>
            <w:pPr>
              <w:pStyle w:val="11"/>
            </w:pPr>
            <w:r>
              <w:t>220.00</w:t>
            </w:r>
          </w:p>
        </w:tc>
        <w:tc>
          <w:tcPr>
            <w:tcW w:w="1134" w:type="dxa"/>
            <w:vAlign w:val="center"/>
          </w:tcPr>
          <w:p>
            <w:pPr>
              <w:pStyle w:val="11"/>
            </w:pPr>
            <w:r>
              <w:t>220.00</w:t>
            </w:r>
          </w:p>
        </w:tc>
        <w:tc>
          <w:tcPr>
            <w:tcW w:w="1134" w:type="dxa"/>
            <w:vAlign w:val="center"/>
          </w:tcPr>
          <w:p>
            <w:pPr>
              <w:pStyle w:val="11"/>
            </w:pPr>
            <w:r>
              <w:t>220.00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39</w:t>
            </w:r>
          </w:p>
        </w:tc>
        <w:tc>
          <w:tcPr>
            <w:tcW w:w="992" w:type="dxa"/>
            <w:vAlign w:val="center"/>
          </w:tcPr>
          <w:p>
            <w:pPr>
              <w:pStyle w:val="12"/>
            </w:pPr>
            <w:r>
              <w:t>21307</w:t>
            </w:r>
          </w:p>
        </w:tc>
        <w:tc>
          <w:tcPr>
            <w:tcW w:w="1559" w:type="dxa"/>
            <w:vAlign w:val="center"/>
          </w:tcPr>
          <w:p>
            <w:pPr>
              <w:pStyle w:val="12"/>
            </w:pPr>
            <w:r>
              <w:t>农村综合改革</w:t>
            </w:r>
          </w:p>
        </w:tc>
        <w:tc>
          <w:tcPr>
            <w:tcW w:w="1134" w:type="dxa"/>
            <w:vAlign w:val="center"/>
          </w:tcPr>
          <w:p>
            <w:pPr>
              <w:pStyle w:val="11"/>
            </w:pPr>
            <w:r>
              <w:t>413.02</w:t>
            </w:r>
          </w:p>
        </w:tc>
        <w:tc>
          <w:tcPr>
            <w:tcW w:w="1134" w:type="dxa"/>
            <w:vAlign w:val="center"/>
          </w:tcPr>
          <w:p>
            <w:pPr>
              <w:pStyle w:val="11"/>
            </w:pPr>
            <w:r>
              <w:t>413.02</w:t>
            </w:r>
          </w:p>
        </w:tc>
        <w:tc>
          <w:tcPr>
            <w:tcW w:w="1134" w:type="dxa"/>
            <w:vAlign w:val="center"/>
          </w:tcPr>
          <w:p>
            <w:pPr>
              <w:pStyle w:val="11"/>
            </w:pPr>
            <w:r>
              <w:t>413.02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40</w:t>
            </w:r>
          </w:p>
        </w:tc>
        <w:tc>
          <w:tcPr>
            <w:tcW w:w="992" w:type="dxa"/>
            <w:vAlign w:val="center"/>
          </w:tcPr>
          <w:p>
            <w:pPr>
              <w:pStyle w:val="12"/>
            </w:pPr>
            <w:r>
              <w:t>2130705</w:t>
            </w:r>
          </w:p>
        </w:tc>
        <w:tc>
          <w:tcPr>
            <w:tcW w:w="1559" w:type="dxa"/>
            <w:vAlign w:val="center"/>
          </w:tcPr>
          <w:p>
            <w:pPr>
              <w:pStyle w:val="12"/>
            </w:pPr>
            <w:r>
              <w:t>对村民委员会和村党支部的补助</w:t>
            </w:r>
          </w:p>
        </w:tc>
        <w:tc>
          <w:tcPr>
            <w:tcW w:w="1134" w:type="dxa"/>
            <w:vAlign w:val="center"/>
          </w:tcPr>
          <w:p>
            <w:pPr>
              <w:pStyle w:val="11"/>
            </w:pPr>
            <w:r>
              <w:t>413.02</w:t>
            </w:r>
          </w:p>
        </w:tc>
        <w:tc>
          <w:tcPr>
            <w:tcW w:w="1134" w:type="dxa"/>
            <w:vAlign w:val="center"/>
          </w:tcPr>
          <w:p>
            <w:pPr>
              <w:pStyle w:val="11"/>
            </w:pPr>
            <w:r>
              <w:t>413.02</w:t>
            </w:r>
          </w:p>
        </w:tc>
        <w:tc>
          <w:tcPr>
            <w:tcW w:w="1134" w:type="dxa"/>
            <w:vAlign w:val="center"/>
          </w:tcPr>
          <w:p>
            <w:pPr>
              <w:pStyle w:val="11"/>
            </w:pPr>
            <w:r>
              <w:t>413.02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41</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59.00</w:t>
            </w:r>
          </w:p>
        </w:tc>
        <w:tc>
          <w:tcPr>
            <w:tcW w:w="1134" w:type="dxa"/>
            <w:vAlign w:val="center"/>
          </w:tcPr>
          <w:p>
            <w:pPr>
              <w:pStyle w:val="11"/>
            </w:pPr>
            <w:r>
              <w:t>59.00</w:t>
            </w:r>
          </w:p>
        </w:tc>
        <w:tc>
          <w:tcPr>
            <w:tcW w:w="1134" w:type="dxa"/>
            <w:vAlign w:val="center"/>
          </w:tcPr>
          <w:p>
            <w:pPr>
              <w:pStyle w:val="11"/>
            </w:pPr>
            <w:r>
              <w:t>59.00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42</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59.00</w:t>
            </w:r>
          </w:p>
        </w:tc>
        <w:tc>
          <w:tcPr>
            <w:tcW w:w="1134" w:type="dxa"/>
            <w:vAlign w:val="center"/>
          </w:tcPr>
          <w:p>
            <w:pPr>
              <w:pStyle w:val="11"/>
            </w:pPr>
            <w:r>
              <w:t>59.00</w:t>
            </w:r>
          </w:p>
        </w:tc>
        <w:tc>
          <w:tcPr>
            <w:tcW w:w="1134" w:type="dxa"/>
            <w:vAlign w:val="center"/>
          </w:tcPr>
          <w:p>
            <w:pPr>
              <w:pStyle w:val="11"/>
            </w:pPr>
            <w:r>
              <w:t>59.00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43</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59.00</w:t>
            </w:r>
          </w:p>
        </w:tc>
        <w:tc>
          <w:tcPr>
            <w:tcW w:w="1134" w:type="dxa"/>
            <w:vAlign w:val="center"/>
          </w:tcPr>
          <w:p>
            <w:pPr>
              <w:pStyle w:val="11"/>
            </w:pPr>
            <w:r>
              <w:t>59.00</w:t>
            </w:r>
          </w:p>
        </w:tc>
        <w:tc>
          <w:tcPr>
            <w:tcW w:w="1134" w:type="dxa"/>
            <w:vAlign w:val="center"/>
          </w:tcPr>
          <w:p>
            <w:pPr>
              <w:pStyle w:val="11"/>
            </w:pPr>
            <w:r>
              <w:t>59.00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5"/>
        <w:tblW w:w="14543"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808001隆尧县固城镇人民政府本级</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1818.86</w:t>
            </w:r>
          </w:p>
        </w:tc>
        <w:tc>
          <w:tcPr>
            <w:tcW w:w="1361" w:type="dxa"/>
            <w:vAlign w:val="center"/>
          </w:tcPr>
          <w:p>
            <w:pPr>
              <w:pStyle w:val="15"/>
            </w:pPr>
            <w:r>
              <w:t>691.53</w:t>
            </w:r>
          </w:p>
        </w:tc>
        <w:tc>
          <w:tcPr>
            <w:tcW w:w="1361" w:type="dxa"/>
            <w:vAlign w:val="center"/>
          </w:tcPr>
          <w:p>
            <w:pPr>
              <w:pStyle w:val="15"/>
            </w:pPr>
            <w:r>
              <w:t>1127.33</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201</w:t>
            </w:r>
          </w:p>
        </w:tc>
        <w:tc>
          <w:tcPr>
            <w:tcW w:w="4535" w:type="dxa"/>
            <w:vAlign w:val="center"/>
          </w:tcPr>
          <w:p>
            <w:pPr>
              <w:pStyle w:val="12"/>
            </w:pPr>
            <w:r>
              <w:t>一般公共服务支出</w:t>
            </w:r>
          </w:p>
        </w:tc>
        <w:tc>
          <w:tcPr>
            <w:tcW w:w="1361" w:type="dxa"/>
            <w:vAlign w:val="center"/>
          </w:tcPr>
          <w:p>
            <w:pPr>
              <w:pStyle w:val="11"/>
            </w:pPr>
            <w:r>
              <w:t>791.42</w:t>
            </w:r>
          </w:p>
        </w:tc>
        <w:tc>
          <w:tcPr>
            <w:tcW w:w="1361" w:type="dxa"/>
            <w:vAlign w:val="center"/>
          </w:tcPr>
          <w:p>
            <w:pPr>
              <w:pStyle w:val="11"/>
            </w:pPr>
            <w:r>
              <w:t>528.51</w:t>
            </w:r>
          </w:p>
        </w:tc>
        <w:tc>
          <w:tcPr>
            <w:tcW w:w="1361" w:type="dxa"/>
            <w:vAlign w:val="center"/>
          </w:tcPr>
          <w:p>
            <w:pPr>
              <w:pStyle w:val="11"/>
            </w:pPr>
            <w:r>
              <w:t>262.90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20101</w:t>
            </w:r>
          </w:p>
        </w:tc>
        <w:tc>
          <w:tcPr>
            <w:tcW w:w="4535" w:type="dxa"/>
            <w:vAlign w:val="center"/>
          </w:tcPr>
          <w:p>
            <w:pPr>
              <w:pStyle w:val="12"/>
            </w:pPr>
            <w:r>
              <w:t>人大事务</w:t>
            </w:r>
          </w:p>
        </w:tc>
        <w:tc>
          <w:tcPr>
            <w:tcW w:w="1361" w:type="dxa"/>
            <w:vAlign w:val="center"/>
          </w:tcPr>
          <w:p>
            <w:pPr>
              <w:pStyle w:val="11"/>
            </w:pPr>
            <w:r>
              <w:t>5.40</w:t>
            </w:r>
          </w:p>
        </w:tc>
        <w:tc>
          <w:tcPr>
            <w:tcW w:w="1361" w:type="dxa"/>
            <w:vAlign w:val="center"/>
          </w:tcPr>
          <w:p>
            <w:pPr>
              <w:pStyle w:val="11"/>
            </w:pPr>
          </w:p>
        </w:tc>
        <w:tc>
          <w:tcPr>
            <w:tcW w:w="1361" w:type="dxa"/>
            <w:vAlign w:val="center"/>
          </w:tcPr>
          <w:p>
            <w:pPr>
              <w:pStyle w:val="11"/>
            </w:pPr>
            <w:r>
              <w:t>5.40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2010108</w:t>
            </w:r>
          </w:p>
        </w:tc>
        <w:tc>
          <w:tcPr>
            <w:tcW w:w="4535" w:type="dxa"/>
            <w:vAlign w:val="center"/>
          </w:tcPr>
          <w:p>
            <w:pPr>
              <w:pStyle w:val="12"/>
            </w:pPr>
            <w:r>
              <w:t>代表工作</w:t>
            </w:r>
          </w:p>
        </w:tc>
        <w:tc>
          <w:tcPr>
            <w:tcW w:w="1361" w:type="dxa"/>
            <w:vAlign w:val="center"/>
          </w:tcPr>
          <w:p>
            <w:pPr>
              <w:pStyle w:val="11"/>
            </w:pPr>
            <w:r>
              <w:t>5.40</w:t>
            </w:r>
          </w:p>
        </w:tc>
        <w:tc>
          <w:tcPr>
            <w:tcW w:w="1361" w:type="dxa"/>
            <w:vAlign w:val="center"/>
          </w:tcPr>
          <w:p>
            <w:pPr>
              <w:pStyle w:val="11"/>
            </w:pPr>
          </w:p>
        </w:tc>
        <w:tc>
          <w:tcPr>
            <w:tcW w:w="1361" w:type="dxa"/>
            <w:vAlign w:val="center"/>
          </w:tcPr>
          <w:p>
            <w:pPr>
              <w:pStyle w:val="11"/>
            </w:pPr>
            <w:r>
              <w:t>5.40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20103</w:t>
            </w:r>
          </w:p>
        </w:tc>
        <w:tc>
          <w:tcPr>
            <w:tcW w:w="4535" w:type="dxa"/>
            <w:vAlign w:val="center"/>
          </w:tcPr>
          <w:p>
            <w:pPr>
              <w:pStyle w:val="12"/>
            </w:pPr>
            <w:r>
              <w:t>政府办公厅（室）及相关机构事务</w:t>
            </w:r>
          </w:p>
        </w:tc>
        <w:tc>
          <w:tcPr>
            <w:tcW w:w="1361" w:type="dxa"/>
            <w:vAlign w:val="center"/>
          </w:tcPr>
          <w:p>
            <w:pPr>
              <w:pStyle w:val="11"/>
            </w:pPr>
            <w:r>
              <w:t>780.02</w:t>
            </w:r>
          </w:p>
        </w:tc>
        <w:tc>
          <w:tcPr>
            <w:tcW w:w="1361" w:type="dxa"/>
            <w:vAlign w:val="center"/>
          </w:tcPr>
          <w:p>
            <w:pPr>
              <w:pStyle w:val="11"/>
            </w:pPr>
            <w:r>
              <w:t>528.51</w:t>
            </w:r>
          </w:p>
        </w:tc>
        <w:tc>
          <w:tcPr>
            <w:tcW w:w="1361" w:type="dxa"/>
            <w:vAlign w:val="center"/>
          </w:tcPr>
          <w:p>
            <w:pPr>
              <w:pStyle w:val="11"/>
            </w:pPr>
            <w:r>
              <w:t>251.50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2010301</w:t>
            </w:r>
          </w:p>
        </w:tc>
        <w:tc>
          <w:tcPr>
            <w:tcW w:w="4535" w:type="dxa"/>
            <w:vAlign w:val="center"/>
          </w:tcPr>
          <w:p>
            <w:pPr>
              <w:pStyle w:val="12"/>
            </w:pPr>
            <w:r>
              <w:t>行政运行</w:t>
            </w:r>
          </w:p>
        </w:tc>
        <w:tc>
          <w:tcPr>
            <w:tcW w:w="1361" w:type="dxa"/>
            <w:vAlign w:val="center"/>
          </w:tcPr>
          <w:p>
            <w:pPr>
              <w:pStyle w:val="11"/>
            </w:pPr>
            <w:r>
              <w:t>780.02</w:t>
            </w:r>
          </w:p>
        </w:tc>
        <w:tc>
          <w:tcPr>
            <w:tcW w:w="1361" w:type="dxa"/>
            <w:vAlign w:val="center"/>
          </w:tcPr>
          <w:p>
            <w:pPr>
              <w:pStyle w:val="11"/>
            </w:pPr>
            <w:r>
              <w:t>528.51</w:t>
            </w:r>
          </w:p>
        </w:tc>
        <w:tc>
          <w:tcPr>
            <w:tcW w:w="1361" w:type="dxa"/>
            <w:vAlign w:val="center"/>
          </w:tcPr>
          <w:p>
            <w:pPr>
              <w:pStyle w:val="11"/>
            </w:pPr>
            <w:r>
              <w:t>251.50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20113</w:t>
            </w:r>
          </w:p>
        </w:tc>
        <w:tc>
          <w:tcPr>
            <w:tcW w:w="4535" w:type="dxa"/>
            <w:vAlign w:val="center"/>
          </w:tcPr>
          <w:p>
            <w:pPr>
              <w:pStyle w:val="12"/>
            </w:pPr>
            <w:r>
              <w:t>商贸事务</w:t>
            </w:r>
          </w:p>
        </w:tc>
        <w:tc>
          <w:tcPr>
            <w:tcW w:w="1361" w:type="dxa"/>
            <w:vAlign w:val="center"/>
          </w:tcPr>
          <w:p>
            <w:pPr>
              <w:pStyle w:val="11"/>
            </w:pPr>
            <w:r>
              <w:t>6.00</w:t>
            </w:r>
          </w:p>
        </w:tc>
        <w:tc>
          <w:tcPr>
            <w:tcW w:w="1361" w:type="dxa"/>
            <w:vAlign w:val="center"/>
          </w:tcPr>
          <w:p>
            <w:pPr>
              <w:pStyle w:val="11"/>
            </w:pPr>
          </w:p>
        </w:tc>
        <w:tc>
          <w:tcPr>
            <w:tcW w:w="1361" w:type="dxa"/>
            <w:vAlign w:val="center"/>
          </w:tcPr>
          <w:p>
            <w:pPr>
              <w:pStyle w:val="11"/>
            </w:pPr>
            <w:r>
              <w:t>6.00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2011308</w:t>
            </w:r>
          </w:p>
        </w:tc>
        <w:tc>
          <w:tcPr>
            <w:tcW w:w="4535" w:type="dxa"/>
            <w:vAlign w:val="center"/>
          </w:tcPr>
          <w:p>
            <w:pPr>
              <w:pStyle w:val="12"/>
            </w:pPr>
            <w:r>
              <w:t>招商引资</w:t>
            </w:r>
          </w:p>
        </w:tc>
        <w:tc>
          <w:tcPr>
            <w:tcW w:w="1361" w:type="dxa"/>
            <w:vAlign w:val="center"/>
          </w:tcPr>
          <w:p>
            <w:pPr>
              <w:pStyle w:val="11"/>
            </w:pPr>
            <w:r>
              <w:t>6.00</w:t>
            </w:r>
          </w:p>
        </w:tc>
        <w:tc>
          <w:tcPr>
            <w:tcW w:w="1361" w:type="dxa"/>
            <w:vAlign w:val="center"/>
          </w:tcPr>
          <w:p>
            <w:pPr>
              <w:pStyle w:val="11"/>
            </w:pPr>
          </w:p>
        </w:tc>
        <w:tc>
          <w:tcPr>
            <w:tcW w:w="1361" w:type="dxa"/>
            <w:vAlign w:val="center"/>
          </w:tcPr>
          <w:p>
            <w:pPr>
              <w:pStyle w:val="11"/>
            </w:pPr>
            <w:r>
              <w:t>6.00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203</w:t>
            </w:r>
          </w:p>
        </w:tc>
        <w:tc>
          <w:tcPr>
            <w:tcW w:w="4535" w:type="dxa"/>
            <w:vAlign w:val="center"/>
          </w:tcPr>
          <w:p>
            <w:pPr>
              <w:pStyle w:val="12"/>
            </w:pPr>
            <w:r>
              <w:t>国防支出</w:t>
            </w:r>
          </w:p>
        </w:tc>
        <w:tc>
          <w:tcPr>
            <w:tcW w:w="1361" w:type="dxa"/>
            <w:vAlign w:val="center"/>
          </w:tcPr>
          <w:p>
            <w:pPr>
              <w:pStyle w:val="11"/>
            </w:pPr>
            <w:r>
              <w:t>5.40</w:t>
            </w:r>
          </w:p>
        </w:tc>
        <w:tc>
          <w:tcPr>
            <w:tcW w:w="1361" w:type="dxa"/>
            <w:vAlign w:val="center"/>
          </w:tcPr>
          <w:p>
            <w:pPr>
              <w:pStyle w:val="11"/>
            </w:pPr>
          </w:p>
        </w:tc>
        <w:tc>
          <w:tcPr>
            <w:tcW w:w="1361" w:type="dxa"/>
            <w:vAlign w:val="center"/>
          </w:tcPr>
          <w:p>
            <w:pPr>
              <w:pStyle w:val="11"/>
            </w:pPr>
            <w:r>
              <w:t>5.40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20306</w:t>
            </w:r>
          </w:p>
        </w:tc>
        <w:tc>
          <w:tcPr>
            <w:tcW w:w="4535" w:type="dxa"/>
            <w:vAlign w:val="center"/>
          </w:tcPr>
          <w:p>
            <w:pPr>
              <w:pStyle w:val="12"/>
            </w:pPr>
            <w:r>
              <w:t>国防动员</w:t>
            </w:r>
          </w:p>
        </w:tc>
        <w:tc>
          <w:tcPr>
            <w:tcW w:w="1361" w:type="dxa"/>
            <w:vAlign w:val="center"/>
          </w:tcPr>
          <w:p>
            <w:pPr>
              <w:pStyle w:val="11"/>
            </w:pPr>
            <w:r>
              <w:t>5.40</w:t>
            </w:r>
          </w:p>
        </w:tc>
        <w:tc>
          <w:tcPr>
            <w:tcW w:w="1361" w:type="dxa"/>
            <w:vAlign w:val="center"/>
          </w:tcPr>
          <w:p>
            <w:pPr>
              <w:pStyle w:val="11"/>
            </w:pPr>
          </w:p>
        </w:tc>
        <w:tc>
          <w:tcPr>
            <w:tcW w:w="1361" w:type="dxa"/>
            <w:vAlign w:val="center"/>
          </w:tcPr>
          <w:p>
            <w:pPr>
              <w:pStyle w:val="11"/>
            </w:pPr>
            <w:r>
              <w:t>5.40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2030607</w:t>
            </w:r>
          </w:p>
        </w:tc>
        <w:tc>
          <w:tcPr>
            <w:tcW w:w="4535" w:type="dxa"/>
            <w:vAlign w:val="center"/>
          </w:tcPr>
          <w:p>
            <w:pPr>
              <w:pStyle w:val="12"/>
            </w:pPr>
            <w:r>
              <w:t>民兵</w:t>
            </w:r>
          </w:p>
        </w:tc>
        <w:tc>
          <w:tcPr>
            <w:tcW w:w="1361" w:type="dxa"/>
            <w:vAlign w:val="center"/>
          </w:tcPr>
          <w:p>
            <w:pPr>
              <w:pStyle w:val="11"/>
            </w:pPr>
            <w:r>
              <w:t>5.40</w:t>
            </w:r>
          </w:p>
        </w:tc>
        <w:tc>
          <w:tcPr>
            <w:tcW w:w="1361" w:type="dxa"/>
            <w:vAlign w:val="center"/>
          </w:tcPr>
          <w:p>
            <w:pPr>
              <w:pStyle w:val="11"/>
            </w:pPr>
          </w:p>
        </w:tc>
        <w:tc>
          <w:tcPr>
            <w:tcW w:w="1361" w:type="dxa"/>
            <w:vAlign w:val="center"/>
          </w:tcPr>
          <w:p>
            <w:pPr>
              <w:pStyle w:val="11"/>
            </w:pPr>
            <w:r>
              <w:t>5.40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207</w:t>
            </w:r>
          </w:p>
        </w:tc>
        <w:tc>
          <w:tcPr>
            <w:tcW w:w="4535" w:type="dxa"/>
            <w:vAlign w:val="center"/>
          </w:tcPr>
          <w:p>
            <w:pPr>
              <w:pStyle w:val="12"/>
            </w:pPr>
            <w:r>
              <w:t>文化旅游体育与传媒支出</w:t>
            </w:r>
          </w:p>
        </w:tc>
        <w:tc>
          <w:tcPr>
            <w:tcW w:w="1361" w:type="dxa"/>
            <w:vAlign w:val="center"/>
          </w:tcPr>
          <w:p>
            <w:pPr>
              <w:pStyle w:val="11"/>
            </w:pPr>
            <w:r>
              <w:t>2.02</w:t>
            </w:r>
          </w:p>
        </w:tc>
        <w:tc>
          <w:tcPr>
            <w:tcW w:w="1361" w:type="dxa"/>
            <w:vAlign w:val="center"/>
          </w:tcPr>
          <w:p>
            <w:pPr>
              <w:pStyle w:val="11"/>
            </w:pPr>
          </w:p>
        </w:tc>
        <w:tc>
          <w:tcPr>
            <w:tcW w:w="1361" w:type="dxa"/>
            <w:vAlign w:val="center"/>
          </w:tcPr>
          <w:p>
            <w:pPr>
              <w:pStyle w:val="11"/>
            </w:pPr>
            <w:r>
              <w:t>2.02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20701</w:t>
            </w:r>
          </w:p>
        </w:tc>
        <w:tc>
          <w:tcPr>
            <w:tcW w:w="4535" w:type="dxa"/>
            <w:vAlign w:val="center"/>
          </w:tcPr>
          <w:p>
            <w:pPr>
              <w:pStyle w:val="12"/>
            </w:pPr>
            <w:r>
              <w:t>文化和旅游</w:t>
            </w:r>
          </w:p>
        </w:tc>
        <w:tc>
          <w:tcPr>
            <w:tcW w:w="1361" w:type="dxa"/>
            <w:vAlign w:val="center"/>
          </w:tcPr>
          <w:p>
            <w:pPr>
              <w:pStyle w:val="11"/>
            </w:pPr>
            <w:r>
              <w:t>2.02</w:t>
            </w:r>
          </w:p>
        </w:tc>
        <w:tc>
          <w:tcPr>
            <w:tcW w:w="1361" w:type="dxa"/>
            <w:vAlign w:val="center"/>
          </w:tcPr>
          <w:p>
            <w:pPr>
              <w:pStyle w:val="11"/>
            </w:pPr>
          </w:p>
        </w:tc>
        <w:tc>
          <w:tcPr>
            <w:tcW w:w="1361" w:type="dxa"/>
            <w:vAlign w:val="center"/>
          </w:tcPr>
          <w:p>
            <w:pPr>
              <w:pStyle w:val="11"/>
            </w:pPr>
            <w:r>
              <w:t>2.02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2070109</w:t>
            </w:r>
          </w:p>
        </w:tc>
        <w:tc>
          <w:tcPr>
            <w:tcW w:w="4535" w:type="dxa"/>
            <w:vAlign w:val="center"/>
          </w:tcPr>
          <w:p>
            <w:pPr>
              <w:pStyle w:val="12"/>
            </w:pPr>
            <w:r>
              <w:t>群众文化</w:t>
            </w:r>
          </w:p>
        </w:tc>
        <w:tc>
          <w:tcPr>
            <w:tcW w:w="1361" w:type="dxa"/>
            <w:vAlign w:val="center"/>
          </w:tcPr>
          <w:p>
            <w:pPr>
              <w:pStyle w:val="11"/>
            </w:pPr>
            <w:r>
              <w:t>2.02</w:t>
            </w:r>
          </w:p>
        </w:tc>
        <w:tc>
          <w:tcPr>
            <w:tcW w:w="1361" w:type="dxa"/>
            <w:vAlign w:val="center"/>
          </w:tcPr>
          <w:p>
            <w:pPr>
              <w:pStyle w:val="11"/>
            </w:pPr>
          </w:p>
        </w:tc>
        <w:tc>
          <w:tcPr>
            <w:tcW w:w="1361" w:type="dxa"/>
            <w:vAlign w:val="center"/>
          </w:tcPr>
          <w:p>
            <w:pPr>
              <w:pStyle w:val="11"/>
            </w:pPr>
            <w:r>
              <w:t>2.02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215.76</w:t>
            </w:r>
          </w:p>
        </w:tc>
        <w:tc>
          <w:tcPr>
            <w:tcW w:w="1361" w:type="dxa"/>
            <w:vAlign w:val="center"/>
          </w:tcPr>
          <w:p>
            <w:pPr>
              <w:pStyle w:val="11"/>
            </w:pPr>
            <w:r>
              <w:t>73.08</w:t>
            </w:r>
          </w:p>
        </w:tc>
        <w:tc>
          <w:tcPr>
            <w:tcW w:w="1361" w:type="dxa"/>
            <w:vAlign w:val="center"/>
          </w:tcPr>
          <w:p>
            <w:pPr>
              <w:pStyle w:val="11"/>
            </w:pPr>
            <w:r>
              <w:t>142.68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73.08</w:t>
            </w:r>
          </w:p>
        </w:tc>
        <w:tc>
          <w:tcPr>
            <w:tcW w:w="1361" w:type="dxa"/>
            <w:vAlign w:val="center"/>
          </w:tcPr>
          <w:p>
            <w:pPr>
              <w:pStyle w:val="11"/>
            </w:pPr>
            <w:r>
              <w:t>73.08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73.08</w:t>
            </w:r>
          </w:p>
        </w:tc>
        <w:tc>
          <w:tcPr>
            <w:tcW w:w="1361" w:type="dxa"/>
            <w:vAlign w:val="center"/>
          </w:tcPr>
          <w:p>
            <w:pPr>
              <w:pStyle w:val="11"/>
            </w:pPr>
            <w:r>
              <w:t>73.08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992" w:type="dxa"/>
            <w:vAlign w:val="center"/>
          </w:tcPr>
          <w:p>
            <w:pPr>
              <w:pStyle w:val="12"/>
            </w:pPr>
            <w:r>
              <w:t>20808</w:t>
            </w:r>
          </w:p>
        </w:tc>
        <w:tc>
          <w:tcPr>
            <w:tcW w:w="4535" w:type="dxa"/>
            <w:vAlign w:val="center"/>
          </w:tcPr>
          <w:p>
            <w:pPr>
              <w:pStyle w:val="12"/>
            </w:pPr>
            <w:r>
              <w:t>抚恤</w:t>
            </w:r>
          </w:p>
        </w:tc>
        <w:tc>
          <w:tcPr>
            <w:tcW w:w="1361" w:type="dxa"/>
            <w:vAlign w:val="center"/>
          </w:tcPr>
          <w:p>
            <w:pPr>
              <w:pStyle w:val="11"/>
            </w:pPr>
            <w:r>
              <w:t>142.68</w:t>
            </w:r>
          </w:p>
        </w:tc>
        <w:tc>
          <w:tcPr>
            <w:tcW w:w="1361" w:type="dxa"/>
            <w:vAlign w:val="center"/>
          </w:tcPr>
          <w:p>
            <w:pPr>
              <w:pStyle w:val="11"/>
            </w:pPr>
          </w:p>
        </w:tc>
        <w:tc>
          <w:tcPr>
            <w:tcW w:w="1361" w:type="dxa"/>
            <w:vAlign w:val="center"/>
          </w:tcPr>
          <w:p>
            <w:pPr>
              <w:pStyle w:val="11"/>
            </w:pPr>
            <w:r>
              <w:t>142.68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992" w:type="dxa"/>
            <w:vAlign w:val="center"/>
          </w:tcPr>
          <w:p>
            <w:pPr>
              <w:pStyle w:val="12"/>
            </w:pPr>
            <w:r>
              <w:t>2080805</w:t>
            </w:r>
          </w:p>
        </w:tc>
        <w:tc>
          <w:tcPr>
            <w:tcW w:w="4535" w:type="dxa"/>
            <w:vAlign w:val="center"/>
          </w:tcPr>
          <w:p>
            <w:pPr>
              <w:pStyle w:val="12"/>
            </w:pPr>
            <w:r>
              <w:t>义务兵优待</w:t>
            </w:r>
          </w:p>
        </w:tc>
        <w:tc>
          <w:tcPr>
            <w:tcW w:w="1361" w:type="dxa"/>
            <w:vAlign w:val="center"/>
          </w:tcPr>
          <w:p>
            <w:pPr>
              <w:pStyle w:val="11"/>
            </w:pPr>
            <w:r>
              <w:t>142.68</w:t>
            </w:r>
          </w:p>
        </w:tc>
        <w:tc>
          <w:tcPr>
            <w:tcW w:w="1361" w:type="dxa"/>
            <w:vAlign w:val="center"/>
          </w:tcPr>
          <w:p>
            <w:pPr>
              <w:pStyle w:val="11"/>
            </w:pPr>
          </w:p>
        </w:tc>
        <w:tc>
          <w:tcPr>
            <w:tcW w:w="1361" w:type="dxa"/>
            <w:vAlign w:val="center"/>
          </w:tcPr>
          <w:p>
            <w:pPr>
              <w:pStyle w:val="11"/>
            </w:pPr>
            <w:r>
              <w:t>142.68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46.64</w:t>
            </w:r>
          </w:p>
        </w:tc>
        <w:tc>
          <w:tcPr>
            <w:tcW w:w="1361" w:type="dxa"/>
            <w:vAlign w:val="center"/>
          </w:tcPr>
          <w:p>
            <w:pPr>
              <w:pStyle w:val="11"/>
            </w:pPr>
            <w:r>
              <w:t>30.94</w:t>
            </w:r>
          </w:p>
        </w:tc>
        <w:tc>
          <w:tcPr>
            <w:tcW w:w="1361" w:type="dxa"/>
            <w:vAlign w:val="center"/>
          </w:tcPr>
          <w:p>
            <w:pPr>
              <w:pStyle w:val="11"/>
            </w:pPr>
            <w:r>
              <w:t>15.70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992" w:type="dxa"/>
            <w:vAlign w:val="center"/>
          </w:tcPr>
          <w:p>
            <w:pPr>
              <w:pStyle w:val="12"/>
            </w:pPr>
            <w:r>
              <w:t>21007</w:t>
            </w:r>
          </w:p>
        </w:tc>
        <w:tc>
          <w:tcPr>
            <w:tcW w:w="4535" w:type="dxa"/>
            <w:vAlign w:val="center"/>
          </w:tcPr>
          <w:p>
            <w:pPr>
              <w:pStyle w:val="12"/>
            </w:pPr>
            <w:r>
              <w:t>计划生育事务</w:t>
            </w:r>
          </w:p>
        </w:tc>
        <w:tc>
          <w:tcPr>
            <w:tcW w:w="1361" w:type="dxa"/>
            <w:vAlign w:val="center"/>
          </w:tcPr>
          <w:p>
            <w:pPr>
              <w:pStyle w:val="11"/>
            </w:pPr>
            <w:r>
              <w:t>15.70</w:t>
            </w:r>
          </w:p>
        </w:tc>
        <w:tc>
          <w:tcPr>
            <w:tcW w:w="1361" w:type="dxa"/>
            <w:vAlign w:val="center"/>
          </w:tcPr>
          <w:p>
            <w:pPr>
              <w:pStyle w:val="11"/>
            </w:pPr>
          </w:p>
        </w:tc>
        <w:tc>
          <w:tcPr>
            <w:tcW w:w="1361" w:type="dxa"/>
            <w:vAlign w:val="center"/>
          </w:tcPr>
          <w:p>
            <w:pPr>
              <w:pStyle w:val="11"/>
            </w:pPr>
            <w:r>
              <w:t>15.70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992" w:type="dxa"/>
            <w:vAlign w:val="center"/>
          </w:tcPr>
          <w:p>
            <w:pPr>
              <w:pStyle w:val="12"/>
            </w:pPr>
            <w:r>
              <w:t>2100799</w:t>
            </w:r>
          </w:p>
        </w:tc>
        <w:tc>
          <w:tcPr>
            <w:tcW w:w="4535" w:type="dxa"/>
            <w:vAlign w:val="center"/>
          </w:tcPr>
          <w:p>
            <w:pPr>
              <w:pStyle w:val="12"/>
            </w:pPr>
            <w:r>
              <w:t>其他计划生育事务支出</w:t>
            </w:r>
          </w:p>
        </w:tc>
        <w:tc>
          <w:tcPr>
            <w:tcW w:w="1361" w:type="dxa"/>
            <w:vAlign w:val="center"/>
          </w:tcPr>
          <w:p>
            <w:pPr>
              <w:pStyle w:val="11"/>
            </w:pPr>
            <w:r>
              <w:t>15.70</w:t>
            </w:r>
          </w:p>
        </w:tc>
        <w:tc>
          <w:tcPr>
            <w:tcW w:w="1361" w:type="dxa"/>
            <w:vAlign w:val="center"/>
          </w:tcPr>
          <w:p>
            <w:pPr>
              <w:pStyle w:val="11"/>
            </w:pPr>
          </w:p>
        </w:tc>
        <w:tc>
          <w:tcPr>
            <w:tcW w:w="1361" w:type="dxa"/>
            <w:vAlign w:val="center"/>
          </w:tcPr>
          <w:p>
            <w:pPr>
              <w:pStyle w:val="11"/>
            </w:pPr>
            <w:r>
              <w:t>15.70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30.94</w:t>
            </w:r>
          </w:p>
        </w:tc>
        <w:tc>
          <w:tcPr>
            <w:tcW w:w="1361" w:type="dxa"/>
            <w:vAlign w:val="center"/>
          </w:tcPr>
          <w:p>
            <w:pPr>
              <w:pStyle w:val="11"/>
            </w:pPr>
            <w:r>
              <w:t>30.94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992" w:type="dxa"/>
            <w:vAlign w:val="center"/>
          </w:tcPr>
          <w:p>
            <w:pPr>
              <w:pStyle w:val="12"/>
            </w:pPr>
            <w:r>
              <w:t>2101101</w:t>
            </w:r>
          </w:p>
        </w:tc>
        <w:tc>
          <w:tcPr>
            <w:tcW w:w="4535" w:type="dxa"/>
            <w:vAlign w:val="center"/>
          </w:tcPr>
          <w:p>
            <w:pPr>
              <w:pStyle w:val="12"/>
            </w:pPr>
            <w:r>
              <w:t>行政单位医疗</w:t>
            </w:r>
          </w:p>
        </w:tc>
        <w:tc>
          <w:tcPr>
            <w:tcW w:w="1361" w:type="dxa"/>
            <w:vAlign w:val="center"/>
          </w:tcPr>
          <w:p>
            <w:pPr>
              <w:pStyle w:val="11"/>
            </w:pPr>
            <w:r>
              <w:t>30.94</w:t>
            </w:r>
          </w:p>
        </w:tc>
        <w:tc>
          <w:tcPr>
            <w:tcW w:w="1361" w:type="dxa"/>
            <w:vAlign w:val="center"/>
          </w:tcPr>
          <w:p>
            <w:pPr>
              <w:pStyle w:val="11"/>
            </w:pPr>
            <w:r>
              <w:t>30.94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992" w:type="dxa"/>
            <w:vAlign w:val="center"/>
          </w:tcPr>
          <w:p>
            <w:pPr>
              <w:pStyle w:val="12"/>
            </w:pPr>
            <w:r>
              <w:t>211</w:t>
            </w:r>
          </w:p>
        </w:tc>
        <w:tc>
          <w:tcPr>
            <w:tcW w:w="4535" w:type="dxa"/>
            <w:vAlign w:val="center"/>
          </w:tcPr>
          <w:p>
            <w:pPr>
              <w:pStyle w:val="12"/>
            </w:pPr>
            <w:r>
              <w:t>节能环保支出</w:t>
            </w:r>
          </w:p>
        </w:tc>
        <w:tc>
          <w:tcPr>
            <w:tcW w:w="1361" w:type="dxa"/>
            <w:vAlign w:val="center"/>
          </w:tcPr>
          <w:p>
            <w:pPr>
              <w:pStyle w:val="11"/>
            </w:pPr>
            <w:r>
              <w:t>16.51</w:t>
            </w:r>
          </w:p>
        </w:tc>
        <w:tc>
          <w:tcPr>
            <w:tcW w:w="1361" w:type="dxa"/>
            <w:vAlign w:val="center"/>
          </w:tcPr>
          <w:p>
            <w:pPr>
              <w:pStyle w:val="11"/>
            </w:pPr>
          </w:p>
        </w:tc>
        <w:tc>
          <w:tcPr>
            <w:tcW w:w="1361" w:type="dxa"/>
            <w:vAlign w:val="center"/>
          </w:tcPr>
          <w:p>
            <w:pPr>
              <w:pStyle w:val="11"/>
            </w:pPr>
            <w:r>
              <w:t>16.51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992" w:type="dxa"/>
            <w:vAlign w:val="center"/>
          </w:tcPr>
          <w:p>
            <w:pPr>
              <w:pStyle w:val="12"/>
            </w:pPr>
            <w:r>
              <w:t>21103</w:t>
            </w:r>
          </w:p>
        </w:tc>
        <w:tc>
          <w:tcPr>
            <w:tcW w:w="4535" w:type="dxa"/>
            <w:vAlign w:val="center"/>
          </w:tcPr>
          <w:p>
            <w:pPr>
              <w:pStyle w:val="12"/>
            </w:pPr>
            <w:r>
              <w:t>污染防治</w:t>
            </w:r>
          </w:p>
        </w:tc>
        <w:tc>
          <w:tcPr>
            <w:tcW w:w="1361" w:type="dxa"/>
            <w:vAlign w:val="center"/>
          </w:tcPr>
          <w:p>
            <w:pPr>
              <w:pStyle w:val="11"/>
            </w:pPr>
            <w:r>
              <w:t>5.51</w:t>
            </w:r>
          </w:p>
        </w:tc>
        <w:tc>
          <w:tcPr>
            <w:tcW w:w="1361" w:type="dxa"/>
            <w:vAlign w:val="center"/>
          </w:tcPr>
          <w:p>
            <w:pPr>
              <w:pStyle w:val="11"/>
            </w:pPr>
          </w:p>
        </w:tc>
        <w:tc>
          <w:tcPr>
            <w:tcW w:w="1361" w:type="dxa"/>
            <w:vAlign w:val="center"/>
          </w:tcPr>
          <w:p>
            <w:pPr>
              <w:pStyle w:val="11"/>
            </w:pPr>
            <w:r>
              <w:t>5.51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992" w:type="dxa"/>
            <w:vAlign w:val="center"/>
          </w:tcPr>
          <w:p>
            <w:pPr>
              <w:pStyle w:val="12"/>
            </w:pPr>
            <w:r>
              <w:t>2110301</w:t>
            </w:r>
          </w:p>
        </w:tc>
        <w:tc>
          <w:tcPr>
            <w:tcW w:w="4535" w:type="dxa"/>
            <w:vAlign w:val="center"/>
          </w:tcPr>
          <w:p>
            <w:pPr>
              <w:pStyle w:val="12"/>
            </w:pPr>
            <w:r>
              <w:t>大气</w:t>
            </w:r>
          </w:p>
        </w:tc>
        <w:tc>
          <w:tcPr>
            <w:tcW w:w="1361" w:type="dxa"/>
            <w:vAlign w:val="center"/>
          </w:tcPr>
          <w:p>
            <w:pPr>
              <w:pStyle w:val="11"/>
            </w:pPr>
            <w:r>
              <w:t>5.51</w:t>
            </w:r>
          </w:p>
        </w:tc>
        <w:tc>
          <w:tcPr>
            <w:tcW w:w="1361" w:type="dxa"/>
            <w:vAlign w:val="center"/>
          </w:tcPr>
          <w:p>
            <w:pPr>
              <w:pStyle w:val="11"/>
            </w:pPr>
          </w:p>
        </w:tc>
        <w:tc>
          <w:tcPr>
            <w:tcW w:w="1361" w:type="dxa"/>
            <w:vAlign w:val="center"/>
          </w:tcPr>
          <w:p>
            <w:pPr>
              <w:pStyle w:val="11"/>
            </w:pPr>
            <w:r>
              <w:t>5.51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992" w:type="dxa"/>
            <w:vAlign w:val="center"/>
          </w:tcPr>
          <w:p>
            <w:pPr>
              <w:pStyle w:val="12"/>
            </w:pPr>
            <w:r>
              <w:t>21111</w:t>
            </w:r>
          </w:p>
        </w:tc>
        <w:tc>
          <w:tcPr>
            <w:tcW w:w="4535" w:type="dxa"/>
            <w:vAlign w:val="center"/>
          </w:tcPr>
          <w:p>
            <w:pPr>
              <w:pStyle w:val="12"/>
            </w:pPr>
            <w:r>
              <w:t>污染减排</w:t>
            </w:r>
          </w:p>
        </w:tc>
        <w:tc>
          <w:tcPr>
            <w:tcW w:w="1361" w:type="dxa"/>
            <w:vAlign w:val="center"/>
          </w:tcPr>
          <w:p>
            <w:pPr>
              <w:pStyle w:val="11"/>
            </w:pPr>
            <w:r>
              <w:t>11.00</w:t>
            </w:r>
          </w:p>
        </w:tc>
        <w:tc>
          <w:tcPr>
            <w:tcW w:w="1361" w:type="dxa"/>
            <w:vAlign w:val="center"/>
          </w:tcPr>
          <w:p>
            <w:pPr>
              <w:pStyle w:val="11"/>
            </w:pPr>
          </w:p>
        </w:tc>
        <w:tc>
          <w:tcPr>
            <w:tcW w:w="1361" w:type="dxa"/>
            <w:vAlign w:val="center"/>
          </w:tcPr>
          <w:p>
            <w:pPr>
              <w:pStyle w:val="11"/>
            </w:pPr>
            <w:r>
              <w:t>11.00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992" w:type="dxa"/>
            <w:vAlign w:val="center"/>
          </w:tcPr>
          <w:p>
            <w:pPr>
              <w:pStyle w:val="12"/>
            </w:pPr>
            <w:r>
              <w:t>2111102</w:t>
            </w:r>
          </w:p>
        </w:tc>
        <w:tc>
          <w:tcPr>
            <w:tcW w:w="4535" w:type="dxa"/>
            <w:vAlign w:val="center"/>
          </w:tcPr>
          <w:p>
            <w:pPr>
              <w:pStyle w:val="12"/>
            </w:pPr>
            <w:r>
              <w:t>生态环境执法监察</w:t>
            </w:r>
          </w:p>
        </w:tc>
        <w:tc>
          <w:tcPr>
            <w:tcW w:w="1361" w:type="dxa"/>
            <w:vAlign w:val="center"/>
          </w:tcPr>
          <w:p>
            <w:pPr>
              <w:pStyle w:val="11"/>
            </w:pPr>
            <w:r>
              <w:t>11.00</w:t>
            </w:r>
          </w:p>
        </w:tc>
        <w:tc>
          <w:tcPr>
            <w:tcW w:w="1361" w:type="dxa"/>
            <w:vAlign w:val="center"/>
          </w:tcPr>
          <w:p>
            <w:pPr>
              <w:pStyle w:val="11"/>
            </w:pPr>
          </w:p>
        </w:tc>
        <w:tc>
          <w:tcPr>
            <w:tcW w:w="1361" w:type="dxa"/>
            <w:vAlign w:val="center"/>
          </w:tcPr>
          <w:p>
            <w:pPr>
              <w:pStyle w:val="11"/>
            </w:pPr>
            <w:r>
              <w:t>11.00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992" w:type="dxa"/>
            <w:vAlign w:val="center"/>
          </w:tcPr>
          <w:p>
            <w:pPr>
              <w:pStyle w:val="12"/>
            </w:pPr>
            <w:r>
              <w:t>212</w:t>
            </w:r>
          </w:p>
        </w:tc>
        <w:tc>
          <w:tcPr>
            <w:tcW w:w="4535" w:type="dxa"/>
            <w:vAlign w:val="center"/>
          </w:tcPr>
          <w:p>
            <w:pPr>
              <w:pStyle w:val="12"/>
            </w:pPr>
            <w:r>
              <w:t>城乡社区支出</w:t>
            </w:r>
          </w:p>
        </w:tc>
        <w:tc>
          <w:tcPr>
            <w:tcW w:w="1361" w:type="dxa"/>
            <w:vAlign w:val="center"/>
          </w:tcPr>
          <w:p>
            <w:pPr>
              <w:pStyle w:val="11"/>
            </w:pPr>
            <w:r>
              <w:t>45.55</w:t>
            </w:r>
          </w:p>
        </w:tc>
        <w:tc>
          <w:tcPr>
            <w:tcW w:w="1361" w:type="dxa"/>
            <w:vAlign w:val="center"/>
          </w:tcPr>
          <w:p>
            <w:pPr>
              <w:pStyle w:val="11"/>
            </w:pPr>
          </w:p>
        </w:tc>
        <w:tc>
          <w:tcPr>
            <w:tcW w:w="1361" w:type="dxa"/>
            <w:vAlign w:val="center"/>
          </w:tcPr>
          <w:p>
            <w:pPr>
              <w:pStyle w:val="11"/>
            </w:pPr>
            <w:r>
              <w:t>45.55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992" w:type="dxa"/>
            <w:vAlign w:val="center"/>
          </w:tcPr>
          <w:p>
            <w:pPr>
              <w:pStyle w:val="12"/>
            </w:pPr>
            <w:r>
              <w:t>21201</w:t>
            </w:r>
          </w:p>
        </w:tc>
        <w:tc>
          <w:tcPr>
            <w:tcW w:w="4535" w:type="dxa"/>
            <w:vAlign w:val="center"/>
          </w:tcPr>
          <w:p>
            <w:pPr>
              <w:pStyle w:val="12"/>
            </w:pPr>
            <w:r>
              <w:t>城乡社区管理事务</w:t>
            </w:r>
          </w:p>
        </w:tc>
        <w:tc>
          <w:tcPr>
            <w:tcW w:w="1361" w:type="dxa"/>
            <w:vAlign w:val="center"/>
          </w:tcPr>
          <w:p>
            <w:pPr>
              <w:pStyle w:val="11"/>
            </w:pPr>
            <w:r>
              <w:t>8.80</w:t>
            </w:r>
          </w:p>
        </w:tc>
        <w:tc>
          <w:tcPr>
            <w:tcW w:w="1361" w:type="dxa"/>
            <w:vAlign w:val="center"/>
          </w:tcPr>
          <w:p>
            <w:pPr>
              <w:pStyle w:val="11"/>
            </w:pPr>
          </w:p>
        </w:tc>
        <w:tc>
          <w:tcPr>
            <w:tcW w:w="1361" w:type="dxa"/>
            <w:vAlign w:val="center"/>
          </w:tcPr>
          <w:p>
            <w:pPr>
              <w:pStyle w:val="11"/>
            </w:pPr>
            <w:r>
              <w:t>8.80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992" w:type="dxa"/>
            <w:vAlign w:val="center"/>
          </w:tcPr>
          <w:p>
            <w:pPr>
              <w:pStyle w:val="12"/>
            </w:pPr>
            <w:r>
              <w:t>2120101</w:t>
            </w:r>
          </w:p>
        </w:tc>
        <w:tc>
          <w:tcPr>
            <w:tcW w:w="4535" w:type="dxa"/>
            <w:vAlign w:val="center"/>
          </w:tcPr>
          <w:p>
            <w:pPr>
              <w:pStyle w:val="12"/>
            </w:pPr>
            <w:r>
              <w:t>行政运行</w:t>
            </w:r>
          </w:p>
        </w:tc>
        <w:tc>
          <w:tcPr>
            <w:tcW w:w="1361" w:type="dxa"/>
            <w:vAlign w:val="center"/>
          </w:tcPr>
          <w:p>
            <w:pPr>
              <w:pStyle w:val="11"/>
            </w:pPr>
            <w:r>
              <w:t>8.80</w:t>
            </w:r>
          </w:p>
        </w:tc>
        <w:tc>
          <w:tcPr>
            <w:tcW w:w="1361" w:type="dxa"/>
            <w:vAlign w:val="center"/>
          </w:tcPr>
          <w:p>
            <w:pPr>
              <w:pStyle w:val="11"/>
            </w:pPr>
          </w:p>
        </w:tc>
        <w:tc>
          <w:tcPr>
            <w:tcW w:w="1361" w:type="dxa"/>
            <w:vAlign w:val="center"/>
          </w:tcPr>
          <w:p>
            <w:pPr>
              <w:pStyle w:val="11"/>
            </w:pPr>
            <w:r>
              <w:t>8.80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992" w:type="dxa"/>
            <w:vAlign w:val="center"/>
          </w:tcPr>
          <w:p>
            <w:pPr>
              <w:pStyle w:val="12"/>
            </w:pPr>
            <w:r>
              <w:t>21208</w:t>
            </w:r>
          </w:p>
        </w:tc>
        <w:tc>
          <w:tcPr>
            <w:tcW w:w="4535" w:type="dxa"/>
            <w:vAlign w:val="center"/>
          </w:tcPr>
          <w:p>
            <w:pPr>
              <w:pStyle w:val="12"/>
            </w:pPr>
            <w:r>
              <w:t>国有土地使用权出让收入安排的支出</w:t>
            </w:r>
          </w:p>
        </w:tc>
        <w:tc>
          <w:tcPr>
            <w:tcW w:w="1361" w:type="dxa"/>
            <w:vAlign w:val="center"/>
          </w:tcPr>
          <w:p>
            <w:pPr>
              <w:pStyle w:val="11"/>
            </w:pPr>
            <w:r>
              <w:t>36.75</w:t>
            </w:r>
          </w:p>
        </w:tc>
        <w:tc>
          <w:tcPr>
            <w:tcW w:w="1361" w:type="dxa"/>
            <w:vAlign w:val="center"/>
          </w:tcPr>
          <w:p>
            <w:pPr>
              <w:pStyle w:val="11"/>
            </w:pPr>
          </w:p>
        </w:tc>
        <w:tc>
          <w:tcPr>
            <w:tcW w:w="1361" w:type="dxa"/>
            <w:vAlign w:val="center"/>
          </w:tcPr>
          <w:p>
            <w:pPr>
              <w:pStyle w:val="11"/>
            </w:pPr>
            <w:r>
              <w:t>36.75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992" w:type="dxa"/>
            <w:vAlign w:val="center"/>
          </w:tcPr>
          <w:p>
            <w:pPr>
              <w:pStyle w:val="12"/>
            </w:pPr>
            <w:r>
              <w:t>2120801</w:t>
            </w:r>
          </w:p>
        </w:tc>
        <w:tc>
          <w:tcPr>
            <w:tcW w:w="4535" w:type="dxa"/>
            <w:vAlign w:val="center"/>
          </w:tcPr>
          <w:p>
            <w:pPr>
              <w:pStyle w:val="12"/>
            </w:pPr>
            <w:r>
              <w:t>征地和拆迁补偿支出</w:t>
            </w:r>
          </w:p>
        </w:tc>
        <w:tc>
          <w:tcPr>
            <w:tcW w:w="1361" w:type="dxa"/>
            <w:vAlign w:val="center"/>
          </w:tcPr>
          <w:p>
            <w:pPr>
              <w:pStyle w:val="11"/>
            </w:pPr>
            <w:r>
              <w:t>36.75</w:t>
            </w:r>
          </w:p>
        </w:tc>
        <w:tc>
          <w:tcPr>
            <w:tcW w:w="1361" w:type="dxa"/>
            <w:vAlign w:val="center"/>
          </w:tcPr>
          <w:p>
            <w:pPr>
              <w:pStyle w:val="11"/>
            </w:pPr>
          </w:p>
        </w:tc>
        <w:tc>
          <w:tcPr>
            <w:tcW w:w="1361" w:type="dxa"/>
            <w:vAlign w:val="center"/>
          </w:tcPr>
          <w:p>
            <w:pPr>
              <w:pStyle w:val="11"/>
            </w:pPr>
            <w:r>
              <w:t>36.75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992" w:type="dxa"/>
            <w:vAlign w:val="center"/>
          </w:tcPr>
          <w:p>
            <w:pPr>
              <w:pStyle w:val="12"/>
            </w:pPr>
            <w:r>
              <w:t>213</w:t>
            </w:r>
          </w:p>
        </w:tc>
        <w:tc>
          <w:tcPr>
            <w:tcW w:w="4535" w:type="dxa"/>
            <w:vAlign w:val="center"/>
          </w:tcPr>
          <w:p>
            <w:pPr>
              <w:pStyle w:val="12"/>
            </w:pPr>
            <w:r>
              <w:t>农林水支出</w:t>
            </w:r>
          </w:p>
        </w:tc>
        <w:tc>
          <w:tcPr>
            <w:tcW w:w="1361" w:type="dxa"/>
            <w:vAlign w:val="center"/>
          </w:tcPr>
          <w:p>
            <w:pPr>
              <w:pStyle w:val="11"/>
            </w:pPr>
            <w:r>
              <w:t>636.57</w:t>
            </w:r>
          </w:p>
        </w:tc>
        <w:tc>
          <w:tcPr>
            <w:tcW w:w="1361" w:type="dxa"/>
            <w:vAlign w:val="center"/>
          </w:tcPr>
          <w:p>
            <w:pPr>
              <w:pStyle w:val="11"/>
            </w:pPr>
          </w:p>
        </w:tc>
        <w:tc>
          <w:tcPr>
            <w:tcW w:w="1361" w:type="dxa"/>
            <w:vAlign w:val="center"/>
          </w:tcPr>
          <w:p>
            <w:pPr>
              <w:pStyle w:val="11"/>
            </w:pPr>
            <w:r>
              <w:t>636.57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992" w:type="dxa"/>
            <w:vAlign w:val="center"/>
          </w:tcPr>
          <w:p>
            <w:pPr>
              <w:pStyle w:val="12"/>
            </w:pPr>
            <w:r>
              <w:t>21301</w:t>
            </w:r>
          </w:p>
        </w:tc>
        <w:tc>
          <w:tcPr>
            <w:tcW w:w="4535" w:type="dxa"/>
            <w:vAlign w:val="center"/>
          </w:tcPr>
          <w:p>
            <w:pPr>
              <w:pStyle w:val="12"/>
            </w:pPr>
            <w:r>
              <w:t>农业农村</w:t>
            </w:r>
          </w:p>
        </w:tc>
        <w:tc>
          <w:tcPr>
            <w:tcW w:w="1361" w:type="dxa"/>
            <w:vAlign w:val="center"/>
          </w:tcPr>
          <w:p>
            <w:pPr>
              <w:pStyle w:val="11"/>
            </w:pPr>
            <w:r>
              <w:t>223.55</w:t>
            </w:r>
          </w:p>
        </w:tc>
        <w:tc>
          <w:tcPr>
            <w:tcW w:w="1361" w:type="dxa"/>
            <w:vAlign w:val="center"/>
          </w:tcPr>
          <w:p>
            <w:pPr>
              <w:pStyle w:val="11"/>
            </w:pPr>
          </w:p>
        </w:tc>
        <w:tc>
          <w:tcPr>
            <w:tcW w:w="1361" w:type="dxa"/>
            <w:vAlign w:val="center"/>
          </w:tcPr>
          <w:p>
            <w:pPr>
              <w:pStyle w:val="11"/>
            </w:pPr>
            <w:r>
              <w:t>223.55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992" w:type="dxa"/>
            <w:vAlign w:val="center"/>
          </w:tcPr>
          <w:p>
            <w:pPr>
              <w:pStyle w:val="12"/>
            </w:pPr>
            <w:r>
              <w:t>2130126</w:t>
            </w:r>
          </w:p>
        </w:tc>
        <w:tc>
          <w:tcPr>
            <w:tcW w:w="4535" w:type="dxa"/>
            <w:vAlign w:val="center"/>
          </w:tcPr>
          <w:p>
            <w:pPr>
              <w:pStyle w:val="12"/>
            </w:pPr>
            <w:r>
              <w:t>农村社会事业</w:t>
            </w:r>
          </w:p>
        </w:tc>
        <w:tc>
          <w:tcPr>
            <w:tcW w:w="1361" w:type="dxa"/>
            <w:vAlign w:val="center"/>
          </w:tcPr>
          <w:p>
            <w:pPr>
              <w:pStyle w:val="11"/>
            </w:pPr>
            <w:r>
              <w:t>3.55</w:t>
            </w:r>
          </w:p>
        </w:tc>
        <w:tc>
          <w:tcPr>
            <w:tcW w:w="1361" w:type="dxa"/>
            <w:vAlign w:val="center"/>
          </w:tcPr>
          <w:p>
            <w:pPr>
              <w:pStyle w:val="11"/>
            </w:pPr>
          </w:p>
        </w:tc>
        <w:tc>
          <w:tcPr>
            <w:tcW w:w="1361" w:type="dxa"/>
            <w:vAlign w:val="center"/>
          </w:tcPr>
          <w:p>
            <w:pPr>
              <w:pStyle w:val="11"/>
            </w:pPr>
            <w:r>
              <w:t>3.55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38</w:t>
            </w:r>
          </w:p>
        </w:tc>
        <w:tc>
          <w:tcPr>
            <w:tcW w:w="992" w:type="dxa"/>
            <w:vAlign w:val="center"/>
          </w:tcPr>
          <w:p>
            <w:pPr>
              <w:pStyle w:val="12"/>
            </w:pPr>
            <w:r>
              <w:t>2130142</w:t>
            </w:r>
          </w:p>
        </w:tc>
        <w:tc>
          <w:tcPr>
            <w:tcW w:w="4535" w:type="dxa"/>
            <w:vAlign w:val="center"/>
          </w:tcPr>
          <w:p>
            <w:pPr>
              <w:pStyle w:val="12"/>
            </w:pPr>
            <w:r>
              <w:t>乡村道路建设</w:t>
            </w:r>
          </w:p>
        </w:tc>
        <w:tc>
          <w:tcPr>
            <w:tcW w:w="1361" w:type="dxa"/>
            <w:vAlign w:val="center"/>
          </w:tcPr>
          <w:p>
            <w:pPr>
              <w:pStyle w:val="11"/>
            </w:pPr>
            <w:r>
              <w:t>220.00</w:t>
            </w:r>
          </w:p>
        </w:tc>
        <w:tc>
          <w:tcPr>
            <w:tcW w:w="1361" w:type="dxa"/>
            <w:vAlign w:val="center"/>
          </w:tcPr>
          <w:p>
            <w:pPr>
              <w:pStyle w:val="11"/>
            </w:pPr>
          </w:p>
        </w:tc>
        <w:tc>
          <w:tcPr>
            <w:tcW w:w="1361" w:type="dxa"/>
            <w:vAlign w:val="center"/>
          </w:tcPr>
          <w:p>
            <w:pPr>
              <w:pStyle w:val="11"/>
            </w:pPr>
            <w:r>
              <w:t>220.00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39</w:t>
            </w:r>
          </w:p>
        </w:tc>
        <w:tc>
          <w:tcPr>
            <w:tcW w:w="992" w:type="dxa"/>
            <w:vAlign w:val="center"/>
          </w:tcPr>
          <w:p>
            <w:pPr>
              <w:pStyle w:val="12"/>
            </w:pPr>
            <w:r>
              <w:t>21307</w:t>
            </w:r>
          </w:p>
        </w:tc>
        <w:tc>
          <w:tcPr>
            <w:tcW w:w="4535" w:type="dxa"/>
            <w:vAlign w:val="center"/>
          </w:tcPr>
          <w:p>
            <w:pPr>
              <w:pStyle w:val="12"/>
            </w:pPr>
            <w:r>
              <w:t>农村综合改革</w:t>
            </w:r>
          </w:p>
        </w:tc>
        <w:tc>
          <w:tcPr>
            <w:tcW w:w="1361" w:type="dxa"/>
            <w:vAlign w:val="center"/>
          </w:tcPr>
          <w:p>
            <w:pPr>
              <w:pStyle w:val="11"/>
            </w:pPr>
            <w:r>
              <w:t>413.02</w:t>
            </w:r>
          </w:p>
        </w:tc>
        <w:tc>
          <w:tcPr>
            <w:tcW w:w="1361" w:type="dxa"/>
            <w:vAlign w:val="center"/>
          </w:tcPr>
          <w:p>
            <w:pPr>
              <w:pStyle w:val="11"/>
            </w:pPr>
          </w:p>
        </w:tc>
        <w:tc>
          <w:tcPr>
            <w:tcW w:w="1361" w:type="dxa"/>
            <w:vAlign w:val="center"/>
          </w:tcPr>
          <w:p>
            <w:pPr>
              <w:pStyle w:val="11"/>
            </w:pPr>
            <w:r>
              <w:t>413.02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40</w:t>
            </w:r>
          </w:p>
        </w:tc>
        <w:tc>
          <w:tcPr>
            <w:tcW w:w="992" w:type="dxa"/>
            <w:vAlign w:val="center"/>
          </w:tcPr>
          <w:p>
            <w:pPr>
              <w:pStyle w:val="12"/>
            </w:pPr>
            <w:r>
              <w:t>2130705</w:t>
            </w:r>
          </w:p>
        </w:tc>
        <w:tc>
          <w:tcPr>
            <w:tcW w:w="4535" w:type="dxa"/>
            <w:vAlign w:val="center"/>
          </w:tcPr>
          <w:p>
            <w:pPr>
              <w:pStyle w:val="12"/>
            </w:pPr>
            <w:r>
              <w:t>对村民委员会和村党支部的补助</w:t>
            </w:r>
          </w:p>
        </w:tc>
        <w:tc>
          <w:tcPr>
            <w:tcW w:w="1361" w:type="dxa"/>
            <w:vAlign w:val="center"/>
          </w:tcPr>
          <w:p>
            <w:pPr>
              <w:pStyle w:val="11"/>
            </w:pPr>
            <w:r>
              <w:t>413.02</w:t>
            </w:r>
          </w:p>
        </w:tc>
        <w:tc>
          <w:tcPr>
            <w:tcW w:w="1361" w:type="dxa"/>
            <w:vAlign w:val="center"/>
          </w:tcPr>
          <w:p>
            <w:pPr>
              <w:pStyle w:val="11"/>
            </w:pPr>
          </w:p>
        </w:tc>
        <w:tc>
          <w:tcPr>
            <w:tcW w:w="1361" w:type="dxa"/>
            <w:vAlign w:val="center"/>
          </w:tcPr>
          <w:p>
            <w:pPr>
              <w:pStyle w:val="11"/>
            </w:pPr>
            <w:r>
              <w:t>413.02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41</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59.00</w:t>
            </w:r>
          </w:p>
        </w:tc>
        <w:tc>
          <w:tcPr>
            <w:tcW w:w="1361" w:type="dxa"/>
            <w:vAlign w:val="center"/>
          </w:tcPr>
          <w:p>
            <w:pPr>
              <w:pStyle w:val="11"/>
            </w:pPr>
            <w:r>
              <w:t>59.00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42</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59.00</w:t>
            </w:r>
          </w:p>
        </w:tc>
        <w:tc>
          <w:tcPr>
            <w:tcW w:w="1361" w:type="dxa"/>
            <w:vAlign w:val="center"/>
          </w:tcPr>
          <w:p>
            <w:pPr>
              <w:pStyle w:val="11"/>
            </w:pPr>
            <w:r>
              <w:t>59.00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43</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59.00</w:t>
            </w:r>
          </w:p>
        </w:tc>
        <w:tc>
          <w:tcPr>
            <w:tcW w:w="1361" w:type="dxa"/>
            <w:vAlign w:val="center"/>
          </w:tcPr>
          <w:p>
            <w:pPr>
              <w:pStyle w:val="11"/>
            </w:pPr>
            <w:r>
              <w:t>59.00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5"/>
        <w:tblW w:w="15024"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808001隆尧县固城镇人民政府本级</w:t>
            </w:r>
          </w:p>
        </w:tc>
        <w:tc>
          <w:tcPr>
            <w:tcW w:w="3402" w:type="dxa"/>
            <w:tcBorders>
              <w:top w:val="single" w:color="FFFFFF" w:sz="6" w:space="0"/>
              <w:left w:val="single" w:color="FFFFFF" w:sz="6" w:space="0"/>
              <w:right w:val="single" w:color="FFFFFF" w:sz="6" w:space="0"/>
            </w:tcBorders>
            <w:vAlign w:val="center"/>
          </w:tcPr>
          <w:p>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1782.11</w:t>
            </w:r>
          </w:p>
        </w:tc>
        <w:tc>
          <w:tcPr>
            <w:tcW w:w="3402" w:type="dxa"/>
            <w:vAlign w:val="center"/>
          </w:tcPr>
          <w:p>
            <w:pPr>
              <w:pStyle w:val="12"/>
            </w:pPr>
            <w:r>
              <w:t>一、一般公共服务支出</w:t>
            </w:r>
          </w:p>
        </w:tc>
        <w:tc>
          <w:tcPr>
            <w:tcW w:w="1474" w:type="dxa"/>
            <w:vAlign w:val="center"/>
          </w:tcPr>
          <w:p>
            <w:pPr>
              <w:pStyle w:val="11"/>
            </w:pPr>
            <w:r>
              <w:t>791.42</w:t>
            </w:r>
          </w:p>
        </w:tc>
        <w:tc>
          <w:tcPr>
            <w:tcW w:w="1474" w:type="dxa"/>
            <w:vAlign w:val="center"/>
          </w:tcPr>
          <w:p>
            <w:pPr>
              <w:pStyle w:val="11"/>
            </w:pPr>
            <w:r>
              <w:t>791.42</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r>
              <w:t>36.75</w:t>
            </w: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r>
              <w:t>5.40</w:t>
            </w:r>
          </w:p>
        </w:tc>
        <w:tc>
          <w:tcPr>
            <w:tcW w:w="1474" w:type="dxa"/>
            <w:vAlign w:val="center"/>
          </w:tcPr>
          <w:p>
            <w:pPr>
              <w:pStyle w:val="11"/>
            </w:pPr>
            <w:r>
              <w:t>5.40</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r>
              <w:t>2.02</w:t>
            </w:r>
          </w:p>
        </w:tc>
        <w:tc>
          <w:tcPr>
            <w:tcW w:w="1474" w:type="dxa"/>
            <w:vAlign w:val="center"/>
          </w:tcPr>
          <w:p>
            <w:pPr>
              <w:pStyle w:val="11"/>
            </w:pPr>
            <w:r>
              <w:t>2.02</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215.76</w:t>
            </w:r>
          </w:p>
        </w:tc>
        <w:tc>
          <w:tcPr>
            <w:tcW w:w="1474" w:type="dxa"/>
            <w:vAlign w:val="center"/>
          </w:tcPr>
          <w:p>
            <w:pPr>
              <w:pStyle w:val="11"/>
            </w:pPr>
            <w:r>
              <w:t>215.76</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46.64</w:t>
            </w:r>
          </w:p>
        </w:tc>
        <w:tc>
          <w:tcPr>
            <w:tcW w:w="1474" w:type="dxa"/>
            <w:vAlign w:val="center"/>
          </w:tcPr>
          <w:p>
            <w:pPr>
              <w:pStyle w:val="11"/>
            </w:pPr>
            <w:r>
              <w:t>46.64</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r>
              <w:t>16.51</w:t>
            </w:r>
          </w:p>
        </w:tc>
        <w:tc>
          <w:tcPr>
            <w:tcW w:w="1474" w:type="dxa"/>
            <w:vAlign w:val="center"/>
          </w:tcPr>
          <w:p>
            <w:pPr>
              <w:pStyle w:val="11"/>
            </w:pPr>
            <w:r>
              <w:t>16.51</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r>
              <w:t>45.55</w:t>
            </w:r>
          </w:p>
        </w:tc>
        <w:tc>
          <w:tcPr>
            <w:tcW w:w="1474" w:type="dxa"/>
            <w:vAlign w:val="center"/>
          </w:tcPr>
          <w:p>
            <w:pPr>
              <w:pStyle w:val="11"/>
            </w:pPr>
            <w:r>
              <w:t>8.80</w:t>
            </w:r>
          </w:p>
        </w:tc>
        <w:tc>
          <w:tcPr>
            <w:tcW w:w="1474" w:type="dxa"/>
            <w:vAlign w:val="center"/>
          </w:tcPr>
          <w:p>
            <w:pPr>
              <w:pStyle w:val="11"/>
            </w:pPr>
            <w:r>
              <w:t>36.75</w:t>
            </w: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r>
              <w:t>636.57</w:t>
            </w:r>
          </w:p>
        </w:tc>
        <w:tc>
          <w:tcPr>
            <w:tcW w:w="1474" w:type="dxa"/>
            <w:vAlign w:val="center"/>
          </w:tcPr>
          <w:p>
            <w:pPr>
              <w:pStyle w:val="11"/>
            </w:pPr>
            <w:r>
              <w:t>636.57</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59.00</w:t>
            </w:r>
          </w:p>
        </w:tc>
        <w:tc>
          <w:tcPr>
            <w:tcW w:w="1474" w:type="dxa"/>
            <w:vAlign w:val="center"/>
          </w:tcPr>
          <w:p>
            <w:pPr>
              <w:pStyle w:val="11"/>
            </w:pPr>
            <w:r>
              <w:t>59.00</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1818.86</w:t>
            </w:r>
          </w:p>
        </w:tc>
        <w:tc>
          <w:tcPr>
            <w:tcW w:w="3402" w:type="dxa"/>
            <w:vAlign w:val="center"/>
          </w:tcPr>
          <w:p>
            <w:pPr>
              <w:pStyle w:val="14"/>
            </w:pPr>
            <w:r>
              <w:t>本年支出合计</w:t>
            </w:r>
          </w:p>
        </w:tc>
        <w:tc>
          <w:tcPr>
            <w:tcW w:w="1474" w:type="dxa"/>
            <w:vAlign w:val="center"/>
          </w:tcPr>
          <w:p>
            <w:pPr>
              <w:pStyle w:val="15"/>
            </w:pPr>
            <w:r>
              <w:t>1818.86</w:t>
            </w:r>
          </w:p>
        </w:tc>
        <w:tc>
          <w:tcPr>
            <w:tcW w:w="1474" w:type="dxa"/>
            <w:vAlign w:val="center"/>
          </w:tcPr>
          <w:p>
            <w:pPr>
              <w:pStyle w:val="15"/>
            </w:pPr>
            <w:r>
              <w:t>1782.11</w:t>
            </w:r>
          </w:p>
        </w:tc>
        <w:tc>
          <w:tcPr>
            <w:tcW w:w="1474" w:type="dxa"/>
            <w:vAlign w:val="center"/>
          </w:tcPr>
          <w:p>
            <w:pPr>
              <w:pStyle w:val="15"/>
            </w:pPr>
            <w:r>
              <w:t>36.75</w:t>
            </w: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1818.86</w:t>
            </w:r>
          </w:p>
        </w:tc>
        <w:tc>
          <w:tcPr>
            <w:tcW w:w="3402" w:type="dxa"/>
            <w:vAlign w:val="center"/>
          </w:tcPr>
          <w:p>
            <w:pPr>
              <w:pStyle w:val="14"/>
            </w:pPr>
            <w:r>
              <w:t>支出总计</w:t>
            </w:r>
          </w:p>
        </w:tc>
        <w:tc>
          <w:tcPr>
            <w:tcW w:w="1474" w:type="dxa"/>
            <w:vAlign w:val="center"/>
          </w:tcPr>
          <w:p>
            <w:pPr>
              <w:pStyle w:val="15"/>
            </w:pPr>
            <w:r>
              <w:t>1818.86</w:t>
            </w:r>
          </w:p>
        </w:tc>
        <w:tc>
          <w:tcPr>
            <w:tcW w:w="1474" w:type="dxa"/>
            <w:vAlign w:val="center"/>
          </w:tcPr>
          <w:p>
            <w:pPr>
              <w:pStyle w:val="15"/>
            </w:pPr>
            <w:r>
              <w:t>1782.11</w:t>
            </w:r>
          </w:p>
        </w:tc>
        <w:tc>
          <w:tcPr>
            <w:tcW w:w="1474" w:type="dxa"/>
            <w:vAlign w:val="center"/>
          </w:tcPr>
          <w:p>
            <w:pPr>
              <w:pStyle w:val="15"/>
            </w:pPr>
            <w:r>
              <w:t>36.75</w:t>
            </w:r>
          </w:p>
        </w:tc>
        <w:tc>
          <w:tcPr>
            <w:tcW w:w="1474" w:type="dxa"/>
            <w:vAlign w:val="center"/>
          </w:tcPr>
          <w:p>
            <w:pPr>
              <w:pStyle w:val="15"/>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5"/>
        <w:tblW w:w="1422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808001隆尧县固城镇人民政府本级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1782.11</w:t>
            </w:r>
          </w:p>
        </w:tc>
        <w:tc>
          <w:tcPr>
            <w:tcW w:w="2551" w:type="dxa"/>
            <w:vAlign w:val="center"/>
          </w:tcPr>
          <w:p>
            <w:pPr>
              <w:pStyle w:val="15"/>
            </w:pPr>
            <w:r>
              <w:t>691.53</w:t>
            </w:r>
          </w:p>
        </w:tc>
        <w:tc>
          <w:tcPr>
            <w:tcW w:w="2551" w:type="dxa"/>
            <w:vAlign w:val="center"/>
          </w:tcPr>
          <w:p>
            <w:pPr>
              <w:pStyle w:val="15"/>
            </w:pPr>
            <w:r>
              <w:t>1090.58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201</w:t>
            </w:r>
          </w:p>
        </w:tc>
        <w:tc>
          <w:tcPr>
            <w:tcW w:w="4535" w:type="dxa"/>
            <w:vAlign w:val="center"/>
          </w:tcPr>
          <w:p>
            <w:pPr>
              <w:pStyle w:val="12"/>
            </w:pPr>
            <w:r>
              <w:t>一般公共服务支出</w:t>
            </w:r>
          </w:p>
        </w:tc>
        <w:tc>
          <w:tcPr>
            <w:tcW w:w="2551" w:type="dxa"/>
            <w:vAlign w:val="center"/>
          </w:tcPr>
          <w:p>
            <w:pPr>
              <w:pStyle w:val="11"/>
            </w:pPr>
            <w:r>
              <w:t>791.42</w:t>
            </w:r>
          </w:p>
        </w:tc>
        <w:tc>
          <w:tcPr>
            <w:tcW w:w="2551" w:type="dxa"/>
            <w:vAlign w:val="center"/>
          </w:tcPr>
          <w:p>
            <w:pPr>
              <w:pStyle w:val="11"/>
            </w:pPr>
            <w:r>
              <w:t>528.51</w:t>
            </w:r>
          </w:p>
        </w:tc>
        <w:tc>
          <w:tcPr>
            <w:tcW w:w="2551" w:type="dxa"/>
            <w:vAlign w:val="center"/>
          </w:tcPr>
          <w:p>
            <w:pPr>
              <w:pStyle w:val="11"/>
            </w:pPr>
            <w:r>
              <w:t>262.90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20101</w:t>
            </w:r>
          </w:p>
        </w:tc>
        <w:tc>
          <w:tcPr>
            <w:tcW w:w="4535" w:type="dxa"/>
            <w:vAlign w:val="center"/>
          </w:tcPr>
          <w:p>
            <w:pPr>
              <w:pStyle w:val="12"/>
            </w:pPr>
            <w:r>
              <w:t>人大事务</w:t>
            </w:r>
          </w:p>
        </w:tc>
        <w:tc>
          <w:tcPr>
            <w:tcW w:w="2551" w:type="dxa"/>
            <w:vAlign w:val="center"/>
          </w:tcPr>
          <w:p>
            <w:pPr>
              <w:pStyle w:val="11"/>
            </w:pPr>
            <w:r>
              <w:t>5.40</w:t>
            </w:r>
          </w:p>
        </w:tc>
        <w:tc>
          <w:tcPr>
            <w:tcW w:w="2551" w:type="dxa"/>
            <w:vAlign w:val="center"/>
          </w:tcPr>
          <w:p>
            <w:pPr>
              <w:pStyle w:val="11"/>
            </w:pPr>
          </w:p>
        </w:tc>
        <w:tc>
          <w:tcPr>
            <w:tcW w:w="2551" w:type="dxa"/>
            <w:vAlign w:val="center"/>
          </w:tcPr>
          <w:p>
            <w:pPr>
              <w:pStyle w:val="11"/>
            </w:pPr>
            <w:r>
              <w:t>5.40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2010108</w:t>
            </w:r>
          </w:p>
        </w:tc>
        <w:tc>
          <w:tcPr>
            <w:tcW w:w="4535" w:type="dxa"/>
            <w:vAlign w:val="center"/>
          </w:tcPr>
          <w:p>
            <w:pPr>
              <w:pStyle w:val="12"/>
            </w:pPr>
            <w:r>
              <w:t>代表工作</w:t>
            </w:r>
          </w:p>
        </w:tc>
        <w:tc>
          <w:tcPr>
            <w:tcW w:w="2551" w:type="dxa"/>
            <w:vAlign w:val="center"/>
          </w:tcPr>
          <w:p>
            <w:pPr>
              <w:pStyle w:val="11"/>
            </w:pPr>
            <w:r>
              <w:t>5.40</w:t>
            </w:r>
          </w:p>
        </w:tc>
        <w:tc>
          <w:tcPr>
            <w:tcW w:w="2551" w:type="dxa"/>
            <w:vAlign w:val="center"/>
          </w:tcPr>
          <w:p>
            <w:pPr>
              <w:pStyle w:val="11"/>
            </w:pPr>
          </w:p>
        </w:tc>
        <w:tc>
          <w:tcPr>
            <w:tcW w:w="2551" w:type="dxa"/>
            <w:vAlign w:val="center"/>
          </w:tcPr>
          <w:p>
            <w:pPr>
              <w:pStyle w:val="11"/>
            </w:pPr>
            <w:r>
              <w:t>5.40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20103</w:t>
            </w:r>
          </w:p>
        </w:tc>
        <w:tc>
          <w:tcPr>
            <w:tcW w:w="4535" w:type="dxa"/>
            <w:vAlign w:val="center"/>
          </w:tcPr>
          <w:p>
            <w:pPr>
              <w:pStyle w:val="12"/>
            </w:pPr>
            <w:r>
              <w:t>政府办公厅（室）及相关机构事务</w:t>
            </w:r>
          </w:p>
        </w:tc>
        <w:tc>
          <w:tcPr>
            <w:tcW w:w="2551" w:type="dxa"/>
            <w:vAlign w:val="center"/>
          </w:tcPr>
          <w:p>
            <w:pPr>
              <w:pStyle w:val="11"/>
            </w:pPr>
            <w:r>
              <w:t>780.02</w:t>
            </w:r>
          </w:p>
        </w:tc>
        <w:tc>
          <w:tcPr>
            <w:tcW w:w="2551" w:type="dxa"/>
            <w:vAlign w:val="center"/>
          </w:tcPr>
          <w:p>
            <w:pPr>
              <w:pStyle w:val="11"/>
            </w:pPr>
            <w:r>
              <w:t>528.51</w:t>
            </w:r>
          </w:p>
        </w:tc>
        <w:tc>
          <w:tcPr>
            <w:tcW w:w="2551" w:type="dxa"/>
            <w:vAlign w:val="center"/>
          </w:tcPr>
          <w:p>
            <w:pPr>
              <w:pStyle w:val="11"/>
            </w:pPr>
            <w:r>
              <w:t>251.50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2010301</w:t>
            </w:r>
          </w:p>
        </w:tc>
        <w:tc>
          <w:tcPr>
            <w:tcW w:w="4535" w:type="dxa"/>
            <w:vAlign w:val="center"/>
          </w:tcPr>
          <w:p>
            <w:pPr>
              <w:pStyle w:val="12"/>
            </w:pPr>
            <w:r>
              <w:t>行政运行</w:t>
            </w:r>
          </w:p>
        </w:tc>
        <w:tc>
          <w:tcPr>
            <w:tcW w:w="2551" w:type="dxa"/>
            <w:vAlign w:val="center"/>
          </w:tcPr>
          <w:p>
            <w:pPr>
              <w:pStyle w:val="11"/>
            </w:pPr>
            <w:r>
              <w:t>780.02</w:t>
            </w:r>
          </w:p>
        </w:tc>
        <w:tc>
          <w:tcPr>
            <w:tcW w:w="2551" w:type="dxa"/>
            <w:vAlign w:val="center"/>
          </w:tcPr>
          <w:p>
            <w:pPr>
              <w:pStyle w:val="11"/>
            </w:pPr>
            <w:r>
              <w:t>528.51</w:t>
            </w:r>
          </w:p>
        </w:tc>
        <w:tc>
          <w:tcPr>
            <w:tcW w:w="2551" w:type="dxa"/>
            <w:vAlign w:val="center"/>
          </w:tcPr>
          <w:p>
            <w:pPr>
              <w:pStyle w:val="11"/>
            </w:pPr>
            <w:r>
              <w:t>251.50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20113</w:t>
            </w:r>
          </w:p>
        </w:tc>
        <w:tc>
          <w:tcPr>
            <w:tcW w:w="4535" w:type="dxa"/>
            <w:vAlign w:val="center"/>
          </w:tcPr>
          <w:p>
            <w:pPr>
              <w:pStyle w:val="12"/>
            </w:pPr>
            <w:r>
              <w:t>商贸事务</w:t>
            </w:r>
          </w:p>
        </w:tc>
        <w:tc>
          <w:tcPr>
            <w:tcW w:w="2551" w:type="dxa"/>
            <w:vAlign w:val="center"/>
          </w:tcPr>
          <w:p>
            <w:pPr>
              <w:pStyle w:val="11"/>
            </w:pPr>
            <w:r>
              <w:t>6.00</w:t>
            </w:r>
          </w:p>
        </w:tc>
        <w:tc>
          <w:tcPr>
            <w:tcW w:w="2551" w:type="dxa"/>
            <w:vAlign w:val="center"/>
          </w:tcPr>
          <w:p>
            <w:pPr>
              <w:pStyle w:val="11"/>
            </w:pPr>
          </w:p>
        </w:tc>
        <w:tc>
          <w:tcPr>
            <w:tcW w:w="2551" w:type="dxa"/>
            <w:vAlign w:val="center"/>
          </w:tcPr>
          <w:p>
            <w:pPr>
              <w:pStyle w:val="11"/>
            </w:pPr>
            <w:r>
              <w:t>6.00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2011308</w:t>
            </w:r>
          </w:p>
        </w:tc>
        <w:tc>
          <w:tcPr>
            <w:tcW w:w="4535" w:type="dxa"/>
            <w:vAlign w:val="center"/>
          </w:tcPr>
          <w:p>
            <w:pPr>
              <w:pStyle w:val="12"/>
            </w:pPr>
            <w:r>
              <w:t>招商引资</w:t>
            </w:r>
          </w:p>
        </w:tc>
        <w:tc>
          <w:tcPr>
            <w:tcW w:w="2551" w:type="dxa"/>
            <w:vAlign w:val="center"/>
          </w:tcPr>
          <w:p>
            <w:pPr>
              <w:pStyle w:val="11"/>
            </w:pPr>
            <w:r>
              <w:t>6.00</w:t>
            </w:r>
          </w:p>
        </w:tc>
        <w:tc>
          <w:tcPr>
            <w:tcW w:w="2551" w:type="dxa"/>
            <w:vAlign w:val="center"/>
          </w:tcPr>
          <w:p>
            <w:pPr>
              <w:pStyle w:val="11"/>
            </w:pPr>
          </w:p>
        </w:tc>
        <w:tc>
          <w:tcPr>
            <w:tcW w:w="2551" w:type="dxa"/>
            <w:vAlign w:val="center"/>
          </w:tcPr>
          <w:p>
            <w:pPr>
              <w:pStyle w:val="11"/>
            </w:pPr>
            <w:r>
              <w:t>6.00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203</w:t>
            </w:r>
          </w:p>
        </w:tc>
        <w:tc>
          <w:tcPr>
            <w:tcW w:w="4535" w:type="dxa"/>
            <w:vAlign w:val="center"/>
          </w:tcPr>
          <w:p>
            <w:pPr>
              <w:pStyle w:val="12"/>
            </w:pPr>
            <w:r>
              <w:t>国防支出</w:t>
            </w:r>
          </w:p>
        </w:tc>
        <w:tc>
          <w:tcPr>
            <w:tcW w:w="2551" w:type="dxa"/>
            <w:vAlign w:val="center"/>
          </w:tcPr>
          <w:p>
            <w:pPr>
              <w:pStyle w:val="11"/>
            </w:pPr>
            <w:r>
              <w:t>5.40</w:t>
            </w:r>
          </w:p>
        </w:tc>
        <w:tc>
          <w:tcPr>
            <w:tcW w:w="2551" w:type="dxa"/>
            <w:vAlign w:val="center"/>
          </w:tcPr>
          <w:p>
            <w:pPr>
              <w:pStyle w:val="11"/>
            </w:pPr>
          </w:p>
        </w:tc>
        <w:tc>
          <w:tcPr>
            <w:tcW w:w="2551" w:type="dxa"/>
            <w:vAlign w:val="center"/>
          </w:tcPr>
          <w:p>
            <w:pPr>
              <w:pStyle w:val="11"/>
            </w:pPr>
            <w:r>
              <w:t>5.40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20306</w:t>
            </w:r>
          </w:p>
        </w:tc>
        <w:tc>
          <w:tcPr>
            <w:tcW w:w="4535" w:type="dxa"/>
            <w:vAlign w:val="center"/>
          </w:tcPr>
          <w:p>
            <w:pPr>
              <w:pStyle w:val="12"/>
            </w:pPr>
            <w:r>
              <w:t>国防动员</w:t>
            </w:r>
          </w:p>
        </w:tc>
        <w:tc>
          <w:tcPr>
            <w:tcW w:w="2551" w:type="dxa"/>
            <w:vAlign w:val="center"/>
          </w:tcPr>
          <w:p>
            <w:pPr>
              <w:pStyle w:val="11"/>
            </w:pPr>
            <w:r>
              <w:t>5.40</w:t>
            </w:r>
          </w:p>
        </w:tc>
        <w:tc>
          <w:tcPr>
            <w:tcW w:w="2551" w:type="dxa"/>
            <w:vAlign w:val="center"/>
          </w:tcPr>
          <w:p>
            <w:pPr>
              <w:pStyle w:val="11"/>
            </w:pPr>
          </w:p>
        </w:tc>
        <w:tc>
          <w:tcPr>
            <w:tcW w:w="2551" w:type="dxa"/>
            <w:vAlign w:val="center"/>
          </w:tcPr>
          <w:p>
            <w:pPr>
              <w:pStyle w:val="11"/>
            </w:pPr>
            <w:r>
              <w:t>5.40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2030607</w:t>
            </w:r>
          </w:p>
        </w:tc>
        <w:tc>
          <w:tcPr>
            <w:tcW w:w="4535" w:type="dxa"/>
            <w:vAlign w:val="center"/>
          </w:tcPr>
          <w:p>
            <w:pPr>
              <w:pStyle w:val="12"/>
            </w:pPr>
            <w:r>
              <w:t>民兵</w:t>
            </w:r>
          </w:p>
        </w:tc>
        <w:tc>
          <w:tcPr>
            <w:tcW w:w="2551" w:type="dxa"/>
            <w:vAlign w:val="center"/>
          </w:tcPr>
          <w:p>
            <w:pPr>
              <w:pStyle w:val="11"/>
            </w:pPr>
            <w:r>
              <w:t>5.40</w:t>
            </w:r>
          </w:p>
        </w:tc>
        <w:tc>
          <w:tcPr>
            <w:tcW w:w="2551" w:type="dxa"/>
            <w:vAlign w:val="center"/>
          </w:tcPr>
          <w:p>
            <w:pPr>
              <w:pStyle w:val="11"/>
            </w:pPr>
          </w:p>
        </w:tc>
        <w:tc>
          <w:tcPr>
            <w:tcW w:w="2551" w:type="dxa"/>
            <w:vAlign w:val="center"/>
          </w:tcPr>
          <w:p>
            <w:pPr>
              <w:pStyle w:val="11"/>
            </w:pPr>
            <w:r>
              <w:t>5.40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207</w:t>
            </w:r>
          </w:p>
        </w:tc>
        <w:tc>
          <w:tcPr>
            <w:tcW w:w="4535" w:type="dxa"/>
            <w:vAlign w:val="center"/>
          </w:tcPr>
          <w:p>
            <w:pPr>
              <w:pStyle w:val="12"/>
            </w:pPr>
            <w:r>
              <w:t>文化旅游体育与传媒支出</w:t>
            </w:r>
          </w:p>
        </w:tc>
        <w:tc>
          <w:tcPr>
            <w:tcW w:w="2551" w:type="dxa"/>
            <w:vAlign w:val="center"/>
          </w:tcPr>
          <w:p>
            <w:pPr>
              <w:pStyle w:val="11"/>
            </w:pPr>
            <w:r>
              <w:t>2.02</w:t>
            </w:r>
          </w:p>
        </w:tc>
        <w:tc>
          <w:tcPr>
            <w:tcW w:w="2551" w:type="dxa"/>
            <w:vAlign w:val="center"/>
          </w:tcPr>
          <w:p>
            <w:pPr>
              <w:pStyle w:val="11"/>
            </w:pPr>
          </w:p>
        </w:tc>
        <w:tc>
          <w:tcPr>
            <w:tcW w:w="2551" w:type="dxa"/>
            <w:vAlign w:val="center"/>
          </w:tcPr>
          <w:p>
            <w:pPr>
              <w:pStyle w:val="11"/>
            </w:pPr>
            <w:r>
              <w:t>2.02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20701</w:t>
            </w:r>
          </w:p>
        </w:tc>
        <w:tc>
          <w:tcPr>
            <w:tcW w:w="4535" w:type="dxa"/>
            <w:vAlign w:val="center"/>
          </w:tcPr>
          <w:p>
            <w:pPr>
              <w:pStyle w:val="12"/>
            </w:pPr>
            <w:r>
              <w:t>文化和旅游</w:t>
            </w:r>
          </w:p>
        </w:tc>
        <w:tc>
          <w:tcPr>
            <w:tcW w:w="2551" w:type="dxa"/>
            <w:vAlign w:val="center"/>
          </w:tcPr>
          <w:p>
            <w:pPr>
              <w:pStyle w:val="11"/>
            </w:pPr>
            <w:r>
              <w:t>2.02</w:t>
            </w:r>
          </w:p>
        </w:tc>
        <w:tc>
          <w:tcPr>
            <w:tcW w:w="2551" w:type="dxa"/>
            <w:vAlign w:val="center"/>
          </w:tcPr>
          <w:p>
            <w:pPr>
              <w:pStyle w:val="11"/>
            </w:pPr>
          </w:p>
        </w:tc>
        <w:tc>
          <w:tcPr>
            <w:tcW w:w="2551" w:type="dxa"/>
            <w:vAlign w:val="center"/>
          </w:tcPr>
          <w:p>
            <w:pPr>
              <w:pStyle w:val="11"/>
            </w:pPr>
            <w:r>
              <w:t>2.02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2070109</w:t>
            </w:r>
          </w:p>
        </w:tc>
        <w:tc>
          <w:tcPr>
            <w:tcW w:w="4535" w:type="dxa"/>
            <w:vAlign w:val="center"/>
          </w:tcPr>
          <w:p>
            <w:pPr>
              <w:pStyle w:val="12"/>
            </w:pPr>
            <w:r>
              <w:t>群众文化</w:t>
            </w:r>
          </w:p>
        </w:tc>
        <w:tc>
          <w:tcPr>
            <w:tcW w:w="2551" w:type="dxa"/>
            <w:vAlign w:val="center"/>
          </w:tcPr>
          <w:p>
            <w:pPr>
              <w:pStyle w:val="11"/>
            </w:pPr>
            <w:r>
              <w:t>2.02</w:t>
            </w:r>
          </w:p>
        </w:tc>
        <w:tc>
          <w:tcPr>
            <w:tcW w:w="2551" w:type="dxa"/>
            <w:vAlign w:val="center"/>
          </w:tcPr>
          <w:p>
            <w:pPr>
              <w:pStyle w:val="11"/>
            </w:pPr>
          </w:p>
        </w:tc>
        <w:tc>
          <w:tcPr>
            <w:tcW w:w="2551" w:type="dxa"/>
            <w:vAlign w:val="center"/>
          </w:tcPr>
          <w:p>
            <w:pPr>
              <w:pStyle w:val="11"/>
            </w:pPr>
            <w:r>
              <w:t>2.02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215.76</w:t>
            </w:r>
          </w:p>
        </w:tc>
        <w:tc>
          <w:tcPr>
            <w:tcW w:w="2551" w:type="dxa"/>
            <w:vAlign w:val="center"/>
          </w:tcPr>
          <w:p>
            <w:pPr>
              <w:pStyle w:val="11"/>
            </w:pPr>
            <w:r>
              <w:t>73.08</w:t>
            </w:r>
          </w:p>
        </w:tc>
        <w:tc>
          <w:tcPr>
            <w:tcW w:w="2551" w:type="dxa"/>
            <w:vAlign w:val="center"/>
          </w:tcPr>
          <w:p>
            <w:pPr>
              <w:pStyle w:val="11"/>
            </w:pPr>
            <w:r>
              <w:t>142.68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73.08</w:t>
            </w:r>
          </w:p>
        </w:tc>
        <w:tc>
          <w:tcPr>
            <w:tcW w:w="2551" w:type="dxa"/>
            <w:vAlign w:val="center"/>
          </w:tcPr>
          <w:p>
            <w:pPr>
              <w:pStyle w:val="11"/>
            </w:pPr>
            <w:r>
              <w:t>73.08</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73.08</w:t>
            </w:r>
          </w:p>
        </w:tc>
        <w:tc>
          <w:tcPr>
            <w:tcW w:w="2551" w:type="dxa"/>
            <w:vAlign w:val="center"/>
          </w:tcPr>
          <w:p>
            <w:pPr>
              <w:pStyle w:val="11"/>
            </w:pPr>
            <w:r>
              <w:t>73.08</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20808</w:t>
            </w:r>
          </w:p>
        </w:tc>
        <w:tc>
          <w:tcPr>
            <w:tcW w:w="4535" w:type="dxa"/>
            <w:vAlign w:val="center"/>
          </w:tcPr>
          <w:p>
            <w:pPr>
              <w:pStyle w:val="12"/>
            </w:pPr>
            <w:r>
              <w:t>抚恤</w:t>
            </w:r>
          </w:p>
        </w:tc>
        <w:tc>
          <w:tcPr>
            <w:tcW w:w="2551" w:type="dxa"/>
            <w:vAlign w:val="center"/>
          </w:tcPr>
          <w:p>
            <w:pPr>
              <w:pStyle w:val="11"/>
            </w:pPr>
            <w:r>
              <w:t>142.68</w:t>
            </w:r>
          </w:p>
        </w:tc>
        <w:tc>
          <w:tcPr>
            <w:tcW w:w="2551" w:type="dxa"/>
            <w:vAlign w:val="center"/>
          </w:tcPr>
          <w:p>
            <w:pPr>
              <w:pStyle w:val="11"/>
            </w:pPr>
          </w:p>
        </w:tc>
        <w:tc>
          <w:tcPr>
            <w:tcW w:w="2551" w:type="dxa"/>
            <w:vAlign w:val="center"/>
          </w:tcPr>
          <w:p>
            <w:pPr>
              <w:pStyle w:val="11"/>
            </w:pPr>
            <w:r>
              <w:t>142.68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2080805</w:t>
            </w:r>
          </w:p>
        </w:tc>
        <w:tc>
          <w:tcPr>
            <w:tcW w:w="4535" w:type="dxa"/>
            <w:vAlign w:val="center"/>
          </w:tcPr>
          <w:p>
            <w:pPr>
              <w:pStyle w:val="12"/>
            </w:pPr>
            <w:r>
              <w:t>义务兵优待</w:t>
            </w:r>
          </w:p>
        </w:tc>
        <w:tc>
          <w:tcPr>
            <w:tcW w:w="2551" w:type="dxa"/>
            <w:vAlign w:val="center"/>
          </w:tcPr>
          <w:p>
            <w:pPr>
              <w:pStyle w:val="11"/>
            </w:pPr>
            <w:r>
              <w:t>142.68</w:t>
            </w:r>
          </w:p>
        </w:tc>
        <w:tc>
          <w:tcPr>
            <w:tcW w:w="2551" w:type="dxa"/>
            <w:vAlign w:val="center"/>
          </w:tcPr>
          <w:p>
            <w:pPr>
              <w:pStyle w:val="11"/>
            </w:pPr>
          </w:p>
        </w:tc>
        <w:tc>
          <w:tcPr>
            <w:tcW w:w="2551" w:type="dxa"/>
            <w:vAlign w:val="center"/>
          </w:tcPr>
          <w:p>
            <w:pPr>
              <w:pStyle w:val="11"/>
            </w:pPr>
            <w:r>
              <w:t>142.68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46.64</w:t>
            </w:r>
          </w:p>
        </w:tc>
        <w:tc>
          <w:tcPr>
            <w:tcW w:w="2551" w:type="dxa"/>
            <w:vAlign w:val="center"/>
          </w:tcPr>
          <w:p>
            <w:pPr>
              <w:pStyle w:val="11"/>
            </w:pPr>
            <w:r>
              <w:t>30.94</w:t>
            </w:r>
          </w:p>
        </w:tc>
        <w:tc>
          <w:tcPr>
            <w:tcW w:w="2551" w:type="dxa"/>
            <w:vAlign w:val="center"/>
          </w:tcPr>
          <w:p>
            <w:pPr>
              <w:pStyle w:val="11"/>
            </w:pPr>
            <w:r>
              <w:t>15.70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21007</w:t>
            </w:r>
          </w:p>
        </w:tc>
        <w:tc>
          <w:tcPr>
            <w:tcW w:w="4535" w:type="dxa"/>
            <w:vAlign w:val="center"/>
          </w:tcPr>
          <w:p>
            <w:pPr>
              <w:pStyle w:val="12"/>
            </w:pPr>
            <w:r>
              <w:t>计划生育事务</w:t>
            </w:r>
          </w:p>
        </w:tc>
        <w:tc>
          <w:tcPr>
            <w:tcW w:w="2551" w:type="dxa"/>
            <w:vAlign w:val="center"/>
          </w:tcPr>
          <w:p>
            <w:pPr>
              <w:pStyle w:val="11"/>
            </w:pPr>
            <w:r>
              <w:t>15.70</w:t>
            </w:r>
          </w:p>
        </w:tc>
        <w:tc>
          <w:tcPr>
            <w:tcW w:w="2551" w:type="dxa"/>
            <w:vAlign w:val="center"/>
          </w:tcPr>
          <w:p>
            <w:pPr>
              <w:pStyle w:val="11"/>
            </w:pPr>
          </w:p>
        </w:tc>
        <w:tc>
          <w:tcPr>
            <w:tcW w:w="2551" w:type="dxa"/>
            <w:vAlign w:val="center"/>
          </w:tcPr>
          <w:p>
            <w:pPr>
              <w:pStyle w:val="11"/>
            </w:pPr>
            <w:r>
              <w:t>15.70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2100799</w:t>
            </w:r>
          </w:p>
        </w:tc>
        <w:tc>
          <w:tcPr>
            <w:tcW w:w="4535" w:type="dxa"/>
            <w:vAlign w:val="center"/>
          </w:tcPr>
          <w:p>
            <w:pPr>
              <w:pStyle w:val="12"/>
            </w:pPr>
            <w:r>
              <w:t>其他计划生育事务支出</w:t>
            </w:r>
          </w:p>
        </w:tc>
        <w:tc>
          <w:tcPr>
            <w:tcW w:w="2551" w:type="dxa"/>
            <w:vAlign w:val="center"/>
          </w:tcPr>
          <w:p>
            <w:pPr>
              <w:pStyle w:val="11"/>
            </w:pPr>
            <w:r>
              <w:t>15.70</w:t>
            </w:r>
          </w:p>
        </w:tc>
        <w:tc>
          <w:tcPr>
            <w:tcW w:w="2551" w:type="dxa"/>
            <w:vAlign w:val="center"/>
          </w:tcPr>
          <w:p>
            <w:pPr>
              <w:pStyle w:val="11"/>
            </w:pPr>
          </w:p>
        </w:tc>
        <w:tc>
          <w:tcPr>
            <w:tcW w:w="2551" w:type="dxa"/>
            <w:vAlign w:val="center"/>
          </w:tcPr>
          <w:p>
            <w:pPr>
              <w:pStyle w:val="11"/>
            </w:pPr>
            <w:r>
              <w:t>15.70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30.94</w:t>
            </w:r>
          </w:p>
        </w:tc>
        <w:tc>
          <w:tcPr>
            <w:tcW w:w="2551" w:type="dxa"/>
            <w:vAlign w:val="center"/>
          </w:tcPr>
          <w:p>
            <w:pPr>
              <w:pStyle w:val="11"/>
            </w:pPr>
            <w:r>
              <w:t>30.94</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1191" w:type="dxa"/>
            <w:vAlign w:val="center"/>
          </w:tcPr>
          <w:p>
            <w:pPr>
              <w:pStyle w:val="12"/>
            </w:pPr>
            <w:r>
              <w:t>2101101</w:t>
            </w:r>
          </w:p>
        </w:tc>
        <w:tc>
          <w:tcPr>
            <w:tcW w:w="4535" w:type="dxa"/>
            <w:vAlign w:val="center"/>
          </w:tcPr>
          <w:p>
            <w:pPr>
              <w:pStyle w:val="12"/>
            </w:pPr>
            <w:r>
              <w:t>行政单位医疗</w:t>
            </w:r>
          </w:p>
        </w:tc>
        <w:tc>
          <w:tcPr>
            <w:tcW w:w="2551" w:type="dxa"/>
            <w:vAlign w:val="center"/>
          </w:tcPr>
          <w:p>
            <w:pPr>
              <w:pStyle w:val="11"/>
            </w:pPr>
            <w:r>
              <w:t>30.94</w:t>
            </w:r>
          </w:p>
        </w:tc>
        <w:tc>
          <w:tcPr>
            <w:tcW w:w="2551" w:type="dxa"/>
            <w:vAlign w:val="center"/>
          </w:tcPr>
          <w:p>
            <w:pPr>
              <w:pStyle w:val="11"/>
            </w:pPr>
            <w:r>
              <w:t>30.94</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1191" w:type="dxa"/>
            <w:vAlign w:val="center"/>
          </w:tcPr>
          <w:p>
            <w:pPr>
              <w:pStyle w:val="12"/>
            </w:pPr>
            <w:r>
              <w:t>211</w:t>
            </w:r>
          </w:p>
        </w:tc>
        <w:tc>
          <w:tcPr>
            <w:tcW w:w="4535" w:type="dxa"/>
            <w:vAlign w:val="center"/>
          </w:tcPr>
          <w:p>
            <w:pPr>
              <w:pStyle w:val="12"/>
            </w:pPr>
            <w:r>
              <w:t>节能环保支出</w:t>
            </w:r>
          </w:p>
        </w:tc>
        <w:tc>
          <w:tcPr>
            <w:tcW w:w="2551" w:type="dxa"/>
            <w:vAlign w:val="center"/>
          </w:tcPr>
          <w:p>
            <w:pPr>
              <w:pStyle w:val="11"/>
            </w:pPr>
            <w:r>
              <w:t>16.51</w:t>
            </w:r>
          </w:p>
        </w:tc>
        <w:tc>
          <w:tcPr>
            <w:tcW w:w="2551" w:type="dxa"/>
            <w:vAlign w:val="center"/>
          </w:tcPr>
          <w:p>
            <w:pPr>
              <w:pStyle w:val="11"/>
            </w:pPr>
          </w:p>
        </w:tc>
        <w:tc>
          <w:tcPr>
            <w:tcW w:w="2551" w:type="dxa"/>
            <w:vAlign w:val="center"/>
          </w:tcPr>
          <w:p>
            <w:pPr>
              <w:pStyle w:val="11"/>
            </w:pPr>
            <w:r>
              <w:t>16.51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1191" w:type="dxa"/>
            <w:vAlign w:val="center"/>
          </w:tcPr>
          <w:p>
            <w:pPr>
              <w:pStyle w:val="12"/>
            </w:pPr>
            <w:r>
              <w:t>21103</w:t>
            </w:r>
          </w:p>
        </w:tc>
        <w:tc>
          <w:tcPr>
            <w:tcW w:w="4535" w:type="dxa"/>
            <w:vAlign w:val="center"/>
          </w:tcPr>
          <w:p>
            <w:pPr>
              <w:pStyle w:val="12"/>
            </w:pPr>
            <w:r>
              <w:t>污染防治</w:t>
            </w:r>
          </w:p>
        </w:tc>
        <w:tc>
          <w:tcPr>
            <w:tcW w:w="2551" w:type="dxa"/>
            <w:vAlign w:val="center"/>
          </w:tcPr>
          <w:p>
            <w:pPr>
              <w:pStyle w:val="11"/>
            </w:pPr>
            <w:r>
              <w:t>5.51</w:t>
            </w:r>
          </w:p>
        </w:tc>
        <w:tc>
          <w:tcPr>
            <w:tcW w:w="2551" w:type="dxa"/>
            <w:vAlign w:val="center"/>
          </w:tcPr>
          <w:p>
            <w:pPr>
              <w:pStyle w:val="11"/>
            </w:pPr>
          </w:p>
        </w:tc>
        <w:tc>
          <w:tcPr>
            <w:tcW w:w="2551" w:type="dxa"/>
            <w:vAlign w:val="center"/>
          </w:tcPr>
          <w:p>
            <w:pPr>
              <w:pStyle w:val="11"/>
            </w:pPr>
            <w:r>
              <w:t>5.51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1191" w:type="dxa"/>
            <w:vAlign w:val="center"/>
          </w:tcPr>
          <w:p>
            <w:pPr>
              <w:pStyle w:val="12"/>
            </w:pPr>
            <w:r>
              <w:t>2110301</w:t>
            </w:r>
          </w:p>
        </w:tc>
        <w:tc>
          <w:tcPr>
            <w:tcW w:w="4535" w:type="dxa"/>
            <w:vAlign w:val="center"/>
          </w:tcPr>
          <w:p>
            <w:pPr>
              <w:pStyle w:val="12"/>
            </w:pPr>
            <w:r>
              <w:t>大气</w:t>
            </w:r>
          </w:p>
        </w:tc>
        <w:tc>
          <w:tcPr>
            <w:tcW w:w="2551" w:type="dxa"/>
            <w:vAlign w:val="center"/>
          </w:tcPr>
          <w:p>
            <w:pPr>
              <w:pStyle w:val="11"/>
            </w:pPr>
            <w:r>
              <w:t>5.51</w:t>
            </w:r>
          </w:p>
        </w:tc>
        <w:tc>
          <w:tcPr>
            <w:tcW w:w="2551" w:type="dxa"/>
            <w:vAlign w:val="center"/>
          </w:tcPr>
          <w:p>
            <w:pPr>
              <w:pStyle w:val="11"/>
            </w:pPr>
          </w:p>
        </w:tc>
        <w:tc>
          <w:tcPr>
            <w:tcW w:w="2551" w:type="dxa"/>
            <w:vAlign w:val="center"/>
          </w:tcPr>
          <w:p>
            <w:pPr>
              <w:pStyle w:val="11"/>
            </w:pPr>
            <w:r>
              <w:t>5.51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1191" w:type="dxa"/>
            <w:vAlign w:val="center"/>
          </w:tcPr>
          <w:p>
            <w:pPr>
              <w:pStyle w:val="12"/>
            </w:pPr>
            <w:r>
              <w:t>21111</w:t>
            </w:r>
          </w:p>
        </w:tc>
        <w:tc>
          <w:tcPr>
            <w:tcW w:w="4535" w:type="dxa"/>
            <w:vAlign w:val="center"/>
          </w:tcPr>
          <w:p>
            <w:pPr>
              <w:pStyle w:val="12"/>
            </w:pPr>
            <w:r>
              <w:t>污染减排</w:t>
            </w:r>
          </w:p>
        </w:tc>
        <w:tc>
          <w:tcPr>
            <w:tcW w:w="2551" w:type="dxa"/>
            <w:vAlign w:val="center"/>
          </w:tcPr>
          <w:p>
            <w:pPr>
              <w:pStyle w:val="11"/>
            </w:pPr>
            <w:r>
              <w:t>11.00</w:t>
            </w:r>
          </w:p>
        </w:tc>
        <w:tc>
          <w:tcPr>
            <w:tcW w:w="2551" w:type="dxa"/>
            <w:vAlign w:val="center"/>
          </w:tcPr>
          <w:p>
            <w:pPr>
              <w:pStyle w:val="11"/>
            </w:pPr>
          </w:p>
        </w:tc>
        <w:tc>
          <w:tcPr>
            <w:tcW w:w="2551" w:type="dxa"/>
            <w:vAlign w:val="center"/>
          </w:tcPr>
          <w:p>
            <w:pPr>
              <w:pStyle w:val="11"/>
            </w:pPr>
            <w:r>
              <w:t>11.00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1191" w:type="dxa"/>
            <w:vAlign w:val="center"/>
          </w:tcPr>
          <w:p>
            <w:pPr>
              <w:pStyle w:val="12"/>
            </w:pPr>
            <w:r>
              <w:t>2111102</w:t>
            </w:r>
          </w:p>
        </w:tc>
        <w:tc>
          <w:tcPr>
            <w:tcW w:w="4535" w:type="dxa"/>
            <w:vAlign w:val="center"/>
          </w:tcPr>
          <w:p>
            <w:pPr>
              <w:pStyle w:val="12"/>
            </w:pPr>
            <w:r>
              <w:t>生态环境执法监察</w:t>
            </w:r>
          </w:p>
        </w:tc>
        <w:tc>
          <w:tcPr>
            <w:tcW w:w="2551" w:type="dxa"/>
            <w:vAlign w:val="center"/>
          </w:tcPr>
          <w:p>
            <w:pPr>
              <w:pStyle w:val="11"/>
            </w:pPr>
            <w:r>
              <w:t>11.00</w:t>
            </w:r>
          </w:p>
        </w:tc>
        <w:tc>
          <w:tcPr>
            <w:tcW w:w="2551" w:type="dxa"/>
            <w:vAlign w:val="center"/>
          </w:tcPr>
          <w:p>
            <w:pPr>
              <w:pStyle w:val="11"/>
            </w:pPr>
          </w:p>
        </w:tc>
        <w:tc>
          <w:tcPr>
            <w:tcW w:w="2551" w:type="dxa"/>
            <w:vAlign w:val="center"/>
          </w:tcPr>
          <w:p>
            <w:pPr>
              <w:pStyle w:val="11"/>
            </w:pPr>
            <w:r>
              <w:t>11.00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1191" w:type="dxa"/>
            <w:vAlign w:val="center"/>
          </w:tcPr>
          <w:p>
            <w:pPr>
              <w:pStyle w:val="12"/>
            </w:pPr>
            <w:r>
              <w:t>212</w:t>
            </w:r>
          </w:p>
        </w:tc>
        <w:tc>
          <w:tcPr>
            <w:tcW w:w="4535" w:type="dxa"/>
            <w:vAlign w:val="center"/>
          </w:tcPr>
          <w:p>
            <w:pPr>
              <w:pStyle w:val="12"/>
            </w:pPr>
            <w:r>
              <w:t>城乡社区支出</w:t>
            </w:r>
          </w:p>
        </w:tc>
        <w:tc>
          <w:tcPr>
            <w:tcW w:w="2551" w:type="dxa"/>
            <w:vAlign w:val="center"/>
          </w:tcPr>
          <w:p>
            <w:pPr>
              <w:pStyle w:val="11"/>
            </w:pPr>
            <w:r>
              <w:t>8.80</w:t>
            </w:r>
          </w:p>
        </w:tc>
        <w:tc>
          <w:tcPr>
            <w:tcW w:w="2551" w:type="dxa"/>
            <w:vAlign w:val="center"/>
          </w:tcPr>
          <w:p>
            <w:pPr>
              <w:pStyle w:val="11"/>
            </w:pPr>
          </w:p>
        </w:tc>
        <w:tc>
          <w:tcPr>
            <w:tcW w:w="2551" w:type="dxa"/>
            <w:vAlign w:val="center"/>
          </w:tcPr>
          <w:p>
            <w:pPr>
              <w:pStyle w:val="11"/>
            </w:pPr>
            <w:r>
              <w:t>8.80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1191" w:type="dxa"/>
            <w:vAlign w:val="center"/>
          </w:tcPr>
          <w:p>
            <w:pPr>
              <w:pStyle w:val="12"/>
            </w:pPr>
            <w:r>
              <w:t>21201</w:t>
            </w:r>
          </w:p>
        </w:tc>
        <w:tc>
          <w:tcPr>
            <w:tcW w:w="4535" w:type="dxa"/>
            <w:vAlign w:val="center"/>
          </w:tcPr>
          <w:p>
            <w:pPr>
              <w:pStyle w:val="12"/>
            </w:pPr>
            <w:r>
              <w:t>城乡社区管理事务</w:t>
            </w:r>
          </w:p>
        </w:tc>
        <w:tc>
          <w:tcPr>
            <w:tcW w:w="2551" w:type="dxa"/>
            <w:vAlign w:val="center"/>
          </w:tcPr>
          <w:p>
            <w:pPr>
              <w:pStyle w:val="11"/>
            </w:pPr>
            <w:r>
              <w:t>8.80</w:t>
            </w:r>
          </w:p>
        </w:tc>
        <w:tc>
          <w:tcPr>
            <w:tcW w:w="2551" w:type="dxa"/>
            <w:vAlign w:val="center"/>
          </w:tcPr>
          <w:p>
            <w:pPr>
              <w:pStyle w:val="11"/>
            </w:pPr>
          </w:p>
        </w:tc>
        <w:tc>
          <w:tcPr>
            <w:tcW w:w="2551" w:type="dxa"/>
            <w:vAlign w:val="center"/>
          </w:tcPr>
          <w:p>
            <w:pPr>
              <w:pStyle w:val="11"/>
            </w:pPr>
            <w:r>
              <w:t>8.80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1191" w:type="dxa"/>
            <w:vAlign w:val="center"/>
          </w:tcPr>
          <w:p>
            <w:pPr>
              <w:pStyle w:val="12"/>
            </w:pPr>
            <w:r>
              <w:t>2120101</w:t>
            </w:r>
          </w:p>
        </w:tc>
        <w:tc>
          <w:tcPr>
            <w:tcW w:w="4535" w:type="dxa"/>
            <w:vAlign w:val="center"/>
          </w:tcPr>
          <w:p>
            <w:pPr>
              <w:pStyle w:val="12"/>
            </w:pPr>
            <w:r>
              <w:t>行政运行</w:t>
            </w:r>
          </w:p>
        </w:tc>
        <w:tc>
          <w:tcPr>
            <w:tcW w:w="2551" w:type="dxa"/>
            <w:vAlign w:val="center"/>
          </w:tcPr>
          <w:p>
            <w:pPr>
              <w:pStyle w:val="11"/>
            </w:pPr>
            <w:r>
              <w:t>8.80</w:t>
            </w:r>
          </w:p>
        </w:tc>
        <w:tc>
          <w:tcPr>
            <w:tcW w:w="2551" w:type="dxa"/>
            <w:vAlign w:val="center"/>
          </w:tcPr>
          <w:p>
            <w:pPr>
              <w:pStyle w:val="11"/>
            </w:pPr>
          </w:p>
        </w:tc>
        <w:tc>
          <w:tcPr>
            <w:tcW w:w="2551" w:type="dxa"/>
            <w:vAlign w:val="center"/>
          </w:tcPr>
          <w:p>
            <w:pPr>
              <w:pStyle w:val="11"/>
            </w:pPr>
            <w:r>
              <w:t>8.80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1191" w:type="dxa"/>
            <w:vAlign w:val="center"/>
          </w:tcPr>
          <w:p>
            <w:pPr>
              <w:pStyle w:val="12"/>
            </w:pPr>
            <w:r>
              <w:t>213</w:t>
            </w:r>
          </w:p>
        </w:tc>
        <w:tc>
          <w:tcPr>
            <w:tcW w:w="4535" w:type="dxa"/>
            <w:vAlign w:val="center"/>
          </w:tcPr>
          <w:p>
            <w:pPr>
              <w:pStyle w:val="12"/>
            </w:pPr>
            <w:r>
              <w:t>农林水支出</w:t>
            </w:r>
          </w:p>
        </w:tc>
        <w:tc>
          <w:tcPr>
            <w:tcW w:w="2551" w:type="dxa"/>
            <w:vAlign w:val="center"/>
          </w:tcPr>
          <w:p>
            <w:pPr>
              <w:pStyle w:val="11"/>
            </w:pPr>
            <w:r>
              <w:t>636.57</w:t>
            </w:r>
          </w:p>
        </w:tc>
        <w:tc>
          <w:tcPr>
            <w:tcW w:w="2551" w:type="dxa"/>
            <w:vAlign w:val="center"/>
          </w:tcPr>
          <w:p>
            <w:pPr>
              <w:pStyle w:val="11"/>
            </w:pPr>
          </w:p>
        </w:tc>
        <w:tc>
          <w:tcPr>
            <w:tcW w:w="2551" w:type="dxa"/>
            <w:vAlign w:val="center"/>
          </w:tcPr>
          <w:p>
            <w:pPr>
              <w:pStyle w:val="11"/>
            </w:pPr>
            <w:r>
              <w:t>636.57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1191" w:type="dxa"/>
            <w:vAlign w:val="center"/>
          </w:tcPr>
          <w:p>
            <w:pPr>
              <w:pStyle w:val="12"/>
            </w:pPr>
            <w:r>
              <w:t>21301</w:t>
            </w:r>
          </w:p>
        </w:tc>
        <w:tc>
          <w:tcPr>
            <w:tcW w:w="4535" w:type="dxa"/>
            <w:vAlign w:val="center"/>
          </w:tcPr>
          <w:p>
            <w:pPr>
              <w:pStyle w:val="12"/>
            </w:pPr>
            <w:r>
              <w:t>农业农村</w:t>
            </w:r>
          </w:p>
        </w:tc>
        <w:tc>
          <w:tcPr>
            <w:tcW w:w="2551" w:type="dxa"/>
            <w:vAlign w:val="center"/>
          </w:tcPr>
          <w:p>
            <w:pPr>
              <w:pStyle w:val="11"/>
            </w:pPr>
            <w:r>
              <w:t>223.55</w:t>
            </w:r>
          </w:p>
        </w:tc>
        <w:tc>
          <w:tcPr>
            <w:tcW w:w="2551" w:type="dxa"/>
            <w:vAlign w:val="center"/>
          </w:tcPr>
          <w:p>
            <w:pPr>
              <w:pStyle w:val="11"/>
            </w:pPr>
          </w:p>
        </w:tc>
        <w:tc>
          <w:tcPr>
            <w:tcW w:w="2551" w:type="dxa"/>
            <w:vAlign w:val="center"/>
          </w:tcPr>
          <w:p>
            <w:pPr>
              <w:pStyle w:val="11"/>
            </w:pPr>
            <w:r>
              <w:t>223.55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1191" w:type="dxa"/>
            <w:vAlign w:val="center"/>
          </w:tcPr>
          <w:p>
            <w:pPr>
              <w:pStyle w:val="12"/>
            </w:pPr>
            <w:r>
              <w:t>2130126</w:t>
            </w:r>
          </w:p>
        </w:tc>
        <w:tc>
          <w:tcPr>
            <w:tcW w:w="4535" w:type="dxa"/>
            <w:vAlign w:val="center"/>
          </w:tcPr>
          <w:p>
            <w:pPr>
              <w:pStyle w:val="12"/>
            </w:pPr>
            <w:r>
              <w:t>农村社会事业</w:t>
            </w:r>
          </w:p>
        </w:tc>
        <w:tc>
          <w:tcPr>
            <w:tcW w:w="2551" w:type="dxa"/>
            <w:vAlign w:val="center"/>
          </w:tcPr>
          <w:p>
            <w:pPr>
              <w:pStyle w:val="11"/>
            </w:pPr>
            <w:r>
              <w:t>3.55</w:t>
            </w:r>
          </w:p>
        </w:tc>
        <w:tc>
          <w:tcPr>
            <w:tcW w:w="2551" w:type="dxa"/>
            <w:vAlign w:val="center"/>
          </w:tcPr>
          <w:p>
            <w:pPr>
              <w:pStyle w:val="11"/>
            </w:pPr>
          </w:p>
        </w:tc>
        <w:tc>
          <w:tcPr>
            <w:tcW w:w="2551" w:type="dxa"/>
            <w:vAlign w:val="center"/>
          </w:tcPr>
          <w:p>
            <w:pPr>
              <w:pStyle w:val="11"/>
            </w:pPr>
            <w:r>
              <w:t>3.55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1191" w:type="dxa"/>
            <w:vAlign w:val="center"/>
          </w:tcPr>
          <w:p>
            <w:pPr>
              <w:pStyle w:val="12"/>
            </w:pPr>
            <w:r>
              <w:t>2130142</w:t>
            </w:r>
          </w:p>
        </w:tc>
        <w:tc>
          <w:tcPr>
            <w:tcW w:w="4535" w:type="dxa"/>
            <w:vAlign w:val="center"/>
          </w:tcPr>
          <w:p>
            <w:pPr>
              <w:pStyle w:val="12"/>
            </w:pPr>
            <w:r>
              <w:t>乡村道路建设</w:t>
            </w:r>
          </w:p>
        </w:tc>
        <w:tc>
          <w:tcPr>
            <w:tcW w:w="2551" w:type="dxa"/>
            <w:vAlign w:val="center"/>
          </w:tcPr>
          <w:p>
            <w:pPr>
              <w:pStyle w:val="11"/>
            </w:pPr>
            <w:r>
              <w:t>220.00</w:t>
            </w:r>
          </w:p>
        </w:tc>
        <w:tc>
          <w:tcPr>
            <w:tcW w:w="2551" w:type="dxa"/>
            <w:vAlign w:val="center"/>
          </w:tcPr>
          <w:p>
            <w:pPr>
              <w:pStyle w:val="11"/>
            </w:pPr>
          </w:p>
        </w:tc>
        <w:tc>
          <w:tcPr>
            <w:tcW w:w="2551" w:type="dxa"/>
            <w:vAlign w:val="center"/>
          </w:tcPr>
          <w:p>
            <w:pPr>
              <w:pStyle w:val="11"/>
            </w:pPr>
            <w:r>
              <w:t>220.00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1191" w:type="dxa"/>
            <w:vAlign w:val="center"/>
          </w:tcPr>
          <w:p>
            <w:pPr>
              <w:pStyle w:val="12"/>
            </w:pPr>
            <w:r>
              <w:t>21307</w:t>
            </w:r>
          </w:p>
        </w:tc>
        <w:tc>
          <w:tcPr>
            <w:tcW w:w="4535" w:type="dxa"/>
            <w:vAlign w:val="center"/>
          </w:tcPr>
          <w:p>
            <w:pPr>
              <w:pStyle w:val="12"/>
            </w:pPr>
            <w:r>
              <w:t>农村综合改革</w:t>
            </w:r>
          </w:p>
        </w:tc>
        <w:tc>
          <w:tcPr>
            <w:tcW w:w="2551" w:type="dxa"/>
            <w:vAlign w:val="center"/>
          </w:tcPr>
          <w:p>
            <w:pPr>
              <w:pStyle w:val="11"/>
            </w:pPr>
            <w:r>
              <w:t>413.02</w:t>
            </w:r>
          </w:p>
        </w:tc>
        <w:tc>
          <w:tcPr>
            <w:tcW w:w="2551" w:type="dxa"/>
            <w:vAlign w:val="center"/>
          </w:tcPr>
          <w:p>
            <w:pPr>
              <w:pStyle w:val="11"/>
            </w:pPr>
          </w:p>
        </w:tc>
        <w:tc>
          <w:tcPr>
            <w:tcW w:w="2551" w:type="dxa"/>
            <w:vAlign w:val="center"/>
          </w:tcPr>
          <w:p>
            <w:pPr>
              <w:pStyle w:val="11"/>
            </w:pPr>
            <w:r>
              <w:t>413.02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38</w:t>
            </w:r>
          </w:p>
        </w:tc>
        <w:tc>
          <w:tcPr>
            <w:tcW w:w="1191" w:type="dxa"/>
            <w:vAlign w:val="center"/>
          </w:tcPr>
          <w:p>
            <w:pPr>
              <w:pStyle w:val="12"/>
            </w:pPr>
            <w:r>
              <w:t>2130705</w:t>
            </w:r>
          </w:p>
        </w:tc>
        <w:tc>
          <w:tcPr>
            <w:tcW w:w="4535" w:type="dxa"/>
            <w:vAlign w:val="center"/>
          </w:tcPr>
          <w:p>
            <w:pPr>
              <w:pStyle w:val="12"/>
            </w:pPr>
            <w:r>
              <w:t>对村民委员会和村党支部的补助</w:t>
            </w:r>
          </w:p>
        </w:tc>
        <w:tc>
          <w:tcPr>
            <w:tcW w:w="2551" w:type="dxa"/>
            <w:vAlign w:val="center"/>
          </w:tcPr>
          <w:p>
            <w:pPr>
              <w:pStyle w:val="11"/>
            </w:pPr>
            <w:r>
              <w:t>413.02</w:t>
            </w:r>
          </w:p>
        </w:tc>
        <w:tc>
          <w:tcPr>
            <w:tcW w:w="2551" w:type="dxa"/>
            <w:vAlign w:val="center"/>
          </w:tcPr>
          <w:p>
            <w:pPr>
              <w:pStyle w:val="11"/>
            </w:pPr>
          </w:p>
        </w:tc>
        <w:tc>
          <w:tcPr>
            <w:tcW w:w="2551" w:type="dxa"/>
            <w:vAlign w:val="center"/>
          </w:tcPr>
          <w:p>
            <w:pPr>
              <w:pStyle w:val="11"/>
            </w:pPr>
            <w:r>
              <w:t>413.02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39</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59.00</w:t>
            </w:r>
          </w:p>
        </w:tc>
        <w:tc>
          <w:tcPr>
            <w:tcW w:w="2551" w:type="dxa"/>
            <w:vAlign w:val="center"/>
          </w:tcPr>
          <w:p>
            <w:pPr>
              <w:pStyle w:val="11"/>
            </w:pPr>
            <w:r>
              <w:t>59.00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40</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59.00</w:t>
            </w:r>
          </w:p>
        </w:tc>
        <w:tc>
          <w:tcPr>
            <w:tcW w:w="2551" w:type="dxa"/>
            <w:vAlign w:val="center"/>
          </w:tcPr>
          <w:p>
            <w:pPr>
              <w:pStyle w:val="11"/>
            </w:pPr>
            <w:r>
              <w:t>59.00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41</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59.00</w:t>
            </w:r>
          </w:p>
        </w:tc>
        <w:tc>
          <w:tcPr>
            <w:tcW w:w="2551" w:type="dxa"/>
            <w:vAlign w:val="center"/>
          </w:tcPr>
          <w:p>
            <w:pPr>
              <w:pStyle w:val="11"/>
            </w:pPr>
            <w:r>
              <w:t>59.00</w:t>
            </w:r>
          </w:p>
        </w:tc>
        <w:tc>
          <w:tcPr>
            <w:tcW w:w="2551" w:type="dxa"/>
            <w:vAlign w:val="center"/>
          </w:tcPr>
          <w:p>
            <w:pPr>
              <w:pStyle w:val="11"/>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5"/>
        <w:tblW w:w="1422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808001隆尧县固城镇人民政府本级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691.53</w:t>
            </w:r>
          </w:p>
        </w:tc>
        <w:tc>
          <w:tcPr>
            <w:tcW w:w="2551" w:type="dxa"/>
            <w:vAlign w:val="center"/>
          </w:tcPr>
          <w:p>
            <w:pPr>
              <w:pStyle w:val="15"/>
            </w:pPr>
            <w:r>
              <w:t>644.43</w:t>
            </w:r>
          </w:p>
        </w:tc>
        <w:tc>
          <w:tcPr>
            <w:tcW w:w="2551" w:type="dxa"/>
            <w:vAlign w:val="center"/>
          </w:tcPr>
          <w:p>
            <w:pPr>
              <w:pStyle w:val="15"/>
            </w:pPr>
            <w:r>
              <w:t>47.10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596.14</w:t>
            </w:r>
          </w:p>
        </w:tc>
        <w:tc>
          <w:tcPr>
            <w:tcW w:w="2551" w:type="dxa"/>
            <w:vAlign w:val="center"/>
          </w:tcPr>
          <w:p>
            <w:pPr>
              <w:pStyle w:val="11"/>
            </w:pPr>
            <w:r>
              <w:t>596.14</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227.96</w:t>
            </w:r>
          </w:p>
        </w:tc>
        <w:tc>
          <w:tcPr>
            <w:tcW w:w="2551" w:type="dxa"/>
            <w:vAlign w:val="center"/>
          </w:tcPr>
          <w:p>
            <w:pPr>
              <w:pStyle w:val="11"/>
            </w:pPr>
            <w:r>
              <w:t>227.96</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116.78</w:t>
            </w:r>
          </w:p>
        </w:tc>
        <w:tc>
          <w:tcPr>
            <w:tcW w:w="2551" w:type="dxa"/>
            <w:vAlign w:val="center"/>
          </w:tcPr>
          <w:p>
            <w:pPr>
              <w:pStyle w:val="11"/>
            </w:pPr>
            <w:r>
              <w:t>116.78</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32.26</w:t>
            </w:r>
          </w:p>
        </w:tc>
        <w:tc>
          <w:tcPr>
            <w:tcW w:w="2551" w:type="dxa"/>
            <w:vAlign w:val="center"/>
          </w:tcPr>
          <w:p>
            <w:pPr>
              <w:pStyle w:val="11"/>
            </w:pPr>
            <w:r>
              <w:t>32.26</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54.54</w:t>
            </w:r>
          </w:p>
        </w:tc>
        <w:tc>
          <w:tcPr>
            <w:tcW w:w="2551" w:type="dxa"/>
            <w:vAlign w:val="center"/>
          </w:tcPr>
          <w:p>
            <w:pPr>
              <w:pStyle w:val="11"/>
            </w:pPr>
            <w:r>
              <w:t>54.54</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73.08</w:t>
            </w:r>
          </w:p>
        </w:tc>
        <w:tc>
          <w:tcPr>
            <w:tcW w:w="2551" w:type="dxa"/>
            <w:vAlign w:val="center"/>
          </w:tcPr>
          <w:p>
            <w:pPr>
              <w:pStyle w:val="11"/>
            </w:pPr>
            <w:r>
              <w:t>73.08</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30.94</w:t>
            </w:r>
          </w:p>
        </w:tc>
        <w:tc>
          <w:tcPr>
            <w:tcW w:w="2551" w:type="dxa"/>
            <w:vAlign w:val="center"/>
          </w:tcPr>
          <w:p>
            <w:pPr>
              <w:pStyle w:val="11"/>
            </w:pPr>
            <w:r>
              <w:t>30.94</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1.60</w:t>
            </w:r>
          </w:p>
        </w:tc>
        <w:tc>
          <w:tcPr>
            <w:tcW w:w="2551" w:type="dxa"/>
            <w:vAlign w:val="center"/>
          </w:tcPr>
          <w:p>
            <w:pPr>
              <w:pStyle w:val="11"/>
            </w:pPr>
            <w:r>
              <w:t>1.60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59.00</w:t>
            </w:r>
          </w:p>
        </w:tc>
        <w:tc>
          <w:tcPr>
            <w:tcW w:w="2551" w:type="dxa"/>
            <w:vAlign w:val="center"/>
          </w:tcPr>
          <w:p>
            <w:pPr>
              <w:pStyle w:val="11"/>
            </w:pPr>
            <w:r>
              <w:t>59.00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47.10</w:t>
            </w:r>
          </w:p>
        </w:tc>
        <w:tc>
          <w:tcPr>
            <w:tcW w:w="2551" w:type="dxa"/>
            <w:vAlign w:val="center"/>
          </w:tcPr>
          <w:p>
            <w:pPr>
              <w:pStyle w:val="11"/>
            </w:pPr>
          </w:p>
        </w:tc>
        <w:tc>
          <w:tcPr>
            <w:tcW w:w="2551" w:type="dxa"/>
            <w:vAlign w:val="center"/>
          </w:tcPr>
          <w:p>
            <w:pPr>
              <w:pStyle w:val="11"/>
            </w:pPr>
            <w:r>
              <w:t>47.10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30206</w:t>
            </w:r>
          </w:p>
        </w:tc>
        <w:tc>
          <w:tcPr>
            <w:tcW w:w="4535" w:type="dxa"/>
            <w:vAlign w:val="center"/>
          </w:tcPr>
          <w:p>
            <w:pPr>
              <w:pStyle w:val="12"/>
            </w:pPr>
            <w:r>
              <w:t>电费</w:t>
            </w:r>
          </w:p>
        </w:tc>
        <w:tc>
          <w:tcPr>
            <w:tcW w:w="2551" w:type="dxa"/>
            <w:vAlign w:val="center"/>
          </w:tcPr>
          <w:p>
            <w:pPr>
              <w:pStyle w:val="11"/>
            </w:pPr>
            <w:r>
              <w:t>6.20</w:t>
            </w:r>
          </w:p>
        </w:tc>
        <w:tc>
          <w:tcPr>
            <w:tcW w:w="2551" w:type="dxa"/>
            <w:vAlign w:val="center"/>
          </w:tcPr>
          <w:p>
            <w:pPr>
              <w:pStyle w:val="11"/>
            </w:pPr>
          </w:p>
        </w:tc>
        <w:tc>
          <w:tcPr>
            <w:tcW w:w="2551" w:type="dxa"/>
            <w:vAlign w:val="center"/>
          </w:tcPr>
          <w:p>
            <w:pPr>
              <w:pStyle w:val="11"/>
            </w:pPr>
            <w:r>
              <w:t>6.20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2.00</w:t>
            </w:r>
          </w:p>
        </w:tc>
        <w:tc>
          <w:tcPr>
            <w:tcW w:w="2551" w:type="dxa"/>
            <w:vAlign w:val="center"/>
          </w:tcPr>
          <w:p>
            <w:pPr>
              <w:pStyle w:val="11"/>
            </w:pPr>
          </w:p>
        </w:tc>
        <w:tc>
          <w:tcPr>
            <w:tcW w:w="2551" w:type="dxa"/>
            <w:vAlign w:val="center"/>
          </w:tcPr>
          <w:p>
            <w:pPr>
              <w:pStyle w:val="11"/>
            </w:pPr>
            <w:r>
              <w:t>2.00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30229</w:t>
            </w:r>
          </w:p>
        </w:tc>
        <w:tc>
          <w:tcPr>
            <w:tcW w:w="4535" w:type="dxa"/>
            <w:vAlign w:val="center"/>
          </w:tcPr>
          <w:p>
            <w:pPr>
              <w:pStyle w:val="12"/>
            </w:pPr>
            <w:r>
              <w:t>福利费</w:t>
            </w:r>
          </w:p>
        </w:tc>
        <w:tc>
          <w:tcPr>
            <w:tcW w:w="2551" w:type="dxa"/>
            <w:vAlign w:val="center"/>
          </w:tcPr>
          <w:p>
            <w:pPr>
              <w:pStyle w:val="11"/>
            </w:pPr>
            <w:r>
              <w:t>11.00</w:t>
            </w:r>
          </w:p>
        </w:tc>
        <w:tc>
          <w:tcPr>
            <w:tcW w:w="2551" w:type="dxa"/>
            <w:vAlign w:val="center"/>
          </w:tcPr>
          <w:p>
            <w:pPr>
              <w:pStyle w:val="11"/>
            </w:pPr>
          </w:p>
        </w:tc>
        <w:tc>
          <w:tcPr>
            <w:tcW w:w="2551" w:type="dxa"/>
            <w:vAlign w:val="center"/>
          </w:tcPr>
          <w:p>
            <w:pPr>
              <w:pStyle w:val="11"/>
            </w:pPr>
            <w:r>
              <w:t>11.00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1.50</w:t>
            </w:r>
          </w:p>
        </w:tc>
        <w:tc>
          <w:tcPr>
            <w:tcW w:w="2551" w:type="dxa"/>
            <w:vAlign w:val="center"/>
          </w:tcPr>
          <w:p>
            <w:pPr>
              <w:pStyle w:val="11"/>
            </w:pPr>
          </w:p>
        </w:tc>
        <w:tc>
          <w:tcPr>
            <w:tcW w:w="2551" w:type="dxa"/>
            <w:vAlign w:val="center"/>
          </w:tcPr>
          <w:p>
            <w:pPr>
              <w:pStyle w:val="11"/>
            </w:pPr>
            <w:r>
              <w:t>1.50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26.40</w:t>
            </w:r>
          </w:p>
        </w:tc>
        <w:tc>
          <w:tcPr>
            <w:tcW w:w="2551" w:type="dxa"/>
            <w:vAlign w:val="center"/>
          </w:tcPr>
          <w:p>
            <w:pPr>
              <w:pStyle w:val="11"/>
            </w:pPr>
          </w:p>
        </w:tc>
        <w:tc>
          <w:tcPr>
            <w:tcW w:w="2551" w:type="dxa"/>
            <w:vAlign w:val="center"/>
          </w:tcPr>
          <w:p>
            <w:pPr>
              <w:pStyle w:val="11"/>
            </w:pPr>
            <w:r>
              <w:t>26.40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48.28</w:t>
            </w:r>
          </w:p>
        </w:tc>
        <w:tc>
          <w:tcPr>
            <w:tcW w:w="2551" w:type="dxa"/>
            <w:vAlign w:val="center"/>
          </w:tcPr>
          <w:p>
            <w:pPr>
              <w:pStyle w:val="11"/>
            </w:pPr>
            <w:r>
              <w:t>48.28</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48.28</w:t>
            </w:r>
          </w:p>
        </w:tc>
        <w:tc>
          <w:tcPr>
            <w:tcW w:w="2551" w:type="dxa"/>
            <w:vAlign w:val="center"/>
          </w:tcPr>
          <w:p>
            <w:pPr>
              <w:pStyle w:val="11"/>
            </w:pPr>
            <w:r>
              <w:t>48.28</w:t>
            </w:r>
          </w:p>
        </w:tc>
        <w:tc>
          <w:tcPr>
            <w:tcW w:w="2551" w:type="dxa"/>
            <w:vAlign w:val="center"/>
          </w:tcPr>
          <w:p>
            <w:pPr>
              <w:pStyle w:val="11"/>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5"/>
        <w:tblW w:w="1422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808001隆尧县固城镇人民政府本级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36.75</w:t>
            </w:r>
          </w:p>
        </w:tc>
        <w:tc>
          <w:tcPr>
            <w:tcW w:w="2551" w:type="dxa"/>
            <w:vAlign w:val="center"/>
          </w:tcPr>
          <w:p>
            <w:pPr>
              <w:pStyle w:val="15"/>
            </w:pPr>
          </w:p>
        </w:tc>
        <w:tc>
          <w:tcPr>
            <w:tcW w:w="2551" w:type="dxa"/>
            <w:vAlign w:val="center"/>
          </w:tcPr>
          <w:p>
            <w:pPr>
              <w:pStyle w:val="15"/>
            </w:pPr>
            <w:r>
              <w:t>36.75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212</w:t>
            </w:r>
          </w:p>
        </w:tc>
        <w:tc>
          <w:tcPr>
            <w:tcW w:w="4535" w:type="dxa"/>
            <w:vAlign w:val="center"/>
          </w:tcPr>
          <w:p>
            <w:pPr>
              <w:pStyle w:val="12"/>
            </w:pPr>
            <w:r>
              <w:t>城乡社区支出</w:t>
            </w:r>
          </w:p>
        </w:tc>
        <w:tc>
          <w:tcPr>
            <w:tcW w:w="2551" w:type="dxa"/>
            <w:vAlign w:val="center"/>
          </w:tcPr>
          <w:p>
            <w:pPr>
              <w:pStyle w:val="11"/>
            </w:pPr>
            <w:r>
              <w:t>36.75</w:t>
            </w:r>
          </w:p>
        </w:tc>
        <w:tc>
          <w:tcPr>
            <w:tcW w:w="2551" w:type="dxa"/>
            <w:vAlign w:val="center"/>
          </w:tcPr>
          <w:p>
            <w:pPr>
              <w:pStyle w:val="11"/>
            </w:pPr>
          </w:p>
        </w:tc>
        <w:tc>
          <w:tcPr>
            <w:tcW w:w="2551" w:type="dxa"/>
            <w:vAlign w:val="center"/>
          </w:tcPr>
          <w:p>
            <w:pPr>
              <w:pStyle w:val="11"/>
            </w:pPr>
            <w:r>
              <w:t>36.75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21208</w:t>
            </w:r>
          </w:p>
        </w:tc>
        <w:tc>
          <w:tcPr>
            <w:tcW w:w="4535" w:type="dxa"/>
            <w:vAlign w:val="center"/>
          </w:tcPr>
          <w:p>
            <w:pPr>
              <w:pStyle w:val="12"/>
            </w:pPr>
            <w:r>
              <w:t>国有土地使用权出让收入安排的支出</w:t>
            </w:r>
          </w:p>
        </w:tc>
        <w:tc>
          <w:tcPr>
            <w:tcW w:w="2551" w:type="dxa"/>
            <w:vAlign w:val="center"/>
          </w:tcPr>
          <w:p>
            <w:pPr>
              <w:pStyle w:val="11"/>
            </w:pPr>
            <w:r>
              <w:t>36.75</w:t>
            </w:r>
          </w:p>
        </w:tc>
        <w:tc>
          <w:tcPr>
            <w:tcW w:w="2551" w:type="dxa"/>
            <w:vAlign w:val="center"/>
          </w:tcPr>
          <w:p>
            <w:pPr>
              <w:pStyle w:val="11"/>
            </w:pPr>
          </w:p>
        </w:tc>
        <w:tc>
          <w:tcPr>
            <w:tcW w:w="2551" w:type="dxa"/>
            <w:vAlign w:val="center"/>
          </w:tcPr>
          <w:p>
            <w:pPr>
              <w:pStyle w:val="11"/>
            </w:pPr>
            <w:r>
              <w:t>36.75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2120801</w:t>
            </w:r>
          </w:p>
        </w:tc>
        <w:tc>
          <w:tcPr>
            <w:tcW w:w="4535" w:type="dxa"/>
            <w:vAlign w:val="center"/>
          </w:tcPr>
          <w:p>
            <w:pPr>
              <w:pStyle w:val="12"/>
            </w:pPr>
            <w:r>
              <w:t>征地和拆迁补偿支出</w:t>
            </w:r>
          </w:p>
        </w:tc>
        <w:tc>
          <w:tcPr>
            <w:tcW w:w="2551" w:type="dxa"/>
            <w:vAlign w:val="center"/>
          </w:tcPr>
          <w:p>
            <w:pPr>
              <w:pStyle w:val="11"/>
            </w:pPr>
            <w:r>
              <w:t>36.75</w:t>
            </w:r>
          </w:p>
        </w:tc>
        <w:tc>
          <w:tcPr>
            <w:tcW w:w="2551" w:type="dxa"/>
            <w:vAlign w:val="center"/>
          </w:tcPr>
          <w:p>
            <w:pPr>
              <w:pStyle w:val="11"/>
            </w:pPr>
          </w:p>
        </w:tc>
        <w:tc>
          <w:tcPr>
            <w:tcW w:w="2551" w:type="dxa"/>
            <w:vAlign w:val="center"/>
          </w:tcPr>
          <w:p>
            <w:pPr>
              <w:pStyle w:val="11"/>
            </w:pPr>
            <w:r>
              <w:t>36.75</w:t>
            </w: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5"/>
        <w:tblW w:w="1422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808001隆尧县固城镇人民政府本级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5"/>
        <w:tblW w:w="14172"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808001隆尧县固城镇人民政府本级</w:t>
            </w:r>
          </w:p>
        </w:tc>
        <w:tc>
          <w:tcPr>
            <w:tcW w:w="2381" w:type="dxa"/>
            <w:tcBorders>
              <w:top w:val="single" w:color="FFFFFF" w:sz="6" w:space="0"/>
              <w:left w:val="single" w:color="FFFFFF" w:sz="6" w:space="0"/>
              <w:right w:val="single" w:color="FFFFFF" w:sz="6" w:space="0"/>
            </w:tcBorders>
            <w:vAlign w:val="center"/>
          </w:tcPr>
          <w:p>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隆尧县固城镇人民政府本级2025年单位预算信息公开情况说明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按照《中华人民共和国预算法》、《地方预决算公开操作规程》和《关于进一步推进预算公开工作的实施意见》规定，现将隆尧县固城镇人民政府本级2025年单位预算公开如下：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单位职责：</w:t>
      </w:r>
    </w:p>
    <w:p>
      <w:pPr>
        <w:pStyle w:val="22"/>
      </w:pPr>
      <w:r>
        <w:t>一、宣传贯彻执行党的路线方针政策和党中央、上级党组织及本镇党员代表大会（党员大会）的决议。贯彻执行法律、法规、规章和上级人民代表大会及其常务委员会决议及上级政府的决定、命令，执行本级人民代表大会的决议。</w:t>
      </w:r>
    </w:p>
    <w:p>
      <w:pPr>
        <w:pStyle w:val="22"/>
      </w:pPr>
      <w:r>
        <w:t>二、讨论和决定本镇经济建设、整治建设、文化建设、社会建设、生态文明建设和党的建设以及村振兴中的重大问题。</w:t>
      </w:r>
    </w:p>
    <w:p>
      <w:pPr>
        <w:pStyle w:val="22"/>
      </w:pPr>
      <w:r>
        <w:t>三、组织召开本级人民代表大会，充分行使重大事项决定权、监督权和任免权，做好人大代表工作，联系选民、反映群众意见和要求。</w:t>
      </w:r>
    </w:p>
    <w:p>
      <w:pPr>
        <w:pStyle w:val="22"/>
      </w:pPr>
      <w:r>
        <w:t>四、执行本行政区域内的经济和社会发展计划、预算，管理本行政区域内的经济、教育、科学、文化、卫生健康、体育事业和财政、统计、民政、司法行政等行政工作。落实本行政区域内发展规划、专项规划、区域规划、国土空间规划。</w:t>
      </w:r>
    </w:p>
    <w:p>
      <w:pPr>
        <w:pStyle w:val="22"/>
      </w:pPr>
      <w:r>
        <w:t>五、镇党委领导本镇政权机关、群团组织和其他各类组织，加强指导和规范，支持和保证这些机关和组织依照国家法律法规以及各自章程履行职责。坚持党管武装的根本原则和制度，协调各方力量，对本镇人民武装工作实行统一领导。</w:t>
      </w:r>
    </w:p>
    <w:p>
      <w:pPr>
        <w:pStyle w:val="22"/>
      </w:pPr>
      <w:r>
        <w:t>六、加强镇党委自身建设和村党组织建设，以及其他隶属本镇党委的党组织建设，抓好发展党员工作，加强党员队伍建设。维护和执行党的纪律，监督党员干部和其他任何工作严格遵守国家法律法规。</w:t>
      </w:r>
    </w:p>
    <w:p>
      <w:pPr>
        <w:pStyle w:val="22"/>
      </w:pPr>
      <w:r>
        <w:t>七、按照干部管理权限，负责对干部的教育、培训、选拔、考核和监督工作。协助管理上级有关部门驻本镇单位的干部。做好人才服务工作。</w:t>
      </w:r>
    </w:p>
    <w:p>
      <w:pPr>
        <w:pStyle w:val="22"/>
      </w:pPr>
      <w:r>
        <w:t>八、领导本镇的基层治理，加强社会主义民主法治建设和精神文明建设，加强社会治安综合治理，做好应急管理、生态环保、乡村振兴、民生保障、脱贫致富、民族宗教、防范邪教等工作。承担民兵预备役、征兵、退役军人服务、拥军优属等工作。</w:t>
      </w:r>
    </w:p>
    <w:p>
      <w:pPr>
        <w:pStyle w:val="22"/>
      </w:pPr>
      <w:r>
        <w:t>九、保护社会主义的全民所有的财产和劳动群众集体所有的财产，保护公民私人所有的合法财产，维护社会秩序，保障公民的人身权利、民主权利和其他权利。保护各种经济组织的合法权益。保障各少数民族的合法权利和利益，尊重少数民族的风俗习惯。保障宪法和法律赋予妇女的男女平等、同工同酬的婚姻自由等各项权利。</w:t>
      </w:r>
    </w:p>
    <w:p>
      <w:pPr>
        <w:pStyle w:val="22"/>
        <w:rPr>
          <w:rFonts w:ascii="方正楷体_GBK" w:hAnsi="方正楷体_GBK" w:eastAsia="方正楷体_GBK" w:cs="方正楷体_GBK"/>
          <w:b/>
          <w:color w:val="000000"/>
          <w:sz w:val="32"/>
        </w:rPr>
      </w:pPr>
      <w:r>
        <w:t>十、承办上级党委、人大、政府交办的其他事项。</w:t>
      </w:r>
    </w:p>
    <w:p>
      <w:pPr>
        <w:pStyle w:val="17"/>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5"/>
        <w:tblW w:w="13465"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2"/>
            </w:pPr>
            <w:r>
              <w:t>隆尧县固城镇人民政府本级</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按照预算管理有关规定，目前我省单位预算的编制实行综合预算管理，即全部收入和支出都反映在预算中。</w:t>
      </w:r>
    </w:p>
    <w:p>
      <w:pPr>
        <w:pStyle w:val="18"/>
      </w:pPr>
      <w:r>
        <w:t>单位预算安排的总体情况按照预算管理有关规定，目前我省单位预算的编制实行综合预算管理，即全部收入和支出都反映的预算中。固城镇人民政府及收支包含在单位预算中。</w:t>
      </w:r>
    </w:p>
    <w:p>
      <w:pPr>
        <w:pStyle w:val="18"/>
      </w:pPr>
      <w:r>
        <w:t>1、收入说明</w:t>
      </w:r>
    </w:p>
    <w:p>
      <w:pPr>
        <w:pStyle w:val="18"/>
      </w:pPr>
      <w:r>
        <w:t>反映本单位当年全部收入。2025年预算收入1818.86万元，其中：一般公共预算收入1782.11万元，基金预算收入36.75万元，财政专户核拨收入0万元，其他来源收入0万元。</w:t>
      </w:r>
    </w:p>
    <w:p>
      <w:pPr>
        <w:pStyle w:val="18"/>
      </w:pPr>
      <w:r>
        <w:t>2、支出说明</w:t>
      </w:r>
    </w:p>
    <w:p>
      <w:pPr>
        <w:pStyle w:val="18"/>
      </w:pPr>
      <w:r>
        <w:t xml:space="preserve">收支预算总表支出栏、基本支出表、项目支出表按经济分类和支出功能分类科目编制，反映固城镇人民政府年度单位预算中支出预算的总体情况。2025年单位支出预算为1818.86万元，其中基本支出691.53万元，包括人员经费644.43万元和日常公用经费47.1万元；项目支出1127.33万元，主要为一般公共服务支出262.9万元，国防支出5.4万元，文化旅游体育与传媒支出2.02万元，社会保障和就业支出142.68万元，卫生健康支出15.7万元，节能环保支出16.51万元，城乡社区支出45.55万元，农林水支出636.57万元。 </w:t>
      </w:r>
    </w:p>
    <w:p>
      <w:pPr>
        <w:pStyle w:val="18"/>
      </w:pPr>
      <w:r>
        <w:t>3、比上年增减情况</w:t>
      </w:r>
    </w:p>
    <w:p>
      <w:pPr>
        <w:pStyle w:val="18"/>
      </w:pPr>
      <w:r>
        <w:t>2025年</w:t>
      </w:r>
      <w:r>
        <w:rPr>
          <w:rFonts w:hint="eastAsia"/>
          <w:lang w:eastAsia="zh-CN"/>
        </w:rPr>
        <w:t>单位</w:t>
      </w:r>
      <w:r>
        <w:t>预算收支安排1818.86万元，较2024年增加215.63万元，其中：基本支出增加93.68元，主要是增加人员经费；项目支出增加121.95万元，主要增加了项目经费。</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w:t>
      </w:r>
      <w:r>
        <w:rPr>
          <w:rFonts w:hint="eastAsia"/>
          <w:lang w:val="en-US" w:eastAsia="zh-CN"/>
        </w:rPr>
        <w:t>5</w:t>
      </w:r>
      <w:r>
        <w:t>年，我</w:t>
      </w:r>
      <w:r>
        <w:rPr>
          <w:rFonts w:hint="eastAsia"/>
          <w:lang w:eastAsia="zh-CN"/>
        </w:rPr>
        <w:t>单位</w:t>
      </w:r>
      <w:r>
        <w:t>机关运行经费共计安排</w:t>
      </w:r>
      <w:r>
        <w:rPr>
          <w:rFonts w:hint="eastAsia"/>
          <w:lang w:val="en-US" w:eastAsia="zh-CN"/>
        </w:rPr>
        <w:t>47.1</w:t>
      </w:r>
      <w:r>
        <w:t>万元，主要用于保证机关正常运转的办公及印刷费、邮电费、差旅费、福利费、设备购置费、办公用房水电费、办公用房取暖费、日常维修费、公务车运行维护费等支出。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w:t>
      </w:r>
      <w:r>
        <w:rPr>
          <w:rFonts w:hint="eastAsia"/>
          <w:lang w:val="en-US" w:eastAsia="zh-CN"/>
        </w:rPr>
        <w:t>5</w:t>
      </w:r>
      <w:r>
        <w:t>年，我</w:t>
      </w:r>
      <w:r>
        <w:rPr>
          <w:rFonts w:hint="eastAsia"/>
          <w:lang w:eastAsia="zh-CN"/>
        </w:rPr>
        <w:t>单位</w:t>
      </w:r>
      <w:r>
        <w:t>财政拨款“三公”经费预算安排1.5万元，其中：因公出国（境）费0万元；公务用车购置及运维费1.5万元（其中：公务用车购置费0万元，公务用车运行维护费1.5万元)；公务接待费0万元。“三公”经费与上年持平。</w:t>
      </w:r>
    </w:p>
    <w:p>
      <w:pPr>
        <w:spacing w:before="10" w:after="10" w:line="240" w:lineRule="auto"/>
        <w:ind w:firstLine="640"/>
        <w:jc w:val="left"/>
        <w:outlineLvl w:val="5"/>
        <w:sectPr>
          <w:pgSz w:w="16840" w:h="11900" w:orient="landscape"/>
          <w:pgMar w:top="1361" w:right="1020" w:bottom="1361" w:left="1020" w:header="720" w:footer="720" w:gutter="0"/>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1、办案补助/行政执法经费绩效目标表</w:t>
      </w:r>
    </w:p>
    <w:tbl>
      <w:tblPr>
        <w:tblStyle w:val="5"/>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13052525P00004210225X</w:t>
            </w:r>
          </w:p>
        </w:tc>
        <w:tc>
          <w:tcPr>
            <w:tcW w:w="2835" w:type="dxa"/>
            <w:vAlign w:val="center"/>
          </w:tcPr>
          <w:p>
            <w:pPr>
              <w:pStyle w:val="10"/>
            </w:pPr>
            <w:r>
              <w:t>项目名称</w:t>
            </w:r>
          </w:p>
        </w:tc>
        <w:tc>
          <w:tcPr>
            <w:tcW w:w="6095" w:type="dxa"/>
            <w:gridSpan w:val="3"/>
            <w:vAlign w:val="center"/>
          </w:tcPr>
          <w:p>
            <w:pPr>
              <w:pStyle w:val="12"/>
            </w:pPr>
            <w:r>
              <w:t>办案补助/行政执法经费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8.80</w:t>
            </w:r>
          </w:p>
        </w:tc>
        <w:tc>
          <w:tcPr>
            <w:tcW w:w="2835" w:type="dxa"/>
            <w:vAlign w:val="center"/>
          </w:tcPr>
          <w:p>
            <w:pPr>
              <w:pStyle w:val="10"/>
            </w:pPr>
            <w:r>
              <w:t>其中：财政    资金</w:t>
            </w:r>
          </w:p>
        </w:tc>
        <w:tc>
          <w:tcPr>
            <w:tcW w:w="2551" w:type="dxa"/>
            <w:vAlign w:val="center"/>
          </w:tcPr>
          <w:p>
            <w:pPr>
              <w:pStyle w:val="12"/>
            </w:pPr>
            <w:r>
              <w:t>8.80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保质保量完成该项工作</w:t>
            </w:r>
            <w:r>
              <w:tab/>
            </w:r>
            <w:r>
              <w:tab/>
            </w:r>
            <w:r>
              <w:tab/>
            </w:r>
            <w:r>
              <w:tab/>
            </w:r>
            <w:r>
              <w:tab/>
            </w:r>
            <w:r>
              <w:tab/>
            </w:r>
          </w:p>
          <w:p>
            <w:pPr>
              <w:pStyle w:val="12"/>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30%</w:t>
            </w:r>
          </w:p>
        </w:tc>
        <w:tc>
          <w:tcPr>
            <w:tcW w:w="2835" w:type="dxa"/>
            <w:vAlign w:val="center"/>
          </w:tcPr>
          <w:p>
            <w:pPr>
              <w:pStyle w:val="13"/>
            </w:pPr>
            <w:r>
              <w:t>60%</w:t>
            </w:r>
          </w:p>
        </w:tc>
        <w:tc>
          <w:tcPr>
            <w:tcW w:w="2551" w:type="dxa"/>
            <w:vAlign w:val="center"/>
          </w:tcPr>
          <w:p>
            <w:pPr>
              <w:pStyle w:val="13"/>
            </w:pPr>
            <w:r>
              <w:t>90%</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1.保质保量完成该项工作</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执行标准到位率(%)</w:t>
            </w:r>
          </w:p>
        </w:tc>
        <w:tc>
          <w:tcPr>
            <w:tcW w:w="5386" w:type="dxa"/>
            <w:vAlign w:val="center"/>
          </w:tcPr>
          <w:p>
            <w:pPr>
              <w:pStyle w:val="12"/>
            </w:pPr>
            <w:r>
              <w:t>执行标准到位率(%)</w:t>
            </w:r>
          </w:p>
        </w:tc>
        <w:tc>
          <w:tcPr>
            <w:tcW w:w="2268" w:type="dxa"/>
            <w:vAlign w:val="center"/>
          </w:tcPr>
          <w:p>
            <w:pPr>
              <w:pStyle w:val="12"/>
            </w:pPr>
            <w:r>
              <w:t>≥95执行标准到位率(%)</w:t>
            </w:r>
          </w:p>
        </w:tc>
        <w:tc>
          <w:tcPr>
            <w:tcW w:w="1276" w:type="dxa"/>
            <w:vAlign w:val="center"/>
          </w:tcPr>
          <w:p>
            <w:pPr>
              <w:pStyle w:val="12"/>
            </w:pPr>
            <w:r>
              <w:t>根据县工作安排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执法工作完成质量</w:t>
            </w:r>
          </w:p>
        </w:tc>
        <w:tc>
          <w:tcPr>
            <w:tcW w:w="5386" w:type="dxa"/>
            <w:vAlign w:val="center"/>
          </w:tcPr>
          <w:p>
            <w:pPr>
              <w:pStyle w:val="12"/>
            </w:pPr>
            <w:r>
              <w:t>执法工作完成质量情况</w:t>
            </w:r>
          </w:p>
        </w:tc>
        <w:tc>
          <w:tcPr>
            <w:tcW w:w="2268" w:type="dxa"/>
            <w:vAlign w:val="center"/>
          </w:tcPr>
          <w:p>
            <w:pPr>
              <w:pStyle w:val="12"/>
            </w:pPr>
            <w:r>
              <w:t>≥95执法工作完成质量</w:t>
            </w:r>
          </w:p>
        </w:tc>
        <w:tc>
          <w:tcPr>
            <w:tcW w:w="1276" w:type="dxa"/>
            <w:vAlign w:val="center"/>
          </w:tcPr>
          <w:p>
            <w:pPr>
              <w:pStyle w:val="12"/>
            </w:pPr>
            <w:r>
              <w:t>根据县工作安排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完工及时率</w:t>
            </w:r>
          </w:p>
        </w:tc>
        <w:tc>
          <w:tcPr>
            <w:tcW w:w="5386" w:type="dxa"/>
            <w:vAlign w:val="center"/>
          </w:tcPr>
          <w:p>
            <w:pPr>
              <w:pStyle w:val="12"/>
            </w:pPr>
            <w:r>
              <w:t>完工及时率</w:t>
            </w:r>
          </w:p>
        </w:tc>
        <w:tc>
          <w:tcPr>
            <w:tcW w:w="2268" w:type="dxa"/>
            <w:vAlign w:val="center"/>
          </w:tcPr>
          <w:p>
            <w:pPr>
              <w:pStyle w:val="12"/>
            </w:pPr>
            <w:r>
              <w:t>≥95完工及时率</w:t>
            </w:r>
          </w:p>
        </w:tc>
        <w:tc>
          <w:tcPr>
            <w:tcW w:w="1276" w:type="dxa"/>
            <w:vAlign w:val="center"/>
          </w:tcPr>
          <w:p>
            <w:pPr>
              <w:pStyle w:val="12"/>
            </w:pPr>
            <w:r>
              <w:t>根据县工作安排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资金成本</w:t>
            </w:r>
          </w:p>
        </w:tc>
        <w:tc>
          <w:tcPr>
            <w:tcW w:w="2268" w:type="dxa"/>
            <w:vAlign w:val="center"/>
          </w:tcPr>
          <w:p>
            <w:pPr>
              <w:pStyle w:val="12"/>
            </w:pPr>
            <w:r>
              <w:t>≥95资金成本</w:t>
            </w:r>
          </w:p>
        </w:tc>
        <w:tc>
          <w:tcPr>
            <w:tcW w:w="1276" w:type="dxa"/>
            <w:vAlign w:val="center"/>
          </w:tcPr>
          <w:p>
            <w:pPr>
              <w:pStyle w:val="12"/>
            </w:pPr>
            <w:r>
              <w:t>根据县工作安排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提高效率</w:t>
            </w:r>
          </w:p>
        </w:tc>
        <w:tc>
          <w:tcPr>
            <w:tcW w:w="5386" w:type="dxa"/>
            <w:vAlign w:val="center"/>
          </w:tcPr>
          <w:p>
            <w:pPr>
              <w:pStyle w:val="12"/>
            </w:pPr>
            <w:r>
              <w:t>提高效率</w:t>
            </w:r>
          </w:p>
        </w:tc>
        <w:tc>
          <w:tcPr>
            <w:tcW w:w="2268" w:type="dxa"/>
            <w:vAlign w:val="center"/>
          </w:tcPr>
          <w:p>
            <w:pPr>
              <w:pStyle w:val="12"/>
            </w:pPr>
            <w:r>
              <w:t>≥95提高效率</w:t>
            </w:r>
          </w:p>
        </w:tc>
        <w:tc>
          <w:tcPr>
            <w:tcW w:w="1276" w:type="dxa"/>
            <w:vAlign w:val="center"/>
          </w:tcPr>
          <w:p>
            <w:pPr>
              <w:pStyle w:val="12"/>
            </w:pPr>
            <w:r>
              <w:t>根据县工作安排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创新工作完成率</w:t>
            </w:r>
          </w:p>
        </w:tc>
        <w:tc>
          <w:tcPr>
            <w:tcW w:w="5386" w:type="dxa"/>
            <w:vAlign w:val="center"/>
          </w:tcPr>
          <w:p>
            <w:pPr>
              <w:pStyle w:val="12"/>
            </w:pPr>
            <w:r>
              <w:t>创新工作完成率</w:t>
            </w:r>
          </w:p>
        </w:tc>
        <w:tc>
          <w:tcPr>
            <w:tcW w:w="2268" w:type="dxa"/>
            <w:vAlign w:val="center"/>
          </w:tcPr>
          <w:p>
            <w:pPr>
              <w:pStyle w:val="12"/>
            </w:pPr>
            <w:r>
              <w:t>≥95创新工作完成率</w:t>
            </w:r>
          </w:p>
        </w:tc>
        <w:tc>
          <w:tcPr>
            <w:tcW w:w="1276" w:type="dxa"/>
            <w:vAlign w:val="center"/>
          </w:tcPr>
          <w:p>
            <w:pPr>
              <w:pStyle w:val="12"/>
            </w:pPr>
            <w:r>
              <w:t>根据县工作安排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资源消耗</w:t>
            </w:r>
          </w:p>
        </w:tc>
        <w:tc>
          <w:tcPr>
            <w:tcW w:w="5386" w:type="dxa"/>
            <w:vAlign w:val="center"/>
          </w:tcPr>
          <w:p>
            <w:pPr>
              <w:pStyle w:val="12"/>
            </w:pPr>
            <w:r>
              <w:t>资源消耗</w:t>
            </w:r>
          </w:p>
        </w:tc>
        <w:tc>
          <w:tcPr>
            <w:tcW w:w="2268" w:type="dxa"/>
            <w:vAlign w:val="center"/>
          </w:tcPr>
          <w:p>
            <w:pPr>
              <w:pStyle w:val="12"/>
            </w:pPr>
            <w:r>
              <w:t>≥98资源消耗</w:t>
            </w:r>
          </w:p>
        </w:tc>
        <w:tc>
          <w:tcPr>
            <w:tcW w:w="1276" w:type="dxa"/>
            <w:vAlign w:val="center"/>
          </w:tcPr>
          <w:p>
            <w:pPr>
              <w:pStyle w:val="12"/>
            </w:pPr>
            <w:r>
              <w:t>根据县工作安排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基本公共服务水平</w:t>
            </w:r>
          </w:p>
        </w:tc>
        <w:tc>
          <w:tcPr>
            <w:tcW w:w="5386" w:type="dxa"/>
            <w:vAlign w:val="center"/>
          </w:tcPr>
          <w:p>
            <w:pPr>
              <w:pStyle w:val="12"/>
            </w:pPr>
            <w:r>
              <w:t>基本公共服务水平</w:t>
            </w:r>
          </w:p>
        </w:tc>
        <w:tc>
          <w:tcPr>
            <w:tcW w:w="2268" w:type="dxa"/>
            <w:vAlign w:val="center"/>
          </w:tcPr>
          <w:p>
            <w:pPr>
              <w:pStyle w:val="12"/>
            </w:pPr>
            <w:r>
              <w:t>≥98基本公共服务水平</w:t>
            </w:r>
          </w:p>
        </w:tc>
        <w:tc>
          <w:tcPr>
            <w:tcW w:w="1276" w:type="dxa"/>
            <w:vAlign w:val="center"/>
          </w:tcPr>
          <w:p>
            <w:pPr>
              <w:pStyle w:val="12"/>
            </w:pPr>
            <w:r>
              <w:t>根据县工作安排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通过问卷调查，满意和较满意的对</w:t>
            </w:r>
          </w:p>
        </w:tc>
        <w:tc>
          <w:tcPr>
            <w:tcW w:w="5386" w:type="dxa"/>
            <w:vAlign w:val="center"/>
          </w:tcPr>
          <w:p>
            <w:pPr>
              <w:pStyle w:val="12"/>
            </w:pPr>
            <w:r>
              <w:t>通过问卷调查，满意和较满意的对象占所有调查对象的比例</w:t>
            </w:r>
          </w:p>
        </w:tc>
        <w:tc>
          <w:tcPr>
            <w:tcW w:w="2268" w:type="dxa"/>
            <w:vAlign w:val="center"/>
          </w:tcPr>
          <w:p>
            <w:pPr>
              <w:pStyle w:val="12"/>
            </w:pPr>
            <w:r>
              <w:t>≥98通过问卷调查，满意和较满意的对</w:t>
            </w:r>
          </w:p>
        </w:tc>
        <w:tc>
          <w:tcPr>
            <w:tcW w:w="1276" w:type="dxa"/>
            <w:vAlign w:val="center"/>
          </w:tcPr>
          <w:p>
            <w:pPr>
              <w:pStyle w:val="12"/>
            </w:pPr>
            <w:r>
              <w:t>根据县工作安排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2、村级转移支付/村办公经费绩效目标表</w:t>
      </w:r>
    </w:p>
    <w:tbl>
      <w:tblPr>
        <w:tblStyle w:val="5"/>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13052525P000016100041</w:t>
            </w:r>
          </w:p>
        </w:tc>
        <w:tc>
          <w:tcPr>
            <w:tcW w:w="2835" w:type="dxa"/>
            <w:vAlign w:val="center"/>
          </w:tcPr>
          <w:p>
            <w:pPr>
              <w:pStyle w:val="10"/>
            </w:pPr>
            <w:r>
              <w:t>项目名称</w:t>
            </w:r>
          </w:p>
        </w:tc>
        <w:tc>
          <w:tcPr>
            <w:tcW w:w="6095" w:type="dxa"/>
            <w:gridSpan w:val="3"/>
            <w:vAlign w:val="center"/>
          </w:tcPr>
          <w:p>
            <w:pPr>
              <w:pStyle w:val="12"/>
            </w:pPr>
            <w:r>
              <w:t>村级转移支付/村办公经费</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59.40</w:t>
            </w:r>
          </w:p>
        </w:tc>
        <w:tc>
          <w:tcPr>
            <w:tcW w:w="2835" w:type="dxa"/>
            <w:vAlign w:val="center"/>
          </w:tcPr>
          <w:p>
            <w:pPr>
              <w:pStyle w:val="10"/>
            </w:pPr>
            <w:r>
              <w:t>其中：财政    资金</w:t>
            </w:r>
          </w:p>
        </w:tc>
        <w:tc>
          <w:tcPr>
            <w:tcW w:w="2551" w:type="dxa"/>
            <w:vAlign w:val="center"/>
          </w:tcPr>
          <w:p>
            <w:pPr>
              <w:pStyle w:val="12"/>
            </w:pPr>
            <w:r>
              <w:t>59.40</w:t>
            </w:r>
          </w:p>
        </w:tc>
        <w:tc>
          <w:tcPr>
            <w:tcW w:w="2268" w:type="dxa"/>
            <w:vAlign w:val="center"/>
          </w:tcPr>
          <w:p>
            <w:pPr>
              <w:pStyle w:val="10"/>
            </w:pPr>
            <w:r>
              <w:t>其他资金</w:t>
            </w:r>
          </w:p>
        </w:tc>
        <w:tc>
          <w:tcPr>
            <w:tcW w:w="1276" w:type="dxa"/>
            <w:vAlign w:val="center"/>
          </w:tcPr>
          <w:p>
            <w:pPr>
              <w:pStyle w:val="12"/>
            </w:pPr>
            <w:r>
              <w:t xml:space="preserve"> </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"保障村级正常开展工作。</w:t>
            </w:r>
            <w:r>
              <w:tab/>
            </w:r>
            <w:r>
              <w:tab/>
            </w:r>
            <w:r>
              <w:tab/>
            </w:r>
            <w:r>
              <w:tab/>
            </w:r>
            <w:r>
              <w:tab/>
            </w:r>
            <w:r>
              <w:tab/>
            </w:r>
          </w:p>
          <w:p>
            <w:pPr>
              <w:pStyle w:val="12"/>
            </w:pPr>
            <w:r>
              <w:t>"</w:t>
            </w:r>
            <w:r>
              <w:tab/>
            </w:r>
            <w:r>
              <w:tab/>
            </w:r>
            <w:r>
              <w:tab/>
            </w:r>
            <w:r>
              <w:tab/>
            </w:r>
            <w:r>
              <w:tab/>
            </w:r>
            <w:r>
              <w:tab/>
            </w:r>
          </w:p>
          <w:p>
            <w:pPr>
              <w:pStyle w:val="12"/>
            </w:pP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30%</w:t>
            </w:r>
          </w:p>
        </w:tc>
        <w:tc>
          <w:tcPr>
            <w:tcW w:w="2835" w:type="dxa"/>
            <w:vAlign w:val="center"/>
          </w:tcPr>
          <w:p>
            <w:pPr>
              <w:pStyle w:val="13"/>
            </w:pPr>
            <w:r>
              <w:t>60%</w:t>
            </w:r>
          </w:p>
        </w:tc>
        <w:tc>
          <w:tcPr>
            <w:tcW w:w="2551" w:type="dxa"/>
            <w:vAlign w:val="center"/>
          </w:tcPr>
          <w:p>
            <w:pPr>
              <w:pStyle w:val="13"/>
            </w:pPr>
            <w:r>
              <w:t>90%</w:t>
            </w:r>
          </w:p>
        </w:tc>
        <w:tc>
          <w:tcPr>
            <w:tcW w:w="3544" w:type="dxa"/>
            <w:gridSpan w:val="2"/>
            <w:vAlign w:val="center"/>
          </w:tcPr>
          <w:p>
            <w:pPr>
              <w:pStyle w:val="13"/>
            </w:pPr>
            <w:r>
              <w:t>100%</w:t>
            </w:r>
          </w:p>
        </w:tc>
      </w:tr>
      <w:tr>
        <w:tblPrEx>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1."保障村级正常开展工作。</w:t>
            </w:r>
            <w:r>
              <w:tab/>
            </w:r>
            <w:r>
              <w:tab/>
            </w:r>
            <w:r>
              <w:tab/>
            </w:r>
            <w:r>
              <w:tab/>
            </w:r>
            <w:r>
              <w:tab/>
            </w:r>
            <w:r>
              <w:tab/>
            </w:r>
          </w:p>
          <w:p>
            <w:pPr>
              <w:pStyle w:val="12"/>
            </w:pPr>
            <w:r>
              <w:t>"</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村委会日常办公运转</w:t>
            </w:r>
          </w:p>
        </w:tc>
        <w:tc>
          <w:tcPr>
            <w:tcW w:w="5386" w:type="dxa"/>
            <w:vAlign w:val="center"/>
          </w:tcPr>
          <w:p>
            <w:pPr>
              <w:pStyle w:val="12"/>
            </w:pPr>
            <w:r>
              <w:t>村级转移支付/村办公经费工作经费保障情况</w:t>
            </w:r>
          </w:p>
        </w:tc>
        <w:tc>
          <w:tcPr>
            <w:tcW w:w="2268" w:type="dxa"/>
            <w:vAlign w:val="center"/>
          </w:tcPr>
          <w:p>
            <w:pPr>
              <w:pStyle w:val="12"/>
            </w:pPr>
            <w:r>
              <w:t>≥59.4村级转移支付/村办公经费工作经费保障情况</w:t>
            </w:r>
          </w:p>
        </w:tc>
        <w:tc>
          <w:tcPr>
            <w:tcW w:w="1276" w:type="dxa"/>
            <w:vAlign w:val="center"/>
          </w:tcPr>
          <w:p>
            <w:pPr>
              <w:pStyle w:val="12"/>
            </w:pPr>
            <w:r>
              <w:t>依据冀组发【2020】17号文件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村两委满意度</w:t>
            </w:r>
          </w:p>
        </w:tc>
        <w:tc>
          <w:tcPr>
            <w:tcW w:w="5386" w:type="dxa"/>
            <w:vAlign w:val="center"/>
          </w:tcPr>
          <w:p>
            <w:pPr>
              <w:pStyle w:val="12"/>
            </w:pPr>
            <w:r>
              <w:t>经费保障是否全部覆盖各村情况</w:t>
            </w:r>
          </w:p>
        </w:tc>
        <w:tc>
          <w:tcPr>
            <w:tcW w:w="2268" w:type="dxa"/>
            <w:vAlign w:val="center"/>
          </w:tcPr>
          <w:p>
            <w:pPr>
              <w:pStyle w:val="12"/>
            </w:pPr>
            <w:r>
              <w:t>18经费保障是否全部覆盖各村情况</w:t>
            </w:r>
          </w:p>
        </w:tc>
        <w:tc>
          <w:tcPr>
            <w:tcW w:w="1276" w:type="dxa"/>
            <w:vAlign w:val="center"/>
          </w:tcPr>
          <w:p>
            <w:pPr>
              <w:pStyle w:val="12"/>
            </w:pPr>
            <w:r>
              <w:t>镇年初工作计划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工作完成及时性</w:t>
            </w:r>
          </w:p>
        </w:tc>
        <w:tc>
          <w:tcPr>
            <w:tcW w:w="5386" w:type="dxa"/>
            <w:vAlign w:val="center"/>
          </w:tcPr>
          <w:p>
            <w:pPr>
              <w:pStyle w:val="12"/>
            </w:pPr>
            <w:r>
              <w:t>村日常工作完成及时率</w:t>
            </w:r>
          </w:p>
        </w:tc>
        <w:tc>
          <w:tcPr>
            <w:tcW w:w="2268" w:type="dxa"/>
            <w:vAlign w:val="center"/>
          </w:tcPr>
          <w:p>
            <w:pPr>
              <w:pStyle w:val="12"/>
            </w:pPr>
            <w:r>
              <w:t>≥98村日常工作完成及时率</w:t>
            </w:r>
          </w:p>
        </w:tc>
        <w:tc>
          <w:tcPr>
            <w:tcW w:w="1276" w:type="dxa"/>
            <w:vAlign w:val="center"/>
          </w:tcPr>
          <w:p>
            <w:pPr>
              <w:pStyle w:val="12"/>
            </w:pPr>
            <w:r>
              <w:t>镇年初工作计划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合理使用预算安排</w:t>
            </w:r>
          </w:p>
        </w:tc>
        <w:tc>
          <w:tcPr>
            <w:tcW w:w="5386" w:type="dxa"/>
            <w:vAlign w:val="center"/>
          </w:tcPr>
          <w:p>
            <w:pPr>
              <w:pStyle w:val="12"/>
            </w:pPr>
            <w:r>
              <w:t>村级转移支付/村办公经费项目预算控制率</w:t>
            </w:r>
          </w:p>
        </w:tc>
        <w:tc>
          <w:tcPr>
            <w:tcW w:w="2268" w:type="dxa"/>
            <w:vAlign w:val="center"/>
          </w:tcPr>
          <w:p>
            <w:pPr>
              <w:pStyle w:val="12"/>
            </w:pPr>
            <w:r>
              <w:t>≥100村级转移支付/村办公经费项目预算控制率</w:t>
            </w:r>
          </w:p>
        </w:tc>
        <w:tc>
          <w:tcPr>
            <w:tcW w:w="1276" w:type="dxa"/>
            <w:vAlign w:val="center"/>
          </w:tcPr>
          <w:p>
            <w:pPr>
              <w:pStyle w:val="12"/>
            </w:pPr>
            <w:r>
              <w:t>依据冀组发【2020】17号文件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运转良好，切实满组村委会日常运转支出</w:t>
            </w:r>
          </w:p>
        </w:tc>
        <w:tc>
          <w:tcPr>
            <w:tcW w:w="5386" w:type="dxa"/>
            <w:vAlign w:val="center"/>
          </w:tcPr>
          <w:p>
            <w:pPr>
              <w:pStyle w:val="12"/>
            </w:pPr>
            <w:r>
              <w:t>村级转移支付/村办公经费资金使用效益率</w:t>
            </w:r>
          </w:p>
        </w:tc>
        <w:tc>
          <w:tcPr>
            <w:tcW w:w="2268" w:type="dxa"/>
            <w:vAlign w:val="center"/>
          </w:tcPr>
          <w:p>
            <w:pPr>
              <w:pStyle w:val="12"/>
            </w:pPr>
            <w:r>
              <w:t>≥95村级转移支付/村办公经费资金使用效益率</w:t>
            </w:r>
          </w:p>
        </w:tc>
        <w:tc>
          <w:tcPr>
            <w:tcW w:w="1276" w:type="dxa"/>
            <w:vAlign w:val="center"/>
          </w:tcPr>
          <w:p>
            <w:pPr>
              <w:pStyle w:val="12"/>
            </w:pPr>
            <w:r>
              <w:t>依据冀组发【2020】17号文件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办理单位满意度</w:t>
            </w:r>
          </w:p>
        </w:tc>
        <w:tc>
          <w:tcPr>
            <w:tcW w:w="5386" w:type="dxa"/>
            <w:vAlign w:val="center"/>
          </w:tcPr>
          <w:p>
            <w:pPr>
              <w:pStyle w:val="12"/>
            </w:pPr>
            <w:r>
              <w:t>村级转移支付/村办公经费办理单位满意率</w:t>
            </w:r>
          </w:p>
        </w:tc>
        <w:tc>
          <w:tcPr>
            <w:tcW w:w="2268" w:type="dxa"/>
            <w:vAlign w:val="center"/>
          </w:tcPr>
          <w:p>
            <w:pPr>
              <w:pStyle w:val="12"/>
            </w:pPr>
            <w:r>
              <w:t>≥95村级转移支付/村办公经费办理单位满意率</w:t>
            </w:r>
          </w:p>
        </w:tc>
        <w:tc>
          <w:tcPr>
            <w:tcW w:w="1276" w:type="dxa"/>
            <w:vAlign w:val="center"/>
          </w:tcPr>
          <w:p>
            <w:pPr>
              <w:pStyle w:val="12"/>
            </w:pPr>
            <w:r>
              <w:t>通过村级调查满意情况</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3、村级转移支付/村党组织活动经费绩效目标表</w:t>
      </w:r>
    </w:p>
    <w:tbl>
      <w:tblPr>
        <w:tblStyle w:val="5"/>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13052525P00001610005L</w:t>
            </w:r>
          </w:p>
        </w:tc>
        <w:tc>
          <w:tcPr>
            <w:tcW w:w="2835" w:type="dxa"/>
            <w:vAlign w:val="center"/>
          </w:tcPr>
          <w:p>
            <w:pPr>
              <w:pStyle w:val="10"/>
            </w:pPr>
            <w:r>
              <w:t>项目名称</w:t>
            </w:r>
          </w:p>
        </w:tc>
        <w:tc>
          <w:tcPr>
            <w:tcW w:w="6095" w:type="dxa"/>
            <w:gridSpan w:val="3"/>
            <w:vAlign w:val="center"/>
          </w:tcPr>
          <w:p>
            <w:pPr>
              <w:pStyle w:val="12"/>
            </w:pPr>
            <w:r>
              <w:t>村级转移支付/村党组织活动经费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25.22</w:t>
            </w:r>
          </w:p>
        </w:tc>
        <w:tc>
          <w:tcPr>
            <w:tcW w:w="2835" w:type="dxa"/>
            <w:vAlign w:val="center"/>
          </w:tcPr>
          <w:p>
            <w:pPr>
              <w:pStyle w:val="10"/>
            </w:pPr>
            <w:r>
              <w:t>其中：财政    资金</w:t>
            </w:r>
          </w:p>
        </w:tc>
        <w:tc>
          <w:tcPr>
            <w:tcW w:w="2551" w:type="dxa"/>
            <w:vAlign w:val="center"/>
          </w:tcPr>
          <w:p>
            <w:pPr>
              <w:pStyle w:val="12"/>
            </w:pPr>
            <w:r>
              <w:t>25.22</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"保障村党组织活动正常开展</w:t>
            </w:r>
            <w:r>
              <w:tab/>
            </w:r>
            <w:r>
              <w:tab/>
            </w:r>
            <w:r>
              <w:tab/>
            </w:r>
            <w:r>
              <w:tab/>
            </w:r>
            <w:r>
              <w:tab/>
            </w:r>
            <w:r>
              <w:tab/>
            </w:r>
          </w:p>
          <w:p>
            <w:pPr>
              <w:pStyle w:val="12"/>
            </w:pPr>
            <w:r>
              <w:t>"</w:t>
            </w:r>
            <w:r>
              <w:tab/>
            </w:r>
            <w:r>
              <w:tab/>
            </w:r>
            <w:r>
              <w:tab/>
            </w:r>
            <w:r>
              <w:tab/>
            </w:r>
            <w:r>
              <w:tab/>
            </w:r>
            <w:r>
              <w:tab/>
            </w:r>
          </w:p>
          <w:p>
            <w:pPr>
              <w:pStyle w:val="12"/>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30%</w:t>
            </w:r>
          </w:p>
        </w:tc>
        <w:tc>
          <w:tcPr>
            <w:tcW w:w="2835" w:type="dxa"/>
            <w:vAlign w:val="center"/>
          </w:tcPr>
          <w:p>
            <w:pPr>
              <w:pStyle w:val="13"/>
            </w:pPr>
            <w:r>
              <w:t>60%</w:t>
            </w:r>
          </w:p>
        </w:tc>
        <w:tc>
          <w:tcPr>
            <w:tcW w:w="2551" w:type="dxa"/>
            <w:vAlign w:val="center"/>
          </w:tcPr>
          <w:p>
            <w:pPr>
              <w:pStyle w:val="13"/>
            </w:pPr>
            <w:r>
              <w:t>90%</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1."保障村党组织活动正常开展</w:t>
            </w:r>
            <w:r>
              <w:tab/>
            </w:r>
            <w:r>
              <w:tab/>
            </w:r>
            <w:r>
              <w:tab/>
            </w:r>
            <w:r>
              <w:tab/>
            </w:r>
            <w:r>
              <w:tab/>
            </w:r>
            <w:r>
              <w:tab/>
            </w:r>
          </w:p>
          <w:p>
            <w:pPr>
              <w:pStyle w:val="12"/>
            </w:pPr>
            <w:r>
              <w:t>"</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日常运转情况</w:t>
            </w:r>
          </w:p>
        </w:tc>
        <w:tc>
          <w:tcPr>
            <w:tcW w:w="5386" w:type="dxa"/>
            <w:vAlign w:val="center"/>
          </w:tcPr>
          <w:p>
            <w:pPr>
              <w:pStyle w:val="12"/>
            </w:pPr>
            <w:r>
              <w:t>党组织活动经费在村级保障率</w:t>
            </w:r>
          </w:p>
        </w:tc>
        <w:tc>
          <w:tcPr>
            <w:tcW w:w="2268" w:type="dxa"/>
            <w:vAlign w:val="center"/>
          </w:tcPr>
          <w:p>
            <w:pPr>
              <w:pStyle w:val="12"/>
            </w:pPr>
            <w:r>
              <w:t>≥95党组织活动经费在村级保障率</w:t>
            </w:r>
          </w:p>
        </w:tc>
        <w:tc>
          <w:tcPr>
            <w:tcW w:w="1276" w:type="dxa"/>
            <w:vAlign w:val="center"/>
          </w:tcPr>
          <w:p>
            <w:pPr>
              <w:pStyle w:val="12"/>
            </w:pPr>
            <w:r>
              <w:t>依据各村党员数</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村级党员对支部满意度</w:t>
            </w:r>
          </w:p>
        </w:tc>
        <w:tc>
          <w:tcPr>
            <w:tcW w:w="5386" w:type="dxa"/>
            <w:vAlign w:val="center"/>
          </w:tcPr>
          <w:p>
            <w:pPr>
              <w:pStyle w:val="12"/>
            </w:pPr>
            <w:r>
              <w:t>通过村党组织活动经费等各项工作调查，党员满意比率</w:t>
            </w:r>
          </w:p>
        </w:tc>
        <w:tc>
          <w:tcPr>
            <w:tcW w:w="2268" w:type="dxa"/>
            <w:vAlign w:val="center"/>
          </w:tcPr>
          <w:p>
            <w:pPr>
              <w:pStyle w:val="12"/>
            </w:pPr>
            <w:r>
              <w:t>≥95通过村党组织活动经费等各项工作调查，党员满意比率</w:t>
            </w:r>
          </w:p>
        </w:tc>
        <w:tc>
          <w:tcPr>
            <w:tcW w:w="1276" w:type="dxa"/>
            <w:vAlign w:val="center"/>
          </w:tcPr>
          <w:p>
            <w:pPr>
              <w:pStyle w:val="12"/>
            </w:pPr>
            <w:r>
              <w:t>通过问卷调查</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加强管理，及时落实经费支出。</w:t>
            </w:r>
          </w:p>
        </w:tc>
        <w:tc>
          <w:tcPr>
            <w:tcW w:w="5386" w:type="dxa"/>
            <w:vAlign w:val="center"/>
          </w:tcPr>
          <w:p>
            <w:pPr>
              <w:pStyle w:val="12"/>
            </w:pPr>
            <w:r>
              <w:t>村党组织活动经费落实的及时率通过抽查村，查出比率。</w:t>
            </w:r>
          </w:p>
        </w:tc>
        <w:tc>
          <w:tcPr>
            <w:tcW w:w="2268" w:type="dxa"/>
            <w:vAlign w:val="center"/>
          </w:tcPr>
          <w:p>
            <w:pPr>
              <w:pStyle w:val="12"/>
            </w:pPr>
            <w:r>
              <w:t>≥95村党组织活动经费落实的及时率通过抽查村，查出比率。</w:t>
            </w:r>
          </w:p>
        </w:tc>
        <w:tc>
          <w:tcPr>
            <w:tcW w:w="1276" w:type="dxa"/>
            <w:vAlign w:val="center"/>
          </w:tcPr>
          <w:p>
            <w:pPr>
              <w:pStyle w:val="12"/>
            </w:pPr>
            <w:r>
              <w:t>年初工作计划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合理使用预算安排</w:t>
            </w:r>
          </w:p>
        </w:tc>
        <w:tc>
          <w:tcPr>
            <w:tcW w:w="5386" w:type="dxa"/>
            <w:vAlign w:val="center"/>
          </w:tcPr>
          <w:p>
            <w:pPr>
              <w:pStyle w:val="12"/>
            </w:pPr>
            <w:r>
              <w:t>村党组织活动经费项目预算控制数。</w:t>
            </w:r>
          </w:p>
        </w:tc>
        <w:tc>
          <w:tcPr>
            <w:tcW w:w="2268" w:type="dxa"/>
            <w:vAlign w:val="center"/>
          </w:tcPr>
          <w:p>
            <w:pPr>
              <w:pStyle w:val="12"/>
            </w:pPr>
            <w:r>
              <w:t>≥27.7村党组织活动经费项目预算控制数。</w:t>
            </w:r>
          </w:p>
        </w:tc>
        <w:tc>
          <w:tcPr>
            <w:tcW w:w="1276" w:type="dxa"/>
            <w:vAlign w:val="center"/>
          </w:tcPr>
          <w:p>
            <w:pPr>
              <w:pStyle w:val="12"/>
            </w:pPr>
            <w:r>
              <w:t>依据各村党员数</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村党组织活动经费资金使用效益</w:t>
            </w:r>
          </w:p>
        </w:tc>
        <w:tc>
          <w:tcPr>
            <w:tcW w:w="5386" w:type="dxa"/>
            <w:vAlign w:val="center"/>
          </w:tcPr>
          <w:p>
            <w:pPr>
              <w:pStyle w:val="12"/>
            </w:pPr>
            <w:r>
              <w:t>全力维护村党支部工作日常运转定，促进管理服务进一步提升</w:t>
            </w:r>
          </w:p>
        </w:tc>
        <w:tc>
          <w:tcPr>
            <w:tcW w:w="2268" w:type="dxa"/>
            <w:vAlign w:val="center"/>
          </w:tcPr>
          <w:p>
            <w:pPr>
              <w:pStyle w:val="12"/>
            </w:pPr>
            <w:r>
              <w:t>≥95全力维护村党支部工作日常运转定，促进管理服务进一步提升</w:t>
            </w:r>
          </w:p>
        </w:tc>
        <w:tc>
          <w:tcPr>
            <w:tcW w:w="1276" w:type="dxa"/>
            <w:vAlign w:val="center"/>
          </w:tcPr>
          <w:p>
            <w:pPr>
              <w:pStyle w:val="12"/>
            </w:pPr>
            <w:r>
              <w:t>依据各村党员数</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服务对象满意度指标</w:t>
            </w:r>
          </w:p>
        </w:tc>
        <w:tc>
          <w:tcPr>
            <w:tcW w:w="5386" w:type="dxa"/>
            <w:vAlign w:val="center"/>
          </w:tcPr>
          <w:p>
            <w:pPr>
              <w:pStyle w:val="12"/>
            </w:pPr>
            <w:r>
              <w:t>村党组织活动经费服务对象满意率</w:t>
            </w:r>
          </w:p>
        </w:tc>
        <w:tc>
          <w:tcPr>
            <w:tcW w:w="2268" w:type="dxa"/>
            <w:vAlign w:val="center"/>
          </w:tcPr>
          <w:p>
            <w:pPr>
              <w:pStyle w:val="12"/>
            </w:pPr>
            <w:r>
              <w:t>≥96村党组织活动经费服务对象满意率</w:t>
            </w:r>
          </w:p>
        </w:tc>
        <w:tc>
          <w:tcPr>
            <w:tcW w:w="1276" w:type="dxa"/>
            <w:vAlign w:val="center"/>
          </w:tcPr>
          <w:p>
            <w:pPr>
              <w:pStyle w:val="12"/>
            </w:pPr>
            <w:r>
              <w:t>通过问卷调查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4、村级转移支付/村民小组长误工补助绩效目标表</w:t>
      </w:r>
    </w:p>
    <w:tbl>
      <w:tblPr>
        <w:tblStyle w:val="5"/>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13052525P000016100093</w:t>
            </w:r>
          </w:p>
        </w:tc>
        <w:tc>
          <w:tcPr>
            <w:tcW w:w="2835" w:type="dxa"/>
            <w:vAlign w:val="center"/>
          </w:tcPr>
          <w:p>
            <w:pPr>
              <w:pStyle w:val="10"/>
            </w:pPr>
            <w:r>
              <w:t>项目名称</w:t>
            </w:r>
          </w:p>
        </w:tc>
        <w:tc>
          <w:tcPr>
            <w:tcW w:w="6095" w:type="dxa"/>
            <w:gridSpan w:val="3"/>
            <w:vAlign w:val="center"/>
          </w:tcPr>
          <w:p>
            <w:pPr>
              <w:pStyle w:val="12"/>
            </w:pPr>
            <w:r>
              <w:t>村级转移支付/村民小组长误工补助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4.80</w:t>
            </w:r>
          </w:p>
        </w:tc>
        <w:tc>
          <w:tcPr>
            <w:tcW w:w="2835" w:type="dxa"/>
            <w:vAlign w:val="center"/>
          </w:tcPr>
          <w:p>
            <w:pPr>
              <w:pStyle w:val="10"/>
            </w:pPr>
            <w:r>
              <w:t>其中：财政    资金</w:t>
            </w:r>
          </w:p>
        </w:tc>
        <w:tc>
          <w:tcPr>
            <w:tcW w:w="2551" w:type="dxa"/>
            <w:vAlign w:val="center"/>
          </w:tcPr>
          <w:p>
            <w:pPr>
              <w:pStyle w:val="12"/>
            </w:pPr>
            <w:r>
              <w:t>4.80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"保障村小组长误工补助正常发放。</w:t>
            </w:r>
            <w:r>
              <w:tab/>
            </w:r>
            <w:r>
              <w:tab/>
            </w:r>
            <w:r>
              <w:tab/>
            </w:r>
            <w:r>
              <w:tab/>
            </w:r>
            <w:r>
              <w:tab/>
            </w:r>
            <w:r>
              <w:tab/>
            </w:r>
          </w:p>
          <w:p>
            <w:pPr>
              <w:pStyle w:val="12"/>
            </w:pPr>
            <w:r>
              <w:t>"</w:t>
            </w:r>
            <w:r>
              <w:tab/>
            </w:r>
            <w:r>
              <w:tab/>
            </w:r>
            <w:r>
              <w:tab/>
            </w:r>
            <w:r>
              <w:tab/>
            </w:r>
            <w:r>
              <w:tab/>
            </w:r>
            <w:r>
              <w:tab/>
            </w:r>
          </w:p>
          <w:p>
            <w:pPr>
              <w:pStyle w:val="12"/>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30%</w:t>
            </w:r>
          </w:p>
        </w:tc>
        <w:tc>
          <w:tcPr>
            <w:tcW w:w="2835" w:type="dxa"/>
            <w:vAlign w:val="center"/>
          </w:tcPr>
          <w:p>
            <w:pPr>
              <w:pStyle w:val="13"/>
            </w:pPr>
            <w:r>
              <w:t>60%</w:t>
            </w:r>
          </w:p>
        </w:tc>
        <w:tc>
          <w:tcPr>
            <w:tcW w:w="2551" w:type="dxa"/>
            <w:vAlign w:val="center"/>
          </w:tcPr>
          <w:p>
            <w:pPr>
              <w:pStyle w:val="13"/>
            </w:pPr>
            <w:r>
              <w:t>90%</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1."保障村小组长误工补助正常发放。</w:t>
            </w:r>
            <w:r>
              <w:tab/>
            </w:r>
            <w:r>
              <w:tab/>
            </w:r>
            <w:r>
              <w:tab/>
            </w:r>
            <w:r>
              <w:tab/>
            </w:r>
            <w:r>
              <w:tab/>
            </w:r>
            <w:r>
              <w:tab/>
            </w:r>
          </w:p>
          <w:p>
            <w:pPr>
              <w:pStyle w:val="12"/>
            </w:pPr>
            <w:r>
              <w:t>"</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 xml:space="preserve">保障村两委日常用工支出 </w:t>
            </w:r>
          </w:p>
        </w:tc>
        <w:tc>
          <w:tcPr>
            <w:tcW w:w="5386" w:type="dxa"/>
            <w:vAlign w:val="center"/>
          </w:tcPr>
          <w:p>
            <w:pPr>
              <w:pStyle w:val="12"/>
            </w:pPr>
            <w:r>
              <w:t>村小组长误工补助工作完成率</w:t>
            </w:r>
          </w:p>
        </w:tc>
        <w:tc>
          <w:tcPr>
            <w:tcW w:w="2268" w:type="dxa"/>
            <w:vAlign w:val="center"/>
          </w:tcPr>
          <w:p>
            <w:pPr>
              <w:pStyle w:val="12"/>
            </w:pPr>
            <w:r>
              <w:t>≥4.8村小组长误工补助工作完成率</w:t>
            </w:r>
          </w:p>
        </w:tc>
        <w:tc>
          <w:tcPr>
            <w:tcW w:w="1276" w:type="dxa"/>
            <w:vAlign w:val="center"/>
          </w:tcPr>
          <w:p>
            <w:pPr>
              <w:pStyle w:val="12"/>
            </w:pPr>
            <w:r>
              <w:t>依据县村级组织运转保障政策</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村两委能正常开展工作</w:t>
            </w:r>
          </w:p>
        </w:tc>
        <w:tc>
          <w:tcPr>
            <w:tcW w:w="5386" w:type="dxa"/>
            <w:vAlign w:val="center"/>
          </w:tcPr>
          <w:p>
            <w:pPr>
              <w:pStyle w:val="12"/>
            </w:pPr>
            <w:r>
              <w:t>村小组长误工补助各项工作完成质量</w:t>
            </w:r>
          </w:p>
        </w:tc>
        <w:tc>
          <w:tcPr>
            <w:tcW w:w="2268" w:type="dxa"/>
            <w:vAlign w:val="center"/>
          </w:tcPr>
          <w:p>
            <w:pPr>
              <w:pStyle w:val="12"/>
            </w:pPr>
            <w:r>
              <w:t>≥95村小组长误工补助各项工作完成质量</w:t>
            </w:r>
          </w:p>
        </w:tc>
        <w:tc>
          <w:tcPr>
            <w:tcW w:w="1276" w:type="dxa"/>
            <w:vAlign w:val="center"/>
          </w:tcPr>
          <w:p>
            <w:pPr>
              <w:pStyle w:val="12"/>
            </w:pPr>
            <w:r>
              <w:t>年初工作计划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补助发放完成情况</w:t>
            </w:r>
          </w:p>
        </w:tc>
        <w:tc>
          <w:tcPr>
            <w:tcW w:w="5386" w:type="dxa"/>
            <w:vAlign w:val="center"/>
          </w:tcPr>
          <w:p>
            <w:pPr>
              <w:pStyle w:val="12"/>
            </w:pPr>
            <w:r>
              <w:t>村小组长误工补助任务完成的及时率</w:t>
            </w:r>
          </w:p>
        </w:tc>
        <w:tc>
          <w:tcPr>
            <w:tcW w:w="2268" w:type="dxa"/>
            <w:vAlign w:val="center"/>
          </w:tcPr>
          <w:p>
            <w:pPr>
              <w:pStyle w:val="12"/>
            </w:pPr>
            <w:r>
              <w:t>≥95村小组长误工补助任务完成的及时率</w:t>
            </w:r>
          </w:p>
        </w:tc>
        <w:tc>
          <w:tcPr>
            <w:tcW w:w="1276" w:type="dxa"/>
            <w:vAlign w:val="center"/>
          </w:tcPr>
          <w:p>
            <w:pPr>
              <w:pStyle w:val="12"/>
            </w:pPr>
            <w:r>
              <w:t>依据县村级组织运转保障政策</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合理使用预算安排</w:t>
            </w:r>
          </w:p>
        </w:tc>
        <w:tc>
          <w:tcPr>
            <w:tcW w:w="5386" w:type="dxa"/>
            <w:vAlign w:val="center"/>
          </w:tcPr>
          <w:p>
            <w:pPr>
              <w:pStyle w:val="12"/>
            </w:pPr>
            <w:r>
              <w:t>村小组长误工补助项目预算控制率</w:t>
            </w:r>
          </w:p>
        </w:tc>
        <w:tc>
          <w:tcPr>
            <w:tcW w:w="2268" w:type="dxa"/>
            <w:vAlign w:val="center"/>
          </w:tcPr>
          <w:p>
            <w:pPr>
              <w:pStyle w:val="12"/>
            </w:pPr>
            <w:r>
              <w:t>≥95村小组长误工补助项目预算控制率</w:t>
            </w:r>
          </w:p>
        </w:tc>
        <w:tc>
          <w:tcPr>
            <w:tcW w:w="1276" w:type="dxa"/>
            <w:vAlign w:val="center"/>
          </w:tcPr>
          <w:p>
            <w:pPr>
              <w:pStyle w:val="12"/>
            </w:pPr>
            <w:r>
              <w:t>依据县村级组织运转保障政策</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运转良好，切实满足村小组长误工补助支出</w:t>
            </w:r>
          </w:p>
        </w:tc>
        <w:tc>
          <w:tcPr>
            <w:tcW w:w="5386" w:type="dxa"/>
            <w:vAlign w:val="center"/>
          </w:tcPr>
          <w:p>
            <w:pPr>
              <w:pStyle w:val="12"/>
            </w:pPr>
            <w:r>
              <w:t>村小组长误工补助资金使用效益率</w:t>
            </w:r>
          </w:p>
        </w:tc>
        <w:tc>
          <w:tcPr>
            <w:tcW w:w="2268" w:type="dxa"/>
            <w:vAlign w:val="center"/>
          </w:tcPr>
          <w:p>
            <w:pPr>
              <w:pStyle w:val="12"/>
            </w:pPr>
            <w:r>
              <w:t>≥95村小组长误工补助资金使用效益率</w:t>
            </w:r>
          </w:p>
        </w:tc>
        <w:tc>
          <w:tcPr>
            <w:tcW w:w="1276" w:type="dxa"/>
            <w:vAlign w:val="center"/>
          </w:tcPr>
          <w:p>
            <w:pPr>
              <w:pStyle w:val="12"/>
            </w:pPr>
            <w:r>
              <w:t>依据县村级组织运转保障政策</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群众对村委会工作满意度</w:t>
            </w:r>
          </w:p>
        </w:tc>
        <w:tc>
          <w:tcPr>
            <w:tcW w:w="5386" w:type="dxa"/>
            <w:vAlign w:val="center"/>
          </w:tcPr>
          <w:p>
            <w:pPr>
              <w:pStyle w:val="12"/>
            </w:pPr>
            <w:r>
              <w:t>村级转移支付/村小组长误工补助服务对象满意率</w:t>
            </w:r>
          </w:p>
        </w:tc>
        <w:tc>
          <w:tcPr>
            <w:tcW w:w="2268" w:type="dxa"/>
            <w:vAlign w:val="center"/>
          </w:tcPr>
          <w:p>
            <w:pPr>
              <w:pStyle w:val="12"/>
            </w:pPr>
            <w:r>
              <w:t>≥96村级转移支付/村小组长误工补助服务对象满意率</w:t>
            </w:r>
          </w:p>
        </w:tc>
        <w:tc>
          <w:tcPr>
            <w:tcW w:w="1276" w:type="dxa"/>
            <w:vAlign w:val="center"/>
          </w:tcPr>
          <w:p>
            <w:pPr>
              <w:pStyle w:val="12"/>
            </w:pPr>
            <w:r>
              <w:t>通过问卷调查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5、村级转移支付/服务群众专项经费绩效目标表</w:t>
      </w:r>
    </w:p>
    <w:tbl>
      <w:tblPr>
        <w:tblStyle w:val="5"/>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13052525P000016100068</w:t>
            </w:r>
          </w:p>
        </w:tc>
        <w:tc>
          <w:tcPr>
            <w:tcW w:w="2835" w:type="dxa"/>
            <w:vAlign w:val="center"/>
          </w:tcPr>
          <w:p>
            <w:pPr>
              <w:pStyle w:val="10"/>
            </w:pPr>
            <w:r>
              <w:t>项目名称</w:t>
            </w:r>
          </w:p>
        </w:tc>
        <w:tc>
          <w:tcPr>
            <w:tcW w:w="6095" w:type="dxa"/>
            <w:gridSpan w:val="3"/>
            <w:vAlign w:val="center"/>
          </w:tcPr>
          <w:p>
            <w:pPr>
              <w:pStyle w:val="12"/>
            </w:pPr>
            <w:r>
              <w:t>村级转移支付/服务群众专项经费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90.00</w:t>
            </w:r>
          </w:p>
        </w:tc>
        <w:tc>
          <w:tcPr>
            <w:tcW w:w="2835" w:type="dxa"/>
            <w:vAlign w:val="center"/>
          </w:tcPr>
          <w:p>
            <w:pPr>
              <w:pStyle w:val="10"/>
            </w:pPr>
            <w:r>
              <w:t>其中：财政    资金</w:t>
            </w:r>
          </w:p>
        </w:tc>
        <w:tc>
          <w:tcPr>
            <w:tcW w:w="2551" w:type="dxa"/>
            <w:vAlign w:val="center"/>
          </w:tcPr>
          <w:p>
            <w:pPr>
              <w:pStyle w:val="12"/>
            </w:pPr>
            <w:r>
              <w:t>90.00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"保障服务群众专项工作正常开展</w:t>
            </w:r>
            <w:r>
              <w:tab/>
            </w:r>
            <w:r>
              <w:tab/>
            </w:r>
            <w:r>
              <w:tab/>
            </w:r>
            <w:r>
              <w:tab/>
            </w:r>
            <w:r>
              <w:tab/>
            </w:r>
            <w:r>
              <w:tab/>
            </w:r>
          </w:p>
          <w:p>
            <w:pPr>
              <w:pStyle w:val="12"/>
            </w:pPr>
            <w:r>
              <w:t>"</w:t>
            </w:r>
            <w:r>
              <w:tab/>
            </w:r>
            <w:r>
              <w:tab/>
            </w:r>
            <w:r>
              <w:tab/>
            </w:r>
            <w:r>
              <w:tab/>
            </w:r>
            <w:r>
              <w:tab/>
            </w:r>
            <w:r>
              <w:tab/>
            </w:r>
          </w:p>
          <w:p>
            <w:pPr>
              <w:pStyle w:val="12"/>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30%</w:t>
            </w:r>
          </w:p>
        </w:tc>
        <w:tc>
          <w:tcPr>
            <w:tcW w:w="2835" w:type="dxa"/>
            <w:vAlign w:val="center"/>
          </w:tcPr>
          <w:p>
            <w:pPr>
              <w:pStyle w:val="13"/>
            </w:pPr>
            <w:r>
              <w:t>60%</w:t>
            </w:r>
          </w:p>
        </w:tc>
        <w:tc>
          <w:tcPr>
            <w:tcW w:w="2551" w:type="dxa"/>
            <w:vAlign w:val="center"/>
          </w:tcPr>
          <w:p>
            <w:pPr>
              <w:pStyle w:val="13"/>
            </w:pPr>
            <w:r>
              <w:t>90%</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1."保障服务群众专项工作正常开展</w:t>
            </w:r>
            <w:r>
              <w:tab/>
            </w:r>
            <w:r>
              <w:tab/>
            </w:r>
            <w:r>
              <w:tab/>
            </w:r>
            <w:r>
              <w:tab/>
            </w:r>
            <w:r>
              <w:tab/>
            </w:r>
            <w:r>
              <w:tab/>
            </w:r>
          </w:p>
          <w:p>
            <w:pPr>
              <w:pStyle w:val="12"/>
            </w:pPr>
            <w:r>
              <w:t>"</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培训人员人次</w:t>
            </w:r>
          </w:p>
        </w:tc>
        <w:tc>
          <w:tcPr>
            <w:tcW w:w="5386" w:type="dxa"/>
            <w:vAlign w:val="center"/>
          </w:tcPr>
          <w:p>
            <w:pPr>
              <w:pStyle w:val="12"/>
            </w:pPr>
            <w:r>
              <w:t>服务群众专项经费工作完成率</w:t>
            </w:r>
          </w:p>
        </w:tc>
        <w:tc>
          <w:tcPr>
            <w:tcW w:w="2268" w:type="dxa"/>
            <w:vAlign w:val="center"/>
          </w:tcPr>
          <w:p>
            <w:pPr>
              <w:pStyle w:val="12"/>
            </w:pPr>
            <w:r>
              <w:t>≥95服务群众专项经费工作完成率</w:t>
            </w:r>
          </w:p>
        </w:tc>
        <w:tc>
          <w:tcPr>
            <w:tcW w:w="1276" w:type="dxa"/>
            <w:vAlign w:val="center"/>
          </w:tcPr>
          <w:p>
            <w:pPr>
              <w:pStyle w:val="12"/>
            </w:pPr>
            <w:r>
              <w:t>依据县村级组织运转保障政策</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群众工作中心任务完成率</w:t>
            </w:r>
          </w:p>
        </w:tc>
        <w:tc>
          <w:tcPr>
            <w:tcW w:w="5386" w:type="dxa"/>
            <w:vAlign w:val="center"/>
          </w:tcPr>
          <w:p>
            <w:pPr>
              <w:pStyle w:val="12"/>
            </w:pPr>
            <w:r>
              <w:t>有经费保障，村级各项工作完成质量。</w:t>
            </w:r>
          </w:p>
        </w:tc>
        <w:tc>
          <w:tcPr>
            <w:tcW w:w="2268" w:type="dxa"/>
            <w:vAlign w:val="center"/>
          </w:tcPr>
          <w:p>
            <w:pPr>
              <w:pStyle w:val="12"/>
            </w:pPr>
            <w:r>
              <w:t>≥90有经费保障，村级各项工作完成质量。</w:t>
            </w:r>
          </w:p>
        </w:tc>
        <w:tc>
          <w:tcPr>
            <w:tcW w:w="1276" w:type="dxa"/>
            <w:vAlign w:val="center"/>
          </w:tcPr>
          <w:p>
            <w:pPr>
              <w:pStyle w:val="12"/>
            </w:pPr>
            <w:r>
              <w:t>年初工作计划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发放率</w:t>
            </w:r>
          </w:p>
        </w:tc>
        <w:tc>
          <w:tcPr>
            <w:tcW w:w="5386" w:type="dxa"/>
            <w:vAlign w:val="center"/>
          </w:tcPr>
          <w:p>
            <w:pPr>
              <w:pStyle w:val="12"/>
            </w:pPr>
            <w:r>
              <w:t>服务群众专项经费任务完成的及时率</w:t>
            </w:r>
          </w:p>
        </w:tc>
        <w:tc>
          <w:tcPr>
            <w:tcW w:w="2268" w:type="dxa"/>
            <w:vAlign w:val="center"/>
          </w:tcPr>
          <w:p>
            <w:pPr>
              <w:pStyle w:val="12"/>
            </w:pPr>
            <w:r>
              <w:t>≥95服务群众专项经费任务完成的及时率</w:t>
            </w:r>
          </w:p>
        </w:tc>
        <w:tc>
          <w:tcPr>
            <w:tcW w:w="1276" w:type="dxa"/>
            <w:vAlign w:val="center"/>
          </w:tcPr>
          <w:p>
            <w:pPr>
              <w:pStyle w:val="12"/>
            </w:pPr>
            <w:r>
              <w:t>依据县村级组织运转保障政策</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预算控制数</w:t>
            </w:r>
          </w:p>
        </w:tc>
        <w:tc>
          <w:tcPr>
            <w:tcW w:w="5386" w:type="dxa"/>
            <w:vAlign w:val="center"/>
          </w:tcPr>
          <w:p>
            <w:pPr>
              <w:pStyle w:val="12"/>
            </w:pPr>
            <w:r>
              <w:t>服务群众专项经费保障每村控制率</w:t>
            </w:r>
          </w:p>
        </w:tc>
        <w:tc>
          <w:tcPr>
            <w:tcW w:w="2268" w:type="dxa"/>
            <w:vAlign w:val="center"/>
          </w:tcPr>
          <w:p>
            <w:pPr>
              <w:pStyle w:val="12"/>
            </w:pPr>
            <w:r>
              <w:t>≥95服务群众专项经费保障每村控制率</w:t>
            </w:r>
          </w:p>
        </w:tc>
        <w:tc>
          <w:tcPr>
            <w:tcW w:w="1276" w:type="dxa"/>
            <w:vAlign w:val="center"/>
          </w:tcPr>
          <w:p>
            <w:pPr>
              <w:pStyle w:val="12"/>
            </w:pPr>
            <w:r>
              <w:t>依据县村级组织运转保障政策</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提高效率</w:t>
            </w:r>
          </w:p>
        </w:tc>
        <w:tc>
          <w:tcPr>
            <w:tcW w:w="5386" w:type="dxa"/>
            <w:vAlign w:val="center"/>
          </w:tcPr>
          <w:p>
            <w:pPr>
              <w:pStyle w:val="12"/>
            </w:pPr>
            <w:r>
              <w:t>服务群众专项经费资金使用效益率</w:t>
            </w:r>
          </w:p>
        </w:tc>
        <w:tc>
          <w:tcPr>
            <w:tcW w:w="2268" w:type="dxa"/>
            <w:vAlign w:val="center"/>
          </w:tcPr>
          <w:p>
            <w:pPr>
              <w:pStyle w:val="12"/>
            </w:pPr>
            <w:r>
              <w:t>≥95服务群众专项经费资金使用效益率</w:t>
            </w:r>
          </w:p>
        </w:tc>
        <w:tc>
          <w:tcPr>
            <w:tcW w:w="1276" w:type="dxa"/>
            <w:vAlign w:val="center"/>
          </w:tcPr>
          <w:p>
            <w:pPr>
              <w:pStyle w:val="12"/>
            </w:pPr>
            <w:r>
              <w:t>依据县村级组织运转保障政策</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通过问卷调查，满意和较满意的对</w:t>
            </w:r>
          </w:p>
        </w:tc>
        <w:tc>
          <w:tcPr>
            <w:tcW w:w="5386" w:type="dxa"/>
            <w:vAlign w:val="center"/>
          </w:tcPr>
          <w:p>
            <w:pPr>
              <w:pStyle w:val="12"/>
            </w:pPr>
            <w:r>
              <w:t>村级转移支付/服务群众专项经费工作要点完成率</w:t>
            </w:r>
          </w:p>
        </w:tc>
        <w:tc>
          <w:tcPr>
            <w:tcW w:w="2268" w:type="dxa"/>
            <w:vAlign w:val="center"/>
          </w:tcPr>
          <w:p>
            <w:pPr>
              <w:pStyle w:val="12"/>
            </w:pPr>
            <w:r>
              <w:t>≥95村级转移支付/服务群众专项经费工作要点完成率</w:t>
            </w:r>
          </w:p>
        </w:tc>
        <w:tc>
          <w:tcPr>
            <w:tcW w:w="1276" w:type="dxa"/>
            <w:vAlign w:val="center"/>
          </w:tcPr>
          <w:p>
            <w:pPr>
              <w:pStyle w:val="12"/>
            </w:pPr>
            <w:r>
              <w:t>通过问卷调查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6、村级转移支付/离任村干部补贴绩效目标表</w:t>
      </w:r>
    </w:p>
    <w:tbl>
      <w:tblPr>
        <w:tblStyle w:val="5"/>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13052525P00001610008F</w:t>
            </w:r>
          </w:p>
        </w:tc>
        <w:tc>
          <w:tcPr>
            <w:tcW w:w="2835" w:type="dxa"/>
            <w:vAlign w:val="center"/>
          </w:tcPr>
          <w:p>
            <w:pPr>
              <w:pStyle w:val="10"/>
            </w:pPr>
            <w:r>
              <w:t>项目名称</w:t>
            </w:r>
          </w:p>
        </w:tc>
        <w:tc>
          <w:tcPr>
            <w:tcW w:w="6095" w:type="dxa"/>
            <w:gridSpan w:val="3"/>
            <w:vAlign w:val="center"/>
          </w:tcPr>
          <w:p>
            <w:pPr>
              <w:pStyle w:val="12"/>
            </w:pPr>
            <w:r>
              <w:t>村级转移支付/离任村干部补贴</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21.90</w:t>
            </w:r>
          </w:p>
        </w:tc>
        <w:tc>
          <w:tcPr>
            <w:tcW w:w="2835" w:type="dxa"/>
            <w:vAlign w:val="center"/>
          </w:tcPr>
          <w:p>
            <w:pPr>
              <w:pStyle w:val="10"/>
            </w:pPr>
            <w:r>
              <w:t>其中：财政    资金</w:t>
            </w:r>
          </w:p>
        </w:tc>
        <w:tc>
          <w:tcPr>
            <w:tcW w:w="2551" w:type="dxa"/>
            <w:vAlign w:val="center"/>
          </w:tcPr>
          <w:p>
            <w:pPr>
              <w:pStyle w:val="12"/>
            </w:pPr>
            <w:r>
              <w:t>21.90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"保障离任干部补贴正常发放。</w:t>
            </w:r>
            <w:r>
              <w:tab/>
            </w:r>
            <w:r>
              <w:tab/>
            </w:r>
            <w:r>
              <w:tab/>
            </w:r>
            <w:r>
              <w:tab/>
            </w:r>
            <w:r>
              <w:tab/>
            </w:r>
            <w:r>
              <w:tab/>
            </w:r>
          </w:p>
          <w:p>
            <w:pPr>
              <w:pStyle w:val="12"/>
            </w:pPr>
            <w:r>
              <w:t>"</w:t>
            </w:r>
            <w:r>
              <w:tab/>
            </w:r>
            <w:r>
              <w:tab/>
            </w:r>
            <w:r>
              <w:tab/>
            </w:r>
            <w:r>
              <w:tab/>
            </w:r>
            <w:r>
              <w:tab/>
            </w:r>
            <w:r>
              <w:tab/>
            </w:r>
          </w:p>
          <w:p>
            <w:pPr>
              <w:pStyle w:val="12"/>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30%</w:t>
            </w:r>
          </w:p>
        </w:tc>
        <w:tc>
          <w:tcPr>
            <w:tcW w:w="2835" w:type="dxa"/>
            <w:vAlign w:val="center"/>
          </w:tcPr>
          <w:p>
            <w:pPr>
              <w:pStyle w:val="13"/>
            </w:pPr>
            <w:r>
              <w:t>60%</w:t>
            </w:r>
          </w:p>
        </w:tc>
        <w:tc>
          <w:tcPr>
            <w:tcW w:w="2551" w:type="dxa"/>
            <w:vAlign w:val="center"/>
          </w:tcPr>
          <w:p>
            <w:pPr>
              <w:pStyle w:val="13"/>
            </w:pPr>
            <w:r>
              <w:t>90%</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1."保障离任干部补贴正常发放。</w:t>
            </w:r>
            <w:r>
              <w:tab/>
            </w:r>
            <w:r>
              <w:tab/>
            </w:r>
            <w:r>
              <w:tab/>
            </w:r>
            <w:r>
              <w:tab/>
            </w:r>
            <w:r>
              <w:tab/>
            </w:r>
            <w:r>
              <w:tab/>
            </w:r>
          </w:p>
          <w:p>
            <w:pPr>
              <w:pStyle w:val="12"/>
            </w:pPr>
            <w:r>
              <w:t>"</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培训人员人次</w:t>
            </w:r>
          </w:p>
        </w:tc>
        <w:tc>
          <w:tcPr>
            <w:tcW w:w="5386" w:type="dxa"/>
            <w:vAlign w:val="center"/>
          </w:tcPr>
          <w:p>
            <w:pPr>
              <w:pStyle w:val="12"/>
            </w:pPr>
            <w:r>
              <w:t>离任村干部补贴完成率</w:t>
            </w:r>
          </w:p>
        </w:tc>
        <w:tc>
          <w:tcPr>
            <w:tcW w:w="2268" w:type="dxa"/>
            <w:vAlign w:val="center"/>
          </w:tcPr>
          <w:p>
            <w:pPr>
              <w:pStyle w:val="12"/>
            </w:pPr>
            <w:r>
              <w:t>≥100离任村干部补贴完成率</w:t>
            </w:r>
          </w:p>
        </w:tc>
        <w:tc>
          <w:tcPr>
            <w:tcW w:w="1276" w:type="dxa"/>
            <w:vAlign w:val="center"/>
          </w:tcPr>
          <w:p>
            <w:pPr>
              <w:pStyle w:val="12"/>
            </w:pPr>
            <w:r>
              <w:t>依据县村级组织运转保障政策</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业务工作完成率（%）</w:t>
            </w:r>
          </w:p>
        </w:tc>
        <w:tc>
          <w:tcPr>
            <w:tcW w:w="5386" w:type="dxa"/>
            <w:vAlign w:val="center"/>
          </w:tcPr>
          <w:p>
            <w:pPr>
              <w:pStyle w:val="12"/>
            </w:pPr>
            <w:r>
              <w:t>通过走访离任村干部，补贴发放满意率</w:t>
            </w:r>
          </w:p>
        </w:tc>
        <w:tc>
          <w:tcPr>
            <w:tcW w:w="2268" w:type="dxa"/>
            <w:vAlign w:val="center"/>
          </w:tcPr>
          <w:p>
            <w:pPr>
              <w:pStyle w:val="12"/>
            </w:pPr>
            <w:r>
              <w:t>≥95通过走访离任村干部，补贴发放满意率</w:t>
            </w:r>
          </w:p>
        </w:tc>
        <w:tc>
          <w:tcPr>
            <w:tcW w:w="1276" w:type="dxa"/>
            <w:vAlign w:val="center"/>
          </w:tcPr>
          <w:p>
            <w:pPr>
              <w:pStyle w:val="12"/>
            </w:pPr>
            <w:r>
              <w:t>依据县村级组织运转保障政策</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发放率</w:t>
            </w:r>
          </w:p>
        </w:tc>
        <w:tc>
          <w:tcPr>
            <w:tcW w:w="5386" w:type="dxa"/>
            <w:vAlign w:val="center"/>
          </w:tcPr>
          <w:p>
            <w:pPr>
              <w:pStyle w:val="12"/>
            </w:pPr>
            <w:r>
              <w:t>离任村干部补贴任务完成的及时率</w:t>
            </w:r>
          </w:p>
        </w:tc>
        <w:tc>
          <w:tcPr>
            <w:tcW w:w="2268" w:type="dxa"/>
            <w:vAlign w:val="center"/>
          </w:tcPr>
          <w:p>
            <w:pPr>
              <w:pStyle w:val="12"/>
            </w:pPr>
            <w:r>
              <w:t>≥95离任村干部补贴任务完成的及时率</w:t>
            </w:r>
          </w:p>
        </w:tc>
        <w:tc>
          <w:tcPr>
            <w:tcW w:w="1276" w:type="dxa"/>
            <w:vAlign w:val="center"/>
          </w:tcPr>
          <w:p>
            <w:pPr>
              <w:pStyle w:val="12"/>
            </w:pPr>
            <w:r>
              <w:t>年初工作计划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人均发放水平</w:t>
            </w:r>
          </w:p>
        </w:tc>
        <w:tc>
          <w:tcPr>
            <w:tcW w:w="5386" w:type="dxa"/>
            <w:vAlign w:val="center"/>
          </w:tcPr>
          <w:p>
            <w:pPr>
              <w:pStyle w:val="12"/>
            </w:pPr>
            <w:r>
              <w:t>按照预算安排、严格控制标准，落实离任干部资金发放到位率</w:t>
            </w:r>
          </w:p>
        </w:tc>
        <w:tc>
          <w:tcPr>
            <w:tcW w:w="2268" w:type="dxa"/>
            <w:vAlign w:val="center"/>
          </w:tcPr>
          <w:p>
            <w:pPr>
              <w:pStyle w:val="12"/>
            </w:pPr>
            <w:r>
              <w:t>≥95按照预算安排、严格控制标准，落实离任干部资金发放到位率</w:t>
            </w:r>
          </w:p>
        </w:tc>
        <w:tc>
          <w:tcPr>
            <w:tcW w:w="1276" w:type="dxa"/>
            <w:vAlign w:val="center"/>
          </w:tcPr>
          <w:p>
            <w:pPr>
              <w:pStyle w:val="12"/>
            </w:pPr>
            <w:r>
              <w:t>依据县村级组织运转保障政策</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提高效率</w:t>
            </w:r>
          </w:p>
        </w:tc>
        <w:tc>
          <w:tcPr>
            <w:tcW w:w="5386" w:type="dxa"/>
            <w:vAlign w:val="center"/>
          </w:tcPr>
          <w:p>
            <w:pPr>
              <w:pStyle w:val="12"/>
            </w:pPr>
            <w:r>
              <w:t xml:space="preserve">运转良好，切实保障离任村干部生活补贴发放率  </w:t>
            </w:r>
          </w:p>
        </w:tc>
        <w:tc>
          <w:tcPr>
            <w:tcW w:w="2268" w:type="dxa"/>
            <w:vAlign w:val="center"/>
          </w:tcPr>
          <w:p>
            <w:pPr>
              <w:pStyle w:val="12"/>
            </w:pPr>
            <w:r>
              <w:t xml:space="preserve">≥100运转良好，切实保障离任村干部生活补贴发放率  </w:t>
            </w:r>
          </w:p>
        </w:tc>
        <w:tc>
          <w:tcPr>
            <w:tcW w:w="1276" w:type="dxa"/>
            <w:vAlign w:val="center"/>
          </w:tcPr>
          <w:p>
            <w:pPr>
              <w:pStyle w:val="12"/>
            </w:pPr>
            <w:r>
              <w:t>依据县村级组织运转保障政策</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通过问卷调查，满意和较满意的对</w:t>
            </w:r>
          </w:p>
        </w:tc>
        <w:tc>
          <w:tcPr>
            <w:tcW w:w="5386" w:type="dxa"/>
            <w:vAlign w:val="center"/>
          </w:tcPr>
          <w:p>
            <w:pPr>
              <w:pStyle w:val="12"/>
            </w:pPr>
            <w:r>
              <w:t>离任村干部补贴服务对象满意度率</w:t>
            </w:r>
          </w:p>
        </w:tc>
        <w:tc>
          <w:tcPr>
            <w:tcW w:w="2268" w:type="dxa"/>
            <w:vAlign w:val="center"/>
          </w:tcPr>
          <w:p>
            <w:pPr>
              <w:pStyle w:val="12"/>
            </w:pPr>
            <w:r>
              <w:t>≥96离任村干部补贴服务对象满意度率</w:t>
            </w:r>
          </w:p>
        </w:tc>
        <w:tc>
          <w:tcPr>
            <w:tcW w:w="1276" w:type="dxa"/>
            <w:vAlign w:val="center"/>
          </w:tcPr>
          <w:p>
            <w:pPr>
              <w:pStyle w:val="12"/>
            </w:pPr>
            <w:r>
              <w:t>通过问卷调查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7、村级转移支付/在职村干部补贴绩效目标表</w:t>
      </w:r>
    </w:p>
    <w:tbl>
      <w:tblPr>
        <w:tblStyle w:val="5"/>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13052525P00001610007U</w:t>
            </w:r>
          </w:p>
        </w:tc>
        <w:tc>
          <w:tcPr>
            <w:tcW w:w="2835" w:type="dxa"/>
            <w:vAlign w:val="center"/>
          </w:tcPr>
          <w:p>
            <w:pPr>
              <w:pStyle w:val="10"/>
            </w:pPr>
            <w:r>
              <w:t>项目名称</w:t>
            </w:r>
          </w:p>
        </w:tc>
        <w:tc>
          <w:tcPr>
            <w:tcW w:w="6095" w:type="dxa"/>
            <w:gridSpan w:val="3"/>
            <w:vAlign w:val="center"/>
          </w:tcPr>
          <w:p>
            <w:pPr>
              <w:pStyle w:val="12"/>
            </w:pPr>
            <w:r>
              <w:t>村级转移支付/在职村干部补贴</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211.70</w:t>
            </w:r>
          </w:p>
        </w:tc>
        <w:tc>
          <w:tcPr>
            <w:tcW w:w="2835" w:type="dxa"/>
            <w:vAlign w:val="center"/>
          </w:tcPr>
          <w:p>
            <w:pPr>
              <w:pStyle w:val="10"/>
            </w:pPr>
            <w:r>
              <w:t>其中：财政    资金</w:t>
            </w:r>
          </w:p>
        </w:tc>
        <w:tc>
          <w:tcPr>
            <w:tcW w:w="2551" w:type="dxa"/>
            <w:vAlign w:val="center"/>
          </w:tcPr>
          <w:p>
            <w:pPr>
              <w:pStyle w:val="12"/>
            </w:pPr>
            <w:r>
              <w:t>211.70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保障村干部补贴正常发放。</w:t>
            </w:r>
            <w:r>
              <w:tab/>
            </w:r>
            <w:r>
              <w:tab/>
            </w:r>
            <w:r>
              <w:tab/>
            </w:r>
            <w:r>
              <w:tab/>
            </w:r>
            <w:r>
              <w:tab/>
            </w:r>
            <w:r>
              <w:tab/>
            </w:r>
          </w:p>
          <w:p>
            <w:pPr>
              <w:pStyle w:val="12"/>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30%</w:t>
            </w:r>
          </w:p>
        </w:tc>
        <w:tc>
          <w:tcPr>
            <w:tcW w:w="2835" w:type="dxa"/>
            <w:vAlign w:val="center"/>
          </w:tcPr>
          <w:p>
            <w:pPr>
              <w:pStyle w:val="13"/>
            </w:pPr>
            <w:r>
              <w:t>60%</w:t>
            </w:r>
          </w:p>
        </w:tc>
        <w:tc>
          <w:tcPr>
            <w:tcW w:w="2551" w:type="dxa"/>
            <w:vAlign w:val="center"/>
          </w:tcPr>
          <w:p>
            <w:pPr>
              <w:pStyle w:val="13"/>
            </w:pPr>
            <w:r>
              <w:t>90%</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1.保障村干部补贴正常发放。</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保障在职村干部补贴预算安排</w:t>
            </w:r>
          </w:p>
        </w:tc>
        <w:tc>
          <w:tcPr>
            <w:tcW w:w="5386" w:type="dxa"/>
            <w:vAlign w:val="center"/>
          </w:tcPr>
          <w:p>
            <w:pPr>
              <w:pStyle w:val="12"/>
            </w:pPr>
            <w:r>
              <w:t>村在职村干部补贴全年安排情况</w:t>
            </w:r>
          </w:p>
        </w:tc>
        <w:tc>
          <w:tcPr>
            <w:tcW w:w="2268" w:type="dxa"/>
            <w:vAlign w:val="center"/>
          </w:tcPr>
          <w:p>
            <w:pPr>
              <w:pStyle w:val="12"/>
            </w:pPr>
            <w:r>
              <w:t>211.7村在职村干部补贴全年安排情况</w:t>
            </w:r>
          </w:p>
        </w:tc>
        <w:tc>
          <w:tcPr>
            <w:tcW w:w="1276" w:type="dxa"/>
            <w:vAlign w:val="center"/>
          </w:tcPr>
          <w:p>
            <w:pPr>
              <w:pStyle w:val="12"/>
            </w:pPr>
            <w:r>
              <w:t>依据县村级组织运转保障政策</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在职村干部满意度</w:t>
            </w:r>
          </w:p>
        </w:tc>
        <w:tc>
          <w:tcPr>
            <w:tcW w:w="5386" w:type="dxa"/>
            <w:vAlign w:val="center"/>
          </w:tcPr>
          <w:p>
            <w:pPr>
              <w:pStyle w:val="12"/>
            </w:pPr>
            <w:r>
              <w:t>通过走访调查，在职村干部补贴发放满意率</w:t>
            </w:r>
          </w:p>
        </w:tc>
        <w:tc>
          <w:tcPr>
            <w:tcW w:w="2268" w:type="dxa"/>
            <w:vAlign w:val="center"/>
          </w:tcPr>
          <w:p>
            <w:pPr>
              <w:pStyle w:val="12"/>
            </w:pPr>
            <w:r>
              <w:t>≥95通过走访调查，在职村干部补贴发放满意率</w:t>
            </w:r>
          </w:p>
        </w:tc>
        <w:tc>
          <w:tcPr>
            <w:tcW w:w="1276" w:type="dxa"/>
            <w:vAlign w:val="center"/>
          </w:tcPr>
          <w:p>
            <w:pPr>
              <w:pStyle w:val="12"/>
            </w:pPr>
            <w:r>
              <w:t>年初工作计划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加强管理，降低成本</w:t>
            </w:r>
          </w:p>
        </w:tc>
        <w:tc>
          <w:tcPr>
            <w:tcW w:w="5386" w:type="dxa"/>
            <w:vAlign w:val="center"/>
          </w:tcPr>
          <w:p>
            <w:pPr>
              <w:pStyle w:val="12"/>
            </w:pPr>
            <w:r>
              <w:t>村级转移支付/在职村干部补贴任务完成的及时性</w:t>
            </w:r>
          </w:p>
        </w:tc>
        <w:tc>
          <w:tcPr>
            <w:tcW w:w="2268" w:type="dxa"/>
            <w:vAlign w:val="center"/>
          </w:tcPr>
          <w:p>
            <w:pPr>
              <w:pStyle w:val="12"/>
            </w:pPr>
            <w:r>
              <w:t>≥95村级转移支付/在职村干部补贴任务完成的及时性</w:t>
            </w:r>
          </w:p>
        </w:tc>
        <w:tc>
          <w:tcPr>
            <w:tcW w:w="1276" w:type="dxa"/>
            <w:vAlign w:val="center"/>
          </w:tcPr>
          <w:p>
            <w:pPr>
              <w:pStyle w:val="12"/>
            </w:pPr>
            <w:r>
              <w:t>依据县村级组织运转保障政策</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合理使用预算安排</w:t>
            </w:r>
          </w:p>
        </w:tc>
        <w:tc>
          <w:tcPr>
            <w:tcW w:w="5386" w:type="dxa"/>
            <w:vAlign w:val="center"/>
          </w:tcPr>
          <w:p>
            <w:pPr>
              <w:pStyle w:val="12"/>
            </w:pPr>
            <w:r>
              <w:t>在职村干部补贴项目预算控制率</w:t>
            </w:r>
          </w:p>
        </w:tc>
        <w:tc>
          <w:tcPr>
            <w:tcW w:w="2268" w:type="dxa"/>
            <w:vAlign w:val="center"/>
          </w:tcPr>
          <w:p>
            <w:pPr>
              <w:pStyle w:val="12"/>
            </w:pPr>
            <w:r>
              <w:t>≥95在职村干部补贴项目预算控制率</w:t>
            </w:r>
          </w:p>
        </w:tc>
        <w:tc>
          <w:tcPr>
            <w:tcW w:w="1276" w:type="dxa"/>
            <w:vAlign w:val="center"/>
          </w:tcPr>
          <w:p>
            <w:pPr>
              <w:pStyle w:val="12"/>
            </w:pPr>
            <w:r>
              <w:t>年初工作计划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 xml:space="preserve">运转良好，切实保障在职村干部补贴支出  </w:t>
            </w:r>
          </w:p>
        </w:tc>
        <w:tc>
          <w:tcPr>
            <w:tcW w:w="5386" w:type="dxa"/>
            <w:vAlign w:val="center"/>
          </w:tcPr>
          <w:p>
            <w:pPr>
              <w:pStyle w:val="12"/>
            </w:pPr>
            <w:r>
              <w:t>村级转移支付/在职村干部补贴资金使用效率</w:t>
            </w:r>
          </w:p>
        </w:tc>
        <w:tc>
          <w:tcPr>
            <w:tcW w:w="2268" w:type="dxa"/>
            <w:vAlign w:val="center"/>
          </w:tcPr>
          <w:p>
            <w:pPr>
              <w:pStyle w:val="12"/>
            </w:pPr>
            <w:r>
              <w:t>≥95村级转移支付/在职村干部补贴资金使用效率</w:t>
            </w:r>
          </w:p>
        </w:tc>
        <w:tc>
          <w:tcPr>
            <w:tcW w:w="1276" w:type="dxa"/>
            <w:vAlign w:val="center"/>
          </w:tcPr>
          <w:p>
            <w:pPr>
              <w:pStyle w:val="12"/>
            </w:pPr>
            <w:r>
              <w:t>依据县村级组织运转保障政策</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在职村干部补贴支出  满意率</w:t>
            </w:r>
          </w:p>
        </w:tc>
        <w:tc>
          <w:tcPr>
            <w:tcW w:w="5386" w:type="dxa"/>
            <w:vAlign w:val="center"/>
          </w:tcPr>
          <w:p>
            <w:pPr>
              <w:pStyle w:val="12"/>
            </w:pPr>
            <w:r>
              <w:t>通过走访调查，在职村干部补贴服务对象满意率。</w:t>
            </w:r>
          </w:p>
        </w:tc>
        <w:tc>
          <w:tcPr>
            <w:tcW w:w="2268" w:type="dxa"/>
            <w:vAlign w:val="center"/>
          </w:tcPr>
          <w:p>
            <w:pPr>
              <w:pStyle w:val="12"/>
            </w:pPr>
            <w:r>
              <w:t>≥95通过走访调查，在职村干部补贴服务对象满意率。</w:t>
            </w:r>
          </w:p>
        </w:tc>
        <w:tc>
          <w:tcPr>
            <w:tcW w:w="1276" w:type="dxa"/>
            <w:vAlign w:val="center"/>
          </w:tcPr>
          <w:p>
            <w:pPr>
              <w:pStyle w:val="12"/>
            </w:pPr>
            <w:r>
              <w:t>通过问卷调查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8、大气污染治理经费绩效目标表</w:t>
      </w:r>
    </w:p>
    <w:tbl>
      <w:tblPr>
        <w:tblStyle w:val="5"/>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13052525P000042100576</w:t>
            </w:r>
          </w:p>
        </w:tc>
        <w:tc>
          <w:tcPr>
            <w:tcW w:w="2835" w:type="dxa"/>
            <w:vAlign w:val="center"/>
          </w:tcPr>
          <w:p>
            <w:pPr>
              <w:pStyle w:val="10"/>
            </w:pPr>
            <w:r>
              <w:t>项目名称</w:t>
            </w:r>
          </w:p>
        </w:tc>
        <w:tc>
          <w:tcPr>
            <w:tcW w:w="6095" w:type="dxa"/>
            <w:gridSpan w:val="3"/>
            <w:vAlign w:val="center"/>
          </w:tcPr>
          <w:p>
            <w:pPr>
              <w:pStyle w:val="12"/>
            </w:pPr>
            <w:r>
              <w:t>大气污染治理经费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0.51</w:t>
            </w:r>
          </w:p>
        </w:tc>
        <w:tc>
          <w:tcPr>
            <w:tcW w:w="2835" w:type="dxa"/>
            <w:vAlign w:val="center"/>
          </w:tcPr>
          <w:p>
            <w:pPr>
              <w:pStyle w:val="10"/>
            </w:pPr>
            <w:r>
              <w:t>其中：财政    资金</w:t>
            </w:r>
          </w:p>
        </w:tc>
        <w:tc>
          <w:tcPr>
            <w:tcW w:w="2551" w:type="dxa"/>
            <w:vAlign w:val="center"/>
          </w:tcPr>
          <w:p>
            <w:pPr>
              <w:pStyle w:val="12"/>
            </w:pPr>
            <w:r>
              <w:t>0.51</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"保障大气污染治理工作正常开展</w:t>
            </w:r>
            <w:r>
              <w:tab/>
            </w:r>
            <w:r>
              <w:tab/>
            </w:r>
            <w:r>
              <w:tab/>
            </w:r>
            <w:r>
              <w:tab/>
            </w:r>
            <w:r>
              <w:tab/>
            </w:r>
            <w:r>
              <w:tab/>
            </w:r>
          </w:p>
          <w:p>
            <w:pPr>
              <w:pStyle w:val="12"/>
            </w:pPr>
            <w:r>
              <w:t>"</w:t>
            </w:r>
            <w:r>
              <w:tab/>
            </w:r>
            <w:r>
              <w:tab/>
            </w:r>
            <w:r>
              <w:tab/>
            </w:r>
            <w:r>
              <w:tab/>
            </w:r>
            <w:r>
              <w:tab/>
            </w:r>
            <w:r>
              <w:tab/>
            </w:r>
          </w:p>
          <w:p>
            <w:pPr>
              <w:pStyle w:val="12"/>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30%</w:t>
            </w:r>
          </w:p>
        </w:tc>
        <w:tc>
          <w:tcPr>
            <w:tcW w:w="2835" w:type="dxa"/>
            <w:vAlign w:val="center"/>
          </w:tcPr>
          <w:p>
            <w:pPr>
              <w:pStyle w:val="13"/>
            </w:pPr>
            <w:r>
              <w:t>60%</w:t>
            </w:r>
          </w:p>
        </w:tc>
        <w:tc>
          <w:tcPr>
            <w:tcW w:w="2551" w:type="dxa"/>
            <w:vAlign w:val="center"/>
          </w:tcPr>
          <w:p>
            <w:pPr>
              <w:pStyle w:val="13"/>
            </w:pPr>
            <w:r>
              <w:t>90%</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1."保障大气污染治理工作正常开展</w:t>
            </w:r>
            <w:r>
              <w:tab/>
            </w:r>
            <w:r>
              <w:tab/>
            </w:r>
            <w:r>
              <w:tab/>
            </w:r>
            <w:r>
              <w:tab/>
            </w:r>
            <w:r>
              <w:tab/>
            </w:r>
            <w:r>
              <w:tab/>
            </w:r>
          </w:p>
          <w:p>
            <w:pPr>
              <w:pStyle w:val="12"/>
            </w:pPr>
            <w:r>
              <w:t>"</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大气污染治理预算</w:t>
            </w:r>
          </w:p>
        </w:tc>
        <w:tc>
          <w:tcPr>
            <w:tcW w:w="5386" w:type="dxa"/>
            <w:vAlign w:val="center"/>
          </w:tcPr>
          <w:p>
            <w:pPr>
              <w:pStyle w:val="12"/>
            </w:pPr>
            <w:r>
              <w:t>大气污染治理经费工作要点完成率</w:t>
            </w:r>
          </w:p>
        </w:tc>
        <w:tc>
          <w:tcPr>
            <w:tcW w:w="2268" w:type="dxa"/>
            <w:vAlign w:val="center"/>
          </w:tcPr>
          <w:p>
            <w:pPr>
              <w:pStyle w:val="12"/>
            </w:pPr>
            <w:r>
              <w:t>0.51大气污染治理经费工作要点完成率</w:t>
            </w:r>
          </w:p>
        </w:tc>
        <w:tc>
          <w:tcPr>
            <w:tcW w:w="1276" w:type="dxa"/>
            <w:vAlign w:val="center"/>
          </w:tcPr>
          <w:p>
            <w:pPr>
              <w:pStyle w:val="12"/>
            </w:pPr>
            <w:r>
              <w:t>依据县乡镇专项项目安排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空气质量良好天数</w:t>
            </w:r>
          </w:p>
        </w:tc>
        <w:tc>
          <w:tcPr>
            <w:tcW w:w="5386" w:type="dxa"/>
            <w:vAlign w:val="center"/>
          </w:tcPr>
          <w:p>
            <w:pPr>
              <w:pStyle w:val="12"/>
            </w:pPr>
            <w:r>
              <w:t>大气污染治理工作，按照全年天气质量测算比率</w:t>
            </w:r>
          </w:p>
        </w:tc>
        <w:tc>
          <w:tcPr>
            <w:tcW w:w="2268" w:type="dxa"/>
            <w:vAlign w:val="center"/>
          </w:tcPr>
          <w:p>
            <w:pPr>
              <w:pStyle w:val="12"/>
            </w:pPr>
            <w:r>
              <w:t>≥95大气污染治理工作，按照全年天气质量测算比率</w:t>
            </w:r>
          </w:p>
        </w:tc>
        <w:tc>
          <w:tcPr>
            <w:tcW w:w="1276" w:type="dxa"/>
            <w:vAlign w:val="center"/>
          </w:tcPr>
          <w:p>
            <w:pPr>
              <w:pStyle w:val="12"/>
            </w:pPr>
            <w:r>
              <w:t>年初工作计划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加强预算管理</w:t>
            </w:r>
          </w:p>
        </w:tc>
        <w:tc>
          <w:tcPr>
            <w:tcW w:w="5386" w:type="dxa"/>
            <w:vAlign w:val="center"/>
          </w:tcPr>
          <w:p>
            <w:pPr>
              <w:pStyle w:val="12"/>
            </w:pPr>
            <w:r>
              <w:t>对于大气工作，资金使用率</w:t>
            </w:r>
          </w:p>
        </w:tc>
        <w:tc>
          <w:tcPr>
            <w:tcW w:w="2268" w:type="dxa"/>
            <w:vAlign w:val="center"/>
          </w:tcPr>
          <w:p>
            <w:pPr>
              <w:pStyle w:val="12"/>
            </w:pPr>
            <w:r>
              <w:t>≥95对于大气工作，资金使用率</w:t>
            </w:r>
          </w:p>
        </w:tc>
        <w:tc>
          <w:tcPr>
            <w:tcW w:w="1276" w:type="dxa"/>
            <w:vAlign w:val="center"/>
          </w:tcPr>
          <w:p>
            <w:pPr>
              <w:pStyle w:val="12"/>
            </w:pPr>
            <w:r>
              <w:t>年初工作计划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合理使用预算安排</w:t>
            </w:r>
          </w:p>
        </w:tc>
        <w:tc>
          <w:tcPr>
            <w:tcW w:w="5386" w:type="dxa"/>
            <w:vAlign w:val="center"/>
          </w:tcPr>
          <w:p>
            <w:pPr>
              <w:pStyle w:val="12"/>
            </w:pPr>
            <w:r>
              <w:t>大气污染治理经费项目预算控制数</w:t>
            </w:r>
          </w:p>
        </w:tc>
        <w:tc>
          <w:tcPr>
            <w:tcW w:w="2268" w:type="dxa"/>
            <w:vAlign w:val="center"/>
          </w:tcPr>
          <w:p>
            <w:pPr>
              <w:pStyle w:val="12"/>
            </w:pPr>
            <w:r>
              <w:t>≥95大气污染治理经费项目预算控制数</w:t>
            </w:r>
          </w:p>
        </w:tc>
        <w:tc>
          <w:tcPr>
            <w:tcW w:w="1276" w:type="dxa"/>
            <w:vAlign w:val="center"/>
          </w:tcPr>
          <w:p>
            <w:pPr>
              <w:pStyle w:val="12"/>
            </w:pPr>
            <w:r>
              <w:t>依据县乡镇专项项目安排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经费使用效益</w:t>
            </w:r>
          </w:p>
        </w:tc>
        <w:tc>
          <w:tcPr>
            <w:tcW w:w="5386" w:type="dxa"/>
            <w:vAlign w:val="center"/>
          </w:tcPr>
          <w:p>
            <w:pPr>
              <w:pStyle w:val="12"/>
            </w:pPr>
            <w:r>
              <w:t>全镇空气质量提升率</w:t>
            </w:r>
          </w:p>
        </w:tc>
        <w:tc>
          <w:tcPr>
            <w:tcW w:w="2268" w:type="dxa"/>
            <w:vAlign w:val="center"/>
          </w:tcPr>
          <w:p>
            <w:pPr>
              <w:pStyle w:val="12"/>
            </w:pPr>
            <w:r>
              <w:t>≥95全镇空气质量提升率</w:t>
            </w:r>
          </w:p>
        </w:tc>
        <w:tc>
          <w:tcPr>
            <w:tcW w:w="1276" w:type="dxa"/>
            <w:vAlign w:val="center"/>
          </w:tcPr>
          <w:p>
            <w:pPr>
              <w:pStyle w:val="12"/>
            </w:pPr>
            <w:r>
              <w:t>依据县乡镇专项项目安排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大气污染治理经费满意度调查</w:t>
            </w:r>
          </w:p>
        </w:tc>
        <w:tc>
          <w:tcPr>
            <w:tcW w:w="5386" w:type="dxa"/>
            <w:vAlign w:val="center"/>
          </w:tcPr>
          <w:p>
            <w:pPr>
              <w:pStyle w:val="12"/>
            </w:pPr>
            <w:r>
              <w:t>大气污染治理工作日常运转，促进管理服务进一步提升，经过走访各村满意率。</w:t>
            </w:r>
          </w:p>
        </w:tc>
        <w:tc>
          <w:tcPr>
            <w:tcW w:w="2268" w:type="dxa"/>
            <w:vAlign w:val="center"/>
          </w:tcPr>
          <w:p>
            <w:pPr>
              <w:pStyle w:val="12"/>
            </w:pPr>
            <w:r>
              <w:t>≥95大气污染治理工作日常运转，促进管理服务进一步提升，经过走访各村满意率。</w:t>
            </w:r>
          </w:p>
        </w:tc>
        <w:tc>
          <w:tcPr>
            <w:tcW w:w="1276" w:type="dxa"/>
            <w:vAlign w:val="center"/>
          </w:tcPr>
          <w:p>
            <w:pPr>
              <w:pStyle w:val="12"/>
            </w:pPr>
            <w:r>
              <w:t>通过走访调查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9、环保所经费绩效目标表</w:t>
      </w:r>
    </w:p>
    <w:tbl>
      <w:tblPr>
        <w:tblStyle w:val="5"/>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13052525P00004210058R</w:t>
            </w:r>
          </w:p>
        </w:tc>
        <w:tc>
          <w:tcPr>
            <w:tcW w:w="2835" w:type="dxa"/>
            <w:vAlign w:val="center"/>
          </w:tcPr>
          <w:p>
            <w:pPr>
              <w:pStyle w:val="10"/>
            </w:pPr>
            <w:r>
              <w:t>项目名称</w:t>
            </w:r>
          </w:p>
        </w:tc>
        <w:tc>
          <w:tcPr>
            <w:tcW w:w="6095" w:type="dxa"/>
            <w:gridSpan w:val="3"/>
            <w:vAlign w:val="center"/>
          </w:tcPr>
          <w:p>
            <w:pPr>
              <w:pStyle w:val="12"/>
            </w:pPr>
            <w:r>
              <w:t>环保所经费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5.00</w:t>
            </w:r>
          </w:p>
        </w:tc>
        <w:tc>
          <w:tcPr>
            <w:tcW w:w="2835" w:type="dxa"/>
            <w:vAlign w:val="center"/>
          </w:tcPr>
          <w:p>
            <w:pPr>
              <w:pStyle w:val="10"/>
            </w:pPr>
            <w:r>
              <w:t>其中：财政    资金</w:t>
            </w:r>
          </w:p>
        </w:tc>
        <w:tc>
          <w:tcPr>
            <w:tcW w:w="2551" w:type="dxa"/>
            <w:vAlign w:val="center"/>
          </w:tcPr>
          <w:p>
            <w:pPr>
              <w:pStyle w:val="12"/>
            </w:pPr>
            <w:r>
              <w:t>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"保障环保所工作正常开展。</w:t>
            </w:r>
            <w:r>
              <w:tab/>
            </w:r>
            <w:r>
              <w:tab/>
            </w:r>
            <w:r>
              <w:tab/>
            </w:r>
            <w:r>
              <w:tab/>
            </w:r>
            <w:r>
              <w:tab/>
            </w:r>
            <w:r>
              <w:tab/>
            </w:r>
          </w:p>
          <w:p>
            <w:pPr>
              <w:pStyle w:val="12"/>
            </w:pPr>
            <w:r>
              <w:t>"</w:t>
            </w:r>
            <w:r>
              <w:tab/>
            </w:r>
            <w:r>
              <w:tab/>
            </w:r>
            <w:r>
              <w:tab/>
            </w:r>
            <w:r>
              <w:tab/>
            </w:r>
            <w:r>
              <w:tab/>
            </w:r>
            <w:r>
              <w:tab/>
            </w:r>
          </w:p>
          <w:p>
            <w:pPr>
              <w:pStyle w:val="12"/>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30%</w:t>
            </w:r>
          </w:p>
        </w:tc>
        <w:tc>
          <w:tcPr>
            <w:tcW w:w="2835" w:type="dxa"/>
            <w:vAlign w:val="center"/>
          </w:tcPr>
          <w:p>
            <w:pPr>
              <w:pStyle w:val="13"/>
            </w:pPr>
            <w:r>
              <w:t>60%</w:t>
            </w:r>
          </w:p>
        </w:tc>
        <w:tc>
          <w:tcPr>
            <w:tcW w:w="2551" w:type="dxa"/>
            <w:vAlign w:val="center"/>
          </w:tcPr>
          <w:p>
            <w:pPr>
              <w:pStyle w:val="13"/>
            </w:pPr>
            <w:r>
              <w:t>90%</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1."保障环保所工作正常开展。</w:t>
            </w:r>
            <w:r>
              <w:tab/>
            </w:r>
            <w:r>
              <w:tab/>
            </w:r>
            <w:r>
              <w:tab/>
            </w:r>
            <w:r>
              <w:tab/>
            </w:r>
            <w:r>
              <w:tab/>
            </w:r>
            <w:r>
              <w:tab/>
            </w:r>
          </w:p>
          <w:p>
            <w:pPr>
              <w:pStyle w:val="12"/>
            </w:pPr>
            <w:r>
              <w:t>"</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 xml:space="preserve">保障环保所日常运转支出  </w:t>
            </w:r>
          </w:p>
        </w:tc>
        <w:tc>
          <w:tcPr>
            <w:tcW w:w="5386" w:type="dxa"/>
            <w:vAlign w:val="center"/>
          </w:tcPr>
          <w:p>
            <w:pPr>
              <w:pStyle w:val="12"/>
            </w:pPr>
            <w:r>
              <w:t>保证环保所经费预算安排到位，以及资金到位率。</w:t>
            </w:r>
          </w:p>
        </w:tc>
        <w:tc>
          <w:tcPr>
            <w:tcW w:w="2268" w:type="dxa"/>
            <w:vAlign w:val="center"/>
          </w:tcPr>
          <w:p>
            <w:pPr>
              <w:pStyle w:val="12"/>
            </w:pPr>
            <w:r>
              <w:t>≥100保证环保所经费预算安排到位，以及资金到位率。</w:t>
            </w:r>
          </w:p>
        </w:tc>
        <w:tc>
          <w:tcPr>
            <w:tcW w:w="1276" w:type="dxa"/>
            <w:vAlign w:val="center"/>
          </w:tcPr>
          <w:p>
            <w:pPr>
              <w:pStyle w:val="12"/>
            </w:pPr>
            <w:r>
              <w:t>依据县乡镇专项项目安排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环保所工作人员满意度</w:t>
            </w:r>
          </w:p>
        </w:tc>
        <w:tc>
          <w:tcPr>
            <w:tcW w:w="5386" w:type="dxa"/>
            <w:vAlign w:val="center"/>
          </w:tcPr>
          <w:p>
            <w:pPr>
              <w:pStyle w:val="12"/>
            </w:pPr>
            <w:r>
              <w:t>环保经费一年5万元，经费保证情况下，各项工作完成比率。</w:t>
            </w:r>
          </w:p>
        </w:tc>
        <w:tc>
          <w:tcPr>
            <w:tcW w:w="2268" w:type="dxa"/>
            <w:vAlign w:val="center"/>
          </w:tcPr>
          <w:p>
            <w:pPr>
              <w:pStyle w:val="12"/>
            </w:pPr>
            <w:r>
              <w:t>≥95环保经费一年5万元，经费保证情况下，各项工作完成比率。</w:t>
            </w:r>
          </w:p>
        </w:tc>
        <w:tc>
          <w:tcPr>
            <w:tcW w:w="1276" w:type="dxa"/>
            <w:vAlign w:val="center"/>
          </w:tcPr>
          <w:p>
            <w:pPr>
              <w:pStyle w:val="12"/>
            </w:pPr>
            <w:r>
              <w:t>年初工作计划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控制开支，节约成本</w:t>
            </w:r>
          </w:p>
        </w:tc>
        <w:tc>
          <w:tcPr>
            <w:tcW w:w="5386" w:type="dxa"/>
            <w:vAlign w:val="center"/>
          </w:tcPr>
          <w:p>
            <w:pPr>
              <w:pStyle w:val="12"/>
            </w:pPr>
            <w:r>
              <w:t>环保所经费保证下，各项任务完成是否及时，是否合理安排经费支出，资金使用比率。</w:t>
            </w:r>
          </w:p>
        </w:tc>
        <w:tc>
          <w:tcPr>
            <w:tcW w:w="2268" w:type="dxa"/>
            <w:vAlign w:val="center"/>
          </w:tcPr>
          <w:p>
            <w:pPr>
              <w:pStyle w:val="12"/>
            </w:pPr>
            <w:r>
              <w:t>≥95环保所经费保证下，各项任务完成是否及时，是否合理安排经费支出，资金使用比率。</w:t>
            </w:r>
          </w:p>
        </w:tc>
        <w:tc>
          <w:tcPr>
            <w:tcW w:w="1276" w:type="dxa"/>
            <w:vAlign w:val="center"/>
          </w:tcPr>
          <w:p>
            <w:pPr>
              <w:pStyle w:val="12"/>
            </w:pPr>
            <w:r>
              <w:t>年初工作计划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合理使用预算安排</w:t>
            </w:r>
          </w:p>
        </w:tc>
        <w:tc>
          <w:tcPr>
            <w:tcW w:w="5386" w:type="dxa"/>
            <w:vAlign w:val="center"/>
          </w:tcPr>
          <w:p>
            <w:pPr>
              <w:pStyle w:val="12"/>
            </w:pPr>
            <w:r>
              <w:t>环保所经费项目预算控制数</w:t>
            </w:r>
          </w:p>
        </w:tc>
        <w:tc>
          <w:tcPr>
            <w:tcW w:w="2268" w:type="dxa"/>
            <w:vAlign w:val="center"/>
          </w:tcPr>
          <w:p>
            <w:pPr>
              <w:pStyle w:val="12"/>
            </w:pPr>
            <w:r>
              <w:t>≥95环保所经费项目预算控制数</w:t>
            </w:r>
          </w:p>
        </w:tc>
        <w:tc>
          <w:tcPr>
            <w:tcW w:w="1276" w:type="dxa"/>
            <w:vAlign w:val="center"/>
          </w:tcPr>
          <w:p>
            <w:pPr>
              <w:pStyle w:val="12"/>
            </w:pPr>
            <w:r>
              <w:t>年初工作安排</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环保所经费资金使用效益</w:t>
            </w:r>
          </w:p>
        </w:tc>
        <w:tc>
          <w:tcPr>
            <w:tcW w:w="5386" w:type="dxa"/>
            <w:vAlign w:val="center"/>
          </w:tcPr>
          <w:p>
            <w:pPr>
              <w:pStyle w:val="12"/>
            </w:pPr>
            <w:r>
              <w:t>运转良好，切实满足环保所日常运转资金支出率</w:t>
            </w:r>
          </w:p>
        </w:tc>
        <w:tc>
          <w:tcPr>
            <w:tcW w:w="2268" w:type="dxa"/>
            <w:vAlign w:val="center"/>
          </w:tcPr>
          <w:p>
            <w:pPr>
              <w:pStyle w:val="12"/>
            </w:pPr>
            <w:r>
              <w:t>≥100运转良好，切实满足环保所日常运转资金支出率</w:t>
            </w:r>
          </w:p>
        </w:tc>
        <w:tc>
          <w:tcPr>
            <w:tcW w:w="1276" w:type="dxa"/>
            <w:vAlign w:val="center"/>
          </w:tcPr>
          <w:p>
            <w:pPr>
              <w:pStyle w:val="12"/>
            </w:pPr>
            <w:r>
              <w:t>依据县乡镇专项项目安排</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环保所工作人员满意度</w:t>
            </w:r>
          </w:p>
        </w:tc>
        <w:tc>
          <w:tcPr>
            <w:tcW w:w="5386" w:type="dxa"/>
            <w:vAlign w:val="center"/>
          </w:tcPr>
          <w:p>
            <w:pPr>
              <w:pStyle w:val="12"/>
            </w:pPr>
            <w:r>
              <w:t>通过，抽查、走访企业等，环保所经费服务群众满意率。</w:t>
            </w:r>
          </w:p>
        </w:tc>
        <w:tc>
          <w:tcPr>
            <w:tcW w:w="2268" w:type="dxa"/>
            <w:vAlign w:val="center"/>
          </w:tcPr>
          <w:p>
            <w:pPr>
              <w:pStyle w:val="12"/>
            </w:pPr>
            <w:r>
              <w:t>≥95通过，抽查、走访企业等，环保所经费服务群众满意率。</w:t>
            </w:r>
          </w:p>
        </w:tc>
        <w:tc>
          <w:tcPr>
            <w:tcW w:w="1276" w:type="dxa"/>
            <w:vAlign w:val="center"/>
          </w:tcPr>
          <w:p>
            <w:pPr>
              <w:pStyle w:val="12"/>
            </w:pPr>
            <w:r>
              <w:t>通过调查问卷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10、环境清洗经费绩效目标表</w:t>
      </w:r>
    </w:p>
    <w:tbl>
      <w:tblPr>
        <w:tblStyle w:val="5"/>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13052525P00004210061C</w:t>
            </w:r>
          </w:p>
        </w:tc>
        <w:tc>
          <w:tcPr>
            <w:tcW w:w="2835" w:type="dxa"/>
            <w:vAlign w:val="center"/>
          </w:tcPr>
          <w:p>
            <w:pPr>
              <w:pStyle w:val="10"/>
            </w:pPr>
            <w:r>
              <w:t>项目名称</w:t>
            </w:r>
          </w:p>
        </w:tc>
        <w:tc>
          <w:tcPr>
            <w:tcW w:w="6095" w:type="dxa"/>
            <w:gridSpan w:val="3"/>
            <w:vAlign w:val="center"/>
          </w:tcPr>
          <w:p>
            <w:pPr>
              <w:pStyle w:val="12"/>
            </w:pPr>
            <w:r>
              <w:t>环境清洗经费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3.00</w:t>
            </w:r>
          </w:p>
        </w:tc>
        <w:tc>
          <w:tcPr>
            <w:tcW w:w="2835" w:type="dxa"/>
            <w:vAlign w:val="center"/>
          </w:tcPr>
          <w:p>
            <w:pPr>
              <w:pStyle w:val="10"/>
            </w:pPr>
            <w:r>
              <w:t>其中：财政    资金</w:t>
            </w:r>
          </w:p>
        </w:tc>
        <w:tc>
          <w:tcPr>
            <w:tcW w:w="2551" w:type="dxa"/>
            <w:vAlign w:val="center"/>
          </w:tcPr>
          <w:p>
            <w:pPr>
              <w:pStyle w:val="12"/>
            </w:pPr>
            <w:r>
              <w:t>3.00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保障环境清洗工作正常开展</w:t>
            </w:r>
            <w:r>
              <w:tab/>
            </w:r>
            <w:r>
              <w:tab/>
            </w:r>
            <w:r>
              <w:tab/>
            </w:r>
            <w:r>
              <w:tab/>
            </w:r>
            <w:r>
              <w:tab/>
            </w:r>
            <w:r>
              <w:tab/>
            </w:r>
          </w:p>
          <w:p>
            <w:pPr>
              <w:pStyle w:val="12"/>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30%</w:t>
            </w:r>
          </w:p>
        </w:tc>
        <w:tc>
          <w:tcPr>
            <w:tcW w:w="2835" w:type="dxa"/>
            <w:vAlign w:val="center"/>
          </w:tcPr>
          <w:p>
            <w:pPr>
              <w:pStyle w:val="13"/>
            </w:pPr>
            <w:r>
              <w:t>60%</w:t>
            </w:r>
          </w:p>
        </w:tc>
        <w:tc>
          <w:tcPr>
            <w:tcW w:w="2551" w:type="dxa"/>
            <w:vAlign w:val="center"/>
          </w:tcPr>
          <w:p>
            <w:pPr>
              <w:pStyle w:val="13"/>
            </w:pPr>
            <w:r>
              <w:t>90%</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1.保障环境清洗工作正常开展</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 xml:space="preserve">保障清洗经费保障 </w:t>
            </w:r>
          </w:p>
        </w:tc>
        <w:tc>
          <w:tcPr>
            <w:tcW w:w="5386" w:type="dxa"/>
            <w:vAlign w:val="center"/>
          </w:tcPr>
          <w:p>
            <w:pPr>
              <w:pStyle w:val="12"/>
            </w:pPr>
            <w:r>
              <w:t>保障年初预算安排，安排预算到位率</w:t>
            </w:r>
          </w:p>
        </w:tc>
        <w:tc>
          <w:tcPr>
            <w:tcW w:w="2268" w:type="dxa"/>
            <w:vAlign w:val="center"/>
          </w:tcPr>
          <w:p>
            <w:pPr>
              <w:pStyle w:val="12"/>
            </w:pPr>
            <w:r>
              <w:t>≥95保障年初预算安排，安排预算到位率</w:t>
            </w:r>
          </w:p>
        </w:tc>
        <w:tc>
          <w:tcPr>
            <w:tcW w:w="1276" w:type="dxa"/>
            <w:vAlign w:val="center"/>
          </w:tcPr>
          <w:p>
            <w:pPr>
              <w:pStyle w:val="12"/>
            </w:pPr>
            <w:r>
              <w:t>依据县乡镇专项安排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街道的整洁度</w:t>
            </w:r>
          </w:p>
        </w:tc>
        <w:tc>
          <w:tcPr>
            <w:tcW w:w="5386" w:type="dxa"/>
            <w:vAlign w:val="center"/>
          </w:tcPr>
          <w:p>
            <w:pPr>
              <w:pStyle w:val="12"/>
            </w:pPr>
            <w:r>
              <w:t>环境清洗经费保障，全镇街道整洁率</w:t>
            </w:r>
          </w:p>
        </w:tc>
        <w:tc>
          <w:tcPr>
            <w:tcW w:w="2268" w:type="dxa"/>
            <w:vAlign w:val="center"/>
          </w:tcPr>
          <w:p>
            <w:pPr>
              <w:pStyle w:val="12"/>
            </w:pPr>
            <w:r>
              <w:t>≥95环境清洗经费保障，全镇街道整洁率</w:t>
            </w:r>
          </w:p>
        </w:tc>
        <w:tc>
          <w:tcPr>
            <w:tcW w:w="1276" w:type="dxa"/>
            <w:vAlign w:val="center"/>
          </w:tcPr>
          <w:p>
            <w:pPr>
              <w:pStyle w:val="12"/>
            </w:pPr>
            <w:r>
              <w:t>依据县乡镇专项安排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控制开支，节约成本</w:t>
            </w:r>
          </w:p>
        </w:tc>
        <w:tc>
          <w:tcPr>
            <w:tcW w:w="5386" w:type="dxa"/>
            <w:vAlign w:val="center"/>
          </w:tcPr>
          <w:p>
            <w:pPr>
              <w:pStyle w:val="12"/>
            </w:pPr>
            <w:r>
              <w:t>环境清洗经费任务完成的及时性</w:t>
            </w:r>
          </w:p>
        </w:tc>
        <w:tc>
          <w:tcPr>
            <w:tcW w:w="2268" w:type="dxa"/>
            <w:vAlign w:val="center"/>
          </w:tcPr>
          <w:p>
            <w:pPr>
              <w:pStyle w:val="12"/>
            </w:pPr>
            <w:r>
              <w:t>≥95环境清洗经费任务完成的及时性</w:t>
            </w:r>
          </w:p>
        </w:tc>
        <w:tc>
          <w:tcPr>
            <w:tcW w:w="1276" w:type="dxa"/>
            <w:vAlign w:val="center"/>
          </w:tcPr>
          <w:p>
            <w:pPr>
              <w:pStyle w:val="12"/>
            </w:pPr>
            <w:r>
              <w:t>依据县乡镇专项安排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合理使用预算安排</w:t>
            </w:r>
          </w:p>
        </w:tc>
        <w:tc>
          <w:tcPr>
            <w:tcW w:w="5386" w:type="dxa"/>
            <w:vAlign w:val="center"/>
          </w:tcPr>
          <w:p>
            <w:pPr>
              <w:pStyle w:val="12"/>
            </w:pPr>
            <w:r>
              <w:t>环境清洗经费保证下，各项任务完成是否及时，是否合理安排经费支出，资金使用比率。</w:t>
            </w:r>
          </w:p>
        </w:tc>
        <w:tc>
          <w:tcPr>
            <w:tcW w:w="2268" w:type="dxa"/>
            <w:vAlign w:val="center"/>
          </w:tcPr>
          <w:p>
            <w:pPr>
              <w:pStyle w:val="12"/>
            </w:pPr>
            <w:r>
              <w:t>≥100环境清洗经费保证下，各项任务完成是否及时，是否合理安排经费支出，资金使用比率。</w:t>
            </w:r>
          </w:p>
        </w:tc>
        <w:tc>
          <w:tcPr>
            <w:tcW w:w="1276" w:type="dxa"/>
            <w:vAlign w:val="center"/>
          </w:tcPr>
          <w:p>
            <w:pPr>
              <w:pStyle w:val="12"/>
            </w:pPr>
            <w:r>
              <w:t>全年工作计划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环境清洗经费资金使用效益</w:t>
            </w:r>
          </w:p>
        </w:tc>
        <w:tc>
          <w:tcPr>
            <w:tcW w:w="5386" w:type="dxa"/>
            <w:vAlign w:val="center"/>
          </w:tcPr>
          <w:p>
            <w:pPr>
              <w:pStyle w:val="12"/>
            </w:pPr>
            <w:r>
              <w:t>运转良好，切实满街道清理支出率</w:t>
            </w:r>
          </w:p>
        </w:tc>
        <w:tc>
          <w:tcPr>
            <w:tcW w:w="2268" w:type="dxa"/>
            <w:vAlign w:val="center"/>
          </w:tcPr>
          <w:p>
            <w:pPr>
              <w:pStyle w:val="12"/>
            </w:pPr>
            <w:r>
              <w:t>≥95运转良好，切实满街道清理支出率</w:t>
            </w:r>
          </w:p>
        </w:tc>
        <w:tc>
          <w:tcPr>
            <w:tcW w:w="1276" w:type="dxa"/>
            <w:vAlign w:val="center"/>
          </w:tcPr>
          <w:p>
            <w:pPr>
              <w:pStyle w:val="12"/>
            </w:pPr>
            <w:r>
              <w:t>全镇年度计划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街道两侧人员满意度</w:t>
            </w:r>
          </w:p>
        </w:tc>
        <w:tc>
          <w:tcPr>
            <w:tcW w:w="5386" w:type="dxa"/>
            <w:vAlign w:val="center"/>
          </w:tcPr>
          <w:p>
            <w:pPr>
              <w:pStyle w:val="12"/>
            </w:pPr>
            <w:r>
              <w:t>通过问卷调查18个村，对街道等环境卫生的满意率</w:t>
            </w:r>
          </w:p>
        </w:tc>
        <w:tc>
          <w:tcPr>
            <w:tcW w:w="2268" w:type="dxa"/>
            <w:vAlign w:val="center"/>
          </w:tcPr>
          <w:p>
            <w:pPr>
              <w:pStyle w:val="12"/>
            </w:pPr>
            <w:r>
              <w:t>≥95通过问卷调查18个村，对街道等环境卫生的满意率</w:t>
            </w:r>
          </w:p>
        </w:tc>
        <w:tc>
          <w:tcPr>
            <w:tcW w:w="1276" w:type="dxa"/>
            <w:vAlign w:val="center"/>
          </w:tcPr>
          <w:p>
            <w:pPr>
              <w:pStyle w:val="12"/>
            </w:pPr>
            <w:r>
              <w:t>通过问卷调查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11、基层武装专项经费绩效目标表</w:t>
      </w:r>
    </w:p>
    <w:tbl>
      <w:tblPr>
        <w:tblStyle w:val="5"/>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13052525P00004210055Y</w:t>
            </w:r>
          </w:p>
        </w:tc>
        <w:tc>
          <w:tcPr>
            <w:tcW w:w="2835" w:type="dxa"/>
            <w:vAlign w:val="center"/>
          </w:tcPr>
          <w:p>
            <w:pPr>
              <w:pStyle w:val="10"/>
            </w:pPr>
            <w:r>
              <w:t>项目名称</w:t>
            </w:r>
          </w:p>
        </w:tc>
        <w:tc>
          <w:tcPr>
            <w:tcW w:w="6095" w:type="dxa"/>
            <w:gridSpan w:val="3"/>
            <w:vAlign w:val="center"/>
          </w:tcPr>
          <w:p>
            <w:pPr>
              <w:pStyle w:val="12"/>
            </w:pPr>
            <w:r>
              <w:t>基层武装专项经费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5.40</w:t>
            </w:r>
          </w:p>
        </w:tc>
        <w:tc>
          <w:tcPr>
            <w:tcW w:w="2835" w:type="dxa"/>
            <w:vAlign w:val="center"/>
          </w:tcPr>
          <w:p>
            <w:pPr>
              <w:pStyle w:val="10"/>
            </w:pPr>
            <w:r>
              <w:t>其中：财政    资金</w:t>
            </w:r>
          </w:p>
        </w:tc>
        <w:tc>
          <w:tcPr>
            <w:tcW w:w="2551" w:type="dxa"/>
            <w:vAlign w:val="center"/>
          </w:tcPr>
          <w:p>
            <w:pPr>
              <w:pStyle w:val="12"/>
            </w:pPr>
            <w:r>
              <w:t>5.40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"保障基层武装工作正常运转。</w:t>
            </w:r>
            <w:r>
              <w:tab/>
            </w:r>
            <w:r>
              <w:tab/>
            </w:r>
            <w:r>
              <w:tab/>
            </w:r>
            <w:r>
              <w:tab/>
            </w:r>
            <w:r>
              <w:tab/>
            </w:r>
            <w:r>
              <w:tab/>
            </w:r>
          </w:p>
          <w:p>
            <w:pPr>
              <w:pStyle w:val="12"/>
            </w:pPr>
            <w:r>
              <w:t>"</w:t>
            </w:r>
            <w:r>
              <w:tab/>
            </w:r>
            <w:r>
              <w:tab/>
            </w:r>
            <w:r>
              <w:tab/>
            </w:r>
            <w:r>
              <w:tab/>
            </w:r>
            <w:r>
              <w:tab/>
            </w:r>
            <w:r>
              <w:tab/>
            </w:r>
          </w:p>
          <w:p>
            <w:pPr>
              <w:pStyle w:val="12"/>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30%</w:t>
            </w:r>
          </w:p>
        </w:tc>
        <w:tc>
          <w:tcPr>
            <w:tcW w:w="2835" w:type="dxa"/>
            <w:vAlign w:val="center"/>
          </w:tcPr>
          <w:p>
            <w:pPr>
              <w:pStyle w:val="13"/>
            </w:pPr>
            <w:r>
              <w:t>60%</w:t>
            </w:r>
          </w:p>
        </w:tc>
        <w:tc>
          <w:tcPr>
            <w:tcW w:w="2551" w:type="dxa"/>
            <w:vAlign w:val="center"/>
          </w:tcPr>
          <w:p>
            <w:pPr>
              <w:pStyle w:val="13"/>
            </w:pPr>
            <w:r>
              <w:t>90%</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1."保障基层武装工作正常运转。</w:t>
            </w:r>
            <w:r>
              <w:tab/>
            </w:r>
            <w:r>
              <w:tab/>
            </w:r>
            <w:r>
              <w:tab/>
            </w:r>
            <w:r>
              <w:tab/>
            </w:r>
            <w:r>
              <w:tab/>
            </w:r>
            <w:r>
              <w:tab/>
            </w:r>
          </w:p>
          <w:p>
            <w:pPr>
              <w:pStyle w:val="12"/>
            </w:pPr>
            <w:r>
              <w:t>"</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保障预算安排</w:t>
            </w:r>
          </w:p>
        </w:tc>
        <w:tc>
          <w:tcPr>
            <w:tcW w:w="5386" w:type="dxa"/>
            <w:vAlign w:val="center"/>
          </w:tcPr>
          <w:p>
            <w:pPr>
              <w:pStyle w:val="12"/>
            </w:pPr>
            <w:r>
              <w:t>基层武装专项经费安排到位率。</w:t>
            </w:r>
          </w:p>
        </w:tc>
        <w:tc>
          <w:tcPr>
            <w:tcW w:w="2268" w:type="dxa"/>
            <w:vAlign w:val="center"/>
          </w:tcPr>
          <w:p>
            <w:pPr>
              <w:pStyle w:val="12"/>
            </w:pPr>
            <w:r>
              <w:t>≥100基层武装专项经费安排到位率。</w:t>
            </w:r>
          </w:p>
        </w:tc>
        <w:tc>
          <w:tcPr>
            <w:tcW w:w="1276" w:type="dxa"/>
            <w:vAlign w:val="center"/>
          </w:tcPr>
          <w:p>
            <w:pPr>
              <w:pStyle w:val="12"/>
            </w:pPr>
            <w:r>
              <w:t>依据邢政字【2019】15号文件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各项工作完成质量</w:t>
            </w:r>
          </w:p>
        </w:tc>
        <w:tc>
          <w:tcPr>
            <w:tcW w:w="5386" w:type="dxa"/>
            <w:vAlign w:val="center"/>
          </w:tcPr>
          <w:p>
            <w:pPr>
              <w:pStyle w:val="12"/>
            </w:pPr>
            <w:r>
              <w:t>关于基层武装专项工作，全年工作完成情况，质量占比率情况。</w:t>
            </w:r>
          </w:p>
        </w:tc>
        <w:tc>
          <w:tcPr>
            <w:tcW w:w="2268" w:type="dxa"/>
            <w:vAlign w:val="center"/>
          </w:tcPr>
          <w:p>
            <w:pPr>
              <w:pStyle w:val="12"/>
            </w:pPr>
            <w:r>
              <w:t>≥95关于基层武装专项工作，全年工作完成情况，质量占比率情况。</w:t>
            </w:r>
          </w:p>
        </w:tc>
        <w:tc>
          <w:tcPr>
            <w:tcW w:w="1276" w:type="dxa"/>
            <w:vAlign w:val="center"/>
          </w:tcPr>
          <w:p>
            <w:pPr>
              <w:pStyle w:val="12"/>
            </w:pPr>
            <w:r>
              <w:t>依据邢政字【2019】15号文件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任务完成的及时性</w:t>
            </w:r>
          </w:p>
        </w:tc>
        <w:tc>
          <w:tcPr>
            <w:tcW w:w="5386" w:type="dxa"/>
            <w:vAlign w:val="center"/>
          </w:tcPr>
          <w:p>
            <w:pPr>
              <w:pStyle w:val="12"/>
            </w:pPr>
            <w:r>
              <w:t>基层武装专项经费任务完成的及时性</w:t>
            </w:r>
          </w:p>
        </w:tc>
        <w:tc>
          <w:tcPr>
            <w:tcW w:w="2268" w:type="dxa"/>
            <w:vAlign w:val="center"/>
          </w:tcPr>
          <w:p>
            <w:pPr>
              <w:pStyle w:val="12"/>
            </w:pPr>
            <w:r>
              <w:t>≥95基层武装专项经费任务完成的及时性</w:t>
            </w:r>
          </w:p>
        </w:tc>
        <w:tc>
          <w:tcPr>
            <w:tcW w:w="1276" w:type="dxa"/>
            <w:vAlign w:val="center"/>
          </w:tcPr>
          <w:p>
            <w:pPr>
              <w:pStyle w:val="12"/>
            </w:pPr>
            <w:r>
              <w:t>依据邢政字【2019】15号文件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项目预算控制数</w:t>
            </w:r>
          </w:p>
        </w:tc>
        <w:tc>
          <w:tcPr>
            <w:tcW w:w="5386" w:type="dxa"/>
            <w:vAlign w:val="center"/>
          </w:tcPr>
          <w:p>
            <w:pPr>
              <w:pStyle w:val="12"/>
            </w:pPr>
            <w:r>
              <w:t>基层武装专项经费项目预算控制情况，是否合理安排经费支出，资金使用比率。</w:t>
            </w:r>
          </w:p>
        </w:tc>
        <w:tc>
          <w:tcPr>
            <w:tcW w:w="2268" w:type="dxa"/>
            <w:vAlign w:val="center"/>
          </w:tcPr>
          <w:p>
            <w:pPr>
              <w:pStyle w:val="12"/>
            </w:pPr>
            <w:r>
              <w:t>≥95基层武装专项经费项目预算控制情况，是否合理安排经费支出，资金使用比率。</w:t>
            </w:r>
          </w:p>
        </w:tc>
        <w:tc>
          <w:tcPr>
            <w:tcW w:w="1276" w:type="dxa"/>
            <w:vAlign w:val="center"/>
          </w:tcPr>
          <w:p>
            <w:pPr>
              <w:pStyle w:val="12"/>
            </w:pPr>
            <w:r>
              <w:t>年初工作计划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资金使用效益</w:t>
            </w:r>
          </w:p>
        </w:tc>
        <w:tc>
          <w:tcPr>
            <w:tcW w:w="5386" w:type="dxa"/>
            <w:vAlign w:val="center"/>
          </w:tcPr>
          <w:p>
            <w:pPr>
              <w:pStyle w:val="12"/>
            </w:pPr>
            <w:r>
              <w:t>基层武装专项经费保障，各项工作完成后，资金使用达到的效益率</w:t>
            </w:r>
          </w:p>
        </w:tc>
        <w:tc>
          <w:tcPr>
            <w:tcW w:w="2268" w:type="dxa"/>
            <w:vAlign w:val="center"/>
          </w:tcPr>
          <w:p>
            <w:pPr>
              <w:pStyle w:val="12"/>
            </w:pPr>
            <w:r>
              <w:t>≥95基层武装专项经费保障，各项工作完成后，资金使用达到的效益率</w:t>
            </w:r>
          </w:p>
        </w:tc>
        <w:tc>
          <w:tcPr>
            <w:tcW w:w="1276" w:type="dxa"/>
            <w:vAlign w:val="center"/>
          </w:tcPr>
          <w:p>
            <w:pPr>
              <w:pStyle w:val="12"/>
            </w:pPr>
            <w:r>
              <w:t>全镇年度计划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任务完成满意情况</w:t>
            </w:r>
          </w:p>
        </w:tc>
        <w:tc>
          <w:tcPr>
            <w:tcW w:w="5386" w:type="dxa"/>
            <w:vAlign w:val="center"/>
          </w:tcPr>
          <w:p>
            <w:pPr>
              <w:pStyle w:val="12"/>
            </w:pPr>
            <w:r>
              <w:t>通过问卷调查，得出群众满意率</w:t>
            </w:r>
          </w:p>
        </w:tc>
        <w:tc>
          <w:tcPr>
            <w:tcW w:w="2268" w:type="dxa"/>
            <w:vAlign w:val="center"/>
          </w:tcPr>
          <w:p>
            <w:pPr>
              <w:pStyle w:val="12"/>
            </w:pPr>
            <w:r>
              <w:t>≥95通过问卷调查，得出群众满意率</w:t>
            </w:r>
          </w:p>
        </w:tc>
        <w:tc>
          <w:tcPr>
            <w:tcW w:w="1276" w:type="dxa"/>
            <w:vAlign w:val="center"/>
          </w:tcPr>
          <w:p>
            <w:pPr>
              <w:pStyle w:val="12"/>
            </w:pPr>
            <w:r>
              <w:t>通过问卷调查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12、冀财社【2024】180号提前下达/省级/义务兵优待金绩效目标表</w:t>
      </w:r>
    </w:p>
    <w:tbl>
      <w:tblPr>
        <w:tblStyle w:val="5"/>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13052525P00003410029X</w:t>
            </w:r>
          </w:p>
        </w:tc>
        <w:tc>
          <w:tcPr>
            <w:tcW w:w="2835" w:type="dxa"/>
            <w:vAlign w:val="center"/>
          </w:tcPr>
          <w:p>
            <w:pPr>
              <w:pStyle w:val="10"/>
            </w:pPr>
            <w:r>
              <w:t>项目名称</w:t>
            </w:r>
          </w:p>
        </w:tc>
        <w:tc>
          <w:tcPr>
            <w:tcW w:w="6095" w:type="dxa"/>
            <w:gridSpan w:val="3"/>
            <w:vAlign w:val="center"/>
          </w:tcPr>
          <w:p>
            <w:pPr>
              <w:pStyle w:val="12"/>
            </w:pPr>
            <w:r>
              <w:t>冀财社【2024】180号提前下达/省级/义务兵优待金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65.63</w:t>
            </w:r>
          </w:p>
        </w:tc>
        <w:tc>
          <w:tcPr>
            <w:tcW w:w="2835" w:type="dxa"/>
            <w:vAlign w:val="center"/>
          </w:tcPr>
          <w:p>
            <w:pPr>
              <w:pStyle w:val="10"/>
            </w:pPr>
            <w:r>
              <w:t>其中：财政    资金</w:t>
            </w:r>
          </w:p>
        </w:tc>
        <w:tc>
          <w:tcPr>
            <w:tcW w:w="2551" w:type="dxa"/>
            <w:vAlign w:val="center"/>
          </w:tcPr>
          <w:p>
            <w:pPr>
              <w:pStyle w:val="12"/>
            </w:pPr>
            <w:r>
              <w:t>65.63</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"保障农村义务兵优待金正常发放。</w:t>
            </w:r>
            <w:r>
              <w:tab/>
            </w:r>
            <w:r>
              <w:tab/>
            </w:r>
            <w:r>
              <w:tab/>
            </w:r>
            <w:r>
              <w:tab/>
            </w:r>
            <w:r>
              <w:tab/>
            </w:r>
            <w:r>
              <w:tab/>
            </w:r>
          </w:p>
          <w:p>
            <w:pPr>
              <w:pStyle w:val="12"/>
            </w:pPr>
            <w:r>
              <w:t>"</w:t>
            </w:r>
            <w:r>
              <w:tab/>
            </w:r>
            <w:r>
              <w:tab/>
            </w:r>
            <w:r>
              <w:tab/>
            </w:r>
            <w:r>
              <w:tab/>
            </w:r>
            <w:r>
              <w:tab/>
            </w:r>
            <w:r>
              <w:tab/>
            </w:r>
          </w:p>
          <w:p>
            <w:pPr>
              <w:pStyle w:val="12"/>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30%</w:t>
            </w:r>
          </w:p>
        </w:tc>
        <w:tc>
          <w:tcPr>
            <w:tcW w:w="2835" w:type="dxa"/>
            <w:vAlign w:val="center"/>
          </w:tcPr>
          <w:p>
            <w:pPr>
              <w:pStyle w:val="13"/>
            </w:pPr>
            <w:r>
              <w:t>60%</w:t>
            </w:r>
          </w:p>
        </w:tc>
        <w:tc>
          <w:tcPr>
            <w:tcW w:w="2551" w:type="dxa"/>
            <w:vAlign w:val="center"/>
          </w:tcPr>
          <w:p>
            <w:pPr>
              <w:pStyle w:val="13"/>
            </w:pPr>
            <w:r>
              <w:t>90%</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1."保障农村义务兵优待金正常发放。</w:t>
            </w:r>
            <w:r>
              <w:tab/>
            </w:r>
            <w:r>
              <w:tab/>
            </w:r>
            <w:r>
              <w:tab/>
            </w:r>
            <w:r>
              <w:tab/>
            </w:r>
            <w:r>
              <w:tab/>
            </w:r>
            <w:r>
              <w:tab/>
            </w:r>
          </w:p>
          <w:p>
            <w:pPr>
              <w:pStyle w:val="12"/>
            </w:pPr>
            <w:r>
              <w:t>"</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保证义务兵优待金预算安排</w:t>
            </w:r>
          </w:p>
        </w:tc>
        <w:tc>
          <w:tcPr>
            <w:tcW w:w="5386" w:type="dxa"/>
            <w:vAlign w:val="center"/>
          </w:tcPr>
          <w:p>
            <w:pPr>
              <w:pStyle w:val="12"/>
            </w:pPr>
            <w:r>
              <w:t>为了保障义务兵优待金按时发放，保障年初预算完成率</w:t>
            </w:r>
          </w:p>
        </w:tc>
        <w:tc>
          <w:tcPr>
            <w:tcW w:w="2268" w:type="dxa"/>
            <w:vAlign w:val="center"/>
          </w:tcPr>
          <w:p>
            <w:pPr>
              <w:pStyle w:val="12"/>
            </w:pPr>
            <w:r>
              <w:t>≥95为了保障义务兵优待金按时发放，保障年初预算完成率</w:t>
            </w:r>
          </w:p>
        </w:tc>
        <w:tc>
          <w:tcPr>
            <w:tcW w:w="1276" w:type="dxa"/>
            <w:vAlign w:val="center"/>
          </w:tcPr>
          <w:p>
            <w:pPr>
              <w:pStyle w:val="12"/>
            </w:pPr>
            <w:r>
              <w:t>依据县乡镇专项项目安排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享受义务兵优待金发放情况</w:t>
            </w:r>
          </w:p>
        </w:tc>
        <w:tc>
          <w:tcPr>
            <w:tcW w:w="5386" w:type="dxa"/>
            <w:vAlign w:val="center"/>
          </w:tcPr>
          <w:p>
            <w:pPr>
              <w:pStyle w:val="12"/>
            </w:pPr>
            <w:r>
              <w:t>义务兵优待金发放工作，及时测算每位人员领取标准，按照文件发放，保证每位人员发放到位，测算发放百分比。</w:t>
            </w:r>
          </w:p>
        </w:tc>
        <w:tc>
          <w:tcPr>
            <w:tcW w:w="2268" w:type="dxa"/>
            <w:vAlign w:val="center"/>
          </w:tcPr>
          <w:p>
            <w:pPr>
              <w:pStyle w:val="12"/>
            </w:pPr>
            <w:r>
              <w:t>≥100义务兵优待金发放工作，及时测算每位人员领取标准，按照文件发放，保证每位人员发放到位，测算发放百分比。</w:t>
            </w:r>
          </w:p>
        </w:tc>
        <w:tc>
          <w:tcPr>
            <w:tcW w:w="1276" w:type="dxa"/>
            <w:vAlign w:val="center"/>
          </w:tcPr>
          <w:p>
            <w:pPr>
              <w:pStyle w:val="12"/>
            </w:pPr>
            <w:r>
              <w:t>发放标准执行</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及时发放义务兵优待金</w:t>
            </w:r>
          </w:p>
        </w:tc>
        <w:tc>
          <w:tcPr>
            <w:tcW w:w="5386" w:type="dxa"/>
            <w:vAlign w:val="center"/>
          </w:tcPr>
          <w:p>
            <w:pPr>
              <w:pStyle w:val="12"/>
            </w:pPr>
            <w:r>
              <w:t>义务兵优待金发放情况以及及时率。</w:t>
            </w:r>
          </w:p>
        </w:tc>
        <w:tc>
          <w:tcPr>
            <w:tcW w:w="2268" w:type="dxa"/>
            <w:vAlign w:val="center"/>
          </w:tcPr>
          <w:p>
            <w:pPr>
              <w:pStyle w:val="12"/>
            </w:pPr>
            <w:r>
              <w:t>≥95义务兵优待金发放情况以及及时率。</w:t>
            </w:r>
          </w:p>
        </w:tc>
        <w:tc>
          <w:tcPr>
            <w:tcW w:w="1276" w:type="dxa"/>
            <w:vAlign w:val="center"/>
          </w:tcPr>
          <w:p>
            <w:pPr>
              <w:pStyle w:val="12"/>
            </w:pPr>
            <w:r>
              <w:t>依据县乡镇专项项目安排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合理使用预算安排</w:t>
            </w:r>
          </w:p>
        </w:tc>
        <w:tc>
          <w:tcPr>
            <w:tcW w:w="5386" w:type="dxa"/>
            <w:vAlign w:val="center"/>
          </w:tcPr>
          <w:p>
            <w:pPr>
              <w:pStyle w:val="12"/>
            </w:pPr>
            <w:r>
              <w:t>义务兵优待金项目预算保障，严格控制发放标准，保障资金使用率</w:t>
            </w:r>
          </w:p>
        </w:tc>
        <w:tc>
          <w:tcPr>
            <w:tcW w:w="2268" w:type="dxa"/>
            <w:vAlign w:val="center"/>
          </w:tcPr>
          <w:p>
            <w:pPr>
              <w:pStyle w:val="12"/>
            </w:pPr>
            <w:r>
              <w:t>≥95义务兵优待金项目预算保障，严格控制发放标准，保障资金使用率</w:t>
            </w:r>
          </w:p>
        </w:tc>
        <w:tc>
          <w:tcPr>
            <w:tcW w:w="1276" w:type="dxa"/>
            <w:vAlign w:val="center"/>
          </w:tcPr>
          <w:p>
            <w:pPr>
              <w:pStyle w:val="12"/>
            </w:pPr>
            <w:r>
              <w:t>年初工作计划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义务兵优待金资金使用效益</w:t>
            </w:r>
          </w:p>
        </w:tc>
        <w:tc>
          <w:tcPr>
            <w:tcW w:w="5386" w:type="dxa"/>
            <w:vAlign w:val="center"/>
          </w:tcPr>
          <w:p>
            <w:pPr>
              <w:pStyle w:val="12"/>
            </w:pPr>
            <w:r>
              <w:t>有资金保障，切实满足义务兵优待金发放率</w:t>
            </w:r>
          </w:p>
        </w:tc>
        <w:tc>
          <w:tcPr>
            <w:tcW w:w="2268" w:type="dxa"/>
            <w:vAlign w:val="center"/>
          </w:tcPr>
          <w:p>
            <w:pPr>
              <w:pStyle w:val="12"/>
            </w:pPr>
            <w:r>
              <w:t>≥95有资金保障，切实满足义务兵优待金发放率</w:t>
            </w:r>
          </w:p>
        </w:tc>
        <w:tc>
          <w:tcPr>
            <w:tcW w:w="1276" w:type="dxa"/>
            <w:vAlign w:val="center"/>
          </w:tcPr>
          <w:p>
            <w:pPr>
              <w:pStyle w:val="12"/>
            </w:pPr>
            <w:r>
              <w:t>依据县乡镇专项项目安排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享受义务兵优待金人员满调查</w:t>
            </w:r>
          </w:p>
        </w:tc>
        <w:tc>
          <w:tcPr>
            <w:tcW w:w="5386" w:type="dxa"/>
            <w:vAlign w:val="center"/>
          </w:tcPr>
          <w:p>
            <w:pPr>
              <w:pStyle w:val="12"/>
            </w:pPr>
            <w:r>
              <w:t>通过电话回访义务兵优待金服务对象满意率</w:t>
            </w:r>
          </w:p>
        </w:tc>
        <w:tc>
          <w:tcPr>
            <w:tcW w:w="2268" w:type="dxa"/>
            <w:vAlign w:val="center"/>
          </w:tcPr>
          <w:p>
            <w:pPr>
              <w:pStyle w:val="12"/>
            </w:pPr>
            <w:r>
              <w:t>≥98通过电话回访义务兵优待金服务对象满意率</w:t>
            </w:r>
          </w:p>
        </w:tc>
        <w:tc>
          <w:tcPr>
            <w:tcW w:w="1276" w:type="dxa"/>
            <w:vAlign w:val="center"/>
          </w:tcPr>
          <w:p>
            <w:pPr>
              <w:pStyle w:val="12"/>
            </w:pPr>
            <w:r>
              <w:t>通过电话回访</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13、冀财预[2024]54号/提前下达/革命老区/固城镇王桥村街道改造项目绩效目标表</w:t>
      </w:r>
    </w:p>
    <w:tbl>
      <w:tblPr>
        <w:tblStyle w:val="5"/>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13052525P00001710009Q</w:t>
            </w:r>
          </w:p>
        </w:tc>
        <w:tc>
          <w:tcPr>
            <w:tcW w:w="2835" w:type="dxa"/>
            <w:vAlign w:val="center"/>
          </w:tcPr>
          <w:p>
            <w:pPr>
              <w:pStyle w:val="10"/>
            </w:pPr>
            <w:r>
              <w:t>项目名称</w:t>
            </w:r>
          </w:p>
        </w:tc>
        <w:tc>
          <w:tcPr>
            <w:tcW w:w="6095" w:type="dxa"/>
            <w:gridSpan w:val="3"/>
            <w:vAlign w:val="center"/>
          </w:tcPr>
          <w:p>
            <w:pPr>
              <w:pStyle w:val="12"/>
            </w:pPr>
            <w:r>
              <w:t>冀财预[2024]54号/提前下达/革命老区/固城镇王桥村街道改造项目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140.00</w:t>
            </w:r>
          </w:p>
        </w:tc>
        <w:tc>
          <w:tcPr>
            <w:tcW w:w="2835" w:type="dxa"/>
            <w:vAlign w:val="center"/>
          </w:tcPr>
          <w:p>
            <w:pPr>
              <w:pStyle w:val="10"/>
            </w:pPr>
            <w:r>
              <w:t>其中：财政    资金</w:t>
            </w:r>
          </w:p>
        </w:tc>
        <w:tc>
          <w:tcPr>
            <w:tcW w:w="2551" w:type="dxa"/>
            <w:vAlign w:val="center"/>
          </w:tcPr>
          <w:p>
            <w:pPr>
              <w:pStyle w:val="12"/>
            </w:pPr>
            <w:r>
              <w:t>140.00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保障项目正常施工，按时交工。</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30%</w:t>
            </w:r>
          </w:p>
        </w:tc>
        <w:tc>
          <w:tcPr>
            <w:tcW w:w="2835" w:type="dxa"/>
            <w:vAlign w:val="center"/>
          </w:tcPr>
          <w:p>
            <w:pPr>
              <w:pStyle w:val="13"/>
            </w:pPr>
            <w:r>
              <w:t>60%</w:t>
            </w:r>
          </w:p>
        </w:tc>
        <w:tc>
          <w:tcPr>
            <w:tcW w:w="2551" w:type="dxa"/>
            <w:vAlign w:val="center"/>
          </w:tcPr>
          <w:p>
            <w:pPr>
              <w:pStyle w:val="13"/>
            </w:pPr>
            <w:r>
              <w:t>90%</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1.1.1.4 建设内容和规模（含主要产出）： 1、6cm 厚中粒沥青混凝土路面：长 2073 米，宽 5-6 米，面积 11845 平米。2、18cmC25 水泥混凝土道路：长 505 米，宽 4 米，面积 2020 平米。 1.1.5 建设工期： 本项目预计 2025 年 5 月完成前期工作，2025 年 10 月底完成。</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预算安排</w:t>
            </w:r>
          </w:p>
        </w:tc>
        <w:tc>
          <w:tcPr>
            <w:tcW w:w="5386" w:type="dxa"/>
            <w:vAlign w:val="center"/>
          </w:tcPr>
          <w:p>
            <w:pPr>
              <w:pStyle w:val="12"/>
            </w:pPr>
            <w:r>
              <w:t>保障预算安排到位，专款专用。</w:t>
            </w:r>
          </w:p>
        </w:tc>
        <w:tc>
          <w:tcPr>
            <w:tcW w:w="2268" w:type="dxa"/>
            <w:vAlign w:val="center"/>
          </w:tcPr>
          <w:p>
            <w:pPr>
              <w:pStyle w:val="12"/>
            </w:pPr>
            <w:r>
              <w:t>≥100保障预算安排到位，专款专用，预算安排率</w:t>
            </w:r>
          </w:p>
        </w:tc>
        <w:tc>
          <w:tcPr>
            <w:tcW w:w="1276" w:type="dxa"/>
            <w:vAlign w:val="center"/>
          </w:tcPr>
          <w:p>
            <w:pPr>
              <w:pStyle w:val="12"/>
            </w:pPr>
            <w:r>
              <w:t>根据河北省财政厅冀财综[2024]54号文件批准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资金到位率</w:t>
            </w:r>
          </w:p>
        </w:tc>
        <w:tc>
          <w:tcPr>
            <w:tcW w:w="5386" w:type="dxa"/>
            <w:vAlign w:val="center"/>
          </w:tcPr>
          <w:p>
            <w:pPr>
              <w:pStyle w:val="12"/>
            </w:pPr>
            <w:r>
              <w:t>革命老区项目资金到位率</w:t>
            </w:r>
          </w:p>
        </w:tc>
        <w:tc>
          <w:tcPr>
            <w:tcW w:w="2268" w:type="dxa"/>
            <w:vAlign w:val="center"/>
          </w:tcPr>
          <w:p>
            <w:pPr>
              <w:pStyle w:val="12"/>
            </w:pPr>
            <w:r>
              <w:t>≥100革命老区项目资金到位率</w:t>
            </w:r>
          </w:p>
        </w:tc>
        <w:tc>
          <w:tcPr>
            <w:tcW w:w="1276" w:type="dxa"/>
            <w:vAlign w:val="center"/>
          </w:tcPr>
          <w:p>
            <w:pPr>
              <w:pStyle w:val="12"/>
            </w:pPr>
            <w:r>
              <w:t>根据河北省财政厅冀财综[2024]54号文件批准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工程验收合格率</w:t>
            </w:r>
          </w:p>
        </w:tc>
        <w:tc>
          <w:tcPr>
            <w:tcW w:w="5386" w:type="dxa"/>
            <w:vAlign w:val="center"/>
          </w:tcPr>
          <w:p>
            <w:pPr>
              <w:pStyle w:val="12"/>
            </w:pPr>
            <w:r>
              <w:t>接到建设单位验收申请书30工作日内，组织进行工程质量监督验收</w:t>
            </w:r>
          </w:p>
        </w:tc>
        <w:tc>
          <w:tcPr>
            <w:tcW w:w="2268" w:type="dxa"/>
            <w:vAlign w:val="center"/>
          </w:tcPr>
          <w:p>
            <w:pPr>
              <w:pStyle w:val="12"/>
            </w:pPr>
            <w:r>
              <w:t>≥90接到建设单位核验申请书30工作日内，组织进行工程质量监督验收</w:t>
            </w:r>
          </w:p>
        </w:tc>
        <w:tc>
          <w:tcPr>
            <w:tcW w:w="1276" w:type="dxa"/>
            <w:vAlign w:val="center"/>
          </w:tcPr>
          <w:p>
            <w:pPr>
              <w:pStyle w:val="12"/>
            </w:pPr>
            <w:r>
              <w:t>年初工作计划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项目支出</w:t>
            </w:r>
          </w:p>
        </w:tc>
        <w:tc>
          <w:tcPr>
            <w:tcW w:w="5386" w:type="dxa"/>
            <w:vAlign w:val="center"/>
          </w:tcPr>
          <w:p>
            <w:pPr>
              <w:pStyle w:val="12"/>
            </w:pPr>
            <w:r>
              <w:t>项目研究过程中经费支出情况</w:t>
            </w:r>
          </w:p>
        </w:tc>
        <w:tc>
          <w:tcPr>
            <w:tcW w:w="2268" w:type="dxa"/>
            <w:vAlign w:val="center"/>
          </w:tcPr>
          <w:p>
            <w:pPr>
              <w:pStyle w:val="12"/>
            </w:pPr>
            <w:r>
              <w:t>≥98前期费用及项目工程款</w:t>
            </w:r>
          </w:p>
        </w:tc>
        <w:tc>
          <w:tcPr>
            <w:tcW w:w="1276" w:type="dxa"/>
            <w:vAlign w:val="center"/>
          </w:tcPr>
          <w:p>
            <w:pPr>
              <w:pStyle w:val="12"/>
            </w:pPr>
            <w:r>
              <w:t>年初工作计划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经济效益增加值</w:t>
            </w:r>
          </w:p>
        </w:tc>
        <w:tc>
          <w:tcPr>
            <w:tcW w:w="5386" w:type="dxa"/>
            <w:vAlign w:val="center"/>
          </w:tcPr>
          <w:p>
            <w:pPr>
              <w:pStyle w:val="12"/>
            </w:pPr>
            <w:r>
              <w:t>通过项目开展对经济效益提升率</w:t>
            </w:r>
          </w:p>
        </w:tc>
        <w:tc>
          <w:tcPr>
            <w:tcW w:w="2268" w:type="dxa"/>
            <w:vAlign w:val="center"/>
          </w:tcPr>
          <w:p>
            <w:pPr>
              <w:pStyle w:val="12"/>
            </w:pPr>
            <w:r>
              <w:t>≥98通过项目开展对经济效益提升率</w:t>
            </w:r>
          </w:p>
        </w:tc>
        <w:tc>
          <w:tcPr>
            <w:tcW w:w="1276" w:type="dxa"/>
            <w:vAlign w:val="center"/>
          </w:tcPr>
          <w:p>
            <w:pPr>
              <w:pStyle w:val="12"/>
            </w:pPr>
            <w:r>
              <w:t>项目年度目标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提高社会效益</w:t>
            </w:r>
          </w:p>
        </w:tc>
        <w:tc>
          <w:tcPr>
            <w:tcW w:w="5386" w:type="dxa"/>
            <w:vAlign w:val="center"/>
          </w:tcPr>
          <w:p>
            <w:pPr>
              <w:pStyle w:val="12"/>
            </w:pPr>
            <w:r>
              <w:t>农村公路路况水平达到率</w:t>
            </w:r>
          </w:p>
        </w:tc>
        <w:tc>
          <w:tcPr>
            <w:tcW w:w="2268" w:type="dxa"/>
            <w:vAlign w:val="center"/>
          </w:tcPr>
          <w:p>
            <w:pPr>
              <w:pStyle w:val="12"/>
            </w:pPr>
            <w:r>
              <w:t>≥13865≥13865平方米</w:t>
            </w:r>
          </w:p>
        </w:tc>
        <w:tc>
          <w:tcPr>
            <w:tcW w:w="1276" w:type="dxa"/>
            <w:vAlign w:val="center"/>
          </w:tcPr>
          <w:p>
            <w:pPr>
              <w:pStyle w:val="12"/>
            </w:pPr>
            <w:r>
              <w:t>项目年度目标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项目产生的生态效益</w:t>
            </w:r>
          </w:p>
        </w:tc>
        <w:tc>
          <w:tcPr>
            <w:tcW w:w="5386" w:type="dxa"/>
            <w:vAlign w:val="center"/>
          </w:tcPr>
          <w:p>
            <w:pPr>
              <w:pStyle w:val="12"/>
            </w:pPr>
            <w:r>
              <w:t>加强节约集约利用，促进生态文明建设</w:t>
            </w:r>
          </w:p>
        </w:tc>
        <w:tc>
          <w:tcPr>
            <w:tcW w:w="2268" w:type="dxa"/>
            <w:vAlign w:val="center"/>
          </w:tcPr>
          <w:p>
            <w:pPr>
              <w:pStyle w:val="12"/>
            </w:pPr>
            <w:r>
              <w:t>≥98加强节约集约利用，促进生态文明建设</w:t>
            </w:r>
          </w:p>
        </w:tc>
        <w:tc>
          <w:tcPr>
            <w:tcW w:w="1276" w:type="dxa"/>
            <w:vAlign w:val="center"/>
          </w:tcPr>
          <w:p>
            <w:pPr>
              <w:pStyle w:val="12"/>
            </w:pPr>
            <w:r>
              <w:t>项目年度目标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各项工作任务按时完成率</w:t>
            </w:r>
          </w:p>
        </w:tc>
        <w:tc>
          <w:tcPr>
            <w:tcW w:w="5386" w:type="dxa"/>
            <w:vAlign w:val="center"/>
          </w:tcPr>
          <w:p>
            <w:pPr>
              <w:pStyle w:val="12"/>
            </w:pPr>
            <w:r>
              <w:t>各项工作任务按时完成率</w:t>
            </w:r>
          </w:p>
        </w:tc>
        <w:tc>
          <w:tcPr>
            <w:tcW w:w="2268" w:type="dxa"/>
            <w:vAlign w:val="center"/>
          </w:tcPr>
          <w:p>
            <w:pPr>
              <w:pStyle w:val="12"/>
            </w:pPr>
            <w:r>
              <w:t>≥98各项工作任务按时完成率</w:t>
            </w:r>
          </w:p>
        </w:tc>
        <w:tc>
          <w:tcPr>
            <w:tcW w:w="1276" w:type="dxa"/>
            <w:vAlign w:val="center"/>
          </w:tcPr>
          <w:p>
            <w:pPr>
              <w:pStyle w:val="12"/>
            </w:pPr>
            <w:r>
              <w:t>年初工作计划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社会群众满意度</w:t>
            </w:r>
          </w:p>
        </w:tc>
        <w:tc>
          <w:tcPr>
            <w:tcW w:w="5386" w:type="dxa"/>
            <w:vAlign w:val="center"/>
          </w:tcPr>
          <w:p>
            <w:pPr>
              <w:pStyle w:val="12"/>
            </w:pPr>
            <w:r>
              <w:t>通过对项目村群众调查问卷方式，调查满意率</w:t>
            </w:r>
          </w:p>
        </w:tc>
        <w:tc>
          <w:tcPr>
            <w:tcW w:w="2268" w:type="dxa"/>
            <w:vAlign w:val="center"/>
          </w:tcPr>
          <w:p>
            <w:pPr>
              <w:pStyle w:val="12"/>
            </w:pPr>
            <w:r>
              <w:t>≥95调查村内及周边村民</w:t>
            </w:r>
          </w:p>
        </w:tc>
        <w:tc>
          <w:tcPr>
            <w:tcW w:w="1276" w:type="dxa"/>
            <w:vAlign w:val="center"/>
          </w:tcPr>
          <w:p>
            <w:pPr>
              <w:pStyle w:val="12"/>
            </w:pPr>
            <w:r>
              <w:t>通过调查问卷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14、冀财预[2024]54号/提前下达/革命老区/固城镇小孟村村内巷道建设项目绩效目标表</w:t>
      </w:r>
    </w:p>
    <w:tbl>
      <w:tblPr>
        <w:tblStyle w:val="5"/>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13052525P000017100085</w:t>
            </w:r>
          </w:p>
        </w:tc>
        <w:tc>
          <w:tcPr>
            <w:tcW w:w="2835" w:type="dxa"/>
            <w:vAlign w:val="center"/>
          </w:tcPr>
          <w:p>
            <w:pPr>
              <w:pStyle w:val="10"/>
            </w:pPr>
            <w:r>
              <w:t>项目名称</w:t>
            </w:r>
          </w:p>
        </w:tc>
        <w:tc>
          <w:tcPr>
            <w:tcW w:w="6095" w:type="dxa"/>
            <w:gridSpan w:val="3"/>
            <w:vAlign w:val="center"/>
          </w:tcPr>
          <w:p>
            <w:pPr>
              <w:pStyle w:val="12"/>
            </w:pPr>
            <w:r>
              <w:t>冀财预[2024]54号/提前下达/革命老区/固城镇小孟村村内巷道建设项目</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80.00</w:t>
            </w:r>
          </w:p>
        </w:tc>
        <w:tc>
          <w:tcPr>
            <w:tcW w:w="2835" w:type="dxa"/>
            <w:vAlign w:val="center"/>
          </w:tcPr>
          <w:p>
            <w:pPr>
              <w:pStyle w:val="10"/>
            </w:pPr>
            <w:r>
              <w:t>其中：财政    资金</w:t>
            </w:r>
          </w:p>
        </w:tc>
        <w:tc>
          <w:tcPr>
            <w:tcW w:w="2551" w:type="dxa"/>
            <w:vAlign w:val="center"/>
          </w:tcPr>
          <w:p>
            <w:pPr>
              <w:pStyle w:val="12"/>
            </w:pPr>
            <w:r>
              <w:t>80.00</w:t>
            </w:r>
          </w:p>
        </w:tc>
        <w:tc>
          <w:tcPr>
            <w:tcW w:w="2268" w:type="dxa"/>
            <w:vAlign w:val="center"/>
          </w:tcPr>
          <w:p>
            <w:pPr>
              <w:pStyle w:val="10"/>
            </w:pPr>
            <w:r>
              <w:t>其他资金</w:t>
            </w:r>
          </w:p>
        </w:tc>
        <w:tc>
          <w:tcPr>
            <w:tcW w:w="1276" w:type="dxa"/>
            <w:vAlign w:val="center"/>
          </w:tcPr>
          <w:p>
            <w:pPr>
              <w:pStyle w:val="12"/>
            </w:pPr>
            <w:r>
              <w:t xml:space="preserve"> </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高质量完成该项目，按时拨付资金。</w:t>
            </w:r>
            <w:r>
              <w:tab/>
            </w:r>
            <w:r>
              <w:tab/>
            </w:r>
            <w:r>
              <w:tab/>
            </w:r>
            <w:r>
              <w:tab/>
            </w:r>
          </w:p>
          <w:p>
            <w:pPr>
              <w:pStyle w:val="12"/>
            </w:pP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30%</w:t>
            </w:r>
          </w:p>
        </w:tc>
        <w:tc>
          <w:tcPr>
            <w:tcW w:w="2835" w:type="dxa"/>
            <w:vAlign w:val="center"/>
          </w:tcPr>
          <w:p>
            <w:pPr>
              <w:pStyle w:val="13"/>
            </w:pPr>
            <w:r>
              <w:t>60%</w:t>
            </w:r>
          </w:p>
        </w:tc>
        <w:tc>
          <w:tcPr>
            <w:tcW w:w="2551" w:type="dxa"/>
            <w:vAlign w:val="center"/>
          </w:tcPr>
          <w:p>
            <w:pPr>
              <w:pStyle w:val="13"/>
            </w:pPr>
            <w:r>
              <w:t>90%</w:t>
            </w:r>
          </w:p>
        </w:tc>
        <w:tc>
          <w:tcPr>
            <w:tcW w:w="3544" w:type="dxa"/>
            <w:gridSpan w:val="2"/>
            <w:vAlign w:val="center"/>
          </w:tcPr>
          <w:p>
            <w:pPr>
              <w:pStyle w:val="13"/>
            </w:pPr>
            <w:r>
              <w:t>100%</w:t>
            </w:r>
          </w:p>
        </w:tc>
      </w:tr>
      <w:tr>
        <w:tblPrEx>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1.高质量完成该项目，按时拨付资金。</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完成数量与预算计划数量比率</w:t>
            </w:r>
          </w:p>
        </w:tc>
        <w:tc>
          <w:tcPr>
            <w:tcW w:w="5386" w:type="dxa"/>
            <w:vAlign w:val="center"/>
          </w:tcPr>
          <w:p>
            <w:pPr>
              <w:pStyle w:val="12"/>
            </w:pPr>
            <w:r>
              <w:t>完成数量与预算计划数量比率</w:t>
            </w:r>
          </w:p>
        </w:tc>
        <w:tc>
          <w:tcPr>
            <w:tcW w:w="2268" w:type="dxa"/>
            <w:vAlign w:val="center"/>
          </w:tcPr>
          <w:p>
            <w:pPr>
              <w:pStyle w:val="12"/>
            </w:pPr>
            <w:r>
              <w:t>≥100保障预算安排到位，专款专用，预算安排率</w:t>
            </w:r>
          </w:p>
        </w:tc>
        <w:tc>
          <w:tcPr>
            <w:tcW w:w="1276" w:type="dxa"/>
            <w:vAlign w:val="center"/>
          </w:tcPr>
          <w:p>
            <w:pPr>
              <w:pStyle w:val="12"/>
            </w:pPr>
            <w:r>
              <w:t>根据河北省财政厅冀财预[2020]72号文件批准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资金到位率</w:t>
            </w:r>
          </w:p>
        </w:tc>
        <w:tc>
          <w:tcPr>
            <w:tcW w:w="5386" w:type="dxa"/>
            <w:vAlign w:val="center"/>
          </w:tcPr>
          <w:p>
            <w:pPr>
              <w:pStyle w:val="12"/>
            </w:pPr>
            <w:r>
              <w:t>革命老区资金到位率</w:t>
            </w:r>
          </w:p>
        </w:tc>
        <w:tc>
          <w:tcPr>
            <w:tcW w:w="2268" w:type="dxa"/>
            <w:vAlign w:val="center"/>
          </w:tcPr>
          <w:p>
            <w:pPr>
              <w:pStyle w:val="12"/>
            </w:pPr>
            <w:r>
              <w:t>≥100革命老区资金到位率</w:t>
            </w:r>
          </w:p>
        </w:tc>
        <w:tc>
          <w:tcPr>
            <w:tcW w:w="1276" w:type="dxa"/>
            <w:vAlign w:val="center"/>
          </w:tcPr>
          <w:p>
            <w:pPr>
              <w:pStyle w:val="12"/>
            </w:pPr>
            <w:r>
              <w:t>根据河北省财政厅冀财预[2020]72号文件批准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支付及时率</w:t>
            </w:r>
          </w:p>
        </w:tc>
        <w:tc>
          <w:tcPr>
            <w:tcW w:w="5386" w:type="dxa"/>
            <w:vAlign w:val="center"/>
          </w:tcPr>
          <w:p>
            <w:pPr>
              <w:pStyle w:val="12"/>
            </w:pPr>
            <w:r>
              <w:t>按合同约定一次性支付</w:t>
            </w:r>
          </w:p>
        </w:tc>
        <w:tc>
          <w:tcPr>
            <w:tcW w:w="2268" w:type="dxa"/>
            <w:vAlign w:val="center"/>
          </w:tcPr>
          <w:p>
            <w:pPr>
              <w:pStyle w:val="12"/>
            </w:pPr>
            <w:r>
              <w:t>≥90接到建设单位核验申请书30工作日内，组织进行工程质量监督检测率</w:t>
            </w:r>
          </w:p>
        </w:tc>
        <w:tc>
          <w:tcPr>
            <w:tcW w:w="1276" w:type="dxa"/>
            <w:vAlign w:val="center"/>
          </w:tcPr>
          <w:p>
            <w:pPr>
              <w:pStyle w:val="12"/>
            </w:pPr>
            <w:r>
              <w:t>年初工作计划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项目预算控制数</w:t>
            </w:r>
          </w:p>
        </w:tc>
        <w:tc>
          <w:tcPr>
            <w:tcW w:w="5386" w:type="dxa"/>
            <w:vAlign w:val="center"/>
          </w:tcPr>
          <w:p>
            <w:pPr>
              <w:pStyle w:val="12"/>
            </w:pPr>
            <w:r>
              <w:t>项目预算控制数</w:t>
            </w:r>
          </w:p>
        </w:tc>
        <w:tc>
          <w:tcPr>
            <w:tcW w:w="2268" w:type="dxa"/>
            <w:vAlign w:val="center"/>
          </w:tcPr>
          <w:p>
            <w:pPr>
              <w:pStyle w:val="12"/>
            </w:pPr>
            <w:r>
              <w:t>≥98项目研究过程中经费支出情况</w:t>
            </w:r>
          </w:p>
        </w:tc>
        <w:tc>
          <w:tcPr>
            <w:tcW w:w="1276" w:type="dxa"/>
            <w:vAlign w:val="center"/>
          </w:tcPr>
          <w:p>
            <w:pPr>
              <w:pStyle w:val="12"/>
            </w:pPr>
            <w:r>
              <w:t>年初工作计划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资金使用效益</w:t>
            </w:r>
          </w:p>
        </w:tc>
        <w:tc>
          <w:tcPr>
            <w:tcW w:w="5386" w:type="dxa"/>
            <w:vAlign w:val="center"/>
          </w:tcPr>
          <w:p>
            <w:pPr>
              <w:pStyle w:val="12"/>
            </w:pPr>
            <w:r>
              <w:t>资金使用效益</w:t>
            </w:r>
          </w:p>
        </w:tc>
        <w:tc>
          <w:tcPr>
            <w:tcW w:w="2268" w:type="dxa"/>
            <w:vAlign w:val="center"/>
          </w:tcPr>
          <w:p>
            <w:pPr>
              <w:pStyle w:val="12"/>
            </w:pPr>
            <w:r>
              <w:t>≥98通过项目开展对经济效益提升率</w:t>
            </w:r>
          </w:p>
        </w:tc>
        <w:tc>
          <w:tcPr>
            <w:tcW w:w="1276" w:type="dxa"/>
            <w:vAlign w:val="center"/>
          </w:tcPr>
          <w:p>
            <w:pPr>
              <w:pStyle w:val="12"/>
            </w:pPr>
            <w:r>
              <w:t>项目年度目标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群众居住条件改善</w:t>
            </w:r>
          </w:p>
        </w:tc>
        <w:tc>
          <w:tcPr>
            <w:tcW w:w="5386" w:type="dxa"/>
            <w:vAlign w:val="center"/>
          </w:tcPr>
          <w:p>
            <w:pPr>
              <w:pStyle w:val="12"/>
            </w:pPr>
            <w:r>
              <w:t>群众居住条件改善</w:t>
            </w:r>
          </w:p>
        </w:tc>
        <w:tc>
          <w:tcPr>
            <w:tcW w:w="2268" w:type="dxa"/>
            <w:vAlign w:val="center"/>
          </w:tcPr>
          <w:p>
            <w:pPr>
              <w:pStyle w:val="12"/>
            </w:pPr>
            <w:r>
              <w:t>≥90农村公路路况水平达到率</w:t>
            </w:r>
          </w:p>
        </w:tc>
        <w:tc>
          <w:tcPr>
            <w:tcW w:w="1276" w:type="dxa"/>
            <w:vAlign w:val="center"/>
          </w:tcPr>
          <w:p>
            <w:pPr>
              <w:pStyle w:val="12"/>
            </w:pPr>
            <w:r>
              <w:t>项目年度目标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项目实施对环境的影响</w:t>
            </w:r>
          </w:p>
        </w:tc>
        <w:tc>
          <w:tcPr>
            <w:tcW w:w="5386" w:type="dxa"/>
            <w:vAlign w:val="center"/>
          </w:tcPr>
          <w:p>
            <w:pPr>
              <w:pStyle w:val="12"/>
            </w:pPr>
            <w:r>
              <w:t>项目实施对环境的影响</w:t>
            </w:r>
          </w:p>
        </w:tc>
        <w:tc>
          <w:tcPr>
            <w:tcW w:w="2268" w:type="dxa"/>
            <w:vAlign w:val="center"/>
          </w:tcPr>
          <w:p>
            <w:pPr>
              <w:pStyle w:val="12"/>
            </w:pPr>
            <w:r>
              <w:t>≥98加强节约集约利用，促进生态文明建设</w:t>
            </w:r>
          </w:p>
        </w:tc>
        <w:tc>
          <w:tcPr>
            <w:tcW w:w="1276" w:type="dxa"/>
            <w:vAlign w:val="center"/>
          </w:tcPr>
          <w:p>
            <w:pPr>
              <w:pStyle w:val="12"/>
            </w:pPr>
            <w:r>
              <w:t>项目年度目标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改善交通状况</w:t>
            </w:r>
          </w:p>
        </w:tc>
        <w:tc>
          <w:tcPr>
            <w:tcW w:w="5386" w:type="dxa"/>
            <w:vAlign w:val="center"/>
          </w:tcPr>
          <w:p>
            <w:pPr>
              <w:pStyle w:val="12"/>
            </w:pPr>
            <w:r>
              <w:t>改善交通状况</w:t>
            </w:r>
          </w:p>
        </w:tc>
        <w:tc>
          <w:tcPr>
            <w:tcW w:w="2268" w:type="dxa"/>
            <w:vAlign w:val="center"/>
          </w:tcPr>
          <w:p>
            <w:pPr>
              <w:pStyle w:val="12"/>
            </w:pPr>
            <w:r>
              <w:t>≥98各项工作任务按时完成率</w:t>
            </w:r>
          </w:p>
        </w:tc>
        <w:tc>
          <w:tcPr>
            <w:tcW w:w="1276" w:type="dxa"/>
            <w:vAlign w:val="center"/>
          </w:tcPr>
          <w:p>
            <w:pPr>
              <w:pStyle w:val="12"/>
            </w:pPr>
            <w:r>
              <w:t>年初工作计划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5386" w:type="dxa"/>
            <w:vAlign w:val="center"/>
          </w:tcPr>
          <w:p>
            <w:pPr>
              <w:pStyle w:val="12"/>
            </w:pPr>
            <w:r>
              <w:t>满意率</w:t>
            </w:r>
          </w:p>
        </w:tc>
        <w:tc>
          <w:tcPr>
            <w:tcW w:w="2268" w:type="dxa"/>
            <w:vAlign w:val="center"/>
          </w:tcPr>
          <w:p>
            <w:pPr>
              <w:pStyle w:val="12"/>
            </w:pPr>
            <w:r>
              <w:t>≥95通过对项目村群众调查问卷方式，调查满意率</w:t>
            </w:r>
          </w:p>
        </w:tc>
        <w:tc>
          <w:tcPr>
            <w:tcW w:w="1276" w:type="dxa"/>
            <w:vAlign w:val="center"/>
          </w:tcPr>
          <w:p>
            <w:pPr>
              <w:pStyle w:val="12"/>
            </w:pPr>
            <w:r>
              <w:t>通过调查问卷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15、秸秆禁烧绩效目标表</w:t>
      </w:r>
    </w:p>
    <w:tbl>
      <w:tblPr>
        <w:tblStyle w:val="5"/>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13052525P00004210059D</w:t>
            </w:r>
          </w:p>
        </w:tc>
        <w:tc>
          <w:tcPr>
            <w:tcW w:w="2835" w:type="dxa"/>
            <w:vAlign w:val="center"/>
          </w:tcPr>
          <w:p>
            <w:pPr>
              <w:pStyle w:val="10"/>
            </w:pPr>
            <w:r>
              <w:t>项目名称</w:t>
            </w:r>
          </w:p>
        </w:tc>
        <w:tc>
          <w:tcPr>
            <w:tcW w:w="6095" w:type="dxa"/>
            <w:gridSpan w:val="3"/>
            <w:vAlign w:val="center"/>
          </w:tcPr>
          <w:p>
            <w:pPr>
              <w:pStyle w:val="12"/>
            </w:pPr>
            <w:r>
              <w:t>秸秆禁烧</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3.00</w:t>
            </w:r>
          </w:p>
        </w:tc>
        <w:tc>
          <w:tcPr>
            <w:tcW w:w="2835" w:type="dxa"/>
            <w:vAlign w:val="center"/>
          </w:tcPr>
          <w:p>
            <w:pPr>
              <w:pStyle w:val="10"/>
            </w:pPr>
            <w:r>
              <w:t>其中：财政    资金</w:t>
            </w:r>
          </w:p>
        </w:tc>
        <w:tc>
          <w:tcPr>
            <w:tcW w:w="2551" w:type="dxa"/>
            <w:vAlign w:val="center"/>
          </w:tcPr>
          <w:p>
            <w:pPr>
              <w:pStyle w:val="12"/>
            </w:pPr>
            <w:r>
              <w:t>3.00</w:t>
            </w:r>
          </w:p>
        </w:tc>
        <w:tc>
          <w:tcPr>
            <w:tcW w:w="2268" w:type="dxa"/>
            <w:vAlign w:val="center"/>
          </w:tcPr>
          <w:p>
            <w:pPr>
              <w:pStyle w:val="10"/>
            </w:pPr>
            <w:r>
              <w:t>其他资金</w:t>
            </w:r>
          </w:p>
        </w:tc>
        <w:tc>
          <w:tcPr>
            <w:tcW w:w="1276" w:type="dxa"/>
            <w:vAlign w:val="center"/>
          </w:tcPr>
          <w:p>
            <w:pPr>
              <w:pStyle w:val="12"/>
            </w:pPr>
            <w:r>
              <w:t xml:space="preserve"> </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"保障秸秆禁烧工作正常开展</w:t>
            </w:r>
            <w:r>
              <w:tab/>
            </w:r>
            <w:r>
              <w:tab/>
            </w:r>
            <w:r>
              <w:tab/>
            </w:r>
            <w:r>
              <w:tab/>
            </w:r>
            <w:r>
              <w:tab/>
            </w:r>
            <w:r>
              <w:tab/>
            </w:r>
          </w:p>
          <w:p>
            <w:pPr>
              <w:pStyle w:val="12"/>
            </w:pPr>
            <w:r>
              <w:t>"</w:t>
            </w:r>
            <w:r>
              <w:tab/>
            </w:r>
            <w:r>
              <w:tab/>
            </w:r>
            <w:r>
              <w:tab/>
            </w:r>
            <w:r>
              <w:tab/>
            </w:r>
            <w:r>
              <w:tab/>
            </w:r>
            <w:r>
              <w:tab/>
            </w:r>
          </w:p>
          <w:p>
            <w:pPr>
              <w:pStyle w:val="12"/>
            </w:pP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30%</w:t>
            </w:r>
          </w:p>
        </w:tc>
        <w:tc>
          <w:tcPr>
            <w:tcW w:w="2835" w:type="dxa"/>
            <w:vAlign w:val="center"/>
          </w:tcPr>
          <w:p>
            <w:pPr>
              <w:pStyle w:val="13"/>
            </w:pPr>
            <w:r>
              <w:t>30%</w:t>
            </w:r>
          </w:p>
        </w:tc>
        <w:tc>
          <w:tcPr>
            <w:tcW w:w="2551" w:type="dxa"/>
            <w:vAlign w:val="center"/>
          </w:tcPr>
          <w:p>
            <w:pPr>
              <w:pStyle w:val="13"/>
            </w:pPr>
            <w:r>
              <w:t>90%</w:t>
            </w:r>
          </w:p>
        </w:tc>
        <w:tc>
          <w:tcPr>
            <w:tcW w:w="3544" w:type="dxa"/>
            <w:gridSpan w:val="2"/>
            <w:vAlign w:val="center"/>
          </w:tcPr>
          <w:p>
            <w:pPr>
              <w:pStyle w:val="13"/>
            </w:pPr>
            <w:r>
              <w:t>100%</w:t>
            </w:r>
          </w:p>
        </w:tc>
      </w:tr>
      <w:tr>
        <w:tblPrEx>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1."保障秸秆禁烧工作正常开展</w:t>
            </w:r>
            <w:r>
              <w:tab/>
            </w:r>
            <w:r>
              <w:tab/>
            </w:r>
            <w:r>
              <w:tab/>
            </w:r>
            <w:r>
              <w:tab/>
            </w:r>
            <w:r>
              <w:tab/>
            </w:r>
            <w:r>
              <w:tab/>
            </w:r>
          </w:p>
          <w:p>
            <w:pPr>
              <w:pStyle w:val="12"/>
            </w:pPr>
            <w:r>
              <w:t>"</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预算安排情况</w:t>
            </w:r>
          </w:p>
        </w:tc>
        <w:tc>
          <w:tcPr>
            <w:tcW w:w="5386" w:type="dxa"/>
            <w:vAlign w:val="center"/>
          </w:tcPr>
          <w:p>
            <w:pPr>
              <w:pStyle w:val="12"/>
            </w:pPr>
            <w:r>
              <w:t>秸秆禁烧工作开展，保障年度预算安排率</w:t>
            </w:r>
          </w:p>
        </w:tc>
        <w:tc>
          <w:tcPr>
            <w:tcW w:w="2268" w:type="dxa"/>
            <w:vAlign w:val="center"/>
          </w:tcPr>
          <w:p>
            <w:pPr>
              <w:pStyle w:val="12"/>
            </w:pPr>
            <w:r>
              <w:t>≥95秸秆禁烧工作开展，保障年度预算安排率</w:t>
            </w:r>
          </w:p>
        </w:tc>
        <w:tc>
          <w:tcPr>
            <w:tcW w:w="1276" w:type="dxa"/>
            <w:vAlign w:val="center"/>
          </w:tcPr>
          <w:p>
            <w:pPr>
              <w:pStyle w:val="12"/>
            </w:pPr>
            <w:r>
              <w:t>依据县专项项目安排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禁烧期间工作安排</w:t>
            </w:r>
          </w:p>
        </w:tc>
        <w:tc>
          <w:tcPr>
            <w:tcW w:w="5386" w:type="dxa"/>
            <w:vAlign w:val="center"/>
          </w:tcPr>
          <w:p>
            <w:pPr>
              <w:pStyle w:val="12"/>
            </w:pPr>
            <w:r>
              <w:t>秸秆禁烧各项工作完成情况及工作质量情况，经费保证情况</w:t>
            </w:r>
          </w:p>
        </w:tc>
        <w:tc>
          <w:tcPr>
            <w:tcW w:w="2268" w:type="dxa"/>
            <w:vAlign w:val="center"/>
          </w:tcPr>
          <w:p>
            <w:pPr>
              <w:pStyle w:val="12"/>
            </w:pPr>
            <w:r>
              <w:t>3秸秆禁烧各项工作完成情况及工作质量情况，经费保证情况</w:t>
            </w:r>
          </w:p>
        </w:tc>
        <w:tc>
          <w:tcPr>
            <w:tcW w:w="1276" w:type="dxa"/>
            <w:vAlign w:val="center"/>
          </w:tcPr>
          <w:p>
            <w:pPr>
              <w:pStyle w:val="12"/>
            </w:pPr>
            <w:r>
              <w:t>年初工作计划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加强预算管理，节约成本</w:t>
            </w:r>
          </w:p>
        </w:tc>
        <w:tc>
          <w:tcPr>
            <w:tcW w:w="5386" w:type="dxa"/>
            <w:vAlign w:val="center"/>
          </w:tcPr>
          <w:p>
            <w:pPr>
              <w:pStyle w:val="12"/>
            </w:pPr>
            <w:r>
              <w:t>秸秆禁烧工作完成情况以及完成及时率</w:t>
            </w:r>
          </w:p>
        </w:tc>
        <w:tc>
          <w:tcPr>
            <w:tcW w:w="2268" w:type="dxa"/>
            <w:vAlign w:val="center"/>
          </w:tcPr>
          <w:p>
            <w:pPr>
              <w:pStyle w:val="12"/>
            </w:pPr>
            <w:r>
              <w:t>≥95秸秆禁烧工作完成情况以及完成及时率</w:t>
            </w:r>
          </w:p>
        </w:tc>
        <w:tc>
          <w:tcPr>
            <w:tcW w:w="1276" w:type="dxa"/>
            <w:vAlign w:val="center"/>
          </w:tcPr>
          <w:p>
            <w:pPr>
              <w:pStyle w:val="12"/>
            </w:pPr>
            <w:r>
              <w:t>依据县专项项目安排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秸秆禁烧项目预算控制</w:t>
            </w:r>
          </w:p>
        </w:tc>
        <w:tc>
          <w:tcPr>
            <w:tcW w:w="5386" w:type="dxa"/>
            <w:vAlign w:val="center"/>
          </w:tcPr>
          <w:p>
            <w:pPr>
              <w:pStyle w:val="12"/>
            </w:pPr>
            <w:r>
              <w:t>合理使用预算安排，严格按照预算执行，控制各项按照预算支出率。</w:t>
            </w:r>
          </w:p>
        </w:tc>
        <w:tc>
          <w:tcPr>
            <w:tcW w:w="2268" w:type="dxa"/>
            <w:vAlign w:val="center"/>
          </w:tcPr>
          <w:p>
            <w:pPr>
              <w:pStyle w:val="12"/>
            </w:pPr>
            <w:r>
              <w:t>≥95合理使用预算安排，严格按照预算执行，控制各项按照预算支出率。</w:t>
            </w:r>
          </w:p>
        </w:tc>
        <w:tc>
          <w:tcPr>
            <w:tcW w:w="1276" w:type="dxa"/>
            <w:vAlign w:val="center"/>
          </w:tcPr>
          <w:p>
            <w:pPr>
              <w:pStyle w:val="12"/>
            </w:pPr>
            <w:r>
              <w:t>年初工作计划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秸秆禁烧资金使用效益</w:t>
            </w:r>
          </w:p>
        </w:tc>
        <w:tc>
          <w:tcPr>
            <w:tcW w:w="5386" w:type="dxa"/>
            <w:vAlign w:val="center"/>
          </w:tcPr>
          <w:p>
            <w:pPr>
              <w:pStyle w:val="12"/>
            </w:pPr>
            <w:r>
              <w:t>运转良好，切实满足夏季、秋季秸秆禁烧支出率</w:t>
            </w:r>
          </w:p>
        </w:tc>
        <w:tc>
          <w:tcPr>
            <w:tcW w:w="2268" w:type="dxa"/>
            <w:vAlign w:val="center"/>
          </w:tcPr>
          <w:p>
            <w:pPr>
              <w:pStyle w:val="12"/>
            </w:pPr>
            <w:r>
              <w:t>≥95运转良好，切实满足夏季、秋季秸秆禁烧支出率</w:t>
            </w:r>
          </w:p>
        </w:tc>
        <w:tc>
          <w:tcPr>
            <w:tcW w:w="1276" w:type="dxa"/>
            <w:vAlign w:val="center"/>
          </w:tcPr>
          <w:p>
            <w:pPr>
              <w:pStyle w:val="12"/>
            </w:pPr>
            <w:r>
              <w:t>依据县专项项目安排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禁烧期间空气质量，满意度</w:t>
            </w:r>
          </w:p>
        </w:tc>
        <w:tc>
          <w:tcPr>
            <w:tcW w:w="5386" w:type="dxa"/>
            <w:vAlign w:val="center"/>
          </w:tcPr>
          <w:p>
            <w:pPr>
              <w:pStyle w:val="12"/>
            </w:pPr>
            <w:r>
              <w:t>秸秆禁烧，通过走访各村，问卷调查方式，服务对象满意率</w:t>
            </w:r>
          </w:p>
        </w:tc>
        <w:tc>
          <w:tcPr>
            <w:tcW w:w="2268" w:type="dxa"/>
            <w:vAlign w:val="center"/>
          </w:tcPr>
          <w:p>
            <w:pPr>
              <w:pStyle w:val="12"/>
            </w:pPr>
            <w:r>
              <w:t>≥95秸秆禁烧，通过走访各村，问卷调查方式，服务对象满意率</w:t>
            </w:r>
          </w:p>
        </w:tc>
        <w:tc>
          <w:tcPr>
            <w:tcW w:w="1276" w:type="dxa"/>
            <w:vAlign w:val="center"/>
          </w:tcPr>
          <w:p>
            <w:pPr>
              <w:pStyle w:val="12"/>
            </w:pPr>
            <w:r>
              <w:t>通过问卷调查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16、青年团活动绩效目标表</w:t>
      </w:r>
    </w:p>
    <w:tbl>
      <w:tblPr>
        <w:tblStyle w:val="5"/>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13052525P00004210053P</w:t>
            </w:r>
          </w:p>
        </w:tc>
        <w:tc>
          <w:tcPr>
            <w:tcW w:w="2835" w:type="dxa"/>
            <w:vAlign w:val="center"/>
          </w:tcPr>
          <w:p>
            <w:pPr>
              <w:pStyle w:val="10"/>
            </w:pPr>
            <w:r>
              <w:t>项目名称</w:t>
            </w:r>
          </w:p>
        </w:tc>
        <w:tc>
          <w:tcPr>
            <w:tcW w:w="6095" w:type="dxa"/>
            <w:gridSpan w:val="3"/>
            <w:vAlign w:val="center"/>
          </w:tcPr>
          <w:p>
            <w:pPr>
              <w:pStyle w:val="12"/>
            </w:pPr>
            <w:r>
              <w:t>青年团活动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w:t>
            </w:r>
          </w:p>
        </w:tc>
        <w:tc>
          <w:tcPr>
            <w:tcW w:w="2835" w:type="dxa"/>
            <w:vAlign w:val="center"/>
          </w:tcPr>
          <w:p>
            <w:pPr>
              <w:pStyle w:val="10"/>
            </w:pPr>
            <w:r>
              <w:t>其中：财政    资金</w:t>
            </w:r>
          </w:p>
        </w:tc>
        <w:tc>
          <w:tcPr>
            <w:tcW w:w="2551" w:type="dxa"/>
            <w:vAlign w:val="center"/>
          </w:tcPr>
          <w:p>
            <w:pPr>
              <w:pStyle w:val="12"/>
            </w:pPr>
            <w:r>
              <w:t>1.00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"保证青年团活动正常开展</w:t>
            </w:r>
            <w:r>
              <w:tab/>
            </w:r>
            <w:r>
              <w:tab/>
            </w:r>
            <w:r>
              <w:tab/>
            </w:r>
            <w:r>
              <w:tab/>
            </w:r>
            <w:r>
              <w:tab/>
            </w:r>
            <w:r>
              <w:tab/>
            </w:r>
          </w:p>
          <w:p>
            <w:pPr>
              <w:pStyle w:val="12"/>
            </w:pPr>
            <w:r>
              <w:t>"</w:t>
            </w:r>
            <w:r>
              <w:tab/>
            </w:r>
            <w:r>
              <w:tab/>
            </w:r>
            <w:r>
              <w:tab/>
            </w:r>
            <w:r>
              <w:tab/>
            </w:r>
            <w:r>
              <w:tab/>
            </w:r>
            <w:r>
              <w:tab/>
            </w:r>
          </w:p>
          <w:p>
            <w:pPr>
              <w:pStyle w:val="12"/>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30%</w:t>
            </w:r>
          </w:p>
        </w:tc>
        <w:tc>
          <w:tcPr>
            <w:tcW w:w="2835" w:type="dxa"/>
            <w:vAlign w:val="center"/>
          </w:tcPr>
          <w:p>
            <w:pPr>
              <w:pStyle w:val="13"/>
            </w:pPr>
            <w:r>
              <w:t>60%</w:t>
            </w:r>
          </w:p>
        </w:tc>
        <w:tc>
          <w:tcPr>
            <w:tcW w:w="2551" w:type="dxa"/>
            <w:vAlign w:val="center"/>
          </w:tcPr>
          <w:p>
            <w:pPr>
              <w:pStyle w:val="13"/>
            </w:pPr>
            <w:r>
              <w:t>90%</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1."保证青年团活动正常开展</w:t>
            </w:r>
            <w:r>
              <w:tab/>
            </w:r>
            <w:r>
              <w:tab/>
            </w:r>
            <w:r>
              <w:tab/>
            </w:r>
            <w:r>
              <w:tab/>
            </w:r>
            <w:r>
              <w:tab/>
            </w:r>
            <w:r>
              <w:tab/>
            </w:r>
          </w:p>
          <w:p>
            <w:pPr>
              <w:pStyle w:val="12"/>
            </w:pPr>
            <w:r>
              <w:t>"</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保证青年团活动预算安排</w:t>
            </w:r>
          </w:p>
        </w:tc>
        <w:tc>
          <w:tcPr>
            <w:tcW w:w="5386" w:type="dxa"/>
            <w:vAlign w:val="center"/>
          </w:tcPr>
          <w:p>
            <w:pPr>
              <w:pStyle w:val="12"/>
            </w:pPr>
            <w:r>
              <w:t>青年团活动预算安排情况，是否保障。</w:t>
            </w:r>
          </w:p>
        </w:tc>
        <w:tc>
          <w:tcPr>
            <w:tcW w:w="2268" w:type="dxa"/>
            <w:vAlign w:val="center"/>
          </w:tcPr>
          <w:p>
            <w:pPr>
              <w:pStyle w:val="12"/>
            </w:pPr>
            <w:r>
              <w:t>1青年团活动预算安排情况，是否保障。</w:t>
            </w:r>
          </w:p>
        </w:tc>
        <w:tc>
          <w:tcPr>
            <w:tcW w:w="1276" w:type="dxa"/>
            <w:vAlign w:val="center"/>
          </w:tcPr>
          <w:p>
            <w:pPr>
              <w:pStyle w:val="12"/>
            </w:pPr>
            <w:r>
              <w:t>根据县委县政府安排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青年团工作质量</w:t>
            </w:r>
          </w:p>
        </w:tc>
        <w:tc>
          <w:tcPr>
            <w:tcW w:w="5386" w:type="dxa"/>
            <w:vAlign w:val="center"/>
          </w:tcPr>
          <w:p>
            <w:pPr>
              <w:pStyle w:val="12"/>
            </w:pPr>
            <w:r>
              <w:t>青年团工作完成情况以及工作完成质量比率</w:t>
            </w:r>
          </w:p>
        </w:tc>
        <w:tc>
          <w:tcPr>
            <w:tcW w:w="2268" w:type="dxa"/>
            <w:vAlign w:val="center"/>
          </w:tcPr>
          <w:p>
            <w:pPr>
              <w:pStyle w:val="12"/>
            </w:pPr>
            <w:r>
              <w:t>≥95青年团工作完成情况以及工作完成质量比率</w:t>
            </w:r>
          </w:p>
        </w:tc>
        <w:tc>
          <w:tcPr>
            <w:tcW w:w="1276" w:type="dxa"/>
            <w:vAlign w:val="center"/>
          </w:tcPr>
          <w:p>
            <w:pPr>
              <w:pStyle w:val="12"/>
            </w:pPr>
            <w:r>
              <w:t>根据县委县政府安排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加强预算管理，节约成本</w:t>
            </w:r>
          </w:p>
        </w:tc>
        <w:tc>
          <w:tcPr>
            <w:tcW w:w="5386" w:type="dxa"/>
            <w:vAlign w:val="center"/>
          </w:tcPr>
          <w:p>
            <w:pPr>
              <w:pStyle w:val="12"/>
            </w:pPr>
            <w:r>
              <w:t>青年团活动完成的情况，是否组织青年团活动，全年安排活动5次及以上。</w:t>
            </w:r>
          </w:p>
        </w:tc>
        <w:tc>
          <w:tcPr>
            <w:tcW w:w="2268" w:type="dxa"/>
            <w:vAlign w:val="center"/>
          </w:tcPr>
          <w:p>
            <w:pPr>
              <w:pStyle w:val="12"/>
            </w:pPr>
            <w:r>
              <w:t>≥5青年团活动完成的情况，是否组织青年团活动，全年安排活动5次及以上。</w:t>
            </w:r>
          </w:p>
        </w:tc>
        <w:tc>
          <w:tcPr>
            <w:tcW w:w="1276" w:type="dxa"/>
            <w:vAlign w:val="center"/>
          </w:tcPr>
          <w:p>
            <w:pPr>
              <w:pStyle w:val="12"/>
            </w:pPr>
            <w:r>
              <w:t>根据县委县政府安排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合理使用预算安排</w:t>
            </w:r>
          </w:p>
        </w:tc>
        <w:tc>
          <w:tcPr>
            <w:tcW w:w="5386" w:type="dxa"/>
            <w:vAlign w:val="center"/>
          </w:tcPr>
          <w:p>
            <w:pPr>
              <w:pStyle w:val="12"/>
            </w:pPr>
            <w:r>
              <w:t>青年团活动预算控制率</w:t>
            </w:r>
          </w:p>
        </w:tc>
        <w:tc>
          <w:tcPr>
            <w:tcW w:w="2268" w:type="dxa"/>
            <w:vAlign w:val="center"/>
          </w:tcPr>
          <w:p>
            <w:pPr>
              <w:pStyle w:val="12"/>
            </w:pPr>
            <w:r>
              <w:t>≥95青年团活动预算控制率</w:t>
            </w:r>
          </w:p>
        </w:tc>
        <w:tc>
          <w:tcPr>
            <w:tcW w:w="1276" w:type="dxa"/>
            <w:vAlign w:val="center"/>
          </w:tcPr>
          <w:p>
            <w:pPr>
              <w:pStyle w:val="12"/>
            </w:pPr>
            <w:r>
              <w:t>根据县委县政府安排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青年团资金使用效益</w:t>
            </w:r>
          </w:p>
        </w:tc>
        <w:tc>
          <w:tcPr>
            <w:tcW w:w="5386" w:type="dxa"/>
            <w:vAlign w:val="center"/>
          </w:tcPr>
          <w:p>
            <w:pPr>
              <w:pStyle w:val="12"/>
            </w:pPr>
            <w:r>
              <w:t>运转良好，切实满足青年团活动日常运转支出率</w:t>
            </w:r>
          </w:p>
        </w:tc>
        <w:tc>
          <w:tcPr>
            <w:tcW w:w="2268" w:type="dxa"/>
            <w:vAlign w:val="center"/>
          </w:tcPr>
          <w:p>
            <w:pPr>
              <w:pStyle w:val="12"/>
            </w:pPr>
            <w:r>
              <w:t>≥95运转良好，切实满足青年团活动日常运转支出率</w:t>
            </w:r>
          </w:p>
        </w:tc>
        <w:tc>
          <w:tcPr>
            <w:tcW w:w="1276" w:type="dxa"/>
            <w:vAlign w:val="center"/>
          </w:tcPr>
          <w:p>
            <w:pPr>
              <w:pStyle w:val="12"/>
            </w:pPr>
            <w:r>
              <w:t>根据县委县政府安排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青年团工作满意度调查</w:t>
            </w:r>
          </w:p>
        </w:tc>
        <w:tc>
          <w:tcPr>
            <w:tcW w:w="5386" w:type="dxa"/>
            <w:vAlign w:val="center"/>
          </w:tcPr>
          <w:p>
            <w:pPr>
              <w:pStyle w:val="12"/>
            </w:pPr>
            <w:r>
              <w:t>通过全镇走访问卷调查，得出满意率</w:t>
            </w:r>
          </w:p>
        </w:tc>
        <w:tc>
          <w:tcPr>
            <w:tcW w:w="2268" w:type="dxa"/>
            <w:vAlign w:val="center"/>
          </w:tcPr>
          <w:p>
            <w:pPr>
              <w:pStyle w:val="12"/>
            </w:pPr>
            <w:r>
              <w:t>≥95通过全镇走访问卷调查，得出满意率</w:t>
            </w:r>
          </w:p>
        </w:tc>
        <w:tc>
          <w:tcPr>
            <w:tcW w:w="1276" w:type="dxa"/>
            <w:vAlign w:val="center"/>
          </w:tcPr>
          <w:p>
            <w:pPr>
              <w:pStyle w:val="12"/>
            </w:pPr>
            <w:r>
              <w:t>根据县委县政府安排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17、人大活动经费绩效目标表</w:t>
      </w:r>
    </w:p>
    <w:tbl>
      <w:tblPr>
        <w:tblStyle w:val="5"/>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13052525P00004210051G</w:t>
            </w:r>
          </w:p>
        </w:tc>
        <w:tc>
          <w:tcPr>
            <w:tcW w:w="2835" w:type="dxa"/>
            <w:vAlign w:val="center"/>
          </w:tcPr>
          <w:p>
            <w:pPr>
              <w:pStyle w:val="10"/>
            </w:pPr>
            <w:r>
              <w:t>项目名称</w:t>
            </w:r>
          </w:p>
        </w:tc>
        <w:tc>
          <w:tcPr>
            <w:tcW w:w="6095" w:type="dxa"/>
            <w:gridSpan w:val="3"/>
            <w:vAlign w:val="center"/>
          </w:tcPr>
          <w:p>
            <w:pPr>
              <w:pStyle w:val="12"/>
            </w:pPr>
            <w:r>
              <w:t>人大活动经费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5.40</w:t>
            </w:r>
          </w:p>
        </w:tc>
        <w:tc>
          <w:tcPr>
            <w:tcW w:w="2835" w:type="dxa"/>
            <w:vAlign w:val="center"/>
          </w:tcPr>
          <w:p>
            <w:pPr>
              <w:pStyle w:val="10"/>
            </w:pPr>
            <w:r>
              <w:t>其中：财政    资金</w:t>
            </w:r>
          </w:p>
        </w:tc>
        <w:tc>
          <w:tcPr>
            <w:tcW w:w="2551" w:type="dxa"/>
            <w:vAlign w:val="center"/>
          </w:tcPr>
          <w:p>
            <w:pPr>
              <w:pStyle w:val="12"/>
            </w:pPr>
            <w:r>
              <w:t>5.40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"全年保障人大活动正常开展</w:t>
            </w:r>
            <w:r>
              <w:tab/>
            </w:r>
            <w:r>
              <w:tab/>
            </w:r>
            <w:r>
              <w:tab/>
            </w:r>
            <w:r>
              <w:tab/>
            </w:r>
            <w:r>
              <w:tab/>
            </w:r>
            <w:r>
              <w:tab/>
            </w:r>
          </w:p>
          <w:p>
            <w:pPr>
              <w:pStyle w:val="12"/>
            </w:pPr>
            <w:r>
              <w:t>"</w:t>
            </w:r>
            <w:r>
              <w:tab/>
            </w:r>
            <w:r>
              <w:tab/>
            </w:r>
            <w:r>
              <w:tab/>
            </w:r>
            <w:r>
              <w:tab/>
            </w:r>
            <w:r>
              <w:tab/>
            </w:r>
            <w:r>
              <w:tab/>
            </w:r>
          </w:p>
          <w:p>
            <w:pPr>
              <w:pStyle w:val="12"/>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30%</w:t>
            </w:r>
          </w:p>
        </w:tc>
        <w:tc>
          <w:tcPr>
            <w:tcW w:w="2835" w:type="dxa"/>
            <w:vAlign w:val="center"/>
          </w:tcPr>
          <w:p>
            <w:pPr>
              <w:pStyle w:val="13"/>
            </w:pPr>
            <w:r>
              <w:t>60%</w:t>
            </w:r>
          </w:p>
        </w:tc>
        <w:tc>
          <w:tcPr>
            <w:tcW w:w="2551" w:type="dxa"/>
            <w:vAlign w:val="center"/>
          </w:tcPr>
          <w:p>
            <w:pPr>
              <w:pStyle w:val="13"/>
            </w:pPr>
            <w:r>
              <w:t>90%</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1."全年保障人大活动正常开展</w:t>
            </w:r>
            <w:r>
              <w:tab/>
            </w:r>
            <w:r>
              <w:tab/>
            </w:r>
            <w:r>
              <w:tab/>
            </w:r>
            <w:r>
              <w:tab/>
            </w:r>
            <w:r>
              <w:tab/>
            </w:r>
            <w:r>
              <w:tab/>
            </w:r>
          </w:p>
          <w:p>
            <w:pPr>
              <w:pStyle w:val="12"/>
            </w:pPr>
            <w:r>
              <w:t>"</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人大活动经费保障</w:t>
            </w:r>
          </w:p>
        </w:tc>
        <w:tc>
          <w:tcPr>
            <w:tcW w:w="5386" w:type="dxa"/>
            <w:vAlign w:val="center"/>
          </w:tcPr>
          <w:p>
            <w:pPr>
              <w:pStyle w:val="12"/>
            </w:pPr>
            <w:r>
              <w:t>人大活动经费预算安排到位情况</w:t>
            </w:r>
          </w:p>
        </w:tc>
        <w:tc>
          <w:tcPr>
            <w:tcW w:w="2268" w:type="dxa"/>
            <w:vAlign w:val="center"/>
          </w:tcPr>
          <w:p>
            <w:pPr>
              <w:pStyle w:val="12"/>
            </w:pPr>
            <w:r>
              <w:t>5.4人大活动经费预算安排到位情况</w:t>
            </w:r>
          </w:p>
        </w:tc>
        <w:tc>
          <w:tcPr>
            <w:tcW w:w="1276" w:type="dxa"/>
            <w:vAlign w:val="center"/>
          </w:tcPr>
          <w:p>
            <w:pPr>
              <w:pStyle w:val="12"/>
            </w:pPr>
            <w:r>
              <w:t>依据县乡专项项目安排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人大活动完成质量</w:t>
            </w:r>
          </w:p>
        </w:tc>
        <w:tc>
          <w:tcPr>
            <w:tcW w:w="5386" w:type="dxa"/>
            <w:vAlign w:val="center"/>
          </w:tcPr>
          <w:p>
            <w:pPr>
              <w:pStyle w:val="12"/>
            </w:pPr>
            <w:r>
              <w:t>人大活动费各项工作完成质量级工作质量完成率</w:t>
            </w:r>
          </w:p>
        </w:tc>
        <w:tc>
          <w:tcPr>
            <w:tcW w:w="2268" w:type="dxa"/>
            <w:vAlign w:val="center"/>
          </w:tcPr>
          <w:p>
            <w:pPr>
              <w:pStyle w:val="12"/>
            </w:pPr>
            <w:r>
              <w:t>≥95人大活动费各项工作完成质量级工作质量完成率</w:t>
            </w:r>
          </w:p>
        </w:tc>
        <w:tc>
          <w:tcPr>
            <w:tcW w:w="1276" w:type="dxa"/>
            <w:vAlign w:val="center"/>
          </w:tcPr>
          <w:p>
            <w:pPr>
              <w:pStyle w:val="12"/>
            </w:pPr>
            <w:r>
              <w:t>年初工作计划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加强预算管理，降低成本</w:t>
            </w:r>
          </w:p>
        </w:tc>
        <w:tc>
          <w:tcPr>
            <w:tcW w:w="5386" w:type="dxa"/>
            <w:vAlign w:val="center"/>
          </w:tcPr>
          <w:p>
            <w:pPr>
              <w:pStyle w:val="12"/>
            </w:pPr>
            <w:r>
              <w:t>人大活动安排情况，全年组织人大代表活动不下5次</w:t>
            </w:r>
          </w:p>
        </w:tc>
        <w:tc>
          <w:tcPr>
            <w:tcW w:w="2268" w:type="dxa"/>
            <w:vAlign w:val="center"/>
          </w:tcPr>
          <w:p>
            <w:pPr>
              <w:pStyle w:val="12"/>
            </w:pPr>
            <w:r>
              <w:t>≥5人大活动安排情况，全年组织人大代表活动不下5次</w:t>
            </w:r>
          </w:p>
        </w:tc>
        <w:tc>
          <w:tcPr>
            <w:tcW w:w="1276" w:type="dxa"/>
            <w:vAlign w:val="center"/>
          </w:tcPr>
          <w:p>
            <w:pPr>
              <w:pStyle w:val="12"/>
            </w:pPr>
            <w:r>
              <w:t>年初工作计划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合理使用预算安排</w:t>
            </w:r>
          </w:p>
        </w:tc>
        <w:tc>
          <w:tcPr>
            <w:tcW w:w="5386" w:type="dxa"/>
            <w:vAlign w:val="center"/>
          </w:tcPr>
          <w:p>
            <w:pPr>
              <w:pStyle w:val="12"/>
            </w:pPr>
            <w:r>
              <w:t>人大活动经费项目预算控制率</w:t>
            </w:r>
          </w:p>
        </w:tc>
        <w:tc>
          <w:tcPr>
            <w:tcW w:w="2268" w:type="dxa"/>
            <w:vAlign w:val="center"/>
          </w:tcPr>
          <w:p>
            <w:pPr>
              <w:pStyle w:val="12"/>
            </w:pPr>
            <w:r>
              <w:t>≥95人大活动经费项目预算控制率</w:t>
            </w:r>
          </w:p>
        </w:tc>
        <w:tc>
          <w:tcPr>
            <w:tcW w:w="1276" w:type="dxa"/>
            <w:vAlign w:val="center"/>
          </w:tcPr>
          <w:p>
            <w:pPr>
              <w:pStyle w:val="12"/>
            </w:pPr>
            <w:r>
              <w:t>依据县乡专项项目安排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人大活动经费资金使用效益</w:t>
            </w:r>
          </w:p>
        </w:tc>
        <w:tc>
          <w:tcPr>
            <w:tcW w:w="5386" w:type="dxa"/>
            <w:vAlign w:val="center"/>
          </w:tcPr>
          <w:p>
            <w:pPr>
              <w:pStyle w:val="12"/>
            </w:pPr>
            <w:r>
              <w:t>运转良好，切实满人大活动室日常运转支出率</w:t>
            </w:r>
          </w:p>
        </w:tc>
        <w:tc>
          <w:tcPr>
            <w:tcW w:w="2268" w:type="dxa"/>
            <w:vAlign w:val="center"/>
          </w:tcPr>
          <w:p>
            <w:pPr>
              <w:pStyle w:val="12"/>
            </w:pPr>
            <w:r>
              <w:t>≥95运转良好，切实满人大活动室日常运转支出率</w:t>
            </w:r>
          </w:p>
        </w:tc>
        <w:tc>
          <w:tcPr>
            <w:tcW w:w="1276" w:type="dxa"/>
            <w:vAlign w:val="center"/>
          </w:tcPr>
          <w:p>
            <w:pPr>
              <w:pStyle w:val="12"/>
            </w:pPr>
            <w:r>
              <w:t>年初工作计划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人大活动室人员满意度</w:t>
            </w:r>
          </w:p>
        </w:tc>
        <w:tc>
          <w:tcPr>
            <w:tcW w:w="5386" w:type="dxa"/>
            <w:vAlign w:val="center"/>
          </w:tcPr>
          <w:p>
            <w:pPr>
              <w:pStyle w:val="12"/>
            </w:pPr>
            <w:r>
              <w:t>通过问卷方式，对人大活动经费服务对象满意度调查，得出满意率</w:t>
            </w:r>
          </w:p>
        </w:tc>
        <w:tc>
          <w:tcPr>
            <w:tcW w:w="2268" w:type="dxa"/>
            <w:vAlign w:val="center"/>
          </w:tcPr>
          <w:p>
            <w:pPr>
              <w:pStyle w:val="12"/>
            </w:pPr>
            <w:r>
              <w:t>≥96通过问卷方式，对人大活动经费服务对象满意度调查，得出满意率</w:t>
            </w:r>
          </w:p>
        </w:tc>
        <w:tc>
          <w:tcPr>
            <w:tcW w:w="1276" w:type="dxa"/>
            <w:vAlign w:val="center"/>
          </w:tcPr>
          <w:p>
            <w:pPr>
              <w:pStyle w:val="12"/>
            </w:pPr>
            <w:r>
              <w:t>通过问卷调查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18、人居环境法制建设及维稳专项绩效目标表</w:t>
      </w:r>
    </w:p>
    <w:tbl>
      <w:tblPr>
        <w:tblStyle w:val="5"/>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13052525P000042100524</w:t>
            </w:r>
          </w:p>
        </w:tc>
        <w:tc>
          <w:tcPr>
            <w:tcW w:w="2835" w:type="dxa"/>
            <w:vAlign w:val="center"/>
          </w:tcPr>
          <w:p>
            <w:pPr>
              <w:pStyle w:val="10"/>
            </w:pPr>
            <w:r>
              <w:t>项目名称</w:t>
            </w:r>
          </w:p>
        </w:tc>
        <w:tc>
          <w:tcPr>
            <w:tcW w:w="6095" w:type="dxa"/>
            <w:gridSpan w:val="3"/>
            <w:vAlign w:val="center"/>
          </w:tcPr>
          <w:p>
            <w:pPr>
              <w:pStyle w:val="12"/>
            </w:pPr>
            <w:r>
              <w:t>人居环境法制建设及维稳专项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26.70</w:t>
            </w:r>
          </w:p>
        </w:tc>
        <w:tc>
          <w:tcPr>
            <w:tcW w:w="2835" w:type="dxa"/>
            <w:vAlign w:val="center"/>
          </w:tcPr>
          <w:p>
            <w:pPr>
              <w:pStyle w:val="10"/>
            </w:pPr>
            <w:r>
              <w:t>其中：财政    资金</w:t>
            </w:r>
          </w:p>
        </w:tc>
        <w:tc>
          <w:tcPr>
            <w:tcW w:w="2551" w:type="dxa"/>
            <w:vAlign w:val="center"/>
          </w:tcPr>
          <w:p>
            <w:pPr>
              <w:pStyle w:val="12"/>
            </w:pPr>
            <w:r>
              <w:t>26.70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"保障人居环境法制建设工作正常开展。</w:t>
            </w:r>
            <w:r>
              <w:tab/>
            </w:r>
            <w:r>
              <w:tab/>
            </w:r>
            <w:r>
              <w:tab/>
            </w:r>
            <w:r>
              <w:tab/>
            </w:r>
            <w:r>
              <w:tab/>
            </w:r>
            <w:r>
              <w:tab/>
            </w:r>
          </w:p>
          <w:p>
            <w:pPr>
              <w:pStyle w:val="12"/>
            </w:pPr>
            <w:r>
              <w:t>"</w:t>
            </w:r>
            <w:r>
              <w:tab/>
            </w:r>
            <w:r>
              <w:tab/>
            </w:r>
            <w:r>
              <w:tab/>
            </w:r>
            <w:r>
              <w:tab/>
            </w:r>
            <w:r>
              <w:tab/>
            </w:r>
            <w:r>
              <w:tab/>
            </w:r>
          </w:p>
          <w:p>
            <w:pPr>
              <w:pStyle w:val="12"/>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30%</w:t>
            </w:r>
          </w:p>
        </w:tc>
        <w:tc>
          <w:tcPr>
            <w:tcW w:w="2835" w:type="dxa"/>
            <w:vAlign w:val="center"/>
          </w:tcPr>
          <w:p>
            <w:pPr>
              <w:pStyle w:val="13"/>
            </w:pPr>
            <w:r>
              <w:t>60%</w:t>
            </w:r>
          </w:p>
        </w:tc>
        <w:tc>
          <w:tcPr>
            <w:tcW w:w="2551" w:type="dxa"/>
            <w:vAlign w:val="center"/>
          </w:tcPr>
          <w:p>
            <w:pPr>
              <w:pStyle w:val="13"/>
            </w:pPr>
            <w:r>
              <w:t>90%</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1."保障人居环境法制建设工作正常开展。</w:t>
            </w:r>
            <w:r>
              <w:tab/>
            </w:r>
            <w:r>
              <w:tab/>
            </w:r>
            <w:r>
              <w:tab/>
            </w:r>
            <w:r>
              <w:tab/>
            </w:r>
            <w:r>
              <w:tab/>
            </w:r>
            <w:r>
              <w:tab/>
            </w:r>
          </w:p>
          <w:p>
            <w:pPr>
              <w:pStyle w:val="12"/>
            </w:pPr>
            <w:r>
              <w:t>"</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保障人居环境法制建设及维稳预算安排</w:t>
            </w:r>
          </w:p>
        </w:tc>
        <w:tc>
          <w:tcPr>
            <w:tcW w:w="5386" w:type="dxa"/>
            <w:vAlign w:val="center"/>
          </w:tcPr>
          <w:p>
            <w:pPr>
              <w:pStyle w:val="12"/>
            </w:pPr>
            <w:r>
              <w:t>人居环境法制建设及维稳专项全年预算安排到位</w:t>
            </w:r>
          </w:p>
        </w:tc>
        <w:tc>
          <w:tcPr>
            <w:tcW w:w="2268" w:type="dxa"/>
            <w:vAlign w:val="center"/>
          </w:tcPr>
          <w:p>
            <w:pPr>
              <w:pStyle w:val="12"/>
            </w:pPr>
            <w:r>
              <w:t>26.7人居环境法制建设及维稳专项全年预算安排到位</w:t>
            </w:r>
          </w:p>
        </w:tc>
        <w:tc>
          <w:tcPr>
            <w:tcW w:w="1276" w:type="dxa"/>
            <w:vAlign w:val="center"/>
          </w:tcPr>
          <w:p>
            <w:pPr>
              <w:pStyle w:val="12"/>
            </w:pPr>
            <w:r>
              <w:t>依据县乡镇专项项目安排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人居环境法制建设及维稳专项完成质量</w:t>
            </w:r>
          </w:p>
        </w:tc>
        <w:tc>
          <w:tcPr>
            <w:tcW w:w="5386" w:type="dxa"/>
            <w:vAlign w:val="center"/>
          </w:tcPr>
          <w:p>
            <w:pPr>
              <w:pStyle w:val="12"/>
            </w:pPr>
            <w:r>
              <w:t>人居环境法制建设及维稳专项各项工作完成质量、环境以及信访等完成比率</w:t>
            </w:r>
          </w:p>
        </w:tc>
        <w:tc>
          <w:tcPr>
            <w:tcW w:w="2268" w:type="dxa"/>
            <w:vAlign w:val="center"/>
          </w:tcPr>
          <w:p>
            <w:pPr>
              <w:pStyle w:val="12"/>
            </w:pPr>
            <w:r>
              <w:t>≥95人居环境法制建设及维稳专项各项工作完成质量、环境以及信访等完成比率</w:t>
            </w:r>
          </w:p>
        </w:tc>
        <w:tc>
          <w:tcPr>
            <w:tcW w:w="1276" w:type="dxa"/>
            <w:vAlign w:val="center"/>
          </w:tcPr>
          <w:p>
            <w:pPr>
              <w:pStyle w:val="12"/>
            </w:pPr>
            <w:r>
              <w:t>年初工作计划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加强预算管理，控制完成时效</w:t>
            </w:r>
          </w:p>
        </w:tc>
        <w:tc>
          <w:tcPr>
            <w:tcW w:w="5386" w:type="dxa"/>
            <w:vAlign w:val="center"/>
          </w:tcPr>
          <w:p>
            <w:pPr>
              <w:pStyle w:val="12"/>
            </w:pPr>
            <w:r>
              <w:t>预算保障情况下，禁烧、人居环境建设、信访等工作完成时效率</w:t>
            </w:r>
          </w:p>
        </w:tc>
        <w:tc>
          <w:tcPr>
            <w:tcW w:w="2268" w:type="dxa"/>
            <w:vAlign w:val="center"/>
          </w:tcPr>
          <w:p>
            <w:pPr>
              <w:pStyle w:val="12"/>
            </w:pPr>
            <w:r>
              <w:t>≥93预算保障情况下，禁烧、人居环境建设、信访等工作完成时效率</w:t>
            </w:r>
          </w:p>
        </w:tc>
        <w:tc>
          <w:tcPr>
            <w:tcW w:w="1276" w:type="dxa"/>
            <w:vAlign w:val="center"/>
          </w:tcPr>
          <w:p>
            <w:pPr>
              <w:pStyle w:val="12"/>
            </w:pPr>
            <w:r>
              <w:t>年初工作计划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预算安排各项工作成本控制率</w:t>
            </w:r>
          </w:p>
        </w:tc>
        <w:tc>
          <w:tcPr>
            <w:tcW w:w="5386" w:type="dxa"/>
            <w:vAlign w:val="center"/>
          </w:tcPr>
          <w:p>
            <w:pPr>
              <w:pStyle w:val="12"/>
            </w:pPr>
            <w:r>
              <w:t>严格控制预算，按照预算标准执行，人居环境法制建设及维稳专项项目预算控制率</w:t>
            </w:r>
          </w:p>
        </w:tc>
        <w:tc>
          <w:tcPr>
            <w:tcW w:w="2268" w:type="dxa"/>
            <w:vAlign w:val="center"/>
          </w:tcPr>
          <w:p>
            <w:pPr>
              <w:pStyle w:val="12"/>
            </w:pPr>
            <w:r>
              <w:t>≥96严格控制预算，按照预算标准执行，人居环境法制建设及维稳专项项目预算控制率</w:t>
            </w:r>
          </w:p>
        </w:tc>
        <w:tc>
          <w:tcPr>
            <w:tcW w:w="1276" w:type="dxa"/>
            <w:vAlign w:val="center"/>
          </w:tcPr>
          <w:p>
            <w:pPr>
              <w:pStyle w:val="12"/>
            </w:pPr>
            <w:r>
              <w:t>依据县乡镇专项项目安排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人居环境法制建设及维稳专项资金使用效益</w:t>
            </w:r>
          </w:p>
        </w:tc>
        <w:tc>
          <w:tcPr>
            <w:tcW w:w="5386" w:type="dxa"/>
            <w:vAlign w:val="center"/>
          </w:tcPr>
          <w:p>
            <w:pPr>
              <w:pStyle w:val="12"/>
            </w:pPr>
            <w:r>
              <w:t>工作开展较好，切实保障人居环境法制建设和维稳专项支出率</w:t>
            </w:r>
          </w:p>
        </w:tc>
        <w:tc>
          <w:tcPr>
            <w:tcW w:w="2268" w:type="dxa"/>
            <w:vAlign w:val="center"/>
          </w:tcPr>
          <w:p>
            <w:pPr>
              <w:pStyle w:val="12"/>
            </w:pPr>
            <w:r>
              <w:t>≥98工作开展较好，切实保障人居环境法制建设和维稳专项支出率</w:t>
            </w:r>
          </w:p>
        </w:tc>
        <w:tc>
          <w:tcPr>
            <w:tcW w:w="1276" w:type="dxa"/>
            <w:vAlign w:val="center"/>
          </w:tcPr>
          <w:p>
            <w:pPr>
              <w:pStyle w:val="12"/>
            </w:pPr>
            <w:r>
              <w:t>年初工作计划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群众对目前人居环境工作满意度</w:t>
            </w:r>
          </w:p>
        </w:tc>
        <w:tc>
          <w:tcPr>
            <w:tcW w:w="5386" w:type="dxa"/>
            <w:vAlign w:val="center"/>
          </w:tcPr>
          <w:p>
            <w:pPr>
              <w:pStyle w:val="12"/>
            </w:pPr>
            <w:r>
              <w:t>通过问卷方式，对人居环境法制建设及维稳专项服务对象满意调查，得出满意率</w:t>
            </w:r>
          </w:p>
        </w:tc>
        <w:tc>
          <w:tcPr>
            <w:tcW w:w="2268" w:type="dxa"/>
            <w:vAlign w:val="center"/>
          </w:tcPr>
          <w:p>
            <w:pPr>
              <w:pStyle w:val="12"/>
            </w:pPr>
            <w:r>
              <w:t>≥95通过问卷方式，对人居环境法制建设及维稳专项服务对象满意调查，得出满意率</w:t>
            </w:r>
          </w:p>
        </w:tc>
        <w:tc>
          <w:tcPr>
            <w:tcW w:w="1276" w:type="dxa"/>
            <w:vAlign w:val="center"/>
          </w:tcPr>
          <w:p>
            <w:pPr>
              <w:pStyle w:val="12"/>
            </w:pPr>
            <w:r>
              <w:t>通过问卷调查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19、散煤治理专项经费绩效目标表</w:t>
      </w:r>
    </w:p>
    <w:tbl>
      <w:tblPr>
        <w:tblStyle w:val="5"/>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13052525P00004210060Q</w:t>
            </w:r>
          </w:p>
        </w:tc>
        <w:tc>
          <w:tcPr>
            <w:tcW w:w="2835" w:type="dxa"/>
            <w:vAlign w:val="center"/>
          </w:tcPr>
          <w:p>
            <w:pPr>
              <w:pStyle w:val="10"/>
            </w:pPr>
            <w:r>
              <w:t>项目名称</w:t>
            </w:r>
          </w:p>
        </w:tc>
        <w:tc>
          <w:tcPr>
            <w:tcW w:w="6095" w:type="dxa"/>
            <w:gridSpan w:val="3"/>
            <w:vAlign w:val="center"/>
          </w:tcPr>
          <w:p>
            <w:pPr>
              <w:pStyle w:val="12"/>
            </w:pPr>
            <w:r>
              <w:t>散煤治理专项经费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5.00</w:t>
            </w:r>
          </w:p>
        </w:tc>
        <w:tc>
          <w:tcPr>
            <w:tcW w:w="2835" w:type="dxa"/>
            <w:vAlign w:val="center"/>
          </w:tcPr>
          <w:p>
            <w:pPr>
              <w:pStyle w:val="10"/>
            </w:pPr>
            <w:r>
              <w:t>其中：财政    资金</w:t>
            </w:r>
          </w:p>
        </w:tc>
        <w:tc>
          <w:tcPr>
            <w:tcW w:w="2551" w:type="dxa"/>
            <w:vAlign w:val="center"/>
          </w:tcPr>
          <w:p>
            <w:pPr>
              <w:pStyle w:val="12"/>
            </w:pPr>
            <w:r>
              <w:t>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"保障散煤治理专项工作正常开展</w:t>
            </w:r>
            <w:r>
              <w:tab/>
            </w:r>
            <w:r>
              <w:tab/>
            </w:r>
            <w:r>
              <w:tab/>
            </w:r>
            <w:r>
              <w:tab/>
            </w:r>
            <w:r>
              <w:tab/>
            </w:r>
            <w:r>
              <w:tab/>
            </w:r>
          </w:p>
          <w:p>
            <w:pPr>
              <w:pStyle w:val="12"/>
            </w:pPr>
            <w:r>
              <w:t>"</w:t>
            </w:r>
            <w:r>
              <w:tab/>
            </w:r>
            <w:r>
              <w:tab/>
            </w:r>
            <w:r>
              <w:tab/>
            </w:r>
            <w:r>
              <w:tab/>
            </w:r>
            <w:r>
              <w:tab/>
            </w:r>
            <w:r>
              <w:tab/>
            </w:r>
          </w:p>
          <w:p>
            <w:pPr>
              <w:pStyle w:val="12"/>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30%</w:t>
            </w:r>
          </w:p>
        </w:tc>
        <w:tc>
          <w:tcPr>
            <w:tcW w:w="2835" w:type="dxa"/>
            <w:vAlign w:val="center"/>
          </w:tcPr>
          <w:p>
            <w:pPr>
              <w:pStyle w:val="13"/>
            </w:pPr>
            <w:r>
              <w:t>60%</w:t>
            </w:r>
          </w:p>
        </w:tc>
        <w:tc>
          <w:tcPr>
            <w:tcW w:w="2551" w:type="dxa"/>
            <w:vAlign w:val="center"/>
          </w:tcPr>
          <w:p>
            <w:pPr>
              <w:pStyle w:val="13"/>
            </w:pPr>
            <w:r>
              <w:t>90%</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1."保障散煤治理专项工作正常开展</w:t>
            </w:r>
            <w:r>
              <w:tab/>
            </w:r>
            <w:r>
              <w:tab/>
            </w:r>
            <w:r>
              <w:tab/>
            </w:r>
            <w:r>
              <w:tab/>
            </w:r>
            <w:r>
              <w:tab/>
            </w:r>
            <w:r>
              <w:tab/>
            </w:r>
          </w:p>
          <w:p>
            <w:pPr>
              <w:pStyle w:val="12"/>
            </w:pPr>
            <w:r>
              <w:t>"</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保障散煤治理专项经费预算安排</w:t>
            </w:r>
          </w:p>
        </w:tc>
        <w:tc>
          <w:tcPr>
            <w:tcW w:w="5386" w:type="dxa"/>
            <w:vAlign w:val="center"/>
          </w:tcPr>
          <w:p>
            <w:pPr>
              <w:pStyle w:val="12"/>
            </w:pPr>
            <w:r>
              <w:t>散煤治理专项经费安排，保障冬季清理散煤工作顺利开展。</w:t>
            </w:r>
          </w:p>
        </w:tc>
        <w:tc>
          <w:tcPr>
            <w:tcW w:w="2268" w:type="dxa"/>
            <w:vAlign w:val="center"/>
          </w:tcPr>
          <w:p>
            <w:pPr>
              <w:pStyle w:val="12"/>
            </w:pPr>
            <w:r>
              <w:t>5散煤治理专项经费安排，保障冬季清理散煤工作顺利开展。</w:t>
            </w:r>
          </w:p>
        </w:tc>
        <w:tc>
          <w:tcPr>
            <w:tcW w:w="1276" w:type="dxa"/>
            <w:vAlign w:val="center"/>
          </w:tcPr>
          <w:p>
            <w:pPr>
              <w:pStyle w:val="12"/>
            </w:pPr>
            <w:r>
              <w:t>依据县乡镇专项项目安排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散煤治理专项经费各项工作完成质量</w:t>
            </w:r>
          </w:p>
        </w:tc>
        <w:tc>
          <w:tcPr>
            <w:tcW w:w="5386" w:type="dxa"/>
            <w:vAlign w:val="center"/>
          </w:tcPr>
          <w:p>
            <w:pPr>
              <w:pStyle w:val="12"/>
            </w:pPr>
            <w:r>
              <w:t>通过对冬季空气质量调查，得出该项工作完成比率</w:t>
            </w:r>
          </w:p>
        </w:tc>
        <w:tc>
          <w:tcPr>
            <w:tcW w:w="2268" w:type="dxa"/>
            <w:vAlign w:val="center"/>
          </w:tcPr>
          <w:p>
            <w:pPr>
              <w:pStyle w:val="12"/>
            </w:pPr>
            <w:r>
              <w:t>≥90通过对冬季空气质量调查，得出该项工作完成比率</w:t>
            </w:r>
          </w:p>
        </w:tc>
        <w:tc>
          <w:tcPr>
            <w:tcW w:w="1276" w:type="dxa"/>
            <w:vAlign w:val="center"/>
          </w:tcPr>
          <w:p>
            <w:pPr>
              <w:pStyle w:val="12"/>
            </w:pPr>
            <w:r>
              <w:t>年初工作计划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在取暖前完成散煤清理工作</w:t>
            </w:r>
          </w:p>
        </w:tc>
        <w:tc>
          <w:tcPr>
            <w:tcW w:w="5386" w:type="dxa"/>
            <w:vAlign w:val="center"/>
          </w:tcPr>
          <w:p>
            <w:pPr>
              <w:pStyle w:val="12"/>
            </w:pPr>
            <w:r>
              <w:t>在冬季取暖前，抽查村居民取暖，散煤治理专项工作任务完成的及时率</w:t>
            </w:r>
          </w:p>
        </w:tc>
        <w:tc>
          <w:tcPr>
            <w:tcW w:w="2268" w:type="dxa"/>
            <w:vAlign w:val="center"/>
          </w:tcPr>
          <w:p>
            <w:pPr>
              <w:pStyle w:val="12"/>
            </w:pPr>
            <w:r>
              <w:t>≥98在冬季取暖前，抽查村居民取暖，散煤治理专项工作任务完成的及时率</w:t>
            </w:r>
          </w:p>
        </w:tc>
        <w:tc>
          <w:tcPr>
            <w:tcW w:w="1276" w:type="dxa"/>
            <w:vAlign w:val="center"/>
          </w:tcPr>
          <w:p>
            <w:pPr>
              <w:pStyle w:val="12"/>
            </w:pPr>
            <w:r>
              <w:t>依据县乡镇专项项目安排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合理使用预算安排</w:t>
            </w:r>
          </w:p>
        </w:tc>
        <w:tc>
          <w:tcPr>
            <w:tcW w:w="5386" w:type="dxa"/>
            <w:vAlign w:val="center"/>
          </w:tcPr>
          <w:p>
            <w:pPr>
              <w:pStyle w:val="12"/>
            </w:pPr>
            <w:r>
              <w:t>在安排该项工作中，按照预算，散煤治理专项经费项目预算控制率</w:t>
            </w:r>
          </w:p>
        </w:tc>
        <w:tc>
          <w:tcPr>
            <w:tcW w:w="2268" w:type="dxa"/>
            <w:vAlign w:val="center"/>
          </w:tcPr>
          <w:p>
            <w:pPr>
              <w:pStyle w:val="12"/>
            </w:pPr>
            <w:r>
              <w:t>≥98在安排该项工作中，按照预算，散煤治理专项经费项目预算控制率</w:t>
            </w:r>
          </w:p>
        </w:tc>
        <w:tc>
          <w:tcPr>
            <w:tcW w:w="1276" w:type="dxa"/>
            <w:vAlign w:val="center"/>
          </w:tcPr>
          <w:p>
            <w:pPr>
              <w:pStyle w:val="12"/>
            </w:pPr>
            <w:r>
              <w:t>依据县乡镇专项项目安排</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资金使用效益</w:t>
            </w:r>
          </w:p>
        </w:tc>
        <w:tc>
          <w:tcPr>
            <w:tcW w:w="5386" w:type="dxa"/>
            <w:vAlign w:val="center"/>
          </w:tcPr>
          <w:p>
            <w:pPr>
              <w:pStyle w:val="12"/>
            </w:pPr>
            <w:r>
              <w:t>散煤治理专项工作取得的成效，资金使用效益率</w:t>
            </w:r>
          </w:p>
        </w:tc>
        <w:tc>
          <w:tcPr>
            <w:tcW w:w="2268" w:type="dxa"/>
            <w:vAlign w:val="center"/>
          </w:tcPr>
          <w:p>
            <w:pPr>
              <w:pStyle w:val="12"/>
            </w:pPr>
            <w:r>
              <w:t>≥98散煤治理专项工作取得的成效，资金使用效益率</w:t>
            </w:r>
          </w:p>
        </w:tc>
        <w:tc>
          <w:tcPr>
            <w:tcW w:w="1276" w:type="dxa"/>
            <w:vAlign w:val="center"/>
          </w:tcPr>
          <w:p>
            <w:pPr>
              <w:pStyle w:val="12"/>
            </w:pPr>
            <w:r>
              <w:t>年初工作计划</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冬季空气质量</w:t>
            </w:r>
          </w:p>
        </w:tc>
        <w:tc>
          <w:tcPr>
            <w:tcW w:w="5386" w:type="dxa"/>
            <w:vAlign w:val="center"/>
          </w:tcPr>
          <w:p>
            <w:pPr>
              <w:pStyle w:val="12"/>
            </w:pPr>
            <w:r>
              <w:t>通过问卷调查，散煤治理专项经费服务对象满意率</w:t>
            </w:r>
          </w:p>
        </w:tc>
        <w:tc>
          <w:tcPr>
            <w:tcW w:w="2268" w:type="dxa"/>
            <w:vAlign w:val="center"/>
          </w:tcPr>
          <w:p>
            <w:pPr>
              <w:pStyle w:val="12"/>
            </w:pPr>
            <w:r>
              <w:t>≥98通过问卷调查，散煤治理专项经费服务对象满意率</w:t>
            </w:r>
          </w:p>
        </w:tc>
        <w:tc>
          <w:tcPr>
            <w:tcW w:w="1276" w:type="dxa"/>
            <w:vAlign w:val="center"/>
          </w:tcPr>
          <w:p>
            <w:pPr>
              <w:pStyle w:val="12"/>
            </w:pPr>
            <w:r>
              <w:t>通过问卷调查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20、扫黑除恶专项绩效目标表</w:t>
      </w:r>
    </w:p>
    <w:tbl>
      <w:tblPr>
        <w:tblStyle w:val="5"/>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13052525P00004210054B</w:t>
            </w:r>
          </w:p>
        </w:tc>
        <w:tc>
          <w:tcPr>
            <w:tcW w:w="2835" w:type="dxa"/>
            <w:vAlign w:val="center"/>
          </w:tcPr>
          <w:p>
            <w:pPr>
              <w:pStyle w:val="10"/>
            </w:pPr>
            <w:r>
              <w:t>项目名称</w:t>
            </w:r>
          </w:p>
        </w:tc>
        <w:tc>
          <w:tcPr>
            <w:tcW w:w="6095" w:type="dxa"/>
            <w:gridSpan w:val="3"/>
            <w:vAlign w:val="center"/>
          </w:tcPr>
          <w:p>
            <w:pPr>
              <w:pStyle w:val="12"/>
            </w:pPr>
            <w:r>
              <w:t>扫黑除恶专项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2.02</w:t>
            </w:r>
          </w:p>
        </w:tc>
        <w:tc>
          <w:tcPr>
            <w:tcW w:w="2835" w:type="dxa"/>
            <w:vAlign w:val="center"/>
          </w:tcPr>
          <w:p>
            <w:pPr>
              <w:pStyle w:val="10"/>
            </w:pPr>
            <w:r>
              <w:t>其中：财政    资金</w:t>
            </w:r>
          </w:p>
        </w:tc>
        <w:tc>
          <w:tcPr>
            <w:tcW w:w="2551" w:type="dxa"/>
            <w:vAlign w:val="center"/>
          </w:tcPr>
          <w:p>
            <w:pPr>
              <w:pStyle w:val="12"/>
            </w:pPr>
            <w:r>
              <w:t>2.02</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"保障扫黑除恶工作正常开展</w:t>
            </w:r>
            <w:r>
              <w:tab/>
            </w:r>
            <w:r>
              <w:tab/>
            </w:r>
            <w:r>
              <w:tab/>
            </w:r>
            <w:r>
              <w:tab/>
            </w:r>
            <w:r>
              <w:tab/>
            </w:r>
            <w:r>
              <w:tab/>
            </w:r>
          </w:p>
          <w:p>
            <w:pPr>
              <w:pStyle w:val="12"/>
            </w:pPr>
            <w:r>
              <w:t>"</w:t>
            </w:r>
            <w:r>
              <w:tab/>
            </w:r>
            <w:r>
              <w:tab/>
            </w:r>
            <w:r>
              <w:tab/>
            </w:r>
            <w:r>
              <w:tab/>
            </w:r>
            <w:r>
              <w:tab/>
            </w:r>
            <w:r>
              <w:tab/>
            </w:r>
          </w:p>
          <w:p>
            <w:pPr>
              <w:pStyle w:val="12"/>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30%</w:t>
            </w:r>
          </w:p>
        </w:tc>
        <w:tc>
          <w:tcPr>
            <w:tcW w:w="2835" w:type="dxa"/>
            <w:vAlign w:val="center"/>
          </w:tcPr>
          <w:p>
            <w:pPr>
              <w:pStyle w:val="13"/>
            </w:pPr>
            <w:r>
              <w:t>60%</w:t>
            </w:r>
          </w:p>
        </w:tc>
        <w:tc>
          <w:tcPr>
            <w:tcW w:w="2551" w:type="dxa"/>
            <w:vAlign w:val="center"/>
          </w:tcPr>
          <w:p>
            <w:pPr>
              <w:pStyle w:val="13"/>
            </w:pPr>
            <w:r>
              <w:t>90%</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1."保障扫黑除恶工作正常开展</w:t>
            </w:r>
            <w:r>
              <w:tab/>
            </w:r>
            <w:r>
              <w:tab/>
            </w:r>
            <w:r>
              <w:tab/>
            </w:r>
            <w:r>
              <w:tab/>
            </w:r>
            <w:r>
              <w:tab/>
            </w:r>
            <w:r>
              <w:tab/>
            </w:r>
          </w:p>
          <w:p>
            <w:pPr>
              <w:pStyle w:val="12"/>
            </w:pPr>
            <w:r>
              <w:t>"</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年初预算安排</w:t>
            </w:r>
          </w:p>
        </w:tc>
        <w:tc>
          <w:tcPr>
            <w:tcW w:w="5386" w:type="dxa"/>
            <w:vAlign w:val="center"/>
          </w:tcPr>
          <w:p>
            <w:pPr>
              <w:pStyle w:val="12"/>
            </w:pPr>
            <w:r>
              <w:t>扫黑除恶专项预算完成率</w:t>
            </w:r>
          </w:p>
        </w:tc>
        <w:tc>
          <w:tcPr>
            <w:tcW w:w="2268" w:type="dxa"/>
            <w:vAlign w:val="center"/>
          </w:tcPr>
          <w:p>
            <w:pPr>
              <w:pStyle w:val="12"/>
            </w:pPr>
            <w:r>
              <w:t>≥95扫黑除恶专项预算完成率</w:t>
            </w:r>
          </w:p>
        </w:tc>
        <w:tc>
          <w:tcPr>
            <w:tcW w:w="1276" w:type="dxa"/>
            <w:vAlign w:val="center"/>
          </w:tcPr>
          <w:p>
            <w:pPr>
              <w:pStyle w:val="12"/>
            </w:pPr>
            <w:r>
              <w:t>依据县乡镇专项项目安排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控制年初预算，严格落实到位</w:t>
            </w:r>
          </w:p>
        </w:tc>
        <w:tc>
          <w:tcPr>
            <w:tcW w:w="5386" w:type="dxa"/>
            <w:vAlign w:val="center"/>
          </w:tcPr>
          <w:p>
            <w:pPr>
              <w:pStyle w:val="12"/>
            </w:pPr>
            <w:r>
              <w:t>扫黑除恶专项预算安排到位，保障该项工作正常开展。</w:t>
            </w:r>
          </w:p>
        </w:tc>
        <w:tc>
          <w:tcPr>
            <w:tcW w:w="2268" w:type="dxa"/>
            <w:vAlign w:val="center"/>
          </w:tcPr>
          <w:p>
            <w:pPr>
              <w:pStyle w:val="12"/>
            </w:pPr>
            <w:r>
              <w:t>2.02扫黑除恶专项预算安排到位，保障该项工作正常开展。</w:t>
            </w:r>
          </w:p>
        </w:tc>
        <w:tc>
          <w:tcPr>
            <w:tcW w:w="1276" w:type="dxa"/>
            <w:vAlign w:val="center"/>
          </w:tcPr>
          <w:p>
            <w:pPr>
              <w:pStyle w:val="12"/>
            </w:pPr>
            <w:r>
              <w:t>依据县乡镇专项项目安排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加强完成时效</w:t>
            </w:r>
          </w:p>
        </w:tc>
        <w:tc>
          <w:tcPr>
            <w:tcW w:w="5386" w:type="dxa"/>
            <w:vAlign w:val="center"/>
          </w:tcPr>
          <w:p>
            <w:pPr>
              <w:pStyle w:val="12"/>
            </w:pPr>
            <w:r>
              <w:t>开展扫黑除恶专项工作，做好宣传，指导等工作，各项完成的及时率</w:t>
            </w:r>
          </w:p>
        </w:tc>
        <w:tc>
          <w:tcPr>
            <w:tcW w:w="2268" w:type="dxa"/>
            <w:vAlign w:val="center"/>
          </w:tcPr>
          <w:p>
            <w:pPr>
              <w:pStyle w:val="12"/>
            </w:pPr>
            <w:r>
              <w:t>≥95开展扫黑除恶专项工作，做好宣传，指导等工作，各项完成的及时率</w:t>
            </w:r>
          </w:p>
        </w:tc>
        <w:tc>
          <w:tcPr>
            <w:tcW w:w="1276" w:type="dxa"/>
            <w:vAlign w:val="center"/>
          </w:tcPr>
          <w:p>
            <w:pPr>
              <w:pStyle w:val="12"/>
            </w:pPr>
            <w:r>
              <w:t>年初工作计划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合理使用预算安排</w:t>
            </w:r>
          </w:p>
        </w:tc>
        <w:tc>
          <w:tcPr>
            <w:tcW w:w="5386" w:type="dxa"/>
            <w:vAlign w:val="center"/>
          </w:tcPr>
          <w:p>
            <w:pPr>
              <w:pStyle w:val="12"/>
            </w:pPr>
            <w:r>
              <w:t>开展工作，节约不必要开支，扫黑除恶专项预算控制率</w:t>
            </w:r>
          </w:p>
        </w:tc>
        <w:tc>
          <w:tcPr>
            <w:tcW w:w="2268" w:type="dxa"/>
            <w:vAlign w:val="center"/>
          </w:tcPr>
          <w:p>
            <w:pPr>
              <w:pStyle w:val="12"/>
            </w:pPr>
            <w:r>
              <w:t>≥95开展工作，节约不必要开支，扫黑除恶专项预算控制率</w:t>
            </w:r>
          </w:p>
        </w:tc>
        <w:tc>
          <w:tcPr>
            <w:tcW w:w="1276" w:type="dxa"/>
            <w:vAlign w:val="center"/>
          </w:tcPr>
          <w:p>
            <w:pPr>
              <w:pStyle w:val="12"/>
            </w:pPr>
            <w:r>
              <w:t>依据县乡镇专项项目安排</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 xml:space="preserve">保障扫黑除恶开展支出  </w:t>
            </w:r>
          </w:p>
        </w:tc>
        <w:tc>
          <w:tcPr>
            <w:tcW w:w="5386" w:type="dxa"/>
            <w:vAlign w:val="center"/>
          </w:tcPr>
          <w:p>
            <w:pPr>
              <w:pStyle w:val="12"/>
            </w:pPr>
            <w:r>
              <w:t>扫黑除恶专项工作资源消耗情况、工作要点完成率</w:t>
            </w:r>
          </w:p>
        </w:tc>
        <w:tc>
          <w:tcPr>
            <w:tcW w:w="2268" w:type="dxa"/>
            <w:vAlign w:val="center"/>
          </w:tcPr>
          <w:p>
            <w:pPr>
              <w:pStyle w:val="12"/>
            </w:pPr>
            <w:r>
              <w:t>≥90扫黑除恶专项工作资源消耗情况、工作要点完成率</w:t>
            </w:r>
          </w:p>
        </w:tc>
        <w:tc>
          <w:tcPr>
            <w:tcW w:w="1276" w:type="dxa"/>
            <w:vAlign w:val="center"/>
          </w:tcPr>
          <w:p>
            <w:pPr>
              <w:pStyle w:val="12"/>
            </w:pPr>
            <w:r>
              <w:t>依据县乡镇专项项目安排</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群众对生活环境的安全认可率</w:t>
            </w:r>
          </w:p>
        </w:tc>
        <w:tc>
          <w:tcPr>
            <w:tcW w:w="5386" w:type="dxa"/>
            <w:vAlign w:val="center"/>
          </w:tcPr>
          <w:p>
            <w:pPr>
              <w:pStyle w:val="12"/>
            </w:pPr>
            <w:r>
              <w:t>扫黑除恶专项服务对象满意率</w:t>
            </w:r>
          </w:p>
        </w:tc>
        <w:tc>
          <w:tcPr>
            <w:tcW w:w="2268" w:type="dxa"/>
            <w:vAlign w:val="center"/>
          </w:tcPr>
          <w:p>
            <w:pPr>
              <w:pStyle w:val="12"/>
            </w:pPr>
            <w:r>
              <w:t>≥90扫黑除恶专项服务对象满意率</w:t>
            </w:r>
          </w:p>
        </w:tc>
        <w:tc>
          <w:tcPr>
            <w:tcW w:w="1276" w:type="dxa"/>
            <w:vAlign w:val="center"/>
          </w:tcPr>
          <w:p>
            <w:pPr>
              <w:pStyle w:val="12"/>
            </w:pPr>
            <w:r>
              <w:t>通过问卷调查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21、双进双产招商引资项目建设绩效目标表</w:t>
      </w:r>
    </w:p>
    <w:tbl>
      <w:tblPr>
        <w:tblStyle w:val="5"/>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13052525P00004210056J</w:t>
            </w:r>
          </w:p>
        </w:tc>
        <w:tc>
          <w:tcPr>
            <w:tcW w:w="2835" w:type="dxa"/>
            <w:vAlign w:val="center"/>
          </w:tcPr>
          <w:p>
            <w:pPr>
              <w:pStyle w:val="10"/>
            </w:pPr>
            <w:r>
              <w:t>项目名称</w:t>
            </w:r>
          </w:p>
        </w:tc>
        <w:tc>
          <w:tcPr>
            <w:tcW w:w="6095" w:type="dxa"/>
            <w:gridSpan w:val="3"/>
            <w:vAlign w:val="center"/>
          </w:tcPr>
          <w:p>
            <w:pPr>
              <w:pStyle w:val="12"/>
            </w:pPr>
            <w:r>
              <w:t>双进双产招商引资项目建设</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6.00</w:t>
            </w:r>
          </w:p>
        </w:tc>
        <w:tc>
          <w:tcPr>
            <w:tcW w:w="2835" w:type="dxa"/>
            <w:vAlign w:val="center"/>
          </w:tcPr>
          <w:p>
            <w:pPr>
              <w:pStyle w:val="10"/>
            </w:pPr>
            <w:r>
              <w:t>其中：财政    资金</w:t>
            </w:r>
          </w:p>
        </w:tc>
        <w:tc>
          <w:tcPr>
            <w:tcW w:w="2551" w:type="dxa"/>
            <w:vAlign w:val="center"/>
          </w:tcPr>
          <w:p>
            <w:pPr>
              <w:pStyle w:val="12"/>
            </w:pPr>
            <w:r>
              <w:t>6.00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"保障招商引资项目建设工作正常运转。</w:t>
            </w:r>
            <w:r>
              <w:tab/>
            </w:r>
            <w:r>
              <w:tab/>
            </w:r>
            <w:r>
              <w:tab/>
            </w:r>
            <w:r>
              <w:tab/>
            </w:r>
            <w:r>
              <w:tab/>
            </w:r>
            <w:r>
              <w:tab/>
            </w:r>
          </w:p>
          <w:p>
            <w:pPr>
              <w:pStyle w:val="12"/>
            </w:pPr>
            <w:r>
              <w:t>"</w:t>
            </w:r>
            <w:r>
              <w:tab/>
            </w:r>
            <w:r>
              <w:tab/>
            </w:r>
            <w:r>
              <w:tab/>
            </w:r>
            <w:r>
              <w:tab/>
            </w:r>
            <w:r>
              <w:tab/>
            </w:r>
            <w:r>
              <w:tab/>
            </w:r>
          </w:p>
          <w:p>
            <w:pPr>
              <w:pStyle w:val="12"/>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30%</w:t>
            </w:r>
          </w:p>
        </w:tc>
        <w:tc>
          <w:tcPr>
            <w:tcW w:w="2835" w:type="dxa"/>
            <w:vAlign w:val="center"/>
          </w:tcPr>
          <w:p>
            <w:pPr>
              <w:pStyle w:val="13"/>
            </w:pPr>
            <w:r>
              <w:t>60%</w:t>
            </w:r>
          </w:p>
        </w:tc>
        <w:tc>
          <w:tcPr>
            <w:tcW w:w="2551" w:type="dxa"/>
            <w:vAlign w:val="center"/>
          </w:tcPr>
          <w:p>
            <w:pPr>
              <w:pStyle w:val="13"/>
            </w:pPr>
            <w:r>
              <w:t>90%</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1."保障招商引资项目建设工作正常运转。</w:t>
            </w:r>
            <w:r>
              <w:tab/>
            </w:r>
            <w:r>
              <w:tab/>
            </w:r>
            <w:r>
              <w:tab/>
            </w:r>
            <w:r>
              <w:tab/>
            </w:r>
            <w:r>
              <w:tab/>
            </w:r>
            <w:r>
              <w:tab/>
            </w:r>
          </w:p>
          <w:p>
            <w:pPr>
              <w:pStyle w:val="12"/>
            </w:pPr>
            <w:r>
              <w:t>"</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实际完成数</w:t>
            </w:r>
          </w:p>
        </w:tc>
        <w:tc>
          <w:tcPr>
            <w:tcW w:w="5386" w:type="dxa"/>
            <w:vAlign w:val="center"/>
          </w:tcPr>
          <w:p>
            <w:pPr>
              <w:pStyle w:val="12"/>
            </w:pPr>
            <w:r>
              <w:t>双进双产招商引资项目建设专项工作要点完成率</w:t>
            </w:r>
          </w:p>
        </w:tc>
        <w:tc>
          <w:tcPr>
            <w:tcW w:w="2268" w:type="dxa"/>
            <w:vAlign w:val="center"/>
          </w:tcPr>
          <w:p>
            <w:pPr>
              <w:pStyle w:val="12"/>
            </w:pPr>
            <w:r>
              <w:t>≥95双进双产招商引资项目建设专项工作要点完成率</w:t>
            </w:r>
          </w:p>
        </w:tc>
        <w:tc>
          <w:tcPr>
            <w:tcW w:w="1276" w:type="dxa"/>
            <w:vAlign w:val="center"/>
          </w:tcPr>
          <w:p>
            <w:pPr>
              <w:pStyle w:val="12"/>
            </w:pPr>
            <w:r>
              <w:t>依据县乡镇专项项目安排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资金到位率</w:t>
            </w:r>
          </w:p>
        </w:tc>
        <w:tc>
          <w:tcPr>
            <w:tcW w:w="5386" w:type="dxa"/>
            <w:vAlign w:val="center"/>
          </w:tcPr>
          <w:p>
            <w:pPr>
              <w:pStyle w:val="12"/>
            </w:pPr>
            <w:r>
              <w:t>双进双产招商引资项目建设专项各项工作完成质量及完成率</w:t>
            </w:r>
          </w:p>
        </w:tc>
        <w:tc>
          <w:tcPr>
            <w:tcW w:w="2268" w:type="dxa"/>
            <w:vAlign w:val="center"/>
          </w:tcPr>
          <w:p>
            <w:pPr>
              <w:pStyle w:val="12"/>
            </w:pPr>
            <w:r>
              <w:t>≥95双进双产招商引资项目建设专项各项工作完成质量及完成率</w:t>
            </w:r>
          </w:p>
        </w:tc>
        <w:tc>
          <w:tcPr>
            <w:tcW w:w="1276" w:type="dxa"/>
            <w:vAlign w:val="center"/>
          </w:tcPr>
          <w:p>
            <w:pPr>
              <w:pStyle w:val="12"/>
            </w:pPr>
            <w:r>
              <w:t>年初工作计划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支付完成率</w:t>
            </w:r>
          </w:p>
        </w:tc>
        <w:tc>
          <w:tcPr>
            <w:tcW w:w="5386" w:type="dxa"/>
            <w:vAlign w:val="center"/>
          </w:tcPr>
          <w:p>
            <w:pPr>
              <w:pStyle w:val="12"/>
            </w:pPr>
            <w:r>
              <w:t>双进双产招商引资项目建设专项任务完成的及时率</w:t>
            </w:r>
          </w:p>
        </w:tc>
        <w:tc>
          <w:tcPr>
            <w:tcW w:w="2268" w:type="dxa"/>
            <w:vAlign w:val="center"/>
          </w:tcPr>
          <w:p>
            <w:pPr>
              <w:pStyle w:val="12"/>
            </w:pPr>
            <w:r>
              <w:t>≥95双进双产招商引资项目建设专项任务完成的及时率</w:t>
            </w:r>
          </w:p>
        </w:tc>
        <w:tc>
          <w:tcPr>
            <w:tcW w:w="1276" w:type="dxa"/>
            <w:vAlign w:val="center"/>
          </w:tcPr>
          <w:p>
            <w:pPr>
              <w:pStyle w:val="12"/>
            </w:pPr>
            <w:r>
              <w:t>依据县乡镇专项项目安排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预算数</w:t>
            </w:r>
          </w:p>
        </w:tc>
        <w:tc>
          <w:tcPr>
            <w:tcW w:w="5386" w:type="dxa"/>
            <w:vAlign w:val="center"/>
          </w:tcPr>
          <w:p>
            <w:pPr>
              <w:pStyle w:val="12"/>
            </w:pPr>
            <w:r>
              <w:t>双进双产招商引资项目建设专项项目预算控制率</w:t>
            </w:r>
          </w:p>
        </w:tc>
        <w:tc>
          <w:tcPr>
            <w:tcW w:w="2268" w:type="dxa"/>
            <w:vAlign w:val="center"/>
          </w:tcPr>
          <w:p>
            <w:pPr>
              <w:pStyle w:val="12"/>
            </w:pPr>
            <w:r>
              <w:t>≥95双进双产招商引资项目建设专项项目预算控制率</w:t>
            </w:r>
          </w:p>
        </w:tc>
        <w:tc>
          <w:tcPr>
            <w:tcW w:w="1276" w:type="dxa"/>
            <w:vAlign w:val="center"/>
          </w:tcPr>
          <w:p>
            <w:pPr>
              <w:pStyle w:val="12"/>
            </w:pPr>
            <w:r>
              <w:t>依据县乡镇专项项目安排</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运行成本</w:t>
            </w:r>
          </w:p>
        </w:tc>
        <w:tc>
          <w:tcPr>
            <w:tcW w:w="5386" w:type="dxa"/>
            <w:vAlign w:val="center"/>
          </w:tcPr>
          <w:p>
            <w:pPr>
              <w:pStyle w:val="12"/>
            </w:pPr>
            <w:r>
              <w:t>双进双产招商引资项目建设专项资金使用效益率</w:t>
            </w:r>
          </w:p>
        </w:tc>
        <w:tc>
          <w:tcPr>
            <w:tcW w:w="2268" w:type="dxa"/>
            <w:vAlign w:val="center"/>
          </w:tcPr>
          <w:p>
            <w:pPr>
              <w:pStyle w:val="12"/>
            </w:pPr>
            <w:r>
              <w:t>≥95双进双产招商引资项目建设专项资金使用效益率</w:t>
            </w:r>
          </w:p>
        </w:tc>
        <w:tc>
          <w:tcPr>
            <w:tcW w:w="1276" w:type="dxa"/>
            <w:vAlign w:val="center"/>
          </w:tcPr>
          <w:p>
            <w:pPr>
              <w:pStyle w:val="12"/>
            </w:pPr>
            <w:r>
              <w:t>依据县乡镇专项项目安排</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5386" w:type="dxa"/>
            <w:vAlign w:val="center"/>
          </w:tcPr>
          <w:p>
            <w:pPr>
              <w:pStyle w:val="12"/>
            </w:pPr>
            <w:r>
              <w:t>双进双产招商引资项目建设专项服务对象满意度指标</w:t>
            </w:r>
          </w:p>
        </w:tc>
        <w:tc>
          <w:tcPr>
            <w:tcW w:w="2268" w:type="dxa"/>
            <w:vAlign w:val="center"/>
          </w:tcPr>
          <w:p>
            <w:pPr>
              <w:pStyle w:val="12"/>
            </w:pPr>
            <w:r>
              <w:t>≥90双进双产招商引资项目建设专项服务对象满意度指标</w:t>
            </w:r>
          </w:p>
        </w:tc>
        <w:tc>
          <w:tcPr>
            <w:tcW w:w="1276" w:type="dxa"/>
            <w:vAlign w:val="center"/>
          </w:tcPr>
          <w:p>
            <w:pPr>
              <w:pStyle w:val="12"/>
            </w:pPr>
            <w:r>
              <w:t>通过问卷调查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22、土地出让金/占地补偿绩效目标表</w:t>
      </w:r>
    </w:p>
    <w:tbl>
      <w:tblPr>
        <w:tblStyle w:val="5"/>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13052525P00005110007C</w:t>
            </w:r>
          </w:p>
        </w:tc>
        <w:tc>
          <w:tcPr>
            <w:tcW w:w="2835" w:type="dxa"/>
            <w:vAlign w:val="center"/>
          </w:tcPr>
          <w:p>
            <w:pPr>
              <w:pStyle w:val="10"/>
            </w:pPr>
            <w:r>
              <w:t>项目名称</w:t>
            </w:r>
          </w:p>
        </w:tc>
        <w:tc>
          <w:tcPr>
            <w:tcW w:w="6095" w:type="dxa"/>
            <w:gridSpan w:val="3"/>
            <w:vAlign w:val="center"/>
          </w:tcPr>
          <w:p>
            <w:pPr>
              <w:pStyle w:val="12"/>
            </w:pPr>
            <w:r>
              <w:t>土地出让金/占地补偿</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36.75</w:t>
            </w:r>
          </w:p>
        </w:tc>
        <w:tc>
          <w:tcPr>
            <w:tcW w:w="2835" w:type="dxa"/>
            <w:vAlign w:val="center"/>
          </w:tcPr>
          <w:p>
            <w:pPr>
              <w:pStyle w:val="10"/>
            </w:pPr>
            <w:r>
              <w:t>其中：财政    资金</w:t>
            </w:r>
          </w:p>
        </w:tc>
        <w:tc>
          <w:tcPr>
            <w:tcW w:w="2551" w:type="dxa"/>
            <w:vAlign w:val="center"/>
          </w:tcPr>
          <w:p>
            <w:pPr>
              <w:pStyle w:val="12"/>
            </w:pPr>
            <w:r>
              <w:t>36.75</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保障占地补偿正常发放。</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30%</w:t>
            </w:r>
          </w:p>
        </w:tc>
        <w:tc>
          <w:tcPr>
            <w:tcW w:w="2835" w:type="dxa"/>
            <w:vAlign w:val="center"/>
          </w:tcPr>
          <w:p>
            <w:pPr>
              <w:pStyle w:val="13"/>
            </w:pPr>
            <w:r>
              <w:t>60%</w:t>
            </w:r>
          </w:p>
        </w:tc>
        <w:tc>
          <w:tcPr>
            <w:tcW w:w="2551" w:type="dxa"/>
            <w:vAlign w:val="center"/>
          </w:tcPr>
          <w:p>
            <w:pPr>
              <w:pStyle w:val="13"/>
            </w:pPr>
            <w:r>
              <w:t>60%</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1.保障占地补偿正常发放。</w:t>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执行公开率(%)</w:t>
            </w:r>
          </w:p>
        </w:tc>
        <w:tc>
          <w:tcPr>
            <w:tcW w:w="5386" w:type="dxa"/>
            <w:vAlign w:val="center"/>
          </w:tcPr>
          <w:p>
            <w:pPr>
              <w:pStyle w:val="12"/>
            </w:pPr>
            <w:r>
              <w:t>涉及村公开情况</w:t>
            </w:r>
          </w:p>
        </w:tc>
        <w:tc>
          <w:tcPr>
            <w:tcW w:w="2268" w:type="dxa"/>
            <w:vAlign w:val="center"/>
          </w:tcPr>
          <w:p>
            <w:pPr>
              <w:pStyle w:val="12"/>
            </w:pPr>
            <w:r>
              <w:t>≥100占地补偿支出率(%)</w:t>
            </w:r>
          </w:p>
        </w:tc>
        <w:tc>
          <w:tcPr>
            <w:tcW w:w="1276" w:type="dxa"/>
            <w:vAlign w:val="center"/>
          </w:tcPr>
          <w:p>
            <w:pPr>
              <w:pStyle w:val="12"/>
            </w:pPr>
            <w:r>
              <w:t>根据县委县政府安排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正常使用率</w:t>
            </w:r>
          </w:p>
        </w:tc>
        <w:tc>
          <w:tcPr>
            <w:tcW w:w="5386" w:type="dxa"/>
            <w:vAlign w:val="center"/>
          </w:tcPr>
          <w:p>
            <w:pPr>
              <w:pStyle w:val="12"/>
            </w:pPr>
            <w:r>
              <w:t>占地补偿资金发放情况</w:t>
            </w:r>
          </w:p>
        </w:tc>
        <w:tc>
          <w:tcPr>
            <w:tcW w:w="2268" w:type="dxa"/>
            <w:vAlign w:val="center"/>
          </w:tcPr>
          <w:p>
            <w:pPr>
              <w:pStyle w:val="12"/>
            </w:pPr>
            <w:r>
              <w:t>≥100各项工作完成情况</w:t>
            </w:r>
          </w:p>
        </w:tc>
        <w:tc>
          <w:tcPr>
            <w:tcW w:w="1276" w:type="dxa"/>
            <w:vAlign w:val="center"/>
          </w:tcPr>
          <w:p>
            <w:pPr>
              <w:pStyle w:val="12"/>
            </w:pPr>
            <w:r>
              <w:t>根据县委县政府安排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及时性</w:t>
            </w:r>
          </w:p>
        </w:tc>
        <w:tc>
          <w:tcPr>
            <w:tcW w:w="5386" w:type="dxa"/>
            <w:vAlign w:val="center"/>
          </w:tcPr>
          <w:p>
            <w:pPr>
              <w:pStyle w:val="12"/>
            </w:pPr>
            <w:r>
              <w:t>及时性</w:t>
            </w:r>
          </w:p>
        </w:tc>
        <w:tc>
          <w:tcPr>
            <w:tcW w:w="2268" w:type="dxa"/>
            <w:vAlign w:val="center"/>
          </w:tcPr>
          <w:p>
            <w:pPr>
              <w:pStyle w:val="12"/>
            </w:pPr>
            <w:r>
              <w:t>≥100发放资金情况</w:t>
            </w:r>
          </w:p>
        </w:tc>
        <w:tc>
          <w:tcPr>
            <w:tcW w:w="1276" w:type="dxa"/>
            <w:vAlign w:val="center"/>
          </w:tcPr>
          <w:p>
            <w:pPr>
              <w:pStyle w:val="12"/>
            </w:pPr>
            <w:r>
              <w:t>根据县委县政府安排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运行保障成本</w:t>
            </w:r>
          </w:p>
        </w:tc>
        <w:tc>
          <w:tcPr>
            <w:tcW w:w="5386" w:type="dxa"/>
            <w:vAlign w:val="center"/>
          </w:tcPr>
          <w:p>
            <w:pPr>
              <w:pStyle w:val="12"/>
            </w:pPr>
            <w:r>
              <w:t>保障情况</w:t>
            </w:r>
          </w:p>
        </w:tc>
        <w:tc>
          <w:tcPr>
            <w:tcW w:w="2268" w:type="dxa"/>
            <w:vAlign w:val="center"/>
          </w:tcPr>
          <w:p>
            <w:pPr>
              <w:pStyle w:val="12"/>
            </w:pPr>
            <w:r>
              <w:t>≥100资金到位率</w:t>
            </w:r>
          </w:p>
        </w:tc>
        <w:tc>
          <w:tcPr>
            <w:tcW w:w="1276" w:type="dxa"/>
            <w:vAlign w:val="center"/>
          </w:tcPr>
          <w:p>
            <w:pPr>
              <w:pStyle w:val="12"/>
            </w:pPr>
            <w:r>
              <w:t>根据县委县政府安排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提高效率</w:t>
            </w:r>
          </w:p>
        </w:tc>
        <w:tc>
          <w:tcPr>
            <w:tcW w:w="5386" w:type="dxa"/>
            <w:vAlign w:val="center"/>
          </w:tcPr>
          <w:p>
            <w:pPr>
              <w:pStyle w:val="12"/>
            </w:pPr>
            <w:r>
              <w:t>提高效率</w:t>
            </w:r>
          </w:p>
        </w:tc>
        <w:tc>
          <w:tcPr>
            <w:tcW w:w="2268" w:type="dxa"/>
            <w:vAlign w:val="center"/>
          </w:tcPr>
          <w:p>
            <w:pPr>
              <w:pStyle w:val="12"/>
            </w:pPr>
            <w:r>
              <w:t>≥100工作效率提高</w:t>
            </w:r>
          </w:p>
        </w:tc>
        <w:tc>
          <w:tcPr>
            <w:tcW w:w="1276" w:type="dxa"/>
            <w:vAlign w:val="center"/>
          </w:tcPr>
          <w:p>
            <w:pPr>
              <w:pStyle w:val="12"/>
            </w:pPr>
            <w:r>
              <w:t>根据县委县政府安排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受益总人数</w:t>
            </w:r>
          </w:p>
        </w:tc>
        <w:tc>
          <w:tcPr>
            <w:tcW w:w="5386" w:type="dxa"/>
            <w:vAlign w:val="center"/>
          </w:tcPr>
          <w:p>
            <w:pPr>
              <w:pStyle w:val="12"/>
            </w:pPr>
            <w:r>
              <w:t>受益总人数</w:t>
            </w:r>
          </w:p>
        </w:tc>
        <w:tc>
          <w:tcPr>
            <w:tcW w:w="2268" w:type="dxa"/>
            <w:vAlign w:val="center"/>
          </w:tcPr>
          <w:p>
            <w:pPr>
              <w:pStyle w:val="12"/>
            </w:pPr>
            <w:r>
              <w:t>≥100全镇受益情况</w:t>
            </w:r>
          </w:p>
        </w:tc>
        <w:tc>
          <w:tcPr>
            <w:tcW w:w="1276" w:type="dxa"/>
            <w:vAlign w:val="center"/>
          </w:tcPr>
          <w:p>
            <w:pPr>
              <w:pStyle w:val="12"/>
            </w:pPr>
            <w:r>
              <w:t>根据县委县政府安排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结果准确性</w:t>
            </w:r>
          </w:p>
        </w:tc>
        <w:tc>
          <w:tcPr>
            <w:tcW w:w="5386" w:type="dxa"/>
            <w:vAlign w:val="center"/>
          </w:tcPr>
          <w:p>
            <w:pPr>
              <w:pStyle w:val="12"/>
            </w:pPr>
            <w:r>
              <w:t>结果准确性</w:t>
            </w:r>
          </w:p>
        </w:tc>
        <w:tc>
          <w:tcPr>
            <w:tcW w:w="2268" w:type="dxa"/>
            <w:vAlign w:val="center"/>
          </w:tcPr>
          <w:p>
            <w:pPr>
              <w:pStyle w:val="12"/>
            </w:pPr>
            <w:r>
              <w:t>≥100工作是否准确</w:t>
            </w:r>
          </w:p>
        </w:tc>
        <w:tc>
          <w:tcPr>
            <w:tcW w:w="1276" w:type="dxa"/>
            <w:vAlign w:val="center"/>
          </w:tcPr>
          <w:p>
            <w:pPr>
              <w:pStyle w:val="12"/>
            </w:pPr>
            <w:r>
              <w:t>根据县委县政府安排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可持续性服务</w:t>
            </w:r>
          </w:p>
        </w:tc>
        <w:tc>
          <w:tcPr>
            <w:tcW w:w="5386" w:type="dxa"/>
            <w:vAlign w:val="center"/>
          </w:tcPr>
          <w:p>
            <w:pPr>
              <w:pStyle w:val="12"/>
            </w:pPr>
            <w:r>
              <w:t>可持续性服务</w:t>
            </w:r>
          </w:p>
        </w:tc>
        <w:tc>
          <w:tcPr>
            <w:tcW w:w="2268" w:type="dxa"/>
            <w:vAlign w:val="center"/>
          </w:tcPr>
          <w:p>
            <w:pPr>
              <w:pStyle w:val="12"/>
            </w:pPr>
            <w:r>
              <w:t>≥100支付覆盖率</w:t>
            </w:r>
          </w:p>
        </w:tc>
        <w:tc>
          <w:tcPr>
            <w:tcW w:w="1276" w:type="dxa"/>
            <w:vAlign w:val="center"/>
          </w:tcPr>
          <w:p>
            <w:pPr>
              <w:pStyle w:val="12"/>
            </w:pPr>
            <w:r>
              <w:t>根据县委县政府安排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通过问卷调查，满意和较满意的对</w:t>
            </w:r>
          </w:p>
        </w:tc>
        <w:tc>
          <w:tcPr>
            <w:tcW w:w="5386" w:type="dxa"/>
            <w:vAlign w:val="center"/>
          </w:tcPr>
          <w:p>
            <w:pPr>
              <w:pStyle w:val="12"/>
            </w:pPr>
            <w:r>
              <w:t>通过问卷调查，满意和较满意的对象占所有调查对象的比例</w:t>
            </w:r>
          </w:p>
        </w:tc>
        <w:tc>
          <w:tcPr>
            <w:tcW w:w="2268" w:type="dxa"/>
            <w:vAlign w:val="center"/>
          </w:tcPr>
          <w:p>
            <w:pPr>
              <w:pStyle w:val="12"/>
            </w:pPr>
            <w:r>
              <w:t>≥100群众满意数量占总数的比例</w:t>
            </w:r>
          </w:p>
        </w:tc>
        <w:tc>
          <w:tcPr>
            <w:tcW w:w="1276" w:type="dxa"/>
            <w:vAlign w:val="center"/>
          </w:tcPr>
          <w:p>
            <w:pPr>
              <w:pStyle w:val="12"/>
            </w:pPr>
            <w:r>
              <w:t>根据县委县政府安排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23、退役公益岗位绩效目标表</w:t>
      </w:r>
    </w:p>
    <w:tbl>
      <w:tblPr>
        <w:tblStyle w:val="5"/>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13052525P000042100138</w:t>
            </w:r>
          </w:p>
        </w:tc>
        <w:tc>
          <w:tcPr>
            <w:tcW w:w="2835" w:type="dxa"/>
            <w:vAlign w:val="center"/>
          </w:tcPr>
          <w:p>
            <w:pPr>
              <w:pStyle w:val="10"/>
            </w:pPr>
            <w:r>
              <w:t>项目名称</w:t>
            </w:r>
          </w:p>
        </w:tc>
        <w:tc>
          <w:tcPr>
            <w:tcW w:w="6095" w:type="dxa"/>
            <w:gridSpan w:val="3"/>
            <w:vAlign w:val="center"/>
          </w:tcPr>
          <w:p>
            <w:pPr>
              <w:pStyle w:val="12"/>
            </w:pPr>
            <w:r>
              <w:t>退役公益岗位</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221.78</w:t>
            </w:r>
          </w:p>
        </w:tc>
        <w:tc>
          <w:tcPr>
            <w:tcW w:w="2835" w:type="dxa"/>
            <w:vAlign w:val="center"/>
          </w:tcPr>
          <w:p>
            <w:pPr>
              <w:pStyle w:val="10"/>
            </w:pPr>
            <w:r>
              <w:t>其中：财政    资金</w:t>
            </w:r>
          </w:p>
        </w:tc>
        <w:tc>
          <w:tcPr>
            <w:tcW w:w="2551" w:type="dxa"/>
            <w:vAlign w:val="center"/>
          </w:tcPr>
          <w:p>
            <w:pPr>
              <w:pStyle w:val="12"/>
            </w:pPr>
            <w:r>
              <w:t>221.78</w:t>
            </w:r>
          </w:p>
        </w:tc>
        <w:tc>
          <w:tcPr>
            <w:tcW w:w="2268" w:type="dxa"/>
            <w:vAlign w:val="center"/>
          </w:tcPr>
          <w:p>
            <w:pPr>
              <w:pStyle w:val="10"/>
            </w:pPr>
            <w:r>
              <w:t>其他资金</w:t>
            </w:r>
          </w:p>
        </w:tc>
        <w:tc>
          <w:tcPr>
            <w:tcW w:w="1276" w:type="dxa"/>
            <w:vAlign w:val="center"/>
          </w:tcPr>
          <w:p>
            <w:pPr>
              <w:pStyle w:val="12"/>
            </w:pPr>
            <w:r>
              <w:t xml:space="preserve"> </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"保证退役公益岗位正常开支。</w:t>
            </w:r>
            <w:r>
              <w:tab/>
            </w:r>
            <w:r>
              <w:tab/>
            </w:r>
            <w:r>
              <w:tab/>
            </w:r>
            <w:r>
              <w:tab/>
            </w:r>
            <w:r>
              <w:tab/>
            </w:r>
            <w:r>
              <w:tab/>
            </w:r>
          </w:p>
          <w:p>
            <w:pPr>
              <w:pStyle w:val="12"/>
            </w:pPr>
            <w:r>
              <w:t>"</w:t>
            </w:r>
            <w:r>
              <w:tab/>
            </w:r>
            <w:r>
              <w:tab/>
            </w:r>
            <w:r>
              <w:tab/>
            </w:r>
            <w:r>
              <w:tab/>
            </w:r>
            <w:r>
              <w:tab/>
            </w:r>
            <w:r>
              <w:tab/>
            </w:r>
          </w:p>
          <w:p>
            <w:pPr>
              <w:pStyle w:val="12"/>
            </w:pP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30%</w:t>
            </w:r>
          </w:p>
        </w:tc>
        <w:tc>
          <w:tcPr>
            <w:tcW w:w="2835" w:type="dxa"/>
            <w:vAlign w:val="center"/>
          </w:tcPr>
          <w:p>
            <w:pPr>
              <w:pStyle w:val="13"/>
            </w:pPr>
            <w:r>
              <w:t>60%</w:t>
            </w:r>
          </w:p>
        </w:tc>
        <w:tc>
          <w:tcPr>
            <w:tcW w:w="2551" w:type="dxa"/>
            <w:vAlign w:val="center"/>
          </w:tcPr>
          <w:p>
            <w:pPr>
              <w:pStyle w:val="13"/>
            </w:pPr>
            <w:r>
              <w:t>90%</w:t>
            </w:r>
          </w:p>
        </w:tc>
        <w:tc>
          <w:tcPr>
            <w:tcW w:w="3544" w:type="dxa"/>
            <w:gridSpan w:val="2"/>
            <w:vAlign w:val="center"/>
          </w:tcPr>
          <w:p>
            <w:pPr>
              <w:pStyle w:val="13"/>
            </w:pPr>
            <w:r>
              <w:t>100%</w:t>
            </w:r>
          </w:p>
        </w:tc>
      </w:tr>
      <w:tr>
        <w:tblPrEx>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1."保证退役公益岗位正常开支。</w:t>
            </w:r>
            <w:r>
              <w:tab/>
            </w:r>
            <w:r>
              <w:tab/>
            </w:r>
            <w:r>
              <w:tab/>
            </w:r>
            <w:r>
              <w:tab/>
            </w:r>
            <w:r>
              <w:tab/>
            </w:r>
            <w:r>
              <w:tab/>
            </w:r>
          </w:p>
          <w:p>
            <w:pPr>
              <w:pStyle w:val="12"/>
            </w:pPr>
            <w:r>
              <w:t>"</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财政拨款保障率</w:t>
            </w:r>
          </w:p>
        </w:tc>
        <w:tc>
          <w:tcPr>
            <w:tcW w:w="5386" w:type="dxa"/>
            <w:vAlign w:val="center"/>
          </w:tcPr>
          <w:p>
            <w:pPr>
              <w:pStyle w:val="12"/>
            </w:pPr>
            <w:r>
              <w:t>退役公益岗位资金财政拨款保障率</w:t>
            </w:r>
          </w:p>
        </w:tc>
        <w:tc>
          <w:tcPr>
            <w:tcW w:w="2268" w:type="dxa"/>
            <w:vAlign w:val="center"/>
          </w:tcPr>
          <w:p>
            <w:pPr>
              <w:pStyle w:val="12"/>
            </w:pPr>
            <w:r>
              <w:t>≥95退役公益岗位资金财政拨款保障率</w:t>
            </w:r>
          </w:p>
        </w:tc>
        <w:tc>
          <w:tcPr>
            <w:tcW w:w="1276" w:type="dxa"/>
            <w:vAlign w:val="center"/>
          </w:tcPr>
          <w:p>
            <w:pPr>
              <w:pStyle w:val="12"/>
            </w:pPr>
            <w:r>
              <w:t>依据专题会议纪要【2020】15号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工作保障率</w:t>
            </w:r>
          </w:p>
        </w:tc>
        <w:tc>
          <w:tcPr>
            <w:tcW w:w="5386" w:type="dxa"/>
            <w:vAlign w:val="center"/>
          </w:tcPr>
          <w:p>
            <w:pPr>
              <w:pStyle w:val="12"/>
            </w:pPr>
            <w:r>
              <w:t>退役公益岗位各项工作开展率</w:t>
            </w:r>
          </w:p>
        </w:tc>
        <w:tc>
          <w:tcPr>
            <w:tcW w:w="2268" w:type="dxa"/>
            <w:vAlign w:val="center"/>
          </w:tcPr>
          <w:p>
            <w:pPr>
              <w:pStyle w:val="12"/>
            </w:pPr>
            <w:r>
              <w:t>≥95退役公益岗位各项工作开展率</w:t>
            </w:r>
          </w:p>
        </w:tc>
        <w:tc>
          <w:tcPr>
            <w:tcW w:w="1276" w:type="dxa"/>
            <w:vAlign w:val="center"/>
          </w:tcPr>
          <w:p>
            <w:pPr>
              <w:pStyle w:val="12"/>
            </w:pPr>
            <w:r>
              <w:t>年初工作计划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保障时间</w:t>
            </w:r>
          </w:p>
        </w:tc>
        <w:tc>
          <w:tcPr>
            <w:tcW w:w="5386" w:type="dxa"/>
            <w:vAlign w:val="center"/>
          </w:tcPr>
          <w:p>
            <w:pPr>
              <w:pStyle w:val="12"/>
            </w:pPr>
            <w:r>
              <w:t>退役公益岗位任务完成的及时率</w:t>
            </w:r>
          </w:p>
        </w:tc>
        <w:tc>
          <w:tcPr>
            <w:tcW w:w="2268" w:type="dxa"/>
            <w:vAlign w:val="center"/>
          </w:tcPr>
          <w:p>
            <w:pPr>
              <w:pStyle w:val="12"/>
            </w:pPr>
            <w:r>
              <w:t>≥95退役公益岗位任务完成的及时率</w:t>
            </w:r>
          </w:p>
        </w:tc>
        <w:tc>
          <w:tcPr>
            <w:tcW w:w="1276" w:type="dxa"/>
            <w:vAlign w:val="center"/>
          </w:tcPr>
          <w:p>
            <w:pPr>
              <w:pStyle w:val="12"/>
            </w:pPr>
            <w:r>
              <w:t>依据专题会议纪要【2020】15号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运行保障成本</w:t>
            </w:r>
          </w:p>
        </w:tc>
        <w:tc>
          <w:tcPr>
            <w:tcW w:w="5386" w:type="dxa"/>
            <w:vAlign w:val="center"/>
          </w:tcPr>
          <w:p>
            <w:pPr>
              <w:pStyle w:val="12"/>
            </w:pPr>
            <w:r>
              <w:t>保障退役公益岗位预算控制，</w:t>
            </w:r>
          </w:p>
        </w:tc>
        <w:tc>
          <w:tcPr>
            <w:tcW w:w="2268" w:type="dxa"/>
            <w:vAlign w:val="center"/>
          </w:tcPr>
          <w:p>
            <w:pPr>
              <w:pStyle w:val="12"/>
            </w:pPr>
            <w:r>
              <w:t>≥95保障退役公益岗位预算控制，</w:t>
            </w:r>
          </w:p>
        </w:tc>
        <w:tc>
          <w:tcPr>
            <w:tcW w:w="1276" w:type="dxa"/>
            <w:vAlign w:val="center"/>
          </w:tcPr>
          <w:p>
            <w:pPr>
              <w:pStyle w:val="12"/>
            </w:pPr>
            <w:r>
              <w:t>工资发放表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全镇退役公益岗位人员工资等支出</w:t>
            </w:r>
          </w:p>
        </w:tc>
        <w:tc>
          <w:tcPr>
            <w:tcW w:w="5386" w:type="dxa"/>
            <w:vAlign w:val="center"/>
          </w:tcPr>
          <w:p>
            <w:pPr>
              <w:pStyle w:val="12"/>
            </w:pPr>
            <w:r>
              <w:t>为了提高全镇整体经济效益，切实保障退役公益岗位工资、保险支出  支出情况，每月发放及缴纳保险业务。</w:t>
            </w:r>
          </w:p>
        </w:tc>
        <w:tc>
          <w:tcPr>
            <w:tcW w:w="2268" w:type="dxa"/>
            <w:vAlign w:val="center"/>
          </w:tcPr>
          <w:p>
            <w:pPr>
              <w:pStyle w:val="12"/>
            </w:pPr>
            <w:r>
              <w:t>≥12为了提高全镇整体经济效益，切实保障退役公益岗位工资、保险支出  支出情况，每月发放及缴纳保险业务。</w:t>
            </w:r>
          </w:p>
        </w:tc>
        <w:tc>
          <w:tcPr>
            <w:tcW w:w="1276" w:type="dxa"/>
            <w:vAlign w:val="center"/>
          </w:tcPr>
          <w:p>
            <w:pPr>
              <w:pStyle w:val="12"/>
            </w:pPr>
            <w:r>
              <w:t>年初工作计划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退役公益岗人员满意度</w:t>
            </w:r>
          </w:p>
        </w:tc>
        <w:tc>
          <w:tcPr>
            <w:tcW w:w="5386" w:type="dxa"/>
            <w:vAlign w:val="center"/>
          </w:tcPr>
          <w:p>
            <w:pPr>
              <w:pStyle w:val="12"/>
            </w:pPr>
            <w:r>
              <w:t>退役公益岗位服务对象满意度指标</w:t>
            </w:r>
          </w:p>
        </w:tc>
        <w:tc>
          <w:tcPr>
            <w:tcW w:w="2268" w:type="dxa"/>
            <w:vAlign w:val="center"/>
          </w:tcPr>
          <w:p>
            <w:pPr>
              <w:pStyle w:val="12"/>
            </w:pPr>
            <w:r>
              <w:t>≥95退役公益岗位服务对象满意度指标</w:t>
            </w:r>
          </w:p>
        </w:tc>
        <w:tc>
          <w:tcPr>
            <w:tcW w:w="1276" w:type="dxa"/>
            <w:vAlign w:val="center"/>
          </w:tcPr>
          <w:p>
            <w:pPr>
              <w:pStyle w:val="12"/>
            </w:pPr>
            <w:r>
              <w:t>通过电话回访</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24、文化专项（文化馆免费开放）绩效目标表</w:t>
      </w:r>
    </w:p>
    <w:tbl>
      <w:tblPr>
        <w:tblStyle w:val="5"/>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13052525P00003210001X</w:t>
            </w:r>
          </w:p>
        </w:tc>
        <w:tc>
          <w:tcPr>
            <w:tcW w:w="2835" w:type="dxa"/>
            <w:vAlign w:val="center"/>
          </w:tcPr>
          <w:p>
            <w:pPr>
              <w:pStyle w:val="10"/>
            </w:pPr>
            <w:r>
              <w:t>项目名称</w:t>
            </w:r>
          </w:p>
        </w:tc>
        <w:tc>
          <w:tcPr>
            <w:tcW w:w="6095" w:type="dxa"/>
            <w:gridSpan w:val="3"/>
            <w:vAlign w:val="center"/>
          </w:tcPr>
          <w:p>
            <w:pPr>
              <w:pStyle w:val="12"/>
            </w:pPr>
            <w:r>
              <w:t>文化专项（文化馆免费开放）</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2.02</w:t>
            </w:r>
          </w:p>
        </w:tc>
        <w:tc>
          <w:tcPr>
            <w:tcW w:w="2835" w:type="dxa"/>
            <w:vAlign w:val="center"/>
          </w:tcPr>
          <w:p>
            <w:pPr>
              <w:pStyle w:val="10"/>
            </w:pPr>
            <w:r>
              <w:t>其中：财政    资金</w:t>
            </w:r>
          </w:p>
        </w:tc>
        <w:tc>
          <w:tcPr>
            <w:tcW w:w="2551" w:type="dxa"/>
            <w:vAlign w:val="center"/>
          </w:tcPr>
          <w:p>
            <w:pPr>
              <w:pStyle w:val="12"/>
            </w:pPr>
            <w:r>
              <w:t>2.02</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"保障文化专项工作正常运转。</w:t>
            </w:r>
            <w:r>
              <w:tab/>
            </w:r>
            <w:r>
              <w:tab/>
            </w:r>
            <w:r>
              <w:tab/>
            </w:r>
            <w:r>
              <w:tab/>
            </w:r>
            <w:r>
              <w:tab/>
            </w:r>
            <w:r>
              <w:tab/>
            </w:r>
          </w:p>
          <w:p>
            <w:pPr>
              <w:pStyle w:val="12"/>
            </w:pPr>
            <w:r>
              <w:t>"</w:t>
            </w:r>
            <w:r>
              <w:tab/>
            </w:r>
            <w:r>
              <w:tab/>
            </w:r>
            <w:r>
              <w:tab/>
            </w:r>
            <w:r>
              <w:tab/>
            </w:r>
            <w:r>
              <w:tab/>
            </w:r>
            <w:r>
              <w:tab/>
            </w:r>
          </w:p>
          <w:p>
            <w:pPr>
              <w:pStyle w:val="12"/>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30%</w:t>
            </w:r>
          </w:p>
        </w:tc>
        <w:tc>
          <w:tcPr>
            <w:tcW w:w="2835" w:type="dxa"/>
            <w:vAlign w:val="center"/>
          </w:tcPr>
          <w:p>
            <w:pPr>
              <w:pStyle w:val="13"/>
            </w:pPr>
            <w:r>
              <w:t>60%</w:t>
            </w:r>
          </w:p>
        </w:tc>
        <w:tc>
          <w:tcPr>
            <w:tcW w:w="2551" w:type="dxa"/>
            <w:vAlign w:val="center"/>
          </w:tcPr>
          <w:p>
            <w:pPr>
              <w:pStyle w:val="13"/>
            </w:pPr>
            <w:r>
              <w:t>90%</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1."保障文化专项工作正常运转。</w:t>
            </w:r>
            <w:r>
              <w:tab/>
            </w:r>
            <w:r>
              <w:tab/>
            </w:r>
            <w:r>
              <w:tab/>
            </w:r>
            <w:r>
              <w:tab/>
            </w:r>
            <w:r>
              <w:tab/>
            </w:r>
            <w:r>
              <w:tab/>
            </w:r>
          </w:p>
          <w:p>
            <w:pPr>
              <w:pStyle w:val="12"/>
            </w:pPr>
            <w:r>
              <w:t>"</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财政拨款保障率</w:t>
            </w:r>
          </w:p>
        </w:tc>
        <w:tc>
          <w:tcPr>
            <w:tcW w:w="5386" w:type="dxa"/>
            <w:vAlign w:val="center"/>
          </w:tcPr>
          <w:p>
            <w:pPr>
              <w:pStyle w:val="12"/>
            </w:pPr>
            <w:r>
              <w:t>安排好年初预算，保障财政拨款率</w:t>
            </w:r>
          </w:p>
        </w:tc>
        <w:tc>
          <w:tcPr>
            <w:tcW w:w="2268" w:type="dxa"/>
            <w:vAlign w:val="center"/>
          </w:tcPr>
          <w:p>
            <w:pPr>
              <w:pStyle w:val="12"/>
            </w:pPr>
            <w:r>
              <w:t>≥95安排好年初预算，保障财政拨款率</w:t>
            </w:r>
          </w:p>
        </w:tc>
        <w:tc>
          <w:tcPr>
            <w:tcW w:w="1276" w:type="dxa"/>
            <w:vAlign w:val="center"/>
          </w:tcPr>
          <w:p>
            <w:pPr>
              <w:pStyle w:val="12"/>
            </w:pPr>
            <w:r>
              <w:t>依据县乡镇专项项目安排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年度任务按时完成率</w:t>
            </w:r>
          </w:p>
        </w:tc>
        <w:tc>
          <w:tcPr>
            <w:tcW w:w="5386" w:type="dxa"/>
            <w:vAlign w:val="center"/>
          </w:tcPr>
          <w:p>
            <w:pPr>
              <w:pStyle w:val="12"/>
            </w:pPr>
            <w:r>
              <w:t>按时完成的年度工作量与年度工作计划的比例</w:t>
            </w:r>
          </w:p>
        </w:tc>
        <w:tc>
          <w:tcPr>
            <w:tcW w:w="2268" w:type="dxa"/>
            <w:vAlign w:val="center"/>
          </w:tcPr>
          <w:p>
            <w:pPr>
              <w:pStyle w:val="12"/>
            </w:pPr>
            <w:r>
              <w:t>≥1按时完成的年度工作量与年度工作计划的比例</w:t>
            </w:r>
          </w:p>
        </w:tc>
        <w:tc>
          <w:tcPr>
            <w:tcW w:w="1276" w:type="dxa"/>
            <w:vAlign w:val="center"/>
          </w:tcPr>
          <w:p>
            <w:pPr>
              <w:pStyle w:val="12"/>
            </w:pPr>
            <w:r>
              <w:t>依据县乡镇专项项目安排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单位成本控制数（万元）</w:t>
            </w:r>
          </w:p>
        </w:tc>
        <w:tc>
          <w:tcPr>
            <w:tcW w:w="5386" w:type="dxa"/>
            <w:vAlign w:val="center"/>
          </w:tcPr>
          <w:p>
            <w:pPr>
              <w:pStyle w:val="12"/>
            </w:pPr>
            <w:r>
              <w:t>2.02万元</w:t>
            </w:r>
          </w:p>
        </w:tc>
        <w:tc>
          <w:tcPr>
            <w:tcW w:w="2268" w:type="dxa"/>
            <w:vAlign w:val="center"/>
          </w:tcPr>
          <w:p>
            <w:pPr>
              <w:pStyle w:val="12"/>
            </w:pPr>
            <w:r>
              <w:t>2.022.02万元</w:t>
            </w:r>
          </w:p>
        </w:tc>
        <w:tc>
          <w:tcPr>
            <w:tcW w:w="1276" w:type="dxa"/>
            <w:vAlign w:val="center"/>
          </w:tcPr>
          <w:p>
            <w:pPr>
              <w:pStyle w:val="12"/>
            </w:pPr>
            <w:r>
              <w:t>依据县乡镇专项项目安排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合理使用预算安排</w:t>
            </w:r>
          </w:p>
        </w:tc>
        <w:tc>
          <w:tcPr>
            <w:tcW w:w="5386" w:type="dxa"/>
            <w:vAlign w:val="center"/>
          </w:tcPr>
          <w:p>
            <w:pPr>
              <w:pStyle w:val="12"/>
            </w:pPr>
            <w:r>
              <w:t>文化专项项目预算控制，促进精神文化发展和人民生活水平的提高率</w:t>
            </w:r>
          </w:p>
        </w:tc>
        <w:tc>
          <w:tcPr>
            <w:tcW w:w="2268" w:type="dxa"/>
            <w:vAlign w:val="center"/>
          </w:tcPr>
          <w:p>
            <w:pPr>
              <w:pStyle w:val="12"/>
            </w:pPr>
            <w:r>
              <w:t>≥95文化专项项目预算控制，促进精神文化发展和人民生活水平的提高率</w:t>
            </w:r>
          </w:p>
        </w:tc>
        <w:tc>
          <w:tcPr>
            <w:tcW w:w="1276" w:type="dxa"/>
            <w:vAlign w:val="center"/>
          </w:tcPr>
          <w:p>
            <w:pPr>
              <w:pStyle w:val="12"/>
            </w:pPr>
            <w:r>
              <w:t>年初工作计划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文化专项资金使用，带来的效益</w:t>
            </w:r>
          </w:p>
        </w:tc>
        <w:tc>
          <w:tcPr>
            <w:tcW w:w="5386" w:type="dxa"/>
            <w:vAlign w:val="center"/>
          </w:tcPr>
          <w:p>
            <w:pPr>
              <w:pStyle w:val="12"/>
            </w:pPr>
            <w:r>
              <w:t>切实满足农村文化建设，使辖区能，精神文化提高情况</w:t>
            </w:r>
          </w:p>
        </w:tc>
        <w:tc>
          <w:tcPr>
            <w:tcW w:w="2268" w:type="dxa"/>
            <w:vAlign w:val="center"/>
          </w:tcPr>
          <w:p>
            <w:pPr>
              <w:pStyle w:val="12"/>
            </w:pPr>
            <w:r>
              <w:t>≥90切实满足农村文化建设，使辖区能，精神文化提高情况</w:t>
            </w:r>
          </w:p>
        </w:tc>
        <w:tc>
          <w:tcPr>
            <w:tcW w:w="1276" w:type="dxa"/>
            <w:vAlign w:val="center"/>
          </w:tcPr>
          <w:p>
            <w:pPr>
              <w:pStyle w:val="12"/>
            </w:pPr>
            <w:r>
              <w:t>年初工作计划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群众对镇文化站的满意度</w:t>
            </w:r>
          </w:p>
        </w:tc>
        <w:tc>
          <w:tcPr>
            <w:tcW w:w="5386" w:type="dxa"/>
            <w:vAlign w:val="center"/>
          </w:tcPr>
          <w:p>
            <w:pPr>
              <w:pStyle w:val="12"/>
            </w:pPr>
            <w:r>
              <w:t>通过参与文化专项人员反馈，对满意度调查</w:t>
            </w:r>
          </w:p>
        </w:tc>
        <w:tc>
          <w:tcPr>
            <w:tcW w:w="2268" w:type="dxa"/>
            <w:vAlign w:val="center"/>
          </w:tcPr>
          <w:p>
            <w:pPr>
              <w:pStyle w:val="12"/>
            </w:pPr>
            <w:r>
              <w:t>≥96通过参与文化专项人员反馈，对满意度调查</w:t>
            </w:r>
          </w:p>
        </w:tc>
        <w:tc>
          <w:tcPr>
            <w:tcW w:w="1276" w:type="dxa"/>
            <w:vAlign w:val="center"/>
          </w:tcPr>
          <w:p>
            <w:pPr>
              <w:pStyle w:val="12"/>
            </w:pPr>
            <w:r>
              <w:t>通过参与人员反馈</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25、县级/义务兵优待金绩效目标表</w:t>
      </w:r>
    </w:p>
    <w:tbl>
      <w:tblPr>
        <w:tblStyle w:val="5"/>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13052525P000034100309</w:t>
            </w:r>
          </w:p>
        </w:tc>
        <w:tc>
          <w:tcPr>
            <w:tcW w:w="2835" w:type="dxa"/>
            <w:vAlign w:val="center"/>
          </w:tcPr>
          <w:p>
            <w:pPr>
              <w:pStyle w:val="10"/>
            </w:pPr>
            <w:r>
              <w:t>项目名称</w:t>
            </w:r>
          </w:p>
        </w:tc>
        <w:tc>
          <w:tcPr>
            <w:tcW w:w="6095" w:type="dxa"/>
            <w:gridSpan w:val="3"/>
            <w:vAlign w:val="center"/>
          </w:tcPr>
          <w:p>
            <w:pPr>
              <w:pStyle w:val="12"/>
            </w:pPr>
            <w:r>
              <w:t>县级/义务兵优待金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77.05</w:t>
            </w:r>
          </w:p>
        </w:tc>
        <w:tc>
          <w:tcPr>
            <w:tcW w:w="2835" w:type="dxa"/>
            <w:vAlign w:val="center"/>
          </w:tcPr>
          <w:p>
            <w:pPr>
              <w:pStyle w:val="10"/>
            </w:pPr>
            <w:r>
              <w:t>其中：财政    资金</w:t>
            </w:r>
          </w:p>
        </w:tc>
        <w:tc>
          <w:tcPr>
            <w:tcW w:w="2551" w:type="dxa"/>
            <w:vAlign w:val="center"/>
          </w:tcPr>
          <w:p>
            <w:pPr>
              <w:pStyle w:val="12"/>
            </w:pPr>
            <w:r>
              <w:t>77.05</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用于义务兵生活补助发放</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30%</w:t>
            </w:r>
          </w:p>
        </w:tc>
        <w:tc>
          <w:tcPr>
            <w:tcW w:w="2835" w:type="dxa"/>
            <w:vAlign w:val="center"/>
          </w:tcPr>
          <w:p>
            <w:pPr>
              <w:pStyle w:val="13"/>
            </w:pPr>
            <w:r>
              <w:t>60%</w:t>
            </w:r>
          </w:p>
        </w:tc>
        <w:tc>
          <w:tcPr>
            <w:tcW w:w="2551" w:type="dxa"/>
            <w:vAlign w:val="center"/>
          </w:tcPr>
          <w:p>
            <w:pPr>
              <w:pStyle w:val="13"/>
            </w:pPr>
            <w:r>
              <w:t>90%</w:t>
            </w:r>
          </w:p>
        </w:tc>
        <w:tc>
          <w:tcPr>
            <w:tcW w:w="3544" w:type="dxa"/>
            <w:gridSpan w:val="2"/>
            <w:vAlign w:val="center"/>
          </w:tcPr>
          <w:p>
            <w:pPr>
              <w:pStyle w:val="13"/>
            </w:pPr>
            <w:r>
              <w:t>10%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1."保障农村义务兵优待金正常发放。</w:t>
            </w:r>
            <w:r>
              <w:tab/>
            </w:r>
            <w:r>
              <w:tab/>
            </w:r>
            <w:r>
              <w:tab/>
            </w:r>
            <w:r>
              <w:tab/>
            </w:r>
            <w:r>
              <w:tab/>
            </w:r>
            <w:r>
              <w:t>"</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保证义务兵优待金预算安排</w:t>
            </w:r>
          </w:p>
        </w:tc>
        <w:tc>
          <w:tcPr>
            <w:tcW w:w="5386" w:type="dxa"/>
            <w:vAlign w:val="center"/>
          </w:tcPr>
          <w:p>
            <w:pPr>
              <w:pStyle w:val="12"/>
            </w:pPr>
            <w:r>
              <w:t>为了保障义务兵优待金按时发放，保障年初预算完成率</w:t>
            </w:r>
          </w:p>
        </w:tc>
        <w:tc>
          <w:tcPr>
            <w:tcW w:w="2268" w:type="dxa"/>
            <w:vAlign w:val="center"/>
          </w:tcPr>
          <w:p>
            <w:pPr>
              <w:pStyle w:val="12"/>
            </w:pPr>
            <w:r>
              <w:t>≥95为了保障义务兵优待金按时发放，保障年初预算完成率</w:t>
            </w:r>
          </w:p>
        </w:tc>
        <w:tc>
          <w:tcPr>
            <w:tcW w:w="1276" w:type="dxa"/>
            <w:vAlign w:val="center"/>
          </w:tcPr>
          <w:p>
            <w:pPr>
              <w:pStyle w:val="12"/>
            </w:pPr>
            <w:r>
              <w:t>依据县乡镇专项项目安排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享受义务兵优待金发放情况</w:t>
            </w:r>
          </w:p>
        </w:tc>
        <w:tc>
          <w:tcPr>
            <w:tcW w:w="5386" w:type="dxa"/>
            <w:vAlign w:val="center"/>
          </w:tcPr>
          <w:p>
            <w:pPr>
              <w:pStyle w:val="12"/>
            </w:pPr>
            <w:r>
              <w:t>义务兵优待金发放工作，及时测算每位人员领取标准，按照文件发放，保证每位人员发放到位，测算发放百分比。</w:t>
            </w:r>
          </w:p>
        </w:tc>
        <w:tc>
          <w:tcPr>
            <w:tcW w:w="2268" w:type="dxa"/>
            <w:vAlign w:val="center"/>
          </w:tcPr>
          <w:p>
            <w:pPr>
              <w:pStyle w:val="12"/>
            </w:pPr>
            <w:r>
              <w:t>≥100义务兵优待金发放工作，及时测算每位人员领取标准，按照文件发放，保证每位人员发放到位，测算发放百分比。</w:t>
            </w:r>
          </w:p>
        </w:tc>
        <w:tc>
          <w:tcPr>
            <w:tcW w:w="1276" w:type="dxa"/>
            <w:vAlign w:val="center"/>
          </w:tcPr>
          <w:p>
            <w:pPr>
              <w:pStyle w:val="12"/>
            </w:pPr>
            <w:r>
              <w:t>发放标准执行</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及时发放义务兵优待金</w:t>
            </w:r>
          </w:p>
        </w:tc>
        <w:tc>
          <w:tcPr>
            <w:tcW w:w="5386" w:type="dxa"/>
            <w:vAlign w:val="center"/>
          </w:tcPr>
          <w:p>
            <w:pPr>
              <w:pStyle w:val="12"/>
            </w:pPr>
            <w:r>
              <w:t>义务兵优待金发放情况以及及时率。</w:t>
            </w:r>
          </w:p>
        </w:tc>
        <w:tc>
          <w:tcPr>
            <w:tcW w:w="2268" w:type="dxa"/>
            <w:vAlign w:val="center"/>
          </w:tcPr>
          <w:p>
            <w:pPr>
              <w:pStyle w:val="12"/>
            </w:pPr>
            <w:r>
              <w:t>≥95义务兵优待金发放情况以及及时率。</w:t>
            </w:r>
          </w:p>
        </w:tc>
        <w:tc>
          <w:tcPr>
            <w:tcW w:w="1276" w:type="dxa"/>
            <w:vAlign w:val="center"/>
          </w:tcPr>
          <w:p>
            <w:pPr>
              <w:pStyle w:val="12"/>
            </w:pPr>
            <w:r>
              <w:t>依据县乡镇专项项目安排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合理使用预算安排</w:t>
            </w:r>
          </w:p>
        </w:tc>
        <w:tc>
          <w:tcPr>
            <w:tcW w:w="5386" w:type="dxa"/>
            <w:vAlign w:val="center"/>
          </w:tcPr>
          <w:p>
            <w:pPr>
              <w:pStyle w:val="12"/>
            </w:pPr>
            <w:r>
              <w:t>义务兵优待金项目预算保障，严格控制发放标准，保障资金使用率</w:t>
            </w:r>
          </w:p>
        </w:tc>
        <w:tc>
          <w:tcPr>
            <w:tcW w:w="2268" w:type="dxa"/>
            <w:vAlign w:val="center"/>
          </w:tcPr>
          <w:p>
            <w:pPr>
              <w:pStyle w:val="12"/>
            </w:pPr>
            <w:r>
              <w:t>≥77.05万元</w:t>
            </w:r>
          </w:p>
        </w:tc>
        <w:tc>
          <w:tcPr>
            <w:tcW w:w="1276" w:type="dxa"/>
            <w:vAlign w:val="center"/>
          </w:tcPr>
          <w:p>
            <w:pPr>
              <w:pStyle w:val="12"/>
            </w:pPr>
            <w:r>
              <w:t>年初工作计划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义务兵优待金资金使用效益</w:t>
            </w:r>
          </w:p>
        </w:tc>
        <w:tc>
          <w:tcPr>
            <w:tcW w:w="5386" w:type="dxa"/>
            <w:vAlign w:val="center"/>
          </w:tcPr>
          <w:p>
            <w:pPr>
              <w:pStyle w:val="12"/>
            </w:pPr>
            <w:r>
              <w:t>有资金保障，切实满足义务兵优待金发放率</w:t>
            </w:r>
          </w:p>
        </w:tc>
        <w:tc>
          <w:tcPr>
            <w:tcW w:w="2268" w:type="dxa"/>
            <w:vAlign w:val="center"/>
          </w:tcPr>
          <w:p>
            <w:pPr>
              <w:pStyle w:val="12"/>
            </w:pPr>
            <w:r>
              <w:t>≥95有资金保障，切实满足义务兵优待金发放率</w:t>
            </w:r>
          </w:p>
        </w:tc>
        <w:tc>
          <w:tcPr>
            <w:tcW w:w="1276" w:type="dxa"/>
            <w:vAlign w:val="center"/>
          </w:tcPr>
          <w:p>
            <w:pPr>
              <w:pStyle w:val="12"/>
            </w:pPr>
            <w:r>
              <w:t>依据县乡镇专项项目安排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享受义务兵优待金人员满调查</w:t>
            </w:r>
          </w:p>
        </w:tc>
        <w:tc>
          <w:tcPr>
            <w:tcW w:w="5386" w:type="dxa"/>
            <w:vAlign w:val="center"/>
          </w:tcPr>
          <w:p>
            <w:pPr>
              <w:pStyle w:val="12"/>
            </w:pPr>
            <w:r>
              <w:t>通过电话回访义务兵优待金服务对象满意率</w:t>
            </w:r>
          </w:p>
        </w:tc>
        <w:tc>
          <w:tcPr>
            <w:tcW w:w="2268" w:type="dxa"/>
            <w:vAlign w:val="center"/>
          </w:tcPr>
          <w:p>
            <w:pPr>
              <w:pStyle w:val="12"/>
            </w:pPr>
            <w:r>
              <w:t>≥98通过电话回访义务兵优待金服务对象满意率</w:t>
            </w:r>
          </w:p>
        </w:tc>
        <w:tc>
          <w:tcPr>
            <w:tcW w:w="1276" w:type="dxa"/>
            <w:vAlign w:val="center"/>
          </w:tcPr>
          <w:p>
            <w:pPr>
              <w:pStyle w:val="12"/>
            </w:pPr>
            <w:r>
              <w:t>通过电话回访</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26、乡村振兴经费绩效目标表</w:t>
      </w:r>
    </w:p>
    <w:tbl>
      <w:tblPr>
        <w:tblStyle w:val="5"/>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13052525P000042100620</w:t>
            </w:r>
          </w:p>
        </w:tc>
        <w:tc>
          <w:tcPr>
            <w:tcW w:w="2835" w:type="dxa"/>
            <w:vAlign w:val="center"/>
          </w:tcPr>
          <w:p>
            <w:pPr>
              <w:pStyle w:val="10"/>
            </w:pPr>
            <w:r>
              <w:t>项目名称</w:t>
            </w:r>
          </w:p>
        </w:tc>
        <w:tc>
          <w:tcPr>
            <w:tcW w:w="6095" w:type="dxa"/>
            <w:gridSpan w:val="3"/>
            <w:vAlign w:val="center"/>
          </w:tcPr>
          <w:p>
            <w:pPr>
              <w:pStyle w:val="12"/>
            </w:pPr>
            <w:r>
              <w:t>乡村振兴经费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1.53</w:t>
            </w:r>
          </w:p>
        </w:tc>
        <w:tc>
          <w:tcPr>
            <w:tcW w:w="2835" w:type="dxa"/>
            <w:vAlign w:val="center"/>
          </w:tcPr>
          <w:p>
            <w:pPr>
              <w:pStyle w:val="10"/>
            </w:pPr>
            <w:r>
              <w:t>其中：财政    资金</w:t>
            </w:r>
          </w:p>
        </w:tc>
        <w:tc>
          <w:tcPr>
            <w:tcW w:w="2551" w:type="dxa"/>
            <w:vAlign w:val="center"/>
          </w:tcPr>
          <w:p>
            <w:pPr>
              <w:pStyle w:val="12"/>
            </w:pPr>
            <w:r>
              <w:t>1.53</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"保障乡村振兴工作安排</w:t>
            </w:r>
            <w:r>
              <w:tab/>
            </w:r>
            <w:r>
              <w:tab/>
            </w:r>
            <w:r>
              <w:tab/>
            </w:r>
            <w:r>
              <w:tab/>
            </w:r>
            <w:r>
              <w:tab/>
            </w:r>
            <w:r>
              <w:tab/>
            </w:r>
          </w:p>
          <w:p>
            <w:pPr>
              <w:pStyle w:val="12"/>
            </w:pPr>
            <w:r>
              <w:t>"</w:t>
            </w:r>
            <w:r>
              <w:tab/>
            </w:r>
            <w:r>
              <w:tab/>
            </w:r>
            <w:r>
              <w:tab/>
            </w:r>
            <w:r>
              <w:tab/>
            </w:r>
            <w:r>
              <w:tab/>
            </w:r>
            <w:r>
              <w:tab/>
            </w:r>
          </w:p>
          <w:p>
            <w:pPr>
              <w:pStyle w:val="12"/>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30%</w:t>
            </w:r>
          </w:p>
        </w:tc>
        <w:tc>
          <w:tcPr>
            <w:tcW w:w="2835" w:type="dxa"/>
            <w:vAlign w:val="center"/>
          </w:tcPr>
          <w:p>
            <w:pPr>
              <w:pStyle w:val="13"/>
            </w:pPr>
            <w:r>
              <w:t>60%</w:t>
            </w:r>
          </w:p>
        </w:tc>
        <w:tc>
          <w:tcPr>
            <w:tcW w:w="2551" w:type="dxa"/>
            <w:vAlign w:val="center"/>
          </w:tcPr>
          <w:p>
            <w:pPr>
              <w:pStyle w:val="13"/>
            </w:pPr>
            <w:r>
              <w:t>90%</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1."保障乡村振兴工作安排</w:t>
            </w:r>
            <w:r>
              <w:tab/>
            </w:r>
            <w:r>
              <w:tab/>
            </w:r>
            <w:r>
              <w:tab/>
            </w:r>
            <w:r>
              <w:tab/>
            </w:r>
            <w:r>
              <w:tab/>
            </w:r>
            <w:r>
              <w:tab/>
            </w:r>
          </w:p>
          <w:p>
            <w:pPr>
              <w:pStyle w:val="12"/>
            </w:pPr>
            <w:r>
              <w:t>"</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年初预算安排</w:t>
            </w:r>
          </w:p>
        </w:tc>
        <w:tc>
          <w:tcPr>
            <w:tcW w:w="5386" w:type="dxa"/>
            <w:vAlign w:val="center"/>
          </w:tcPr>
          <w:p>
            <w:pPr>
              <w:pStyle w:val="12"/>
            </w:pPr>
            <w:r>
              <w:t>乡村振兴工作开展，保障预算安排到位率</w:t>
            </w:r>
          </w:p>
        </w:tc>
        <w:tc>
          <w:tcPr>
            <w:tcW w:w="2268" w:type="dxa"/>
            <w:vAlign w:val="center"/>
          </w:tcPr>
          <w:p>
            <w:pPr>
              <w:pStyle w:val="12"/>
            </w:pPr>
            <w:r>
              <w:t>≥96乡村振兴工作开展，保障预算安排到位率</w:t>
            </w:r>
          </w:p>
        </w:tc>
        <w:tc>
          <w:tcPr>
            <w:tcW w:w="1276" w:type="dxa"/>
            <w:vAlign w:val="center"/>
          </w:tcPr>
          <w:p>
            <w:pPr>
              <w:pStyle w:val="12"/>
            </w:pPr>
            <w:r>
              <w:t>依据县乡镇专项项目安排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乡村振兴各项工作完成质量</w:t>
            </w:r>
          </w:p>
        </w:tc>
        <w:tc>
          <w:tcPr>
            <w:tcW w:w="5386" w:type="dxa"/>
            <w:vAlign w:val="center"/>
          </w:tcPr>
          <w:p>
            <w:pPr>
              <w:pStyle w:val="12"/>
            </w:pPr>
            <w:r>
              <w:t>乡村振兴预算安排到位情况，资金保障率</w:t>
            </w:r>
          </w:p>
        </w:tc>
        <w:tc>
          <w:tcPr>
            <w:tcW w:w="2268" w:type="dxa"/>
            <w:vAlign w:val="center"/>
          </w:tcPr>
          <w:p>
            <w:pPr>
              <w:pStyle w:val="12"/>
            </w:pPr>
            <w:r>
              <w:t>1.53乡村振兴预算安排到位情况，资金保障率</w:t>
            </w:r>
          </w:p>
        </w:tc>
        <w:tc>
          <w:tcPr>
            <w:tcW w:w="1276" w:type="dxa"/>
            <w:vAlign w:val="center"/>
          </w:tcPr>
          <w:p>
            <w:pPr>
              <w:pStyle w:val="12"/>
            </w:pPr>
            <w:r>
              <w:t>依据县乡镇专项项目安排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任务完成的及时性</w:t>
            </w:r>
          </w:p>
        </w:tc>
        <w:tc>
          <w:tcPr>
            <w:tcW w:w="5386" w:type="dxa"/>
            <w:vAlign w:val="center"/>
          </w:tcPr>
          <w:p>
            <w:pPr>
              <w:pStyle w:val="12"/>
            </w:pPr>
            <w:r>
              <w:t>按照时间节点完成工作，乡村振兴宣传、实施工作完成的及时率</w:t>
            </w:r>
          </w:p>
        </w:tc>
        <w:tc>
          <w:tcPr>
            <w:tcW w:w="2268" w:type="dxa"/>
            <w:vAlign w:val="center"/>
          </w:tcPr>
          <w:p>
            <w:pPr>
              <w:pStyle w:val="12"/>
            </w:pPr>
            <w:r>
              <w:t>≥95按照时间节点完成工作，乡村振兴宣传、实施工作完成的及时率</w:t>
            </w:r>
          </w:p>
        </w:tc>
        <w:tc>
          <w:tcPr>
            <w:tcW w:w="1276" w:type="dxa"/>
            <w:vAlign w:val="center"/>
          </w:tcPr>
          <w:p>
            <w:pPr>
              <w:pStyle w:val="12"/>
            </w:pPr>
            <w:r>
              <w:t>年初工作计划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项目预算控制数</w:t>
            </w:r>
          </w:p>
        </w:tc>
        <w:tc>
          <w:tcPr>
            <w:tcW w:w="5386" w:type="dxa"/>
            <w:vAlign w:val="center"/>
          </w:tcPr>
          <w:p>
            <w:pPr>
              <w:pStyle w:val="12"/>
            </w:pPr>
            <w:r>
              <w:t>财政安排比率安排该预算，严格控制预算安排，保证全年预算支出率</w:t>
            </w:r>
          </w:p>
        </w:tc>
        <w:tc>
          <w:tcPr>
            <w:tcW w:w="2268" w:type="dxa"/>
            <w:vAlign w:val="center"/>
          </w:tcPr>
          <w:p>
            <w:pPr>
              <w:pStyle w:val="12"/>
            </w:pPr>
            <w:r>
              <w:t>≥95财政安排比率安排该预算，严格控制预算安排，保证全年预算支出率</w:t>
            </w:r>
          </w:p>
        </w:tc>
        <w:tc>
          <w:tcPr>
            <w:tcW w:w="1276" w:type="dxa"/>
            <w:vAlign w:val="center"/>
          </w:tcPr>
          <w:p>
            <w:pPr>
              <w:pStyle w:val="12"/>
            </w:pPr>
            <w:r>
              <w:t>依据县乡镇专项项目安排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资金使用效益</w:t>
            </w:r>
          </w:p>
        </w:tc>
        <w:tc>
          <w:tcPr>
            <w:tcW w:w="5386" w:type="dxa"/>
            <w:vAlign w:val="center"/>
          </w:tcPr>
          <w:p>
            <w:pPr>
              <w:pStyle w:val="12"/>
            </w:pPr>
            <w:r>
              <w:t>开展工作以来，辖区能乡村振兴工作所提高的效益率</w:t>
            </w:r>
          </w:p>
        </w:tc>
        <w:tc>
          <w:tcPr>
            <w:tcW w:w="2268" w:type="dxa"/>
            <w:vAlign w:val="center"/>
          </w:tcPr>
          <w:p>
            <w:pPr>
              <w:pStyle w:val="12"/>
            </w:pPr>
            <w:r>
              <w:t>≥95开展工作以来，辖区能乡村振兴工作所提高的效益率</w:t>
            </w:r>
          </w:p>
        </w:tc>
        <w:tc>
          <w:tcPr>
            <w:tcW w:w="1276" w:type="dxa"/>
            <w:vAlign w:val="center"/>
          </w:tcPr>
          <w:p>
            <w:pPr>
              <w:pStyle w:val="12"/>
            </w:pPr>
            <w:r>
              <w:t>年初工作计划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群众对乡村振兴工作的认可度调查</w:t>
            </w:r>
          </w:p>
        </w:tc>
        <w:tc>
          <w:tcPr>
            <w:tcW w:w="5386" w:type="dxa"/>
            <w:vAlign w:val="center"/>
          </w:tcPr>
          <w:p>
            <w:pPr>
              <w:pStyle w:val="12"/>
            </w:pPr>
            <w:r>
              <w:t>通过问卷调查，抽查9个村对乡村振兴工作满意率</w:t>
            </w:r>
          </w:p>
        </w:tc>
        <w:tc>
          <w:tcPr>
            <w:tcW w:w="2268" w:type="dxa"/>
            <w:vAlign w:val="center"/>
          </w:tcPr>
          <w:p>
            <w:pPr>
              <w:pStyle w:val="12"/>
            </w:pPr>
            <w:r>
              <w:t>≥96通过问卷调查，抽查9个村对乡村振兴工作满意率</w:t>
            </w:r>
          </w:p>
        </w:tc>
        <w:tc>
          <w:tcPr>
            <w:tcW w:w="1276" w:type="dxa"/>
            <w:vAlign w:val="center"/>
          </w:tcPr>
          <w:p>
            <w:pPr>
              <w:pStyle w:val="12"/>
            </w:pPr>
            <w:r>
              <w:t>通过问卷调查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27、乡村振兴专项经费绩效目标表</w:t>
      </w:r>
    </w:p>
    <w:tbl>
      <w:tblPr>
        <w:tblStyle w:val="5"/>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13052525P00004210063K</w:t>
            </w:r>
          </w:p>
        </w:tc>
        <w:tc>
          <w:tcPr>
            <w:tcW w:w="2835" w:type="dxa"/>
            <w:vAlign w:val="center"/>
          </w:tcPr>
          <w:p>
            <w:pPr>
              <w:pStyle w:val="10"/>
            </w:pPr>
            <w:r>
              <w:t>项目名称</w:t>
            </w:r>
          </w:p>
        </w:tc>
        <w:tc>
          <w:tcPr>
            <w:tcW w:w="6095" w:type="dxa"/>
            <w:gridSpan w:val="3"/>
            <w:vAlign w:val="center"/>
          </w:tcPr>
          <w:p>
            <w:pPr>
              <w:pStyle w:val="12"/>
            </w:pPr>
            <w:r>
              <w:t>乡村振兴专项经费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2.02</w:t>
            </w:r>
          </w:p>
        </w:tc>
        <w:tc>
          <w:tcPr>
            <w:tcW w:w="2835" w:type="dxa"/>
            <w:vAlign w:val="center"/>
          </w:tcPr>
          <w:p>
            <w:pPr>
              <w:pStyle w:val="10"/>
            </w:pPr>
            <w:r>
              <w:t>其中：财政    资金</w:t>
            </w:r>
          </w:p>
        </w:tc>
        <w:tc>
          <w:tcPr>
            <w:tcW w:w="2551" w:type="dxa"/>
            <w:vAlign w:val="center"/>
          </w:tcPr>
          <w:p>
            <w:pPr>
              <w:pStyle w:val="12"/>
            </w:pPr>
            <w:r>
              <w:t>2.02</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"保障乡村振兴专项工作正常开展</w:t>
            </w:r>
            <w:r>
              <w:tab/>
            </w:r>
            <w:r>
              <w:tab/>
            </w:r>
            <w:r>
              <w:tab/>
            </w:r>
            <w:r>
              <w:tab/>
            </w:r>
            <w:r>
              <w:tab/>
            </w:r>
            <w:r>
              <w:tab/>
            </w:r>
          </w:p>
          <w:p>
            <w:pPr>
              <w:pStyle w:val="12"/>
            </w:pPr>
            <w:r>
              <w:t>"</w:t>
            </w:r>
            <w:r>
              <w:tab/>
            </w:r>
            <w:r>
              <w:tab/>
            </w:r>
            <w:r>
              <w:tab/>
            </w:r>
            <w:r>
              <w:tab/>
            </w:r>
            <w:r>
              <w:tab/>
            </w:r>
            <w:r>
              <w:tab/>
            </w:r>
          </w:p>
          <w:p>
            <w:pPr>
              <w:pStyle w:val="12"/>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30%</w:t>
            </w:r>
          </w:p>
        </w:tc>
        <w:tc>
          <w:tcPr>
            <w:tcW w:w="2835" w:type="dxa"/>
            <w:vAlign w:val="center"/>
          </w:tcPr>
          <w:p>
            <w:pPr>
              <w:pStyle w:val="13"/>
            </w:pPr>
            <w:r>
              <w:t>60%</w:t>
            </w:r>
          </w:p>
        </w:tc>
        <w:tc>
          <w:tcPr>
            <w:tcW w:w="2551" w:type="dxa"/>
            <w:vAlign w:val="center"/>
          </w:tcPr>
          <w:p>
            <w:pPr>
              <w:pStyle w:val="13"/>
            </w:pPr>
            <w:r>
              <w:t>90%</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1."保障乡村振兴专项工作正常开展</w:t>
            </w:r>
            <w:r>
              <w:tab/>
            </w:r>
            <w:r>
              <w:tab/>
            </w:r>
            <w:r>
              <w:tab/>
            </w:r>
            <w:r>
              <w:tab/>
            </w:r>
            <w:r>
              <w:tab/>
            </w:r>
            <w:r>
              <w:tab/>
            </w:r>
          </w:p>
          <w:p>
            <w:pPr>
              <w:pStyle w:val="12"/>
            </w:pPr>
            <w:r>
              <w:t>"</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年初预算安排</w:t>
            </w:r>
          </w:p>
        </w:tc>
        <w:tc>
          <w:tcPr>
            <w:tcW w:w="5386" w:type="dxa"/>
            <w:vAlign w:val="center"/>
          </w:tcPr>
          <w:p>
            <w:pPr>
              <w:pStyle w:val="12"/>
            </w:pPr>
            <w:r>
              <w:t>乡村振兴工作开展，保障预算安排到位率</w:t>
            </w:r>
          </w:p>
        </w:tc>
        <w:tc>
          <w:tcPr>
            <w:tcW w:w="2268" w:type="dxa"/>
            <w:vAlign w:val="center"/>
          </w:tcPr>
          <w:p>
            <w:pPr>
              <w:pStyle w:val="12"/>
            </w:pPr>
            <w:r>
              <w:t>≥96乡村振兴工作开展，保障预算安排到位率</w:t>
            </w:r>
          </w:p>
        </w:tc>
        <w:tc>
          <w:tcPr>
            <w:tcW w:w="1276" w:type="dxa"/>
            <w:vAlign w:val="center"/>
          </w:tcPr>
          <w:p>
            <w:pPr>
              <w:pStyle w:val="12"/>
            </w:pPr>
            <w:r>
              <w:t>依据县乡镇专项项目安排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乡村振兴各项工作完成质量</w:t>
            </w:r>
          </w:p>
        </w:tc>
        <w:tc>
          <w:tcPr>
            <w:tcW w:w="5386" w:type="dxa"/>
            <w:vAlign w:val="center"/>
          </w:tcPr>
          <w:p>
            <w:pPr>
              <w:pStyle w:val="12"/>
            </w:pPr>
            <w:r>
              <w:t>乡村振兴预算安排到位情况，资金保障率</w:t>
            </w:r>
          </w:p>
        </w:tc>
        <w:tc>
          <w:tcPr>
            <w:tcW w:w="2268" w:type="dxa"/>
            <w:vAlign w:val="center"/>
          </w:tcPr>
          <w:p>
            <w:pPr>
              <w:pStyle w:val="12"/>
            </w:pPr>
            <w:r>
              <w:t>≥2.02乡村振兴预算安排到位情况，资金保障率</w:t>
            </w:r>
          </w:p>
        </w:tc>
        <w:tc>
          <w:tcPr>
            <w:tcW w:w="1276" w:type="dxa"/>
            <w:vAlign w:val="center"/>
          </w:tcPr>
          <w:p>
            <w:pPr>
              <w:pStyle w:val="12"/>
            </w:pPr>
            <w:r>
              <w:t>依据县乡镇专项项目安排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任务完成的及时性</w:t>
            </w:r>
          </w:p>
        </w:tc>
        <w:tc>
          <w:tcPr>
            <w:tcW w:w="5386" w:type="dxa"/>
            <w:vAlign w:val="center"/>
          </w:tcPr>
          <w:p>
            <w:pPr>
              <w:pStyle w:val="12"/>
            </w:pPr>
            <w:r>
              <w:t>按照时间节点完成工作，乡村振兴宣传、实施工作完成的及时率</w:t>
            </w:r>
          </w:p>
        </w:tc>
        <w:tc>
          <w:tcPr>
            <w:tcW w:w="2268" w:type="dxa"/>
            <w:vAlign w:val="center"/>
          </w:tcPr>
          <w:p>
            <w:pPr>
              <w:pStyle w:val="12"/>
            </w:pPr>
            <w:r>
              <w:t>≥95按照时间节点完成工作，乡村振兴宣传、实施工作完成的及时率</w:t>
            </w:r>
          </w:p>
        </w:tc>
        <w:tc>
          <w:tcPr>
            <w:tcW w:w="1276" w:type="dxa"/>
            <w:vAlign w:val="center"/>
          </w:tcPr>
          <w:p>
            <w:pPr>
              <w:pStyle w:val="12"/>
            </w:pPr>
            <w:r>
              <w:t>年初工作计划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项目预算控制数</w:t>
            </w:r>
          </w:p>
        </w:tc>
        <w:tc>
          <w:tcPr>
            <w:tcW w:w="5386" w:type="dxa"/>
            <w:vAlign w:val="center"/>
          </w:tcPr>
          <w:p>
            <w:pPr>
              <w:pStyle w:val="12"/>
            </w:pPr>
            <w:r>
              <w:t>财政安排比率安排该预算，严格控制预算安排，保证全年预算支出率</w:t>
            </w:r>
          </w:p>
        </w:tc>
        <w:tc>
          <w:tcPr>
            <w:tcW w:w="2268" w:type="dxa"/>
            <w:vAlign w:val="center"/>
          </w:tcPr>
          <w:p>
            <w:pPr>
              <w:pStyle w:val="12"/>
            </w:pPr>
            <w:r>
              <w:t>≥95财政安排比率安排该预算，严格控制预算安排，保证全年预算支出率</w:t>
            </w:r>
          </w:p>
        </w:tc>
        <w:tc>
          <w:tcPr>
            <w:tcW w:w="1276" w:type="dxa"/>
            <w:vAlign w:val="center"/>
          </w:tcPr>
          <w:p>
            <w:pPr>
              <w:pStyle w:val="12"/>
            </w:pPr>
            <w:r>
              <w:t>依据县乡镇专项项目安排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资金使用效益</w:t>
            </w:r>
          </w:p>
        </w:tc>
        <w:tc>
          <w:tcPr>
            <w:tcW w:w="5386" w:type="dxa"/>
            <w:vAlign w:val="center"/>
          </w:tcPr>
          <w:p>
            <w:pPr>
              <w:pStyle w:val="12"/>
            </w:pPr>
            <w:r>
              <w:t>开展工作以来，辖区能乡村振兴工作所提高的效益率</w:t>
            </w:r>
          </w:p>
        </w:tc>
        <w:tc>
          <w:tcPr>
            <w:tcW w:w="2268" w:type="dxa"/>
            <w:vAlign w:val="center"/>
          </w:tcPr>
          <w:p>
            <w:pPr>
              <w:pStyle w:val="12"/>
            </w:pPr>
            <w:r>
              <w:t>≥95开展工作以来，辖区能乡村振兴工作所提高的效益率</w:t>
            </w:r>
          </w:p>
        </w:tc>
        <w:tc>
          <w:tcPr>
            <w:tcW w:w="1276" w:type="dxa"/>
            <w:vAlign w:val="center"/>
          </w:tcPr>
          <w:p>
            <w:pPr>
              <w:pStyle w:val="12"/>
            </w:pPr>
            <w:r>
              <w:t>年初工作计划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群众对乡村振兴工作的认可度调查</w:t>
            </w:r>
          </w:p>
        </w:tc>
        <w:tc>
          <w:tcPr>
            <w:tcW w:w="5386" w:type="dxa"/>
            <w:vAlign w:val="center"/>
          </w:tcPr>
          <w:p>
            <w:pPr>
              <w:pStyle w:val="12"/>
            </w:pPr>
            <w:r>
              <w:t>通过问卷调查，抽查10个村对乡村振兴工作满意率</w:t>
            </w:r>
          </w:p>
        </w:tc>
        <w:tc>
          <w:tcPr>
            <w:tcW w:w="2268" w:type="dxa"/>
            <w:vAlign w:val="center"/>
          </w:tcPr>
          <w:p>
            <w:pPr>
              <w:pStyle w:val="12"/>
            </w:pPr>
            <w:r>
              <w:t>≥96通过问卷调查，抽查10个村对乡村振兴工作满意率</w:t>
            </w:r>
          </w:p>
        </w:tc>
        <w:tc>
          <w:tcPr>
            <w:tcW w:w="1276" w:type="dxa"/>
            <w:vAlign w:val="center"/>
          </w:tcPr>
          <w:p>
            <w:pPr>
              <w:pStyle w:val="12"/>
            </w:pPr>
            <w:r>
              <w:t>通过问卷调查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28、乡镇计生人员经费绩效目标表</w:t>
      </w:r>
    </w:p>
    <w:tbl>
      <w:tblPr>
        <w:tblStyle w:val="5"/>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13052525P00004210012L</w:t>
            </w:r>
          </w:p>
        </w:tc>
        <w:tc>
          <w:tcPr>
            <w:tcW w:w="2835" w:type="dxa"/>
            <w:vAlign w:val="center"/>
          </w:tcPr>
          <w:p>
            <w:pPr>
              <w:pStyle w:val="10"/>
            </w:pPr>
            <w:r>
              <w:t>项目名称</w:t>
            </w:r>
          </w:p>
        </w:tc>
        <w:tc>
          <w:tcPr>
            <w:tcW w:w="6095" w:type="dxa"/>
            <w:gridSpan w:val="3"/>
            <w:vAlign w:val="center"/>
          </w:tcPr>
          <w:p>
            <w:pPr>
              <w:pStyle w:val="12"/>
            </w:pPr>
            <w:r>
              <w:t>乡镇计生人员经费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15.70</w:t>
            </w:r>
          </w:p>
        </w:tc>
        <w:tc>
          <w:tcPr>
            <w:tcW w:w="2835" w:type="dxa"/>
            <w:vAlign w:val="center"/>
          </w:tcPr>
          <w:p>
            <w:pPr>
              <w:pStyle w:val="10"/>
            </w:pPr>
            <w:r>
              <w:t>其中：财政    资金</w:t>
            </w:r>
          </w:p>
        </w:tc>
        <w:tc>
          <w:tcPr>
            <w:tcW w:w="2551" w:type="dxa"/>
            <w:vAlign w:val="center"/>
          </w:tcPr>
          <w:p>
            <w:pPr>
              <w:pStyle w:val="12"/>
            </w:pPr>
            <w:r>
              <w:t>15.70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保障工资发放到位</w:t>
            </w:r>
            <w:r>
              <w:tab/>
            </w:r>
            <w:r>
              <w:tab/>
            </w:r>
            <w:r>
              <w:tab/>
            </w:r>
            <w:r>
              <w:tab/>
            </w:r>
            <w:r>
              <w:tab/>
            </w:r>
            <w:r>
              <w:tab/>
            </w:r>
          </w:p>
          <w:p>
            <w:pPr>
              <w:pStyle w:val="12"/>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30%</w:t>
            </w:r>
          </w:p>
        </w:tc>
        <w:tc>
          <w:tcPr>
            <w:tcW w:w="2835" w:type="dxa"/>
            <w:vAlign w:val="center"/>
          </w:tcPr>
          <w:p>
            <w:pPr>
              <w:pStyle w:val="13"/>
            </w:pPr>
            <w:r>
              <w:t>60%</w:t>
            </w:r>
          </w:p>
        </w:tc>
        <w:tc>
          <w:tcPr>
            <w:tcW w:w="2551" w:type="dxa"/>
            <w:vAlign w:val="center"/>
          </w:tcPr>
          <w:p>
            <w:pPr>
              <w:pStyle w:val="13"/>
            </w:pPr>
            <w:r>
              <w:t>90%</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1.保障工资发放到位</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培训人员人次</w:t>
            </w:r>
          </w:p>
        </w:tc>
        <w:tc>
          <w:tcPr>
            <w:tcW w:w="5386" w:type="dxa"/>
            <w:vAlign w:val="center"/>
          </w:tcPr>
          <w:p>
            <w:pPr>
              <w:pStyle w:val="12"/>
            </w:pPr>
            <w:r>
              <w:t>计生工资完成率</w:t>
            </w:r>
          </w:p>
        </w:tc>
        <w:tc>
          <w:tcPr>
            <w:tcW w:w="2268" w:type="dxa"/>
            <w:vAlign w:val="center"/>
          </w:tcPr>
          <w:p>
            <w:pPr>
              <w:pStyle w:val="12"/>
            </w:pPr>
            <w:r>
              <w:t>≥100计生人员工资完成率</w:t>
            </w:r>
          </w:p>
        </w:tc>
        <w:tc>
          <w:tcPr>
            <w:tcW w:w="1276" w:type="dxa"/>
            <w:vAlign w:val="center"/>
          </w:tcPr>
          <w:p>
            <w:pPr>
              <w:pStyle w:val="12"/>
            </w:pPr>
            <w:r>
              <w:t>依据县保障政策</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业务工作完成率（%）</w:t>
            </w:r>
          </w:p>
        </w:tc>
        <w:tc>
          <w:tcPr>
            <w:tcW w:w="5386" w:type="dxa"/>
            <w:vAlign w:val="center"/>
          </w:tcPr>
          <w:p>
            <w:pPr>
              <w:pStyle w:val="12"/>
            </w:pPr>
            <w:r>
              <w:t>通过走访离任村干部，补贴发放满意率</w:t>
            </w:r>
          </w:p>
        </w:tc>
        <w:tc>
          <w:tcPr>
            <w:tcW w:w="2268" w:type="dxa"/>
            <w:vAlign w:val="center"/>
          </w:tcPr>
          <w:p>
            <w:pPr>
              <w:pStyle w:val="12"/>
            </w:pPr>
            <w:r>
              <w:t>≥95通过走访计生工作人员，工资发放满意率</w:t>
            </w:r>
          </w:p>
        </w:tc>
        <w:tc>
          <w:tcPr>
            <w:tcW w:w="1276" w:type="dxa"/>
            <w:vAlign w:val="center"/>
          </w:tcPr>
          <w:p>
            <w:pPr>
              <w:pStyle w:val="12"/>
            </w:pPr>
            <w:r>
              <w:t>依据县保障政策</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发放率</w:t>
            </w:r>
          </w:p>
        </w:tc>
        <w:tc>
          <w:tcPr>
            <w:tcW w:w="5386" w:type="dxa"/>
            <w:vAlign w:val="center"/>
          </w:tcPr>
          <w:p>
            <w:pPr>
              <w:pStyle w:val="12"/>
            </w:pPr>
            <w:r>
              <w:t>工资任务完成的及时率</w:t>
            </w:r>
          </w:p>
        </w:tc>
        <w:tc>
          <w:tcPr>
            <w:tcW w:w="2268" w:type="dxa"/>
            <w:vAlign w:val="center"/>
          </w:tcPr>
          <w:p>
            <w:pPr>
              <w:pStyle w:val="12"/>
            </w:pPr>
            <w:r>
              <w:t>≥95计生工作任务完成的及时率</w:t>
            </w:r>
          </w:p>
        </w:tc>
        <w:tc>
          <w:tcPr>
            <w:tcW w:w="1276" w:type="dxa"/>
            <w:vAlign w:val="center"/>
          </w:tcPr>
          <w:p>
            <w:pPr>
              <w:pStyle w:val="12"/>
            </w:pPr>
            <w:r>
              <w:t>年初工作计划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人均发放水平</w:t>
            </w:r>
          </w:p>
        </w:tc>
        <w:tc>
          <w:tcPr>
            <w:tcW w:w="5386" w:type="dxa"/>
            <w:vAlign w:val="center"/>
          </w:tcPr>
          <w:p>
            <w:pPr>
              <w:pStyle w:val="12"/>
            </w:pPr>
            <w:r>
              <w:t>按照预算安排、严格控制标准，落实工资发放到位率</w:t>
            </w:r>
          </w:p>
        </w:tc>
        <w:tc>
          <w:tcPr>
            <w:tcW w:w="2268" w:type="dxa"/>
            <w:vAlign w:val="center"/>
          </w:tcPr>
          <w:p>
            <w:pPr>
              <w:pStyle w:val="12"/>
            </w:pPr>
            <w:r>
              <w:t>≥95按照预算安排、严格控制标准，落实计生工资发放到位率</w:t>
            </w:r>
          </w:p>
        </w:tc>
        <w:tc>
          <w:tcPr>
            <w:tcW w:w="1276" w:type="dxa"/>
            <w:vAlign w:val="center"/>
          </w:tcPr>
          <w:p>
            <w:pPr>
              <w:pStyle w:val="12"/>
            </w:pPr>
            <w:r>
              <w:t>依据县保障政策</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提高效率</w:t>
            </w:r>
          </w:p>
        </w:tc>
        <w:tc>
          <w:tcPr>
            <w:tcW w:w="5386" w:type="dxa"/>
            <w:vAlign w:val="center"/>
          </w:tcPr>
          <w:p>
            <w:pPr>
              <w:pStyle w:val="12"/>
            </w:pPr>
            <w:r>
              <w:t xml:space="preserve">运转良好，切实保障计生人员工资发放率  </w:t>
            </w:r>
          </w:p>
        </w:tc>
        <w:tc>
          <w:tcPr>
            <w:tcW w:w="2268" w:type="dxa"/>
            <w:vAlign w:val="center"/>
          </w:tcPr>
          <w:p>
            <w:pPr>
              <w:pStyle w:val="12"/>
            </w:pPr>
            <w:r>
              <w:t xml:space="preserve">≥100运转良好，切实保障计生工资发放率  </w:t>
            </w:r>
          </w:p>
        </w:tc>
        <w:tc>
          <w:tcPr>
            <w:tcW w:w="1276" w:type="dxa"/>
            <w:vAlign w:val="center"/>
          </w:tcPr>
          <w:p>
            <w:pPr>
              <w:pStyle w:val="12"/>
            </w:pPr>
            <w:r>
              <w:t>依据县保障政策</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通过问卷调查，满意和较满意的对</w:t>
            </w:r>
          </w:p>
        </w:tc>
        <w:tc>
          <w:tcPr>
            <w:tcW w:w="5386" w:type="dxa"/>
            <w:vAlign w:val="center"/>
          </w:tcPr>
          <w:p>
            <w:pPr>
              <w:pStyle w:val="12"/>
            </w:pPr>
            <w:r>
              <w:t>计生工作服务对象满意度率</w:t>
            </w:r>
          </w:p>
        </w:tc>
        <w:tc>
          <w:tcPr>
            <w:tcW w:w="2268" w:type="dxa"/>
            <w:vAlign w:val="center"/>
          </w:tcPr>
          <w:p>
            <w:pPr>
              <w:pStyle w:val="12"/>
            </w:pPr>
            <w:r>
              <w:t>≥96计生工作人员服务对象满意度率</w:t>
            </w:r>
          </w:p>
        </w:tc>
        <w:tc>
          <w:tcPr>
            <w:tcW w:w="1276" w:type="dxa"/>
            <w:vAlign w:val="center"/>
          </w:tcPr>
          <w:p>
            <w:pPr>
              <w:pStyle w:val="12"/>
            </w:pPr>
            <w:r>
              <w:t>通过问卷调查</w:t>
            </w:r>
          </w:p>
        </w:tc>
      </w:tr>
    </w:tbl>
    <w:p>
      <w:pPr>
        <w:sectPr>
          <w:pgSz w:w="16840" w:h="11900" w:orient="landscape"/>
          <w:pgMar w:top="1361" w:right="1020" w:bottom="1134" w:left="1020" w:header="720" w:footer="720" w:gutter="0"/>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5"/>
        <w:tblW w:w="15054"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808001隆尧县固城镇人民政府本级</w:t>
            </w:r>
          </w:p>
        </w:tc>
        <w:tc>
          <w:tcPr>
            <w:tcW w:w="7712"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8" w:type="dxa"/>
            <w:gridSpan w:val="7"/>
            <w:vAlign w:val="center"/>
          </w:tcPr>
          <w:p>
            <w:pPr>
              <w:pStyle w:val="10"/>
            </w:pPr>
            <w:r>
              <w:t>政府采购金额（当年部门预算安排资金）</w:t>
            </w:r>
          </w:p>
        </w:tc>
        <w:tc>
          <w:tcPr>
            <w:tcW w:w="964" w:type="dxa"/>
            <w:vMerge w:val="restart"/>
            <w:vAlign w:val="center"/>
          </w:tcPr>
          <w:p>
            <w:pPr>
              <w:pStyle w:val="10"/>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220.00</w:t>
            </w:r>
          </w:p>
        </w:tc>
        <w:tc>
          <w:tcPr>
            <w:tcW w:w="964" w:type="dxa"/>
            <w:vAlign w:val="center"/>
          </w:tcPr>
          <w:p>
            <w:pPr>
              <w:pStyle w:val="15"/>
            </w:pPr>
            <w:r>
              <w:t>220.00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220.00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jc w:val="center"/>
        </w:trPr>
        <w:tc>
          <w:tcPr>
            <w:tcW w:w="1701" w:type="dxa"/>
            <w:vAlign w:val="center"/>
          </w:tcPr>
          <w:p>
            <w:pPr>
              <w:pStyle w:val="14"/>
            </w:pPr>
            <w:r>
              <w:t>隆尧县固城镇人民政府本级小计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220.00</w:t>
            </w:r>
          </w:p>
        </w:tc>
        <w:tc>
          <w:tcPr>
            <w:tcW w:w="964" w:type="dxa"/>
            <w:vAlign w:val="center"/>
          </w:tcPr>
          <w:p>
            <w:pPr>
              <w:pStyle w:val="15"/>
            </w:pPr>
            <w:r>
              <w:t>220.00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220.00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jc w:val="center"/>
        </w:trPr>
        <w:tc>
          <w:tcPr>
            <w:tcW w:w="1701" w:type="dxa"/>
            <w:vAlign w:val="center"/>
          </w:tcPr>
          <w:p>
            <w:pPr>
              <w:pStyle w:val="12"/>
            </w:pPr>
            <w:r>
              <w:t>冀财预[2024]54号/提前下达/革命老区/固城镇王桥村街道改造项目</w:t>
            </w:r>
          </w:p>
        </w:tc>
        <w:tc>
          <w:tcPr>
            <w:tcW w:w="964" w:type="dxa"/>
            <w:vAlign w:val="center"/>
          </w:tcPr>
          <w:p>
            <w:pPr>
              <w:pStyle w:val="11"/>
            </w:pPr>
            <w:r>
              <w:t>140.00</w:t>
            </w:r>
          </w:p>
        </w:tc>
        <w:tc>
          <w:tcPr>
            <w:tcW w:w="1134" w:type="dxa"/>
            <w:vAlign w:val="center"/>
          </w:tcPr>
          <w:p>
            <w:pPr>
              <w:pStyle w:val="12"/>
            </w:pPr>
            <w:r>
              <w:t>公路工程施工</w:t>
            </w:r>
          </w:p>
        </w:tc>
        <w:tc>
          <w:tcPr>
            <w:tcW w:w="1134" w:type="dxa"/>
            <w:vAlign w:val="center"/>
          </w:tcPr>
          <w:p>
            <w:pPr>
              <w:pStyle w:val="12"/>
            </w:pPr>
            <w:r>
              <w:t>B02020000</w:t>
            </w:r>
          </w:p>
        </w:tc>
        <w:tc>
          <w:tcPr>
            <w:tcW w:w="709" w:type="dxa"/>
            <w:vAlign w:val="center"/>
          </w:tcPr>
          <w:p>
            <w:pPr>
              <w:pStyle w:val="13"/>
            </w:pPr>
            <w:r>
              <w:t>1</w:t>
            </w:r>
          </w:p>
        </w:tc>
        <w:tc>
          <w:tcPr>
            <w:tcW w:w="850" w:type="dxa"/>
            <w:vAlign w:val="center"/>
          </w:tcPr>
          <w:p>
            <w:pPr>
              <w:pStyle w:val="11"/>
            </w:pPr>
            <w:r>
              <w:t>140</w:t>
            </w:r>
          </w:p>
        </w:tc>
        <w:tc>
          <w:tcPr>
            <w:tcW w:w="850" w:type="dxa"/>
            <w:vAlign w:val="center"/>
          </w:tcPr>
          <w:p>
            <w:pPr>
              <w:pStyle w:val="11"/>
            </w:pPr>
            <w:r>
              <w:t>1.00</w:t>
            </w:r>
          </w:p>
        </w:tc>
        <w:tc>
          <w:tcPr>
            <w:tcW w:w="964" w:type="dxa"/>
            <w:vAlign w:val="center"/>
          </w:tcPr>
          <w:p>
            <w:pPr>
              <w:pStyle w:val="11"/>
            </w:pPr>
            <w:r>
              <w:t>140.00</w:t>
            </w:r>
          </w:p>
        </w:tc>
        <w:tc>
          <w:tcPr>
            <w:tcW w:w="964" w:type="dxa"/>
            <w:vAlign w:val="center"/>
          </w:tcPr>
          <w:p>
            <w:pPr>
              <w:pStyle w:val="11"/>
            </w:pPr>
            <w:r>
              <w:t>140.00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140.00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jc w:val="center"/>
        </w:trPr>
        <w:tc>
          <w:tcPr>
            <w:tcW w:w="1701" w:type="dxa"/>
            <w:vAlign w:val="center"/>
          </w:tcPr>
          <w:p>
            <w:pPr>
              <w:pStyle w:val="12"/>
            </w:pPr>
            <w:r>
              <w:t>冀财预[2024]54号/提前下达/革命老区/固城镇小孟村村内巷道建设项目</w:t>
            </w:r>
          </w:p>
        </w:tc>
        <w:tc>
          <w:tcPr>
            <w:tcW w:w="964" w:type="dxa"/>
            <w:vAlign w:val="center"/>
          </w:tcPr>
          <w:p>
            <w:pPr>
              <w:pStyle w:val="11"/>
            </w:pPr>
            <w:r>
              <w:t>80.00</w:t>
            </w:r>
          </w:p>
        </w:tc>
        <w:tc>
          <w:tcPr>
            <w:tcW w:w="1134" w:type="dxa"/>
            <w:vAlign w:val="center"/>
          </w:tcPr>
          <w:p>
            <w:pPr>
              <w:pStyle w:val="12"/>
            </w:pPr>
            <w:r>
              <w:t>公路工程施工</w:t>
            </w:r>
          </w:p>
        </w:tc>
        <w:tc>
          <w:tcPr>
            <w:tcW w:w="1134" w:type="dxa"/>
            <w:vAlign w:val="center"/>
          </w:tcPr>
          <w:p>
            <w:pPr>
              <w:pStyle w:val="12"/>
            </w:pPr>
            <w:r>
              <w:t>B02020000</w:t>
            </w:r>
          </w:p>
        </w:tc>
        <w:tc>
          <w:tcPr>
            <w:tcW w:w="709" w:type="dxa"/>
            <w:vAlign w:val="center"/>
          </w:tcPr>
          <w:p>
            <w:pPr>
              <w:pStyle w:val="13"/>
            </w:pPr>
            <w:r>
              <w:t>1</w:t>
            </w:r>
          </w:p>
        </w:tc>
        <w:tc>
          <w:tcPr>
            <w:tcW w:w="850" w:type="dxa"/>
            <w:vAlign w:val="center"/>
          </w:tcPr>
          <w:p>
            <w:pPr>
              <w:pStyle w:val="11"/>
            </w:pPr>
            <w:r>
              <w:t>80</w:t>
            </w:r>
          </w:p>
        </w:tc>
        <w:tc>
          <w:tcPr>
            <w:tcW w:w="850" w:type="dxa"/>
            <w:vAlign w:val="center"/>
          </w:tcPr>
          <w:p>
            <w:pPr>
              <w:pStyle w:val="11"/>
            </w:pPr>
            <w:r>
              <w:t>1.00</w:t>
            </w:r>
          </w:p>
        </w:tc>
        <w:tc>
          <w:tcPr>
            <w:tcW w:w="964" w:type="dxa"/>
            <w:vAlign w:val="center"/>
          </w:tcPr>
          <w:p>
            <w:pPr>
              <w:pStyle w:val="11"/>
            </w:pPr>
            <w:r>
              <w:t>80.00</w:t>
            </w:r>
          </w:p>
        </w:tc>
        <w:tc>
          <w:tcPr>
            <w:tcW w:w="964" w:type="dxa"/>
            <w:vAlign w:val="center"/>
          </w:tcPr>
          <w:p>
            <w:pPr>
              <w:pStyle w:val="11"/>
            </w:pPr>
            <w:r>
              <w:t>80.00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80.00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隆尧县固城镇人民政府本级上年末固定资产金额为2</w:t>
      </w:r>
      <w:r>
        <w:rPr>
          <w:rFonts w:hint="eastAsia" w:eastAsia="方正仿宋_GBK" w:cs="Times New Roman"/>
          <w:b w:val="0"/>
          <w:color w:val="000000"/>
          <w:sz w:val="28"/>
          <w:lang w:val="en-US" w:eastAsia="zh-CN"/>
        </w:rPr>
        <w:t>92.84</w:t>
      </w:r>
      <w:r>
        <w:rPr>
          <w:rFonts w:ascii="Times New Roman" w:hAnsi="Times New Roman" w:eastAsia="方正仿宋_GBK" w:cs="Times New Roman"/>
          <w:b w:val="0"/>
          <w:color w:val="000000"/>
          <w:sz w:val="28"/>
        </w:rPr>
        <w:t>万元（详见下表）。本年度拟购置固定资产总额为1.00万元，已按要求列入政府采购预算，详见政府采购预算表。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5"/>
        <w:tblW w:w="13040"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pPr>
              <w:pStyle w:val="9"/>
            </w:pPr>
            <w:r>
              <w:t>808隆尧县固城镇人民政府</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0" w:hRule="atLeast"/>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0" w:hRule="atLeast"/>
          <w:jc w:val="center"/>
        </w:trPr>
        <w:tc>
          <w:tcPr>
            <w:tcW w:w="7370" w:type="dxa"/>
            <w:vAlign w:val="center"/>
          </w:tcPr>
          <w:p>
            <w:pPr>
              <w:pStyle w:val="12"/>
              <w:ind w:firstLine="0" w:firstLineChars="0"/>
            </w:pPr>
            <w:r>
              <w:t>资产总额</w:t>
            </w:r>
          </w:p>
        </w:tc>
        <w:tc>
          <w:tcPr>
            <w:tcW w:w="2835" w:type="dxa"/>
            <w:vAlign w:val="center"/>
          </w:tcPr>
          <w:p>
            <w:pPr>
              <w:pStyle w:val="13"/>
            </w:pPr>
          </w:p>
        </w:tc>
        <w:tc>
          <w:tcPr>
            <w:tcW w:w="2835" w:type="dxa"/>
            <w:vAlign w:val="center"/>
          </w:tcPr>
          <w:p>
            <w:pPr>
              <w:pStyle w:val="11"/>
              <w:rPr>
                <w:rFonts w:hint="default" w:eastAsia="方正书宋_GBK"/>
                <w:lang w:val="en-US" w:eastAsia="zh-CN"/>
              </w:rPr>
            </w:pPr>
            <w:r>
              <w:rPr>
                <w:rFonts w:hint="eastAsia"/>
                <w:lang w:val="en-US" w:eastAsia="zh-CN"/>
              </w:rPr>
              <w:t>292.84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0" w:hRule="atLeast"/>
          <w:jc w:val="center"/>
        </w:trPr>
        <w:tc>
          <w:tcPr>
            <w:tcW w:w="7370" w:type="dxa"/>
            <w:vAlign w:val="center"/>
          </w:tcPr>
          <w:p>
            <w:pPr>
              <w:pStyle w:val="12"/>
              <w:ind w:firstLine="0" w:firstLineChars="0"/>
            </w:pPr>
            <w:r>
              <w:t>1、房屋（平方米）</w:t>
            </w:r>
          </w:p>
        </w:tc>
        <w:tc>
          <w:tcPr>
            <w:tcW w:w="2835" w:type="dxa"/>
            <w:vAlign w:val="center"/>
          </w:tcPr>
          <w:p>
            <w:pPr>
              <w:pStyle w:val="13"/>
              <w:rPr>
                <w:rFonts w:hint="default" w:eastAsia="方正书宋_GBK"/>
                <w:lang w:val="en-US" w:eastAsia="zh-CN"/>
              </w:rPr>
            </w:pPr>
            <w:r>
              <w:rPr>
                <w:rFonts w:hint="eastAsia"/>
                <w:lang w:val="en-US" w:eastAsia="zh-CN"/>
              </w:rPr>
              <w:t>2501</w:t>
            </w:r>
          </w:p>
        </w:tc>
        <w:tc>
          <w:tcPr>
            <w:tcW w:w="2835" w:type="dxa"/>
            <w:vAlign w:val="center"/>
          </w:tcPr>
          <w:p>
            <w:pPr>
              <w:pStyle w:val="11"/>
              <w:rPr>
                <w:rFonts w:hint="default" w:eastAsia="方正书宋_GBK"/>
                <w:lang w:val="en-US" w:eastAsia="zh-CN"/>
              </w:rPr>
            </w:pPr>
            <w:r>
              <w:rPr>
                <w:rFonts w:hint="eastAsia"/>
                <w:lang w:val="en-US" w:eastAsia="zh-CN"/>
              </w:rPr>
              <w:t>180.04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0" w:hRule="atLeast"/>
          <w:jc w:val="center"/>
        </w:trPr>
        <w:tc>
          <w:tcPr>
            <w:tcW w:w="7370" w:type="dxa"/>
            <w:vAlign w:val="center"/>
          </w:tcPr>
          <w:p>
            <w:pPr>
              <w:pStyle w:val="12"/>
              <w:ind w:firstLine="0" w:firstLineChars="0"/>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0" w:hRule="atLeast"/>
          <w:jc w:val="center"/>
        </w:trPr>
        <w:tc>
          <w:tcPr>
            <w:tcW w:w="7370" w:type="dxa"/>
            <w:vAlign w:val="center"/>
          </w:tcPr>
          <w:p>
            <w:pPr>
              <w:pStyle w:val="12"/>
              <w:ind w:firstLine="0" w:firstLineChars="0"/>
            </w:pPr>
            <w:r>
              <w:t>2、车辆（台、辆）</w:t>
            </w:r>
          </w:p>
        </w:tc>
        <w:tc>
          <w:tcPr>
            <w:tcW w:w="2835" w:type="dxa"/>
            <w:vAlign w:val="center"/>
          </w:tcPr>
          <w:p>
            <w:pPr>
              <w:pStyle w:val="13"/>
              <w:ind w:firstLine="0" w:firstLineChars="0"/>
            </w:pPr>
            <w:r>
              <w:t>3</w:t>
            </w:r>
          </w:p>
        </w:tc>
        <w:tc>
          <w:tcPr>
            <w:tcW w:w="2835" w:type="dxa"/>
            <w:vAlign w:val="center"/>
          </w:tcPr>
          <w:p>
            <w:pPr>
              <w:pStyle w:val="11"/>
              <w:ind w:firstLine="0" w:firstLineChars="0"/>
            </w:pPr>
            <w:r>
              <w:t>39.18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0" w:hRule="atLeast"/>
          <w:jc w:val="center"/>
        </w:trPr>
        <w:tc>
          <w:tcPr>
            <w:tcW w:w="7370" w:type="dxa"/>
            <w:vAlign w:val="center"/>
          </w:tcPr>
          <w:p>
            <w:pPr>
              <w:pStyle w:val="12"/>
              <w:ind w:firstLine="0" w:firstLineChars="0"/>
            </w:pPr>
            <w:r>
              <w:t>3、单价在20万元以上的设备</w:t>
            </w:r>
          </w:p>
        </w:tc>
        <w:tc>
          <w:tcPr>
            <w:tcW w:w="2835" w:type="dxa"/>
            <w:vAlign w:val="center"/>
          </w:tcPr>
          <w:p>
            <w:pPr>
              <w:pStyle w:val="13"/>
              <w:ind w:firstLine="0" w:firstLineChars="0"/>
            </w:pPr>
          </w:p>
        </w:tc>
        <w:tc>
          <w:tcPr>
            <w:tcW w:w="2835" w:type="dxa"/>
            <w:vAlign w:val="center"/>
          </w:tcPr>
          <w:p>
            <w:pPr>
              <w:pStyle w:val="11"/>
              <w:ind w:firstLine="0" w:firstLineChars="0"/>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0" w:hRule="atLeast"/>
          <w:jc w:val="center"/>
        </w:trPr>
        <w:tc>
          <w:tcPr>
            <w:tcW w:w="7370" w:type="dxa"/>
            <w:vAlign w:val="center"/>
          </w:tcPr>
          <w:p>
            <w:pPr>
              <w:pStyle w:val="12"/>
              <w:ind w:firstLine="0" w:firstLineChars="0"/>
            </w:pPr>
            <w:r>
              <w:t>4、其他固定资产</w:t>
            </w:r>
          </w:p>
        </w:tc>
        <w:tc>
          <w:tcPr>
            <w:tcW w:w="2835" w:type="dxa"/>
            <w:vAlign w:val="center"/>
          </w:tcPr>
          <w:p>
            <w:pPr>
              <w:pStyle w:val="13"/>
              <w:ind w:firstLine="0" w:firstLineChars="0"/>
              <w:rPr>
                <w:rFonts w:hint="default" w:eastAsia="方正书宋_GBK"/>
                <w:lang w:val="en-US" w:eastAsia="zh-CN"/>
              </w:rPr>
            </w:pPr>
            <w:r>
              <w:rPr>
                <w:rFonts w:hint="eastAsia"/>
                <w:lang w:val="en-US" w:eastAsia="zh-CN"/>
              </w:rPr>
              <w:t>826</w:t>
            </w:r>
          </w:p>
        </w:tc>
        <w:tc>
          <w:tcPr>
            <w:tcW w:w="2835" w:type="dxa"/>
            <w:vAlign w:val="center"/>
          </w:tcPr>
          <w:p>
            <w:pPr>
              <w:pStyle w:val="11"/>
              <w:ind w:firstLine="0" w:firstLineChars="0"/>
              <w:rPr>
                <w:rFonts w:hint="default" w:eastAsia="方正书宋_GBK"/>
                <w:lang w:val="en-US" w:eastAsia="zh-CN"/>
              </w:rPr>
            </w:pPr>
            <w:r>
              <w:rPr>
                <w:rFonts w:hint="eastAsia"/>
                <w:lang w:val="en-US" w:eastAsia="zh-CN"/>
              </w:rPr>
              <w:t>73.62</w:t>
            </w: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0"/>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panose1 w:val="03000509000000000000"/>
    <w:charset w:val="86"/>
    <w:family w:val="auto"/>
    <w:pitch w:val="default"/>
    <w:sig w:usb0="00000001" w:usb1="080E0000" w:usb2="00000000" w:usb3="00000000" w:csb0="00040000" w:csb1="00000000"/>
  </w:font>
  <w:font w:name="方正书宋_GBK">
    <w:altName w:val="微软雅黑"/>
    <w:panose1 w:val="00000000000000000000"/>
    <w:charset w:val="00"/>
    <w:family w:val="auto"/>
    <w:pitch w:val="default"/>
    <w:sig w:usb0="00000000" w:usb1="00000000" w:usb2="00000000" w:usb3="00000000" w:csb0="00000000" w:csb1="00000000"/>
  </w:font>
  <w:font w:name="方正仿宋_GBK">
    <w:panose1 w:val="03000509000000000000"/>
    <w:charset w:val="86"/>
    <w:family w:val="auto"/>
    <w:pitch w:val="default"/>
    <w:sig w:usb0="00000001" w:usb1="080E0000" w:usb2="00000000" w:usb3="00000000" w:csb0="0004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 w:name="Arial">
    <w:panose1 w:val="020B0604020202020204"/>
    <w:charset w:val="00"/>
    <w:family w:val="auto"/>
    <w:pitch w:val="default"/>
    <w:sig w:usb0="E0002AFF" w:usb1="C0007843" w:usb2="00000009" w:usb3="00000000" w:csb0="4000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53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52</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5"/>
  <w:doNotDisplayPageBoundaries w:val="1"/>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25117E2F"/>
    <w:rsid w:val="251B7A36"/>
    <w:rsid w:val="257574F2"/>
    <w:rsid w:val="323B5CBD"/>
    <w:rsid w:val="36F352AE"/>
    <w:rsid w:val="47C54AD5"/>
    <w:rsid w:val="59314ADD"/>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sz w:val="24"/>
      <w:szCs w:val="24"/>
      <w:lang w:val="en-US" w:eastAsia="uk-UA" w:bidi="ar-SA"/>
    </w:rPr>
  </w:style>
  <w:style w:type="character" w:default="1" w:styleId="4">
    <w:name w:val="Default Paragraph Font"/>
    <w:semiHidden/>
    <w:unhideWhenUsed/>
    <w:qFormat/>
    <w:uiPriority w:val="1"/>
  </w:style>
  <w:style w:type="table" w:default="1" w:styleId="5">
    <w:name w:val="Normal Table"/>
    <w:semiHidden/>
    <w:unhideWhenUsed/>
    <w:qFormat/>
    <w:uiPriority w:val="99"/>
    <w:tblPr>
      <w:tblLayout w:type="fixed"/>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6">
    <w:name w:val="Table Grid"/>
    <w:basedOn w:val="5"/>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2">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55</Pages>
  <TotalTime>5</TotalTime>
  <ScaleCrop>false</ScaleCrop>
  <LinksUpToDate>false</LinksUpToDate>
  <Application>WPS Office_11.8.2.8053_F1E327BC-269C-435d-A152-05C5408002CA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2025-02-26T10:41:00Z</dcterms:created>
  <dc:creator>Administrator</dc:creator>
  <cp:lastModifiedBy>Administrator</cp:lastModifiedBy>
  <dcterms:modified xsi:type="dcterms:W3CDTF">2025-02-26T03:25:25Z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2052-11.8.2.8053</vt:lpwstr>
  </property>
</Properties>
</file>