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A465DD">
      <w:pPr>
        <w:spacing w:before="100" w:line="223" w:lineRule="auto"/>
        <w:ind w:left="41"/>
        <w:jc w:val="center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color w:val="333333"/>
          <w:spacing w:val="-24"/>
          <w:sz w:val="43"/>
          <w:szCs w:val="43"/>
        </w:rPr>
        <w:t>牛</w:t>
      </w:r>
      <w:r>
        <w:rPr>
          <w:rFonts w:ascii="宋体" w:hAnsi="宋体" w:eastAsia="宋体" w:cs="宋体"/>
          <w:color w:val="333333"/>
          <w:spacing w:val="-13"/>
          <w:sz w:val="43"/>
          <w:szCs w:val="43"/>
        </w:rPr>
        <w:t>家桥乡202</w:t>
      </w:r>
      <w:r>
        <w:rPr>
          <w:rFonts w:hint="eastAsia" w:ascii="宋体" w:hAnsi="宋体" w:eastAsia="宋体" w:cs="宋体"/>
          <w:color w:val="333333"/>
          <w:spacing w:val="-13"/>
          <w:sz w:val="43"/>
          <w:szCs w:val="43"/>
          <w:lang w:val="en-US" w:eastAsia="zh-CN"/>
        </w:rPr>
        <w:t>4</w:t>
      </w:r>
      <w:r>
        <w:rPr>
          <w:rFonts w:ascii="宋体" w:hAnsi="宋体" w:eastAsia="宋体" w:cs="宋体"/>
          <w:color w:val="333333"/>
          <w:spacing w:val="-13"/>
          <w:sz w:val="43"/>
          <w:szCs w:val="43"/>
        </w:rPr>
        <w:t>年政府信息公开工作年度报告</w:t>
      </w:r>
    </w:p>
    <w:p w14:paraId="424A648D">
      <w:pPr>
        <w:spacing w:before="101" w:line="346" w:lineRule="auto"/>
        <w:ind w:right="93"/>
        <w:rPr>
          <w:rFonts w:ascii="仿宋" w:hAnsi="仿宋" w:eastAsia="仿宋" w:cs="仿宋"/>
          <w:color w:val="333333"/>
          <w:spacing w:val="2"/>
          <w:sz w:val="31"/>
          <w:szCs w:val="31"/>
        </w:rPr>
      </w:pPr>
    </w:p>
    <w:p w14:paraId="7DC788AA">
      <w:pPr>
        <w:spacing w:before="101" w:line="346" w:lineRule="auto"/>
        <w:ind w:left="32" w:right="93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pacing w:val="2"/>
          <w:sz w:val="31"/>
          <w:szCs w:val="31"/>
        </w:rPr>
        <w:t>根据《中华人民共和国政府信息公开条例》</w:t>
      </w:r>
      <w:r>
        <w:rPr>
          <w:rFonts w:ascii="仿宋" w:hAnsi="仿宋" w:eastAsia="仿宋" w:cs="仿宋"/>
          <w:color w:val="333333"/>
          <w:spacing w:val="1"/>
          <w:sz w:val="31"/>
          <w:szCs w:val="31"/>
        </w:rPr>
        <w:t xml:space="preserve">  (以下简称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4"/>
          <w:sz w:val="31"/>
          <w:szCs w:val="31"/>
        </w:rPr>
        <w:t>《条例》) 要求</w:t>
      </w:r>
      <w:r>
        <w:rPr>
          <w:rFonts w:ascii="仿宋" w:hAnsi="仿宋" w:eastAsia="仿宋" w:cs="仿宋"/>
          <w:color w:val="333333"/>
          <w:spacing w:val="2"/>
          <w:sz w:val="31"/>
          <w:szCs w:val="31"/>
        </w:rPr>
        <w:t>， 由牛家桥乡根据年度信息公开工作编制而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成。</w:t>
      </w:r>
      <w:r>
        <w:rPr>
          <w:rFonts w:ascii="仿宋" w:hAnsi="仿宋" w:eastAsia="仿宋" w:cs="仿宋"/>
          <w:color w:val="333333"/>
          <w:spacing w:val="11"/>
          <w:sz w:val="31"/>
          <w:szCs w:val="31"/>
        </w:rPr>
        <w:t>全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文包括概述，主动公开政府信息情况，依申请公开政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府信</w:t>
      </w:r>
      <w:r>
        <w:rPr>
          <w:rFonts w:ascii="仿宋" w:hAnsi="仿宋" w:eastAsia="仿宋" w:cs="仿宋"/>
          <w:color w:val="333333"/>
          <w:spacing w:val="9"/>
          <w:sz w:val="31"/>
          <w:szCs w:val="31"/>
        </w:rPr>
        <w:t>息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情况，政府信息公开类行政复议、行政诉讼情况，咨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询处</w:t>
      </w:r>
      <w:r>
        <w:rPr>
          <w:rFonts w:ascii="仿宋" w:hAnsi="仿宋" w:eastAsia="仿宋" w:cs="仿宋"/>
          <w:color w:val="333333"/>
          <w:spacing w:val="11"/>
          <w:sz w:val="31"/>
          <w:szCs w:val="31"/>
        </w:rPr>
        <w:t>理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情况，存在的主要问题和改进措施等，并附部分指标</w:t>
      </w:r>
      <w:r>
        <w:rPr>
          <w:rFonts w:ascii="仿宋" w:hAnsi="仿宋" w:eastAsia="仿宋" w:cs="仿宋"/>
          <w:color w:val="333333"/>
          <w:spacing w:val="1"/>
          <w:sz w:val="31"/>
          <w:szCs w:val="31"/>
        </w:rPr>
        <w:t>统</w:t>
      </w:r>
      <w:r>
        <w:rPr>
          <w:rFonts w:ascii="仿宋" w:hAnsi="仿宋" w:eastAsia="仿宋" w:cs="仿宋"/>
          <w:color w:val="333333"/>
          <w:sz w:val="31"/>
          <w:szCs w:val="31"/>
        </w:rPr>
        <w:t>计表等。本年度报告中所列数据的统计期限从 202</w:t>
      </w:r>
      <w:r>
        <w:rPr>
          <w:rFonts w:hint="eastAsia" w:ascii="仿宋" w:hAnsi="仿宋" w:eastAsia="仿宋" w:cs="仿宋"/>
          <w:color w:val="333333"/>
          <w:sz w:val="31"/>
          <w:szCs w:val="31"/>
          <w:lang w:val="en-US" w:eastAsia="zh-CN"/>
        </w:rPr>
        <w:t>4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年 1 </w:t>
      </w:r>
      <w:r>
        <w:rPr>
          <w:rFonts w:ascii="仿宋" w:hAnsi="仿宋" w:eastAsia="仿宋" w:cs="仿宋"/>
          <w:color w:val="333333"/>
          <w:spacing w:val="-14"/>
          <w:sz w:val="31"/>
          <w:szCs w:val="31"/>
        </w:rPr>
        <w:t>月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 xml:space="preserve"> 1 日到 12 月 31 日止。本年度报告发布于隆尧县人民政府</w:t>
      </w:r>
      <w:r>
        <w:rPr>
          <w:rFonts w:ascii="仿宋" w:hAnsi="仿宋" w:eastAsia="仿宋" w:cs="仿宋"/>
          <w:color w:val="333333"/>
          <w:spacing w:val="4"/>
          <w:sz w:val="31"/>
          <w:szCs w:val="31"/>
        </w:rPr>
        <w:t>门户网站。</w:t>
      </w:r>
    </w:p>
    <w:p w14:paraId="1F1B147F">
      <w:pPr>
        <w:spacing w:line="513" w:lineRule="exact"/>
        <w:ind w:left="67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7"/>
          <w:position w:val="4"/>
          <w:sz w:val="31"/>
          <w:szCs w:val="31"/>
        </w:rPr>
        <w:t>一、总体情况</w:t>
      </w:r>
    </w:p>
    <w:p w14:paraId="35F5A898">
      <w:pPr>
        <w:spacing w:before="32" w:line="384" w:lineRule="auto"/>
        <w:ind w:left="34" w:right="73" w:firstLine="650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0"/>
          <w:sz w:val="30"/>
          <w:szCs w:val="30"/>
        </w:rPr>
        <w:t>(一)</w:t>
      </w:r>
      <w:r>
        <w:rPr>
          <w:rFonts w:ascii="仿宋" w:hAnsi="仿宋" w:eastAsia="仿宋" w:cs="仿宋"/>
          <w:spacing w:val="5"/>
          <w:sz w:val="30"/>
          <w:szCs w:val="30"/>
        </w:rPr>
        <w:t xml:space="preserve"> 加</w:t>
      </w:r>
      <w:r>
        <w:rPr>
          <w:rFonts w:hint="eastAsia" w:ascii="仿宋" w:hAnsi="仿宋" w:eastAsia="仿宋" w:cs="仿宋"/>
          <w:spacing w:val="5"/>
          <w:sz w:val="30"/>
          <w:szCs w:val="30"/>
          <w:lang w:val="en-US" w:eastAsia="zh-CN"/>
        </w:rPr>
        <w:t>强</w:t>
      </w:r>
      <w:r>
        <w:rPr>
          <w:rFonts w:ascii="仿宋" w:hAnsi="仿宋" w:eastAsia="仿宋" w:cs="仿宋"/>
          <w:spacing w:val="5"/>
          <w:sz w:val="30"/>
          <w:szCs w:val="30"/>
        </w:rPr>
        <w:t>主动公开。着力抓好政策信息公开发布，</w:t>
      </w:r>
      <w:r>
        <w:rPr>
          <w:rFonts w:ascii="仿宋" w:hAnsi="仿宋" w:eastAsia="仿宋" w:cs="仿宋"/>
          <w:spacing w:val="12"/>
          <w:sz w:val="30"/>
          <w:szCs w:val="30"/>
        </w:rPr>
        <w:t>乡政</w:t>
      </w:r>
      <w:r>
        <w:rPr>
          <w:rFonts w:ascii="仿宋" w:hAnsi="仿宋" w:eastAsia="仿宋" w:cs="仿宋"/>
          <w:spacing w:val="6"/>
          <w:sz w:val="30"/>
          <w:szCs w:val="30"/>
        </w:rPr>
        <w:t xml:space="preserve">府网站全年更新各类政府信息 </w:t>
      </w:r>
      <w:r>
        <w:rPr>
          <w:rFonts w:hint="eastAsia" w:ascii="仿宋" w:hAnsi="仿宋" w:eastAsia="仿宋" w:cs="仿宋"/>
          <w:spacing w:val="6"/>
          <w:sz w:val="30"/>
          <w:szCs w:val="30"/>
          <w:highlight w:val="none"/>
          <w:lang w:val="en-US" w:eastAsia="zh-CN"/>
        </w:rPr>
        <w:t>157</w:t>
      </w:r>
      <w:r>
        <w:rPr>
          <w:rFonts w:ascii="仿宋" w:hAnsi="仿宋" w:eastAsia="仿宋" w:cs="仿宋"/>
          <w:spacing w:val="6"/>
          <w:sz w:val="30"/>
          <w:szCs w:val="30"/>
          <w:highlight w:val="none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条，其中，法定主动公</w:t>
      </w:r>
      <w:r>
        <w:rPr>
          <w:rFonts w:ascii="仿宋" w:hAnsi="仿宋" w:eastAsia="仿宋" w:cs="仿宋"/>
          <w:spacing w:val="-9"/>
          <w:sz w:val="30"/>
          <w:szCs w:val="30"/>
        </w:rPr>
        <w:t>开</w:t>
      </w:r>
      <w:r>
        <w:rPr>
          <w:rFonts w:ascii="仿宋" w:hAnsi="仿宋" w:eastAsia="仿宋" w:cs="仿宋"/>
          <w:spacing w:val="-7"/>
          <w:sz w:val="30"/>
          <w:szCs w:val="30"/>
        </w:rPr>
        <w:t>内容</w:t>
      </w:r>
      <w:r>
        <w:rPr>
          <w:rFonts w:ascii="仿宋" w:hAnsi="仿宋" w:eastAsia="仿宋" w:cs="仿宋"/>
          <w:spacing w:val="-7"/>
          <w:sz w:val="30"/>
          <w:szCs w:val="30"/>
          <w:highlight w:val="none"/>
        </w:rPr>
        <w:t xml:space="preserve"> </w:t>
      </w:r>
      <w:r>
        <w:rPr>
          <w:rFonts w:hint="eastAsia" w:ascii="仿宋" w:hAnsi="仿宋" w:eastAsia="仿宋" w:cs="仿宋"/>
          <w:spacing w:val="-7"/>
          <w:sz w:val="30"/>
          <w:szCs w:val="30"/>
          <w:highlight w:val="none"/>
          <w:lang w:val="en-US" w:eastAsia="zh-CN"/>
        </w:rPr>
        <w:t>156</w:t>
      </w:r>
      <w:r>
        <w:rPr>
          <w:rFonts w:ascii="仿宋" w:hAnsi="仿宋" w:eastAsia="仿宋" w:cs="仿宋"/>
          <w:spacing w:val="-7"/>
          <w:sz w:val="30"/>
          <w:szCs w:val="30"/>
        </w:rPr>
        <w:t xml:space="preserve"> 条，政府信息公开年报</w:t>
      </w:r>
      <w:r>
        <w:rPr>
          <w:rFonts w:ascii="仿宋" w:hAnsi="仿宋" w:eastAsia="仿宋" w:cs="仿宋"/>
          <w:spacing w:val="-7"/>
          <w:sz w:val="30"/>
          <w:szCs w:val="30"/>
          <w:highlight w:val="none"/>
        </w:rPr>
        <w:t xml:space="preserve"> 1</w:t>
      </w:r>
      <w:r>
        <w:rPr>
          <w:rFonts w:ascii="仿宋" w:hAnsi="仿宋" w:eastAsia="仿宋" w:cs="仿宋"/>
          <w:spacing w:val="-7"/>
          <w:sz w:val="30"/>
          <w:szCs w:val="30"/>
        </w:rPr>
        <w:t xml:space="preserve"> 条。</w:t>
      </w:r>
    </w:p>
    <w:p w14:paraId="6114F414">
      <w:pPr>
        <w:spacing w:line="384" w:lineRule="auto"/>
        <w:ind w:left="33" w:firstLine="65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(二) 规范依申请公开。严格执行《河北省政府信</w:t>
      </w:r>
      <w:r>
        <w:rPr>
          <w:rFonts w:ascii="仿宋" w:hAnsi="仿宋" w:eastAsia="仿宋" w:cs="仿宋"/>
          <w:spacing w:val="10"/>
          <w:sz w:val="30"/>
          <w:szCs w:val="30"/>
        </w:rPr>
        <w:t>息</w:t>
      </w:r>
      <w:r>
        <w:rPr>
          <w:rFonts w:ascii="仿宋" w:hAnsi="仿宋" w:eastAsia="仿宋" w:cs="仿宋"/>
          <w:spacing w:val="7"/>
          <w:sz w:val="30"/>
          <w:szCs w:val="30"/>
        </w:rPr>
        <w:t>公开申请办理规范》，依据《答复格式文本》制作政府信息</w:t>
      </w:r>
      <w:r>
        <w:rPr>
          <w:rFonts w:ascii="仿宋" w:hAnsi="仿宋" w:eastAsia="仿宋" w:cs="仿宋"/>
          <w:spacing w:val="5"/>
          <w:sz w:val="30"/>
          <w:szCs w:val="30"/>
        </w:rPr>
        <w:t>公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开申请答复书、告知书等，扎实推进依申请公开工作规范化</w:t>
      </w:r>
      <w:r>
        <w:rPr>
          <w:rFonts w:ascii="仿宋" w:hAnsi="仿宋" w:eastAsia="仿宋" w:cs="仿宋"/>
          <w:spacing w:val="2"/>
          <w:sz w:val="30"/>
          <w:szCs w:val="30"/>
        </w:rPr>
        <w:t>标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准化。树牢宗旨意识，加强同申请人沟通联系，最大限度满</w:t>
      </w:r>
      <w:r>
        <w:rPr>
          <w:rFonts w:ascii="仿宋" w:hAnsi="仿宋" w:eastAsia="仿宋" w:cs="仿宋"/>
          <w:spacing w:val="5"/>
          <w:sz w:val="30"/>
          <w:szCs w:val="30"/>
        </w:rPr>
        <w:t>足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群众</w:t>
      </w:r>
      <w:r>
        <w:rPr>
          <w:rFonts w:ascii="仿宋" w:hAnsi="仿宋" w:eastAsia="仿宋" w:cs="仿宋"/>
          <w:spacing w:val="6"/>
          <w:sz w:val="30"/>
          <w:szCs w:val="30"/>
        </w:rPr>
        <w:t>信</w:t>
      </w:r>
      <w:r>
        <w:rPr>
          <w:rFonts w:ascii="仿宋" w:hAnsi="仿宋" w:eastAsia="仿宋" w:cs="仿宋"/>
          <w:spacing w:val="4"/>
          <w:sz w:val="30"/>
          <w:szCs w:val="30"/>
        </w:rPr>
        <w:t>息需求。202</w:t>
      </w:r>
      <w:r>
        <w:rPr>
          <w:rFonts w:hint="eastAsia" w:ascii="仿宋" w:hAnsi="仿宋" w:eastAsia="仿宋" w:cs="仿宋"/>
          <w:spacing w:val="4"/>
          <w:sz w:val="30"/>
          <w:szCs w:val="30"/>
          <w:lang w:val="en-US" w:eastAsia="zh-CN"/>
        </w:rPr>
        <w:t>4</w:t>
      </w:r>
      <w:r>
        <w:rPr>
          <w:rFonts w:ascii="仿宋" w:hAnsi="仿宋" w:eastAsia="仿宋" w:cs="仿宋"/>
          <w:spacing w:val="4"/>
          <w:sz w:val="30"/>
          <w:szCs w:val="30"/>
        </w:rPr>
        <w:t>年，未收到向乡政府申请的信息公开件。</w:t>
      </w:r>
    </w:p>
    <w:p w14:paraId="2E5E566A">
      <w:pPr>
        <w:spacing w:before="3" w:line="389" w:lineRule="auto"/>
        <w:ind w:left="33" w:right="92" w:firstLine="651"/>
        <w:rPr>
          <w:rFonts w:ascii="仿宋" w:hAnsi="仿宋" w:eastAsia="仿宋" w:cs="仿宋"/>
          <w:spacing w:val="11"/>
          <w:sz w:val="30"/>
          <w:szCs w:val="30"/>
        </w:rPr>
      </w:pP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三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严格</w:t>
      </w:r>
      <w:r>
        <w:rPr>
          <w:rFonts w:ascii="仿宋" w:hAnsi="仿宋" w:eastAsia="仿宋" w:cs="仿宋"/>
          <w:spacing w:val="11"/>
          <w:sz w:val="30"/>
          <w:szCs w:val="30"/>
        </w:rPr>
        <w:t>政府信息管理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组织专人每日登录相关网站，了解县委县政府及其他政府部门动态，收集整理民众在平台上的意见建议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可以公开的内容，做到依法公开。</w:t>
      </w:r>
    </w:p>
    <w:p w14:paraId="35674B61">
      <w:pPr>
        <w:spacing w:before="3" w:line="389" w:lineRule="auto"/>
        <w:ind w:left="33" w:right="92" w:firstLine="65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(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四</w:t>
      </w:r>
      <w:r>
        <w:rPr>
          <w:rFonts w:ascii="仿宋" w:hAnsi="仿宋" w:eastAsia="仿宋" w:cs="仿宋"/>
          <w:spacing w:val="11"/>
          <w:sz w:val="30"/>
          <w:szCs w:val="30"/>
        </w:rPr>
        <w:t>) 推动公开平台建设。按照上级要求，主动通过政</w:t>
      </w:r>
      <w:r>
        <w:rPr>
          <w:rFonts w:ascii="仿宋" w:hAnsi="仿宋" w:eastAsia="仿宋" w:cs="仿宋"/>
          <w:spacing w:val="10"/>
          <w:sz w:val="30"/>
          <w:szCs w:val="30"/>
        </w:rPr>
        <w:t>务</w:t>
      </w:r>
      <w:r>
        <w:rPr>
          <w:rFonts w:ascii="仿宋" w:hAnsi="仿宋" w:eastAsia="仿宋" w:cs="仿宋"/>
          <w:spacing w:val="7"/>
          <w:sz w:val="30"/>
          <w:szCs w:val="30"/>
        </w:rPr>
        <w:t>新媒体、政务服务大厅等渠道加强乡政府公报传播，方便群</w:t>
      </w:r>
      <w:r>
        <w:rPr>
          <w:rFonts w:ascii="仿宋" w:hAnsi="仿宋" w:eastAsia="仿宋" w:cs="仿宋"/>
          <w:spacing w:val="2"/>
          <w:sz w:val="30"/>
          <w:szCs w:val="30"/>
        </w:rPr>
        <w:t>众</w:t>
      </w:r>
      <w:r>
        <w:rPr>
          <w:rFonts w:ascii="仿宋" w:hAnsi="仿宋" w:eastAsia="仿宋" w:cs="仿宋"/>
          <w:sz w:val="30"/>
          <w:szCs w:val="30"/>
        </w:rPr>
        <w:t>查阅。</w:t>
      </w:r>
    </w:p>
    <w:p w14:paraId="5DE6A8D4"/>
    <w:p w14:paraId="5847AEA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89" w:lineRule="auto"/>
        <w:ind w:right="91" w:firstLine="644" w:firstLineChars="200"/>
        <w:textAlignment w:val="baseline"/>
        <w:rPr>
          <w:rFonts w:ascii="仿宋" w:hAnsi="仿宋" w:eastAsia="仿宋" w:cs="仿宋"/>
          <w:spacing w:val="11"/>
          <w:sz w:val="30"/>
          <w:szCs w:val="30"/>
        </w:rPr>
        <w:sectPr>
          <w:pgSz w:w="11906" w:h="16839"/>
          <w:pgMar w:top="1440" w:right="1800" w:bottom="1440" w:left="1800" w:header="0" w:footer="0" w:gutter="0"/>
          <w:cols w:space="720" w:num="1"/>
          <w:docGrid w:linePitch="312" w:charSpace="0"/>
        </w:sectPr>
      </w:pPr>
      <w:r>
        <w:rPr>
          <w:rFonts w:ascii="仿宋" w:hAnsi="仿宋" w:eastAsia="仿宋" w:cs="仿宋"/>
          <w:spacing w:val="11"/>
          <w:sz w:val="30"/>
          <w:szCs w:val="30"/>
        </w:rPr>
        <w:t>（五）进一步加强监督保障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结合工作实际，对政府信息公开领导小组及时调整，细化分解工作职责，确保工作扎实，稳步推进，把政务公开纳入严格执行信息发布审核机制范围，全面落实监督岗位责任</w:t>
      </w:r>
    </w:p>
    <w:p w14:paraId="05DD8ABE">
      <w:pPr>
        <w:spacing w:before="199" w:line="233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4"/>
          <w:sz w:val="31"/>
          <w:szCs w:val="31"/>
        </w:rPr>
        <w:t>二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、主动公开政府信息情况</w:t>
      </w:r>
    </w:p>
    <w:tbl>
      <w:tblPr>
        <w:tblStyle w:val="6"/>
        <w:tblW w:w="8144" w:type="dxa"/>
        <w:tblInd w:w="473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7"/>
        <w:gridCol w:w="1875"/>
        <w:gridCol w:w="1265"/>
        <w:gridCol w:w="1887"/>
      </w:tblGrid>
      <w:tr w14:paraId="4B1BE5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E1F93AB">
            <w:pPr>
              <w:spacing w:before="73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第二十条第 ( 一) 项</w:t>
            </w:r>
          </w:p>
        </w:tc>
      </w:tr>
      <w:tr w14:paraId="2B3005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0FECC258">
            <w:pPr>
              <w:spacing w:before="257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4A4A5425">
            <w:pPr>
              <w:spacing w:before="101" w:line="312" w:lineRule="exact"/>
              <w:ind w:left="6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position w:val="8"/>
                <w:sz w:val="19"/>
                <w:szCs w:val="19"/>
              </w:rPr>
              <w:t>本年新</w:t>
            </w:r>
          </w:p>
          <w:p w14:paraId="56C61F4D">
            <w:pPr>
              <w:spacing w:line="228" w:lineRule="auto"/>
              <w:ind w:left="5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制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作数量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1A9F7E49">
            <w:pPr>
              <w:spacing w:before="101" w:line="314" w:lineRule="auto"/>
              <w:ind w:left="239" w:right="225" w:firstLine="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本年新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公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开数量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11BD153C">
            <w:pPr>
              <w:spacing w:before="257" w:line="228" w:lineRule="auto"/>
              <w:ind w:left="24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对外公开总数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量</w:t>
            </w:r>
          </w:p>
        </w:tc>
      </w:tr>
      <w:tr w14:paraId="373958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6FFACA5D">
            <w:pPr>
              <w:spacing w:before="78" w:line="228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规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章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02BEB32A">
            <w:pPr>
              <w:spacing w:before="109" w:line="192" w:lineRule="auto"/>
              <w:ind w:left="5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1BE557CB">
            <w:pPr>
              <w:spacing w:before="109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68026669">
            <w:pPr>
              <w:spacing w:before="109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691A85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7B61D18">
            <w:pPr>
              <w:spacing w:before="63" w:line="228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规范性文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件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DC6B1AD">
            <w:pPr>
              <w:spacing w:before="94" w:line="192" w:lineRule="auto"/>
              <w:ind w:left="5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683BC588">
            <w:pPr>
              <w:spacing w:before="94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118BB7DC">
            <w:pPr>
              <w:spacing w:before="94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31F6EF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18F87205">
            <w:pPr>
              <w:spacing w:before="65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(五) 项</w:t>
            </w:r>
          </w:p>
        </w:tc>
      </w:tr>
      <w:tr w14:paraId="0ADFCF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1D928969">
            <w:pPr>
              <w:spacing w:before="133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1262589D">
            <w:pPr>
              <w:spacing w:before="133" w:line="240" w:lineRule="auto"/>
              <w:ind w:left="2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2B59C77D">
            <w:pPr>
              <w:spacing w:before="134" w:line="228" w:lineRule="auto"/>
              <w:ind w:left="18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05298CD2">
            <w:pPr>
              <w:spacing w:before="133" w:line="228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处理决定数量</w:t>
            </w:r>
          </w:p>
        </w:tc>
      </w:tr>
      <w:tr w14:paraId="2F5E60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64AC21BB">
            <w:pPr>
              <w:spacing w:before="83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行政许可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5AE89CCB">
            <w:pPr>
              <w:spacing w:before="114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6E03D7F2">
            <w:pPr>
              <w:spacing w:before="114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5A7B0DC0">
            <w:pPr>
              <w:spacing w:before="114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34EB97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CB34A85">
            <w:pPr>
              <w:spacing w:before="94" w:line="226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其他对外管理服务事项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3CE5EB0">
            <w:pPr>
              <w:spacing w:before="125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5DA6C2A9">
            <w:pPr>
              <w:spacing w:before="125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3006B606">
            <w:pPr>
              <w:spacing w:before="125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1946E5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B6A0E49">
            <w:pPr>
              <w:spacing w:before="64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(六) 项</w:t>
            </w:r>
          </w:p>
        </w:tc>
      </w:tr>
      <w:tr w14:paraId="3A1DC6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46A80E12">
            <w:pPr>
              <w:spacing w:before="135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308820A0">
            <w:pPr>
              <w:spacing w:before="135" w:line="240" w:lineRule="auto"/>
              <w:ind w:left="2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47DA3FCD">
            <w:pPr>
              <w:spacing w:before="136" w:line="228" w:lineRule="auto"/>
              <w:ind w:left="18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084898E7">
            <w:pPr>
              <w:spacing w:before="135" w:line="228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处理决定数量</w:t>
            </w:r>
          </w:p>
        </w:tc>
      </w:tr>
      <w:tr w14:paraId="2328D1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097EA1A4">
            <w:pPr>
              <w:spacing w:before="65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行政处罚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6E5B4CC5">
            <w:pPr>
              <w:spacing w:before="96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47B11163">
            <w:pPr>
              <w:spacing w:before="96" w:line="192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0EF3C57C">
            <w:pPr>
              <w:spacing w:before="96" w:line="192" w:lineRule="auto"/>
              <w:ind w:left="3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47D71B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67AE4EC">
            <w:pPr>
              <w:spacing w:before="64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行政强制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8E50C6D">
            <w:pPr>
              <w:spacing w:before="96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7ABB8F19">
            <w:pPr>
              <w:spacing w:before="96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3E5386A9">
            <w:pPr>
              <w:spacing w:before="96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2C2267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997D2C2">
            <w:pPr>
              <w:spacing w:before="66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(八) 项</w:t>
            </w:r>
          </w:p>
        </w:tc>
      </w:tr>
      <w:tr w14:paraId="7BD965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71005826">
            <w:pPr>
              <w:spacing w:before="65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57FBE59">
            <w:pPr>
              <w:spacing w:before="65" w:line="240" w:lineRule="auto"/>
              <w:ind w:left="1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007C5729">
            <w:pPr>
              <w:spacing w:before="66" w:line="228" w:lineRule="auto"/>
              <w:ind w:left="11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</w:tr>
      <w:tr w14:paraId="2481A6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4FDCE9C8">
            <w:pPr>
              <w:spacing w:before="94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行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政事业性收费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09DADEB5">
            <w:pPr>
              <w:spacing w:before="124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B580E32">
            <w:pPr>
              <w:spacing w:before="124" w:line="192" w:lineRule="auto"/>
              <w:ind w:left="14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7D3C15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3B14F31">
            <w:pPr>
              <w:spacing w:before="65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(九) 项</w:t>
            </w:r>
          </w:p>
        </w:tc>
      </w:tr>
      <w:tr w14:paraId="4D91FE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7ED4C8D9">
            <w:pPr>
              <w:spacing w:before="112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02556C07">
            <w:pPr>
              <w:spacing w:before="112" w:line="228" w:lineRule="auto"/>
              <w:ind w:left="3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采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购项目数量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52333250">
            <w:pPr>
              <w:spacing w:before="112" w:line="228" w:lineRule="auto"/>
              <w:ind w:left="107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采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购总金额</w:t>
            </w:r>
          </w:p>
        </w:tc>
      </w:tr>
      <w:tr w14:paraId="5BC827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86AFADE">
            <w:pPr>
              <w:spacing w:before="89" w:line="228" w:lineRule="auto"/>
              <w:ind w:lef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政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府集中采购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73BF98B9">
            <w:pPr>
              <w:spacing w:before="120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A001B66">
            <w:pPr>
              <w:spacing w:before="197" w:line="190" w:lineRule="auto"/>
              <w:ind w:left="1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</w:tbl>
    <w:p w14:paraId="0D761BFC">
      <w:pPr>
        <w:spacing w:line="389" w:lineRule="auto"/>
        <w:rPr>
          <w:rFonts w:ascii="Arial" w:hAnsi="Arial"/>
          <w:sz w:val="21"/>
        </w:rPr>
      </w:pPr>
    </w:p>
    <w:p w14:paraId="29FA9C75">
      <w:pPr>
        <w:spacing w:before="100" w:line="233" w:lineRule="auto"/>
        <w:ind w:left="105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6"/>
          <w:sz w:val="31"/>
          <w:szCs w:val="31"/>
        </w:rPr>
        <w:t>三</w:t>
      </w: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、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收到和处理政府信息公开申请情况</w:t>
      </w: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61"/>
        <w:gridCol w:w="811"/>
        <w:gridCol w:w="754"/>
        <w:gridCol w:w="754"/>
        <w:gridCol w:w="812"/>
        <w:gridCol w:w="971"/>
        <w:gridCol w:w="710"/>
        <w:gridCol w:w="702"/>
      </w:tblGrid>
      <w:tr w14:paraId="5E7DE9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3561" w:type="dxa"/>
            <w:vMerge w:val="restart"/>
            <w:tcBorders>
              <w:top w:val="single" w:color="000000" w:sz="2" w:space="0"/>
              <w:bottom w:val="nil"/>
            </w:tcBorders>
          </w:tcPr>
          <w:p w14:paraId="2B88C1BA">
            <w:pPr>
              <w:spacing w:line="336" w:lineRule="auto"/>
              <w:rPr>
                <w:rFonts w:ascii="Arial" w:hAnsi="Arial"/>
                <w:sz w:val="21"/>
              </w:rPr>
            </w:pPr>
          </w:p>
          <w:p w14:paraId="1B233E62">
            <w:pPr>
              <w:spacing w:line="336" w:lineRule="auto"/>
              <w:rPr>
                <w:rFonts w:ascii="Arial" w:hAnsi="Arial"/>
                <w:sz w:val="21"/>
              </w:rPr>
            </w:pPr>
          </w:p>
          <w:p w14:paraId="27079A9E">
            <w:pPr>
              <w:spacing w:before="62" w:line="314" w:lineRule="auto"/>
              <w:ind w:left="112" w:right="61" w:firstLine="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(本列数据的勾稽关系为：第一项加第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二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项之和，等于第三项加第四项之和)</w:t>
            </w:r>
          </w:p>
        </w:tc>
        <w:tc>
          <w:tcPr>
            <w:tcW w:w="5514" w:type="dxa"/>
            <w:gridSpan w:val="7"/>
            <w:tcBorders>
              <w:top w:val="single" w:color="000000" w:sz="2" w:space="0"/>
              <w:bottom w:val="single" w:color="000000" w:sz="2" w:space="0"/>
            </w:tcBorders>
          </w:tcPr>
          <w:p w14:paraId="71DE636B">
            <w:pPr>
              <w:spacing w:before="72" w:line="228" w:lineRule="auto"/>
              <w:ind w:left="22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申请人情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况</w:t>
            </w:r>
          </w:p>
        </w:tc>
      </w:tr>
      <w:tr w14:paraId="0E7FC4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3561" w:type="dxa"/>
            <w:vMerge w:val="continue"/>
            <w:tcBorders>
              <w:top w:val="nil"/>
              <w:bottom w:val="nil"/>
            </w:tcBorders>
          </w:tcPr>
          <w:p w14:paraId="5B141DBD"/>
        </w:tc>
        <w:tc>
          <w:tcPr>
            <w:tcW w:w="811" w:type="dxa"/>
            <w:vMerge w:val="restart"/>
            <w:tcBorders>
              <w:top w:val="single" w:color="000000" w:sz="2" w:space="0"/>
              <w:bottom w:val="nil"/>
            </w:tcBorders>
          </w:tcPr>
          <w:p w14:paraId="66C1DFC6">
            <w:pPr>
              <w:spacing w:line="413" w:lineRule="auto"/>
              <w:rPr>
                <w:rFonts w:ascii="Arial" w:hAnsi="Arial"/>
                <w:sz w:val="21"/>
              </w:rPr>
            </w:pPr>
          </w:p>
          <w:p w14:paraId="1D79F20D">
            <w:pPr>
              <w:spacing w:before="62" w:line="312" w:lineRule="exact"/>
              <w:ind w:left="2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2"/>
                <w:position w:val="8"/>
                <w:sz w:val="19"/>
                <w:szCs w:val="19"/>
              </w:rPr>
              <w:t>自</w:t>
            </w:r>
            <w:r>
              <w:rPr>
                <w:rFonts w:ascii="宋体" w:hAnsi="宋体" w:eastAsia="宋体" w:cs="宋体"/>
                <w:spacing w:val="-11"/>
                <w:position w:val="8"/>
                <w:sz w:val="19"/>
                <w:szCs w:val="19"/>
              </w:rPr>
              <w:t>然</w:t>
            </w:r>
          </w:p>
          <w:p w14:paraId="3E128725">
            <w:pPr>
              <w:spacing w:line="230" w:lineRule="auto"/>
              <w:ind w:left="3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人</w:t>
            </w:r>
          </w:p>
        </w:tc>
        <w:tc>
          <w:tcPr>
            <w:tcW w:w="4001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51F5BADA">
            <w:pPr>
              <w:spacing w:before="63" w:line="226" w:lineRule="auto"/>
              <w:ind w:left="130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法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人或其他组织</w:t>
            </w:r>
          </w:p>
        </w:tc>
        <w:tc>
          <w:tcPr>
            <w:tcW w:w="702" w:type="dxa"/>
            <w:vMerge w:val="restart"/>
            <w:tcBorders>
              <w:top w:val="single" w:color="000000" w:sz="2" w:space="0"/>
              <w:bottom w:val="nil"/>
            </w:tcBorders>
          </w:tcPr>
          <w:p w14:paraId="5F1303D2">
            <w:pPr>
              <w:spacing w:line="283" w:lineRule="auto"/>
              <w:rPr>
                <w:rFonts w:ascii="Arial" w:hAnsi="Arial"/>
                <w:sz w:val="21"/>
              </w:rPr>
            </w:pPr>
          </w:p>
          <w:p w14:paraId="45A9D58F">
            <w:pPr>
              <w:spacing w:line="283" w:lineRule="auto"/>
              <w:rPr>
                <w:rFonts w:ascii="Arial" w:hAnsi="Arial"/>
                <w:sz w:val="21"/>
              </w:rPr>
            </w:pPr>
          </w:p>
          <w:p w14:paraId="0AD8C8CD">
            <w:pPr>
              <w:spacing w:before="61" w:line="230" w:lineRule="auto"/>
              <w:ind w:left="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总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</w:tr>
      <w:tr w14:paraId="701003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6" w:hRule="atLeast"/>
        </w:trPr>
        <w:tc>
          <w:tcPr>
            <w:tcW w:w="3561" w:type="dxa"/>
            <w:vMerge w:val="continue"/>
            <w:tcBorders>
              <w:top w:val="nil"/>
              <w:bottom w:val="single" w:color="000000" w:sz="2" w:space="0"/>
            </w:tcBorders>
          </w:tcPr>
          <w:p w14:paraId="6216F0A9"/>
        </w:tc>
        <w:tc>
          <w:tcPr>
            <w:tcW w:w="811" w:type="dxa"/>
            <w:vMerge w:val="continue"/>
            <w:tcBorders>
              <w:top w:val="nil"/>
              <w:bottom w:val="single" w:color="000000" w:sz="2" w:space="0"/>
            </w:tcBorders>
          </w:tcPr>
          <w:p w14:paraId="165B14B0"/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8DCD508">
            <w:pPr>
              <w:spacing w:before="220" w:line="312" w:lineRule="exact"/>
              <w:ind w:left="1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position w:val="8"/>
                <w:sz w:val="19"/>
                <w:szCs w:val="19"/>
              </w:rPr>
              <w:t>商业</w:t>
            </w:r>
          </w:p>
          <w:p w14:paraId="5990B1F8">
            <w:pPr>
              <w:spacing w:line="238" w:lineRule="auto"/>
              <w:ind w:left="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企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业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136C414">
            <w:pPr>
              <w:spacing w:before="220" w:line="312" w:lineRule="exact"/>
              <w:ind w:left="17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position w:val="8"/>
                <w:sz w:val="19"/>
                <w:szCs w:val="19"/>
              </w:rPr>
              <w:t>科研</w:t>
            </w:r>
          </w:p>
          <w:p w14:paraId="582309FF">
            <w:pPr>
              <w:spacing w:line="228" w:lineRule="auto"/>
              <w:ind w:left="17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机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构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6DD7DF4">
            <w:pPr>
              <w:spacing w:before="64" w:line="312" w:lineRule="exact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position w:val="8"/>
                <w:sz w:val="19"/>
                <w:szCs w:val="19"/>
              </w:rPr>
              <w:t>社会</w:t>
            </w:r>
          </w:p>
          <w:p w14:paraId="0EC9B05F">
            <w:pPr>
              <w:spacing w:line="228" w:lineRule="auto"/>
              <w:ind w:left="2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公益</w:t>
            </w:r>
          </w:p>
          <w:p w14:paraId="51BCAFFD">
            <w:pPr>
              <w:spacing w:before="77" w:line="230" w:lineRule="auto"/>
              <w:ind w:left="2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组织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0A9AF45C">
            <w:pPr>
              <w:spacing w:before="219" w:line="314" w:lineRule="auto"/>
              <w:ind w:left="190" w:right="17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法律服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务机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构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E204BE9">
            <w:pPr>
              <w:spacing w:line="312" w:lineRule="auto"/>
              <w:rPr>
                <w:rFonts w:ascii="Arial" w:hAnsi="Arial"/>
                <w:sz w:val="21"/>
              </w:rPr>
            </w:pPr>
          </w:p>
          <w:p w14:paraId="5603F39B">
            <w:pPr>
              <w:spacing w:before="62" w:line="226" w:lineRule="auto"/>
              <w:ind w:left="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其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他</w:t>
            </w:r>
          </w:p>
        </w:tc>
        <w:tc>
          <w:tcPr>
            <w:tcW w:w="702" w:type="dxa"/>
            <w:vMerge w:val="continue"/>
            <w:tcBorders>
              <w:top w:val="nil"/>
              <w:bottom w:val="single" w:color="000000" w:sz="2" w:space="0"/>
            </w:tcBorders>
          </w:tcPr>
          <w:p w14:paraId="49C6DDF4"/>
        </w:tc>
      </w:tr>
    </w:tbl>
    <w:p w14:paraId="4A21B238">
      <w:pPr>
        <w:rPr>
          <w:rFonts w:ascii="Arial" w:hAnsi="Arial"/>
          <w:sz w:val="21"/>
        </w:rPr>
      </w:pPr>
    </w:p>
    <w:p w14:paraId="6499D535">
      <w:pPr>
        <w:sectPr>
          <w:pgSz w:w="11906" w:h="16839"/>
          <w:pgMar w:top="1431" w:right="1408" w:bottom="0" w:left="1407" w:header="0" w:footer="0" w:gutter="0"/>
          <w:cols w:space="720" w:num="1"/>
          <w:docGrid w:linePitch="312" w:charSpace="0"/>
        </w:sectPr>
      </w:pPr>
    </w:p>
    <w:p w14:paraId="118AE32A">
      <w:pPr>
        <w:spacing w:line="91" w:lineRule="auto"/>
        <w:rPr>
          <w:rFonts w:ascii="Arial" w:hAnsi="Arial"/>
          <w:sz w:val="2"/>
        </w:rPr>
      </w:pP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 w14:paraId="411AA7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3560" w:type="dxa"/>
            <w:gridSpan w:val="3"/>
            <w:tcBorders>
              <w:top w:val="nil"/>
              <w:bottom w:val="single" w:color="000000" w:sz="2" w:space="0"/>
            </w:tcBorders>
          </w:tcPr>
          <w:p w14:paraId="0F3998D8">
            <w:pPr>
              <w:spacing w:before="77" w:line="326" w:lineRule="exact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position w:val="2"/>
                <w:sz w:val="19"/>
                <w:szCs w:val="19"/>
              </w:rPr>
              <w:t>一</w:t>
            </w:r>
            <w:r>
              <w:rPr>
                <w:rFonts w:ascii="宋体" w:hAnsi="宋体" w:eastAsia="宋体" w:cs="宋体"/>
                <w:spacing w:val="9"/>
                <w:position w:val="2"/>
                <w:sz w:val="19"/>
                <w:szCs w:val="19"/>
              </w:rPr>
              <w:t>、本年新收政府信息公开申请数量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7F8D776B">
            <w:pPr>
              <w:spacing w:before="113" w:line="187" w:lineRule="auto"/>
              <w:ind w:left="330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1CCF5D57">
            <w:pPr>
              <w:spacing w:before="113" w:line="187" w:lineRule="auto"/>
              <w:ind w:left="34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3EC9E0F4">
            <w:pPr>
              <w:spacing w:before="11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08B67D15">
            <w:pPr>
              <w:spacing w:before="113" w:line="187" w:lineRule="auto"/>
              <w:ind w:left="37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</w:tcPr>
          <w:p w14:paraId="365424CE">
            <w:pPr>
              <w:spacing w:before="11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</w:tcPr>
          <w:p w14:paraId="6CEBCEFE">
            <w:pPr>
              <w:spacing w:before="113" w:line="187" w:lineRule="auto"/>
              <w:ind w:left="28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</w:tcPr>
          <w:p w14:paraId="12646FA4">
            <w:pPr>
              <w:spacing w:before="11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7120F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4E699091">
            <w:pPr>
              <w:spacing w:before="62" w:line="260" w:lineRule="exact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position w:val="1"/>
                <w:sz w:val="19"/>
                <w:szCs w:val="19"/>
              </w:rPr>
              <w:t>二</w:t>
            </w:r>
            <w:r>
              <w:rPr>
                <w:rFonts w:ascii="宋体" w:hAnsi="宋体" w:eastAsia="宋体" w:cs="宋体"/>
                <w:spacing w:val="9"/>
                <w:position w:val="1"/>
                <w:sz w:val="19"/>
                <w:szCs w:val="19"/>
              </w:rPr>
              <w:t>、上年结转政府信息公开申请数量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83C88D5">
            <w:pPr>
              <w:spacing w:before="101" w:line="187" w:lineRule="auto"/>
              <w:ind w:left="330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79A781B">
            <w:pPr>
              <w:spacing w:before="101" w:line="187" w:lineRule="auto"/>
              <w:ind w:left="34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8D146AC"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6448427"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4826F51"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3DA68BC"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7C170CC">
            <w:pPr>
              <w:spacing w:before="101" w:line="187" w:lineRule="auto"/>
              <w:ind w:left="27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2244F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restart"/>
            <w:tcBorders>
              <w:top w:val="single" w:color="000000" w:sz="2" w:space="0"/>
              <w:bottom w:val="nil"/>
            </w:tcBorders>
          </w:tcPr>
          <w:p w14:paraId="0B1EAA30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2EFCA1AB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7879B40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20B304BE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E996B64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90CA136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1D04C52C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550CFDEC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3DB50DEA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6CFA9E1A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C6F0B5B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1FF7E6A9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0AF74855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E0E540C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0C0F31BD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12FF2913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CCF7BAC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0E3C83AB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3880300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1557A1DC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1A894AAA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69238BA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26F6AA38">
            <w:pPr>
              <w:spacing w:before="62" w:line="288" w:lineRule="auto"/>
              <w:ind w:left="108" w:righ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三、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年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度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办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理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结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02"/>
                <w:sz w:val="19"/>
                <w:szCs w:val="19"/>
              </w:rPr>
              <w:t>果</w:t>
            </w: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6D0E877E">
            <w:pPr>
              <w:spacing w:before="64" w:line="235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7"/>
                <w:sz w:val="19"/>
                <w:szCs w:val="19"/>
              </w:rPr>
              <w:t>一) 予以公开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4CE09F1">
            <w:pPr>
              <w:spacing w:before="100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6348F80">
            <w:pPr>
              <w:spacing w:before="100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290B1E8">
            <w:pPr>
              <w:spacing w:before="100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83ACA8A">
            <w:pPr>
              <w:spacing w:before="100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0EE9CF0">
            <w:pPr>
              <w:spacing w:before="100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112B5B3">
            <w:pPr>
              <w:spacing w:before="100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630495A">
            <w:pPr>
              <w:spacing w:before="100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4F7C28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6DC2B475"/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13AE536">
            <w:pPr>
              <w:spacing w:before="62" w:line="317" w:lineRule="auto"/>
              <w:ind w:left="101" w:right="50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0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二) 部分公开 (区分处理的，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只</w:t>
            </w: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计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这一情形，不计其他情形)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0E1F1CF">
            <w:pPr>
              <w:spacing w:before="25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752C6EE">
            <w:pPr>
              <w:spacing w:before="25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D0B544F">
            <w:pPr>
              <w:spacing w:before="25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CA52E5B">
            <w:pPr>
              <w:spacing w:before="25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0B9D82BD">
            <w:pPr>
              <w:spacing w:before="25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5C218901">
            <w:pPr>
              <w:spacing w:before="25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3D7C8ADF">
            <w:pPr>
              <w:spacing w:before="25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EC390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1A36F6B4"/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564789A8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78C1CC1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4458115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4F98606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71179F3A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50758ADA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8409DFA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525CEC90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70789F4C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86B08B1">
            <w:pPr>
              <w:spacing w:before="61" w:line="312" w:lineRule="auto"/>
              <w:ind w:left="102" w:right="144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(三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不予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公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开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5250805B">
            <w:pPr>
              <w:spacing w:before="62" w:line="267" w:lineRule="exact"/>
              <w:ind w:left="11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position w:val="1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6"/>
                <w:position w:val="1"/>
                <w:sz w:val="19"/>
                <w:szCs w:val="19"/>
              </w:rPr>
              <w:t>.属于国家秘密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9B88502">
            <w:pPr>
              <w:spacing w:before="101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CC15B1A">
            <w:pPr>
              <w:spacing w:before="101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3F6AE52"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F17DC87"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56EDA015"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A59204A"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4B1BE663">
            <w:pPr>
              <w:spacing w:before="101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E7271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E57474F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77964FDE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EE0FC48">
            <w:pPr>
              <w:spacing w:before="64" w:line="314" w:lineRule="auto"/>
              <w:ind w:left="102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.其他法律行政法规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禁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止公开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9F43675"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7875E0"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F706000"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E570657"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DCEDD80"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697F7442"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593D503"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25D92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763BCA0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4828FBA0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5F287F6">
            <w:pPr>
              <w:spacing w:before="63" w:line="319" w:lineRule="auto"/>
              <w:ind w:left="111" w:right="172" w:hanging="9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.危及“三安全一稳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49"/>
                <w:sz w:val="19"/>
                <w:szCs w:val="19"/>
              </w:rPr>
              <w:t>定”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81EC40E">
            <w:pPr>
              <w:spacing w:before="25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2528BE0">
            <w:pPr>
              <w:spacing w:before="25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ED0BD24">
            <w:pPr>
              <w:spacing w:before="25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7C7C65D">
            <w:pPr>
              <w:spacing w:before="25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4E89E7F">
            <w:pPr>
              <w:spacing w:before="25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28DB0F3">
            <w:pPr>
              <w:spacing w:before="25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0111115B">
            <w:pPr>
              <w:spacing w:before="25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04042C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338A781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1E01421C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8783432">
            <w:pPr>
              <w:spacing w:before="61" w:line="317" w:lineRule="auto"/>
              <w:ind w:left="103" w:right="172" w:hanging="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5"/>
                <w:sz w:val="19"/>
                <w:szCs w:val="19"/>
              </w:rPr>
              <w:t>4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.保护第三方合法权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益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D29FC00">
            <w:pPr>
              <w:spacing w:before="257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B40ED28">
            <w:pPr>
              <w:spacing w:before="257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035B529">
            <w:pPr>
              <w:spacing w:before="257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D4B85AB">
            <w:pPr>
              <w:spacing w:before="257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E00339B">
            <w:pPr>
              <w:spacing w:before="257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6EA4BC3D">
            <w:pPr>
              <w:spacing w:before="257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6CA3424">
            <w:pPr>
              <w:spacing w:before="257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152CD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209FC33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114AEB09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21C120D">
            <w:pPr>
              <w:spacing w:before="65" w:line="319" w:lineRule="auto"/>
              <w:ind w:left="99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5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.属于三类内部事务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信息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52BF5C7">
            <w:pPr>
              <w:spacing w:before="257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2D37F76">
            <w:pPr>
              <w:spacing w:before="257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E385469">
            <w:pPr>
              <w:spacing w:before="257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388F373">
            <w:pPr>
              <w:spacing w:before="257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E299225">
            <w:pPr>
              <w:spacing w:before="257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1733489">
            <w:pPr>
              <w:spacing w:before="257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DDDC0CB">
            <w:pPr>
              <w:spacing w:before="257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AB66C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3B74DA0F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4E879B55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9806999">
            <w:pPr>
              <w:spacing w:before="64" w:line="319" w:lineRule="auto"/>
              <w:ind w:left="118" w:right="172" w:hanging="1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6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.属于四类过程性信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C31C125"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D2E266"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3E8A828"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10A340B"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9DABC80"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DB87907"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4BD97D91"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577CC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93FE8AE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1469127B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DC55C24">
            <w:pPr>
              <w:spacing w:before="63" w:line="267" w:lineRule="exact"/>
              <w:ind w:left="103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position w:val="1"/>
                <w:sz w:val="19"/>
                <w:szCs w:val="19"/>
              </w:rPr>
              <w:t>7</w:t>
            </w:r>
            <w:r>
              <w:rPr>
                <w:rFonts w:ascii="楷体" w:hAnsi="楷体" w:eastAsia="楷体" w:cs="楷体"/>
                <w:spacing w:val="8"/>
                <w:position w:val="1"/>
                <w:sz w:val="19"/>
                <w:szCs w:val="19"/>
              </w:rPr>
              <w:t>.属于行政执法案卷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E25BD69">
            <w:pPr>
              <w:spacing w:before="102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79812D0">
            <w:pPr>
              <w:spacing w:before="102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6D58FAF7">
            <w:pPr>
              <w:spacing w:before="102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79A19C">
            <w:pPr>
              <w:spacing w:before="102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D75D198">
            <w:pPr>
              <w:spacing w:before="102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8109E9B">
            <w:pPr>
              <w:spacing w:before="102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930549C">
            <w:pPr>
              <w:spacing w:before="102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C5067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184C0779"/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07997171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C27BD6C">
            <w:pPr>
              <w:spacing w:before="65" w:line="264" w:lineRule="exact"/>
              <w:ind w:left="10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2"/>
                <w:position w:val="1"/>
                <w:sz w:val="19"/>
                <w:szCs w:val="19"/>
              </w:rPr>
              <w:t>8</w:t>
            </w:r>
            <w:r>
              <w:rPr>
                <w:rFonts w:ascii="楷体" w:hAnsi="楷体" w:eastAsia="楷体" w:cs="楷体"/>
                <w:spacing w:val="8"/>
                <w:position w:val="1"/>
                <w:sz w:val="19"/>
                <w:szCs w:val="19"/>
              </w:rPr>
              <w:t>.属于行政查询事项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7A51647">
            <w:pPr>
              <w:spacing w:before="101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6BA723ED">
            <w:pPr>
              <w:spacing w:before="101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82EC303"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DDDB457"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1562207"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D9C98E6"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FD46838">
            <w:pPr>
              <w:spacing w:before="101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095F3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79980EC8"/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64ECE5BF">
            <w:pPr>
              <w:spacing w:line="331" w:lineRule="auto"/>
              <w:rPr>
                <w:rFonts w:ascii="Arial" w:hAnsi="Arial"/>
                <w:sz w:val="21"/>
              </w:rPr>
            </w:pPr>
          </w:p>
          <w:p w14:paraId="53404485">
            <w:pPr>
              <w:spacing w:line="331" w:lineRule="auto"/>
              <w:rPr>
                <w:rFonts w:ascii="Arial" w:hAnsi="Arial"/>
                <w:sz w:val="21"/>
              </w:rPr>
            </w:pPr>
          </w:p>
          <w:p w14:paraId="38F662C8">
            <w:pPr>
              <w:spacing w:before="62" w:line="314" w:lineRule="auto"/>
              <w:ind w:left="93" w:right="144" w:firstLine="25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(四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无法提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供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9E024C9">
            <w:pPr>
              <w:spacing w:before="64" w:line="317" w:lineRule="auto"/>
              <w:ind w:left="100" w:right="172" w:firstLine="11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.本机关不掌握相关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政府信息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8B93C99"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EABBB40"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211E683"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A8EDDBF"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EB9B49F"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846CB1F"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FFB0E14"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0E6DF2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2181A5F1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48DB9AA0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97BF2A6">
            <w:pPr>
              <w:spacing w:before="64" w:line="312" w:lineRule="auto"/>
              <w:ind w:left="107" w:right="172" w:hanging="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.没有现成信息需要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另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行制作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284C21A"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BE4B040"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F17540E"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106203F"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62E5416"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9003BCD"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4E174E07"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D1468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35D65157"/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0A3DC7AF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73A29C4">
            <w:pPr>
              <w:spacing w:before="66" w:line="314" w:lineRule="auto"/>
              <w:ind w:left="104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.补正后申请内容仍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明确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6C4A68A"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DC9A889"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DFF14FF"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91DC28E"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93842ED"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7BE06784"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B3649DE"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7E013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033E2333"/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0CE17D3D">
            <w:pPr>
              <w:spacing w:line="290" w:lineRule="auto"/>
              <w:rPr>
                <w:rFonts w:ascii="Arial" w:hAnsi="Arial"/>
                <w:sz w:val="21"/>
              </w:rPr>
            </w:pPr>
          </w:p>
          <w:p w14:paraId="02693785">
            <w:pPr>
              <w:spacing w:line="293" w:lineRule="auto"/>
              <w:rPr>
                <w:rFonts w:ascii="Arial" w:hAnsi="Arial"/>
                <w:sz w:val="21"/>
              </w:rPr>
            </w:pPr>
          </w:p>
          <w:p w14:paraId="4595F098">
            <w:pPr>
              <w:spacing w:line="293" w:lineRule="auto"/>
              <w:rPr>
                <w:rFonts w:ascii="Arial" w:hAnsi="Arial"/>
                <w:sz w:val="21"/>
              </w:rPr>
            </w:pPr>
          </w:p>
          <w:p w14:paraId="7400459F">
            <w:pPr>
              <w:spacing w:line="293" w:lineRule="auto"/>
              <w:rPr>
                <w:rFonts w:ascii="Arial" w:hAnsi="Arial"/>
                <w:sz w:val="21"/>
              </w:rPr>
            </w:pPr>
          </w:p>
          <w:p w14:paraId="16444335">
            <w:pPr>
              <w:spacing w:before="61" w:line="310" w:lineRule="auto"/>
              <w:ind w:left="101" w:right="144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(五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不予处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理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1EC6D4F">
            <w:pPr>
              <w:spacing w:before="65" w:line="317" w:lineRule="auto"/>
              <w:ind w:left="104" w:right="172" w:firstLine="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.信访举报投诉类申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34C0BA9"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76D2A16"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C6BF721"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326F344"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D2F78D5"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5E76CDF3"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7AEB5B5"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4EA0C7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3D55139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01DC7D6D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368CAFD">
            <w:pPr>
              <w:spacing w:before="66" w:line="267" w:lineRule="exact"/>
              <w:ind w:left="10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position w:val="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7"/>
                <w:position w:val="1"/>
                <w:sz w:val="19"/>
                <w:szCs w:val="19"/>
              </w:rPr>
              <w:t>.重复申请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116436">
            <w:pPr>
              <w:spacing w:before="10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D70B56F">
            <w:pPr>
              <w:spacing w:before="10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4A888BE">
            <w:pPr>
              <w:spacing w:before="10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43EC99F">
            <w:pPr>
              <w:spacing w:before="10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1EC348CB">
            <w:pPr>
              <w:spacing w:before="10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12860A9">
            <w:pPr>
              <w:spacing w:before="10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E989656">
            <w:pPr>
              <w:spacing w:before="10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31AF21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F654830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6F79A9BA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7A01331E">
            <w:pPr>
              <w:spacing w:before="67" w:line="322" w:lineRule="auto"/>
              <w:ind w:left="104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.要求提供公开出版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物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64A294D">
            <w:pPr>
              <w:spacing w:before="260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BEE0953">
            <w:pPr>
              <w:spacing w:before="260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02D7F83">
            <w:pPr>
              <w:spacing w:before="260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6F7A06B">
            <w:pPr>
              <w:spacing w:before="260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2B9E16DE">
            <w:pPr>
              <w:spacing w:before="260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2E2E5B0">
            <w:pPr>
              <w:spacing w:before="260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0437F34">
            <w:pPr>
              <w:spacing w:before="260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545F0A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</w:tcPr>
          <w:p w14:paraId="61674423"/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1374F4C4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E76AEB2">
            <w:pPr>
              <w:spacing w:before="66" w:line="317" w:lineRule="auto"/>
              <w:ind w:left="114" w:right="172" w:hanging="1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5"/>
                <w:sz w:val="19"/>
                <w:szCs w:val="19"/>
              </w:rPr>
              <w:t>4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.无正当理由大量反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4"/>
                <w:sz w:val="19"/>
                <w:szCs w:val="19"/>
              </w:rPr>
              <w:t>复</w:t>
            </w:r>
            <w:r>
              <w:rPr>
                <w:rFonts w:ascii="楷体" w:hAnsi="楷体" w:eastAsia="楷体" w:cs="楷体"/>
                <w:spacing w:val="3"/>
                <w:sz w:val="19"/>
                <w:szCs w:val="19"/>
              </w:rPr>
              <w:t>申请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F2A6C23">
            <w:pPr>
              <w:spacing w:before="259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9A8367E">
            <w:pPr>
              <w:spacing w:before="259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2AE8C9D">
            <w:pPr>
              <w:spacing w:before="259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873D76B">
            <w:pPr>
              <w:spacing w:before="259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70B4031">
            <w:pPr>
              <w:spacing w:before="259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EFCFA8F">
            <w:pPr>
              <w:spacing w:before="259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01C27811">
            <w:pPr>
              <w:spacing w:before="259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</w:tbl>
    <w:p w14:paraId="079CC548">
      <w:pPr>
        <w:rPr>
          <w:rFonts w:ascii="Arial" w:hAnsi="Arial"/>
          <w:sz w:val="21"/>
        </w:rPr>
      </w:pPr>
    </w:p>
    <w:p w14:paraId="15E3DDDD">
      <w:pPr>
        <w:sectPr>
          <w:pgSz w:w="11906" w:h="16839"/>
          <w:pgMar w:top="1431" w:right="1408" w:bottom="0" w:left="1407" w:header="0" w:footer="0" w:gutter="0"/>
          <w:cols w:space="720" w:num="1"/>
          <w:docGrid w:linePitch="312" w:charSpace="0"/>
        </w:sectPr>
      </w:pPr>
    </w:p>
    <w:p w14:paraId="107A68EB">
      <w:pPr>
        <w:spacing w:line="91" w:lineRule="auto"/>
        <w:rPr>
          <w:rFonts w:ascii="Arial" w:hAnsi="Arial"/>
          <w:sz w:val="2"/>
        </w:rPr>
      </w:pP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 w14:paraId="2602F9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3" w:hRule="atLeast"/>
        </w:trPr>
        <w:tc>
          <w:tcPr>
            <w:tcW w:w="625" w:type="dxa"/>
            <w:vMerge w:val="restart"/>
            <w:tcBorders>
              <w:top w:val="nil"/>
              <w:bottom w:val="nil"/>
            </w:tcBorders>
          </w:tcPr>
          <w:p w14:paraId="6E22B391">
            <w:pPr>
              <w:rPr>
                <w:rFonts w:ascii="Arial" w:hAnsi="Arial"/>
                <w:sz w:val="21"/>
              </w:rPr>
            </w:pPr>
          </w:p>
        </w:tc>
        <w:tc>
          <w:tcPr>
            <w:tcW w:w="853" w:type="dxa"/>
            <w:tcBorders>
              <w:top w:val="nil"/>
              <w:bottom w:val="single" w:color="000000" w:sz="2" w:space="0"/>
            </w:tcBorders>
          </w:tcPr>
          <w:p w14:paraId="58D3AA58">
            <w:pPr>
              <w:rPr>
                <w:rFonts w:ascii="Arial" w:hAnsi="Arial"/>
                <w:sz w:val="21"/>
              </w:rPr>
            </w:pPr>
          </w:p>
        </w:tc>
        <w:tc>
          <w:tcPr>
            <w:tcW w:w="2082" w:type="dxa"/>
            <w:tcBorders>
              <w:top w:val="nil"/>
              <w:bottom w:val="single" w:color="000000" w:sz="2" w:space="0"/>
            </w:tcBorders>
          </w:tcPr>
          <w:p w14:paraId="72B4CF18">
            <w:pPr>
              <w:spacing w:before="75" w:line="314" w:lineRule="auto"/>
              <w:ind w:left="107" w:right="172" w:hanging="1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5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.要求行政机关确认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或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重新出具已获取信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1B5B36B8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570D973F">
            <w:pPr>
              <w:spacing w:before="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2B741A09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2CBBE4C5">
            <w:pPr>
              <w:spacing w:before="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78481A8C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4F4F05C5">
            <w:pPr>
              <w:spacing w:before="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088F1358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4BF6B5B4">
            <w:pPr>
              <w:spacing w:before="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</w:tcPr>
          <w:p w14:paraId="51966B7D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4033AFF5">
            <w:pPr>
              <w:spacing w:before="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</w:tcPr>
          <w:p w14:paraId="6B6DD053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5C56A006">
            <w:pPr>
              <w:spacing w:before="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</w:tcPr>
          <w:p w14:paraId="3A1EB88F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02FD3F07">
            <w:pPr>
              <w:spacing w:before="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B4FE1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30D85A5"/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41BF56D">
            <w:pPr>
              <w:spacing w:before="64" w:line="235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7"/>
                <w:sz w:val="19"/>
                <w:szCs w:val="19"/>
              </w:rPr>
              <w:t>六) 其他处理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1E99536"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DF23F37"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373DF66"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83418A4"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5B9AA838"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2D2C0CB"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63DFFFF"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4B9F7D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</w:tcPr>
          <w:p w14:paraId="087CF1BF"/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8A37A6A">
            <w:pPr>
              <w:spacing w:before="66" w:line="240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2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七) 总计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734727"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B168D3C"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56F512"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EA06C4"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5A0F571"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029D7B5"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CBBA5D4"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7B277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4D8CBE0A">
            <w:pPr>
              <w:spacing w:before="67" w:line="230" w:lineRule="auto"/>
              <w:ind w:left="1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四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、结转下年度继续办理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6A10AD6"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982D0A5"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B334D06"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CD2D5F6"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84CE59E"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5AA4577"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5411DB7C"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</w:tbl>
    <w:p w14:paraId="46E41E9A">
      <w:pPr>
        <w:spacing w:line="401" w:lineRule="auto"/>
        <w:rPr>
          <w:rFonts w:ascii="Arial" w:hAnsi="Arial"/>
          <w:sz w:val="21"/>
        </w:rPr>
      </w:pPr>
    </w:p>
    <w:p w14:paraId="4D83C2CF">
      <w:pPr>
        <w:spacing w:before="100" w:line="233" w:lineRule="auto"/>
        <w:ind w:left="106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四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、政府信息公开行政复议、行政诉讼情况</w:t>
      </w: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3"/>
        <w:gridCol w:w="603"/>
        <w:gridCol w:w="603"/>
        <w:gridCol w:w="603"/>
        <w:gridCol w:w="657"/>
        <w:gridCol w:w="549"/>
        <w:gridCol w:w="604"/>
        <w:gridCol w:w="604"/>
        <w:gridCol w:w="604"/>
        <w:gridCol w:w="604"/>
        <w:gridCol w:w="604"/>
        <w:gridCol w:w="604"/>
        <w:gridCol w:w="604"/>
        <w:gridCol w:w="605"/>
        <w:gridCol w:w="614"/>
      </w:tblGrid>
      <w:tr w14:paraId="344694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79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1709AA98">
            <w:pPr>
              <w:spacing w:before="71" w:line="228" w:lineRule="auto"/>
              <w:ind w:left="114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行政复议</w:t>
            </w:r>
          </w:p>
        </w:tc>
        <w:tc>
          <w:tcPr>
            <w:tcW w:w="5996" w:type="dxa"/>
            <w:gridSpan w:val="10"/>
            <w:tcBorders>
              <w:top w:val="single" w:color="000000" w:sz="2" w:space="0"/>
              <w:bottom w:val="single" w:color="000000" w:sz="2" w:space="0"/>
            </w:tcBorders>
          </w:tcPr>
          <w:p w14:paraId="2FEC23F0">
            <w:pPr>
              <w:spacing w:before="71" w:line="228" w:lineRule="auto"/>
              <w:ind w:left="259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行政诉讼</w:t>
            </w:r>
          </w:p>
        </w:tc>
      </w:tr>
      <w:tr w14:paraId="7E5E89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1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55B460CE">
            <w:pPr>
              <w:spacing w:before="201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37C25282">
            <w:pPr>
              <w:spacing w:before="201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641F3A07">
            <w:pPr>
              <w:spacing w:before="200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29D65079">
            <w:pPr>
              <w:spacing w:before="198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57" w:type="dxa"/>
            <w:vMerge w:val="restart"/>
            <w:tcBorders>
              <w:top w:val="single" w:color="000000" w:sz="2" w:space="0"/>
              <w:bottom w:val="nil"/>
            </w:tcBorders>
          </w:tcPr>
          <w:p w14:paraId="29E6DC0F">
            <w:pPr>
              <w:spacing w:line="360" w:lineRule="auto"/>
              <w:rPr>
                <w:rFonts w:ascii="Arial" w:hAnsi="Arial"/>
                <w:sz w:val="21"/>
              </w:rPr>
            </w:pPr>
          </w:p>
          <w:p w14:paraId="285CF286">
            <w:pPr>
              <w:spacing w:line="360" w:lineRule="auto"/>
              <w:rPr>
                <w:rFonts w:ascii="Arial" w:hAnsi="Arial"/>
                <w:sz w:val="21"/>
              </w:rPr>
            </w:pPr>
          </w:p>
          <w:p w14:paraId="77E10EC9">
            <w:pPr>
              <w:spacing w:before="62" w:line="230" w:lineRule="auto"/>
              <w:ind w:left="13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总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  <w:tc>
          <w:tcPr>
            <w:tcW w:w="2965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73FB5344">
            <w:pPr>
              <w:spacing w:before="64" w:line="228" w:lineRule="auto"/>
              <w:ind w:left="6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未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经复议直接起诉</w:t>
            </w:r>
          </w:p>
        </w:tc>
        <w:tc>
          <w:tcPr>
            <w:tcW w:w="3031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2BA8A0BB">
            <w:pPr>
              <w:spacing w:before="63" w:line="228" w:lineRule="auto"/>
              <w:ind w:left="10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复议后起诉</w:t>
            </w:r>
          </w:p>
        </w:tc>
      </w:tr>
      <w:tr w14:paraId="5EADE1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0" w:hRule="atLeast"/>
        </w:trPr>
        <w:tc>
          <w:tcPr>
            <w:tcW w:w="61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253813AF"/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052C1B10"/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4728AE17"/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04DA820A"/>
        </w:tc>
        <w:tc>
          <w:tcPr>
            <w:tcW w:w="657" w:type="dxa"/>
            <w:vMerge w:val="continue"/>
            <w:tcBorders>
              <w:top w:val="nil"/>
              <w:bottom w:val="single" w:color="000000" w:sz="2" w:space="0"/>
            </w:tcBorders>
          </w:tcPr>
          <w:p w14:paraId="7465DE95"/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2C82C8D2">
            <w:pPr>
              <w:spacing w:before="170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21D62186">
            <w:pPr>
              <w:spacing w:before="196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46A2BE12">
            <w:pPr>
              <w:spacing w:before="195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19DCADA8">
            <w:pPr>
              <w:spacing w:before="194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7E4F84D2">
            <w:pPr>
              <w:spacing w:before="194" w:line="216" w:lineRule="auto"/>
              <w:ind w:left="37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计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0A1151BF">
            <w:pPr>
              <w:spacing w:before="192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7BC035F8">
            <w:pPr>
              <w:spacing w:before="192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7ECD20AA">
            <w:pPr>
              <w:spacing w:before="191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609CF7E0">
            <w:pPr>
              <w:spacing w:before="189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6835DD77">
            <w:pPr>
              <w:spacing w:before="199" w:line="216" w:lineRule="auto"/>
              <w:ind w:left="37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计</w:t>
            </w:r>
          </w:p>
        </w:tc>
      </w:tr>
      <w:tr w14:paraId="0A02B5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613" w:type="dxa"/>
            <w:tcBorders>
              <w:top w:val="single" w:color="000000" w:sz="2" w:space="0"/>
              <w:bottom w:val="single" w:color="000000" w:sz="2" w:space="0"/>
            </w:tcBorders>
          </w:tcPr>
          <w:p w14:paraId="16B00763">
            <w:pPr>
              <w:spacing w:before="105" w:line="187" w:lineRule="auto"/>
              <w:ind w:left="27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</w:tcPr>
          <w:p w14:paraId="4A6815FD">
            <w:pPr>
              <w:spacing w:before="105" w:line="187" w:lineRule="auto"/>
              <w:ind w:left="26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</w:tcPr>
          <w:p w14:paraId="049BFD55">
            <w:pPr>
              <w:spacing w:before="105" w:line="187" w:lineRule="auto"/>
              <w:ind w:left="26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</w:tcPr>
          <w:p w14:paraId="3091DA19">
            <w:pPr>
              <w:spacing w:before="105" w:line="187" w:lineRule="auto"/>
              <w:ind w:left="267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57" w:type="dxa"/>
            <w:tcBorders>
              <w:top w:val="single" w:color="000000" w:sz="2" w:space="0"/>
              <w:bottom w:val="single" w:color="000000" w:sz="2" w:space="0"/>
            </w:tcBorders>
          </w:tcPr>
          <w:p w14:paraId="09F945AF">
            <w:pPr>
              <w:spacing w:before="105" w:line="187" w:lineRule="auto"/>
              <w:ind w:left="29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</w:tcPr>
          <w:p w14:paraId="573B227E">
            <w:pPr>
              <w:spacing w:before="97" w:line="192" w:lineRule="auto"/>
              <w:ind w:left="3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2770D18C">
            <w:pPr>
              <w:spacing w:before="97" w:line="192" w:lineRule="auto"/>
              <w:ind w:left="15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1D39A35D">
            <w:pPr>
              <w:spacing w:before="97" w:line="192" w:lineRule="auto"/>
              <w:ind w:left="1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1EFD1F4B">
            <w:pPr>
              <w:spacing w:before="97" w:line="192" w:lineRule="auto"/>
              <w:ind w:left="3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7B46A412">
            <w:pPr>
              <w:spacing w:before="97" w:line="192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72F79C4E">
            <w:pPr>
              <w:spacing w:before="97" w:line="192" w:lineRule="auto"/>
              <w:ind w:left="3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2E3D0B83">
            <w:pPr>
              <w:spacing w:before="97" w:line="192" w:lineRule="auto"/>
              <w:ind w:left="3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2254F50B">
            <w:pPr>
              <w:spacing w:before="97" w:line="192" w:lineRule="auto"/>
              <w:ind w:left="3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</w:tcPr>
          <w:p w14:paraId="2DBCE5E2">
            <w:pPr>
              <w:spacing w:before="97" w:line="192" w:lineRule="auto"/>
              <w:ind w:left="3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</w:tcPr>
          <w:p w14:paraId="1E2608EA">
            <w:pPr>
              <w:spacing w:before="174" w:line="190" w:lineRule="auto"/>
              <w:ind w:left="11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</w:tbl>
    <w:p w14:paraId="378FEB67">
      <w:pPr>
        <w:spacing w:line="398" w:lineRule="auto"/>
        <w:rPr>
          <w:rFonts w:ascii="Arial" w:hAnsi="Arial"/>
          <w:sz w:val="21"/>
        </w:rPr>
      </w:pPr>
    </w:p>
    <w:p w14:paraId="1540F7E4">
      <w:pPr>
        <w:spacing w:before="101"/>
        <w:ind w:left="105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五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、存在的主要问题及改进情况</w:t>
      </w:r>
    </w:p>
    <w:p w14:paraId="547B1764">
      <w:pPr>
        <w:spacing w:before="179" w:line="346" w:lineRule="auto"/>
        <w:ind w:left="412" w:right="391" w:firstLine="6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pacing w:val="10"/>
          <w:sz w:val="31"/>
          <w:szCs w:val="31"/>
        </w:rPr>
        <w:t>2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0</w:t>
      </w:r>
      <w:r>
        <w:rPr>
          <w:rFonts w:ascii="仿宋" w:hAnsi="仿宋" w:eastAsia="仿宋" w:cs="仿宋"/>
          <w:color w:val="333333"/>
          <w:spacing w:val="5"/>
          <w:sz w:val="31"/>
          <w:szCs w:val="31"/>
        </w:rPr>
        <w:t>2</w:t>
      </w:r>
      <w:r>
        <w:rPr>
          <w:rFonts w:hint="eastAsia" w:ascii="仿宋" w:hAnsi="仿宋" w:eastAsia="仿宋" w:cs="仿宋"/>
          <w:color w:val="333333"/>
          <w:spacing w:val="5"/>
          <w:sz w:val="31"/>
          <w:szCs w:val="31"/>
          <w:lang w:val="en-US" w:eastAsia="zh-CN"/>
        </w:rPr>
        <w:t>4</w:t>
      </w:r>
      <w:r>
        <w:rPr>
          <w:rFonts w:ascii="仿宋" w:hAnsi="仿宋" w:eastAsia="仿宋" w:cs="仿宋"/>
          <w:color w:val="333333"/>
          <w:spacing w:val="5"/>
          <w:sz w:val="31"/>
          <w:szCs w:val="31"/>
        </w:rPr>
        <w:t>年我乡政府信息公开工作存在不足之处:一是公开的信息质量不</w:t>
      </w:r>
      <w:r>
        <w:rPr>
          <w:rFonts w:hint="eastAsia" w:ascii="仿宋" w:hAnsi="仿宋" w:eastAsia="仿宋" w:cs="仿宋"/>
          <w:color w:val="333333"/>
          <w:spacing w:val="5"/>
          <w:sz w:val="31"/>
          <w:szCs w:val="31"/>
          <w:lang w:val="en-US" w:eastAsia="zh-CN"/>
        </w:rPr>
        <w:t>够</w:t>
      </w:r>
      <w:r>
        <w:rPr>
          <w:rFonts w:ascii="仿宋" w:hAnsi="仿宋" w:eastAsia="仿宋" w:cs="仿宋"/>
          <w:color w:val="333333"/>
          <w:spacing w:val="5"/>
          <w:sz w:val="31"/>
          <w:szCs w:val="31"/>
        </w:rPr>
        <w:t>高，内容与群众的需求还存在一些距离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；二是公开内容不够</w:t>
      </w:r>
      <w:r>
        <w:rPr>
          <w:rFonts w:hint="eastAsia" w:ascii="仿宋" w:hAnsi="仿宋" w:eastAsia="仿宋" w:cs="仿宋"/>
          <w:color w:val="333333"/>
          <w:spacing w:val="8"/>
          <w:sz w:val="31"/>
          <w:szCs w:val="31"/>
          <w:lang w:val="en-US" w:eastAsia="zh-CN"/>
        </w:rPr>
        <w:t>全面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、形式</w:t>
      </w:r>
      <w:r>
        <w:rPr>
          <w:rFonts w:hint="eastAsia" w:ascii="仿宋" w:hAnsi="仿宋" w:eastAsia="仿宋" w:cs="仿宋"/>
          <w:color w:val="333333"/>
          <w:spacing w:val="8"/>
          <w:sz w:val="31"/>
          <w:szCs w:val="31"/>
          <w:lang w:val="en-US" w:eastAsia="zh-CN"/>
        </w:rPr>
        <w:t>单一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。</w:t>
      </w:r>
    </w:p>
    <w:p w14:paraId="1988F951">
      <w:pPr>
        <w:spacing w:before="2" w:line="346" w:lineRule="auto"/>
        <w:ind w:left="414" w:right="303" w:firstLine="657"/>
        <w:rPr>
          <w:rFonts w:ascii="仿宋" w:hAnsi="仿宋" w:eastAsia="仿宋" w:cs="仿宋"/>
          <w:color w:val="333333"/>
          <w:spacing w:val="7"/>
          <w:sz w:val="31"/>
          <w:szCs w:val="31"/>
        </w:rPr>
      </w:pPr>
      <w:r>
        <w:rPr>
          <w:rFonts w:ascii="仿宋" w:hAnsi="仿宋" w:eastAsia="仿宋" w:cs="仿宋"/>
          <w:color w:val="333333"/>
          <w:spacing w:val="14"/>
          <w:sz w:val="31"/>
          <w:szCs w:val="31"/>
        </w:rPr>
        <w:t>改进</w:t>
      </w:r>
      <w:r>
        <w:rPr>
          <w:rFonts w:ascii="仿宋" w:hAnsi="仿宋" w:eastAsia="仿宋" w:cs="仿宋"/>
          <w:color w:val="333333"/>
          <w:spacing w:val="9"/>
          <w:sz w:val="31"/>
          <w:szCs w:val="31"/>
        </w:rPr>
        <w:t>措</w:t>
      </w:r>
      <w:r>
        <w:rPr>
          <w:rFonts w:ascii="仿宋" w:hAnsi="仿宋" w:eastAsia="仿宋" w:cs="仿宋"/>
          <w:color w:val="333333"/>
          <w:spacing w:val="7"/>
          <w:sz w:val="31"/>
          <w:szCs w:val="31"/>
        </w:rPr>
        <w:t>施：</w:t>
      </w:r>
      <w:r>
        <w:rPr>
          <w:rFonts w:ascii="仿宋" w:hAnsi="仿宋" w:eastAsia="仿宋" w:cs="仿宋"/>
          <w:color w:val="333333"/>
          <w:sz w:val="31"/>
          <w:szCs w:val="31"/>
        </w:rPr>
        <w:t>一是提高信息公开质量。</w:t>
      </w:r>
      <w:r>
        <w:rPr>
          <w:rFonts w:hint="eastAsia" w:ascii="仿宋" w:hAnsi="仿宋" w:eastAsia="仿宋" w:cs="仿宋"/>
          <w:color w:val="333333"/>
          <w:sz w:val="31"/>
          <w:szCs w:val="31"/>
          <w:lang w:val="en-US" w:eastAsia="zh-CN"/>
        </w:rPr>
        <w:t>加强人员培训，</w:t>
      </w:r>
      <w:r>
        <w:rPr>
          <w:rFonts w:ascii="仿宋" w:hAnsi="仿宋" w:eastAsia="仿宋" w:cs="仿宋"/>
          <w:color w:val="333333"/>
          <w:sz w:val="31"/>
          <w:szCs w:val="31"/>
        </w:rPr>
        <w:t>提高信息公开人员的</w:t>
      </w:r>
      <w:r>
        <w:rPr>
          <w:rFonts w:hint="eastAsia" w:ascii="仿宋" w:hAnsi="仿宋" w:eastAsia="仿宋" w:cs="仿宋"/>
          <w:color w:val="333333"/>
          <w:sz w:val="31"/>
          <w:szCs w:val="31"/>
          <w:lang w:val="en-US" w:eastAsia="zh-CN"/>
        </w:rPr>
        <w:t>知识储备和业务能力，加强内容审核</w:t>
      </w:r>
      <w:r>
        <w:rPr>
          <w:rFonts w:ascii="仿宋" w:hAnsi="仿宋" w:eastAsia="仿宋" w:cs="仿宋"/>
          <w:color w:val="333333"/>
          <w:sz w:val="31"/>
          <w:szCs w:val="31"/>
        </w:rPr>
        <w:t>。</w:t>
      </w:r>
      <w:r>
        <w:rPr>
          <w:rFonts w:ascii="仿宋" w:hAnsi="仿宋" w:eastAsia="仿宋" w:cs="仿宋"/>
          <w:color w:val="333333"/>
          <w:spacing w:val="7"/>
          <w:sz w:val="31"/>
          <w:szCs w:val="31"/>
        </w:rPr>
        <w:t>二是完善信息公开的内容，突出</w:t>
      </w:r>
      <w:r>
        <w:rPr>
          <w:rFonts w:hint="eastAsia" w:ascii="仿宋" w:hAnsi="仿宋" w:eastAsia="仿宋" w:cs="仿宋"/>
          <w:color w:val="333333"/>
          <w:spacing w:val="7"/>
          <w:sz w:val="31"/>
          <w:szCs w:val="31"/>
          <w:lang w:val="en-US" w:eastAsia="zh-CN"/>
        </w:rPr>
        <w:t>民生</w:t>
      </w:r>
      <w:r>
        <w:rPr>
          <w:rFonts w:ascii="仿宋" w:hAnsi="仿宋" w:eastAsia="仿宋" w:cs="仿宋"/>
          <w:color w:val="333333"/>
          <w:sz w:val="31"/>
          <w:szCs w:val="31"/>
        </w:rPr>
        <w:t>重点领域</w:t>
      </w:r>
      <w:r>
        <w:rPr>
          <w:rFonts w:ascii="仿宋" w:hAnsi="仿宋" w:eastAsia="仿宋" w:cs="仿宋"/>
          <w:color w:val="333333"/>
          <w:spacing w:val="7"/>
          <w:sz w:val="31"/>
          <w:szCs w:val="31"/>
        </w:rPr>
        <w:t>，丰富内容，创新形式。</w:t>
      </w:r>
    </w:p>
    <w:p w14:paraId="5BAC1ED0">
      <w:pPr>
        <w:spacing w:before="2" w:line="346" w:lineRule="auto"/>
        <w:ind w:left="414" w:right="303" w:firstLine="65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4"/>
          <w:sz w:val="31"/>
          <w:szCs w:val="31"/>
        </w:rPr>
        <w:t>六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</w:t>
      </w:r>
      <w:r>
        <w:rPr>
          <w:rFonts w:ascii="黑体" w:hAnsi="黑体" w:eastAsia="黑体" w:cs="黑体"/>
          <w:color w:val="333333"/>
          <w:spacing w:val="7"/>
          <w:sz w:val="31"/>
          <w:szCs w:val="31"/>
        </w:rPr>
        <w:t>其他需要报告的事项</w:t>
      </w:r>
    </w:p>
    <w:p w14:paraId="564E4C14">
      <w:pPr>
        <w:spacing w:before="153" w:line="230" w:lineRule="auto"/>
        <w:ind w:left="10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z w:val="31"/>
          <w:szCs w:val="31"/>
        </w:rPr>
        <w:t>无</w:t>
      </w:r>
    </w:p>
    <w:p w14:paraId="11D6AA16">
      <w:pPr>
        <w:sectPr>
          <w:pgSz w:w="11906" w:h="16839"/>
          <w:pgMar w:top="1431" w:right="1408" w:bottom="0" w:left="1407" w:header="0" w:footer="0" w:gutter="0"/>
          <w:cols w:space="720" w:num="1"/>
          <w:docGrid w:linePitch="312" w:charSpace="0"/>
        </w:sectPr>
      </w:pPr>
    </w:p>
    <w:p w14:paraId="061016E3">
      <w:pPr>
        <w:spacing w:before="199" w:line="355" w:lineRule="auto"/>
        <w:ind w:left="5214" w:right="654" w:hanging="13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牛家桥乡人民政</w:t>
      </w:r>
      <w:r>
        <w:rPr>
          <w:rFonts w:ascii="仿宋" w:hAnsi="仿宋" w:eastAsia="仿宋" w:cs="仿宋"/>
          <w:spacing w:val="5"/>
          <w:sz w:val="31"/>
          <w:szCs w:val="31"/>
        </w:rPr>
        <w:t>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2"/>
          <w:sz w:val="31"/>
          <w:szCs w:val="31"/>
        </w:rPr>
        <w:t>2</w:t>
      </w:r>
      <w:r>
        <w:rPr>
          <w:rFonts w:ascii="仿宋" w:hAnsi="仿宋" w:eastAsia="仿宋" w:cs="仿宋"/>
          <w:spacing w:val="-21"/>
          <w:sz w:val="31"/>
          <w:szCs w:val="31"/>
        </w:rPr>
        <w:t>02</w:t>
      </w:r>
      <w:r>
        <w:rPr>
          <w:rFonts w:hint="eastAsia" w:ascii="仿宋" w:hAnsi="仿宋" w:eastAsia="仿宋" w:cs="仿宋"/>
          <w:spacing w:val="-21"/>
          <w:sz w:val="31"/>
          <w:szCs w:val="31"/>
          <w:lang w:val="en-US" w:eastAsia="zh-CN"/>
        </w:rPr>
        <w:t>5</w:t>
      </w:r>
      <w:r>
        <w:rPr>
          <w:rFonts w:ascii="仿宋" w:hAnsi="仿宋" w:eastAsia="仿宋" w:cs="仿宋"/>
          <w:spacing w:val="-21"/>
          <w:sz w:val="31"/>
          <w:szCs w:val="31"/>
        </w:rPr>
        <w:t xml:space="preserve">年 1 月 </w:t>
      </w:r>
      <w:r>
        <w:rPr>
          <w:rFonts w:hint="eastAsia" w:ascii="仿宋" w:hAnsi="仿宋" w:eastAsia="仿宋" w:cs="仿宋"/>
          <w:spacing w:val="-21"/>
          <w:sz w:val="31"/>
          <w:szCs w:val="31"/>
          <w:lang w:val="en-US" w:eastAsia="zh-CN"/>
        </w:rPr>
        <w:t>15</w:t>
      </w:r>
      <w:r>
        <w:rPr>
          <w:rFonts w:ascii="仿宋" w:hAnsi="仿宋" w:eastAsia="仿宋" w:cs="仿宋"/>
          <w:spacing w:val="-21"/>
          <w:sz w:val="31"/>
          <w:szCs w:val="31"/>
        </w:rPr>
        <w:t>日</w:t>
      </w:r>
      <w:bookmarkStart w:id="0" w:name="_GoBack"/>
      <w:bookmarkEnd w:id="0"/>
    </w:p>
    <w:sectPr>
      <w:pgSz w:w="11906" w:h="16839"/>
      <w:pgMar w:top="1431" w:right="1785" w:bottom="0" w:left="1785" w:header="0" w:footer="0" w:gutter="0"/>
      <w:cols w:space="720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footnotePr>
    <w:footnote w:id="0"/>
    <w:footnote w:id="1"/>
  </w:footnotePr>
  <w:endnotePr>
    <w:endnote w:id="0"/>
    <w:endnote w:id="1"/>
  </w:endnotePr>
  <w:compat>
    <w:spaceForUL/>
    <w:ulTrailSpace/>
    <w:doNotExpandShiftReturn/>
    <w:useFELayout/>
    <w:doNotUseIndentAsNumberingTabStop/>
    <w:compatSetting w:name="compatibilityMode" w:uri="http://schemas.microsoft.com/office/word" w:val="14"/>
  </w:compat>
  <w:docVars>
    <w:docVar w:name="commondata" w:val="eyJoZGlkIjoiOWRkNzBiNDNmYTI2NzZkMDQyNTdkMDQzYzJmOTAxNWMifQ=="/>
  </w:docVars>
  <w:rsids>
    <w:rsidRoot w:val="00000000"/>
    <w:rsid w:val="31653999"/>
    <w:rsid w:val="51FF7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customStyle="1" w:styleId="8">
    <w:name w:val="heading 1 Char"/>
    <w:basedOn w:val="7"/>
    <w:link w:val="2"/>
    <w:qFormat/>
    <w:uiPriority w:val="0"/>
    <w:rPr>
      <w:rFonts w:ascii="Arial" w:hAnsi="Arial" w:eastAsia="Arial" w:cs="Arial"/>
      <w:b/>
      <w:bCs/>
      <w:snapToGrid w:val="0"/>
      <w:color w:val="000000"/>
      <w:kern w:val="44"/>
      <w:sz w:val="44"/>
      <w:szCs w:val="44"/>
      <w:lang w:val="en-US" w:eastAsia="zh-CN" w:bidi="ar-SA"/>
    </w:rPr>
  </w:style>
  <w:style w:type="character" w:customStyle="1" w:styleId="9">
    <w:name w:val="heading 2 Char"/>
    <w:basedOn w:val="7"/>
    <w:link w:val="3"/>
    <w:uiPriority w:val="0"/>
    <w:rPr>
      <w:rFonts w:ascii="Times New Roman" w:hAnsi="Times New Roman" w:eastAsia="黑体" w:cs="Arial"/>
      <w:b/>
      <w:bCs/>
      <w:snapToGrid w:val="0"/>
      <w:color w:val="000000"/>
      <w:kern w:val="0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uiPriority w:val="0"/>
    <w:rPr>
      <w:rFonts w:ascii="Arial" w:hAnsi="Arial" w:eastAsia="Arial" w:cs="Arial"/>
      <w:b/>
      <w:bCs/>
      <w:snapToGrid w:val="0"/>
      <w:color w:val="000000"/>
      <w:kern w:val="0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100000" t="100000"/>
          </a:path>
          <a:tileRect r="-100000" b="-10000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  <sectPr/>
    <sectPr/>
    <sectPr/>
    <sectPr/>
  </customProps>
</customData>
</file>

<file path=customXml/itemProps1.xml><?xml version="1.0" encoding="utf-8"?>
<ds:datastoreItem xmlns:ds="http://schemas.openxmlformats.org/officeDocument/2006/customXml" ds:itemID="{12ADF863-192C-4379-B64D-ABFDD7B0B46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6</Pages>
  <Words>530</Words>
  <Characters>545</Characters>
  <Lines>0</Lines>
  <Paragraphs>34</Paragraphs>
  <TotalTime>36</TotalTime>
  <ScaleCrop>false</ScaleCrop>
  <LinksUpToDate>false</LinksUpToDate>
  <CharactersWithSpaces>573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2023-01-14T21:40:00Z</dcterms:created>
  <dc:creator>User</dc:creator>
  <cp:lastModifiedBy>忘忧鸭</cp:lastModifiedBy>
  <dcterms:modified xsi:type="dcterms:W3CDTF">2025-01-15T02:16:01Z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2023-02-06T16:00:00Z</vt:filetime>
  </property>
  <property fmtid="{D5CDD505-2E9C-101B-9397-08002B2CF9AE}" pid="4" name="KSOProductBuildVer">
    <vt:lpwstr>2052-12.1.0.19302</vt:lpwstr>
  </property>
  <property fmtid="{D5CDD505-2E9C-101B-9397-08002B2CF9AE}" pid="5" name="ICV">
    <vt:lpwstr>C3FFF9EDCDB443F69AE17BAB9ABB7061_13</vt:lpwstr>
  </property>
  <property fmtid="{D5CDD505-2E9C-101B-9397-08002B2CF9AE}" pid="6" name="KSOTemplateDocerSaveRecord">
    <vt:lpwstr>eyJoZGlkIjoiOGFhMmUxMGIxMzc1YTY4MDkyMzMxMjA0YTU2YTViOGEiLCJ1c2VySWQiOiI2MTE3MjA3NDYifQ==</vt:lpwstr>
  </property>
</Properties>
</file>