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2DDA4" w14:textId="77777777" w:rsidR="00661BB7" w:rsidRDefault="00661BB7" w:rsidP="00C047EA">
      <w:pPr>
        <w:widowControl/>
        <w:jc w:val="center"/>
        <w:rPr>
          <w:rFonts w:ascii="宋体" w:eastAsia="宋体" w:hAnsi="宋体" w:cs="宋体"/>
          <w:b/>
          <w:bCs/>
          <w:kern w:val="0"/>
          <w:sz w:val="44"/>
          <w:szCs w:val="44"/>
        </w:rPr>
      </w:pPr>
    </w:p>
    <w:p w14:paraId="537DAA47" w14:textId="4B64AB5A" w:rsidR="00661BB7" w:rsidRDefault="008E0144" w:rsidP="00C047EA">
      <w:pPr>
        <w:widowControl/>
        <w:jc w:val="center"/>
        <w:rPr>
          <w:rFonts w:ascii="宋体" w:eastAsia="宋体" w:hAnsi="宋体" w:cs="宋体"/>
          <w:b/>
          <w:bCs/>
          <w:kern w:val="0"/>
          <w:sz w:val="44"/>
          <w:szCs w:val="44"/>
        </w:rPr>
      </w:pPr>
      <w:r>
        <w:rPr>
          <w:rFonts w:ascii="宋体" w:eastAsia="宋体" w:hAnsi="宋体" w:cs="宋体" w:hint="eastAsia"/>
          <w:b/>
          <w:bCs/>
          <w:kern w:val="0"/>
          <w:sz w:val="44"/>
          <w:szCs w:val="44"/>
        </w:rPr>
        <w:t>隆尧县</w:t>
      </w:r>
      <w:r w:rsidR="00F53551">
        <w:rPr>
          <w:rFonts w:ascii="宋体" w:eastAsia="宋体" w:hAnsi="宋体" w:cs="宋体" w:hint="eastAsia"/>
          <w:b/>
          <w:bCs/>
          <w:kern w:val="0"/>
          <w:sz w:val="44"/>
          <w:szCs w:val="44"/>
        </w:rPr>
        <w:t>魏家庄镇人民政府</w:t>
      </w:r>
    </w:p>
    <w:p w14:paraId="64C13CEC" w14:textId="77777777" w:rsidR="00566AF9" w:rsidRDefault="00C047EA" w:rsidP="00C047EA">
      <w:pPr>
        <w:widowControl/>
        <w:jc w:val="center"/>
        <w:rPr>
          <w:rFonts w:ascii="宋体" w:eastAsia="宋体" w:hAnsi="宋体" w:cs="宋体"/>
          <w:b/>
          <w:bCs/>
          <w:kern w:val="0"/>
          <w:sz w:val="44"/>
          <w:szCs w:val="44"/>
        </w:rPr>
      </w:pPr>
      <w:r w:rsidRPr="00661BB7">
        <w:rPr>
          <w:rFonts w:ascii="宋体" w:eastAsia="宋体" w:hAnsi="宋体" w:cs="宋体" w:hint="eastAsia"/>
          <w:b/>
          <w:bCs/>
          <w:kern w:val="0"/>
          <w:sz w:val="44"/>
          <w:szCs w:val="44"/>
        </w:rPr>
        <w:t>2021年</w:t>
      </w:r>
      <w:r w:rsidR="00566AF9">
        <w:rPr>
          <w:rFonts w:ascii="宋体" w:eastAsia="宋体" w:hAnsi="宋体" w:cs="宋体" w:hint="eastAsia"/>
          <w:b/>
          <w:bCs/>
          <w:kern w:val="0"/>
          <w:sz w:val="44"/>
          <w:szCs w:val="44"/>
        </w:rPr>
        <w:t>在职村干部补贴</w:t>
      </w:r>
      <w:r w:rsidRPr="00661BB7">
        <w:rPr>
          <w:rFonts w:ascii="宋体" w:eastAsia="宋体" w:hAnsi="宋体" w:cs="宋体" w:hint="eastAsia"/>
          <w:b/>
          <w:bCs/>
          <w:kern w:val="0"/>
          <w:sz w:val="44"/>
          <w:szCs w:val="44"/>
        </w:rPr>
        <w:t>项目绩效评价</w:t>
      </w:r>
    </w:p>
    <w:p w14:paraId="1B7BC39A" w14:textId="1A9BC42A" w:rsidR="00C047EA" w:rsidRPr="00661BB7" w:rsidRDefault="00C047EA" w:rsidP="00C047EA">
      <w:pPr>
        <w:widowControl/>
        <w:jc w:val="center"/>
        <w:rPr>
          <w:rFonts w:ascii="宋体" w:eastAsia="宋体" w:hAnsi="宋体" w:cs="宋体"/>
          <w:b/>
          <w:bCs/>
          <w:kern w:val="0"/>
          <w:sz w:val="44"/>
          <w:szCs w:val="44"/>
        </w:rPr>
      </w:pPr>
      <w:r w:rsidRPr="00661BB7">
        <w:rPr>
          <w:rFonts w:ascii="宋体" w:eastAsia="宋体" w:hAnsi="宋体" w:cs="宋体" w:hint="eastAsia"/>
          <w:b/>
          <w:bCs/>
          <w:kern w:val="0"/>
          <w:sz w:val="44"/>
          <w:szCs w:val="44"/>
        </w:rPr>
        <w:t>自评报告</w:t>
      </w:r>
    </w:p>
    <w:p w14:paraId="760BA2D7" w14:textId="77777777" w:rsidR="00C047EA" w:rsidRPr="00661BB7" w:rsidRDefault="00C047EA" w:rsidP="00C047EA">
      <w:pPr>
        <w:widowControl/>
        <w:rPr>
          <w:rFonts w:ascii="黑体" w:eastAsia="黑体" w:hAnsi="黑体" w:cs="宋体"/>
          <w:b/>
          <w:bCs/>
          <w:kern w:val="0"/>
          <w:sz w:val="44"/>
          <w:szCs w:val="44"/>
        </w:rPr>
      </w:pPr>
    </w:p>
    <w:p w14:paraId="3772FF47" w14:textId="77777777" w:rsidR="00661BB7" w:rsidRPr="00C569E2" w:rsidRDefault="00C047EA" w:rsidP="00661BB7">
      <w:pPr>
        <w:pStyle w:val="a7"/>
        <w:widowControl/>
        <w:numPr>
          <w:ilvl w:val="0"/>
          <w:numId w:val="16"/>
        </w:numPr>
        <w:ind w:firstLineChars="0"/>
        <w:rPr>
          <w:rFonts w:ascii="黑体" w:eastAsia="黑体" w:hAnsi="黑体" w:cs="宋体"/>
          <w:b/>
          <w:bCs/>
          <w:kern w:val="0"/>
          <w:sz w:val="32"/>
          <w:szCs w:val="32"/>
        </w:rPr>
      </w:pPr>
      <w:r w:rsidRPr="00C569E2">
        <w:rPr>
          <w:rFonts w:ascii="黑体" w:eastAsia="黑体" w:hAnsi="黑体" w:cs="宋体" w:hint="eastAsia"/>
          <w:b/>
          <w:bCs/>
          <w:kern w:val="0"/>
          <w:sz w:val="32"/>
          <w:szCs w:val="32"/>
        </w:rPr>
        <w:t>项目概况</w:t>
      </w:r>
    </w:p>
    <w:p w14:paraId="04E97005" w14:textId="2B73E99A" w:rsidR="00F53551" w:rsidRDefault="0036746E" w:rsidP="0036746E">
      <w:pPr>
        <w:widowControl/>
        <w:rPr>
          <w:rFonts w:asciiTheme="minorEastAsia" w:hAnsiTheme="minorEastAsia" w:cs="宋体"/>
          <w:kern w:val="0"/>
          <w:sz w:val="32"/>
          <w:szCs w:val="32"/>
        </w:rPr>
      </w:pPr>
      <w:r>
        <w:rPr>
          <w:rFonts w:asciiTheme="minorEastAsia" w:hAnsiTheme="minorEastAsia" w:cs="宋体" w:hint="eastAsia"/>
          <w:kern w:val="0"/>
          <w:sz w:val="32"/>
          <w:szCs w:val="32"/>
        </w:rPr>
        <w:t xml:space="preserve">  </w:t>
      </w:r>
      <w:r w:rsidR="00F53551">
        <w:rPr>
          <w:rFonts w:asciiTheme="minorEastAsia" w:hAnsiTheme="minorEastAsia" w:cs="宋体"/>
          <w:kern w:val="0"/>
          <w:sz w:val="32"/>
          <w:szCs w:val="32"/>
        </w:rPr>
        <w:t xml:space="preserve"> </w:t>
      </w:r>
      <w:r w:rsidR="00F53551" w:rsidRPr="00574E7A">
        <w:rPr>
          <w:rFonts w:ascii="仿宋" w:eastAsia="仿宋" w:hAnsi="仿宋" w:cs="宋体"/>
          <w:kern w:val="0"/>
          <w:sz w:val="32"/>
          <w:szCs w:val="32"/>
        </w:rPr>
        <w:t xml:space="preserve"> </w:t>
      </w:r>
      <w:r w:rsidR="003B0DDC" w:rsidRPr="003B0DDC">
        <w:rPr>
          <w:rFonts w:ascii="仿宋" w:eastAsia="仿宋" w:hAnsi="仿宋" w:cs="宋体" w:hint="eastAsia"/>
          <w:kern w:val="0"/>
          <w:sz w:val="32"/>
          <w:szCs w:val="32"/>
        </w:rPr>
        <w:t>为了进一步加强农村基层组织建设，明确工作任务，强化工作职责，切实转变工作作风，建立健全科学的村干部管理考核评价机制，最大限度地调动和发挥村干部工作积极性、主动性和创造性，努力形成创先争优的良好态势</w:t>
      </w:r>
      <w:r w:rsidR="00F53551" w:rsidRPr="00574E7A">
        <w:rPr>
          <w:rFonts w:ascii="仿宋" w:eastAsia="仿宋" w:hAnsi="仿宋" w:cs="宋体" w:hint="eastAsia"/>
          <w:kern w:val="0"/>
          <w:sz w:val="32"/>
          <w:szCs w:val="32"/>
        </w:rPr>
        <w:t>。</w:t>
      </w:r>
    </w:p>
    <w:p w14:paraId="51B8134B" w14:textId="2EF4EB08" w:rsidR="00C047EA" w:rsidRDefault="006A012B" w:rsidP="0036746E">
      <w:pPr>
        <w:widowControl/>
        <w:rPr>
          <w:rFonts w:ascii="仿宋" w:eastAsia="仿宋" w:hAnsi="仿宋" w:cs="宋体"/>
          <w:kern w:val="0"/>
          <w:sz w:val="32"/>
          <w:szCs w:val="32"/>
        </w:rPr>
      </w:pPr>
      <w:r w:rsidRPr="0036746E">
        <w:rPr>
          <w:rFonts w:asciiTheme="minorEastAsia" w:hAnsiTheme="minorEastAsia" w:cs="宋体" w:hint="eastAsia"/>
          <w:kern w:val="0"/>
          <w:sz w:val="32"/>
          <w:szCs w:val="32"/>
        </w:rPr>
        <w:t>（</w:t>
      </w:r>
      <w:r w:rsidRPr="0036746E">
        <w:rPr>
          <w:rFonts w:ascii="仿宋" w:eastAsia="仿宋" w:hAnsi="仿宋" w:cs="宋体" w:hint="eastAsia"/>
          <w:kern w:val="0"/>
          <w:sz w:val="32"/>
          <w:szCs w:val="32"/>
        </w:rPr>
        <w:t>一）</w:t>
      </w:r>
      <w:r w:rsidR="00C047EA" w:rsidRPr="0036746E">
        <w:rPr>
          <w:rFonts w:ascii="仿宋" w:eastAsia="仿宋" w:hAnsi="仿宋" w:cs="宋体" w:hint="eastAsia"/>
          <w:kern w:val="0"/>
          <w:sz w:val="32"/>
          <w:szCs w:val="32"/>
        </w:rPr>
        <w:t>政府战略规划或目标。</w:t>
      </w:r>
    </w:p>
    <w:p w14:paraId="30390F4B" w14:textId="397E567A" w:rsidR="00F53551" w:rsidRPr="0036746E" w:rsidRDefault="00F53551" w:rsidP="00F53551">
      <w:pPr>
        <w:widowControl/>
        <w:ind w:firstLineChars="200" w:firstLine="640"/>
        <w:rPr>
          <w:rFonts w:ascii="仿宋" w:eastAsia="仿宋" w:hAnsi="仿宋" w:cs="宋体"/>
          <w:kern w:val="0"/>
          <w:sz w:val="32"/>
          <w:szCs w:val="32"/>
        </w:rPr>
      </w:pPr>
      <w:r w:rsidRPr="00F53551">
        <w:rPr>
          <w:rFonts w:ascii="仿宋" w:eastAsia="仿宋" w:hAnsi="仿宋" w:cs="宋体" w:hint="eastAsia"/>
          <w:kern w:val="0"/>
          <w:sz w:val="32"/>
          <w:szCs w:val="32"/>
        </w:rPr>
        <w:t>总目标：隆尧县</w:t>
      </w:r>
      <w:r w:rsidR="00574E7A">
        <w:rPr>
          <w:rFonts w:ascii="仿宋" w:eastAsia="仿宋" w:hAnsi="仿宋" w:cs="宋体" w:hint="eastAsia"/>
          <w:kern w:val="0"/>
          <w:sz w:val="32"/>
          <w:szCs w:val="32"/>
        </w:rPr>
        <w:t>魏家庄镇</w:t>
      </w:r>
      <w:r w:rsidRPr="00F53551">
        <w:rPr>
          <w:rFonts w:ascii="仿宋" w:eastAsia="仿宋" w:hAnsi="仿宋" w:cs="宋体" w:hint="eastAsia"/>
          <w:kern w:val="0"/>
          <w:sz w:val="32"/>
          <w:szCs w:val="32"/>
        </w:rPr>
        <w:t>人民政府为镇政府工作部门，机构规格正科级，位于隆尧县</w:t>
      </w:r>
      <w:r w:rsidR="00574E7A">
        <w:rPr>
          <w:rFonts w:ascii="仿宋" w:eastAsia="仿宋" w:hAnsi="仿宋" w:cs="宋体" w:hint="eastAsia"/>
          <w:kern w:val="0"/>
          <w:sz w:val="32"/>
          <w:szCs w:val="32"/>
        </w:rPr>
        <w:t>魏家庄镇魏家庄村迎宾路4</w:t>
      </w:r>
      <w:r w:rsidR="00574E7A">
        <w:rPr>
          <w:rFonts w:ascii="仿宋" w:eastAsia="仿宋" w:hAnsi="仿宋" w:cs="宋体"/>
          <w:kern w:val="0"/>
          <w:sz w:val="32"/>
          <w:szCs w:val="32"/>
        </w:rPr>
        <w:t>7</w:t>
      </w:r>
      <w:r w:rsidR="00574E7A">
        <w:rPr>
          <w:rFonts w:ascii="仿宋" w:eastAsia="仿宋" w:hAnsi="仿宋" w:cs="宋体" w:hint="eastAsia"/>
          <w:kern w:val="0"/>
          <w:sz w:val="32"/>
          <w:szCs w:val="32"/>
        </w:rPr>
        <w:t>号</w:t>
      </w:r>
      <w:r w:rsidRPr="00F53551">
        <w:rPr>
          <w:rFonts w:ascii="仿宋" w:eastAsia="仿宋" w:hAnsi="仿宋" w:cs="宋体" w:hint="eastAsia"/>
          <w:kern w:val="0"/>
          <w:sz w:val="32"/>
          <w:szCs w:val="32"/>
        </w:rPr>
        <w:t>，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w:t>
      </w:r>
      <w:r w:rsidRPr="00F53551">
        <w:rPr>
          <w:rFonts w:ascii="仿宋" w:eastAsia="仿宋" w:hAnsi="仿宋" w:cs="宋体" w:hint="eastAsia"/>
          <w:kern w:val="0"/>
          <w:sz w:val="32"/>
          <w:szCs w:val="32"/>
        </w:rPr>
        <w:lastRenderedPageBreak/>
        <w:t>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1DC90F8C" w14:textId="169281A1" w:rsidR="00C047EA" w:rsidRDefault="0036746E" w:rsidP="0036746E">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sidR="006A012B" w:rsidRPr="0036746E">
        <w:rPr>
          <w:rFonts w:ascii="仿宋" w:eastAsia="仿宋" w:hAnsi="仿宋" w:cs="宋体" w:hint="eastAsia"/>
          <w:kern w:val="0"/>
          <w:sz w:val="32"/>
          <w:szCs w:val="32"/>
        </w:rPr>
        <w:t>（二）</w:t>
      </w:r>
      <w:r w:rsidR="00C047EA" w:rsidRPr="0036746E">
        <w:rPr>
          <w:rFonts w:ascii="仿宋" w:eastAsia="仿宋" w:hAnsi="仿宋" w:cs="宋体" w:hint="eastAsia"/>
          <w:kern w:val="0"/>
          <w:sz w:val="32"/>
          <w:szCs w:val="32"/>
        </w:rPr>
        <w:t>单位工作目标。</w:t>
      </w:r>
    </w:p>
    <w:p w14:paraId="0D83B5FD" w14:textId="0908B458" w:rsidR="00F53551" w:rsidRPr="0036746E" w:rsidRDefault="003B0DDC" w:rsidP="00F53551">
      <w:pPr>
        <w:widowControl/>
        <w:ind w:firstLineChars="200" w:firstLine="640"/>
        <w:rPr>
          <w:rFonts w:ascii="仿宋" w:eastAsia="仿宋" w:hAnsi="仿宋" w:cs="宋体"/>
          <w:kern w:val="0"/>
          <w:sz w:val="32"/>
          <w:szCs w:val="32"/>
        </w:rPr>
      </w:pPr>
      <w:r w:rsidRPr="003B0DDC">
        <w:rPr>
          <w:rFonts w:ascii="仿宋" w:eastAsia="仿宋" w:hAnsi="仿宋" w:cs="宋体" w:hint="eastAsia"/>
          <w:kern w:val="0"/>
          <w:sz w:val="32"/>
          <w:szCs w:val="32"/>
        </w:rPr>
        <w:t>及时对相关村委会</w:t>
      </w:r>
      <w:r>
        <w:rPr>
          <w:rFonts w:ascii="仿宋" w:eastAsia="仿宋" w:hAnsi="仿宋" w:cs="宋体" w:hint="eastAsia"/>
          <w:kern w:val="0"/>
          <w:sz w:val="32"/>
          <w:szCs w:val="32"/>
        </w:rPr>
        <w:t>两委干部</w:t>
      </w:r>
      <w:r w:rsidRPr="003B0DDC">
        <w:rPr>
          <w:rFonts w:ascii="仿宋" w:eastAsia="仿宋" w:hAnsi="仿宋" w:cs="宋体" w:hint="eastAsia"/>
          <w:kern w:val="0"/>
          <w:sz w:val="32"/>
          <w:szCs w:val="32"/>
        </w:rPr>
        <w:t>进行补助,确保全镇</w:t>
      </w:r>
      <w:r>
        <w:rPr>
          <w:rFonts w:ascii="仿宋" w:eastAsia="仿宋" w:hAnsi="仿宋" w:cs="宋体"/>
          <w:kern w:val="0"/>
          <w:sz w:val="32"/>
          <w:szCs w:val="32"/>
        </w:rPr>
        <w:t>25</w:t>
      </w:r>
      <w:r w:rsidRPr="003B0DDC">
        <w:rPr>
          <w:rFonts w:ascii="仿宋" w:eastAsia="仿宋" w:hAnsi="仿宋" w:cs="宋体" w:hint="eastAsia"/>
          <w:kern w:val="0"/>
          <w:sz w:val="32"/>
          <w:szCs w:val="32"/>
        </w:rPr>
        <w:t>个村村两委干部工作正常运转</w:t>
      </w:r>
      <w:r>
        <w:rPr>
          <w:rFonts w:ascii="仿宋" w:eastAsia="仿宋" w:hAnsi="仿宋" w:cs="宋体" w:hint="eastAsia"/>
          <w:kern w:val="0"/>
          <w:sz w:val="32"/>
          <w:szCs w:val="32"/>
        </w:rPr>
        <w:t>，村级事务正常开展</w:t>
      </w:r>
      <w:r w:rsidR="00F53551" w:rsidRPr="00F53551">
        <w:rPr>
          <w:rFonts w:ascii="仿宋" w:eastAsia="仿宋" w:hAnsi="仿宋" w:cs="宋体" w:hint="eastAsia"/>
          <w:kern w:val="0"/>
          <w:sz w:val="32"/>
          <w:szCs w:val="32"/>
        </w:rPr>
        <w:t>。</w:t>
      </w:r>
    </w:p>
    <w:p w14:paraId="45662588" w14:textId="77777777" w:rsidR="00C047EA" w:rsidRPr="0036746E" w:rsidRDefault="0036746E" w:rsidP="0036746E">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sidR="00584A12" w:rsidRPr="0036746E">
        <w:rPr>
          <w:rFonts w:ascii="仿宋" w:eastAsia="仿宋" w:hAnsi="仿宋" w:cs="宋体" w:hint="eastAsia"/>
          <w:kern w:val="0"/>
          <w:sz w:val="32"/>
          <w:szCs w:val="32"/>
        </w:rPr>
        <w:t>（三）</w:t>
      </w:r>
      <w:r w:rsidR="00C047EA" w:rsidRPr="0036746E">
        <w:rPr>
          <w:rFonts w:ascii="仿宋" w:eastAsia="仿宋" w:hAnsi="仿宋" w:cs="宋体" w:hint="eastAsia"/>
          <w:kern w:val="0"/>
          <w:sz w:val="32"/>
          <w:szCs w:val="32"/>
        </w:rPr>
        <w:t>工作活动(项目)基本情况。</w:t>
      </w:r>
    </w:p>
    <w:p w14:paraId="4A98474F" w14:textId="79E9F3E9" w:rsidR="00F53551" w:rsidRDefault="003B0DDC" w:rsidP="00661BB7">
      <w:pPr>
        <w:widowControl/>
        <w:ind w:firstLineChars="147" w:firstLine="470"/>
        <w:rPr>
          <w:rFonts w:ascii="仿宋" w:eastAsia="仿宋" w:hAnsi="仿宋" w:cs="宋体"/>
          <w:kern w:val="0"/>
          <w:sz w:val="32"/>
          <w:szCs w:val="32"/>
        </w:rPr>
      </w:pPr>
      <w:r>
        <w:rPr>
          <w:rFonts w:ascii="仿宋" w:eastAsia="仿宋" w:hAnsi="仿宋" w:cs="宋体" w:hint="eastAsia"/>
          <w:kern w:val="0"/>
          <w:sz w:val="32"/>
          <w:szCs w:val="32"/>
        </w:rPr>
        <w:t>魏家庄</w:t>
      </w:r>
      <w:r w:rsidRPr="003B0DDC">
        <w:rPr>
          <w:rFonts w:ascii="仿宋" w:eastAsia="仿宋" w:hAnsi="仿宋" w:cs="宋体" w:hint="eastAsia"/>
          <w:kern w:val="0"/>
          <w:sz w:val="32"/>
          <w:szCs w:val="32"/>
        </w:rPr>
        <w:t>镇共有两委干部</w:t>
      </w:r>
      <w:r>
        <w:rPr>
          <w:rFonts w:ascii="仿宋" w:eastAsia="仿宋" w:hAnsi="仿宋" w:cs="宋体" w:hint="eastAsia"/>
          <w:kern w:val="0"/>
          <w:sz w:val="32"/>
          <w:szCs w:val="32"/>
        </w:rPr>
        <w:t>1</w:t>
      </w:r>
      <w:r>
        <w:rPr>
          <w:rFonts w:ascii="仿宋" w:eastAsia="仿宋" w:hAnsi="仿宋" w:cs="宋体"/>
          <w:kern w:val="0"/>
          <w:sz w:val="32"/>
          <w:szCs w:val="32"/>
        </w:rPr>
        <w:t>0</w:t>
      </w:r>
      <w:r w:rsidRPr="003B0DDC">
        <w:rPr>
          <w:rFonts w:ascii="仿宋" w:eastAsia="仿宋" w:hAnsi="仿宋" w:cs="宋体" w:hint="eastAsia"/>
          <w:kern w:val="0"/>
          <w:sz w:val="32"/>
          <w:szCs w:val="32"/>
        </w:rPr>
        <w:t>4人，2021年列支村干部补贴共</w:t>
      </w:r>
      <w:r w:rsidRPr="003B0DDC">
        <w:rPr>
          <w:rFonts w:ascii="仿宋" w:eastAsia="仿宋" w:hAnsi="仿宋" w:cs="宋体"/>
          <w:kern w:val="0"/>
          <w:sz w:val="32"/>
          <w:szCs w:val="32"/>
        </w:rPr>
        <w:t>188.67896</w:t>
      </w:r>
      <w:r w:rsidRPr="003B0DDC">
        <w:rPr>
          <w:rFonts w:ascii="仿宋" w:eastAsia="仿宋" w:hAnsi="仿宋" w:cs="宋体" w:hint="eastAsia"/>
          <w:kern w:val="0"/>
          <w:sz w:val="32"/>
          <w:szCs w:val="32"/>
        </w:rPr>
        <w:t>万元，用于</w:t>
      </w:r>
      <w:r>
        <w:rPr>
          <w:rFonts w:ascii="仿宋" w:eastAsia="仿宋" w:hAnsi="仿宋" w:cs="宋体"/>
          <w:kern w:val="0"/>
          <w:sz w:val="32"/>
          <w:szCs w:val="32"/>
        </w:rPr>
        <w:t>25</w:t>
      </w:r>
      <w:r w:rsidRPr="003B0DDC">
        <w:rPr>
          <w:rFonts w:ascii="仿宋" w:eastAsia="仿宋" w:hAnsi="仿宋" w:cs="宋体" w:hint="eastAsia"/>
          <w:kern w:val="0"/>
          <w:sz w:val="32"/>
          <w:szCs w:val="32"/>
        </w:rPr>
        <w:t>个村村两委干部的补贴发放，保证村支两委</w:t>
      </w:r>
      <w:r>
        <w:rPr>
          <w:rFonts w:ascii="仿宋" w:eastAsia="仿宋" w:hAnsi="仿宋" w:cs="宋体" w:hint="eastAsia"/>
          <w:kern w:val="0"/>
          <w:sz w:val="32"/>
          <w:szCs w:val="32"/>
        </w:rPr>
        <w:t>补贴待遇，确保村事务</w:t>
      </w:r>
      <w:r w:rsidRPr="003B0DDC">
        <w:rPr>
          <w:rFonts w:ascii="仿宋" w:eastAsia="仿宋" w:hAnsi="仿宋" w:cs="宋体" w:hint="eastAsia"/>
          <w:kern w:val="0"/>
          <w:sz w:val="32"/>
          <w:szCs w:val="32"/>
        </w:rPr>
        <w:t>正常运转和发展农村经济和社会各项事业</w:t>
      </w:r>
      <w:r w:rsidR="00F53551" w:rsidRPr="00F53551">
        <w:rPr>
          <w:rFonts w:ascii="仿宋" w:eastAsia="仿宋" w:hAnsi="仿宋" w:cs="宋体" w:hint="eastAsia"/>
          <w:kern w:val="0"/>
          <w:sz w:val="32"/>
          <w:szCs w:val="32"/>
        </w:rPr>
        <w:t>。</w:t>
      </w:r>
    </w:p>
    <w:p w14:paraId="35CA9DB6" w14:textId="4B0CF177" w:rsidR="006A012B" w:rsidRPr="00661BB7" w:rsidRDefault="00661BB7" w:rsidP="00661BB7">
      <w:pPr>
        <w:widowControl/>
        <w:ind w:firstLineChars="147" w:firstLine="472"/>
        <w:rPr>
          <w:rFonts w:ascii="黑体" w:eastAsia="黑体" w:hAnsi="黑体" w:cs="宋体"/>
          <w:b/>
          <w:bCs/>
          <w:kern w:val="0"/>
          <w:sz w:val="32"/>
          <w:szCs w:val="32"/>
        </w:rPr>
      </w:pPr>
      <w:r>
        <w:rPr>
          <w:rFonts w:ascii="黑体" w:eastAsia="黑体" w:hAnsi="黑体" w:cs="宋体" w:hint="eastAsia"/>
          <w:b/>
          <w:bCs/>
          <w:kern w:val="0"/>
          <w:sz w:val="32"/>
          <w:szCs w:val="32"/>
        </w:rPr>
        <w:t>二、</w:t>
      </w:r>
      <w:r w:rsidR="006A012B" w:rsidRPr="00661BB7">
        <w:rPr>
          <w:rFonts w:ascii="黑体" w:eastAsia="黑体" w:hAnsi="黑体" w:cs="宋体" w:hint="eastAsia"/>
          <w:b/>
          <w:bCs/>
          <w:kern w:val="0"/>
          <w:sz w:val="32"/>
          <w:szCs w:val="32"/>
        </w:rPr>
        <w:t>工作活动(项目)绩效目标和指标设定情况</w:t>
      </w:r>
    </w:p>
    <w:p w14:paraId="39111C72" w14:textId="4EF47CD0" w:rsidR="006A012B" w:rsidRDefault="0036746E" w:rsidP="0036746E">
      <w:pPr>
        <w:widowControl/>
        <w:rPr>
          <w:rFonts w:ascii="仿宋" w:eastAsia="仿宋" w:hAnsi="仿宋" w:cs="宋体"/>
          <w:kern w:val="0"/>
          <w:sz w:val="32"/>
          <w:szCs w:val="32"/>
        </w:rPr>
      </w:pPr>
      <w:r>
        <w:rPr>
          <w:rFonts w:ascii="仿宋" w:eastAsia="仿宋" w:hAnsi="仿宋" w:cs="宋体" w:hint="eastAsia"/>
          <w:kern w:val="0"/>
          <w:sz w:val="32"/>
          <w:szCs w:val="32"/>
        </w:rPr>
        <w:t xml:space="preserve"> </w:t>
      </w:r>
      <w:r w:rsidR="006A012B" w:rsidRPr="0036746E">
        <w:rPr>
          <w:rFonts w:ascii="仿宋" w:eastAsia="仿宋" w:hAnsi="仿宋" w:cs="宋体" w:hint="eastAsia"/>
          <w:kern w:val="0"/>
          <w:sz w:val="32"/>
          <w:szCs w:val="32"/>
        </w:rPr>
        <w:t>（一）工作活动(项目)总目标、年度目标设定情况。</w:t>
      </w:r>
    </w:p>
    <w:p w14:paraId="05390A11" w14:textId="77777777" w:rsidR="003B0DDC" w:rsidRPr="003B0DDC" w:rsidRDefault="003B0DDC" w:rsidP="003B0DDC">
      <w:pPr>
        <w:widowControl/>
        <w:ind w:firstLineChars="200" w:firstLine="640"/>
        <w:rPr>
          <w:rFonts w:ascii="仿宋" w:eastAsia="仿宋" w:hAnsi="仿宋" w:cs="宋体"/>
          <w:kern w:val="0"/>
          <w:sz w:val="32"/>
          <w:szCs w:val="32"/>
        </w:rPr>
      </w:pPr>
      <w:r w:rsidRPr="003B0DDC">
        <w:rPr>
          <w:rFonts w:ascii="仿宋" w:eastAsia="仿宋" w:hAnsi="仿宋" w:cs="宋体" w:hint="eastAsia"/>
          <w:kern w:val="0"/>
          <w:sz w:val="32"/>
          <w:szCs w:val="32"/>
        </w:rPr>
        <w:t>考核采取百分制，对村“两委”干部进行量化考核。绩效考核由工作实绩考核(80%)、民主测评情况得分(20%)和加、减分三部分组成。</w:t>
      </w:r>
    </w:p>
    <w:p w14:paraId="7843E1A6" w14:textId="77777777" w:rsidR="003B0DDC" w:rsidRPr="003B0DDC" w:rsidRDefault="003B0DDC" w:rsidP="003B0DDC">
      <w:pPr>
        <w:widowControl/>
        <w:ind w:firstLineChars="200" w:firstLine="640"/>
        <w:rPr>
          <w:rFonts w:ascii="仿宋" w:eastAsia="仿宋" w:hAnsi="仿宋" w:cs="宋体"/>
          <w:kern w:val="0"/>
          <w:sz w:val="32"/>
          <w:szCs w:val="32"/>
        </w:rPr>
      </w:pPr>
      <w:r w:rsidRPr="003B0DDC">
        <w:rPr>
          <w:rFonts w:ascii="仿宋" w:eastAsia="仿宋" w:hAnsi="仿宋" w:cs="宋体" w:hint="eastAsia"/>
          <w:kern w:val="0"/>
          <w:sz w:val="32"/>
          <w:szCs w:val="32"/>
        </w:rPr>
        <w:t>1、“两委”班子团结协调，战斗堡垒作用强(2分)。闹无原则纠纷，影响村集体正常开展工作的扣2分。</w:t>
      </w:r>
    </w:p>
    <w:p w14:paraId="5F349557" w14:textId="77777777" w:rsidR="003B0DDC" w:rsidRPr="003B0DDC" w:rsidRDefault="003B0DDC" w:rsidP="003B0DDC">
      <w:pPr>
        <w:widowControl/>
        <w:ind w:firstLineChars="200" w:firstLine="640"/>
        <w:rPr>
          <w:rFonts w:ascii="仿宋" w:eastAsia="仿宋" w:hAnsi="仿宋" w:cs="宋体"/>
          <w:kern w:val="0"/>
          <w:sz w:val="32"/>
          <w:szCs w:val="32"/>
        </w:rPr>
      </w:pPr>
      <w:r w:rsidRPr="003B0DDC">
        <w:rPr>
          <w:rFonts w:ascii="仿宋" w:eastAsia="仿宋" w:hAnsi="仿宋" w:cs="宋体" w:hint="eastAsia"/>
          <w:kern w:val="0"/>
          <w:sz w:val="32"/>
          <w:szCs w:val="32"/>
        </w:rPr>
        <w:lastRenderedPageBreak/>
        <w:t>2、遵守党风政纪，无违法违纪现象(2分)。出现一例党员干部违纪违法现象的扣1分，直止扣完。</w:t>
      </w:r>
    </w:p>
    <w:p w14:paraId="7F520424" w14:textId="77777777" w:rsidR="003B0DDC" w:rsidRPr="003B0DDC" w:rsidRDefault="003B0DDC" w:rsidP="003B0DDC">
      <w:pPr>
        <w:widowControl/>
        <w:ind w:firstLineChars="200" w:firstLine="640"/>
        <w:rPr>
          <w:rFonts w:ascii="仿宋" w:eastAsia="仿宋" w:hAnsi="仿宋" w:cs="宋体"/>
          <w:kern w:val="0"/>
          <w:sz w:val="32"/>
          <w:szCs w:val="32"/>
        </w:rPr>
      </w:pPr>
      <w:r w:rsidRPr="003B0DDC">
        <w:rPr>
          <w:rFonts w:ascii="仿宋" w:eastAsia="仿宋" w:hAnsi="仿宋" w:cs="宋体" w:hint="eastAsia"/>
          <w:kern w:val="0"/>
          <w:sz w:val="32"/>
          <w:szCs w:val="32"/>
        </w:rPr>
        <w:t>3、坚持党内生活制度，党内活动正常，按规定组织召开各类会议并有记录(2分)。各类活动、会议无记录的扣1分;未按要求开展活动及召开会议的扣2分。</w:t>
      </w:r>
    </w:p>
    <w:p w14:paraId="0875DB9B" w14:textId="77777777" w:rsidR="003B0DDC" w:rsidRPr="003B0DDC" w:rsidRDefault="003B0DDC" w:rsidP="003B0DDC">
      <w:pPr>
        <w:widowControl/>
        <w:ind w:firstLineChars="200" w:firstLine="640"/>
        <w:rPr>
          <w:rFonts w:ascii="仿宋" w:eastAsia="仿宋" w:hAnsi="仿宋" w:cs="宋体"/>
          <w:kern w:val="0"/>
          <w:sz w:val="32"/>
          <w:szCs w:val="32"/>
        </w:rPr>
      </w:pPr>
      <w:r w:rsidRPr="003B0DDC">
        <w:rPr>
          <w:rFonts w:ascii="仿宋" w:eastAsia="仿宋" w:hAnsi="仿宋" w:cs="宋体" w:hint="eastAsia"/>
          <w:kern w:val="0"/>
          <w:sz w:val="32"/>
          <w:szCs w:val="32"/>
        </w:rPr>
        <w:t>4、认真开展“四议两公开”工作法(5分)。村集体重大事项必须严格按照“四议两公开”工作法开展，且程序规村干部考核办法范，记录齐全，记录不齐的扣2分，没有按要求公示的扣1分，扣完为止。</w:t>
      </w:r>
    </w:p>
    <w:p w14:paraId="2C768CF8" w14:textId="77777777" w:rsidR="003B0DDC" w:rsidRPr="003B0DDC" w:rsidRDefault="003B0DDC" w:rsidP="003B0DDC">
      <w:pPr>
        <w:widowControl/>
        <w:ind w:firstLineChars="200" w:firstLine="640"/>
        <w:rPr>
          <w:rFonts w:ascii="仿宋" w:eastAsia="仿宋" w:hAnsi="仿宋" w:cs="宋体"/>
          <w:kern w:val="0"/>
          <w:sz w:val="32"/>
          <w:szCs w:val="32"/>
        </w:rPr>
      </w:pPr>
      <w:r w:rsidRPr="003B0DDC">
        <w:rPr>
          <w:rFonts w:ascii="仿宋" w:eastAsia="仿宋" w:hAnsi="仿宋" w:cs="宋体" w:hint="eastAsia"/>
          <w:kern w:val="0"/>
          <w:sz w:val="32"/>
          <w:szCs w:val="32"/>
        </w:rPr>
        <w:t>5、远程教育按要求开展，配发的各类电教设备保存完好，并发挥作用(2分)。未按要求收看并记录的扣1分，未发挥作用的扣2分。</w:t>
      </w:r>
    </w:p>
    <w:p w14:paraId="3DD44774" w14:textId="77777777" w:rsidR="00F96E1F" w:rsidRDefault="003B0DDC" w:rsidP="003B0DDC">
      <w:pPr>
        <w:widowControl/>
        <w:ind w:firstLineChars="200" w:firstLine="640"/>
        <w:rPr>
          <w:rFonts w:ascii="仿宋" w:eastAsia="仿宋" w:hAnsi="仿宋" w:cs="宋体"/>
          <w:kern w:val="0"/>
          <w:sz w:val="32"/>
          <w:szCs w:val="32"/>
        </w:rPr>
      </w:pPr>
      <w:r w:rsidRPr="003B0DDC">
        <w:rPr>
          <w:rFonts w:ascii="仿宋" w:eastAsia="仿宋" w:hAnsi="仿宋" w:cs="宋体" w:hint="eastAsia"/>
          <w:kern w:val="0"/>
          <w:sz w:val="32"/>
          <w:szCs w:val="32"/>
        </w:rPr>
        <w:t>6、党员发展工作有计划、有步骤，并做到规范化(2分)。出现一例党员发展不规范的扣1分;未及时培养入党积极分子的扣1分;出现三年未发展现象的扣5分。</w:t>
      </w:r>
      <w:r w:rsidR="0036746E">
        <w:rPr>
          <w:rFonts w:ascii="仿宋" w:eastAsia="仿宋" w:hAnsi="仿宋" w:cs="宋体" w:hint="eastAsia"/>
          <w:kern w:val="0"/>
          <w:sz w:val="32"/>
          <w:szCs w:val="32"/>
        </w:rPr>
        <w:t xml:space="preserve"> </w:t>
      </w:r>
    </w:p>
    <w:p w14:paraId="607D0646" w14:textId="6033C9DF" w:rsidR="006A012B" w:rsidRDefault="006A012B" w:rsidP="00F96E1F">
      <w:pPr>
        <w:widowControl/>
        <w:rPr>
          <w:rFonts w:ascii="仿宋" w:eastAsia="仿宋" w:hAnsi="仿宋" w:cs="宋体"/>
          <w:kern w:val="0"/>
          <w:sz w:val="32"/>
          <w:szCs w:val="32"/>
        </w:rPr>
      </w:pPr>
      <w:r w:rsidRPr="0036746E">
        <w:rPr>
          <w:rFonts w:ascii="仿宋" w:eastAsia="仿宋" w:hAnsi="仿宋" w:cs="宋体" w:hint="eastAsia"/>
          <w:kern w:val="0"/>
          <w:sz w:val="32"/>
          <w:szCs w:val="32"/>
        </w:rPr>
        <w:t>（二）工作活动(项目)绩效指标设定情况。</w:t>
      </w:r>
    </w:p>
    <w:p w14:paraId="69CA8F5F" w14:textId="2EE3C521" w:rsidR="00F53551" w:rsidRPr="00F53551" w:rsidRDefault="00F96E1F" w:rsidP="00F53551">
      <w:pPr>
        <w:widowControl/>
        <w:ind w:firstLineChars="200" w:firstLine="640"/>
        <w:rPr>
          <w:rFonts w:ascii="仿宋" w:eastAsia="仿宋" w:hAnsi="仿宋" w:cs="宋体"/>
          <w:kern w:val="0"/>
          <w:sz w:val="32"/>
          <w:szCs w:val="32"/>
        </w:rPr>
      </w:pPr>
      <w:r w:rsidRPr="00F96E1F">
        <w:rPr>
          <w:rFonts w:ascii="仿宋" w:eastAsia="仿宋" w:hAnsi="仿宋" w:cs="宋体" w:hint="eastAsia"/>
          <w:kern w:val="0"/>
          <w:sz w:val="32"/>
          <w:szCs w:val="32"/>
        </w:rPr>
        <w:t>每年底考核一次，由</w:t>
      </w:r>
      <w:r>
        <w:rPr>
          <w:rFonts w:ascii="仿宋" w:eastAsia="仿宋" w:hAnsi="仿宋" w:cs="宋体" w:hint="eastAsia"/>
          <w:kern w:val="0"/>
          <w:sz w:val="32"/>
          <w:szCs w:val="32"/>
        </w:rPr>
        <w:t>镇</w:t>
      </w:r>
      <w:r w:rsidRPr="00F96E1F">
        <w:rPr>
          <w:rFonts w:ascii="仿宋" w:eastAsia="仿宋" w:hAnsi="仿宋" w:cs="宋体" w:hint="eastAsia"/>
          <w:kern w:val="0"/>
          <w:sz w:val="32"/>
          <w:szCs w:val="32"/>
        </w:rPr>
        <w:t>党委牵头，有关领导带队，抽调相关部门人员组成考核组，深入各村通过采取听汇报、实地查看、民主测评、民意调查等形式，对照考核内容逐项逐条进行量化打分，全面准确地了解和掌握村干部一年来的工作实绩，并拿出考核意见，研究决定</w:t>
      </w:r>
      <w:r w:rsidR="00F53551" w:rsidRPr="00F53551">
        <w:rPr>
          <w:rFonts w:ascii="仿宋" w:eastAsia="仿宋" w:hAnsi="仿宋" w:cs="宋体" w:hint="eastAsia"/>
          <w:kern w:val="0"/>
          <w:sz w:val="32"/>
          <w:szCs w:val="32"/>
        </w:rPr>
        <w:t>。</w:t>
      </w:r>
    </w:p>
    <w:p w14:paraId="3766827F" w14:textId="28C79C6D" w:rsidR="006A012B" w:rsidRDefault="00C569E2" w:rsidP="0036746E">
      <w:pPr>
        <w:widowControl/>
        <w:rPr>
          <w:rFonts w:ascii="仿宋" w:eastAsia="仿宋" w:hAnsi="仿宋" w:cs="宋体"/>
          <w:kern w:val="0"/>
          <w:sz w:val="32"/>
          <w:szCs w:val="32"/>
        </w:rPr>
      </w:pPr>
      <w:r w:rsidRPr="0036746E">
        <w:rPr>
          <w:rFonts w:ascii="仿宋" w:eastAsia="仿宋" w:hAnsi="仿宋" w:cs="宋体" w:hint="eastAsia"/>
          <w:kern w:val="0"/>
          <w:sz w:val="32"/>
          <w:szCs w:val="32"/>
        </w:rPr>
        <w:t>（三）</w:t>
      </w:r>
      <w:r w:rsidR="006A012B" w:rsidRPr="0036746E">
        <w:rPr>
          <w:rFonts w:ascii="仿宋" w:eastAsia="仿宋" w:hAnsi="仿宋" w:cs="宋体" w:hint="eastAsia"/>
          <w:kern w:val="0"/>
          <w:sz w:val="32"/>
          <w:szCs w:val="32"/>
        </w:rPr>
        <w:t>调整情况。</w:t>
      </w:r>
    </w:p>
    <w:p w14:paraId="39928ACA" w14:textId="6B41E056" w:rsidR="00F53551" w:rsidRPr="0036746E" w:rsidRDefault="00F53551" w:rsidP="0036746E">
      <w:pPr>
        <w:widowControl/>
        <w:rPr>
          <w:rFonts w:ascii="仿宋" w:eastAsia="仿宋" w:hAnsi="仿宋" w:cs="宋体"/>
          <w:kern w:val="0"/>
          <w:sz w:val="32"/>
          <w:szCs w:val="32"/>
        </w:rPr>
      </w:pPr>
      <w:r>
        <w:rPr>
          <w:rFonts w:ascii="仿宋" w:eastAsia="仿宋" w:hAnsi="仿宋" w:cs="宋体" w:hint="eastAsia"/>
          <w:kern w:val="0"/>
          <w:sz w:val="32"/>
          <w:szCs w:val="32"/>
        </w:rPr>
        <w:lastRenderedPageBreak/>
        <w:t xml:space="preserve"> </w:t>
      </w:r>
      <w:r>
        <w:rPr>
          <w:rFonts w:ascii="仿宋" w:eastAsia="仿宋" w:hAnsi="仿宋" w:cs="宋体"/>
          <w:kern w:val="0"/>
          <w:sz w:val="32"/>
          <w:szCs w:val="32"/>
        </w:rPr>
        <w:t xml:space="preserve">  </w:t>
      </w:r>
      <w:r>
        <w:rPr>
          <w:rFonts w:ascii="仿宋" w:eastAsia="仿宋" w:hAnsi="仿宋" w:cs="宋体" w:hint="eastAsia"/>
          <w:kern w:val="0"/>
          <w:sz w:val="32"/>
          <w:szCs w:val="32"/>
        </w:rPr>
        <w:t>无调整。</w:t>
      </w:r>
    </w:p>
    <w:p w14:paraId="68B98A4F" w14:textId="77777777" w:rsidR="0058118E" w:rsidRDefault="00661BB7" w:rsidP="0058118E">
      <w:pPr>
        <w:widowControl/>
        <w:ind w:firstLineChars="147" w:firstLine="472"/>
        <w:rPr>
          <w:rFonts w:ascii="黑体" w:eastAsia="黑体" w:hAnsi="黑体" w:cs="宋体"/>
          <w:b/>
          <w:bCs/>
          <w:kern w:val="0"/>
          <w:sz w:val="32"/>
          <w:szCs w:val="32"/>
        </w:rPr>
      </w:pPr>
      <w:r>
        <w:rPr>
          <w:rFonts w:ascii="黑体" w:eastAsia="黑体" w:hAnsi="黑体" w:cs="宋体" w:hint="eastAsia"/>
          <w:b/>
          <w:bCs/>
          <w:kern w:val="0"/>
          <w:sz w:val="32"/>
          <w:szCs w:val="32"/>
        </w:rPr>
        <w:t>三、</w:t>
      </w:r>
      <w:r w:rsidR="006A012B" w:rsidRPr="00661BB7">
        <w:rPr>
          <w:rFonts w:ascii="黑体" w:eastAsia="黑体" w:hAnsi="黑体" w:cs="宋体" w:hint="eastAsia"/>
          <w:b/>
          <w:bCs/>
          <w:kern w:val="0"/>
          <w:sz w:val="32"/>
          <w:szCs w:val="32"/>
        </w:rPr>
        <w:t>工作活动(项目)实施绩效管理情况及取得成绩</w:t>
      </w:r>
    </w:p>
    <w:p w14:paraId="1D232673" w14:textId="66CB95DB" w:rsidR="006A012B" w:rsidRPr="0058118E" w:rsidRDefault="00C569E2" w:rsidP="0058118E">
      <w:pPr>
        <w:widowControl/>
        <w:ind w:leftChars="50" w:left="105"/>
        <w:rPr>
          <w:rFonts w:ascii="黑体" w:eastAsia="黑体" w:hAnsi="黑体" w:cs="宋体"/>
          <w:b/>
          <w:bCs/>
          <w:kern w:val="0"/>
          <w:sz w:val="32"/>
          <w:szCs w:val="32"/>
        </w:rPr>
      </w:pPr>
      <w:r w:rsidRPr="0036746E">
        <w:rPr>
          <w:rFonts w:ascii="仿宋" w:eastAsia="仿宋" w:hAnsi="仿宋" w:cs="宋体" w:hint="eastAsia"/>
          <w:kern w:val="0"/>
          <w:sz w:val="32"/>
          <w:szCs w:val="32"/>
        </w:rPr>
        <w:t>（一）</w:t>
      </w:r>
      <w:r w:rsidR="006A012B" w:rsidRPr="0036746E">
        <w:rPr>
          <w:rFonts w:ascii="仿宋" w:eastAsia="仿宋" w:hAnsi="仿宋" w:cs="宋体" w:hint="eastAsia"/>
          <w:kern w:val="0"/>
          <w:sz w:val="32"/>
          <w:szCs w:val="32"/>
        </w:rPr>
        <w:t>计划制定</w:t>
      </w:r>
      <w:r w:rsidR="00661BB7" w:rsidRPr="0036746E">
        <w:rPr>
          <w:rFonts w:ascii="仿宋" w:eastAsia="仿宋" w:hAnsi="仿宋" w:cs="宋体" w:hint="eastAsia"/>
          <w:kern w:val="0"/>
          <w:sz w:val="32"/>
          <w:szCs w:val="32"/>
        </w:rPr>
        <w:t>和落实情况。</w:t>
      </w:r>
    </w:p>
    <w:p w14:paraId="1E2411F3" w14:textId="77777777" w:rsidR="00F53551" w:rsidRPr="0058118E" w:rsidRDefault="00F53551" w:rsidP="0058118E">
      <w:pPr>
        <w:widowControl/>
        <w:ind w:firstLineChars="200" w:firstLine="640"/>
        <w:rPr>
          <w:rFonts w:ascii="仿宋" w:eastAsia="仿宋" w:hAnsi="仿宋" w:cs="宋体"/>
          <w:kern w:val="0"/>
          <w:sz w:val="32"/>
          <w:szCs w:val="32"/>
        </w:rPr>
      </w:pPr>
      <w:r w:rsidRPr="0058118E">
        <w:rPr>
          <w:rFonts w:ascii="仿宋" w:eastAsia="仿宋" w:hAnsi="仿宋" w:cs="宋体" w:hint="eastAsia"/>
          <w:kern w:val="0"/>
          <w:sz w:val="32"/>
          <w:szCs w:val="32"/>
        </w:rPr>
        <w:t>为了按照统一规则和标准实施评价工作，更加准确地反映项目单位的绩效实际情况，我们将综合绩效评价级别分为4个等级。具体评价等级分类如下：</w:t>
      </w:r>
    </w:p>
    <w:p w14:paraId="68D155C4" w14:textId="77777777" w:rsidR="00F53551" w:rsidRPr="0058118E" w:rsidRDefault="00F53551" w:rsidP="0058118E">
      <w:pPr>
        <w:widowControl/>
        <w:ind w:left="320"/>
        <w:jc w:val="center"/>
        <w:rPr>
          <w:rFonts w:ascii="仿宋" w:eastAsia="仿宋" w:hAnsi="仿宋" w:cs="宋体"/>
          <w:kern w:val="0"/>
          <w:sz w:val="32"/>
          <w:szCs w:val="32"/>
        </w:rPr>
      </w:pPr>
      <w:r w:rsidRPr="0058118E">
        <w:rPr>
          <w:rFonts w:ascii="仿宋" w:eastAsia="仿宋" w:hAnsi="仿宋" w:cs="宋体" w:hint="eastAsia"/>
          <w:kern w:val="0"/>
          <w:sz w:val="32"/>
          <w:szCs w:val="32"/>
        </w:rPr>
        <w:t>绩效评价等级分类表</w:t>
      </w:r>
    </w:p>
    <w:tbl>
      <w:tblPr>
        <w:tblW w:w="8431" w:type="dxa"/>
        <w:tblLayout w:type="fixed"/>
        <w:tblCellMar>
          <w:left w:w="0" w:type="dxa"/>
          <w:right w:w="0" w:type="dxa"/>
        </w:tblCellMar>
        <w:tblLook w:val="0000" w:firstRow="0" w:lastRow="0" w:firstColumn="0" w:lastColumn="0" w:noHBand="0" w:noVBand="0"/>
      </w:tblPr>
      <w:tblGrid>
        <w:gridCol w:w="1437"/>
        <w:gridCol w:w="2105"/>
        <w:gridCol w:w="1807"/>
        <w:gridCol w:w="1413"/>
        <w:gridCol w:w="1669"/>
      </w:tblGrid>
      <w:tr w:rsidR="0058118E" w:rsidRPr="0058118E" w14:paraId="0F955C73" w14:textId="77777777" w:rsidTr="0058118E">
        <w:trPr>
          <w:trHeight w:val="440"/>
        </w:trPr>
        <w:tc>
          <w:tcPr>
            <w:tcW w:w="1437"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14:paraId="1722ECEB" w14:textId="77777777" w:rsidR="0058118E" w:rsidRPr="0058118E" w:rsidRDefault="0058118E" w:rsidP="00C36D8C">
            <w:pPr>
              <w:widowControl/>
              <w:jc w:val="center"/>
              <w:textAlignment w:val="center"/>
              <w:rPr>
                <w:rFonts w:ascii="宋体" w:eastAsia="宋体" w:hAnsi="宋体" w:cs="仿宋"/>
                <w:color w:val="000000"/>
                <w:sz w:val="32"/>
                <w:szCs w:val="32"/>
              </w:rPr>
            </w:pPr>
            <w:r w:rsidRPr="0058118E">
              <w:rPr>
                <w:rFonts w:ascii="宋体" w:eastAsia="宋体" w:hAnsi="宋体" w:cs="仿宋" w:hint="eastAsia"/>
                <w:color w:val="000000"/>
                <w:kern w:val="0"/>
                <w:sz w:val="32"/>
                <w:szCs w:val="32"/>
                <w:lang w:bidi="ar"/>
              </w:rPr>
              <w:t>项目</w:t>
            </w:r>
          </w:p>
        </w:tc>
        <w:tc>
          <w:tcPr>
            <w:tcW w:w="2105"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14:paraId="31E7C365" w14:textId="77777777" w:rsidR="0058118E" w:rsidRPr="0058118E" w:rsidRDefault="0058118E" w:rsidP="00C36D8C">
            <w:pPr>
              <w:widowControl/>
              <w:jc w:val="center"/>
              <w:textAlignment w:val="center"/>
              <w:rPr>
                <w:rFonts w:ascii="宋体" w:eastAsia="宋体" w:hAnsi="宋体" w:cs="仿宋"/>
                <w:color w:val="000000"/>
                <w:sz w:val="32"/>
                <w:szCs w:val="32"/>
              </w:rPr>
            </w:pPr>
            <w:r w:rsidRPr="0058118E">
              <w:rPr>
                <w:rFonts w:ascii="宋体" w:eastAsia="宋体" w:hAnsi="宋体" w:cs="仿宋" w:hint="eastAsia"/>
                <w:color w:val="000000"/>
                <w:kern w:val="0"/>
                <w:sz w:val="32"/>
                <w:szCs w:val="32"/>
                <w:lang w:bidi="ar"/>
              </w:rPr>
              <w:t>优</w:t>
            </w:r>
          </w:p>
        </w:tc>
        <w:tc>
          <w:tcPr>
            <w:tcW w:w="1807" w:type="dxa"/>
            <w:tcBorders>
              <w:top w:val="single" w:sz="8" w:space="0" w:color="000000"/>
              <w:left w:val="nil"/>
              <w:bottom w:val="single" w:sz="8" w:space="0" w:color="000000"/>
              <w:right w:val="single" w:sz="8" w:space="0" w:color="000000"/>
            </w:tcBorders>
            <w:tcMar>
              <w:top w:w="15" w:type="dxa"/>
              <w:left w:w="15" w:type="dxa"/>
              <w:right w:w="15" w:type="dxa"/>
            </w:tcMar>
            <w:vAlign w:val="center"/>
          </w:tcPr>
          <w:p w14:paraId="233FD33C"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良</w:t>
            </w:r>
          </w:p>
        </w:tc>
        <w:tc>
          <w:tcPr>
            <w:tcW w:w="1413" w:type="dxa"/>
            <w:tcBorders>
              <w:top w:val="single" w:sz="8" w:space="0" w:color="000000"/>
              <w:left w:val="nil"/>
              <w:bottom w:val="single" w:sz="8" w:space="0" w:color="000000"/>
              <w:right w:val="nil"/>
            </w:tcBorders>
            <w:tcMar>
              <w:top w:w="15" w:type="dxa"/>
              <w:left w:w="15" w:type="dxa"/>
              <w:right w:w="15" w:type="dxa"/>
            </w:tcMar>
            <w:vAlign w:val="center"/>
          </w:tcPr>
          <w:p w14:paraId="62975A98"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中</w:t>
            </w:r>
          </w:p>
        </w:tc>
        <w:tc>
          <w:tcPr>
            <w:tcW w:w="166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637B6317"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差</w:t>
            </w:r>
          </w:p>
        </w:tc>
      </w:tr>
      <w:tr w:rsidR="0058118E" w:rsidRPr="0058118E" w14:paraId="45E2CC96" w14:textId="77777777" w:rsidTr="0058118E">
        <w:trPr>
          <w:trHeight w:val="405"/>
        </w:trPr>
        <w:tc>
          <w:tcPr>
            <w:tcW w:w="1437" w:type="dxa"/>
            <w:tcBorders>
              <w:top w:val="nil"/>
              <w:left w:val="single" w:sz="8" w:space="0" w:color="000000"/>
              <w:bottom w:val="single" w:sz="8" w:space="0" w:color="000000"/>
              <w:right w:val="single" w:sz="8" w:space="0" w:color="000000"/>
            </w:tcBorders>
            <w:tcMar>
              <w:top w:w="15" w:type="dxa"/>
              <w:left w:w="15" w:type="dxa"/>
              <w:right w:w="15" w:type="dxa"/>
            </w:tcMar>
            <w:vAlign w:val="center"/>
          </w:tcPr>
          <w:p w14:paraId="70085B40" w14:textId="77777777" w:rsidR="0058118E" w:rsidRPr="0058118E" w:rsidRDefault="0058118E" w:rsidP="00C36D8C">
            <w:pPr>
              <w:widowControl/>
              <w:jc w:val="center"/>
              <w:textAlignment w:val="center"/>
              <w:rPr>
                <w:rFonts w:ascii="宋体" w:eastAsia="宋体" w:hAnsi="宋体" w:cs="仿宋"/>
                <w:color w:val="000000"/>
                <w:sz w:val="32"/>
                <w:szCs w:val="32"/>
              </w:rPr>
            </w:pPr>
            <w:r w:rsidRPr="0058118E">
              <w:rPr>
                <w:rFonts w:ascii="宋体" w:eastAsia="宋体" w:hAnsi="宋体" w:cs="仿宋" w:hint="eastAsia"/>
                <w:color w:val="000000"/>
                <w:kern w:val="0"/>
                <w:sz w:val="32"/>
                <w:szCs w:val="32"/>
                <w:lang w:bidi="ar"/>
              </w:rPr>
              <w:t>分值</w:t>
            </w:r>
          </w:p>
        </w:tc>
        <w:tc>
          <w:tcPr>
            <w:tcW w:w="2105" w:type="dxa"/>
            <w:tcBorders>
              <w:top w:val="nil"/>
              <w:left w:val="nil"/>
              <w:bottom w:val="single" w:sz="8" w:space="0" w:color="000000"/>
              <w:right w:val="single" w:sz="8" w:space="0" w:color="000000"/>
            </w:tcBorders>
            <w:tcMar>
              <w:top w:w="15" w:type="dxa"/>
              <w:left w:w="15" w:type="dxa"/>
              <w:right w:w="15" w:type="dxa"/>
            </w:tcMar>
            <w:vAlign w:val="center"/>
          </w:tcPr>
          <w:p w14:paraId="0BA19E4A" w14:textId="77777777" w:rsidR="0058118E" w:rsidRPr="0058118E" w:rsidRDefault="0058118E" w:rsidP="00C36D8C">
            <w:pPr>
              <w:widowControl/>
              <w:jc w:val="center"/>
              <w:textAlignment w:val="center"/>
              <w:rPr>
                <w:rFonts w:ascii="宋体" w:eastAsia="宋体" w:hAnsi="宋体" w:cs="仿宋"/>
                <w:color w:val="000000"/>
                <w:sz w:val="32"/>
                <w:szCs w:val="32"/>
              </w:rPr>
            </w:pPr>
            <w:r w:rsidRPr="0058118E">
              <w:rPr>
                <w:rFonts w:ascii="宋体" w:eastAsia="宋体" w:hAnsi="宋体" w:cs="仿宋" w:hint="eastAsia"/>
                <w:color w:val="000000"/>
                <w:kern w:val="0"/>
                <w:sz w:val="32"/>
                <w:szCs w:val="32"/>
                <w:lang w:bidi="ar"/>
              </w:rPr>
              <w:t>≥1</w:t>
            </w:r>
            <w:r w:rsidRPr="0058118E">
              <w:rPr>
                <w:rStyle w:val="font41"/>
                <w:rFonts w:ascii="宋体" w:eastAsia="宋体" w:hAnsi="宋体" w:hint="default"/>
                <w:sz w:val="32"/>
                <w:szCs w:val="32"/>
                <w:lang w:bidi="ar"/>
              </w:rPr>
              <w:t>00%</w:t>
            </w:r>
          </w:p>
        </w:tc>
        <w:tc>
          <w:tcPr>
            <w:tcW w:w="1807" w:type="dxa"/>
            <w:tcBorders>
              <w:top w:val="nil"/>
              <w:left w:val="nil"/>
              <w:bottom w:val="single" w:sz="8" w:space="0" w:color="000000"/>
              <w:right w:val="single" w:sz="8" w:space="0" w:color="000000"/>
            </w:tcBorders>
            <w:tcMar>
              <w:top w:w="15" w:type="dxa"/>
              <w:left w:w="15" w:type="dxa"/>
              <w:right w:w="15" w:type="dxa"/>
            </w:tcMar>
            <w:vAlign w:val="center"/>
          </w:tcPr>
          <w:p w14:paraId="5242300F"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9</w:t>
            </w:r>
            <w:r w:rsidRPr="0058118E">
              <w:rPr>
                <w:rFonts w:ascii="宋体" w:eastAsia="宋体" w:hAnsi="宋体"/>
                <w:kern w:val="0"/>
                <w:sz w:val="32"/>
                <w:szCs w:val="32"/>
              </w:rPr>
              <w:t>0%-99%</w:t>
            </w:r>
          </w:p>
        </w:tc>
        <w:tc>
          <w:tcPr>
            <w:tcW w:w="1413" w:type="dxa"/>
            <w:tcBorders>
              <w:top w:val="nil"/>
              <w:left w:val="nil"/>
              <w:bottom w:val="single" w:sz="8" w:space="0" w:color="000000"/>
              <w:right w:val="nil"/>
            </w:tcBorders>
            <w:tcMar>
              <w:top w:w="15" w:type="dxa"/>
              <w:left w:w="15" w:type="dxa"/>
              <w:right w:w="15" w:type="dxa"/>
            </w:tcMar>
            <w:vAlign w:val="center"/>
          </w:tcPr>
          <w:p w14:paraId="503A8B9C"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8</w:t>
            </w:r>
            <w:r w:rsidRPr="0058118E">
              <w:rPr>
                <w:rFonts w:ascii="宋体" w:eastAsia="宋体" w:hAnsi="宋体"/>
                <w:kern w:val="0"/>
                <w:sz w:val="32"/>
                <w:szCs w:val="32"/>
              </w:rPr>
              <w:t>0%-89%</w:t>
            </w:r>
          </w:p>
        </w:tc>
        <w:tc>
          <w:tcPr>
            <w:tcW w:w="166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14:paraId="710AC98B" w14:textId="77777777" w:rsidR="0058118E" w:rsidRPr="0058118E" w:rsidRDefault="0058118E" w:rsidP="00C36D8C">
            <w:pPr>
              <w:widowControl/>
              <w:jc w:val="center"/>
              <w:textAlignment w:val="center"/>
              <w:rPr>
                <w:rFonts w:ascii="宋体" w:eastAsia="宋体" w:hAnsi="宋体" w:cs="仿宋"/>
                <w:color w:val="000000"/>
                <w:kern w:val="0"/>
                <w:sz w:val="32"/>
                <w:szCs w:val="32"/>
                <w:lang w:bidi="ar"/>
              </w:rPr>
            </w:pPr>
            <w:r w:rsidRPr="0058118E">
              <w:rPr>
                <w:rFonts w:ascii="宋体" w:eastAsia="宋体" w:hAnsi="宋体" w:cs="仿宋" w:hint="eastAsia"/>
                <w:color w:val="000000"/>
                <w:kern w:val="0"/>
                <w:sz w:val="32"/>
                <w:szCs w:val="32"/>
                <w:lang w:bidi="ar"/>
              </w:rPr>
              <w:t>&lt;80%</w:t>
            </w:r>
          </w:p>
        </w:tc>
      </w:tr>
    </w:tbl>
    <w:p w14:paraId="6886BE60" w14:textId="2B40EEDE" w:rsidR="006A012B" w:rsidRDefault="006A012B"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（二）执行绩效监控情况。</w:t>
      </w:r>
    </w:p>
    <w:p w14:paraId="13D408B5" w14:textId="7B08DD52" w:rsidR="0058118E" w:rsidRPr="00661BB7" w:rsidRDefault="0058118E" w:rsidP="0058118E">
      <w:pPr>
        <w:widowControl/>
        <w:ind w:firstLineChars="200" w:firstLine="640"/>
        <w:rPr>
          <w:rFonts w:ascii="仿宋" w:eastAsia="仿宋" w:hAnsi="仿宋" w:cs="宋体"/>
          <w:color w:val="000000"/>
          <w:kern w:val="0"/>
          <w:sz w:val="32"/>
          <w:szCs w:val="32"/>
        </w:rPr>
      </w:pPr>
      <w:r w:rsidRPr="0058118E">
        <w:rPr>
          <w:rFonts w:ascii="仿宋" w:eastAsia="仿宋" w:hAnsi="仿宋" w:cs="宋体" w:hint="eastAsia"/>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14425659" w14:textId="1E1F8E6C" w:rsidR="006A012B" w:rsidRDefault="006A012B"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（三）资金管理情况。</w:t>
      </w:r>
    </w:p>
    <w:p w14:paraId="76C5A6A5" w14:textId="6593FD4B" w:rsidR="0058118E" w:rsidRPr="00661BB7" w:rsidRDefault="0058118E" w:rsidP="0058118E">
      <w:pPr>
        <w:widowControl/>
        <w:ind w:firstLineChars="200" w:firstLine="640"/>
        <w:rPr>
          <w:rFonts w:ascii="仿宋" w:eastAsia="仿宋" w:hAnsi="仿宋" w:cs="宋体"/>
          <w:color w:val="000000"/>
          <w:kern w:val="0"/>
          <w:sz w:val="32"/>
          <w:szCs w:val="32"/>
        </w:rPr>
      </w:pPr>
      <w:r w:rsidRPr="0058118E">
        <w:rPr>
          <w:rFonts w:ascii="仿宋" w:eastAsia="仿宋" w:hAnsi="仿宋" w:cs="宋体" w:hint="eastAsia"/>
          <w:color w:val="000000"/>
          <w:kern w:val="0"/>
          <w:sz w:val="32"/>
          <w:szCs w:val="32"/>
        </w:rPr>
        <w:t>项目资金全部为县级资金，已全部到位。项目实施后，资金实际支出100%。</w:t>
      </w:r>
    </w:p>
    <w:p w14:paraId="4FF75645" w14:textId="12B00738" w:rsidR="00584A12"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（四）绩效管理制度建设及执行情况。</w:t>
      </w:r>
    </w:p>
    <w:p w14:paraId="152C4721" w14:textId="4297C274" w:rsidR="0058118E" w:rsidRPr="00661BB7" w:rsidRDefault="0058118E" w:rsidP="00661BB7">
      <w:pPr>
        <w:widowControl/>
        <w:ind w:firstLineChars="100" w:firstLine="320"/>
        <w:rPr>
          <w:rFonts w:ascii="仿宋" w:eastAsia="仿宋" w:hAnsi="仿宋" w:cs="宋体"/>
          <w:color w:val="000000"/>
          <w:kern w:val="0"/>
          <w:sz w:val="32"/>
          <w:szCs w:val="32"/>
        </w:rPr>
      </w:pPr>
      <w:r>
        <w:rPr>
          <w:rFonts w:ascii="仿宋" w:eastAsia="仿宋" w:hAnsi="仿宋" w:cs="宋体" w:hint="eastAsia"/>
          <w:color w:val="000000"/>
          <w:kern w:val="0"/>
          <w:sz w:val="32"/>
          <w:szCs w:val="32"/>
        </w:rPr>
        <w:t xml:space="preserve"> </w:t>
      </w:r>
      <w:r>
        <w:rPr>
          <w:rFonts w:ascii="仿宋" w:eastAsia="仿宋" w:hAnsi="仿宋" w:cs="宋体"/>
          <w:color w:val="000000"/>
          <w:kern w:val="0"/>
          <w:sz w:val="32"/>
          <w:szCs w:val="32"/>
        </w:rPr>
        <w:t xml:space="preserve"> </w:t>
      </w:r>
      <w:r w:rsidRPr="0058118E">
        <w:rPr>
          <w:rFonts w:ascii="仿宋" w:eastAsia="仿宋" w:hAnsi="仿宋" w:cs="宋体" w:hint="eastAsia"/>
          <w:color w:val="000000"/>
          <w:kern w:val="0"/>
          <w:sz w:val="32"/>
          <w:szCs w:val="32"/>
        </w:rPr>
        <w:t>认真落实上级绩效管理相关制度，细化内控制度，强化管理执行，确保严格落实到位。</w:t>
      </w:r>
    </w:p>
    <w:p w14:paraId="5EB568E9" w14:textId="530BB84D" w:rsidR="006A012B"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（五）风险管理情况。</w:t>
      </w:r>
    </w:p>
    <w:p w14:paraId="5995E6FE" w14:textId="5C1FDCAF" w:rsidR="0058118E" w:rsidRPr="00661BB7" w:rsidRDefault="0058118E" w:rsidP="00661BB7">
      <w:pPr>
        <w:widowControl/>
        <w:ind w:firstLineChars="100" w:firstLine="320"/>
        <w:rPr>
          <w:rFonts w:ascii="仿宋" w:eastAsia="仿宋" w:hAnsi="仿宋" w:cs="宋体"/>
          <w:color w:val="000000"/>
          <w:kern w:val="0"/>
          <w:sz w:val="32"/>
          <w:szCs w:val="32"/>
        </w:rPr>
      </w:pPr>
      <w:r>
        <w:rPr>
          <w:rFonts w:ascii="仿宋" w:eastAsia="仿宋" w:hAnsi="仿宋" w:cs="宋体" w:hint="eastAsia"/>
          <w:color w:val="000000"/>
          <w:kern w:val="0"/>
          <w:sz w:val="32"/>
          <w:szCs w:val="32"/>
        </w:rPr>
        <w:lastRenderedPageBreak/>
        <w:t xml:space="preserve"> </w:t>
      </w:r>
      <w:r>
        <w:rPr>
          <w:rFonts w:ascii="仿宋" w:eastAsia="仿宋" w:hAnsi="仿宋" w:cs="宋体"/>
          <w:color w:val="000000"/>
          <w:kern w:val="0"/>
          <w:sz w:val="32"/>
          <w:szCs w:val="32"/>
        </w:rPr>
        <w:t xml:space="preserve"> </w:t>
      </w:r>
      <w:r w:rsidR="00C422D3">
        <w:rPr>
          <w:rFonts w:ascii="仿宋" w:eastAsia="仿宋" w:hAnsi="仿宋" w:cs="宋体" w:hint="eastAsia"/>
          <w:color w:val="000000"/>
          <w:kern w:val="0"/>
          <w:sz w:val="32"/>
          <w:szCs w:val="32"/>
        </w:rPr>
        <w:t>建立风险评估机制，</w:t>
      </w:r>
      <w:r w:rsidR="00D4578E">
        <w:rPr>
          <w:rFonts w:ascii="仿宋" w:eastAsia="仿宋" w:hAnsi="仿宋" w:cs="宋体" w:hint="eastAsia"/>
          <w:color w:val="000000"/>
          <w:kern w:val="0"/>
          <w:sz w:val="32"/>
          <w:szCs w:val="32"/>
        </w:rPr>
        <w:t>成立风险评估小组，</w:t>
      </w:r>
      <w:r w:rsidR="00C422D3">
        <w:rPr>
          <w:rFonts w:ascii="仿宋" w:eastAsia="仿宋" w:hAnsi="仿宋" w:cs="宋体" w:hint="eastAsia"/>
          <w:color w:val="000000"/>
          <w:kern w:val="0"/>
          <w:sz w:val="32"/>
          <w:szCs w:val="32"/>
        </w:rPr>
        <w:t>对项目活动存在的风险进行全面、系统和客观评估</w:t>
      </w:r>
      <w:r w:rsidR="00D4578E">
        <w:rPr>
          <w:rFonts w:ascii="仿宋" w:eastAsia="仿宋" w:hAnsi="仿宋" w:cs="宋体" w:hint="eastAsia"/>
          <w:color w:val="000000"/>
          <w:kern w:val="0"/>
          <w:sz w:val="32"/>
          <w:szCs w:val="32"/>
        </w:rPr>
        <w:t>，实施监督项目进展。</w:t>
      </w:r>
    </w:p>
    <w:p w14:paraId="7086964C" w14:textId="77777777" w:rsidR="00584A12" w:rsidRPr="00661BB7" w:rsidRDefault="00584A12" w:rsidP="00661BB7">
      <w:pPr>
        <w:widowControl/>
        <w:ind w:firstLineChars="147" w:firstLine="472"/>
        <w:rPr>
          <w:rFonts w:ascii="黑体" w:eastAsia="黑体" w:hAnsi="黑体" w:cs="宋体"/>
          <w:b/>
          <w:bCs/>
          <w:kern w:val="0"/>
          <w:sz w:val="32"/>
          <w:szCs w:val="32"/>
        </w:rPr>
      </w:pPr>
      <w:r w:rsidRPr="00661BB7">
        <w:rPr>
          <w:rFonts w:ascii="黑体" w:eastAsia="黑体" w:hAnsi="黑体" w:cs="宋体" w:hint="eastAsia"/>
          <w:b/>
          <w:bCs/>
          <w:kern w:val="0"/>
          <w:sz w:val="32"/>
          <w:szCs w:val="32"/>
        </w:rPr>
        <w:t>四、工作活动(项目)绩效自评情况</w:t>
      </w:r>
    </w:p>
    <w:p w14:paraId="7640D1C6" w14:textId="398E7E4D" w:rsidR="00584A12"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（一）工作活动(项目)自评组织情况。</w:t>
      </w:r>
    </w:p>
    <w:p w14:paraId="2A90246B" w14:textId="06CD1C8E" w:rsidR="00E160B9" w:rsidRPr="0036746E" w:rsidRDefault="00E160B9" w:rsidP="00E160B9">
      <w:pPr>
        <w:widowControl/>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成立了由单位主管领导任组长，单位财务科室主管任副组长财务工作人员为成员的</w:t>
      </w:r>
      <w:r w:rsidR="00F96E1F">
        <w:rPr>
          <w:rFonts w:ascii="仿宋" w:eastAsia="仿宋" w:hAnsi="仿宋" w:cs="宋体"/>
          <w:color w:val="000000"/>
          <w:kern w:val="0"/>
          <w:sz w:val="32"/>
          <w:szCs w:val="32"/>
        </w:rPr>
        <w:t>4</w:t>
      </w:r>
      <w:r w:rsidRPr="00E160B9">
        <w:rPr>
          <w:rFonts w:ascii="仿宋" w:eastAsia="仿宋" w:hAnsi="仿宋" w:cs="宋体" w:hint="eastAsia"/>
          <w:color w:val="000000"/>
          <w:kern w:val="0"/>
          <w:sz w:val="32"/>
          <w:szCs w:val="32"/>
        </w:rPr>
        <w:t>人工作项目自评小组，负责项目的绩效自评，确保自评工作的客观、真实、全面。</w:t>
      </w:r>
    </w:p>
    <w:p w14:paraId="2FBC95FD" w14:textId="23362A1D" w:rsidR="00C91487" w:rsidRDefault="00C91487"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（二）工作活动(项目)评价结果。</w:t>
      </w:r>
    </w:p>
    <w:p w14:paraId="6FFA55BA" w14:textId="04380AF9" w:rsidR="00E160B9" w:rsidRPr="0036746E" w:rsidRDefault="00E160B9" w:rsidP="00E160B9">
      <w:pPr>
        <w:widowControl/>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根据相关要求，对照绩效目标和相关指标，经认真自评，该项目得分100分，属于优秀等次。</w:t>
      </w:r>
    </w:p>
    <w:p w14:paraId="70D2C487" w14:textId="77777777" w:rsidR="00C047EA" w:rsidRPr="00661BB7" w:rsidRDefault="00584A12" w:rsidP="00661BB7">
      <w:pPr>
        <w:widowControl/>
        <w:ind w:firstLineChars="97" w:firstLine="312"/>
        <w:rPr>
          <w:rFonts w:ascii="黑体" w:eastAsia="黑体" w:hAnsi="黑体" w:cs="宋体"/>
          <w:b/>
          <w:bCs/>
          <w:kern w:val="0"/>
          <w:sz w:val="32"/>
          <w:szCs w:val="32"/>
        </w:rPr>
      </w:pPr>
      <w:r w:rsidRPr="00661BB7">
        <w:rPr>
          <w:rFonts w:ascii="黑体" w:eastAsia="黑体" w:hAnsi="黑体" w:cs="宋体" w:hint="eastAsia"/>
          <w:b/>
          <w:bCs/>
          <w:kern w:val="0"/>
          <w:sz w:val="32"/>
          <w:szCs w:val="32"/>
        </w:rPr>
        <w:t>五、工作活动(项目)存在的问题、改进工作的意见及建议</w:t>
      </w:r>
    </w:p>
    <w:p w14:paraId="60CA6308" w14:textId="0F2C881E" w:rsidR="00C047EA"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（一）工作活动(项目)实现绩效目标过程中存在的问题。</w:t>
      </w:r>
    </w:p>
    <w:p w14:paraId="3A6EAF0E" w14:textId="1967DAA4" w:rsidR="00E160B9" w:rsidRPr="0036746E" w:rsidRDefault="00F96E1F" w:rsidP="00E160B9">
      <w:pPr>
        <w:widowControl/>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在职村干部补贴资金考核不及时，奖罚力度小，部分村村两位干部存在消极心理，村级</w:t>
      </w:r>
      <w:r w:rsidR="00B00B19">
        <w:rPr>
          <w:rFonts w:ascii="仿宋" w:eastAsia="仿宋" w:hAnsi="仿宋" w:cs="宋体" w:hint="eastAsia"/>
          <w:color w:val="000000"/>
          <w:kern w:val="0"/>
          <w:sz w:val="32"/>
          <w:szCs w:val="32"/>
        </w:rPr>
        <w:t>事务处理缓慢</w:t>
      </w:r>
      <w:r w:rsidR="00E160B9" w:rsidRPr="00E160B9">
        <w:rPr>
          <w:rFonts w:ascii="仿宋" w:eastAsia="仿宋" w:hAnsi="仿宋" w:cs="宋体" w:hint="eastAsia"/>
          <w:color w:val="000000"/>
          <w:kern w:val="0"/>
          <w:sz w:val="32"/>
          <w:szCs w:val="32"/>
        </w:rPr>
        <w:t>。</w:t>
      </w:r>
    </w:p>
    <w:p w14:paraId="4F460AA3" w14:textId="442E333E" w:rsidR="00584A12"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t>（二）工作活动(项目)实施中改进意见及措施。</w:t>
      </w:r>
    </w:p>
    <w:p w14:paraId="3B70AC56" w14:textId="7E9973AE" w:rsidR="00E160B9" w:rsidRPr="0036746E" w:rsidRDefault="00E160B9" w:rsidP="00E160B9">
      <w:pPr>
        <w:widowControl/>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突出问题导向和结果导向，一是坚持政府领导，统一思想，进一步强化</w:t>
      </w:r>
      <w:r w:rsidR="00B00B19">
        <w:rPr>
          <w:rFonts w:ascii="仿宋" w:eastAsia="仿宋" w:hAnsi="仿宋" w:cs="宋体" w:hint="eastAsia"/>
          <w:color w:val="000000"/>
          <w:kern w:val="0"/>
          <w:sz w:val="32"/>
          <w:szCs w:val="32"/>
        </w:rPr>
        <w:t>两委干部</w:t>
      </w:r>
      <w:r w:rsidRPr="00E160B9">
        <w:rPr>
          <w:rFonts w:ascii="仿宋" w:eastAsia="仿宋" w:hAnsi="仿宋" w:cs="宋体" w:hint="eastAsia"/>
          <w:color w:val="000000"/>
          <w:kern w:val="0"/>
          <w:sz w:val="32"/>
          <w:szCs w:val="32"/>
        </w:rPr>
        <w:t>责任意识，</w:t>
      </w:r>
      <w:r w:rsidR="00B00B19">
        <w:rPr>
          <w:rFonts w:ascii="仿宋" w:eastAsia="仿宋" w:hAnsi="仿宋" w:cs="宋体" w:hint="eastAsia"/>
          <w:color w:val="000000"/>
          <w:kern w:val="0"/>
          <w:sz w:val="32"/>
          <w:szCs w:val="32"/>
        </w:rPr>
        <w:t>支部书记</w:t>
      </w:r>
      <w:r w:rsidRPr="00E160B9">
        <w:rPr>
          <w:rFonts w:ascii="仿宋" w:eastAsia="仿宋" w:hAnsi="仿宋" w:cs="宋体" w:hint="eastAsia"/>
          <w:color w:val="000000"/>
          <w:kern w:val="0"/>
          <w:sz w:val="32"/>
          <w:szCs w:val="32"/>
        </w:rPr>
        <w:t>负总责，</w:t>
      </w:r>
      <w:r w:rsidR="00B00B19">
        <w:rPr>
          <w:rFonts w:ascii="仿宋" w:eastAsia="仿宋" w:hAnsi="仿宋" w:cs="宋体" w:hint="eastAsia"/>
          <w:color w:val="000000"/>
          <w:kern w:val="0"/>
          <w:sz w:val="32"/>
          <w:szCs w:val="32"/>
        </w:rPr>
        <w:t>两委干部</w:t>
      </w:r>
      <w:r w:rsidRPr="00E160B9">
        <w:rPr>
          <w:rFonts w:ascii="仿宋" w:eastAsia="仿宋" w:hAnsi="仿宋" w:cs="宋体" w:hint="eastAsia"/>
          <w:color w:val="000000"/>
          <w:kern w:val="0"/>
          <w:sz w:val="32"/>
          <w:szCs w:val="32"/>
        </w:rPr>
        <w:t>具体落实，层层传导压力，强化工作合力，协调联动落实。二是健全完善工作机制，进一明确</w:t>
      </w:r>
      <w:r w:rsidR="00B00B19">
        <w:rPr>
          <w:rFonts w:ascii="仿宋" w:eastAsia="仿宋" w:hAnsi="仿宋" w:cs="宋体" w:hint="eastAsia"/>
          <w:color w:val="000000"/>
          <w:kern w:val="0"/>
          <w:sz w:val="32"/>
          <w:szCs w:val="32"/>
        </w:rPr>
        <w:t>两委干部</w:t>
      </w:r>
      <w:r w:rsidRPr="00E160B9">
        <w:rPr>
          <w:rFonts w:ascii="仿宋" w:eastAsia="仿宋" w:hAnsi="仿宋" w:cs="宋体" w:hint="eastAsia"/>
          <w:color w:val="000000"/>
          <w:kern w:val="0"/>
          <w:sz w:val="32"/>
          <w:szCs w:val="32"/>
        </w:rPr>
        <w:t>职责和年度目标，实行定期调度推进制度。三是加强</w:t>
      </w:r>
      <w:r w:rsidR="00B00B19">
        <w:rPr>
          <w:rFonts w:ascii="仿宋" w:eastAsia="仿宋" w:hAnsi="仿宋" w:cs="宋体" w:hint="eastAsia"/>
          <w:color w:val="000000"/>
          <w:kern w:val="0"/>
          <w:sz w:val="32"/>
          <w:szCs w:val="32"/>
        </w:rPr>
        <w:t>两委干部的</w:t>
      </w:r>
      <w:r w:rsidRPr="00E160B9">
        <w:rPr>
          <w:rFonts w:ascii="仿宋" w:eastAsia="仿宋" w:hAnsi="仿宋" w:cs="宋体" w:hint="eastAsia"/>
          <w:color w:val="000000"/>
          <w:kern w:val="0"/>
          <w:sz w:val="32"/>
          <w:szCs w:val="32"/>
        </w:rPr>
        <w:t>法律法规和业务知识培训学习，提升工作能力和素质，积极打造过硬的</w:t>
      </w:r>
      <w:r w:rsidR="00B00B19">
        <w:rPr>
          <w:rFonts w:ascii="仿宋" w:eastAsia="仿宋" w:hAnsi="仿宋" w:cs="宋体" w:hint="eastAsia"/>
          <w:color w:val="000000"/>
          <w:kern w:val="0"/>
          <w:sz w:val="32"/>
          <w:szCs w:val="32"/>
        </w:rPr>
        <w:t>农村两委班子</w:t>
      </w:r>
      <w:r w:rsidRPr="00E160B9">
        <w:rPr>
          <w:rFonts w:ascii="仿宋" w:eastAsia="仿宋" w:hAnsi="仿宋" w:cs="宋体" w:hint="eastAsia"/>
          <w:color w:val="000000"/>
          <w:kern w:val="0"/>
          <w:sz w:val="32"/>
          <w:szCs w:val="32"/>
        </w:rPr>
        <w:t>。</w:t>
      </w:r>
    </w:p>
    <w:p w14:paraId="4D12FC29" w14:textId="77777777" w:rsidR="00584A12" w:rsidRPr="0036746E" w:rsidRDefault="00584A12" w:rsidP="00661BB7">
      <w:pPr>
        <w:widowControl/>
        <w:ind w:firstLineChars="100" w:firstLine="320"/>
        <w:rPr>
          <w:rFonts w:ascii="仿宋" w:eastAsia="仿宋" w:hAnsi="仿宋" w:cs="宋体"/>
          <w:color w:val="000000"/>
          <w:kern w:val="0"/>
          <w:sz w:val="32"/>
          <w:szCs w:val="32"/>
        </w:rPr>
      </w:pPr>
      <w:r w:rsidRPr="0036746E">
        <w:rPr>
          <w:rFonts w:ascii="仿宋" w:eastAsia="仿宋" w:hAnsi="仿宋" w:cs="宋体" w:hint="eastAsia"/>
          <w:color w:val="000000"/>
          <w:kern w:val="0"/>
          <w:sz w:val="32"/>
          <w:szCs w:val="32"/>
        </w:rPr>
        <w:lastRenderedPageBreak/>
        <w:t>（三）建议。</w:t>
      </w:r>
    </w:p>
    <w:p w14:paraId="6FDF40B2" w14:textId="77777777" w:rsidR="00E160B9" w:rsidRPr="00E160B9" w:rsidRDefault="00E160B9" w:rsidP="00E160B9">
      <w:pPr>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一是县财政部门加大对绩效预算管理改革和绩效自评相关内容学习培训，进一步各单位提升工作人员绩效评价业务水平，促进高质量财政建设。</w:t>
      </w:r>
    </w:p>
    <w:p w14:paraId="62C1EDB0" w14:textId="77777777" w:rsidR="00E160B9" w:rsidRPr="00E160B9" w:rsidRDefault="00E160B9" w:rsidP="00E160B9">
      <w:pPr>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44C8710C" w14:textId="77777777" w:rsidR="00E160B9" w:rsidRPr="00E160B9" w:rsidRDefault="00E160B9" w:rsidP="00E160B9">
      <w:pPr>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6C608EC7" w14:textId="58A5B9B7" w:rsidR="00FE09BC" w:rsidRPr="00E160B9" w:rsidRDefault="00E160B9" w:rsidP="00E160B9">
      <w:pPr>
        <w:ind w:firstLineChars="200" w:firstLine="640"/>
        <w:rPr>
          <w:rFonts w:ascii="仿宋" w:eastAsia="仿宋" w:hAnsi="仿宋" w:cs="宋体"/>
          <w:color w:val="000000"/>
          <w:kern w:val="0"/>
          <w:sz w:val="32"/>
          <w:szCs w:val="32"/>
        </w:rPr>
      </w:pPr>
      <w:r w:rsidRPr="00E160B9">
        <w:rPr>
          <w:rFonts w:ascii="仿宋" w:eastAsia="仿宋" w:hAnsi="仿宋" w:cs="宋体" w:hint="eastAsia"/>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rsidR="00FE09BC" w:rsidRPr="00E160B9" w:rsidSect="002C71A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F5061" w14:textId="77777777" w:rsidR="00CA039D" w:rsidRDefault="00CA039D" w:rsidP="00C047EA">
      <w:r>
        <w:separator/>
      </w:r>
    </w:p>
  </w:endnote>
  <w:endnote w:type="continuationSeparator" w:id="0">
    <w:p w14:paraId="6AE6176B" w14:textId="77777777" w:rsidR="00CA039D" w:rsidRDefault="00CA039D" w:rsidP="00C047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楷体_GB2312">
    <w:altName w:val="楷体"/>
    <w:charset w:val="86"/>
    <w:family w:val="modern"/>
    <w:pitch w:val="default"/>
    <w:sig w:usb0="00000000" w:usb1="0000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04FB89" w14:textId="77777777" w:rsidR="00CA039D" w:rsidRDefault="00CA039D" w:rsidP="00C047EA">
      <w:r>
        <w:separator/>
      </w:r>
    </w:p>
  </w:footnote>
  <w:footnote w:type="continuationSeparator" w:id="0">
    <w:p w14:paraId="6839157B" w14:textId="77777777" w:rsidR="00CA039D" w:rsidRDefault="00CA039D" w:rsidP="00C047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C1F94"/>
    <w:multiLevelType w:val="hybridMultilevel"/>
    <w:tmpl w:val="F3D6E004"/>
    <w:lvl w:ilvl="0" w:tplc="42CAA302">
      <w:start w:val="1"/>
      <w:numFmt w:val="japaneseCounting"/>
      <w:lvlText w:val="%1、"/>
      <w:lvlJc w:val="left"/>
      <w:pPr>
        <w:ind w:left="1155" w:hanging="720"/>
      </w:pPr>
      <w:rPr>
        <w:rFonts w:hint="default"/>
      </w:r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 w15:restartNumberingAfterBreak="0">
    <w:nsid w:val="091478E6"/>
    <w:multiLevelType w:val="hybridMultilevel"/>
    <w:tmpl w:val="5EA2039E"/>
    <w:lvl w:ilvl="0" w:tplc="3328D64A">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 w15:restartNumberingAfterBreak="0">
    <w:nsid w:val="0BEA4791"/>
    <w:multiLevelType w:val="hybridMultilevel"/>
    <w:tmpl w:val="762E2256"/>
    <w:lvl w:ilvl="0" w:tplc="89368660">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E8A68F2"/>
    <w:multiLevelType w:val="hybridMultilevel"/>
    <w:tmpl w:val="07801098"/>
    <w:lvl w:ilvl="0" w:tplc="73C84F3C">
      <w:start w:val="3"/>
      <w:numFmt w:val="japaneseCounting"/>
      <w:lvlText w:val="（%1）"/>
      <w:lvlJc w:val="left"/>
      <w:pPr>
        <w:ind w:left="1400" w:hanging="1080"/>
      </w:pPr>
      <w:rPr>
        <w:rFonts w:hint="default"/>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abstractNum w:abstractNumId="4" w15:restartNumberingAfterBreak="0">
    <w:nsid w:val="100834FC"/>
    <w:multiLevelType w:val="hybridMultilevel"/>
    <w:tmpl w:val="AF0A913E"/>
    <w:lvl w:ilvl="0" w:tplc="CAA0D69C">
      <w:start w:val="1"/>
      <w:numFmt w:val="japaneseCounting"/>
      <w:lvlText w:val="（%1）"/>
      <w:lvlJc w:val="left"/>
      <w:pPr>
        <w:ind w:left="1400" w:hanging="1080"/>
      </w:pPr>
      <w:rPr>
        <w:rFonts w:hint="default"/>
      </w:r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abstractNum w:abstractNumId="5" w15:restartNumberingAfterBreak="0">
    <w:nsid w:val="13874EA3"/>
    <w:multiLevelType w:val="hybridMultilevel"/>
    <w:tmpl w:val="E252FC5A"/>
    <w:lvl w:ilvl="0" w:tplc="10FAA44E">
      <w:start w:val="1"/>
      <w:numFmt w:val="japaneseCounting"/>
      <w:lvlText w:val="%1、"/>
      <w:lvlJc w:val="left"/>
      <w:pPr>
        <w:ind w:left="1192" w:hanging="720"/>
      </w:pPr>
      <w:rPr>
        <w:rFonts w:hint="default"/>
      </w:rPr>
    </w:lvl>
    <w:lvl w:ilvl="1" w:tplc="04090019" w:tentative="1">
      <w:start w:val="1"/>
      <w:numFmt w:val="lowerLetter"/>
      <w:lvlText w:val="%2)"/>
      <w:lvlJc w:val="left"/>
      <w:pPr>
        <w:ind w:left="1312" w:hanging="420"/>
      </w:pPr>
    </w:lvl>
    <w:lvl w:ilvl="2" w:tplc="0409001B" w:tentative="1">
      <w:start w:val="1"/>
      <w:numFmt w:val="lowerRoman"/>
      <w:lvlText w:val="%3."/>
      <w:lvlJc w:val="right"/>
      <w:pPr>
        <w:ind w:left="1732" w:hanging="420"/>
      </w:pPr>
    </w:lvl>
    <w:lvl w:ilvl="3" w:tplc="0409000F" w:tentative="1">
      <w:start w:val="1"/>
      <w:numFmt w:val="decimal"/>
      <w:lvlText w:val="%4."/>
      <w:lvlJc w:val="left"/>
      <w:pPr>
        <w:ind w:left="2152" w:hanging="420"/>
      </w:pPr>
    </w:lvl>
    <w:lvl w:ilvl="4" w:tplc="04090019" w:tentative="1">
      <w:start w:val="1"/>
      <w:numFmt w:val="lowerLetter"/>
      <w:lvlText w:val="%5)"/>
      <w:lvlJc w:val="left"/>
      <w:pPr>
        <w:ind w:left="2572" w:hanging="420"/>
      </w:pPr>
    </w:lvl>
    <w:lvl w:ilvl="5" w:tplc="0409001B" w:tentative="1">
      <w:start w:val="1"/>
      <w:numFmt w:val="lowerRoman"/>
      <w:lvlText w:val="%6."/>
      <w:lvlJc w:val="right"/>
      <w:pPr>
        <w:ind w:left="2992" w:hanging="420"/>
      </w:pPr>
    </w:lvl>
    <w:lvl w:ilvl="6" w:tplc="0409000F" w:tentative="1">
      <w:start w:val="1"/>
      <w:numFmt w:val="decimal"/>
      <w:lvlText w:val="%7."/>
      <w:lvlJc w:val="left"/>
      <w:pPr>
        <w:ind w:left="3412" w:hanging="420"/>
      </w:pPr>
    </w:lvl>
    <w:lvl w:ilvl="7" w:tplc="04090019" w:tentative="1">
      <w:start w:val="1"/>
      <w:numFmt w:val="lowerLetter"/>
      <w:lvlText w:val="%8)"/>
      <w:lvlJc w:val="left"/>
      <w:pPr>
        <w:ind w:left="3832" w:hanging="420"/>
      </w:pPr>
    </w:lvl>
    <w:lvl w:ilvl="8" w:tplc="0409001B" w:tentative="1">
      <w:start w:val="1"/>
      <w:numFmt w:val="lowerRoman"/>
      <w:lvlText w:val="%9."/>
      <w:lvlJc w:val="right"/>
      <w:pPr>
        <w:ind w:left="4252" w:hanging="420"/>
      </w:pPr>
    </w:lvl>
  </w:abstractNum>
  <w:abstractNum w:abstractNumId="6" w15:restartNumberingAfterBreak="0">
    <w:nsid w:val="21113EEE"/>
    <w:multiLevelType w:val="hybridMultilevel"/>
    <w:tmpl w:val="8FDA12F4"/>
    <w:lvl w:ilvl="0" w:tplc="70B8E1B6">
      <w:start w:val="2"/>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21F3146B"/>
    <w:multiLevelType w:val="hybridMultilevel"/>
    <w:tmpl w:val="42C29A22"/>
    <w:lvl w:ilvl="0" w:tplc="22BABFD0">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8" w15:restartNumberingAfterBreak="0">
    <w:nsid w:val="3AD94B6C"/>
    <w:multiLevelType w:val="hybridMultilevel"/>
    <w:tmpl w:val="08E4601C"/>
    <w:lvl w:ilvl="0" w:tplc="747A026A">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4B509AE"/>
    <w:multiLevelType w:val="hybridMultilevel"/>
    <w:tmpl w:val="073AB3EA"/>
    <w:lvl w:ilvl="0" w:tplc="566604FE">
      <w:start w:val="1"/>
      <w:numFmt w:val="japaneseCounting"/>
      <w:lvlText w:val="（%1）"/>
      <w:lvlJc w:val="left"/>
      <w:pPr>
        <w:ind w:left="1390" w:hanging="990"/>
      </w:pPr>
      <w:rPr>
        <w:rFonts w:hint="default"/>
      </w:rPr>
    </w:lvl>
    <w:lvl w:ilvl="1" w:tplc="04090019" w:tentative="1">
      <w:start w:val="1"/>
      <w:numFmt w:val="lowerLetter"/>
      <w:lvlText w:val="%2)"/>
      <w:lvlJc w:val="left"/>
      <w:pPr>
        <w:ind w:left="1240" w:hanging="420"/>
      </w:pPr>
    </w:lvl>
    <w:lvl w:ilvl="2" w:tplc="0409001B" w:tentative="1">
      <w:start w:val="1"/>
      <w:numFmt w:val="lowerRoman"/>
      <w:lvlText w:val="%3."/>
      <w:lvlJc w:val="right"/>
      <w:pPr>
        <w:ind w:left="1660" w:hanging="420"/>
      </w:pPr>
    </w:lvl>
    <w:lvl w:ilvl="3" w:tplc="0409000F" w:tentative="1">
      <w:start w:val="1"/>
      <w:numFmt w:val="decimal"/>
      <w:lvlText w:val="%4."/>
      <w:lvlJc w:val="left"/>
      <w:pPr>
        <w:ind w:left="2080" w:hanging="420"/>
      </w:pPr>
    </w:lvl>
    <w:lvl w:ilvl="4" w:tplc="04090019" w:tentative="1">
      <w:start w:val="1"/>
      <w:numFmt w:val="lowerLetter"/>
      <w:lvlText w:val="%5)"/>
      <w:lvlJc w:val="left"/>
      <w:pPr>
        <w:ind w:left="2500" w:hanging="420"/>
      </w:pPr>
    </w:lvl>
    <w:lvl w:ilvl="5" w:tplc="0409001B" w:tentative="1">
      <w:start w:val="1"/>
      <w:numFmt w:val="lowerRoman"/>
      <w:lvlText w:val="%6."/>
      <w:lvlJc w:val="right"/>
      <w:pPr>
        <w:ind w:left="2920" w:hanging="420"/>
      </w:pPr>
    </w:lvl>
    <w:lvl w:ilvl="6" w:tplc="0409000F" w:tentative="1">
      <w:start w:val="1"/>
      <w:numFmt w:val="decimal"/>
      <w:lvlText w:val="%7."/>
      <w:lvlJc w:val="left"/>
      <w:pPr>
        <w:ind w:left="3340" w:hanging="420"/>
      </w:pPr>
    </w:lvl>
    <w:lvl w:ilvl="7" w:tplc="04090019" w:tentative="1">
      <w:start w:val="1"/>
      <w:numFmt w:val="lowerLetter"/>
      <w:lvlText w:val="%8)"/>
      <w:lvlJc w:val="left"/>
      <w:pPr>
        <w:ind w:left="3760" w:hanging="420"/>
      </w:pPr>
    </w:lvl>
    <w:lvl w:ilvl="8" w:tplc="0409001B" w:tentative="1">
      <w:start w:val="1"/>
      <w:numFmt w:val="lowerRoman"/>
      <w:lvlText w:val="%9."/>
      <w:lvlJc w:val="right"/>
      <w:pPr>
        <w:ind w:left="4180" w:hanging="420"/>
      </w:pPr>
    </w:lvl>
  </w:abstractNum>
  <w:abstractNum w:abstractNumId="10" w15:restartNumberingAfterBreak="0">
    <w:nsid w:val="528A2CA7"/>
    <w:multiLevelType w:val="hybridMultilevel"/>
    <w:tmpl w:val="DC6E1530"/>
    <w:lvl w:ilvl="0" w:tplc="E01C5510">
      <w:start w:val="3"/>
      <w:numFmt w:val="japaneseCounting"/>
      <w:lvlText w:val="（%1）"/>
      <w:lvlJc w:val="left"/>
      <w:pPr>
        <w:ind w:left="720" w:hanging="720"/>
      </w:pPr>
      <w:rPr>
        <w:rFonts w:ascii="楷体_GB2312" w:eastAsia="楷体_GB2312" w:hAnsi="宋体"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5FB85BE2"/>
    <w:multiLevelType w:val="hybridMultilevel"/>
    <w:tmpl w:val="56AED888"/>
    <w:lvl w:ilvl="0" w:tplc="709208E4">
      <w:start w:val="1"/>
      <w:numFmt w:val="japaneseCounting"/>
      <w:lvlText w:val="%1、"/>
      <w:lvlJc w:val="left"/>
      <w:pPr>
        <w:ind w:left="435" w:hanging="435"/>
      </w:pPr>
      <w:rPr>
        <w:rFonts w:hint="default"/>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60E46402"/>
    <w:multiLevelType w:val="hybridMultilevel"/>
    <w:tmpl w:val="D4D6AD0C"/>
    <w:lvl w:ilvl="0" w:tplc="C7522766">
      <w:start w:val="2"/>
      <w:numFmt w:val="decimal"/>
      <w:lvlText w:val="%1、"/>
      <w:lvlJc w:val="left"/>
      <w:pPr>
        <w:ind w:left="1800" w:hanging="720"/>
      </w:pPr>
      <w:rPr>
        <w:rFonts w:hint="default"/>
      </w:rPr>
    </w:lvl>
    <w:lvl w:ilvl="1" w:tplc="04090019" w:tentative="1">
      <w:start w:val="1"/>
      <w:numFmt w:val="lowerLetter"/>
      <w:lvlText w:val="%2)"/>
      <w:lvlJc w:val="left"/>
      <w:pPr>
        <w:ind w:left="1920" w:hanging="420"/>
      </w:pPr>
    </w:lvl>
    <w:lvl w:ilvl="2" w:tplc="0409001B" w:tentative="1">
      <w:start w:val="1"/>
      <w:numFmt w:val="lowerRoman"/>
      <w:lvlText w:val="%3."/>
      <w:lvlJc w:val="right"/>
      <w:pPr>
        <w:ind w:left="2340" w:hanging="420"/>
      </w:pPr>
    </w:lvl>
    <w:lvl w:ilvl="3" w:tplc="0409000F" w:tentative="1">
      <w:start w:val="1"/>
      <w:numFmt w:val="decimal"/>
      <w:lvlText w:val="%4."/>
      <w:lvlJc w:val="left"/>
      <w:pPr>
        <w:ind w:left="2760" w:hanging="420"/>
      </w:pPr>
    </w:lvl>
    <w:lvl w:ilvl="4" w:tplc="04090019" w:tentative="1">
      <w:start w:val="1"/>
      <w:numFmt w:val="lowerLetter"/>
      <w:lvlText w:val="%5)"/>
      <w:lvlJc w:val="left"/>
      <w:pPr>
        <w:ind w:left="3180" w:hanging="420"/>
      </w:pPr>
    </w:lvl>
    <w:lvl w:ilvl="5" w:tplc="0409001B" w:tentative="1">
      <w:start w:val="1"/>
      <w:numFmt w:val="lowerRoman"/>
      <w:lvlText w:val="%6."/>
      <w:lvlJc w:val="right"/>
      <w:pPr>
        <w:ind w:left="3600" w:hanging="420"/>
      </w:pPr>
    </w:lvl>
    <w:lvl w:ilvl="6" w:tplc="0409000F" w:tentative="1">
      <w:start w:val="1"/>
      <w:numFmt w:val="decimal"/>
      <w:lvlText w:val="%7."/>
      <w:lvlJc w:val="left"/>
      <w:pPr>
        <w:ind w:left="4020" w:hanging="420"/>
      </w:pPr>
    </w:lvl>
    <w:lvl w:ilvl="7" w:tplc="04090019" w:tentative="1">
      <w:start w:val="1"/>
      <w:numFmt w:val="lowerLetter"/>
      <w:lvlText w:val="%8)"/>
      <w:lvlJc w:val="left"/>
      <w:pPr>
        <w:ind w:left="4440" w:hanging="420"/>
      </w:pPr>
    </w:lvl>
    <w:lvl w:ilvl="8" w:tplc="0409001B" w:tentative="1">
      <w:start w:val="1"/>
      <w:numFmt w:val="lowerRoman"/>
      <w:lvlText w:val="%9."/>
      <w:lvlJc w:val="right"/>
      <w:pPr>
        <w:ind w:left="4860" w:hanging="420"/>
      </w:pPr>
    </w:lvl>
  </w:abstractNum>
  <w:abstractNum w:abstractNumId="13" w15:restartNumberingAfterBreak="0">
    <w:nsid w:val="66855BA7"/>
    <w:multiLevelType w:val="hybridMultilevel"/>
    <w:tmpl w:val="E7FA19F4"/>
    <w:lvl w:ilvl="0" w:tplc="0882ADAE">
      <w:start w:val="1"/>
      <w:numFmt w:val="japaneseCounting"/>
      <w:lvlText w:val="（%1）"/>
      <w:lvlJc w:val="left"/>
      <w:pPr>
        <w:ind w:left="1155" w:hanging="720"/>
      </w:pPr>
      <w:rPr>
        <w:rFonts w:hint="default"/>
        <w:lang w:val="en-US"/>
      </w:rPr>
    </w:lvl>
    <w:lvl w:ilvl="1" w:tplc="04090019" w:tentative="1">
      <w:start w:val="1"/>
      <w:numFmt w:val="lowerLetter"/>
      <w:lvlText w:val="%2)"/>
      <w:lvlJc w:val="left"/>
      <w:pPr>
        <w:ind w:left="1275" w:hanging="420"/>
      </w:pPr>
    </w:lvl>
    <w:lvl w:ilvl="2" w:tplc="0409001B" w:tentative="1">
      <w:start w:val="1"/>
      <w:numFmt w:val="lowerRoman"/>
      <w:lvlText w:val="%3."/>
      <w:lvlJc w:val="right"/>
      <w:pPr>
        <w:ind w:left="1695" w:hanging="420"/>
      </w:pPr>
    </w:lvl>
    <w:lvl w:ilvl="3" w:tplc="0409000F" w:tentative="1">
      <w:start w:val="1"/>
      <w:numFmt w:val="decimal"/>
      <w:lvlText w:val="%4."/>
      <w:lvlJc w:val="left"/>
      <w:pPr>
        <w:ind w:left="2115" w:hanging="420"/>
      </w:pPr>
    </w:lvl>
    <w:lvl w:ilvl="4" w:tplc="04090019" w:tentative="1">
      <w:start w:val="1"/>
      <w:numFmt w:val="lowerLetter"/>
      <w:lvlText w:val="%5)"/>
      <w:lvlJc w:val="left"/>
      <w:pPr>
        <w:ind w:left="2535" w:hanging="420"/>
      </w:pPr>
    </w:lvl>
    <w:lvl w:ilvl="5" w:tplc="0409001B" w:tentative="1">
      <w:start w:val="1"/>
      <w:numFmt w:val="lowerRoman"/>
      <w:lvlText w:val="%6."/>
      <w:lvlJc w:val="right"/>
      <w:pPr>
        <w:ind w:left="2955" w:hanging="420"/>
      </w:pPr>
    </w:lvl>
    <w:lvl w:ilvl="6" w:tplc="0409000F" w:tentative="1">
      <w:start w:val="1"/>
      <w:numFmt w:val="decimal"/>
      <w:lvlText w:val="%7."/>
      <w:lvlJc w:val="left"/>
      <w:pPr>
        <w:ind w:left="3375" w:hanging="420"/>
      </w:pPr>
    </w:lvl>
    <w:lvl w:ilvl="7" w:tplc="04090019" w:tentative="1">
      <w:start w:val="1"/>
      <w:numFmt w:val="lowerLetter"/>
      <w:lvlText w:val="%8)"/>
      <w:lvlJc w:val="left"/>
      <w:pPr>
        <w:ind w:left="3795" w:hanging="420"/>
      </w:pPr>
    </w:lvl>
    <w:lvl w:ilvl="8" w:tplc="0409001B" w:tentative="1">
      <w:start w:val="1"/>
      <w:numFmt w:val="lowerRoman"/>
      <w:lvlText w:val="%9."/>
      <w:lvlJc w:val="right"/>
      <w:pPr>
        <w:ind w:left="4215" w:hanging="420"/>
      </w:pPr>
    </w:lvl>
  </w:abstractNum>
  <w:abstractNum w:abstractNumId="14" w15:restartNumberingAfterBreak="0">
    <w:nsid w:val="672C59F5"/>
    <w:multiLevelType w:val="hybridMultilevel"/>
    <w:tmpl w:val="67DAAA0C"/>
    <w:lvl w:ilvl="0" w:tplc="247897C2">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5" w15:restartNumberingAfterBreak="0">
    <w:nsid w:val="6F166723"/>
    <w:multiLevelType w:val="hybridMultilevel"/>
    <w:tmpl w:val="2D16F5FE"/>
    <w:lvl w:ilvl="0" w:tplc="ACEA2DF2">
      <w:start w:val="1"/>
      <w:numFmt w:val="decimal"/>
      <w:lvlText w:val="%1."/>
      <w:lvlJc w:val="left"/>
      <w:pPr>
        <w:ind w:left="1515" w:hanging="360"/>
      </w:pPr>
      <w:rPr>
        <w:rFonts w:hint="default"/>
      </w:rPr>
    </w:lvl>
    <w:lvl w:ilvl="1" w:tplc="04090019" w:tentative="1">
      <w:start w:val="1"/>
      <w:numFmt w:val="lowerLetter"/>
      <w:lvlText w:val="%2)"/>
      <w:lvlJc w:val="left"/>
      <w:pPr>
        <w:ind w:left="1995" w:hanging="420"/>
      </w:pPr>
    </w:lvl>
    <w:lvl w:ilvl="2" w:tplc="0409001B" w:tentative="1">
      <w:start w:val="1"/>
      <w:numFmt w:val="lowerRoman"/>
      <w:lvlText w:val="%3."/>
      <w:lvlJc w:val="right"/>
      <w:pPr>
        <w:ind w:left="2415" w:hanging="420"/>
      </w:pPr>
    </w:lvl>
    <w:lvl w:ilvl="3" w:tplc="0409000F" w:tentative="1">
      <w:start w:val="1"/>
      <w:numFmt w:val="decimal"/>
      <w:lvlText w:val="%4."/>
      <w:lvlJc w:val="left"/>
      <w:pPr>
        <w:ind w:left="2835" w:hanging="420"/>
      </w:pPr>
    </w:lvl>
    <w:lvl w:ilvl="4" w:tplc="04090019" w:tentative="1">
      <w:start w:val="1"/>
      <w:numFmt w:val="lowerLetter"/>
      <w:lvlText w:val="%5)"/>
      <w:lvlJc w:val="left"/>
      <w:pPr>
        <w:ind w:left="3255" w:hanging="420"/>
      </w:pPr>
    </w:lvl>
    <w:lvl w:ilvl="5" w:tplc="0409001B" w:tentative="1">
      <w:start w:val="1"/>
      <w:numFmt w:val="lowerRoman"/>
      <w:lvlText w:val="%6."/>
      <w:lvlJc w:val="right"/>
      <w:pPr>
        <w:ind w:left="3675" w:hanging="420"/>
      </w:pPr>
    </w:lvl>
    <w:lvl w:ilvl="6" w:tplc="0409000F" w:tentative="1">
      <w:start w:val="1"/>
      <w:numFmt w:val="decimal"/>
      <w:lvlText w:val="%7."/>
      <w:lvlJc w:val="left"/>
      <w:pPr>
        <w:ind w:left="4095" w:hanging="420"/>
      </w:pPr>
    </w:lvl>
    <w:lvl w:ilvl="7" w:tplc="04090019" w:tentative="1">
      <w:start w:val="1"/>
      <w:numFmt w:val="lowerLetter"/>
      <w:lvlText w:val="%8)"/>
      <w:lvlJc w:val="left"/>
      <w:pPr>
        <w:ind w:left="4515" w:hanging="420"/>
      </w:pPr>
    </w:lvl>
    <w:lvl w:ilvl="8" w:tplc="0409001B" w:tentative="1">
      <w:start w:val="1"/>
      <w:numFmt w:val="lowerRoman"/>
      <w:lvlText w:val="%9."/>
      <w:lvlJc w:val="right"/>
      <w:pPr>
        <w:ind w:left="4935" w:hanging="420"/>
      </w:pPr>
    </w:lvl>
  </w:abstractNum>
  <w:abstractNum w:abstractNumId="16" w15:restartNumberingAfterBreak="0">
    <w:nsid w:val="773632BA"/>
    <w:multiLevelType w:val="hybridMultilevel"/>
    <w:tmpl w:val="6378561A"/>
    <w:lvl w:ilvl="0" w:tplc="93384AC2">
      <w:start w:val="1"/>
      <w:numFmt w:val="japaneseCounting"/>
      <w:lvlText w:val="（%1）"/>
      <w:lvlJc w:val="left"/>
      <w:pPr>
        <w:ind w:left="1571" w:hanging="720"/>
      </w:pPr>
      <w:rPr>
        <w:rFonts w:hint="default"/>
        <w:lang w:val="en-US"/>
      </w:rPr>
    </w:lvl>
    <w:lvl w:ilvl="1" w:tplc="04090019" w:tentative="1">
      <w:start w:val="1"/>
      <w:numFmt w:val="lowerLetter"/>
      <w:lvlText w:val="%2)"/>
      <w:lvlJc w:val="left"/>
      <w:pPr>
        <w:ind w:left="1691" w:hanging="420"/>
      </w:pPr>
    </w:lvl>
    <w:lvl w:ilvl="2" w:tplc="0409001B" w:tentative="1">
      <w:start w:val="1"/>
      <w:numFmt w:val="lowerRoman"/>
      <w:lvlText w:val="%3."/>
      <w:lvlJc w:val="right"/>
      <w:pPr>
        <w:ind w:left="2111" w:hanging="420"/>
      </w:pPr>
    </w:lvl>
    <w:lvl w:ilvl="3" w:tplc="0409000F" w:tentative="1">
      <w:start w:val="1"/>
      <w:numFmt w:val="decimal"/>
      <w:lvlText w:val="%4."/>
      <w:lvlJc w:val="left"/>
      <w:pPr>
        <w:ind w:left="2531" w:hanging="420"/>
      </w:pPr>
    </w:lvl>
    <w:lvl w:ilvl="4" w:tplc="04090019" w:tentative="1">
      <w:start w:val="1"/>
      <w:numFmt w:val="lowerLetter"/>
      <w:lvlText w:val="%5)"/>
      <w:lvlJc w:val="left"/>
      <w:pPr>
        <w:ind w:left="2951" w:hanging="420"/>
      </w:pPr>
    </w:lvl>
    <w:lvl w:ilvl="5" w:tplc="0409001B" w:tentative="1">
      <w:start w:val="1"/>
      <w:numFmt w:val="lowerRoman"/>
      <w:lvlText w:val="%6."/>
      <w:lvlJc w:val="right"/>
      <w:pPr>
        <w:ind w:left="3371" w:hanging="420"/>
      </w:pPr>
    </w:lvl>
    <w:lvl w:ilvl="6" w:tplc="0409000F" w:tentative="1">
      <w:start w:val="1"/>
      <w:numFmt w:val="decimal"/>
      <w:lvlText w:val="%7."/>
      <w:lvlJc w:val="left"/>
      <w:pPr>
        <w:ind w:left="3791" w:hanging="420"/>
      </w:pPr>
    </w:lvl>
    <w:lvl w:ilvl="7" w:tplc="04090019" w:tentative="1">
      <w:start w:val="1"/>
      <w:numFmt w:val="lowerLetter"/>
      <w:lvlText w:val="%8)"/>
      <w:lvlJc w:val="left"/>
      <w:pPr>
        <w:ind w:left="4211" w:hanging="420"/>
      </w:pPr>
    </w:lvl>
    <w:lvl w:ilvl="8" w:tplc="0409001B" w:tentative="1">
      <w:start w:val="1"/>
      <w:numFmt w:val="lowerRoman"/>
      <w:lvlText w:val="%9."/>
      <w:lvlJc w:val="right"/>
      <w:pPr>
        <w:ind w:left="4631" w:hanging="420"/>
      </w:pPr>
    </w:lvl>
  </w:abstractNum>
  <w:num w:numId="1">
    <w:abstractNumId w:val="11"/>
  </w:num>
  <w:num w:numId="2">
    <w:abstractNumId w:val="13"/>
  </w:num>
  <w:num w:numId="3">
    <w:abstractNumId w:val="15"/>
  </w:num>
  <w:num w:numId="4">
    <w:abstractNumId w:val="16"/>
  </w:num>
  <w:num w:numId="5">
    <w:abstractNumId w:val="9"/>
  </w:num>
  <w:num w:numId="6">
    <w:abstractNumId w:val="10"/>
  </w:num>
  <w:num w:numId="7">
    <w:abstractNumId w:val="8"/>
  </w:num>
  <w:num w:numId="8">
    <w:abstractNumId w:val="14"/>
  </w:num>
  <w:num w:numId="9">
    <w:abstractNumId w:val="2"/>
  </w:num>
  <w:num w:numId="10">
    <w:abstractNumId w:val="1"/>
  </w:num>
  <w:num w:numId="11">
    <w:abstractNumId w:val="7"/>
  </w:num>
  <w:num w:numId="12">
    <w:abstractNumId w:val="12"/>
  </w:num>
  <w:num w:numId="13">
    <w:abstractNumId w:val="6"/>
  </w:num>
  <w:num w:numId="14">
    <w:abstractNumId w:val="4"/>
  </w:num>
  <w:num w:numId="15">
    <w:abstractNumId w:val="0"/>
  </w:num>
  <w:num w:numId="16">
    <w:abstractNumId w:val="5"/>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C047EA"/>
    <w:rsid w:val="000B6188"/>
    <w:rsid w:val="000F4044"/>
    <w:rsid w:val="001D2EAA"/>
    <w:rsid w:val="002C71AF"/>
    <w:rsid w:val="002E23D3"/>
    <w:rsid w:val="0032778B"/>
    <w:rsid w:val="0036746E"/>
    <w:rsid w:val="003B0DDC"/>
    <w:rsid w:val="00452E2F"/>
    <w:rsid w:val="00476898"/>
    <w:rsid w:val="00566AF9"/>
    <w:rsid w:val="00574E7A"/>
    <w:rsid w:val="0058118E"/>
    <w:rsid w:val="00584A12"/>
    <w:rsid w:val="00661BB7"/>
    <w:rsid w:val="006A012B"/>
    <w:rsid w:val="006C0284"/>
    <w:rsid w:val="00732C10"/>
    <w:rsid w:val="00767F1C"/>
    <w:rsid w:val="0078532C"/>
    <w:rsid w:val="007A1805"/>
    <w:rsid w:val="008E0144"/>
    <w:rsid w:val="009E7E4A"/>
    <w:rsid w:val="00A17715"/>
    <w:rsid w:val="00B00B19"/>
    <w:rsid w:val="00B05C53"/>
    <w:rsid w:val="00C047EA"/>
    <w:rsid w:val="00C422D3"/>
    <w:rsid w:val="00C569E2"/>
    <w:rsid w:val="00C91487"/>
    <w:rsid w:val="00CA039D"/>
    <w:rsid w:val="00CA444D"/>
    <w:rsid w:val="00D369D7"/>
    <w:rsid w:val="00D4578E"/>
    <w:rsid w:val="00E160B9"/>
    <w:rsid w:val="00F53551"/>
    <w:rsid w:val="00F96E1F"/>
    <w:rsid w:val="00FC3534"/>
    <w:rsid w:val="00FE09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83BBA8"/>
  <w15:docId w15:val="{D3448DEB-0E74-4976-8E21-DB4374267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C71A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047E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047EA"/>
    <w:rPr>
      <w:sz w:val="18"/>
      <w:szCs w:val="18"/>
    </w:rPr>
  </w:style>
  <w:style w:type="paragraph" w:styleId="a5">
    <w:name w:val="footer"/>
    <w:basedOn w:val="a"/>
    <w:link w:val="a6"/>
    <w:uiPriority w:val="99"/>
    <w:unhideWhenUsed/>
    <w:rsid w:val="00C047EA"/>
    <w:pPr>
      <w:tabs>
        <w:tab w:val="center" w:pos="4153"/>
        <w:tab w:val="right" w:pos="8306"/>
      </w:tabs>
      <w:snapToGrid w:val="0"/>
      <w:jc w:val="left"/>
    </w:pPr>
    <w:rPr>
      <w:sz w:val="18"/>
      <w:szCs w:val="18"/>
    </w:rPr>
  </w:style>
  <w:style w:type="character" w:customStyle="1" w:styleId="a6">
    <w:name w:val="页脚 字符"/>
    <w:basedOn w:val="a0"/>
    <w:link w:val="a5"/>
    <w:uiPriority w:val="99"/>
    <w:rsid w:val="00C047EA"/>
    <w:rPr>
      <w:sz w:val="18"/>
      <w:szCs w:val="18"/>
    </w:rPr>
  </w:style>
  <w:style w:type="paragraph" w:styleId="a7">
    <w:name w:val="List Paragraph"/>
    <w:basedOn w:val="a"/>
    <w:uiPriority w:val="34"/>
    <w:qFormat/>
    <w:rsid w:val="00C047EA"/>
    <w:pPr>
      <w:ind w:firstLineChars="200" w:firstLine="420"/>
    </w:pPr>
  </w:style>
  <w:style w:type="character" w:customStyle="1" w:styleId="font41">
    <w:name w:val="font41"/>
    <w:rsid w:val="0058118E"/>
    <w:rPr>
      <w:rFonts w:ascii="仿宋" w:eastAsia="仿宋" w:hAnsi="仿宋" w:cs="仿宋" w:hint="eastAsia"/>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041459">
      <w:bodyDiv w:val="1"/>
      <w:marLeft w:val="0"/>
      <w:marRight w:val="0"/>
      <w:marTop w:val="0"/>
      <w:marBottom w:val="0"/>
      <w:divBdr>
        <w:top w:val="none" w:sz="0" w:space="0" w:color="auto"/>
        <w:left w:val="none" w:sz="0" w:space="0" w:color="auto"/>
        <w:bottom w:val="none" w:sz="0" w:space="0" w:color="auto"/>
        <w:right w:val="none" w:sz="0" w:space="0" w:color="auto"/>
      </w:divBdr>
    </w:div>
    <w:div w:id="629285299">
      <w:bodyDiv w:val="1"/>
      <w:marLeft w:val="0"/>
      <w:marRight w:val="0"/>
      <w:marTop w:val="0"/>
      <w:marBottom w:val="0"/>
      <w:divBdr>
        <w:top w:val="none" w:sz="0" w:space="0" w:color="auto"/>
        <w:left w:val="none" w:sz="0" w:space="0" w:color="auto"/>
        <w:bottom w:val="none" w:sz="0" w:space="0" w:color="auto"/>
        <w:right w:val="none" w:sz="0" w:space="0" w:color="auto"/>
      </w:divBdr>
    </w:div>
    <w:div w:id="634334037">
      <w:bodyDiv w:val="1"/>
      <w:marLeft w:val="0"/>
      <w:marRight w:val="0"/>
      <w:marTop w:val="0"/>
      <w:marBottom w:val="0"/>
      <w:divBdr>
        <w:top w:val="none" w:sz="0" w:space="0" w:color="auto"/>
        <w:left w:val="none" w:sz="0" w:space="0" w:color="auto"/>
        <w:bottom w:val="none" w:sz="0" w:space="0" w:color="auto"/>
        <w:right w:val="none" w:sz="0" w:space="0" w:color="auto"/>
      </w:divBdr>
    </w:div>
    <w:div w:id="2136636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125</TotalTime>
  <Pages>6</Pages>
  <Words>404</Words>
  <Characters>2304</Characters>
  <Application>Microsoft Office Word</Application>
  <DocSecurity>0</DocSecurity>
  <Lines>19</Lines>
  <Paragraphs>5</Paragraphs>
  <ScaleCrop>false</ScaleCrop>
  <Company/>
  <LinksUpToDate>false</LinksUpToDate>
  <CharactersWithSpaces>2703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2022-03-02T02:51:00Z</dcterms:created>
  <dc:creator>lenovo</dc:creator>
  <cp:lastModifiedBy>连 占勇</cp:lastModifiedBy>
  <cp:lastPrinted>2022-03-03T03:27:00Z</cp:lastPrinted>
  <dcterms:modified xsi:type="dcterms:W3CDTF">2022-03-31T09:49:00Z</dcterms:modified>
  <cp:revision>15</cp:revision>
</cp:coreProperties>
</file>