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37E73A" w14:textId="77777777" w:rsidR="008701DA" w:rsidRDefault="008701DA">
      <w:pPr>
        <w:jc w:val="center"/>
        <w:rPr>
          <w:rFonts w:ascii="Times New Roman" w:eastAsia="方正小标宋_GBK" w:hAnsi="Times New Roman" w:cs="Times New Roman"/>
          <w:sz w:val="44"/>
          <w:szCs w:val="44"/>
        </w:rPr>
      </w:pPr>
    </w:p>
    <w:p w14:paraId="11AE51B9" w14:textId="77777777" w:rsidR="008701DA" w:rsidRDefault="00000000">
      <w:pPr>
        <w:jc w:val="center"/>
        <w:rPr>
          <w:rFonts w:ascii="Times New Roman" w:eastAsia="方正小标宋_GBK" w:hAnsi="Times New Roman" w:cs="Times New Roman"/>
          <w:sz w:val="44"/>
          <w:szCs w:val="44"/>
        </w:rPr>
      </w:pPr>
      <w:r>
        <w:rPr>
          <w:rFonts w:ascii="Times New Roman" w:eastAsia="方正小标宋_GBK" w:hAnsi="Times New Roman" w:cs="方正小标宋_GBK" w:hint="eastAsia"/>
          <w:sz w:val="44"/>
          <w:szCs w:val="44"/>
        </w:rPr>
        <w:t>隆尧县档案馆</w:t>
      </w:r>
      <w:r>
        <w:rPr>
          <w:rFonts w:ascii="Times New Roman" w:eastAsia="方正小标宋_GBK" w:hAnsi="Times New Roman" w:cs="Times New Roman"/>
          <w:sz w:val="44"/>
          <w:szCs w:val="44"/>
        </w:rPr>
        <w:t>202</w:t>
      </w:r>
      <w:r>
        <w:rPr>
          <w:rFonts w:ascii="Times New Roman" w:eastAsia="方正小标宋_GBK" w:hAnsi="Times New Roman" w:cs="Times New Roman" w:hint="eastAsia"/>
          <w:sz w:val="44"/>
          <w:szCs w:val="44"/>
        </w:rPr>
        <w:t>1</w:t>
      </w:r>
      <w:r>
        <w:rPr>
          <w:rFonts w:ascii="Times New Roman" w:eastAsia="方正小标宋_GBK" w:hAnsi="Times New Roman" w:cs="方正小标宋_GBK" w:hint="eastAsia"/>
          <w:sz w:val="44"/>
          <w:szCs w:val="44"/>
        </w:rPr>
        <w:t>年部门预算信息公开情况说明</w:t>
      </w:r>
    </w:p>
    <w:p w14:paraId="6781DBC7" w14:textId="77777777" w:rsidR="008701DA" w:rsidRDefault="008701DA">
      <w:pPr>
        <w:jc w:val="center"/>
        <w:rPr>
          <w:rFonts w:ascii="Times New Roman" w:eastAsia="方正小标宋_GBK" w:hAnsi="Times New Roman" w:cs="Times New Roman"/>
          <w:sz w:val="44"/>
          <w:szCs w:val="44"/>
        </w:rPr>
      </w:pPr>
    </w:p>
    <w:p w14:paraId="7BD95C9F" w14:textId="77777777" w:rsidR="008701DA" w:rsidRDefault="00000000">
      <w:pPr>
        <w:ind w:firstLineChars="200" w:firstLine="640"/>
        <w:rPr>
          <w:rFonts w:ascii="仿宋" w:eastAsia="仿宋" w:hAnsi="仿宋" w:cs="Times New Roman" w:hint="eastAsia"/>
          <w:sz w:val="32"/>
          <w:szCs w:val="32"/>
        </w:rPr>
      </w:pPr>
      <w:r>
        <w:rPr>
          <w:rFonts w:ascii="仿宋" w:eastAsia="仿宋" w:hAnsi="仿宋" w:cs="仿宋" w:hint="eastAsia"/>
          <w:sz w:val="32"/>
          <w:szCs w:val="32"/>
        </w:rPr>
        <w:t>按照《预算法》、《地方预决算公开操作规程》和《河北省省级预算公开办法》规定，现将隆尧县档案馆</w:t>
      </w:r>
      <w:r>
        <w:rPr>
          <w:rFonts w:ascii="仿宋" w:eastAsia="仿宋" w:hAnsi="仿宋" w:cs="仿宋"/>
          <w:sz w:val="32"/>
          <w:szCs w:val="32"/>
        </w:rPr>
        <w:t>202</w:t>
      </w:r>
      <w:r>
        <w:rPr>
          <w:rFonts w:ascii="仿宋" w:eastAsia="仿宋" w:hAnsi="仿宋" w:cs="仿宋" w:hint="eastAsia"/>
          <w:sz w:val="32"/>
          <w:szCs w:val="32"/>
        </w:rPr>
        <w:t>1年部门预算公开如下：</w:t>
      </w:r>
    </w:p>
    <w:p w14:paraId="5CC33F37" w14:textId="77777777" w:rsidR="008701DA"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t>一、部门职责及机构设置情况</w:t>
      </w:r>
    </w:p>
    <w:p w14:paraId="495CF9C5" w14:textId="77777777" w:rsidR="008701DA" w:rsidRDefault="00000000">
      <w:pPr>
        <w:widowControl/>
        <w:spacing w:line="580" w:lineRule="atLeast"/>
        <w:ind w:firstLine="640"/>
        <w:jc w:val="left"/>
        <w:rPr>
          <w:rFonts w:ascii="仿宋_GB2312" w:eastAsia="仿宋_GB2312" w:hAnsi="仿宋_GB2312" w:cs="Times New Roman" w:hint="eastAsia"/>
          <w:color w:val="000000"/>
          <w:sz w:val="32"/>
          <w:szCs w:val="32"/>
        </w:rPr>
      </w:pPr>
      <w:r>
        <w:rPr>
          <w:rFonts w:ascii="仿宋" w:eastAsia="仿宋" w:hAnsi="仿宋" w:cs="仿宋" w:hint="eastAsia"/>
          <w:b/>
          <w:bCs/>
          <w:sz w:val="32"/>
          <w:szCs w:val="32"/>
        </w:rPr>
        <w:t>部门职责：</w:t>
      </w:r>
      <w:r>
        <w:rPr>
          <w:rFonts w:ascii="仿宋_GB2312" w:eastAsia="仿宋_GB2312" w:hAnsi="仿宋_GB2312" w:cs="仿宋_GB2312" w:hint="eastAsia"/>
          <w:color w:val="000000"/>
          <w:sz w:val="32"/>
          <w:szCs w:val="32"/>
        </w:rPr>
        <w:t>负责全县档案收集、整理、保管、编研、利用等工作。</w:t>
      </w:r>
      <w:r>
        <w:rPr>
          <w:rFonts w:ascii="仿宋_GB2312" w:eastAsia="仿宋_GB2312" w:hAnsi="仿宋_GB2312" w:cs="仿宋_GB2312" w:hint="eastAsia"/>
          <w:kern w:val="0"/>
          <w:sz w:val="32"/>
          <w:szCs w:val="32"/>
        </w:rPr>
        <w:t>负责制定全县档案信息化建设发展计划并组织实施，推进全县档案工作科学化和现代化建设，创新档案资政惠民机制，服务全县经济社会发展。</w:t>
      </w:r>
    </w:p>
    <w:p w14:paraId="0EE6DDC6" w14:textId="77777777" w:rsidR="008701DA" w:rsidRDefault="00000000">
      <w:pPr>
        <w:tabs>
          <w:tab w:val="left" w:pos="1395"/>
        </w:tabs>
        <w:spacing w:line="540" w:lineRule="exact"/>
        <w:ind w:firstLineChars="196" w:firstLine="630"/>
        <w:rPr>
          <w:rFonts w:ascii="仿宋_GB2312" w:eastAsia="仿宋_GB2312" w:hAnsi="仿宋_GB2312" w:cs="仿宋_GB2312" w:hint="eastAsia"/>
          <w:b/>
          <w:bCs/>
          <w:kern w:val="0"/>
          <w:sz w:val="32"/>
          <w:szCs w:val="32"/>
        </w:rPr>
      </w:pPr>
      <w:r>
        <w:rPr>
          <w:rFonts w:ascii="仿宋_GB2312" w:eastAsia="仿宋_GB2312" w:hAnsi="仿宋_GB2312" w:cs="仿宋_GB2312" w:hint="eastAsia"/>
          <w:b/>
          <w:bCs/>
          <w:kern w:val="0"/>
          <w:sz w:val="32"/>
          <w:szCs w:val="32"/>
        </w:rPr>
        <w:t>机构设置：</w:t>
      </w:r>
      <w:r>
        <w:rPr>
          <w:rFonts w:ascii="仿宋_GB2312" w:eastAsia="仿宋_GB2312" w:hAnsi="仿宋_GB2312" w:cs="仿宋_GB2312"/>
          <w:b/>
          <w:bCs/>
          <w:kern w:val="0"/>
          <w:sz w:val="32"/>
          <w:szCs w:val="32"/>
        </w:rPr>
        <w:t xml:space="preserve"> </w:t>
      </w:r>
    </w:p>
    <w:p w14:paraId="49D6BB49" w14:textId="77777777" w:rsidR="008701DA" w:rsidRDefault="00000000">
      <w:pPr>
        <w:autoSpaceDE w:val="0"/>
        <w:autoSpaceDN w:val="0"/>
        <w:adjustRightInd w:val="0"/>
        <w:ind w:firstLineChars="1121" w:firstLine="3587"/>
        <w:jc w:val="left"/>
        <w:rPr>
          <w:rFonts w:ascii="仿宋_GB2312" w:eastAsia="仿宋_GB2312" w:hAnsi="仿宋_GB2312" w:cs="Times New Roman" w:hint="eastAsia"/>
          <w:kern w:val="0"/>
          <w:sz w:val="32"/>
          <w:szCs w:val="32"/>
        </w:rPr>
      </w:pPr>
      <w:r>
        <w:rPr>
          <w:rFonts w:ascii="仿宋_GB2312" w:eastAsia="仿宋_GB2312" w:hAnsi="仿宋_GB2312" w:cs="仿宋_GB2312" w:hint="eastAsia"/>
          <w:kern w:val="0"/>
          <w:sz w:val="32"/>
          <w:szCs w:val="32"/>
        </w:rPr>
        <w:t>隆尧县档案馆部门机构设置情况：</w:t>
      </w:r>
    </w:p>
    <w:tbl>
      <w:tblPr>
        <w:tblW w:w="13020" w:type="dxa"/>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31"/>
        <w:gridCol w:w="3543"/>
        <w:gridCol w:w="2477"/>
        <w:gridCol w:w="2769"/>
      </w:tblGrid>
      <w:tr w:rsidR="008701DA" w14:paraId="001C19B7" w14:textId="77777777">
        <w:tc>
          <w:tcPr>
            <w:tcW w:w="4231" w:type="dxa"/>
          </w:tcPr>
          <w:p w14:paraId="4DDBCEDD"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单位名称</w:t>
            </w:r>
          </w:p>
        </w:tc>
        <w:tc>
          <w:tcPr>
            <w:tcW w:w="3543" w:type="dxa"/>
          </w:tcPr>
          <w:p w14:paraId="049BCAFB"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单位性质</w:t>
            </w:r>
          </w:p>
        </w:tc>
        <w:tc>
          <w:tcPr>
            <w:tcW w:w="2477" w:type="dxa"/>
          </w:tcPr>
          <w:p w14:paraId="67C6B8BA"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单位规格</w:t>
            </w:r>
          </w:p>
        </w:tc>
        <w:tc>
          <w:tcPr>
            <w:tcW w:w="2769" w:type="dxa"/>
          </w:tcPr>
          <w:p w14:paraId="4DA9A497"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Times New Roman" w:eastAsia="方正书宋_GBK" w:hAnsi="Times New Roman" w:cs="方正书宋_GBK" w:hint="eastAsia"/>
                <w:sz w:val="24"/>
                <w:szCs w:val="24"/>
              </w:rPr>
              <w:t>经费保障形式</w:t>
            </w:r>
          </w:p>
        </w:tc>
      </w:tr>
      <w:tr w:rsidR="008701DA" w14:paraId="08A41E0D" w14:textId="77777777">
        <w:tc>
          <w:tcPr>
            <w:tcW w:w="4231" w:type="dxa"/>
          </w:tcPr>
          <w:p w14:paraId="51132153"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隆尧县档案馆</w:t>
            </w:r>
          </w:p>
        </w:tc>
        <w:tc>
          <w:tcPr>
            <w:tcW w:w="3543" w:type="dxa"/>
          </w:tcPr>
          <w:p w14:paraId="65F24E8F"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参公事业单位</w:t>
            </w:r>
          </w:p>
        </w:tc>
        <w:tc>
          <w:tcPr>
            <w:tcW w:w="2477" w:type="dxa"/>
          </w:tcPr>
          <w:p w14:paraId="1BBCB146"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正科级</w:t>
            </w:r>
          </w:p>
        </w:tc>
        <w:tc>
          <w:tcPr>
            <w:tcW w:w="2769" w:type="dxa"/>
          </w:tcPr>
          <w:p w14:paraId="30E97E6E" w14:textId="77777777" w:rsidR="008701DA" w:rsidRDefault="00000000">
            <w:pPr>
              <w:autoSpaceDE w:val="0"/>
              <w:autoSpaceDN w:val="0"/>
              <w:adjustRightInd w:val="0"/>
              <w:jc w:val="left"/>
              <w:rPr>
                <w:rFonts w:ascii="仿宋_GB2312" w:eastAsia="仿宋_GB2312" w:hAnsi="仿宋_GB2312" w:cs="Times New Roman" w:hint="eastAsia"/>
                <w:kern w:val="0"/>
                <w:sz w:val="24"/>
                <w:szCs w:val="24"/>
              </w:rPr>
            </w:pPr>
            <w:r>
              <w:rPr>
                <w:rFonts w:ascii="仿宋_GB2312" w:eastAsia="仿宋_GB2312" w:hAnsi="仿宋_GB2312" w:cs="仿宋_GB2312" w:hint="eastAsia"/>
                <w:kern w:val="0"/>
                <w:sz w:val="24"/>
                <w:szCs w:val="24"/>
              </w:rPr>
              <w:t>财政拨款</w:t>
            </w:r>
          </w:p>
        </w:tc>
      </w:tr>
    </w:tbl>
    <w:p w14:paraId="1B219544" w14:textId="77777777" w:rsidR="008701DA" w:rsidRDefault="008701DA">
      <w:pPr>
        <w:ind w:firstLine="640"/>
        <w:rPr>
          <w:rFonts w:ascii="黑体" w:eastAsia="黑体" w:hAnsi="黑体" w:cs="黑体" w:hint="eastAsia"/>
          <w:sz w:val="32"/>
          <w:szCs w:val="32"/>
        </w:rPr>
      </w:pPr>
    </w:p>
    <w:p w14:paraId="7268228C" w14:textId="77777777" w:rsidR="008701DA" w:rsidRDefault="008701DA">
      <w:pPr>
        <w:ind w:firstLine="640"/>
        <w:rPr>
          <w:rFonts w:ascii="黑体" w:eastAsia="黑体" w:hAnsi="黑体" w:cs="黑体" w:hint="eastAsia"/>
          <w:sz w:val="32"/>
          <w:szCs w:val="32"/>
        </w:rPr>
      </w:pPr>
    </w:p>
    <w:p w14:paraId="200254B0" w14:textId="77777777" w:rsidR="008701DA" w:rsidRDefault="008701DA">
      <w:pPr>
        <w:ind w:firstLine="640"/>
        <w:rPr>
          <w:rFonts w:ascii="黑体" w:eastAsia="黑体" w:hAnsi="黑体" w:cs="黑体" w:hint="eastAsia"/>
          <w:sz w:val="32"/>
          <w:szCs w:val="32"/>
        </w:rPr>
      </w:pPr>
    </w:p>
    <w:p w14:paraId="1477B949" w14:textId="77777777" w:rsidR="008701DA" w:rsidRDefault="00000000">
      <w:pPr>
        <w:ind w:firstLine="640"/>
        <w:rPr>
          <w:rFonts w:ascii="黑体" w:eastAsia="黑体" w:hAnsi="黑体" w:cs="Times New Roman" w:hint="eastAsia"/>
          <w:sz w:val="32"/>
          <w:szCs w:val="32"/>
        </w:rPr>
      </w:pPr>
      <w:r>
        <w:rPr>
          <w:rFonts w:ascii="黑体" w:eastAsia="黑体" w:hAnsi="黑体" w:cs="黑体" w:hint="eastAsia"/>
          <w:sz w:val="32"/>
          <w:szCs w:val="32"/>
        </w:rPr>
        <w:lastRenderedPageBreak/>
        <w:t>二、部门预算安排的总体情况</w:t>
      </w:r>
    </w:p>
    <w:p w14:paraId="500BD4B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按照预算管理有关规定，目前我部门预算的编制实行综合预算管理，即全部收入和支出都反映的预算中。隆尧县档案馆的收支包含在部门预算中。</w:t>
      </w:r>
    </w:p>
    <w:p w14:paraId="70ECA7AD"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、收入说明</w:t>
      </w:r>
    </w:p>
    <w:p w14:paraId="41E99C52"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反映本部门当年全部收入。</w:t>
      </w: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年预算收入</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万元，其中：一般公共预算收入</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万元，基金预算收入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万元，财政专户核拨收入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万元，其他来源收入</w:t>
      </w:r>
      <w:r>
        <w:rPr>
          <w:rFonts w:ascii="Times New Roman" w:eastAsia="仿宋" w:hAnsi="Times New Roman" w:cs="Times New Roman"/>
          <w:sz w:val="32"/>
          <w:szCs w:val="32"/>
        </w:rPr>
        <w:t>0</w:t>
      </w:r>
      <w:r>
        <w:rPr>
          <w:rFonts w:ascii="Times New Roman" w:eastAsia="仿宋" w:hAnsi="Times New Roman" w:cs="仿宋" w:hint="eastAsia"/>
          <w:sz w:val="32"/>
          <w:szCs w:val="32"/>
        </w:rPr>
        <w:t>万元。</w:t>
      </w:r>
    </w:p>
    <w:p w14:paraId="3A1ED506"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、支出说明</w:t>
      </w:r>
    </w:p>
    <w:p w14:paraId="4BDF1BD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仿宋" w:hint="eastAsia"/>
          <w:sz w:val="32"/>
          <w:szCs w:val="32"/>
        </w:rPr>
        <w:t>收支预算总表支出栏、基本支出表、项目支出表按经济分类和支出功能分类科目编制，反映隆尧县档案馆年度部门预算中支出预算的总体情况。</w:t>
      </w: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年部门支出预算为</w:t>
      </w:r>
      <w:r>
        <w:rPr>
          <w:rFonts w:ascii="Times New Roman" w:eastAsia="仿宋" w:hAnsi="Times New Roman" w:cs="Times New Roman" w:hint="eastAsia"/>
          <w:sz w:val="32"/>
          <w:szCs w:val="32"/>
        </w:rPr>
        <w:t>90.29</w:t>
      </w:r>
      <w:r>
        <w:rPr>
          <w:rFonts w:ascii="Times New Roman" w:eastAsia="仿宋" w:hAnsi="Times New Roman" w:cs="仿宋" w:hint="eastAsia"/>
          <w:sz w:val="32"/>
          <w:szCs w:val="32"/>
        </w:rPr>
        <w:t>万元，其中基本支出</w:t>
      </w:r>
      <w:r>
        <w:rPr>
          <w:rFonts w:ascii="Times New Roman" w:eastAsia="仿宋" w:hAnsi="Times New Roman" w:cs="Times New Roman" w:hint="eastAsia"/>
          <w:sz w:val="32"/>
          <w:szCs w:val="32"/>
        </w:rPr>
        <w:t>28.43</w:t>
      </w:r>
      <w:r>
        <w:rPr>
          <w:rFonts w:ascii="Times New Roman" w:eastAsia="仿宋" w:hAnsi="Times New Roman" w:cs="仿宋" w:hint="eastAsia"/>
          <w:sz w:val="32"/>
          <w:szCs w:val="32"/>
        </w:rPr>
        <w:t>万元，包括人员经费</w:t>
      </w:r>
      <w:r>
        <w:rPr>
          <w:rFonts w:ascii="Times New Roman" w:eastAsia="仿宋" w:hAnsi="Times New Roman" w:cs="Times New Roman" w:hint="eastAsia"/>
          <w:sz w:val="32"/>
          <w:szCs w:val="32"/>
        </w:rPr>
        <w:t>24.35</w:t>
      </w:r>
      <w:r>
        <w:rPr>
          <w:rFonts w:ascii="Times New Roman" w:eastAsia="仿宋" w:hAnsi="Times New Roman" w:cs="仿宋" w:hint="eastAsia"/>
          <w:sz w:val="32"/>
          <w:szCs w:val="32"/>
        </w:rPr>
        <w:t>万元和日常公用经费</w:t>
      </w:r>
      <w:r>
        <w:rPr>
          <w:rFonts w:ascii="Times New Roman" w:eastAsia="仿宋" w:hAnsi="Times New Roman" w:cs="Times New Roman" w:hint="eastAsia"/>
          <w:sz w:val="32"/>
          <w:szCs w:val="32"/>
        </w:rPr>
        <w:t>4.08</w:t>
      </w:r>
      <w:r>
        <w:rPr>
          <w:rFonts w:ascii="Times New Roman" w:eastAsia="仿宋" w:hAnsi="Times New Roman" w:cs="仿宋" w:hint="eastAsia"/>
          <w:sz w:val="32"/>
          <w:szCs w:val="32"/>
        </w:rPr>
        <w:t>万元；项目支出</w:t>
      </w:r>
      <w:r>
        <w:rPr>
          <w:rFonts w:ascii="Times New Roman" w:eastAsia="仿宋" w:hAnsi="Times New Roman" w:cs="Times New Roman" w:hint="eastAsia"/>
          <w:sz w:val="32"/>
          <w:szCs w:val="32"/>
        </w:rPr>
        <w:t>61.87</w:t>
      </w:r>
      <w:r>
        <w:rPr>
          <w:rFonts w:ascii="Times New Roman" w:eastAsia="仿宋" w:hAnsi="Times New Roman" w:cs="仿宋" w:hint="eastAsia"/>
          <w:sz w:val="32"/>
          <w:szCs w:val="32"/>
        </w:rPr>
        <w:t>万元，主要为档案收集保管与开发利用</w:t>
      </w:r>
      <w:r>
        <w:rPr>
          <w:rFonts w:ascii="Times New Roman" w:eastAsia="仿宋" w:hAnsi="Times New Roman" w:cs="Times New Roman" w:hint="eastAsia"/>
          <w:sz w:val="32"/>
          <w:szCs w:val="32"/>
        </w:rPr>
        <w:t>18.8</w:t>
      </w:r>
      <w:r>
        <w:rPr>
          <w:rFonts w:ascii="Times New Roman" w:eastAsia="仿宋" w:hAnsi="Times New Roman" w:cs="仿宋" w:hint="eastAsia"/>
          <w:sz w:val="32"/>
          <w:szCs w:val="32"/>
        </w:rPr>
        <w:t>万元，数字化档案管理</w:t>
      </w:r>
      <w:r>
        <w:rPr>
          <w:rFonts w:ascii="Times New Roman" w:eastAsia="仿宋" w:hAnsi="Times New Roman" w:cs="Times New Roman" w:hint="eastAsia"/>
          <w:sz w:val="32"/>
          <w:szCs w:val="32"/>
        </w:rPr>
        <w:t>3.5</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退役军人专岗</w:t>
      </w:r>
      <w:r>
        <w:rPr>
          <w:rFonts w:ascii="Times New Roman" w:eastAsia="仿宋" w:hAnsi="Times New Roman" w:cs="仿宋" w:hint="eastAsia"/>
          <w:sz w:val="32"/>
          <w:szCs w:val="32"/>
        </w:rPr>
        <w:t>1.5</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防火防盗设备采购</w:t>
      </w:r>
      <w:r>
        <w:rPr>
          <w:rFonts w:ascii="Times New Roman" w:eastAsia="仿宋" w:hAnsi="Times New Roman" w:cs="仿宋" w:hint="eastAsia"/>
          <w:sz w:val="32"/>
          <w:szCs w:val="32"/>
        </w:rPr>
        <w:t>33.07</w:t>
      </w:r>
      <w:r>
        <w:rPr>
          <w:rFonts w:ascii="Times New Roman" w:eastAsia="仿宋" w:hAnsi="Times New Roman" w:cs="仿宋" w:hint="eastAsia"/>
          <w:sz w:val="32"/>
          <w:szCs w:val="32"/>
        </w:rPr>
        <w:t>万元</w:t>
      </w:r>
      <w:r>
        <w:rPr>
          <w:rFonts w:ascii="Times New Roman" w:eastAsia="仿宋" w:hAnsi="Times New Roman" w:cs="仿宋" w:hint="eastAsia"/>
          <w:sz w:val="32"/>
          <w:szCs w:val="32"/>
        </w:rPr>
        <w:t>,</w:t>
      </w:r>
      <w:r>
        <w:rPr>
          <w:rFonts w:ascii="Times New Roman" w:eastAsia="仿宋" w:hAnsi="Times New Roman" w:cs="仿宋" w:hint="eastAsia"/>
          <w:sz w:val="32"/>
          <w:szCs w:val="32"/>
        </w:rPr>
        <w:t>专项设备购置</w:t>
      </w:r>
      <w:r>
        <w:rPr>
          <w:rFonts w:ascii="Times New Roman" w:eastAsia="仿宋" w:hAnsi="Times New Roman" w:cs="仿宋" w:hint="eastAsia"/>
          <w:sz w:val="32"/>
          <w:szCs w:val="32"/>
        </w:rPr>
        <w:t>5</w:t>
      </w:r>
      <w:r>
        <w:rPr>
          <w:rFonts w:ascii="Times New Roman" w:eastAsia="仿宋" w:hAnsi="Times New Roman" w:cs="仿宋" w:hint="eastAsia"/>
          <w:sz w:val="32"/>
          <w:szCs w:val="32"/>
        </w:rPr>
        <w:t>万元。</w:t>
      </w:r>
    </w:p>
    <w:p w14:paraId="493C376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、比上年增减情况</w:t>
      </w:r>
    </w:p>
    <w:p w14:paraId="2626A059" w14:textId="77777777" w:rsidR="008701DA" w:rsidRDefault="00000000">
      <w:pPr>
        <w:ind w:firstLine="640"/>
        <w:rPr>
          <w:rFonts w:ascii="Times New Roman" w:eastAsia="仿宋" w:hAnsi="Times New Roman" w:cs="Times New Roman"/>
          <w:sz w:val="32"/>
          <w:szCs w:val="32"/>
        </w:rPr>
      </w:pPr>
      <w:r>
        <w:rPr>
          <w:rFonts w:ascii="Times New Roman" w:eastAsia="仿宋" w:hAnsi="Times New Roman" w:cs="Times New Roman"/>
          <w:color w:val="000000"/>
          <w:sz w:val="32"/>
          <w:szCs w:val="32"/>
        </w:rPr>
        <w:t>202</w:t>
      </w:r>
      <w:r>
        <w:rPr>
          <w:rFonts w:ascii="Times New Roman" w:eastAsia="仿宋" w:hAnsi="Times New Roman" w:cs="Times New Roman" w:hint="eastAsia"/>
          <w:color w:val="000000"/>
          <w:sz w:val="32"/>
          <w:szCs w:val="32"/>
        </w:rPr>
        <w:t>1</w:t>
      </w:r>
      <w:r>
        <w:rPr>
          <w:rFonts w:ascii="Times New Roman" w:eastAsia="仿宋" w:hAnsi="Times New Roman" w:cs="仿宋" w:hint="eastAsia"/>
          <w:color w:val="000000"/>
          <w:sz w:val="32"/>
          <w:szCs w:val="32"/>
        </w:rPr>
        <w:t>年部门预算收支安排</w:t>
      </w:r>
      <w:r>
        <w:rPr>
          <w:rFonts w:ascii="Times New Roman" w:eastAsia="仿宋" w:hAnsi="Times New Roman" w:cs="Times New Roman" w:hint="eastAsia"/>
          <w:sz w:val="32"/>
          <w:szCs w:val="32"/>
        </w:rPr>
        <w:t>90.29</w:t>
      </w:r>
      <w:r>
        <w:rPr>
          <w:rFonts w:ascii="Times New Roman" w:eastAsia="仿宋" w:hAnsi="Times New Roman" w:cs="仿宋" w:hint="eastAsia"/>
          <w:color w:val="000000"/>
          <w:sz w:val="32"/>
          <w:szCs w:val="32"/>
        </w:rPr>
        <w:t>万元，</w:t>
      </w:r>
      <w:r>
        <w:rPr>
          <w:rFonts w:ascii="Times New Roman" w:eastAsia="仿宋" w:hAnsi="Times New Roman" w:cs="仿宋" w:hint="eastAsia"/>
          <w:sz w:val="32"/>
          <w:szCs w:val="32"/>
        </w:rPr>
        <w:t>较</w:t>
      </w:r>
      <w:r>
        <w:rPr>
          <w:rFonts w:ascii="Times New Roman" w:eastAsia="仿宋" w:hAnsi="Times New Roman" w:cs="Times New Roman"/>
          <w:sz w:val="32"/>
          <w:szCs w:val="32"/>
        </w:rPr>
        <w:t>20</w:t>
      </w:r>
      <w:r>
        <w:rPr>
          <w:rFonts w:ascii="Times New Roman" w:eastAsia="仿宋" w:hAnsi="Times New Roman" w:cs="Times New Roman" w:hint="eastAsia"/>
          <w:sz w:val="32"/>
          <w:szCs w:val="32"/>
        </w:rPr>
        <w:t>20</w:t>
      </w:r>
      <w:r>
        <w:rPr>
          <w:rFonts w:ascii="Times New Roman" w:eastAsia="仿宋" w:hAnsi="Times New Roman" w:cs="仿宋" w:hint="eastAsia"/>
          <w:sz w:val="32"/>
          <w:szCs w:val="32"/>
        </w:rPr>
        <w:t>年增加</w:t>
      </w:r>
      <w:r>
        <w:rPr>
          <w:rFonts w:ascii="Times New Roman" w:eastAsia="仿宋" w:hAnsi="Times New Roman" w:cs="仿宋" w:hint="eastAsia"/>
          <w:sz w:val="32"/>
          <w:szCs w:val="32"/>
        </w:rPr>
        <w:t>40.98</w:t>
      </w:r>
      <w:r>
        <w:rPr>
          <w:rFonts w:ascii="Times New Roman" w:eastAsia="仿宋" w:hAnsi="Times New Roman" w:cs="仿宋" w:hint="eastAsia"/>
          <w:sz w:val="32"/>
          <w:szCs w:val="32"/>
        </w:rPr>
        <w:t>万元，其中：基本支出增加</w:t>
      </w:r>
      <w:r>
        <w:rPr>
          <w:rFonts w:ascii="Times New Roman" w:eastAsia="仿宋" w:hAnsi="Times New Roman" w:cs="仿宋" w:hint="eastAsia"/>
          <w:sz w:val="32"/>
          <w:szCs w:val="32"/>
        </w:rPr>
        <w:t>2.91</w:t>
      </w:r>
      <w:r>
        <w:rPr>
          <w:rFonts w:ascii="Times New Roman" w:eastAsia="仿宋" w:hAnsi="Times New Roman" w:cs="仿宋" w:hint="eastAsia"/>
          <w:sz w:val="32"/>
          <w:szCs w:val="32"/>
        </w:rPr>
        <w:t>万元，主要为增加人员经费支出；项目支出增加</w:t>
      </w:r>
      <w:r>
        <w:rPr>
          <w:rFonts w:ascii="Times New Roman" w:eastAsia="仿宋" w:hAnsi="Times New Roman" w:cs="仿宋" w:hint="eastAsia"/>
          <w:sz w:val="32"/>
          <w:szCs w:val="32"/>
        </w:rPr>
        <w:t>38.07</w:t>
      </w:r>
      <w:r>
        <w:rPr>
          <w:rFonts w:ascii="Times New Roman" w:eastAsia="仿宋" w:hAnsi="Times New Roman" w:cs="仿宋" w:hint="eastAsia"/>
          <w:sz w:val="32"/>
          <w:szCs w:val="32"/>
        </w:rPr>
        <w:t>万元，主要为增加了防火防盗设备采购、专项设备</w:t>
      </w:r>
      <w:r>
        <w:rPr>
          <w:rFonts w:ascii="Times New Roman" w:eastAsia="仿宋" w:hAnsi="Times New Roman" w:cs="仿宋" w:hint="eastAsia"/>
          <w:sz w:val="32"/>
          <w:szCs w:val="32"/>
        </w:rPr>
        <w:lastRenderedPageBreak/>
        <w:t>购置等项目。</w:t>
      </w:r>
    </w:p>
    <w:p w14:paraId="32E22AB5" w14:textId="77777777" w:rsidR="008701DA" w:rsidRDefault="00000000">
      <w:pPr>
        <w:autoSpaceDE w:val="0"/>
        <w:autoSpaceDN w:val="0"/>
        <w:adjustRightInd w:val="0"/>
        <w:ind w:firstLineChars="300" w:firstLine="960"/>
        <w:jc w:val="left"/>
        <w:rPr>
          <w:rFonts w:ascii="黑体" w:eastAsia="黑体" w:hAnsi="黑体" w:cs="Times New Roman" w:hint="eastAsia"/>
          <w:sz w:val="32"/>
          <w:szCs w:val="32"/>
        </w:rPr>
      </w:pPr>
      <w:r>
        <w:rPr>
          <w:rFonts w:ascii="黑体" w:eastAsia="黑体" w:hAnsi="黑体" w:cs="黑体" w:hint="eastAsia"/>
          <w:sz w:val="32"/>
          <w:szCs w:val="32"/>
        </w:rPr>
        <w:t>三、机关运行经费安排情况</w:t>
      </w:r>
    </w:p>
    <w:p w14:paraId="298D3A52" w14:textId="77777777" w:rsidR="008701DA" w:rsidRDefault="00000000">
      <w:pPr>
        <w:autoSpaceDE w:val="0"/>
        <w:autoSpaceDN w:val="0"/>
        <w:ind w:firstLineChars="200" w:firstLine="640"/>
        <w:rPr>
          <w:rFonts w:ascii="仿宋_GB2312" w:eastAsia="仿宋_GB2312" w:hAnsi="仿宋_GB2312" w:cs="Times New Roman" w:hint="eastAsia"/>
          <w:color w:val="000000"/>
          <w:sz w:val="32"/>
          <w:szCs w:val="32"/>
        </w:rPr>
      </w:pP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年，我部门机关运行经费共计安排</w:t>
      </w:r>
      <w:r>
        <w:rPr>
          <w:rFonts w:ascii="Times New Roman" w:eastAsia="仿宋" w:hAnsi="Times New Roman" w:cs="Times New Roman" w:hint="eastAsia"/>
          <w:sz w:val="32"/>
          <w:szCs w:val="32"/>
        </w:rPr>
        <w:t>4.08</w:t>
      </w:r>
      <w:r>
        <w:rPr>
          <w:rFonts w:ascii="Times New Roman" w:eastAsia="仿宋" w:hAnsi="Times New Roman" w:cs="仿宋" w:hint="eastAsia"/>
          <w:sz w:val="32"/>
          <w:szCs w:val="32"/>
        </w:rPr>
        <w:t>万元，主要用于保证机关正常运转的</w:t>
      </w:r>
      <w:r>
        <w:rPr>
          <w:rFonts w:ascii="仿宋_GB2312" w:eastAsia="仿宋_GB2312" w:hAnsi="仿宋_GB2312" w:cs="仿宋_GB2312" w:hint="eastAsia"/>
          <w:color w:val="000000"/>
          <w:sz w:val="32"/>
          <w:szCs w:val="32"/>
        </w:rPr>
        <w:t>办公费、福利费、其他交通费用等日常运行支出。</w:t>
      </w:r>
    </w:p>
    <w:p w14:paraId="2A032A17" w14:textId="77777777" w:rsidR="008701DA"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四、财政拨款“三公”经费预算情况及增减变化原因</w:t>
      </w:r>
    </w:p>
    <w:p w14:paraId="56728713" w14:textId="77777777" w:rsidR="008701DA" w:rsidRDefault="00000000">
      <w:pPr>
        <w:autoSpaceDE w:val="0"/>
        <w:autoSpaceDN w:val="0"/>
        <w:adjustRightInd w:val="0"/>
        <w:ind w:left="198" w:firstLineChars="200" w:firstLine="640"/>
        <w:jc w:val="left"/>
        <w:rPr>
          <w:rFonts w:ascii="Times New Roman" w:eastAsia="仿宋" w:hAnsi="Times New Roman" w:cs="Times New Roman"/>
          <w:sz w:val="32"/>
          <w:szCs w:val="32"/>
        </w:rPr>
      </w:pPr>
      <w:r>
        <w:rPr>
          <w:rFonts w:ascii="Times New Roman" w:eastAsia="仿宋" w:hAnsi="Times New Roman" w:cs="Times New Roman"/>
          <w:sz w:val="32"/>
          <w:szCs w:val="32"/>
        </w:rPr>
        <w:t>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年，我部门财政拨款“三公”经费预算安排</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万元，其中：因公出国（境）费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万元；公务用车购置及运维费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万元（其中：公务用车购置费</w:t>
      </w:r>
      <w:r>
        <w:rPr>
          <w:rFonts w:ascii="Times New Roman" w:eastAsia="仿宋" w:hAnsi="Times New Roman" w:cs="Times New Roman"/>
          <w:sz w:val="32"/>
          <w:szCs w:val="32"/>
        </w:rPr>
        <w:t>0</w:t>
      </w:r>
      <w:r>
        <w:rPr>
          <w:rFonts w:ascii="Times New Roman" w:eastAsia="仿宋" w:hAnsi="Times New Roman" w:cs="仿宋" w:hint="eastAsia"/>
          <w:sz w:val="32"/>
          <w:szCs w:val="32"/>
        </w:rPr>
        <w:t>万元，公务用车运行维护费万元</w:t>
      </w:r>
      <w:r>
        <w:rPr>
          <w:rFonts w:ascii="Times New Roman" w:eastAsia="仿宋" w:hAnsi="Times New Roman" w:cs="Times New Roman"/>
          <w:sz w:val="32"/>
          <w:szCs w:val="32"/>
        </w:rPr>
        <w:t>)</w:t>
      </w:r>
      <w:r>
        <w:rPr>
          <w:rFonts w:ascii="Times New Roman" w:eastAsia="仿宋" w:hAnsi="Times New Roman" w:cs="仿宋" w:hint="eastAsia"/>
          <w:sz w:val="32"/>
          <w:szCs w:val="32"/>
        </w:rPr>
        <w:t>；公务接待费</w:t>
      </w:r>
      <w:r>
        <w:rPr>
          <w:rFonts w:ascii="Times New Roman" w:eastAsia="仿宋" w:hAnsi="Times New Roman" w:cs="Times New Roman" w:hint="eastAsia"/>
          <w:sz w:val="32"/>
          <w:szCs w:val="32"/>
        </w:rPr>
        <w:t>0</w:t>
      </w:r>
      <w:r>
        <w:rPr>
          <w:rFonts w:ascii="Times New Roman" w:eastAsia="仿宋" w:hAnsi="Times New Roman" w:cs="仿宋" w:hint="eastAsia"/>
          <w:sz w:val="32"/>
          <w:szCs w:val="32"/>
        </w:rPr>
        <w:t>万元。无“三公”经费。“三公”经费与</w:t>
      </w:r>
      <w:r>
        <w:rPr>
          <w:rFonts w:ascii="Times New Roman" w:eastAsia="仿宋" w:hAnsi="Times New Roman" w:cs="仿宋" w:hint="eastAsia"/>
          <w:sz w:val="32"/>
          <w:szCs w:val="32"/>
        </w:rPr>
        <w:t>2020</w:t>
      </w:r>
      <w:r>
        <w:rPr>
          <w:rFonts w:ascii="Times New Roman" w:eastAsia="仿宋" w:hAnsi="Times New Roman" w:cs="仿宋" w:hint="eastAsia"/>
          <w:sz w:val="32"/>
          <w:szCs w:val="32"/>
        </w:rPr>
        <w:t>年持平，无增减变化。</w:t>
      </w:r>
    </w:p>
    <w:p w14:paraId="02B4D220" w14:textId="77777777" w:rsidR="008701DA" w:rsidRDefault="00000000">
      <w:pPr>
        <w:autoSpaceDE w:val="0"/>
        <w:autoSpaceDN w:val="0"/>
        <w:adjustRightInd w:val="0"/>
        <w:ind w:left="198"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t>五、绩效预算信息</w:t>
      </w:r>
    </w:p>
    <w:p w14:paraId="6DEDD084" w14:textId="77777777" w:rsidR="008701DA" w:rsidRDefault="00000000">
      <w:pPr>
        <w:autoSpaceDE w:val="0"/>
        <w:autoSpaceDN w:val="0"/>
        <w:adjustRightInd w:val="0"/>
        <w:ind w:left="198" w:firstLineChars="200" w:firstLine="640"/>
        <w:jc w:val="left"/>
        <w:rPr>
          <w:rFonts w:ascii="Times New Roman" w:eastAsia="仿宋" w:hAnsi="Times New Roman" w:cs="Times New Roman"/>
          <w:sz w:val="32"/>
          <w:szCs w:val="32"/>
        </w:rPr>
      </w:pPr>
      <w:bookmarkStart w:id="0" w:name="_Toc471398463"/>
      <w:r>
        <w:rPr>
          <w:rFonts w:ascii="Times New Roman" w:eastAsia="仿宋" w:hAnsi="Times New Roman" w:cs="仿宋" w:hint="eastAsia"/>
          <w:sz w:val="32"/>
          <w:szCs w:val="32"/>
        </w:rPr>
        <w:t>一、总体绩效目标</w:t>
      </w:r>
    </w:p>
    <w:p w14:paraId="57654F51" w14:textId="77777777" w:rsidR="008701DA" w:rsidRDefault="00000000">
      <w:pPr>
        <w:ind w:firstLine="640"/>
        <w:rPr>
          <w:rFonts w:ascii="仿宋_GB2312" w:eastAsia="仿宋_GB2312" w:hAnsi="仿宋" w:cs="仿宋_GB2312" w:hint="eastAsia"/>
          <w:sz w:val="32"/>
          <w:szCs w:val="32"/>
        </w:rPr>
      </w:pPr>
      <w:r>
        <w:rPr>
          <w:rFonts w:ascii="Times New Roman" w:eastAsia="仿宋" w:hAnsi="Times New Roman" w:cs="Times New Roman"/>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丰富馆藏内容，方便保管和利用，完成档案的托裱、修复、复制、开发等抢救保护工作，最大限度地延长档案寿命。实现对档案的数据化备份和保护。把“死档案”变成“活信息”，更好地为各级党委和政府决策、管理服务，保障机关工作正常高效运转。</w:t>
      </w:r>
    </w:p>
    <w:p w14:paraId="64A0AE77"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二、分项绩效目标</w:t>
      </w:r>
    </w:p>
    <w:p w14:paraId="0351F57C"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r>
        <w:rPr>
          <w:rFonts w:ascii="仿宋_GB2312" w:eastAsia="仿宋_GB2312" w:hAnsi="仿宋" w:cs="仿宋_GB2312" w:hint="eastAsia"/>
          <w:sz w:val="32"/>
          <w:szCs w:val="32"/>
        </w:rPr>
        <w:t>机关团体企事业单位档案工作目标管理认定，做好档案资源建设和保管，优化馆藏，做好重点</w:t>
      </w:r>
      <w:r>
        <w:rPr>
          <w:rFonts w:ascii="仿宋_GB2312" w:eastAsia="仿宋_GB2312" w:hAnsi="仿宋" w:cs="仿宋_GB2312" w:hint="eastAsia"/>
          <w:sz w:val="32"/>
          <w:szCs w:val="32"/>
        </w:rPr>
        <w:lastRenderedPageBreak/>
        <w:t>档案抢救、保护、开发和信息化管理工作。</w:t>
      </w:r>
    </w:p>
    <w:p w14:paraId="7A4338E3"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依据规定对档案进行征集、接受和整理、对相关单位纸质、电子、专题档案进行收集，整理和保存。加强前馆和后库档案库房管理，提高全县档案馆室建设水平，做好重点档案抢救和保护，加强全县档案信息化，各类数据库建设，数字化加工、转换、备份、信息安全等保护工作及特殊载体保管。</w:t>
      </w:r>
    </w:p>
    <w:p w14:paraId="7FEA4810"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档案搜集、征集、整理、汇集。对国家重点档案进行深入的开发。</w:t>
      </w:r>
    </w:p>
    <w:p w14:paraId="59DB786F"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建立全县性的数字档案馆，对档案进行鉴定，开展全县档案科学技术研究管理。维护档案馆库房设备、档案网运营管理、机关设施、做好档案工作会议和专业性会议的组织工作。推进档案事业，做好监督指导，建设档案干部队伍，组织相关培训、表彰，推进全县各类档案馆建设和新农村建档。</w:t>
      </w:r>
    </w:p>
    <w:p w14:paraId="53A82672"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三、工作保障措施</w:t>
      </w:r>
    </w:p>
    <w:p w14:paraId="74D7C15F" w14:textId="04B87350"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认真学习贯彻党的十九大精神，不忘初心</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牢记使命</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开拓创新</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积极进取</w:t>
      </w:r>
      <w:r w:rsidR="00876559">
        <w:rPr>
          <w:rFonts w:ascii="仿宋_GB2312" w:eastAsia="仿宋_GB2312" w:hAnsi="仿宋" w:cs="仿宋_GB2312" w:hint="eastAsia"/>
          <w:sz w:val="32"/>
          <w:szCs w:val="32"/>
        </w:rPr>
        <w:t>、</w:t>
      </w:r>
      <w:r>
        <w:rPr>
          <w:rFonts w:ascii="仿宋_GB2312" w:eastAsia="仿宋_GB2312" w:hAnsi="仿宋" w:cs="仿宋_GB2312" w:hint="eastAsia"/>
          <w:sz w:val="32"/>
          <w:szCs w:val="32"/>
        </w:rPr>
        <w:t>不断提高整体素质，今年将对全县专兼职档案员进行</w:t>
      </w:r>
      <w:r w:rsidR="00E66754">
        <w:rPr>
          <w:rFonts w:ascii="仿宋_GB2312" w:eastAsia="仿宋_GB2312" w:hAnsi="仿宋" w:cs="仿宋_GB2312" w:hint="eastAsia"/>
          <w:sz w:val="32"/>
          <w:szCs w:val="32"/>
        </w:rPr>
        <w:t>2</w:t>
      </w:r>
      <w:r>
        <w:rPr>
          <w:rFonts w:ascii="仿宋_GB2312" w:eastAsia="仿宋_GB2312" w:hAnsi="仿宋" w:cs="仿宋_GB2312" w:hint="eastAsia"/>
          <w:sz w:val="32"/>
          <w:szCs w:val="32"/>
        </w:rPr>
        <w:t>次培训。</w:t>
      </w:r>
    </w:p>
    <w:p w14:paraId="1422512D"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t>通过政府出文件，继续把剩余各部门应进馆未进馆的档案接收入馆。为改变馆藏单一的局面，档案馆多方面、多渠道进行档案的征集工作，除接受文书档案等纸质档案外，还注重了对照片、录音、录像、光盘等不同形式载体档案的收集。继续开展档案数字化扫描工作，运用数字化、信息化技术对档案进行数字化建设，充分发挥档案资政惠民的做用。</w:t>
      </w:r>
    </w:p>
    <w:p w14:paraId="0390E1F9" w14:textId="77777777" w:rsidR="008701DA" w:rsidRDefault="00000000">
      <w:pPr>
        <w:ind w:firstLine="640"/>
        <w:rPr>
          <w:rFonts w:ascii="仿宋_GB2312" w:eastAsia="仿宋_GB2312" w:hAnsi="仿宋" w:cs="仿宋_GB2312" w:hint="eastAsia"/>
          <w:sz w:val="32"/>
          <w:szCs w:val="32"/>
        </w:rPr>
      </w:pPr>
      <w:r>
        <w:rPr>
          <w:rFonts w:ascii="仿宋_GB2312" w:eastAsia="仿宋_GB2312" w:hAnsi="仿宋" w:cs="仿宋_GB2312" w:hint="eastAsia"/>
          <w:sz w:val="32"/>
          <w:szCs w:val="32"/>
        </w:rPr>
        <w:lastRenderedPageBreak/>
        <w:t>做好“农村土地承包经营权确权登记档案管理”相关的档案工作。帮助县发改局把合并前的几个破产企业所有档案指导并整理争取接收入馆。</w:t>
      </w:r>
    </w:p>
    <w:p w14:paraId="6839D0E4" w14:textId="77777777" w:rsidR="008701DA" w:rsidRDefault="00000000">
      <w:pPr>
        <w:ind w:firstLine="640"/>
        <w:rPr>
          <w:rFonts w:ascii="仿宋_GB2312" w:eastAsia="仿宋_GB2312" w:hAnsi="仿宋" w:cs="Times New Roman" w:hint="eastAsia"/>
          <w:sz w:val="32"/>
          <w:szCs w:val="32"/>
        </w:rPr>
      </w:pPr>
      <w:r>
        <w:rPr>
          <w:rFonts w:ascii="仿宋_GB2312" w:eastAsia="仿宋_GB2312" w:hAnsi="仿宋" w:cs="仿宋_GB2312" w:hint="eastAsia"/>
          <w:sz w:val="32"/>
          <w:szCs w:val="32"/>
        </w:rPr>
        <w:t>对县直各部门开展好档案执法检查和档案业务指导工作。</w:t>
      </w:r>
    </w:p>
    <w:p w14:paraId="0D0FA6F4" w14:textId="77777777" w:rsidR="008701DA" w:rsidRDefault="00000000">
      <w:pPr>
        <w:rPr>
          <w:rFonts w:ascii="仿宋_GB2312" w:eastAsia="仿宋_GB2312" w:hAnsi="仿宋" w:cs="Times New Roman" w:hint="eastAsia"/>
          <w:sz w:val="32"/>
          <w:szCs w:val="32"/>
        </w:rPr>
      </w:pPr>
      <w:r>
        <w:rPr>
          <w:rFonts w:ascii="仿宋_GB2312" w:eastAsia="仿宋_GB2312" w:hAnsi="仿宋" w:cs="仿宋_GB2312" w:hint="eastAsia"/>
          <w:sz w:val="32"/>
          <w:szCs w:val="32"/>
        </w:rPr>
        <w:t xml:space="preserve"> </w:t>
      </w:r>
      <w:r>
        <w:rPr>
          <w:rFonts w:ascii="仿宋_GB2312" w:eastAsia="仿宋_GB2312" w:hAnsi="仿宋" w:cs="仿宋_GB2312"/>
          <w:sz w:val="32"/>
          <w:szCs w:val="32"/>
        </w:rPr>
        <w:t xml:space="preserve">   </w:t>
      </w:r>
    </w:p>
    <w:p w14:paraId="2C84963D" w14:textId="77777777" w:rsidR="008701DA" w:rsidRDefault="008701DA">
      <w:pPr>
        <w:ind w:firstLine="640"/>
        <w:rPr>
          <w:rFonts w:ascii="仿宋_GB2312" w:eastAsia="仿宋_GB2312" w:hAnsi="仿宋" w:cs="Times New Roman" w:hint="eastAsia"/>
          <w:sz w:val="32"/>
          <w:szCs w:val="32"/>
        </w:rPr>
      </w:pPr>
    </w:p>
    <w:bookmarkEnd w:id="0"/>
    <w:p w14:paraId="75847374" w14:textId="77777777" w:rsidR="008701DA" w:rsidRDefault="008701DA">
      <w:pPr>
        <w:spacing w:line="300" w:lineRule="exact"/>
        <w:jc w:val="left"/>
        <w:outlineLvl w:val="0"/>
        <w:rPr>
          <w:rFonts w:cs="Times New Roman"/>
        </w:rPr>
        <w:sectPr w:rsidR="008701DA">
          <w:pgSz w:w="16839" w:h="11907" w:orient="landscape"/>
          <w:pgMar w:top="1020" w:right="1361" w:bottom="1020" w:left="1361" w:header="851" w:footer="992" w:gutter="0"/>
          <w:cols w:space="425"/>
          <w:docGrid w:type="lines" w:linePitch="312"/>
        </w:sectPr>
      </w:pPr>
    </w:p>
    <w:p w14:paraId="754E2C69" w14:textId="77777777" w:rsidR="008701DA" w:rsidRDefault="00000000">
      <w:pPr>
        <w:ind w:firstLineChars="200" w:firstLine="560"/>
        <w:jc w:val="left"/>
        <w:outlineLvl w:val="3"/>
        <w:rPr>
          <w:rFonts w:ascii="Times New Roman" w:hAnsi="宋体" w:hint="eastAsia"/>
          <w:b/>
          <w:sz w:val="28"/>
        </w:rPr>
      </w:pPr>
      <w:bookmarkStart w:id="1" w:name="_Toc66039936"/>
      <w:r>
        <w:rPr>
          <w:rFonts w:ascii="方正仿宋_GBK" w:eastAsia="方正仿宋_GBK" w:hint="eastAsia"/>
          <w:b/>
          <w:sz w:val="28"/>
        </w:rPr>
        <w:lastRenderedPageBreak/>
        <w:t>1.档案收集保管与收集利用绩效目标表</w:t>
      </w:r>
      <w:bookmarkEnd w:id="1"/>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1、档案收集保管与收集利用绩效目标表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6BC48280"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530AC156"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5EA7F08F"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02354CBB" w14:textId="77777777">
        <w:trPr>
          <w:trHeight w:val="369"/>
          <w:jc w:val="center"/>
        </w:trPr>
        <w:tc>
          <w:tcPr>
            <w:tcW w:w="1134" w:type="dxa"/>
            <w:shd w:val="clear" w:color="auto" w:fill="auto"/>
            <w:vAlign w:val="center"/>
          </w:tcPr>
          <w:p w14:paraId="6CCF5F8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6A91E2EA" w14:textId="77777777" w:rsidR="008701DA" w:rsidRDefault="00000000">
            <w:pPr>
              <w:spacing w:line="300" w:lineRule="exact"/>
              <w:jc w:val="left"/>
              <w:rPr>
                <w:rFonts w:ascii="方正书宋_GBK" w:eastAsia="方正书宋_GBK"/>
              </w:rPr>
            </w:pPr>
            <w:r>
              <w:rPr>
                <w:rFonts w:ascii="方正书宋_GBK" w:eastAsia="方正书宋_GBK"/>
              </w:rPr>
              <w:t>13052521B2BS0ESDRD5BX</w:t>
            </w:r>
          </w:p>
        </w:tc>
        <w:tc>
          <w:tcPr>
            <w:tcW w:w="1587" w:type="dxa"/>
            <w:shd w:val="clear" w:color="auto" w:fill="auto"/>
            <w:vAlign w:val="center"/>
          </w:tcPr>
          <w:p w14:paraId="79BB0F7C"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184DF824" w14:textId="77777777" w:rsidR="008701DA" w:rsidRDefault="00000000">
            <w:pPr>
              <w:spacing w:line="300" w:lineRule="exact"/>
              <w:jc w:val="left"/>
              <w:rPr>
                <w:rFonts w:ascii="方正书宋_GBK" w:eastAsia="方正书宋_GBK"/>
              </w:rPr>
            </w:pPr>
            <w:r>
              <w:rPr>
                <w:rFonts w:ascii="方正书宋_GBK" w:eastAsia="方正书宋_GBK" w:hint="eastAsia"/>
              </w:rPr>
              <w:t>档案收集保管与收集利用</w:t>
            </w:r>
          </w:p>
        </w:tc>
      </w:tr>
      <w:tr w:rsidR="008701DA" w14:paraId="67807E65" w14:textId="77777777">
        <w:trPr>
          <w:trHeight w:val="369"/>
          <w:jc w:val="center"/>
        </w:trPr>
        <w:tc>
          <w:tcPr>
            <w:tcW w:w="1134" w:type="dxa"/>
            <w:vMerge w:val="restart"/>
            <w:shd w:val="clear" w:color="auto" w:fill="auto"/>
            <w:vAlign w:val="center"/>
          </w:tcPr>
          <w:p w14:paraId="51CD58A1"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4DCE0942"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7446019D" w14:textId="77777777" w:rsidR="008701DA" w:rsidRDefault="00000000">
            <w:pPr>
              <w:spacing w:line="300" w:lineRule="exact"/>
              <w:jc w:val="left"/>
              <w:rPr>
                <w:rFonts w:ascii="方正书宋_GBK" w:eastAsia="方正书宋_GBK"/>
              </w:rPr>
            </w:pPr>
            <w:r>
              <w:rPr>
                <w:rFonts w:ascii="方正书宋_GBK" w:eastAsia="方正书宋_GBK"/>
              </w:rPr>
              <w:t>188000.00</w:t>
            </w:r>
          </w:p>
        </w:tc>
        <w:tc>
          <w:tcPr>
            <w:tcW w:w="1587" w:type="dxa"/>
            <w:shd w:val="clear" w:color="auto" w:fill="auto"/>
            <w:vAlign w:val="center"/>
          </w:tcPr>
          <w:p w14:paraId="3CB8DFAB"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1B6971E0" w14:textId="77777777" w:rsidR="008701DA" w:rsidRDefault="00000000">
            <w:pPr>
              <w:spacing w:line="300" w:lineRule="exact"/>
              <w:jc w:val="left"/>
              <w:rPr>
                <w:rFonts w:ascii="方正书宋_GBK" w:eastAsia="方正书宋_GBK"/>
              </w:rPr>
            </w:pPr>
            <w:r>
              <w:rPr>
                <w:rFonts w:ascii="方正书宋_GBK" w:eastAsia="方正书宋_GBK"/>
              </w:rPr>
              <w:t>188000.00</w:t>
            </w:r>
          </w:p>
        </w:tc>
        <w:tc>
          <w:tcPr>
            <w:tcW w:w="1276" w:type="dxa"/>
            <w:shd w:val="clear" w:color="auto" w:fill="auto"/>
            <w:vAlign w:val="center"/>
          </w:tcPr>
          <w:p w14:paraId="37424E2E"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05BE1035"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5A770568" w14:textId="77777777">
        <w:trPr>
          <w:trHeight w:val="369"/>
          <w:jc w:val="center"/>
        </w:trPr>
        <w:tc>
          <w:tcPr>
            <w:tcW w:w="1134" w:type="dxa"/>
            <w:vMerge/>
            <w:shd w:val="clear" w:color="auto" w:fill="auto"/>
            <w:vAlign w:val="center"/>
          </w:tcPr>
          <w:p w14:paraId="477DCAEC" w14:textId="77777777" w:rsidR="008701DA" w:rsidRDefault="008701DA">
            <w:pPr>
              <w:spacing w:line="300" w:lineRule="exact"/>
              <w:jc w:val="left"/>
              <w:outlineLvl w:val="3"/>
            </w:pPr>
          </w:p>
        </w:tc>
        <w:tc>
          <w:tcPr>
            <w:tcW w:w="8278" w:type="dxa"/>
            <w:gridSpan w:val="6"/>
            <w:shd w:val="clear" w:color="auto" w:fill="auto"/>
            <w:vAlign w:val="center"/>
          </w:tcPr>
          <w:p w14:paraId="3FDE9E98" w14:textId="77777777" w:rsidR="008701DA" w:rsidRDefault="00000000">
            <w:pPr>
              <w:spacing w:line="300" w:lineRule="exact"/>
              <w:jc w:val="left"/>
              <w:rPr>
                <w:rFonts w:ascii="方正书宋_GBK" w:eastAsia="方正书宋_GBK"/>
              </w:rPr>
            </w:pPr>
            <w:r>
              <w:rPr>
                <w:rFonts w:ascii="方正书宋_GBK" w:eastAsia="方正书宋_GBK" w:hint="eastAsia"/>
              </w:rPr>
              <w:t>用于档案保管与收集利用</w:t>
            </w:r>
          </w:p>
        </w:tc>
      </w:tr>
      <w:tr w:rsidR="008701DA" w14:paraId="42316550" w14:textId="77777777">
        <w:trPr>
          <w:trHeight w:val="369"/>
          <w:jc w:val="center"/>
        </w:trPr>
        <w:tc>
          <w:tcPr>
            <w:tcW w:w="1134" w:type="dxa"/>
            <w:vMerge w:val="restart"/>
            <w:shd w:val="clear" w:color="auto" w:fill="auto"/>
            <w:vAlign w:val="center"/>
          </w:tcPr>
          <w:p w14:paraId="23175EF8"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52A3110E"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54D2326E"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1EE598D4"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924C1F3"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7C40A6EA" w14:textId="77777777">
        <w:trPr>
          <w:trHeight w:val="369"/>
          <w:jc w:val="center"/>
        </w:trPr>
        <w:tc>
          <w:tcPr>
            <w:tcW w:w="1134" w:type="dxa"/>
            <w:vMerge/>
            <w:tcBorders>
              <w:bottom w:val="single" w:sz="6" w:space="0" w:color="000000"/>
            </w:tcBorders>
            <w:shd w:val="clear" w:color="auto" w:fill="auto"/>
            <w:vAlign w:val="center"/>
          </w:tcPr>
          <w:p w14:paraId="7C08865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6E161D4E" w14:textId="77777777" w:rsidR="008701DA" w:rsidRDefault="00000000">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14:paraId="616F1C9D"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14:paraId="7EA9A6CC" w14:textId="77777777" w:rsidR="008701DA" w:rsidRDefault="0000000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14:paraId="4D70D24D" w14:textId="77777777" w:rsidR="008701DA" w:rsidRDefault="00000000">
            <w:pPr>
              <w:spacing w:line="300" w:lineRule="exact"/>
              <w:jc w:val="center"/>
              <w:rPr>
                <w:rFonts w:ascii="方正书宋_GBK" w:eastAsia="方正书宋_GBK"/>
              </w:rPr>
            </w:pPr>
            <w:r>
              <w:rPr>
                <w:rFonts w:ascii="方正书宋_GBK" w:eastAsia="方正书宋_GBK"/>
              </w:rPr>
              <w:t>100.00%</w:t>
            </w:r>
          </w:p>
        </w:tc>
      </w:tr>
      <w:tr w:rsidR="008701DA" w14:paraId="33D05358" w14:textId="77777777">
        <w:trPr>
          <w:trHeight w:val="369"/>
          <w:jc w:val="center"/>
        </w:trPr>
        <w:tc>
          <w:tcPr>
            <w:tcW w:w="1134" w:type="dxa"/>
            <w:tcBorders>
              <w:bottom w:val="nil"/>
            </w:tcBorders>
            <w:shd w:val="clear" w:color="auto" w:fill="auto"/>
            <w:vAlign w:val="center"/>
          </w:tcPr>
          <w:p w14:paraId="57506222"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41D18765"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丰富馆藏内容</w:t>
            </w:r>
          </w:p>
          <w:p w14:paraId="1E440DC0"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把</w:t>
            </w:r>
            <w:r>
              <w:rPr>
                <w:rFonts w:ascii="方正书宋_GBK" w:eastAsia="方正书宋_GBK" w:hint="cs"/>
              </w:rPr>
              <w:t>“</w:t>
            </w:r>
            <w:r>
              <w:rPr>
                <w:rFonts w:ascii="方正书宋_GBK" w:eastAsia="方正书宋_GBK" w:hint="eastAsia"/>
              </w:rPr>
              <w:t>死档案</w:t>
            </w:r>
            <w:r>
              <w:rPr>
                <w:rFonts w:ascii="方正书宋_GBK" w:eastAsia="方正书宋_GBK" w:hint="cs"/>
              </w:rPr>
              <w:t>”</w:t>
            </w:r>
            <w:r>
              <w:rPr>
                <w:rFonts w:ascii="方正书宋_GBK" w:eastAsia="方正书宋_GBK" w:hint="eastAsia"/>
              </w:rPr>
              <w:t>变成</w:t>
            </w:r>
            <w:r>
              <w:rPr>
                <w:rFonts w:ascii="方正书宋_GBK" w:eastAsia="方正书宋_GBK" w:hint="cs"/>
              </w:rPr>
              <w:t>“</w:t>
            </w:r>
            <w:r>
              <w:rPr>
                <w:rFonts w:ascii="方正书宋_GBK" w:eastAsia="方正书宋_GBK" w:hint="eastAsia"/>
              </w:rPr>
              <w:t>活信息</w:t>
            </w:r>
            <w:r>
              <w:rPr>
                <w:rFonts w:ascii="方正书宋_GBK" w:eastAsia="方正书宋_GBK" w:hint="cs"/>
              </w:rPr>
              <w:t>”</w:t>
            </w:r>
          </w:p>
        </w:tc>
      </w:tr>
    </w:tbl>
    <w:p w14:paraId="5A1A3394"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AEA0D8B" w14:textId="77777777">
        <w:trPr>
          <w:cantSplit/>
          <w:trHeight w:val="397"/>
          <w:tblHeader/>
          <w:jc w:val="center"/>
        </w:trPr>
        <w:tc>
          <w:tcPr>
            <w:tcW w:w="1134" w:type="dxa"/>
            <w:shd w:val="clear" w:color="auto" w:fill="auto"/>
            <w:vAlign w:val="center"/>
          </w:tcPr>
          <w:p w14:paraId="3A39A216"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00C005B"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77767F24"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17F89159"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35ECD42E"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5994C22D"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4F49A1D" w14:textId="77777777">
        <w:trPr>
          <w:cantSplit/>
          <w:trHeight w:val="369"/>
          <w:jc w:val="center"/>
        </w:trPr>
        <w:tc>
          <w:tcPr>
            <w:tcW w:w="1134" w:type="dxa"/>
            <w:vMerge w:val="restart"/>
            <w:shd w:val="clear" w:color="auto" w:fill="auto"/>
            <w:vAlign w:val="center"/>
          </w:tcPr>
          <w:p w14:paraId="4016552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3CC9F57"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4C09A9F7" w14:textId="77777777" w:rsidR="008701DA" w:rsidRDefault="00000000">
            <w:pPr>
              <w:spacing w:line="300" w:lineRule="exact"/>
              <w:jc w:val="left"/>
              <w:rPr>
                <w:rFonts w:ascii="方正书宋_GBK" w:eastAsia="方正书宋_GBK"/>
              </w:rPr>
            </w:pPr>
            <w:r>
              <w:rPr>
                <w:rFonts w:ascii="方正书宋_GBK" w:eastAsia="方正书宋_GBK" w:hint="eastAsia"/>
              </w:rPr>
              <w:t>整理档案的数量</w:t>
            </w:r>
          </w:p>
        </w:tc>
        <w:tc>
          <w:tcPr>
            <w:tcW w:w="2891" w:type="dxa"/>
            <w:shd w:val="clear" w:color="auto" w:fill="auto"/>
            <w:vAlign w:val="center"/>
          </w:tcPr>
          <w:p w14:paraId="29CA4F02" w14:textId="77777777" w:rsidR="008701DA" w:rsidRDefault="00000000">
            <w:pPr>
              <w:spacing w:line="300" w:lineRule="exact"/>
              <w:jc w:val="left"/>
              <w:rPr>
                <w:rFonts w:ascii="方正书宋_GBK" w:eastAsia="方正书宋_GBK"/>
              </w:rPr>
            </w:pPr>
            <w:r>
              <w:rPr>
                <w:rFonts w:ascii="方正书宋_GBK" w:eastAsia="方正书宋_GBK" w:hint="eastAsia"/>
              </w:rPr>
              <w:t>反映档案整理购买服务完成的数量</w:t>
            </w:r>
          </w:p>
        </w:tc>
        <w:tc>
          <w:tcPr>
            <w:tcW w:w="1276" w:type="dxa"/>
            <w:shd w:val="clear" w:color="auto" w:fill="auto"/>
            <w:vAlign w:val="center"/>
          </w:tcPr>
          <w:p w14:paraId="5145D73E"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500</w:t>
            </w:r>
            <w:r>
              <w:rPr>
                <w:rFonts w:ascii="方正书宋_GBK" w:eastAsia="方正书宋_GBK" w:hint="eastAsia"/>
              </w:rPr>
              <w:t>卷</w:t>
            </w:r>
          </w:p>
        </w:tc>
        <w:tc>
          <w:tcPr>
            <w:tcW w:w="1701" w:type="dxa"/>
            <w:shd w:val="clear" w:color="auto" w:fill="auto"/>
            <w:vAlign w:val="center"/>
          </w:tcPr>
          <w:p w14:paraId="7F5F455A"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43EE660C" w14:textId="77777777">
        <w:trPr>
          <w:cantSplit/>
          <w:trHeight w:val="369"/>
          <w:jc w:val="center"/>
        </w:trPr>
        <w:tc>
          <w:tcPr>
            <w:tcW w:w="1134" w:type="dxa"/>
            <w:vMerge/>
            <w:shd w:val="clear" w:color="auto" w:fill="auto"/>
            <w:vAlign w:val="center"/>
          </w:tcPr>
          <w:p w14:paraId="36C90D4C"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A0FF061"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308595ED" w14:textId="77777777" w:rsidR="008701DA" w:rsidRDefault="00000000">
            <w:pPr>
              <w:spacing w:line="300" w:lineRule="exact"/>
              <w:jc w:val="left"/>
              <w:rPr>
                <w:rFonts w:ascii="方正书宋_GBK" w:eastAsia="方正书宋_GBK"/>
              </w:rPr>
            </w:pPr>
            <w:r>
              <w:rPr>
                <w:rFonts w:ascii="方正书宋_GBK" w:eastAsia="方正书宋_GBK" w:hint="eastAsia"/>
              </w:rPr>
              <w:t>质量合格率</w:t>
            </w:r>
          </w:p>
        </w:tc>
        <w:tc>
          <w:tcPr>
            <w:tcW w:w="2891" w:type="dxa"/>
            <w:shd w:val="clear" w:color="auto" w:fill="auto"/>
            <w:vAlign w:val="center"/>
          </w:tcPr>
          <w:p w14:paraId="0FD57307" w14:textId="77777777" w:rsidR="008701DA" w:rsidRDefault="00000000">
            <w:pPr>
              <w:spacing w:line="300" w:lineRule="exact"/>
              <w:jc w:val="left"/>
              <w:rPr>
                <w:rFonts w:ascii="方正书宋_GBK" w:eastAsia="方正书宋_GBK"/>
              </w:rPr>
            </w:pPr>
            <w:r>
              <w:rPr>
                <w:rFonts w:ascii="方正书宋_GBK" w:eastAsia="方正书宋_GBK" w:hint="eastAsia"/>
              </w:rPr>
              <w:t>整理档案质量合格率</w:t>
            </w:r>
          </w:p>
        </w:tc>
        <w:tc>
          <w:tcPr>
            <w:tcW w:w="1276" w:type="dxa"/>
            <w:shd w:val="clear" w:color="auto" w:fill="auto"/>
            <w:vAlign w:val="center"/>
          </w:tcPr>
          <w:p w14:paraId="0AAA836D"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A80A2B2"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06944D31" w14:textId="77777777">
        <w:trPr>
          <w:cantSplit/>
          <w:trHeight w:val="369"/>
          <w:jc w:val="center"/>
        </w:trPr>
        <w:tc>
          <w:tcPr>
            <w:tcW w:w="1134" w:type="dxa"/>
            <w:vMerge/>
            <w:shd w:val="clear" w:color="auto" w:fill="auto"/>
            <w:vAlign w:val="center"/>
          </w:tcPr>
          <w:p w14:paraId="2BCDBCF7"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ED72B12"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6F9C151F" w14:textId="77777777" w:rsidR="008701DA" w:rsidRDefault="00000000">
            <w:pPr>
              <w:spacing w:line="300" w:lineRule="exact"/>
              <w:jc w:val="left"/>
              <w:rPr>
                <w:rFonts w:ascii="方正书宋_GBK" w:eastAsia="方正书宋_GBK"/>
              </w:rPr>
            </w:pPr>
            <w:r>
              <w:rPr>
                <w:rFonts w:ascii="方正书宋_GBK" w:eastAsia="方正书宋_GBK" w:hint="eastAsia"/>
              </w:rPr>
              <w:t>按计划进行</w:t>
            </w:r>
          </w:p>
        </w:tc>
        <w:tc>
          <w:tcPr>
            <w:tcW w:w="2891" w:type="dxa"/>
            <w:shd w:val="clear" w:color="auto" w:fill="auto"/>
            <w:vAlign w:val="center"/>
          </w:tcPr>
          <w:p w14:paraId="51E34052" w14:textId="77777777" w:rsidR="008701DA" w:rsidRDefault="00000000">
            <w:pPr>
              <w:spacing w:line="300" w:lineRule="exact"/>
              <w:jc w:val="left"/>
              <w:rPr>
                <w:rFonts w:ascii="方正书宋_GBK" w:eastAsia="方正书宋_GBK"/>
              </w:rPr>
            </w:pPr>
            <w:r>
              <w:rPr>
                <w:rFonts w:ascii="方正书宋_GBK" w:eastAsia="方正书宋_GBK" w:hint="eastAsia"/>
              </w:rPr>
              <w:t>按计划进行</w:t>
            </w:r>
          </w:p>
        </w:tc>
        <w:tc>
          <w:tcPr>
            <w:tcW w:w="1276" w:type="dxa"/>
            <w:shd w:val="clear" w:color="auto" w:fill="auto"/>
            <w:vAlign w:val="center"/>
          </w:tcPr>
          <w:p w14:paraId="16275F96" w14:textId="77777777" w:rsidR="008701DA" w:rsidRDefault="00000000">
            <w:pPr>
              <w:spacing w:line="300" w:lineRule="exact"/>
              <w:jc w:val="left"/>
              <w:rPr>
                <w:rFonts w:ascii="方正书宋_GBK" w:eastAsia="方正书宋_GBK"/>
              </w:rPr>
            </w:pPr>
            <w:r>
              <w:rPr>
                <w:rFonts w:ascii="方正书宋_GBK" w:eastAsia="方正书宋_GBK" w:hint="eastAsia"/>
              </w:rPr>
              <w:t>按时完成档案整理进度</w:t>
            </w:r>
          </w:p>
        </w:tc>
        <w:tc>
          <w:tcPr>
            <w:tcW w:w="1701" w:type="dxa"/>
            <w:shd w:val="clear" w:color="auto" w:fill="auto"/>
            <w:vAlign w:val="center"/>
          </w:tcPr>
          <w:p w14:paraId="7F8AB024"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58CBF209" w14:textId="77777777">
        <w:trPr>
          <w:cantSplit/>
          <w:trHeight w:val="369"/>
          <w:jc w:val="center"/>
        </w:trPr>
        <w:tc>
          <w:tcPr>
            <w:tcW w:w="1134" w:type="dxa"/>
            <w:vMerge/>
            <w:shd w:val="clear" w:color="auto" w:fill="auto"/>
            <w:vAlign w:val="center"/>
          </w:tcPr>
          <w:p w14:paraId="02620AE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647DE17"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0E1FBA01" w14:textId="77777777" w:rsidR="008701DA" w:rsidRDefault="00000000">
            <w:pPr>
              <w:spacing w:line="300" w:lineRule="exact"/>
              <w:jc w:val="left"/>
              <w:rPr>
                <w:rFonts w:ascii="方正书宋_GBK" w:eastAsia="方正书宋_GBK"/>
              </w:rPr>
            </w:pPr>
            <w:r>
              <w:rPr>
                <w:rFonts w:ascii="方正书宋_GBK" w:eastAsia="方正书宋_GBK" w:hint="eastAsia"/>
              </w:rPr>
              <w:t>项目成本控制</w:t>
            </w:r>
          </w:p>
        </w:tc>
        <w:tc>
          <w:tcPr>
            <w:tcW w:w="2891" w:type="dxa"/>
            <w:shd w:val="clear" w:color="auto" w:fill="auto"/>
            <w:vAlign w:val="center"/>
          </w:tcPr>
          <w:p w14:paraId="722F71D2" w14:textId="77777777" w:rsidR="008701DA" w:rsidRDefault="00000000">
            <w:pPr>
              <w:spacing w:line="300" w:lineRule="exact"/>
              <w:jc w:val="left"/>
              <w:rPr>
                <w:rFonts w:ascii="方正书宋_GBK" w:eastAsia="方正书宋_GBK"/>
              </w:rPr>
            </w:pPr>
            <w:r>
              <w:rPr>
                <w:rFonts w:ascii="方正书宋_GBK" w:eastAsia="方正书宋_GBK" w:hint="eastAsia"/>
              </w:rPr>
              <w:t>项目成本控制</w:t>
            </w:r>
          </w:p>
        </w:tc>
        <w:tc>
          <w:tcPr>
            <w:tcW w:w="1276" w:type="dxa"/>
            <w:shd w:val="clear" w:color="auto" w:fill="auto"/>
            <w:vAlign w:val="center"/>
          </w:tcPr>
          <w:p w14:paraId="212E8276" w14:textId="77777777" w:rsidR="008701DA" w:rsidRDefault="00000000">
            <w:pPr>
              <w:spacing w:line="300" w:lineRule="exact"/>
              <w:jc w:val="left"/>
              <w:rPr>
                <w:rFonts w:ascii="方正书宋_GBK" w:eastAsia="方正书宋_GBK"/>
              </w:rPr>
            </w:pPr>
            <w:r>
              <w:rPr>
                <w:rFonts w:ascii="方正书宋_GBK" w:eastAsia="方正书宋_GBK" w:hint="eastAsia"/>
              </w:rPr>
              <w:t>不能超出计划成本</w:t>
            </w:r>
          </w:p>
        </w:tc>
        <w:tc>
          <w:tcPr>
            <w:tcW w:w="1701" w:type="dxa"/>
            <w:shd w:val="clear" w:color="auto" w:fill="auto"/>
            <w:vAlign w:val="center"/>
          </w:tcPr>
          <w:p w14:paraId="104F99CC"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224AB297" w14:textId="77777777">
        <w:trPr>
          <w:cantSplit/>
          <w:trHeight w:val="369"/>
          <w:jc w:val="center"/>
        </w:trPr>
        <w:tc>
          <w:tcPr>
            <w:tcW w:w="1134" w:type="dxa"/>
            <w:shd w:val="clear" w:color="auto" w:fill="auto"/>
            <w:vAlign w:val="center"/>
          </w:tcPr>
          <w:p w14:paraId="231135B0"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6645626C" w14:textId="77777777" w:rsidR="008701DA" w:rsidRDefault="00000000">
            <w:pPr>
              <w:spacing w:line="300" w:lineRule="exact"/>
              <w:jc w:val="left"/>
              <w:rPr>
                <w:rFonts w:ascii="方正书宋_GBK" w:eastAsia="方正书宋_GBK"/>
              </w:rPr>
            </w:pPr>
            <w:r>
              <w:rPr>
                <w:rFonts w:ascii="方正书宋_GBK" w:eastAsia="方正书宋_GBK" w:hint="eastAsia"/>
              </w:rPr>
              <w:t>经济效益指标</w:t>
            </w:r>
          </w:p>
        </w:tc>
        <w:tc>
          <w:tcPr>
            <w:tcW w:w="1276" w:type="dxa"/>
            <w:shd w:val="clear" w:color="auto" w:fill="auto"/>
            <w:vAlign w:val="center"/>
          </w:tcPr>
          <w:p w14:paraId="0EDDC000" w14:textId="77777777" w:rsidR="008701DA" w:rsidRDefault="00000000">
            <w:pPr>
              <w:spacing w:line="300" w:lineRule="exact"/>
              <w:jc w:val="left"/>
              <w:rPr>
                <w:rFonts w:ascii="方正书宋_GBK" w:eastAsia="方正书宋_GBK"/>
              </w:rPr>
            </w:pPr>
            <w:r>
              <w:rPr>
                <w:rFonts w:ascii="方正书宋_GBK" w:eastAsia="方正书宋_GBK" w:hint="eastAsia"/>
              </w:rPr>
              <w:t>经济效益</w:t>
            </w:r>
          </w:p>
        </w:tc>
        <w:tc>
          <w:tcPr>
            <w:tcW w:w="2891" w:type="dxa"/>
            <w:shd w:val="clear" w:color="auto" w:fill="auto"/>
            <w:vAlign w:val="center"/>
          </w:tcPr>
          <w:p w14:paraId="6C1B6FA7" w14:textId="77777777" w:rsidR="008701DA" w:rsidRDefault="00000000">
            <w:pPr>
              <w:spacing w:line="300" w:lineRule="exact"/>
              <w:jc w:val="left"/>
              <w:rPr>
                <w:rFonts w:ascii="方正书宋_GBK" w:eastAsia="方正书宋_GBK"/>
              </w:rPr>
            </w:pPr>
            <w:r>
              <w:rPr>
                <w:rFonts w:ascii="方正书宋_GBK" w:eastAsia="方正书宋_GBK" w:hint="eastAsia"/>
              </w:rPr>
              <w:t>提升经济效益的效果</w:t>
            </w:r>
          </w:p>
        </w:tc>
        <w:tc>
          <w:tcPr>
            <w:tcW w:w="1276" w:type="dxa"/>
            <w:shd w:val="clear" w:color="auto" w:fill="auto"/>
            <w:vAlign w:val="center"/>
          </w:tcPr>
          <w:p w14:paraId="7397479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0DA23151"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r w:rsidR="008701DA" w14:paraId="1D244D49" w14:textId="77777777">
        <w:trPr>
          <w:cantSplit/>
          <w:trHeight w:val="369"/>
          <w:jc w:val="center"/>
        </w:trPr>
        <w:tc>
          <w:tcPr>
            <w:tcW w:w="1134" w:type="dxa"/>
            <w:shd w:val="clear" w:color="auto" w:fill="auto"/>
            <w:vAlign w:val="center"/>
          </w:tcPr>
          <w:p w14:paraId="26B20D3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17B2DAD1"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43814EDB" w14:textId="77777777" w:rsidR="008701DA" w:rsidRDefault="00000000">
            <w:pPr>
              <w:spacing w:line="300" w:lineRule="exact"/>
              <w:jc w:val="left"/>
              <w:rPr>
                <w:rFonts w:ascii="方正书宋_GBK" w:eastAsia="方正书宋_GBK"/>
              </w:rPr>
            </w:pPr>
            <w:r>
              <w:rPr>
                <w:rFonts w:ascii="方正书宋_GBK" w:eastAsia="方正书宋_GBK" w:hint="eastAsia"/>
              </w:rPr>
              <w:t>满意程度</w:t>
            </w:r>
          </w:p>
        </w:tc>
        <w:tc>
          <w:tcPr>
            <w:tcW w:w="2891" w:type="dxa"/>
            <w:shd w:val="clear" w:color="auto" w:fill="auto"/>
            <w:vAlign w:val="center"/>
          </w:tcPr>
          <w:p w14:paraId="52BAF39C"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服务对象满意程度</w:t>
            </w:r>
          </w:p>
        </w:tc>
        <w:tc>
          <w:tcPr>
            <w:tcW w:w="1276" w:type="dxa"/>
            <w:shd w:val="clear" w:color="auto" w:fill="auto"/>
            <w:vAlign w:val="center"/>
          </w:tcPr>
          <w:p w14:paraId="69208F8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212ED814" w14:textId="77777777" w:rsidR="008701DA" w:rsidRDefault="00000000">
            <w:pPr>
              <w:spacing w:line="300" w:lineRule="exact"/>
              <w:jc w:val="left"/>
              <w:rPr>
                <w:rFonts w:ascii="方正书宋_GBK" w:eastAsia="方正书宋_GBK"/>
              </w:rPr>
            </w:pPr>
            <w:r>
              <w:rPr>
                <w:rFonts w:ascii="方正书宋_GBK" w:eastAsia="方正书宋_GBK" w:hint="eastAsia"/>
              </w:rPr>
              <w:t>年初工作安排</w:t>
            </w:r>
          </w:p>
        </w:tc>
      </w:tr>
    </w:tbl>
    <w:p w14:paraId="14B5B114"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195711A7" w14:textId="77777777" w:rsidR="008701DA" w:rsidRDefault="008701DA">
      <w:pPr>
        <w:spacing w:line="300" w:lineRule="exact"/>
        <w:jc w:val="left"/>
      </w:pPr>
    </w:p>
    <w:p w14:paraId="3C4CEEC9" w14:textId="77777777" w:rsidR="008701DA" w:rsidRDefault="00000000">
      <w:pPr>
        <w:ind w:firstLineChars="200" w:firstLine="560"/>
        <w:jc w:val="left"/>
        <w:outlineLvl w:val="3"/>
        <w:rPr>
          <w:rFonts w:ascii="Times New Roman" w:hAnsi="宋体" w:hint="eastAsia"/>
          <w:b/>
          <w:sz w:val="28"/>
        </w:rPr>
      </w:pPr>
      <w:bookmarkStart w:id="2" w:name="_Toc66039937"/>
      <w:r>
        <w:rPr>
          <w:rFonts w:ascii="方正仿宋_GBK" w:eastAsia="方正仿宋_GBK" w:hint="eastAsia"/>
          <w:b/>
          <w:sz w:val="28"/>
        </w:rPr>
        <w:t>2.专项设备采购绩效目标表</w:t>
      </w:r>
      <w:bookmarkEnd w:id="2"/>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2、专项设备采购绩效目标表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28299C15"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6E717AEB"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12858AC6"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11B62CFB" w14:textId="77777777">
        <w:trPr>
          <w:trHeight w:val="369"/>
          <w:jc w:val="center"/>
        </w:trPr>
        <w:tc>
          <w:tcPr>
            <w:tcW w:w="1134" w:type="dxa"/>
            <w:shd w:val="clear" w:color="auto" w:fill="auto"/>
            <w:vAlign w:val="center"/>
          </w:tcPr>
          <w:p w14:paraId="5F559669"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7178309A" w14:textId="77777777" w:rsidR="008701DA" w:rsidRDefault="00000000">
            <w:pPr>
              <w:spacing w:line="300" w:lineRule="exact"/>
              <w:jc w:val="left"/>
              <w:rPr>
                <w:rFonts w:ascii="方正书宋_GBK" w:eastAsia="方正书宋_GBK"/>
              </w:rPr>
            </w:pPr>
            <w:r>
              <w:rPr>
                <w:rFonts w:ascii="方正书宋_GBK" w:eastAsia="方正书宋_GBK"/>
              </w:rPr>
              <w:t>13052521DU44SEZYWC3W0</w:t>
            </w:r>
          </w:p>
        </w:tc>
        <w:tc>
          <w:tcPr>
            <w:tcW w:w="1587" w:type="dxa"/>
            <w:shd w:val="clear" w:color="auto" w:fill="auto"/>
            <w:vAlign w:val="center"/>
          </w:tcPr>
          <w:p w14:paraId="2AED8AD1"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5F34BF7" w14:textId="77777777" w:rsidR="008701DA" w:rsidRDefault="00000000">
            <w:pPr>
              <w:spacing w:line="300" w:lineRule="exact"/>
              <w:jc w:val="left"/>
              <w:rPr>
                <w:rFonts w:ascii="方正书宋_GBK" w:eastAsia="方正书宋_GBK"/>
              </w:rPr>
            </w:pPr>
            <w:r>
              <w:rPr>
                <w:rFonts w:ascii="方正书宋_GBK" w:eastAsia="方正书宋_GBK" w:hint="eastAsia"/>
              </w:rPr>
              <w:t>专项设备采购</w:t>
            </w:r>
          </w:p>
        </w:tc>
      </w:tr>
      <w:tr w:rsidR="008701DA" w14:paraId="440D9B8F" w14:textId="77777777">
        <w:trPr>
          <w:trHeight w:val="369"/>
          <w:jc w:val="center"/>
        </w:trPr>
        <w:tc>
          <w:tcPr>
            <w:tcW w:w="1134" w:type="dxa"/>
            <w:vMerge w:val="restart"/>
            <w:shd w:val="clear" w:color="auto" w:fill="auto"/>
            <w:vAlign w:val="center"/>
          </w:tcPr>
          <w:p w14:paraId="14E8628B"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32191B4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08394AA5" w14:textId="77777777" w:rsidR="008701DA" w:rsidRDefault="00000000">
            <w:pPr>
              <w:spacing w:line="300" w:lineRule="exact"/>
              <w:jc w:val="left"/>
              <w:rPr>
                <w:rFonts w:ascii="方正书宋_GBK" w:eastAsia="方正书宋_GBK"/>
              </w:rPr>
            </w:pPr>
            <w:r>
              <w:rPr>
                <w:rFonts w:ascii="方正书宋_GBK" w:eastAsia="方正书宋_GBK"/>
              </w:rPr>
              <w:t>50000.00</w:t>
            </w:r>
          </w:p>
        </w:tc>
        <w:tc>
          <w:tcPr>
            <w:tcW w:w="1587" w:type="dxa"/>
            <w:shd w:val="clear" w:color="auto" w:fill="auto"/>
            <w:vAlign w:val="center"/>
          </w:tcPr>
          <w:p w14:paraId="18F13E1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79E88B6A" w14:textId="77777777" w:rsidR="008701DA" w:rsidRDefault="00000000">
            <w:pPr>
              <w:spacing w:line="300" w:lineRule="exact"/>
              <w:jc w:val="left"/>
              <w:rPr>
                <w:rFonts w:ascii="方正书宋_GBK" w:eastAsia="方正书宋_GBK"/>
              </w:rPr>
            </w:pPr>
            <w:r>
              <w:rPr>
                <w:rFonts w:ascii="方正书宋_GBK" w:eastAsia="方正书宋_GBK"/>
              </w:rPr>
              <w:t>50000.00</w:t>
            </w:r>
          </w:p>
        </w:tc>
        <w:tc>
          <w:tcPr>
            <w:tcW w:w="1276" w:type="dxa"/>
            <w:shd w:val="clear" w:color="auto" w:fill="auto"/>
            <w:vAlign w:val="center"/>
          </w:tcPr>
          <w:p w14:paraId="69395A24"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58440200"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07DA5BB0" w14:textId="77777777">
        <w:trPr>
          <w:trHeight w:val="369"/>
          <w:jc w:val="center"/>
        </w:trPr>
        <w:tc>
          <w:tcPr>
            <w:tcW w:w="1134" w:type="dxa"/>
            <w:vMerge/>
            <w:shd w:val="clear" w:color="auto" w:fill="auto"/>
            <w:vAlign w:val="center"/>
          </w:tcPr>
          <w:p w14:paraId="59158375" w14:textId="77777777" w:rsidR="008701DA" w:rsidRDefault="008701DA">
            <w:pPr>
              <w:spacing w:line="300" w:lineRule="exact"/>
              <w:jc w:val="left"/>
              <w:outlineLvl w:val="3"/>
            </w:pPr>
          </w:p>
        </w:tc>
        <w:tc>
          <w:tcPr>
            <w:tcW w:w="8278" w:type="dxa"/>
            <w:gridSpan w:val="6"/>
            <w:shd w:val="clear" w:color="auto" w:fill="auto"/>
            <w:vAlign w:val="center"/>
          </w:tcPr>
          <w:p w14:paraId="2960F66C" w14:textId="77777777" w:rsidR="008701DA" w:rsidRDefault="00000000">
            <w:pPr>
              <w:spacing w:line="300" w:lineRule="exact"/>
              <w:jc w:val="left"/>
              <w:rPr>
                <w:rFonts w:ascii="方正书宋_GBK" w:eastAsia="方正书宋_GBK"/>
              </w:rPr>
            </w:pPr>
            <w:r>
              <w:rPr>
                <w:rFonts w:ascii="方正书宋_GBK" w:eastAsia="方正书宋_GBK" w:hint="eastAsia"/>
              </w:rPr>
              <w:t>用于购置智能恒温恒湿消毒杀菌净化一体机</w:t>
            </w:r>
          </w:p>
        </w:tc>
      </w:tr>
      <w:tr w:rsidR="008701DA" w14:paraId="00737D21" w14:textId="77777777">
        <w:trPr>
          <w:trHeight w:val="369"/>
          <w:jc w:val="center"/>
        </w:trPr>
        <w:tc>
          <w:tcPr>
            <w:tcW w:w="1134" w:type="dxa"/>
            <w:vMerge w:val="restart"/>
            <w:shd w:val="clear" w:color="auto" w:fill="auto"/>
            <w:vAlign w:val="center"/>
          </w:tcPr>
          <w:p w14:paraId="5EFC293B"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0AC6A26A"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01517828"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2D7B3A20"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B719BD0"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0CF03DA3" w14:textId="77777777">
        <w:trPr>
          <w:trHeight w:val="369"/>
          <w:jc w:val="center"/>
        </w:trPr>
        <w:tc>
          <w:tcPr>
            <w:tcW w:w="1134" w:type="dxa"/>
            <w:vMerge/>
            <w:tcBorders>
              <w:bottom w:val="single" w:sz="6" w:space="0" w:color="000000"/>
            </w:tcBorders>
            <w:shd w:val="clear" w:color="auto" w:fill="auto"/>
            <w:vAlign w:val="center"/>
          </w:tcPr>
          <w:p w14:paraId="69940EE9"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700CFC20" w14:textId="77777777" w:rsidR="008701DA" w:rsidRDefault="00000000">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14:paraId="3D314A1E"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26F5295B" w14:textId="77777777" w:rsidR="008701DA" w:rsidRDefault="008701DA">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14:paraId="26405456" w14:textId="77777777" w:rsidR="008701DA" w:rsidRDefault="008701DA">
            <w:pPr>
              <w:spacing w:line="300" w:lineRule="exact"/>
              <w:jc w:val="center"/>
              <w:rPr>
                <w:rFonts w:ascii="方正书宋_GBK" w:eastAsia="方正书宋_GBK"/>
              </w:rPr>
            </w:pPr>
          </w:p>
        </w:tc>
      </w:tr>
      <w:tr w:rsidR="008701DA" w14:paraId="4EE510BD" w14:textId="77777777">
        <w:trPr>
          <w:trHeight w:val="369"/>
          <w:jc w:val="center"/>
        </w:trPr>
        <w:tc>
          <w:tcPr>
            <w:tcW w:w="1134" w:type="dxa"/>
            <w:tcBorders>
              <w:bottom w:val="nil"/>
            </w:tcBorders>
            <w:shd w:val="clear" w:color="auto" w:fill="auto"/>
            <w:vAlign w:val="center"/>
          </w:tcPr>
          <w:p w14:paraId="77795A3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05882065"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保障档案库房恒温恒湿</w:t>
            </w:r>
          </w:p>
          <w:p w14:paraId="524F7FC2"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保障档案库房消毒杀菌</w:t>
            </w:r>
          </w:p>
        </w:tc>
      </w:tr>
    </w:tbl>
    <w:p w14:paraId="44C005A4"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48B22CAC" w14:textId="77777777">
        <w:trPr>
          <w:cantSplit/>
          <w:trHeight w:val="397"/>
          <w:tblHeader/>
          <w:jc w:val="center"/>
        </w:trPr>
        <w:tc>
          <w:tcPr>
            <w:tcW w:w="1134" w:type="dxa"/>
            <w:shd w:val="clear" w:color="auto" w:fill="auto"/>
            <w:vAlign w:val="center"/>
          </w:tcPr>
          <w:p w14:paraId="15A53C66"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7F0AC40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5B0F62D6"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784F965D"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204859D6"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12AB1786"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22D30ED" w14:textId="77777777">
        <w:trPr>
          <w:cantSplit/>
          <w:trHeight w:val="369"/>
          <w:jc w:val="center"/>
        </w:trPr>
        <w:tc>
          <w:tcPr>
            <w:tcW w:w="1134" w:type="dxa"/>
            <w:vMerge w:val="restart"/>
            <w:shd w:val="clear" w:color="auto" w:fill="auto"/>
            <w:vAlign w:val="center"/>
          </w:tcPr>
          <w:p w14:paraId="766896C7"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256D3765"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69F2F521" w14:textId="77777777" w:rsidR="008701DA" w:rsidRDefault="00000000">
            <w:pPr>
              <w:spacing w:line="300" w:lineRule="exact"/>
              <w:jc w:val="left"/>
              <w:rPr>
                <w:rFonts w:ascii="方正书宋_GBK" w:eastAsia="方正书宋_GBK"/>
              </w:rPr>
            </w:pPr>
            <w:r>
              <w:rPr>
                <w:rFonts w:ascii="方正书宋_GBK" w:eastAsia="方正书宋_GBK" w:hint="eastAsia"/>
              </w:rPr>
              <w:t>设备购置数量</w:t>
            </w:r>
          </w:p>
        </w:tc>
        <w:tc>
          <w:tcPr>
            <w:tcW w:w="2891" w:type="dxa"/>
            <w:shd w:val="clear" w:color="auto" w:fill="auto"/>
            <w:vAlign w:val="center"/>
          </w:tcPr>
          <w:p w14:paraId="28B2F238" w14:textId="77777777" w:rsidR="008701DA" w:rsidRDefault="00000000">
            <w:pPr>
              <w:spacing w:line="300" w:lineRule="exact"/>
              <w:jc w:val="left"/>
              <w:rPr>
                <w:rFonts w:ascii="方正书宋_GBK" w:eastAsia="方正书宋_GBK"/>
              </w:rPr>
            </w:pPr>
            <w:r>
              <w:rPr>
                <w:rFonts w:ascii="方正书宋_GBK" w:eastAsia="方正书宋_GBK" w:hint="eastAsia"/>
              </w:rPr>
              <w:t>设备购置数量</w:t>
            </w:r>
          </w:p>
        </w:tc>
        <w:tc>
          <w:tcPr>
            <w:tcW w:w="1276" w:type="dxa"/>
            <w:shd w:val="clear" w:color="auto" w:fill="auto"/>
            <w:vAlign w:val="center"/>
          </w:tcPr>
          <w:p w14:paraId="74031227"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台</w:t>
            </w:r>
          </w:p>
        </w:tc>
        <w:tc>
          <w:tcPr>
            <w:tcW w:w="1701" w:type="dxa"/>
            <w:shd w:val="clear" w:color="auto" w:fill="auto"/>
            <w:vAlign w:val="center"/>
          </w:tcPr>
          <w:p w14:paraId="34DC4AC5"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C3F4E23" w14:textId="77777777">
        <w:trPr>
          <w:cantSplit/>
          <w:trHeight w:val="369"/>
          <w:jc w:val="center"/>
        </w:trPr>
        <w:tc>
          <w:tcPr>
            <w:tcW w:w="1134" w:type="dxa"/>
            <w:vMerge/>
            <w:shd w:val="clear" w:color="auto" w:fill="auto"/>
            <w:vAlign w:val="center"/>
          </w:tcPr>
          <w:p w14:paraId="1ABAA0E8"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04BBAF97"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2F4BED07"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2891" w:type="dxa"/>
            <w:shd w:val="clear" w:color="auto" w:fill="auto"/>
            <w:vAlign w:val="center"/>
          </w:tcPr>
          <w:p w14:paraId="0ED0EFBA" w14:textId="77777777" w:rsidR="008701DA" w:rsidRDefault="00000000">
            <w:pPr>
              <w:spacing w:line="300" w:lineRule="exact"/>
              <w:jc w:val="left"/>
              <w:rPr>
                <w:rFonts w:ascii="方正书宋_GBK" w:eastAsia="方正书宋_GBK"/>
              </w:rPr>
            </w:pPr>
            <w:r>
              <w:rPr>
                <w:rFonts w:ascii="方正书宋_GBK" w:eastAsia="方正书宋_GBK" w:hint="eastAsia"/>
              </w:rPr>
              <w:t>购置设备合格率</w:t>
            </w:r>
          </w:p>
        </w:tc>
        <w:tc>
          <w:tcPr>
            <w:tcW w:w="1276" w:type="dxa"/>
            <w:shd w:val="clear" w:color="auto" w:fill="auto"/>
            <w:vAlign w:val="center"/>
          </w:tcPr>
          <w:p w14:paraId="00895F4F"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3119F7AC"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E14CC35" w14:textId="77777777">
        <w:trPr>
          <w:cantSplit/>
          <w:trHeight w:val="369"/>
          <w:jc w:val="center"/>
        </w:trPr>
        <w:tc>
          <w:tcPr>
            <w:tcW w:w="1134" w:type="dxa"/>
            <w:vMerge/>
            <w:shd w:val="clear" w:color="auto" w:fill="auto"/>
            <w:vAlign w:val="center"/>
          </w:tcPr>
          <w:p w14:paraId="33A57317"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D3CF765"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56EBC6D1" w14:textId="77777777" w:rsidR="008701DA" w:rsidRDefault="00000000">
            <w:pPr>
              <w:spacing w:line="300" w:lineRule="exact"/>
              <w:jc w:val="left"/>
              <w:rPr>
                <w:rFonts w:ascii="方正书宋_GBK" w:eastAsia="方正书宋_GBK"/>
              </w:rPr>
            </w:pPr>
            <w:r>
              <w:rPr>
                <w:rFonts w:ascii="方正书宋_GBK" w:eastAsia="方正书宋_GBK" w:hint="eastAsia"/>
              </w:rPr>
              <w:t>完成及时率（</w:t>
            </w:r>
            <w:r>
              <w:rPr>
                <w:rFonts w:ascii="方正书宋_GBK" w:eastAsia="方正书宋_GBK"/>
              </w:rPr>
              <w:t>%</w:t>
            </w:r>
            <w:r>
              <w:rPr>
                <w:rFonts w:ascii="方正书宋_GBK" w:eastAsia="方正书宋_GBK" w:hint="eastAsia"/>
              </w:rPr>
              <w:t>）</w:t>
            </w:r>
          </w:p>
        </w:tc>
        <w:tc>
          <w:tcPr>
            <w:tcW w:w="2891" w:type="dxa"/>
            <w:shd w:val="clear" w:color="auto" w:fill="auto"/>
            <w:vAlign w:val="center"/>
          </w:tcPr>
          <w:p w14:paraId="2E3713C6" w14:textId="77777777" w:rsidR="008701DA" w:rsidRDefault="00000000">
            <w:pPr>
              <w:spacing w:line="300" w:lineRule="exact"/>
              <w:jc w:val="left"/>
              <w:rPr>
                <w:rFonts w:ascii="方正书宋_GBK" w:eastAsia="方正书宋_GBK"/>
              </w:rPr>
            </w:pPr>
            <w:r>
              <w:rPr>
                <w:rFonts w:ascii="方正书宋_GBK" w:eastAsia="方正书宋_GBK" w:hint="eastAsia"/>
              </w:rPr>
              <w:t>设备购置完成及时率（</w:t>
            </w:r>
            <w:r>
              <w:rPr>
                <w:rFonts w:ascii="方正书宋_GBK" w:eastAsia="方正书宋_GBK"/>
              </w:rPr>
              <w:t>%</w:t>
            </w:r>
            <w:r>
              <w:rPr>
                <w:rFonts w:ascii="方正书宋_GBK" w:eastAsia="方正书宋_GBK" w:hint="eastAsia"/>
              </w:rPr>
              <w:t>）</w:t>
            </w:r>
          </w:p>
        </w:tc>
        <w:tc>
          <w:tcPr>
            <w:tcW w:w="1276" w:type="dxa"/>
            <w:shd w:val="clear" w:color="auto" w:fill="auto"/>
            <w:vAlign w:val="center"/>
          </w:tcPr>
          <w:p w14:paraId="11FE503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4586482"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544AA66B" w14:textId="77777777">
        <w:trPr>
          <w:cantSplit/>
          <w:trHeight w:val="369"/>
          <w:jc w:val="center"/>
        </w:trPr>
        <w:tc>
          <w:tcPr>
            <w:tcW w:w="1134" w:type="dxa"/>
            <w:vMerge/>
            <w:shd w:val="clear" w:color="auto" w:fill="auto"/>
            <w:vAlign w:val="center"/>
          </w:tcPr>
          <w:p w14:paraId="6EEAE631"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448DD6F1"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107BC02F" w14:textId="77777777" w:rsidR="008701DA" w:rsidRDefault="00000000">
            <w:pPr>
              <w:spacing w:line="300" w:lineRule="exact"/>
              <w:jc w:val="left"/>
              <w:rPr>
                <w:rFonts w:ascii="方正书宋_GBK" w:eastAsia="方正书宋_GBK"/>
              </w:rPr>
            </w:pPr>
            <w:r>
              <w:rPr>
                <w:rFonts w:ascii="方正书宋_GBK" w:eastAsia="方正书宋_GBK" w:hint="eastAsia"/>
              </w:rPr>
              <w:t>设备成本</w:t>
            </w:r>
          </w:p>
        </w:tc>
        <w:tc>
          <w:tcPr>
            <w:tcW w:w="2891" w:type="dxa"/>
            <w:shd w:val="clear" w:color="auto" w:fill="auto"/>
            <w:vAlign w:val="center"/>
          </w:tcPr>
          <w:p w14:paraId="76887C60" w14:textId="77777777" w:rsidR="008701DA" w:rsidRDefault="00000000">
            <w:pPr>
              <w:spacing w:line="300" w:lineRule="exact"/>
              <w:jc w:val="left"/>
              <w:rPr>
                <w:rFonts w:ascii="方正书宋_GBK" w:eastAsia="方正书宋_GBK"/>
              </w:rPr>
            </w:pPr>
            <w:r>
              <w:rPr>
                <w:rFonts w:ascii="方正书宋_GBK" w:eastAsia="方正书宋_GBK" w:hint="eastAsia"/>
              </w:rPr>
              <w:t>控制设备单价</w:t>
            </w:r>
          </w:p>
        </w:tc>
        <w:tc>
          <w:tcPr>
            <w:tcW w:w="1276" w:type="dxa"/>
            <w:shd w:val="clear" w:color="auto" w:fill="auto"/>
            <w:vAlign w:val="center"/>
          </w:tcPr>
          <w:p w14:paraId="6D185CA4" w14:textId="77777777" w:rsidR="008701DA" w:rsidRDefault="00000000">
            <w:pPr>
              <w:spacing w:line="300" w:lineRule="exact"/>
              <w:jc w:val="left"/>
              <w:rPr>
                <w:rFonts w:ascii="方正书宋_GBK" w:eastAsia="方正书宋_GBK"/>
              </w:rPr>
            </w:pPr>
            <w:r>
              <w:rPr>
                <w:rFonts w:ascii="方正书宋_GBK" w:eastAsia="方正书宋_GBK" w:hint="eastAsia"/>
              </w:rPr>
              <w:t>不超出计划金额</w:t>
            </w:r>
          </w:p>
        </w:tc>
        <w:tc>
          <w:tcPr>
            <w:tcW w:w="1701" w:type="dxa"/>
            <w:shd w:val="clear" w:color="auto" w:fill="auto"/>
            <w:vAlign w:val="center"/>
          </w:tcPr>
          <w:p w14:paraId="5AA703D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C128736" w14:textId="77777777">
        <w:trPr>
          <w:cantSplit/>
          <w:trHeight w:val="369"/>
          <w:jc w:val="center"/>
        </w:trPr>
        <w:tc>
          <w:tcPr>
            <w:tcW w:w="1134" w:type="dxa"/>
            <w:shd w:val="clear" w:color="auto" w:fill="auto"/>
            <w:vAlign w:val="center"/>
          </w:tcPr>
          <w:p w14:paraId="4EDF3EDF"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657BCF58" w14:textId="77777777" w:rsidR="008701DA" w:rsidRDefault="00000000">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14:paraId="59CE571B" w14:textId="77777777" w:rsidR="008701DA" w:rsidRDefault="00000000">
            <w:pPr>
              <w:spacing w:line="300" w:lineRule="exact"/>
              <w:jc w:val="left"/>
              <w:rPr>
                <w:rFonts w:ascii="方正书宋_GBK" w:eastAsia="方正书宋_GBK"/>
              </w:rPr>
            </w:pPr>
            <w:r>
              <w:rPr>
                <w:rFonts w:ascii="方正书宋_GBK" w:eastAsia="方正书宋_GBK" w:hint="eastAsia"/>
              </w:rPr>
              <w:t>长期使用性</w:t>
            </w:r>
          </w:p>
        </w:tc>
        <w:tc>
          <w:tcPr>
            <w:tcW w:w="2891" w:type="dxa"/>
            <w:shd w:val="clear" w:color="auto" w:fill="auto"/>
            <w:vAlign w:val="center"/>
          </w:tcPr>
          <w:p w14:paraId="5BF0957A" w14:textId="77777777" w:rsidR="008701DA" w:rsidRDefault="00000000">
            <w:pPr>
              <w:spacing w:line="300" w:lineRule="exact"/>
              <w:jc w:val="left"/>
              <w:rPr>
                <w:rFonts w:ascii="方正书宋_GBK" w:eastAsia="方正书宋_GBK"/>
              </w:rPr>
            </w:pPr>
            <w:r>
              <w:rPr>
                <w:rFonts w:ascii="方正书宋_GBK" w:eastAsia="方正书宋_GBK" w:hint="eastAsia"/>
              </w:rPr>
              <w:t>提高设备长期使用率</w:t>
            </w:r>
          </w:p>
        </w:tc>
        <w:tc>
          <w:tcPr>
            <w:tcW w:w="1276" w:type="dxa"/>
            <w:shd w:val="clear" w:color="auto" w:fill="auto"/>
            <w:vAlign w:val="center"/>
          </w:tcPr>
          <w:p w14:paraId="37A34E0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0EF51AD1"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3244B5A" w14:textId="77777777">
        <w:trPr>
          <w:cantSplit/>
          <w:trHeight w:val="369"/>
          <w:jc w:val="center"/>
        </w:trPr>
        <w:tc>
          <w:tcPr>
            <w:tcW w:w="1134" w:type="dxa"/>
            <w:shd w:val="clear" w:color="auto" w:fill="auto"/>
            <w:vAlign w:val="center"/>
          </w:tcPr>
          <w:p w14:paraId="1DDA00C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4F5D9EC0"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55A00344" w14:textId="77777777" w:rsidR="008701DA" w:rsidRDefault="00000000">
            <w:pPr>
              <w:spacing w:line="300" w:lineRule="exact"/>
              <w:jc w:val="left"/>
              <w:rPr>
                <w:rFonts w:ascii="方正书宋_GBK" w:eastAsia="方正书宋_GBK"/>
              </w:rPr>
            </w:pPr>
            <w:r>
              <w:rPr>
                <w:rFonts w:ascii="方正书宋_GBK" w:eastAsia="方正书宋_GBK" w:hint="eastAsia"/>
              </w:rPr>
              <w:t>服务对象的满意度</w:t>
            </w:r>
          </w:p>
        </w:tc>
        <w:tc>
          <w:tcPr>
            <w:tcW w:w="2891" w:type="dxa"/>
            <w:shd w:val="clear" w:color="auto" w:fill="auto"/>
            <w:vAlign w:val="center"/>
          </w:tcPr>
          <w:p w14:paraId="76AA2789" w14:textId="77777777" w:rsidR="008701DA" w:rsidRDefault="00000000">
            <w:pPr>
              <w:spacing w:line="300" w:lineRule="exact"/>
              <w:jc w:val="left"/>
              <w:rPr>
                <w:rFonts w:ascii="方正书宋_GBK" w:eastAsia="方正书宋_GBK"/>
              </w:rPr>
            </w:pPr>
            <w:r>
              <w:rPr>
                <w:rFonts w:ascii="方正书宋_GBK" w:eastAsia="方正书宋_GBK" w:hint="eastAsia"/>
              </w:rPr>
              <w:t>服务对象的满意度</w:t>
            </w:r>
          </w:p>
        </w:tc>
        <w:tc>
          <w:tcPr>
            <w:tcW w:w="1276" w:type="dxa"/>
            <w:shd w:val="clear" w:color="auto" w:fill="auto"/>
            <w:vAlign w:val="center"/>
          </w:tcPr>
          <w:p w14:paraId="78BB98D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FE2996A"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626B9F59"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55CD0980" w14:textId="77777777" w:rsidR="008701DA" w:rsidRDefault="008701DA">
      <w:pPr>
        <w:spacing w:line="300" w:lineRule="exact"/>
        <w:jc w:val="left"/>
      </w:pPr>
    </w:p>
    <w:p w14:paraId="35F24A1E" w14:textId="77777777" w:rsidR="008701DA" w:rsidRDefault="00000000">
      <w:pPr>
        <w:ind w:firstLineChars="200" w:firstLine="560"/>
        <w:jc w:val="left"/>
        <w:outlineLvl w:val="3"/>
        <w:rPr>
          <w:rFonts w:ascii="Times New Roman" w:hAnsi="宋体" w:hint="eastAsia"/>
          <w:b/>
          <w:sz w:val="28"/>
        </w:rPr>
      </w:pPr>
      <w:bookmarkStart w:id="3" w:name="_Toc66039938"/>
      <w:r>
        <w:rPr>
          <w:rFonts w:ascii="方正仿宋_GBK" w:eastAsia="方正仿宋_GBK" w:hint="eastAsia"/>
          <w:b/>
          <w:sz w:val="28"/>
        </w:rPr>
        <w:t>3.防火防盗设备采购绩效目标表</w:t>
      </w:r>
      <w:bookmarkEnd w:id="3"/>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3、防火防盗设备采购绩效目标表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75383D94"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2B1239D7"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7541B7E2"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2B405E68" w14:textId="77777777">
        <w:trPr>
          <w:trHeight w:val="369"/>
          <w:jc w:val="center"/>
        </w:trPr>
        <w:tc>
          <w:tcPr>
            <w:tcW w:w="1134" w:type="dxa"/>
            <w:shd w:val="clear" w:color="auto" w:fill="auto"/>
            <w:vAlign w:val="center"/>
          </w:tcPr>
          <w:p w14:paraId="099F46F0"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3E711584" w14:textId="77777777" w:rsidR="008701DA" w:rsidRDefault="00000000">
            <w:pPr>
              <w:spacing w:line="300" w:lineRule="exact"/>
              <w:jc w:val="left"/>
              <w:rPr>
                <w:rFonts w:ascii="方正书宋_GBK" w:eastAsia="方正书宋_GBK"/>
              </w:rPr>
            </w:pPr>
            <w:r>
              <w:rPr>
                <w:rFonts w:ascii="方正书宋_GBK" w:eastAsia="方正书宋_GBK"/>
              </w:rPr>
              <w:t>13052521FA1XLXW02EE8Z</w:t>
            </w:r>
          </w:p>
        </w:tc>
        <w:tc>
          <w:tcPr>
            <w:tcW w:w="1587" w:type="dxa"/>
            <w:shd w:val="clear" w:color="auto" w:fill="auto"/>
            <w:vAlign w:val="center"/>
          </w:tcPr>
          <w:p w14:paraId="135348DD"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D1F0CF0"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防火防盗设备采购</w:t>
            </w:r>
          </w:p>
        </w:tc>
      </w:tr>
      <w:tr w:rsidR="008701DA" w14:paraId="1516E472" w14:textId="77777777">
        <w:trPr>
          <w:trHeight w:val="369"/>
          <w:jc w:val="center"/>
        </w:trPr>
        <w:tc>
          <w:tcPr>
            <w:tcW w:w="1134" w:type="dxa"/>
            <w:vMerge w:val="restart"/>
            <w:shd w:val="clear" w:color="auto" w:fill="auto"/>
            <w:vAlign w:val="center"/>
          </w:tcPr>
          <w:p w14:paraId="5F728223"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46F7680F"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1C5FDE25" w14:textId="77777777" w:rsidR="008701DA" w:rsidRDefault="00000000">
            <w:pPr>
              <w:spacing w:line="300" w:lineRule="exact"/>
              <w:jc w:val="left"/>
              <w:rPr>
                <w:rFonts w:ascii="方正书宋_GBK" w:eastAsia="方正书宋_GBK"/>
              </w:rPr>
            </w:pPr>
            <w:r>
              <w:rPr>
                <w:rFonts w:ascii="方正书宋_GBK" w:eastAsia="方正书宋_GBK"/>
              </w:rPr>
              <w:t>330651.00</w:t>
            </w:r>
          </w:p>
        </w:tc>
        <w:tc>
          <w:tcPr>
            <w:tcW w:w="1587" w:type="dxa"/>
            <w:shd w:val="clear" w:color="auto" w:fill="auto"/>
            <w:vAlign w:val="center"/>
          </w:tcPr>
          <w:p w14:paraId="24D9EAF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5718B291" w14:textId="77777777" w:rsidR="008701DA" w:rsidRDefault="00000000">
            <w:pPr>
              <w:spacing w:line="300" w:lineRule="exact"/>
              <w:jc w:val="left"/>
              <w:rPr>
                <w:rFonts w:ascii="方正书宋_GBK" w:eastAsia="方正书宋_GBK"/>
              </w:rPr>
            </w:pPr>
            <w:r>
              <w:rPr>
                <w:rFonts w:ascii="方正书宋_GBK" w:eastAsia="方正书宋_GBK"/>
              </w:rPr>
              <w:t>330651.00</w:t>
            </w:r>
          </w:p>
        </w:tc>
        <w:tc>
          <w:tcPr>
            <w:tcW w:w="1276" w:type="dxa"/>
            <w:shd w:val="clear" w:color="auto" w:fill="auto"/>
            <w:vAlign w:val="center"/>
          </w:tcPr>
          <w:p w14:paraId="69874987"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061CAC9E"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75EA3074" w14:textId="77777777">
        <w:trPr>
          <w:trHeight w:val="369"/>
          <w:jc w:val="center"/>
        </w:trPr>
        <w:tc>
          <w:tcPr>
            <w:tcW w:w="1134" w:type="dxa"/>
            <w:vMerge/>
            <w:shd w:val="clear" w:color="auto" w:fill="auto"/>
            <w:vAlign w:val="center"/>
          </w:tcPr>
          <w:p w14:paraId="2A46A1FD" w14:textId="77777777" w:rsidR="008701DA" w:rsidRDefault="008701DA">
            <w:pPr>
              <w:spacing w:line="300" w:lineRule="exact"/>
              <w:jc w:val="left"/>
              <w:outlineLvl w:val="3"/>
            </w:pPr>
          </w:p>
        </w:tc>
        <w:tc>
          <w:tcPr>
            <w:tcW w:w="8278" w:type="dxa"/>
            <w:gridSpan w:val="6"/>
            <w:shd w:val="clear" w:color="auto" w:fill="auto"/>
            <w:vAlign w:val="center"/>
          </w:tcPr>
          <w:p w14:paraId="72C11FB4" w14:textId="77777777" w:rsidR="008701DA" w:rsidRDefault="00000000">
            <w:pPr>
              <w:spacing w:line="300" w:lineRule="exact"/>
              <w:jc w:val="left"/>
              <w:rPr>
                <w:rFonts w:ascii="方正书宋_GBK" w:eastAsia="方正书宋_GBK"/>
              </w:rPr>
            </w:pPr>
            <w:r>
              <w:rPr>
                <w:rFonts w:ascii="方正书宋_GBK" w:eastAsia="方正书宋_GBK" w:hint="eastAsia"/>
              </w:rPr>
              <w:t>用于防火防盗设备购置</w:t>
            </w:r>
          </w:p>
        </w:tc>
      </w:tr>
      <w:tr w:rsidR="008701DA" w14:paraId="07CBF459" w14:textId="77777777">
        <w:trPr>
          <w:trHeight w:val="369"/>
          <w:jc w:val="center"/>
        </w:trPr>
        <w:tc>
          <w:tcPr>
            <w:tcW w:w="1134" w:type="dxa"/>
            <w:vMerge w:val="restart"/>
            <w:shd w:val="clear" w:color="auto" w:fill="auto"/>
            <w:vAlign w:val="center"/>
          </w:tcPr>
          <w:p w14:paraId="3451B9EB"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3E5635E0"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0C5DB37C"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01BB5F1D"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0C3C7E75"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35008B96" w14:textId="77777777">
        <w:trPr>
          <w:trHeight w:val="369"/>
          <w:jc w:val="center"/>
        </w:trPr>
        <w:tc>
          <w:tcPr>
            <w:tcW w:w="1134" w:type="dxa"/>
            <w:vMerge/>
            <w:tcBorders>
              <w:bottom w:val="single" w:sz="6" w:space="0" w:color="000000"/>
            </w:tcBorders>
            <w:shd w:val="clear" w:color="auto" w:fill="auto"/>
            <w:vAlign w:val="center"/>
          </w:tcPr>
          <w:p w14:paraId="3669BA6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11203E2A" w14:textId="77777777" w:rsidR="008701DA" w:rsidRDefault="00000000">
            <w:pPr>
              <w:spacing w:line="300" w:lineRule="exact"/>
              <w:jc w:val="center"/>
              <w:rPr>
                <w:rFonts w:ascii="方正书宋_GBK" w:eastAsia="方正书宋_GBK"/>
              </w:rPr>
            </w:pPr>
            <w:r>
              <w:rPr>
                <w:rFonts w:ascii="方正书宋_GBK" w:eastAsia="方正书宋_GBK"/>
              </w:rPr>
              <w:t>100.00%</w:t>
            </w:r>
          </w:p>
        </w:tc>
        <w:tc>
          <w:tcPr>
            <w:tcW w:w="1587" w:type="dxa"/>
            <w:tcBorders>
              <w:bottom w:val="single" w:sz="6" w:space="0" w:color="000000"/>
            </w:tcBorders>
            <w:shd w:val="clear" w:color="auto" w:fill="auto"/>
            <w:vAlign w:val="center"/>
          </w:tcPr>
          <w:p w14:paraId="1CFD87CF"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454FCCAB" w14:textId="77777777" w:rsidR="008701DA" w:rsidRDefault="008701DA">
            <w:pPr>
              <w:spacing w:line="300" w:lineRule="exact"/>
              <w:jc w:val="center"/>
              <w:rPr>
                <w:rFonts w:ascii="方正书宋_GBK" w:eastAsia="方正书宋_GBK"/>
              </w:rPr>
            </w:pPr>
          </w:p>
        </w:tc>
        <w:tc>
          <w:tcPr>
            <w:tcW w:w="2977" w:type="dxa"/>
            <w:gridSpan w:val="2"/>
            <w:tcBorders>
              <w:bottom w:val="single" w:sz="6" w:space="0" w:color="000000"/>
            </w:tcBorders>
            <w:shd w:val="clear" w:color="auto" w:fill="auto"/>
            <w:vAlign w:val="center"/>
          </w:tcPr>
          <w:p w14:paraId="216B8601" w14:textId="77777777" w:rsidR="008701DA" w:rsidRDefault="008701DA">
            <w:pPr>
              <w:spacing w:line="300" w:lineRule="exact"/>
              <w:jc w:val="center"/>
              <w:rPr>
                <w:rFonts w:ascii="方正书宋_GBK" w:eastAsia="方正书宋_GBK"/>
              </w:rPr>
            </w:pPr>
          </w:p>
        </w:tc>
      </w:tr>
      <w:tr w:rsidR="008701DA" w14:paraId="7637A69E" w14:textId="77777777">
        <w:trPr>
          <w:trHeight w:val="369"/>
          <w:jc w:val="center"/>
        </w:trPr>
        <w:tc>
          <w:tcPr>
            <w:tcW w:w="1134" w:type="dxa"/>
            <w:tcBorders>
              <w:bottom w:val="nil"/>
            </w:tcBorders>
            <w:shd w:val="clear" w:color="auto" w:fill="auto"/>
            <w:vAlign w:val="center"/>
          </w:tcPr>
          <w:p w14:paraId="70F7CE4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6DB29E37"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保障档案馆防火安全</w:t>
            </w:r>
          </w:p>
          <w:p w14:paraId="786C8502"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保障档案馆防盗安全</w:t>
            </w:r>
          </w:p>
        </w:tc>
      </w:tr>
    </w:tbl>
    <w:p w14:paraId="4FFFF635"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E4074BB" w14:textId="77777777">
        <w:trPr>
          <w:cantSplit/>
          <w:trHeight w:val="397"/>
          <w:tblHeader/>
          <w:jc w:val="center"/>
        </w:trPr>
        <w:tc>
          <w:tcPr>
            <w:tcW w:w="1134" w:type="dxa"/>
            <w:shd w:val="clear" w:color="auto" w:fill="auto"/>
            <w:vAlign w:val="center"/>
          </w:tcPr>
          <w:p w14:paraId="29951E01"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8ACE28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7B7B50E5"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44DB6B0F"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30A700AE"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11D1F213"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1FE8F60F" w14:textId="77777777">
        <w:trPr>
          <w:cantSplit/>
          <w:trHeight w:val="369"/>
          <w:jc w:val="center"/>
        </w:trPr>
        <w:tc>
          <w:tcPr>
            <w:tcW w:w="1134" w:type="dxa"/>
            <w:vMerge w:val="restart"/>
            <w:shd w:val="clear" w:color="auto" w:fill="auto"/>
            <w:vAlign w:val="center"/>
          </w:tcPr>
          <w:p w14:paraId="49CAFBC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0B290271"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3F4F6F09"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防火防盗设备购置数量</w:t>
            </w:r>
          </w:p>
        </w:tc>
        <w:tc>
          <w:tcPr>
            <w:tcW w:w="2891" w:type="dxa"/>
            <w:shd w:val="clear" w:color="auto" w:fill="auto"/>
            <w:vAlign w:val="center"/>
          </w:tcPr>
          <w:p w14:paraId="656378C5"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防火防盗设备购置数量</w:t>
            </w:r>
          </w:p>
        </w:tc>
        <w:tc>
          <w:tcPr>
            <w:tcW w:w="1276" w:type="dxa"/>
            <w:shd w:val="clear" w:color="auto" w:fill="auto"/>
            <w:vAlign w:val="center"/>
          </w:tcPr>
          <w:p w14:paraId="341D08DD" w14:textId="77777777" w:rsidR="008701DA" w:rsidRDefault="00000000">
            <w:pPr>
              <w:spacing w:line="300" w:lineRule="exact"/>
              <w:jc w:val="left"/>
              <w:rPr>
                <w:rFonts w:ascii="方正书宋_GBK" w:eastAsia="方正书宋_GBK"/>
              </w:rPr>
            </w:pPr>
            <w:r>
              <w:rPr>
                <w:rFonts w:ascii="方正书宋_GBK" w:eastAsia="方正书宋_GBK" w:hint="eastAsia"/>
              </w:rPr>
              <w:t>达到请示要求中的设备购置数量</w:t>
            </w:r>
          </w:p>
        </w:tc>
        <w:tc>
          <w:tcPr>
            <w:tcW w:w="1701" w:type="dxa"/>
            <w:shd w:val="clear" w:color="auto" w:fill="auto"/>
            <w:vAlign w:val="center"/>
          </w:tcPr>
          <w:p w14:paraId="58E9E452"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ADFD3A" w14:textId="77777777">
        <w:trPr>
          <w:cantSplit/>
          <w:trHeight w:val="369"/>
          <w:jc w:val="center"/>
        </w:trPr>
        <w:tc>
          <w:tcPr>
            <w:tcW w:w="1134" w:type="dxa"/>
            <w:vMerge/>
            <w:shd w:val="clear" w:color="auto" w:fill="auto"/>
            <w:vAlign w:val="center"/>
          </w:tcPr>
          <w:p w14:paraId="47344FE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3CE92795"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57A0457C" w14:textId="77777777" w:rsidR="008701DA" w:rsidRDefault="00000000">
            <w:pPr>
              <w:spacing w:line="300" w:lineRule="exact"/>
              <w:jc w:val="left"/>
              <w:rPr>
                <w:rFonts w:ascii="方正书宋_GBK" w:eastAsia="方正书宋_GBK"/>
              </w:rPr>
            </w:pPr>
            <w:r>
              <w:rPr>
                <w:rFonts w:ascii="方正书宋_GBK" w:eastAsia="方正书宋_GBK" w:hint="eastAsia"/>
              </w:rPr>
              <w:t>购置设备合格完成率</w:t>
            </w:r>
          </w:p>
        </w:tc>
        <w:tc>
          <w:tcPr>
            <w:tcW w:w="2891" w:type="dxa"/>
            <w:shd w:val="clear" w:color="auto" w:fill="auto"/>
            <w:vAlign w:val="center"/>
          </w:tcPr>
          <w:p w14:paraId="3A969564" w14:textId="77777777" w:rsidR="008701DA" w:rsidRDefault="00000000">
            <w:pPr>
              <w:spacing w:line="300" w:lineRule="exact"/>
              <w:jc w:val="left"/>
              <w:rPr>
                <w:rFonts w:ascii="方正书宋_GBK" w:eastAsia="方正书宋_GBK"/>
              </w:rPr>
            </w:pPr>
            <w:r>
              <w:rPr>
                <w:rFonts w:ascii="方正书宋_GBK" w:eastAsia="方正书宋_GBK" w:hint="eastAsia"/>
              </w:rPr>
              <w:t>购置设备数量与计划购置数量之比</w:t>
            </w:r>
          </w:p>
        </w:tc>
        <w:tc>
          <w:tcPr>
            <w:tcW w:w="1276" w:type="dxa"/>
            <w:shd w:val="clear" w:color="auto" w:fill="auto"/>
            <w:vAlign w:val="center"/>
          </w:tcPr>
          <w:p w14:paraId="3DEDF40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CB743B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12FC0DB" w14:textId="77777777">
        <w:trPr>
          <w:cantSplit/>
          <w:trHeight w:val="369"/>
          <w:jc w:val="center"/>
        </w:trPr>
        <w:tc>
          <w:tcPr>
            <w:tcW w:w="1134" w:type="dxa"/>
            <w:vMerge/>
            <w:shd w:val="clear" w:color="auto" w:fill="auto"/>
            <w:vAlign w:val="center"/>
          </w:tcPr>
          <w:p w14:paraId="26D87F0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A8CF02D"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6BE6CBA2" w14:textId="77777777" w:rsidR="008701DA" w:rsidRDefault="00000000">
            <w:pPr>
              <w:spacing w:line="300" w:lineRule="exact"/>
              <w:jc w:val="left"/>
              <w:rPr>
                <w:rFonts w:ascii="方正书宋_GBK" w:eastAsia="方正书宋_GBK"/>
              </w:rPr>
            </w:pPr>
            <w:r>
              <w:rPr>
                <w:rFonts w:ascii="方正书宋_GBK" w:eastAsia="方正书宋_GBK" w:hint="eastAsia"/>
              </w:rPr>
              <w:t>按期完成率</w:t>
            </w:r>
          </w:p>
        </w:tc>
        <w:tc>
          <w:tcPr>
            <w:tcW w:w="2891" w:type="dxa"/>
            <w:shd w:val="clear" w:color="auto" w:fill="auto"/>
            <w:vAlign w:val="center"/>
          </w:tcPr>
          <w:p w14:paraId="101EE52A" w14:textId="77777777" w:rsidR="008701DA" w:rsidRDefault="00000000">
            <w:pPr>
              <w:spacing w:line="300" w:lineRule="exact"/>
              <w:jc w:val="left"/>
              <w:rPr>
                <w:rFonts w:ascii="方正书宋_GBK" w:eastAsia="方正书宋_GBK"/>
              </w:rPr>
            </w:pPr>
            <w:r>
              <w:rPr>
                <w:rFonts w:ascii="方正书宋_GBK" w:eastAsia="方正书宋_GBK" w:hint="eastAsia"/>
              </w:rPr>
              <w:t>安装设备按期完成率</w:t>
            </w:r>
          </w:p>
        </w:tc>
        <w:tc>
          <w:tcPr>
            <w:tcW w:w="1276" w:type="dxa"/>
            <w:shd w:val="clear" w:color="auto" w:fill="auto"/>
            <w:vAlign w:val="center"/>
          </w:tcPr>
          <w:p w14:paraId="0C4A318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55B0DD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AE0ED5E" w14:textId="77777777">
        <w:trPr>
          <w:cantSplit/>
          <w:trHeight w:val="369"/>
          <w:jc w:val="center"/>
        </w:trPr>
        <w:tc>
          <w:tcPr>
            <w:tcW w:w="1134" w:type="dxa"/>
            <w:vMerge/>
            <w:shd w:val="clear" w:color="auto" w:fill="auto"/>
            <w:vAlign w:val="center"/>
          </w:tcPr>
          <w:p w14:paraId="00068F25"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16AE1C0A"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30767BCF"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2891" w:type="dxa"/>
            <w:shd w:val="clear" w:color="auto" w:fill="auto"/>
            <w:vAlign w:val="center"/>
          </w:tcPr>
          <w:p w14:paraId="4C7882F8" w14:textId="77777777" w:rsidR="008701DA" w:rsidRDefault="00000000">
            <w:pPr>
              <w:spacing w:line="300" w:lineRule="exact"/>
              <w:jc w:val="left"/>
              <w:rPr>
                <w:rFonts w:ascii="方正书宋_GBK" w:eastAsia="方正书宋_GBK"/>
              </w:rPr>
            </w:pPr>
            <w:r>
              <w:rPr>
                <w:rFonts w:ascii="方正书宋_GBK" w:eastAsia="方正书宋_GBK" w:hint="eastAsia"/>
              </w:rPr>
              <w:t>防火防盗设备成本</w:t>
            </w:r>
          </w:p>
        </w:tc>
        <w:tc>
          <w:tcPr>
            <w:tcW w:w="1276" w:type="dxa"/>
            <w:shd w:val="clear" w:color="auto" w:fill="auto"/>
            <w:vAlign w:val="center"/>
          </w:tcPr>
          <w:p w14:paraId="46453265" w14:textId="77777777" w:rsidR="008701DA" w:rsidRDefault="00000000">
            <w:pPr>
              <w:spacing w:line="300" w:lineRule="exact"/>
              <w:jc w:val="left"/>
              <w:rPr>
                <w:rFonts w:ascii="方正书宋_GBK" w:eastAsia="方正书宋_GBK"/>
              </w:rPr>
            </w:pPr>
            <w:r>
              <w:rPr>
                <w:rFonts w:ascii="方正书宋_GBK" w:eastAsia="方正书宋_GBK" w:hint="eastAsia"/>
              </w:rPr>
              <w:t>不超出计划金额</w:t>
            </w:r>
          </w:p>
        </w:tc>
        <w:tc>
          <w:tcPr>
            <w:tcW w:w="1701" w:type="dxa"/>
            <w:shd w:val="clear" w:color="auto" w:fill="auto"/>
            <w:vAlign w:val="center"/>
          </w:tcPr>
          <w:p w14:paraId="67AB1F6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A45E30D" w14:textId="77777777">
        <w:trPr>
          <w:cantSplit/>
          <w:trHeight w:val="369"/>
          <w:jc w:val="center"/>
        </w:trPr>
        <w:tc>
          <w:tcPr>
            <w:tcW w:w="1134" w:type="dxa"/>
            <w:shd w:val="clear" w:color="auto" w:fill="auto"/>
            <w:vAlign w:val="center"/>
          </w:tcPr>
          <w:p w14:paraId="11FEEA0C"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7B6578FE" w14:textId="77777777" w:rsidR="008701DA" w:rsidRDefault="00000000">
            <w:pPr>
              <w:spacing w:line="300" w:lineRule="exact"/>
              <w:jc w:val="left"/>
              <w:rPr>
                <w:rFonts w:ascii="方正书宋_GBK" w:eastAsia="方正书宋_GBK"/>
              </w:rPr>
            </w:pPr>
            <w:r>
              <w:rPr>
                <w:rFonts w:ascii="方正书宋_GBK" w:eastAsia="方正书宋_GBK" w:hint="eastAsia"/>
              </w:rPr>
              <w:t>可持续影响指标</w:t>
            </w:r>
          </w:p>
        </w:tc>
        <w:tc>
          <w:tcPr>
            <w:tcW w:w="1276" w:type="dxa"/>
            <w:shd w:val="clear" w:color="auto" w:fill="auto"/>
            <w:vAlign w:val="center"/>
          </w:tcPr>
          <w:p w14:paraId="7EDF8FAC" w14:textId="77777777" w:rsidR="008701DA" w:rsidRDefault="00000000">
            <w:pPr>
              <w:spacing w:line="300" w:lineRule="exact"/>
              <w:jc w:val="left"/>
              <w:rPr>
                <w:rFonts w:ascii="方正书宋_GBK" w:eastAsia="方正书宋_GBK"/>
              </w:rPr>
            </w:pPr>
            <w:r>
              <w:rPr>
                <w:rFonts w:ascii="方正书宋_GBK" w:eastAsia="方正书宋_GBK" w:hint="eastAsia"/>
              </w:rPr>
              <w:t>对今后的影响</w:t>
            </w:r>
          </w:p>
        </w:tc>
        <w:tc>
          <w:tcPr>
            <w:tcW w:w="2891" w:type="dxa"/>
            <w:shd w:val="clear" w:color="auto" w:fill="auto"/>
            <w:vAlign w:val="center"/>
          </w:tcPr>
          <w:p w14:paraId="6197ACCC" w14:textId="77777777" w:rsidR="008701DA" w:rsidRDefault="00000000">
            <w:pPr>
              <w:spacing w:line="300" w:lineRule="exact"/>
              <w:jc w:val="left"/>
              <w:rPr>
                <w:rFonts w:ascii="方正书宋_GBK" w:eastAsia="方正书宋_GBK"/>
              </w:rPr>
            </w:pPr>
            <w:r>
              <w:rPr>
                <w:rFonts w:ascii="方正书宋_GBK" w:eastAsia="方正书宋_GBK" w:hint="eastAsia"/>
              </w:rPr>
              <w:t>工程完工后将对档案馆防火防盗产生积极的促进作用，达到项目完成的可持续性。</w:t>
            </w:r>
          </w:p>
        </w:tc>
        <w:tc>
          <w:tcPr>
            <w:tcW w:w="1276" w:type="dxa"/>
            <w:shd w:val="clear" w:color="auto" w:fill="auto"/>
            <w:vAlign w:val="center"/>
          </w:tcPr>
          <w:p w14:paraId="12CCFCEE" w14:textId="77777777" w:rsidR="008701DA" w:rsidRDefault="00000000">
            <w:pPr>
              <w:spacing w:line="300" w:lineRule="exact"/>
              <w:jc w:val="left"/>
              <w:rPr>
                <w:rFonts w:ascii="方正书宋_GBK" w:eastAsia="方正书宋_GBK"/>
              </w:rPr>
            </w:pPr>
            <w:r>
              <w:rPr>
                <w:rFonts w:ascii="方正书宋_GBK" w:eastAsia="方正书宋_GBK" w:hint="eastAsia"/>
              </w:rPr>
              <w:t>提高防火防盗设备使用率</w:t>
            </w:r>
          </w:p>
        </w:tc>
        <w:tc>
          <w:tcPr>
            <w:tcW w:w="1701" w:type="dxa"/>
            <w:shd w:val="clear" w:color="auto" w:fill="auto"/>
            <w:vAlign w:val="center"/>
          </w:tcPr>
          <w:p w14:paraId="5D1002B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9D5AD0" w14:textId="77777777">
        <w:trPr>
          <w:cantSplit/>
          <w:trHeight w:val="369"/>
          <w:jc w:val="center"/>
        </w:trPr>
        <w:tc>
          <w:tcPr>
            <w:tcW w:w="1134" w:type="dxa"/>
            <w:shd w:val="clear" w:color="auto" w:fill="auto"/>
            <w:vAlign w:val="center"/>
          </w:tcPr>
          <w:p w14:paraId="7624541E"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6ABC0067"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496852D9" w14:textId="77777777" w:rsidR="008701DA" w:rsidRDefault="00000000">
            <w:pPr>
              <w:spacing w:line="300" w:lineRule="exact"/>
              <w:jc w:val="left"/>
              <w:rPr>
                <w:rFonts w:ascii="方正书宋_GBK" w:eastAsia="方正书宋_GBK"/>
              </w:rPr>
            </w:pPr>
            <w:r>
              <w:rPr>
                <w:rFonts w:ascii="方正书宋_GBK" w:eastAsia="方正书宋_GBK" w:hint="eastAsia"/>
              </w:rPr>
              <w:t>群众满意度</w:t>
            </w:r>
          </w:p>
        </w:tc>
        <w:tc>
          <w:tcPr>
            <w:tcW w:w="2891" w:type="dxa"/>
            <w:shd w:val="clear" w:color="auto" w:fill="auto"/>
            <w:vAlign w:val="center"/>
          </w:tcPr>
          <w:p w14:paraId="423F2A18" w14:textId="77777777" w:rsidR="008701DA" w:rsidRDefault="00000000">
            <w:pPr>
              <w:spacing w:line="300" w:lineRule="exact"/>
              <w:jc w:val="left"/>
              <w:rPr>
                <w:rFonts w:ascii="方正书宋_GBK" w:eastAsia="方正书宋_GBK"/>
              </w:rPr>
            </w:pPr>
            <w:r>
              <w:rPr>
                <w:rFonts w:ascii="方正书宋_GBK" w:eastAsia="方正书宋_GBK" w:hint="eastAsia"/>
              </w:rPr>
              <w:t>群众满意数量占总数的比例。</w:t>
            </w:r>
          </w:p>
        </w:tc>
        <w:tc>
          <w:tcPr>
            <w:tcW w:w="1276" w:type="dxa"/>
            <w:shd w:val="clear" w:color="auto" w:fill="auto"/>
            <w:vAlign w:val="center"/>
          </w:tcPr>
          <w:p w14:paraId="0C3EBDB4"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5E0053D7"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28B1B322"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4431E376" w14:textId="77777777" w:rsidR="008701DA" w:rsidRDefault="008701DA">
      <w:pPr>
        <w:spacing w:line="300" w:lineRule="exact"/>
        <w:jc w:val="left"/>
      </w:pPr>
    </w:p>
    <w:p w14:paraId="48F003FA" w14:textId="77777777" w:rsidR="008701DA" w:rsidRDefault="00000000">
      <w:pPr>
        <w:ind w:firstLineChars="200" w:firstLine="560"/>
        <w:jc w:val="left"/>
        <w:outlineLvl w:val="3"/>
        <w:rPr>
          <w:rFonts w:ascii="Times New Roman" w:hAnsi="宋体" w:hint="eastAsia"/>
          <w:b/>
          <w:sz w:val="28"/>
        </w:rPr>
      </w:pPr>
      <w:bookmarkStart w:id="4" w:name="_Toc66039939"/>
      <w:r>
        <w:rPr>
          <w:rFonts w:ascii="方正仿宋_GBK" w:eastAsia="方正仿宋_GBK" w:hint="eastAsia"/>
          <w:b/>
          <w:sz w:val="28"/>
        </w:rPr>
        <w:t>4.退役军人专岗绩效目标表</w:t>
      </w:r>
      <w:bookmarkEnd w:id="4"/>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4、退役军人专岗绩效目标表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3CCF7DB2"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3AD56D0E"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28C586C2"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789DE19F" w14:textId="77777777">
        <w:trPr>
          <w:trHeight w:val="369"/>
          <w:jc w:val="center"/>
        </w:trPr>
        <w:tc>
          <w:tcPr>
            <w:tcW w:w="1134" w:type="dxa"/>
            <w:shd w:val="clear" w:color="auto" w:fill="auto"/>
            <w:vAlign w:val="center"/>
          </w:tcPr>
          <w:p w14:paraId="7F15D87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041F813E" w14:textId="77777777" w:rsidR="008701DA" w:rsidRDefault="00000000">
            <w:pPr>
              <w:spacing w:line="300" w:lineRule="exact"/>
              <w:jc w:val="left"/>
              <w:rPr>
                <w:rFonts w:ascii="方正书宋_GBK" w:eastAsia="方正书宋_GBK"/>
              </w:rPr>
            </w:pPr>
            <w:r>
              <w:rPr>
                <w:rFonts w:ascii="方正书宋_GBK" w:eastAsia="方正书宋_GBK"/>
              </w:rPr>
              <w:t>13052521H5RGO9V4YI8DN</w:t>
            </w:r>
          </w:p>
        </w:tc>
        <w:tc>
          <w:tcPr>
            <w:tcW w:w="1587" w:type="dxa"/>
            <w:shd w:val="clear" w:color="auto" w:fill="auto"/>
            <w:vAlign w:val="center"/>
          </w:tcPr>
          <w:p w14:paraId="47ADD9CD"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738962BD" w14:textId="77777777" w:rsidR="008701DA" w:rsidRDefault="00000000">
            <w:pPr>
              <w:spacing w:line="300" w:lineRule="exact"/>
              <w:jc w:val="left"/>
              <w:rPr>
                <w:rFonts w:ascii="方正书宋_GBK" w:eastAsia="方正书宋_GBK"/>
              </w:rPr>
            </w:pPr>
            <w:r>
              <w:rPr>
                <w:rFonts w:ascii="方正书宋_GBK" w:eastAsia="方正书宋_GBK" w:hint="eastAsia"/>
              </w:rPr>
              <w:t>退役军人专岗</w:t>
            </w:r>
          </w:p>
        </w:tc>
      </w:tr>
      <w:tr w:rsidR="008701DA" w14:paraId="014ECE9A" w14:textId="77777777">
        <w:trPr>
          <w:trHeight w:val="369"/>
          <w:jc w:val="center"/>
        </w:trPr>
        <w:tc>
          <w:tcPr>
            <w:tcW w:w="1134" w:type="dxa"/>
            <w:vMerge w:val="restart"/>
            <w:shd w:val="clear" w:color="auto" w:fill="auto"/>
            <w:vAlign w:val="center"/>
          </w:tcPr>
          <w:p w14:paraId="5BE57F6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0E5683BE"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2808CF44" w14:textId="77777777" w:rsidR="008701DA" w:rsidRDefault="00000000">
            <w:pPr>
              <w:spacing w:line="300" w:lineRule="exact"/>
              <w:jc w:val="left"/>
              <w:rPr>
                <w:rFonts w:ascii="方正书宋_GBK" w:eastAsia="方正书宋_GBK"/>
              </w:rPr>
            </w:pPr>
            <w:r>
              <w:rPr>
                <w:rFonts w:ascii="方正书宋_GBK" w:eastAsia="方正书宋_GBK"/>
              </w:rPr>
              <w:t>15047.28</w:t>
            </w:r>
          </w:p>
        </w:tc>
        <w:tc>
          <w:tcPr>
            <w:tcW w:w="1587" w:type="dxa"/>
            <w:shd w:val="clear" w:color="auto" w:fill="auto"/>
            <w:vAlign w:val="center"/>
          </w:tcPr>
          <w:p w14:paraId="750422DD"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3ABA7D35" w14:textId="77777777" w:rsidR="008701DA" w:rsidRDefault="00000000">
            <w:pPr>
              <w:spacing w:line="300" w:lineRule="exact"/>
              <w:jc w:val="left"/>
              <w:rPr>
                <w:rFonts w:ascii="方正书宋_GBK" w:eastAsia="方正书宋_GBK"/>
              </w:rPr>
            </w:pPr>
            <w:r>
              <w:rPr>
                <w:rFonts w:ascii="方正书宋_GBK" w:eastAsia="方正书宋_GBK"/>
              </w:rPr>
              <w:t>15047.28</w:t>
            </w:r>
          </w:p>
        </w:tc>
        <w:tc>
          <w:tcPr>
            <w:tcW w:w="1276" w:type="dxa"/>
            <w:shd w:val="clear" w:color="auto" w:fill="auto"/>
            <w:vAlign w:val="center"/>
          </w:tcPr>
          <w:p w14:paraId="1F623D16"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16CE3EE0"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79C73775" w14:textId="77777777">
        <w:trPr>
          <w:trHeight w:val="369"/>
          <w:jc w:val="center"/>
        </w:trPr>
        <w:tc>
          <w:tcPr>
            <w:tcW w:w="1134" w:type="dxa"/>
            <w:vMerge/>
            <w:shd w:val="clear" w:color="auto" w:fill="auto"/>
            <w:vAlign w:val="center"/>
          </w:tcPr>
          <w:p w14:paraId="47589867" w14:textId="77777777" w:rsidR="008701DA" w:rsidRDefault="008701DA">
            <w:pPr>
              <w:spacing w:line="300" w:lineRule="exact"/>
              <w:jc w:val="left"/>
              <w:outlineLvl w:val="3"/>
            </w:pPr>
          </w:p>
        </w:tc>
        <w:tc>
          <w:tcPr>
            <w:tcW w:w="8278" w:type="dxa"/>
            <w:gridSpan w:val="6"/>
            <w:shd w:val="clear" w:color="auto" w:fill="auto"/>
            <w:vAlign w:val="center"/>
          </w:tcPr>
          <w:p w14:paraId="2CDB7293" w14:textId="77777777" w:rsidR="008701DA" w:rsidRDefault="00000000">
            <w:pPr>
              <w:spacing w:line="300" w:lineRule="exact"/>
              <w:jc w:val="left"/>
              <w:rPr>
                <w:rFonts w:ascii="方正书宋_GBK" w:eastAsia="方正书宋_GBK"/>
              </w:rPr>
            </w:pPr>
            <w:r>
              <w:rPr>
                <w:rFonts w:ascii="方正书宋_GBK" w:eastAsia="方正书宋_GBK" w:hint="eastAsia"/>
              </w:rPr>
              <w:t>用于退役军人专岗工资</w:t>
            </w:r>
          </w:p>
        </w:tc>
      </w:tr>
      <w:tr w:rsidR="008701DA" w14:paraId="1C802722" w14:textId="77777777">
        <w:trPr>
          <w:trHeight w:val="369"/>
          <w:jc w:val="center"/>
        </w:trPr>
        <w:tc>
          <w:tcPr>
            <w:tcW w:w="1134" w:type="dxa"/>
            <w:vMerge w:val="restart"/>
            <w:shd w:val="clear" w:color="auto" w:fill="auto"/>
            <w:vAlign w:val="center"/>
          </w:tcPr>
          <w:p w14:paraId="6AA77D56"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36803392"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6F472E05"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18BD68AF"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3565C696"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5C93BAE2" w14:textId="77777777">
        <w:trPr>
          <w:trHeight w:val="369"/>
          <w:jc w:val="center"/>
        </w:trPr>
        <w:tc>
          <w:tcPr>
            <w:tcW w:w="1134" w:type="dxa"/>
            <w:vMerge/>
            <w:tcBorders>
              <w:bottom w:val="single" w:sz="6" w:space="0" w:color="000000"/>
            </w:tcBorders>
            <w:shd w:val="clear" w:color="auto" w:fill="auto"/>
            <w:vAlign w:val="center"/>
          </w:tcPr>
          <w:p w14:paraId="7B6A177E"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30143C4D" w14:textId="77777777" w:rsidR="008701DA" w:rsidRDefault="008701DA">
            <w:pPr>
              <w:spacing w:line="300" w:lineRule="exact"/>
              <w:jc w:val="center"/>
              <w:rPr>
                <w:rFonts w:ascii="方正书宋_GBK" w:eastAsia="方正书宋_GBK"/>
              </w:rPr>
            </w:pPr>
          </w:p>
        </w:tc>
        <w:tc>
          <w:tcPr>
            <w:tcW w:w="1587" w:type="dxa"/>
            <w:tcBorders>
              <w:bottom w:val="single" w:sz="6" w:space="0" w:color="000000"/>
            </w:tcBorders>
            <w:shd w:val="clear" w:color="auto" w:fill="auto"/>
            <w:vAlign w:val="center"/>
          </w:tcPr>
          <w:p w14:paraId="135A35CF" w14:textId="77777777" w:rsidR="008701DA" w:rsidRDefault="008701DA">
            <w:pPr>
              <w:spacing w:line="300" w:lineRule="exact"/>
              <w:jc w:val="center"/>
              <w:rPr>
                <w:rFonts w:ascii="方正书宋_GBK" w:eastAsia="方正书宋_GBK"/>
              </w:rPr>
            </w:pPr>
          </w:p>
        </w:tc>
        <w:tc>
          <w:tcPr>
            <w:tcW w:w="1304" w:type="dxa"/>
            <w:tcBorders>
              <w:bottom w:val="single" w:sz="6" w:space="0" w:color="000000"/>
            </w:tcBorders>
            <w:shd w:val="clear" w:color="auto" w:fill="auto"/>
            <w:vAlign w:val="center"/>
          </w:tcPr>
          <w:p w14:paraId="06CF05E4"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sz="6" w:space="0" w:color="000000"/>
            </w:tcBorders>
            <w:shd w:val="clear" w:color="auto" w:fill="auto"/>
            <w:vAlign w:val="center"/>
          </w:tcPr>
          <w:p w14:paraId="4F21BE70" w14:textId="77777777" w:rsidR="008701DA" w:rsidRDefault="00000000">
            <w:pPr>
              <w:spacing w:line="300" w:lineRule="exact"/>
              <w:jc w:val="center"/>
              <w:rPr>
                <w:rFonts w:ascii="方正书宋_GBK" w:eastAsia="方正书宋_GBK"/>
              </w:rPr>
            </w:pPr>
            <w:r>
              <w:rPr>
                <w:rFonts w:ascii="方正书宋_GBK" w:eastAsia="方正书宋_GBK"/>
              </w:rPr>
              <w:t>50.00%</w:t>
            </w:r>
          </w:p>
        </w:tc>
      </w:tr>
      <w:tr w:rsidR="008701DA" w14:paraId="71FD5364" w14:textId="77777777">
        <w:trPr>
          <w:trHeight w:val="369"/>
          <w:jc w:val="center"/>
        </w:trPr>
        <w:tc>
          <w:tcPr>
            <w:tcW w:w="1134" w:type="dxa"/>
            <w:tcBorders>
              <w:bottom w:val="nil"/>
            </w:tcBorders>
            <w:shd w:val="clear" w:color="auto" w:fill="auto"/>
            <w:vAlign w:val="center"/>
          </w:tcPr>
          <w:p w14:paraId="2A755508"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724BE114"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保障退役军人工作正常进行</w:t>
            </w:r>
          </w:p>
          <w:p w14:paraId="6406BFEA"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保证单位工作顺利进行</w:t>
            </w:r>
          </w:p>
        </w:tc>
      </w:tr>
    </w:tbl>
    <w:p w14:paraId="1E7505F0"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3A533EF0" w14:textId="77777777">
        <w:trPr>
          <w:cantSplit/>
          <w:trHeight w:val="397"/>
          <w:tblHeader/>
          <w:jc w:val="center"/>
        </w:trPr>
        <w:tc>
          <w:tcPr>
            <w:tcW w:w="1134" w:type="dxa"/>
            <w:shd w:val="clear" w:color="auto" w:fill="auto"/>
            <w:vAlign w:val="center"/>
          </w:tcPr>
          <w:p w14:paraId="0A717D2A"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3EDB77D8"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04916D2B"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5A15B9F9"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0E8C7DDF"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3EC58384"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44CFDEC1" w14:textId="77777777">
        <w:trPr>
          <w:cantSplit/>
          <w:trHeight w:val="369"/>
          <w:jc w:val="center"/>
        </w:trPr>
        <w:tc>
          <w:tcPr>
            <w:tcW w:w="1134" w:type="dxa"/>
            <w:vMerge w:val="restart"/>
            <w:shd w:val="clear" w:color="auto" w:fill="auto"/>
            <w:vAlign w:val="center"/>
          </w:tcPr>
          <w:p w14:paraId="26A24AD1"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B1CEE4C"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5FEEA031"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保障退役军人人员数量</w:t>
            </w:r>
          </w:p>
        </w:tc>
        <w:tc>
          <w:tcPr>
            <w:tcW w:w="2891" w:type="dxa"/>
            <w:shd w:val="clear" w:color="auto" w:fill="auto"/>
            <w:vAlign w:val="center"/>
          </w:tcPr>
          <w:p w14:paraId="608455AF"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保障退役军人人员数量</w:t>
            </w:r>
          </w:p>
        </w:tc>
        <w:tc>
          <w:tcPr>
            <w:tcW w:w="1276" w:type="dxa"/>
            <w:shd w:val="clear" w:color="auto" w:fill="auto"/>
            <w:vAlign w:val="center"/>
          </w:tcPr>
          <w:p w14:paraId="4FD80B44"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1</w:t>
            </w:r>
            <w:r>
              <w:rPr>
                <w:rFonts w:ascii="方正书宋_GBK" w:eastAsia="方正书宋_GBK" w:hint="eastAsia"/>
              </w:rPr>
              <w:t>个</w:t>
            </w:r>
          </w:p>
        </w:tc>
        <w:tc>
          <w:tcPr>
            <w:tcW w:w="1701" w:type="dxa"/>
            <w:shd w:val="clear" w:color="auto" w:fill="auto"/>
            <w:vAlign w:val="center"/>
          </w:tcPr>
          <w:p w14:paraId="2E3510B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069C3970" w14:textId="77777777">
        <w:trPr>
          <w:cantSplit/>
          <w:trHeight w:val="369"/>
          <w:jc w:val="center"/>
        </w:trPr>
        <w:tc>
          <w:tcPr>
            <w:tcW w:w="1134" w:type="dxa"/>
            <w:vMerge/>
            <w:shd w:val="clear" w:color="auto" w:fill="auto"/>
            <w:vAlign w:val="center"/>
          </w:tcPr>
          <w:p w14:paraId="75A15F83"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4ADA16C8"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2BA8C99A"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保障退役军人各方面质量</w:t>
            </w:r>
          </w:p>
        </w:tc>
        <w:tc>
          <w:tcPr>
            <w:tcW w:w="2891" w:type="dxa"/>
            <w:shd w:val="clear" w:color="auto" w:fill="auto"/>
            <w:vAlign w:val="center"/>
          </w:tcPr>
          <w:p w14:paraId="054AF5B6"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保障退役军人各方面质量</w:t>
            </w:r>
          </w:p>
        </w:tc>
        <w:tc>
          <w:tcPr>
            <w:tcW w:w="1276" w:type="dxa"/>
            <w:shd w:val="clear" w:color="auto" w:fill="auto"/>
            <w:vAlign w:val="center"/>
          </w:tcPr>
          <w:p w14:paraId="27C0F5A6"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r>
              <w:rPr>
                <w:rFonts w:ascii="方正书宋_GBK" w:eastAsia="方正书宋_GBK" w:hint="eastAsia"/>
              </w:rPr>
              <w:t>百分比</w:t>
            </w:r>
          </w:p>
        </w:tc>
        <w:tc>
          <w:tcPr>
            <w:tcW w:w="1701" w:type="dxa"/>
            <w:shd w:val="clear" w:color="auto" w:fill="auto"/>
            <w:vAlign w:val="center"/>
          </w:tcPr>
          <w:p w14:paraId="309CB36D"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C05F955" w14:textId="77777777">
        <w:trPr>
          <w:cantSplit/>
          <w:trHeight w:val="369"/>
          <w:jc w:val="center"/>
        </w:trPr>
        <w:tc>
          <w:tcPr>
            <w:tcW w:w="1134" w:type="dxa"/>
            <w:vMerge/>
            <w:shd w:val="clear" w:color="auto" w:fill="auto"/>
            <w:vAlign w:val="center"/>
          </w:tcPr>
          <w:p w14:paraId="32543330"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33C8670"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23FE53E6"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保障退役军人工作按时完成率</w:t>
            </w:r>
          </w:p>
        </w:tc>
        <w:tc>
          <w:tcPr>
            <w:tcW w:w="2891" w:type="dxa"/>
            <w:shd w:val="clear" w:color="auto" w:fill="auto"/>
            <w:vAlign w:val="center"/>
          </w:tcPr>
          <w:p w14:paraId="6EE576E5"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保障退役军人工作按时完成率</w:t>
            </w:r>
          </w:p>
        </w:tc>
        <w:tc>
          <w:tcPr>
            <w:tcW w:w="1276" w:type="dxa"/>
            <w:shd w:val="clear" w:color="auto" w:fill="auto"/>
            <w:vAlign w:val="center"/>
          </w:tcPr>
          <w:p w14:paraId="740F0EF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80</w:t>
            </w:r>
            <w:r>
              <w:rPr>
                <w:rFonts w:ascii="方正书宋_GBK" w:eastAsia="方正书宋_GBK" w:hint="eastAsia"/>
              </w:rPr>
              <w:t>百分比</w:t>
            </w:r>
          </w:p>
        </w:tc>
        <w:tc>
          <w:tcPr>
            <w:tcW w:w="1701" w:type="dxa"/>
            <w:shd w:val="clear" w:color="auto" w:fill="auto"/>
            <w:vAlign w:val="center"/>
          </w:tcPr>
          <w:p w14:paraId="00BD5F84"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092B924" w14:textId="77777777">
        <w:trPr>
          <w:cantSplit/>
          <w:trHeight w:val="369"/>
          <w:jc w:val="center"/>
        </w:trPr>
        <w:tc>
          <w:tcPr>
            <w:tcW w:w="1134" w:type="dxa"/>
            <w:vMerge/>
            <w:shd w:val="clear" w:color="auto" w:fill="auto"/>
            <w:vAlign w:val="center"/>
          </w:tcPr>
          <w:p w14:paraId="0C3B1C6E"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52BE7237"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6F30820B" w14:textId="77777777" w:rsidR="008701DA" w:rsidRDefault="00000000">
            <w:pPr>
              <w:spacing w:line="300" w:lineRule="exact"/>
              <w:jc w:val="left"/>
              <w:rPr>
                <w:rFonts w:ascii="方正书宋_GBK" w:eastAsia="方正书宋_GBK"/>
              </w:rPr>
            </w:pPr>
            <w:r>
              <w:rPr>
                <w:rFonts w:ascii="方正书宋_GBK" w:eastAsia="方正书宋_GBK" w:hint="eastAsia"/>
              </w:rPr>
              <w:t>控制成本</w:t>
            </w:r>
          </w:p>
        </w:tc>
        <w:tc>
          <w:tcPr>
            <w:tcW w:w="2891" w:type="dxa"/>
            <w:shd w:val="clear" w:color="auto" w:fill="auto"/>
            <w:vAlign w:val="center"/>
          </w:tcPr>
          <w:p w14:paraId="32F9C693" w14:textId="77777777" w:rsidR="008701DA" w:rsidRDefault="00000000">
            <w:pPr>
              <w:spacing w:line="300" w:lineRule="exact"/>
              <w:jc w:val="left"/>
              <w:rPr>
                <w:rFonts w:ascii="方正书宋_GBK" w:eastAsia="方正书宋_GBK"/>
              </w:rPr>
            </w:pPr>
            <w:r>
              <w:rPr>
                <w:rFonts w:ascii="方正书宋_GBK" w:eastAsia="方正书宋_GBK" w:hint="eastAsia"/>
              </w:rPr>
              <w:t>控制成本</w:t>
            </w:r>
          </w:p>
        </w:tc>
        <w:tc>
          <w:tcPr>
            <w:tcW w:w="1276" w:type="dxa"/>
            <w:shd w:val="clear" w:color="auto" w:fill="auto"/>
            <w:vAlign w:val="center"/>
          </w:tcPr>
          <w:p w14:paraId="3343C281" w14:textId="77777777" w:rsidR="008701DA" w:rsidRDefault="00000000">
            <w:pPr>
              <w:spacing w:line="300" w:lineRule="exact"/>
              <w:jc w:val="left"/>
              <w:rPr>
                <w:rFonts w:ascii="方正书宋_GBK" w:eastAsia="方正书宋_GBK"/>
              </w:rPr>
            </w:pPr>
            <w:r>
              <w:rPr>
                <w:rFonts w:ascii="方正书宋_GBK" w:eastAsia="方正书宋_GBK" w:hint="eastAsia"/>
              </w:rPr>
              <w:t>不超出成本金额</w:t>
            </w:r>
          </w:p>
        </w:tc>
        <w:tc>
          <w:tcPr>
            <w:tcW w:w="1701" w:type="dxa"/>
            <w:shd w:val="clear" w:color="auto" w:fill="auto"/>
            <w:vAlign w:val="center"/>
          </w:tcPr>
          <w:p w14:paraId="4989A52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4D7B8D21" w14:textId="77777777">
        <w:trPr>
          <w:cantSplit/>
          <w:trHeight w:val="369"/>
          <w:jc w:val="center"/>
        </w:trPr>
        <w:tc>
          <w:tcPr>
            <w:tcW w:w="1134" w:type="dxa"/>
            <w:shd w:val="clear" w:color="auto" w:fill="auto"/>
            <w:vAlign w:val="center"/>
          </w:tcPr>
          <w:p w14:paraId="57D57557"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33036D96" w14:textId="77777777" w:rsidR="008701DA" w:rsidRDefault="00000000">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14:paraId="258FEB4F" w14:textId="77777777" w:rsidR="008701DA" w:rsidRDefault="00000000">
            <w:pPr>
              <w:spacing w:line="300" w:lineRule="exact"/>
              <w:jc w:val="left"/>
              <w:rPr>
                <w:rFonts w:ascii="方正书宋_GBK" w:eastAsia="方正书宋_GBK"/>
              </w:rPr>
            </w:pPr>
            <w:r>
              <w:rPr>
                <w:rFonts w:ascii="方正书宋_GBK" w:eastAsia="方正书宋_GBK" w:hint="eastAsia"/>
              </w:rPr>
              <w:t>单位工作有效开展</w:t>
            </w:r>
          </w:p>
        </w:tc>
        <w:tc>
          <w:tcPr>
            <w:tcW w:w="2891" w:type="dxa"/>
            <w:shd w:val="clear" w:color="auto" w:fill="auto"/>
            <w:vAlign w:val="center"/>
          </w:tcPr>
          <w:p w14:paraId="1D430B0C" w14:textId="77777777" w:rsidR="008701DA" w:rsidRDefault="00000000">
            <w:pPr>
              <w:spacing w:line="300" w:lineRule="exact"/>
              <w:jc w:val="left"/>
              <w:rPr>
                <w:rFonts w:ascii="方正书宋_GBK" w:eastAsia="方正书宋_GBK"/>
              </w:rPr>
            </w:pPr>
            <w:r>
              <w:rPr>
                <w:rFonts w:ascii="方正书宋_GBK" w:eastAsia="方正书宋_GBK" w:hint="eastAsia"/>
              </w:rPr>
              <w:t>公益岗位的退役军人充分工作</w:t>
            </w:r>
          </w:p>
        </w:tc>
        <w:tc>
          <w:tcPr>
            <w:tcW w:w="1276" w:type="dxa"/>
            <w:shd w:val="clear" w:color="auto" w:fill="auto"/>
            <w:vAlign w:val="center"/>
          </w:tcPr>
          <w:p w14:paraId="300B7A91" w14:textId="77777777" w:rsidR="008701DA" w:rsidRDefault="00000000">
            <w:pPr>
              <w:spacing w:line="300" w:lineRule="exact"/>
              <w:jc w:val="left"/>
              <w:rPr>
                <w:rFonts w:ascii="方正书宋_GBK" w:eastAsia="方正书宋_GBK"/>
              </w:rPr>
            </w:pPr>
            <w:r>
              <w:rPr>
                <w:rFonts w:ascii="方正书宋_GBK" w:eastAsia="方正书宋_GBK" w:hint="eastAsia"/>
              </w:rPr>
              <w:t>保障退役军人工作有效开展</w:t>
            </w:r>
          </w:p>
        </w:tc>
        <w:tc>
          <w:tcPr>
            <w:tcW w:w="1701" w:type="dxa"/>
            <w:shd w:val="clear" w:color="auto" w:fill="auto"/>
            <w:vAlign w:val="center"/>
          </w:tcPr>
          <w:p w14:paraId="4369D0C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34CBCC12" w14:textId="77777777">
        <w:trPr>
          <w:cantSplit/>
          <w:trHeight w:val="369"/>
          <w:jc w:val="center"/>
        </w:trPr>
        <w:tc>
          <w:tcPr>
            <w:tcW w:w="1134" w:type="dxa"/>
            <w:shd w:val="clear" w:color="auto" w:fill="auto"/>
            <w:vAlign w:val="center"/>
          </w:tcPr>
          <w:p w14:paraId="17E20A3A"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55AF0160"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35D4A375"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14:paraId="398F8257"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14:paraId="51881E58"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6E00EE88"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0960A157"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5B1A2F11" w14:textId="77777777" w:rsidR="008701DA" w:rsidRDefault="008701DA">
      <w:pPr>
        <w:spacing w:line="300" w:lineRule="exact"/>
        <w:jc w:val="left"/>
      </w:pPr>
    </w:p>
    <w:p w14:paraId="168C7C51" w14:textId="77777777" w:rsidR="008701DA" w:rsidRDefault="00000000">
      <w:pPr>
        <w:ind w:firstLineChars="200" w:firstLine="560"/>
        <w:jc w:val="left"/>
        <w:outlineLvl w:val="3"/>
        <w:rPr>
          <w:rFonts w:ascii="Times New Roman" w:hAnsi="宋体" w:hint="eastAsia"/>
          <w:b/>
          <w:sz w:val="28"/>
        </w:rPr>
      </w:pPr>
      <w:bookmarkStart w:id="5" w:name="_Toc66039940"/>
      <w:r>
        <w:rPr>
          <w:rFonts w:ascii="方正仿宋_GBK" w:eastAsia="方正仿宋_GBK" w:hint="eastAsia"/>
          <w:b/>
          <w:sz w:val="28"/>
        </w:rPr>
        <w:t>5.数字化档案管理绩效目标表</w:t>
      </w:r>
      <w:bookmarkEnd w:id="5"/>
      <w:r>
        <w:rPr>
          <w:rFonts w:ascii="方正仿宋_GBK" w:eastAsia="方正仿宋_GBK"/>
          <w:b/>
          <w:sz w:val="28"/>
        </w:rPr>
        <w:fldChar w:fldCharType="begin"/>
      </w:r>
      <w:r>
        <w:rPr>
          <w:rFonts w:ascii="方正仿宋_GBK" w:eastAsia="方正仿宋_GBK"/>
          <w:b/>
          <w:sz w:val="28"/>
        </w:rPr>
        <w:instrText xml:space="preserve"> </w:instrText>
      </w:r>
      <w:r>
        <w:rPr>
          <w:rFonts w:ascii="方正仿宋_GBK" w:eastAsia="方正仿宋_GBK" w:hint="eastAsia"/>
          <w:b/>
          <w:sz w:val="28"/>
        </w:rPr>
        <w:instrText>TC 5、数字化档案管理绩效目标表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1587"/>
        <w:gridCol w:w="1304"/>
        <w:gridCol w:w="1276"/>
        <w:gridCol w:w="1701"/>
      </w:tblGrid>
      <w:tr w:rsidR="008701DA" w14:paraId="04E0819B" w14:textId="77777777">
        <w:trPr>
          <w:trHeight w:val="397"/>
          <w:jc w:val="center"/>
        </w:trPr>
        <w:tc>
          <w:tcPr>
            <w:tcW w:w="7711" w:type="dxa"/>
            <w:gridSpan w:val="6"/>
            <w:tcBorders>
              <w:top w:val="single" w:sz="6" w:space="0" w:color="FFFFFF"/>
              <w:left w:val="single" w:sz="6" w:space="0" w:color="FFFFFF"/>
              <w:right w:val="single" w:sz="6" w:space="0" w:color="FFFFFF"/>
            </w:tcBorders>
            <w:shd w:val="clear" w:color="auto" w:fill="auto"/>
            <w:vAlign w:val="center"/>
          </w:tcPr>
          <w:p w14:paraId="2689DA70" w14:textId="77777777" w:rsidR="008701DA" w:rsidRDefault="00000000">
            <w:pPr>
              <w:spacing w:line="300" w:lineRule="exact"/>
              <w:jc w:val="left"/>
              <w:rPr>
                <w:rFonts w:ascii="方正书宋_GBK" w:eastAsia="方正书宋_GBK"/>
                <w:b/>
              </w:rPr>
            </w:pPr>
            <w:r>
              <w:rPr>
                <w:rFonts w:ascii="方正书宋_GBK" w:eastAsia="方正书宋_GBK"/>
                <w:b/>
              </w:rPr>
              <w:t>241001</w:t>
            </w:r>
            <w:r>
              <w:rPr>
                <w:rFonts w:ascii="方正书宋_GBK" w:eastAsia="方正书宋_GBK" w:hint="eastAsia"/>
                <w:b/>
              </w:rPr>
              <w:t>隆尧县档案馆本级</w:t>
            </w:r>
          </w:p>
        </w:tc>
        <w:tc>
          <w:tcPr>
            <w:tcW w:w="1701" w:type="dxa"/>
            <w:tcBorders>
              <w:top w:val="single" w:sz="6" w:space="0" w:color="FFFFFF"/>
              <w:left w:val="single" w:sz="6" w:space="0" w:color="FFFFFF"/>
              <w:right w:val="single" w:sz="6" w:space="0" w:color="FFFFFF"/>
            </w:tcBorders>
            <w:shd w:val="clear" w:color="auto" w:fill="auto"/>
            <w:vAlign w:val="center"/>
          </w:tcPr>
          <w:p w14:paraId="118DB835" w14:textId="77777777" w:rsidR="008701DA" w:rsidRDefault="00000000">
            <w:pPr>
              <w:spacing w:line="300" w:lineRule="exact"/>
              <w:jc w:val="right"/>
              <w:rPr>
                <w:rFonts w:ascii="方正书宋_GBK" w:eastAsia="方正书宋_GBK"/>
              </w:rPr>
            </w:pPr>
            <w:r>
              <w:rPr>
                <w:rFonts w:ascii="方正书宋_GBK" w:eastAsia="方正书宋_GBK" w:hint="eastAsia"/>
              </w:rPr>
              <w:t>单位：元</w:t>
            </w:r>
          </w:p>
        </w:tc>
      </w:tr>
      <w:tr w:rsidR="008701DA" w14:paraId="60D9BF0B" w14:textId="77777777">
        <w:trPr>
          <w:trHeight w:val="369"/>
          <w:jc w:val="center"/>
        </w:trPr>
        <w:tc>
          <w:tcPr>
            <w:tcW w:w="1134" w:type="dxa"/>
            <w:shd w:val="clear" w:color="auto" w:fill="auto"/>
            <w:vAlign w:val="center"/>
          </w:tcPr>
          <w:p w14:paraId="33D8BB33" w14:textId="77777777" w:rsidR="008701DA" w:rsidRDefault="00000000">
            <w:pPr>
              <w:spacing w:line="300" w:lineRule="exact"/>
              <w:jc w:val="center"/>
              <w:rPr>
                <w:rFonts w:ascii="方正书宋_GBK" w:eastAsia="方正书宋_GBK"/>
                <w:b/>
              </w:rPr>
            </w:pPr>
            <w:r>
              <w:rPr>
                <w:rFonts w:ascii="方正书宋_GBK" w:eastAsia="方正书宋_GBK" w:hint="eastAsia"/>
                <w:b/>
              </w:rPr>
              <w:t>项目编码</w:t>
            </w:r>
          </w:p>
        </w:tc>
        <w:tc>
          <w:tcPr>
            <w:tcW w:w="2410" w:type="dxa"/>
            <w:gridSpan w:val="2"/>
            <w:shd w:val="clear" w:color="auto" w:fill="auto"/>
            <w:vAlign w:val="center"/>
          </w:tcPr>
          <w:p w14:paraId="1C926D98" w14:textId="77777777" w:rsidR="008701DA" w:rsidRDefault="00000000">
            <w:pPr>
              <w:spacing w:line="300" w:lineRule="exact"/>
              <w:jc w:val="left"/>
              <w:rPr>
                <w:rFonts w:ascii="方正书宋_GBK" w:eastAsia="方正书宋_GBK"/>
              </w:rPr>
            </w:pPr>
            <w:r>
              <w:rPr>
                <w:rFonts w:ascii="方正书宋_GBK" w:eastAsia="方正书宋_GBK"/>
              </w:rPr>
              <w:t>13052521WSAVEHVCPYR2X</w:t>
            </w:r>
          </w:p>
        </w:tc>
        <w:tc>
          <w:tcPr>
            <w:tcW w:w="1587" w:type="dxa"/>
            <w:shd w:val="clear" w:color="auto" w:fill="auto"/>
            <w:vAlign w:val="center"/>
          </w:tcPr>
          <w:p w14:paraId="3883206F" w14:textId="77777777" w:rsidR="008701DA" w:rsidRDefault="00000000">
            <w:pPr>
              <w:spacing w:line="300" w:lineRule="exact"/>
              <w:jc w:val="center"/>
              <w:rPr>
                <w:rFonts w:ascii="方正书宋_GBK" w:eastAsia="方正书宋_GBK"/>
                <w:b/>
              </w:rPr>
            </w:pPr>
            <w:r>
              <w:rPr>
                <w:rFonts w:ascii="方正书宋_GBK" w:eastAsia="方正书宋_GBK" w:hint="eastAsia"/>
                <w:b/>
              </w:rPr>
              <w:t>项目名称</w:t>
            </w:r>
          </w:p>
        </w:tc>
        <w:tc>
          <w:tcPr>
            <w:tcW w:w="4281" w:type="dxa"/>
            <w:gridSpan w:val="3"/>
            <w:shd w:val="clear" w:color="auto" w:fill="auto"/>
            <w:vAlign w:val="center"/>
          </w:tcPr>
          <w:p w14:paraId="19800F5A" w14:textId="77777777" w:rsidR="008701DA" w:rsidRDefault="00000000">
            <w:pPr>
              <w:spacing w:line="300" w:lineRule="exact"/>
              <w:jc w:val="left"/>
              <w:rPr>
                <w:rFonts w:ascii="方正书宋_GBK" w:eastAsia="方正书宋_GBK"/>
              </w:rPr>
            </w:pPr>
            <w:r>
              <w:rPr>
                <w:rFonts w:ascii="方正书宋_GBK" w:eastAsia="方正书宋_GBK" w:hint="eastAsia"/>
              </w:rPr>
              <w:t>数字化档案管理</w:t>
            </w:r>
          </w:p>
        </w:tc>
      </w:tr>
      <w:tr w:rsidR="008701DA" w14:paraId="4A6E43AB" w14:textId="77777777">
        <w:trPr>
          <w:trHeight w:val="369"/>
          <w:jc w:val="center"/>
        </w:trPr>
        <w:tc>
          <w:tcPr>
            <w:tcW w:w="1134" w:type="dxa"/>
            <w:vMerge w:val="restart"/>
            <w:shd w:val="clear" w:color="auto" w:fill="auto"/>
            <w:vAlign w:val="center"/>
          </w:tcPr>
          <w:p w14:paraId="1C82F08D" w14:textId="77777777" w:rsidR="008701DA" w:rsidRDefault="00000000">
            <w:pPr>
              <w:spacing w:line="300" w:lineRule="exact"/>
              <w:jc w:val="center"/>
              <w:rPr>
                <w:rFonts w:ascii="方正书宋_GBK" w:eastAsia="方正书宋_GBK"/>
                <w:b/>
              </w:rPr>
            </w:pPr>
            <w:r>
              <w:rPr>
                <w:rFonts w:ascii="方正书宋_GBK" w:eastAsia="方正书宋_GBK" w:hint="eastAsia"/>
                <w:b/>
              </w:rPr>
              <w:t>预算规模及资金用途</w:t>
            </w:r>
          </w:p>
        </w:tc>
        <w:tc>
          <w:tcPr>
            <w:tcW w:w="1134" w:type="dxa"/>
            <w:shd w:val="clear" w:color="auto" w:fill="auto"/>
            <w:vAlign w:val="center"/>
          </w:tcPr>
          <w:p w14:paraId="665305BF" w14:textId="77777777" w:rsidR="008701DA" w:rsidRDefault="00000000">
            <w:pPr>
              <w:spacing w:line="300" w:lineRule="exact"/>
              <w:jc w:val="center"/>
              <w:rPr>
                <w:rFonts w:ascii="方正书宋_GBK" w:eastAsia="方正书宋_GBK"/>
                <w:b/>
              </w:rPr>
            </w:pPr>
            <w:r>
              <w:rPr>
                <w:rFonts w:ascii="方正书宋_GBK" w:eastAsia="方正书宋_GBK" w:hint="eastAsia"/>
                <w:b/>
              </w:rPr>
              <w:t>预算数</w:t>
            </w:r>
          </w:p>
        </w:tc>
        <w:tc>
          <w:tcPr>
            <w:tcW w:w="1276" w:type="dxa"/>
            <w:shd w:val="clear" w:color="auto" w:fill="auto"/>
            <w:vAlign w:val="center"/>
          </w:tcPr>
          <w:p w14:paraId="1A1056E4" w14:textId="77777777" w:rsidR="008701DA" w:rsidRDefault="00000000">
            <w:pPr>
              <w:spacing w:line="300" w:lineRule="exact"/>
              <w:jc w:val="left"/>
              <w:rPr>
                <w:rFonts w:ascii="方正书宋_GBK" w:eastAsia="方正书宋_GBK"/>
              </w:rPr>
            </w:pPr>
            <w:r>
              <w:rPr>
                <w:rFonts w:ascii="方正书宋_GBK" w:eastAsia="方正书宋_GBK"/>
              </w:rPr>
              <w:t>34952.72</w:t>
            </w:r>
          </w:p>
        </w:tc>
        <w:tc>
          <w:tcPr>
            <w:tcW w:w="1587" w:type="dxa"/>
            <w:shd w:val="clear" w:color="auto" w:fill="auto"/>
            <w:vAlign w:val="center"/>
          </w:tcPr>
          <w:p w14:paraId="7FE22EE2" w14:textId="77777777" w:rsidR="008701DA" w:rsidRDefault="00000000">
            <w:pPr>
              <w:spacing w:line="300" w:lineRule="exact"/>
              <w:jc w:val="center"/>
              <w:rPr>
                <w:rFonts w:ascii="方正书宋_GBK" w:eastAsia="方正书宋_GBK"/>
                <w:b/>
              </w:rPr>
            </w:pPr>
            <w:r>
              <w:rPr>
                <w:rFonts w:ascii="方正书宋_GBK" w:eastAsia="方正书宋_GBK" w:hint="eastAsia"/>
                <w:b/>
              </w:rPr>
              <w:t>其中：财政资金</w:t>
            </w:r>
          </w:p>
        </w:tc>
        <w:tc>
          <w:tcPr>
            <w:tcW w:w="1304" w:type="dxa"/>
            <w:shd w:val="clear" w:color="auto" w:fill="auto"/>
            <w:vAlign w:val="center"/>
          </w:tcPr>
          <w:p w14:paraId="232D8DF0" w14:textId="77777777" w:rsidR="008701DA" w:rsidRDefault="00000000">
            <w:pPr>
              <w:spacing w:line="300" w:lineRule="exact"/>
              <w:jc w:val="left"/>
              <w:rPr>
                <w:rFonts w:ascii="方正书宋_GBK" w:eastAsia="方正书宋_GBK"/>
              </w:rPr>
            </w:pPr>
            <w:r>
              <w:rPr>
                <w:rFonts w:ascii="方正书宋_GBK" w:eastAsia="方正书宋_GBK"/>
              </w:rPr>
              <w:t>34952.72</w:t>
            </w:r>
          </w:p>
        </w:tc>
        <w:tc>
          <w:tcPr>
            <w:tcW w:w="1276" w:type="dxa"/>
            <w:shd w:val="clear" w:color="auto" w:fill="auto"/>
            <w:vAlign w:val="center"/>
          </w:tcPr>
          <w:p w14:paraId="25AAF127" w14:textId="77777777" w:rsidR="008701DA" w:rsidRDefault="00000000">
            <w:pPr>
              <w:spacing w:line="300" w:lineRule="exact"/>
              <w:jc w:val="center"/>
              <w:rPr>
                <w:rFonts w:ascii="方正书宋_GBK" w:eastAsia="方正书宋_GBK"/>
                <w:b/>
              </w:rPr>
            </w:pPr>
            <w:r>
              <w:rPr>
                <w:rFonts w:ascii="方正书宋_GBK" w:eastAsia="方正书宋_GBK" w:hint="eastAsia"/>
                <w:b/>
              </w:rPr>
              <w:t>其他资金</w:t>
            </w:r>
          </w:p>
        </w:tc>
        <w:tc>
          <w:tcPr>
            <w:tcW w:w="1701" w:type="dxa"/>
            <w:shd w:val="clear" w:color="auto" w:fill="auto"/>
            <w:vAlign w:val="center"/>
          </w:tcPr>
          <w:p w14:paraId="29F22B27" w14:textId="77777777" w:rsidR="008701DA" w:rsidRDefault="00000000">
            <w:pPr>
              <w:spacing w:line="300" w:lineRule="exact"/>
              <w:jc w:val="left"/>
              <w:rPr>
                <w:rFonts w:ascii="方正书宋_GBK" w:eastAsia="方正书宋_GBK"/>
              </w:rPr>
            </w:pPr>
            <w:r>
              <w:rPr>
                <w:rFonts w:ascii="方正书宋_GBK" w:eastAsia="方正书宋_GBK"/>
              </w:rPr>
              <w:t>0</w:t>
            </w:r>
          </w:p>
        </w:tc>
      </w:tr>
      <w:tr w:rsidR="008701DA" w14:paraId="0B349C8D" w14:textId="77777777">
        <w:trPr>
          <w:trHeight w:val="369"/>
          <w:jc w:val="center"/>
        </w:trPr>
        <w:tc>
          <w:tcPr>
            <w:tcW w:w="1134" w:type="dxa"/>
            <w:vMerge/>
            <w:shd w:val="clear" w:color="auto" w:fill="auto"/>
            <w:vAlign w:val="center"/>
          </w:tcPr>
          <w:p w14:paraId="0326E26C" w14:textId="77777777" w:rsidR="008701DA" w:rsidRDefault="008701DA">
            <w:pPr>
              <w:spacing w:line="300" w:lineRule="exact"/>
              <w:jc w:val="left"/>
              <w:outlineLvl w:val="3"/>
            </w:pPr>
          </w:p>
        </w:tc>
        <w:tc>
          <w:tcPr>
            <w:tcW w:w="8278" w:type="dxa"/>
            <w:gridSpan w:val="6"/>
            <w:shd w:val="clear" w:color="auto" w:fill="auto"/>
            <w:vAlign w:val="center"/>
          </w:tcPr>
          <w:p w14:paraId="05C900E9" w14:textId="77777777" w:rsidR="008701DA" w:rsidRDefault="00000000">
            <w:pPr>
              <w:spacing w:line="300" w:lineRule="exact"/>
              <w:jc w:val="left"/>
              <w:rPr>
                <w:rFonts w:ascii="方正书宋_GBK" w:eastAsia="方正书宋_GBK"/>
              </w:rPr>
            </w:pPr>
            <w:r>
              <w:rPr>
                <w:rFonts w:ascii="方正书宋_GBK" w:eastAsia="方正书宋_GBK" w:hint="eastAsia"/>
              </w:rPr>
              <w:t>实现数字化档案馆管理，对档案的数据化备份和保护。</w:t>
            </w:r>
          </w:p>
        </w:tc>
      </w:tr>
      <w:tr w:rsidR="008701DA" w14:paraId="3FD5E3F8" w14:textId="77777777">
        <w:trPr>
          <w:trHeight w:val="369"/>
          <w:jc w:val="center"/>
        </w:trPr>
        <w:tc>
          <w:tcPr>
            <w:tcW w:w="1134" w:type="dxa"/>
            <w:vMerge w:val="restart"/>
            <w:shd w:val="clear" w:color="auto" w:fill="auto"/>
            <w:vAlign w:val="center"/>
          </w:tcPr>
          <w:p w14:paraId="7C6696A4" w14:textId="77777777" w:rsidR="008701DA" w:rsidRDefault="00000000">
            <w:pPr>
              <w:spacing w:line="300" w:lineRule="exact"/>
              <w:jc w:val="center"/>
              <w:rPr>
                <w:rFonts w:ascii="方正书宋_GBK" w:eastAsia="方正书宋_GBK"/>
                <w:b/>
              </w:rPr>
            </w:pPr>
            <w:r>
              <w:rPr>
                <w:rFonts w:ascii="方正书宋_GBK" w:eastAsia="方正书宋_GBK" w:hint="eastAsia"/>
                <w:b/>
              </w:rPr>
              <w:t>资金支出计划（</w:t>
            </w:r>
            <w:r>
              <w:rPr>
                <w:rFonts w:ascii="方正书宋_GBK" w:eastAsia="方正书宋_GBK"/>
                <w:b/>
              </w:rPr>
              <w:t>%</w:t>
            </w:r>
            <w:r>
              <w:rPr>
                <w:rFonts w:ascii="方正书宋_GBK" w:eastAsia="方正书宋_GBK" w:hint="eastAsia"/>
                <w:b/>
              </w:rPr>
              <w:t>）</w:t>
            </w:r>
          </w:p>
        </w:tc>
        <w:tc>
          <w:tcPr>
            <w:tcW w:w="2410" w:type="dxa"/>
            <w:gridSpan w:val="2"/>
            <w:shd w:val="clear" w:color="auto" w:fill="auto"/>
            <w:vAlign w:val="center"/>
          </w:tcPr>
          <w:p w14:paraId="06AE02D4" w14:textId="77777777" w:rsidR="008701DA" w:rsidRDefault="00000000">
            <w:pPr>
              <w:spacing w:line="300" w:lineRule="exact"/>
              <w:jc w:val="center"/>
              <w:rPr>
                <w:rFonts w:ascii="方正书宋_GBK" w:eastAsia="方正书宋_GBK"/>
                <w:b/>
              </w:rPr>
            </w:pPr>
            <w:r>
              <w:rPr>
                <w:rFonts w:ascii="方正书宋_GBK" w:eastAsia="方正书宋_GBK"/>
                <w:b/>
              </w:rPr>
              <w:t>3</w:t>
            </w:r>
            <w:r>
              <w:rPr>
                <w:rFonts w:ascii="方正书宋_GBK" w:eastAsia="方正书宋_GBK" w:hint="eastAsia"/>
                <w:b/>
              </w:rPr>
              <w:t>月底</w:t>
            </w:r>
          </w:p>
        </w:tc>
        <w:tc>
          <w:tcPr>
            <w:tcW w:w="1587" w:type="dxa"/>
            <w:shd w:val="clear" w:color="auto" w:fill="auto"/>
            <w:vAlign w:val="center"/>
          </w:tcPr>
          <w:p w14:paraId="5CAF2527" w14:textId="77777777" w:rsidR="008701DA" w:rsidRDefault="00000000">
            <w:pPr>
              <w:spacing w:line="300" w:lineRule="exact"/>
              <w:jc w:val="center"/>
              <w:rPr>
                <w:rFonts w:ascii="方正书宋_GBK" w:eastAsia="方正书宋_GBK"/>
                <w:b/>
              </w:rPr>
            </w:pPr>
            <w:r>
              <w:rPr>
                <w:rFonts w:ascii="方正书宋_GBK" w:eastAsia="方正书宋_GBK"/>
                <w:b/>
              </w:rPr>
              <w:t>6</w:t>
            </w:r>
            <w:r>
              <w:rPr>
                <w:rFonts w:ascii="方正书宋_GBK" w:eastAsia="方正书宋_GBK" w:hint="eastAsia"/>
                <w:b/>
              </w:rPr>
              <w:t>月底</w:t>
            </w:r>
          </w:p>
        </w:tc>
        <w:tc>
          <w:tcPr>
            <w:tcW w:w="1304" w:type="dxa"/>
            <w:shd w:val="clear" w:color="auto" w:fill="auto"/>
            <w:vAlign w:val="center"/>
          </w:tcPr>
          <w:p w14:paraId="46313477" w14:textId="77777777" w:rsidR="008701DA" w:rsidRDefault="00000000">
            <w:pPr>
              <w:spacing w:line="300" w:lineRule="exact"/>
              <w:jc w:val="center"/>
              <w:rPr>
                <w:rFonts w:ascii="方正书宋_GBK" w:eastAsia="方正书宋_GBK"/>
                <w:b/>
              </w:rPr>
            </w:pPr>
            <w:r>
              <w:rPr>
                <w:rFonts w:ascii="方正书宋_GBK" w:eastAsia="方正书宋_GBK"/>
                <w:b/>
              </w:rPr>
              <w:t>10</w:t>
            </w:r>
            <w:r>
              <w:rPr>
                <w:rFonts w:ascii="方正书宋_GBK" w:eastAsia="方正书宋_GBK" w:hint="eastAsia"/>
                <w:b/>
              </w:rPr>
              <w:t>月底</w:t>
            </w:r>
          </w:p>
        </w:tc>
        <w:tc>
          <w:tcPr>
            <w:tcW w:w="2977" w:type="dxa"/>
            <w:gridSpan w:val="2"/>
            <w:shd w:val="clear" w:color="auto" w:fill="auto"/>
            <w:vAlign w:val="center"/>
          </w:tcPr>
          <w:p w14:paraId="68B69743" w14:textId="77777777" w:rsidR="008701DA" w:rsidRDefault="00000000">
            <w:pPr>
              <w:spacing w:line="300" w:lineRule="exact"/>
              <w:jc w:val="center"/>
              <w:rPr>
                <w:rFonts w:ascii="方正书宋_GBK" w:eastAsia="方正书宋_GBK"/>
                <w:b/>
              </w:rPr>
            </w:pPr>
            <w:r>
              <w:rPr>
                <w:rFonts w:ascii="方正书宋_GBK" w:eastAsia="方正书宋_GBK"/>
                <w:b/>
              </w:rPr>
              <w:t>12</w:t>
            </w:r>
            <w:r>
              <w:rPr>
                <w:rFonts w:ascii="方正书宋_GBK" w:eastAsia="方正书宋_GBK" w:hint="eastAsia"/>
                <w:b/>
              </w:rPr>
              <w:t>月底</w:t>
            </w:r>
          </w:p>
        </w:tc>
      </w:tr>
      <w:tr w:rsidR="008701DA" w14:paraId="1EBA9F94" w14:textId="77777777">
        <w:trPr>
          <w:trHeight w:val="369"/>
          <w:jc w:val="center"/>
        </w:trPr>
        <w:tc>
          <w:tcPr>
            <w:tcW w:w="1134" w:type="dxa"/>
            <w:vMerge/>
            <w:tcBorders>
              <w:bottom w:val="single" w:sz="6" w:space="0" w:color="000000"/>
            </w:tcBorders>
            <w:shd w:val="clear" w:color="auto" w:fill="auto"/>
            <w:vAlign w:val="center"/>
          </w:tcPr>
          <w:p w14:paraId="0B9779E3" w14:textId="77777777" w:rsidR="008701DA" w:rsidRDefault="008701DA">
            <w:pPr>
              <w:spacing w:line="300" w:lineRule="exact"/>
              <w:jc w:val="left"/>
              <w:outlineLvl w:val="3"/>
            </w:pPr>
          </w:p>
        </w:tc>
        <w:tc>
          <w:tcPr>
            <w:tcW w:w="2410" w:type="dxa"/>
            <w:gridSpan w:val="2"/>
            <w:tcBorders>
              <w:bottom w:val="single" w:sz="6" w:space="0" w:color="000000"/>
            </w:tcBorders>
            <w:shd w:val="clear" w:color="auto" w:fill="auto"/>
            <w:vAlign w:val="center"/>
          </w:tcPr>
          <w:p w14:paraId="4D2BB64E" w14:textId="77777777" w:rsidR="008701DA" w:rsidRDefault="00000000">
            <w:pPr>
              <w:spacing w:line="300" w:lineRule="exact"/>
              <w:jc w:val="center"/>
              <w:rPr>
                <w:rFonts w:ascii="方正书宋_GBK" w:eastAsia="方正书宋_GBK"/>
              </w:rPr>
            </w:pPr>
            <w:r>
              <w:rPr>
                <w:rFonts w:ascii="方正书宋_GBK" w:eastAsia="方正书宋_GBK"/>
              </w:rPr>
              <w:t>25.00%</w:t>
            </w:r>
          </w:p>
        </w:tc>
        <w:tc>
          <w:tcPr>
            <w:tcW w:w="1587" w:type="dxa"/>
            <w:tcBorders>
              <w:bottom w:val="single" w:sz="6" w:space="0" w:color="000000"/>
            </w:tcBorders>
            <w:shd w:val="clear" w:color="auto" w:fill="auto"/>
            <w:vAlign w:val="center"/>
          </w:tcPr>
          <w:p w14:paraId="20FDBB0F" w14:textId="77777777" w:rsidR="008701DA" w:rsidRDefault="00000000">
            <w:pPr>
              <w:spacing w:line="300" w:lineRule="exact"/>
              <w:jc w:val="center"/>
              <w:rPr>
                <w:rFonts w:ascii="方正书宋_GBK" w:eastAsia="方正书宋_GBK"/>
              </w:rPr>
            </w:pPr>
            <w:r>
              <w:rPr>
                <w:rFonts w:ascii="方正书宋_GBK" w:eastAsia="方正书宋_GBK"/>
              </w:rPr>
              <w:t>50.00%</w:t>
            </w:r>
          </w:p>
        </w:tc>
        <w:tc>
          <w:tcPr>
            <w:tcW w:w="1304" w:type="dxa"/>
            <w:tcBorders>
              <w:bottom w:val="single" w:sz="6" w:space="0" w:color="000000"/>
            </w:tcBorders>
            <w:shd w:val="clear" w:color="auto" w:fill="auto"/>
            <w:vAlign w:val="center"/>
          </w:tcPr>
          <w:p w14:paraId="40FDF76E" w14:textId="77777777" w:rsidR="008701DA" w:rsidRDefault="0000000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sz="6" w:space="0" w:color="000000"/>
            </w:tcBorders>
            <w:shd w:val="clear" w:color="auto" w:fill="auto"/>
            <w:vAlign w:val="center"/>
          </w:tcPr>
          <w:p w14:paraId="6A0A0DA7" w14:textId="77777777" w:rsidR="008701DA" w:rsidRDefault="00000000">
            <w:pPr>
              <w:spacing w:line="300" w:lineRule="exact"/>
              <w:jc w:val="center"/>
              <w:rPr>
                <w:rFonts w:ascii="方正书宋_GBK" w:eastAsia="方正书宋_GBK"/>
              </w:rPr>
            </w:pPr>
            <w:r>
              <w:rPr>
                <w:rFonts w:ascii="方正书宋_GBK" w:eastAsia="方正书宋_GBK"/>
              </w:rPr>
              <w:t>100.00%</w:t>
            </w:r>
          </w:p>
        </w:tc>
      </w:tr>
      <w:tr w:rsidR="008701DA" w14:paraId="0498D477" w14:textId="77777777">
        <w:trPr>
          <w:trHeight w:val="369"/>
          <w:jc w:val="center"/>
        </w:trPr>
        <w:tc>
          <w:tcPr>
            <w:tcW w:w="1134" w:type="dxa"/>
            <w:tcBorders>
              <w:bottom w:val="nil"/>
            </w:tcBorders>
            <w:shd w:val="clear" w:color="auto" w:fill="auto"/>
            <w:vAlign w:val="center"/>
          </w:tcPr>
          <w:p w14:paraId="7888B76B" w14:textId="77777777" w:rsidR="008701DA" w:rsidRDefault="00000000">
            <w:pPr>
              <w:spacing w:line="300" w:lineRule="exact"/>
              <w:jc w:val="center"/>
              <w:rPr>
                <w:rFonts w:ascii="方正书宋_GBK" w:eastAsia="方正书宋_GBK"/>
                <w:b/>
              </w:rPr>
            </w:pPr>
            <w:r>
              <w:rPr>
                <w:rFonts w:ascii="方正书宋_GBK" w:eastAsia="方正书宋_GBK" w:hint="eastAsia"/>
                <w:b/>
              </w:rPr>
              <w:t>绩效目标</w:t>
            </w:r>
          </w:p>
        </w:tc>
        <w:tc>
          <w:tcPr>
            <w:tcW w:w="8278" w:type="dxa"/>
            <w:gridSpan w:val="6"/>
            <w:tcBorders>
              <w:bottom w:val="nil"/>
            </w:tcBorders>
            <w:shd w:val="clear" w:color="auto" w:fill="auto"/>
            <w:vAlign w:val="center"/>
          </w:tcPr>
          <w:p w14:paraId="2FF18F17" w14:textId="77777777" w:rsidR="008701DA" w:rsidRDefault="00000000">
            <w:pPr>
              <w:spacing w:line="300" w:lineRule="exact"/>
              <w:jc w:val="left"/>
              <w:rPr>
                <w:rFonts w:ascii="方正书宋_GBK" w:eastAsia="方正书宋_GBK"/>
              </w:rPr>
            </w:pPr>
            <w:r>
              <w:rPr>
                <w:rFonts w:ascii="方正书宋_GBK" w:eastAsia="方正书宋_GBK"/>
              </w:rPr>
              <w:t>1.</w:t>
            </w:r>
            <w:r>
              <w:rPr>
                <w:rFonts w:ascii="方正书宋_GBK" w:eastAsia="方正书宋_GBK" w:hint="eastAsia"/>
              </w:rPr>
              <w:t>实现我县档案馆的馆藏开放档案数据和政府公开信息的发布与共享</w:t>
            </w:r>
          </w:p>
          <w:p w14:paraId="610B2BB6" w14:textId="77777777" w:rsidR="008701DA" w:rsidRDefault="00000000">
            <w:pPr>
              <w:spacing w:line="300" w:lineRule="exact"/>
              <w:jc w:val="left"/>
              <w:rPr>
                <w:rFonts w:ascii="方正书宋_GBK" w:eastAsia="方正书宋_GBK"/>
              </w:rPr>
            </w:pPr>
            <w:r>
              <w:rPr>
                <w:rFonts w:ascii="方正书宋_GBK" w:eastAsia="方正书宋_GBK"/>
              </w:rPr>
              <w:t>2.</w:t>
            </w:r>
            <w:r>
              <w:rPr>
                <w:rFonts w:ascii="方正书宋_GBK" w:eastAsia="方正书宋_GBK" w:hint="eastAsia"/>
              </w:rPr>
              <w:t>方便利用者快速、准确查询档案</w:t>
            </w:r>
          </w:p>
        </w:tc>
      </w:tr>
    </w:tbl>
    <w:p w14:paraId="761B898E" w14:textId="77777777" w:rsidR="008701DA" w:rsidRDefault="00000000">
      <w:pPr>
        <w:spacing w:line="14" w:lineRule="exact"/>
        <w:jc w:val="center"/>
        <w:rPr>
          <w:rFonts w:ascii="Times New Roman" w:hAnsi="宋体" w:hint="eastAsia"/>
        </w:rPr>
      </w:pPr>
      <w:r>
        <w:rPr>
          <w:rFonts w:ascii="方正书宋_GBK" w:eastAsia="方正书宋_GBK"/>
        </w:rPr>
        <w:t xml:space="preserve"> </w:t>
      </w:r>
    </w:p>
    <w:tbl>
      <w:tblPr>
        <w:tblW w:w="94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134"/>
        <w:gridCol w:w="1134"/>
        <w:gridCol w:w="1276"/>
        <w:gridCol w:w="2891"/>
        <w:gridCol w:w="1276"/>
        <w:gridCol w:w="1701"/>
      </w:tblGrid>
      <w:tr w:rsidR="008701DA" w14:paraId="118C347C" w14:textId="77777777">
        <w:trPr>
          <w:cantSplit/>
          <w:trHeight w:val="397"/>
          <w:tblHeader/>
          <w:jc w:val="center"/>
        </w:trPr>
        <w:tc>
          <w:tcPr>
            <w:tcW w:w="1134" w:type="dxa"/>
            <w:shd w:val="clear" w:color="auto" w:fill="auto"/>
            <w:vAlign w:val="center"/>
          </w:tcPr>
          <w:p w14:paraId="197912DC" w14:textId="77777777" w:rsidR="008701DA" w:rsidRDefault="00000000">
            <w:pPr>
              <w:spacing w:line="300" w:lineRule="exact"/>
              <w:jc w:val="center"/>
              <w:rPr>
                <w:rFonts w:ascii="方正书宋_GBK" w:eastAsia="方正书宋_GBK"/>
                <w:b/>
              </w:rPr>
            </w:pPr>
            <w:r>
              <w:rPr>
                <w:rFonts w:ascii="方正书宋_GBK" w:eastAsia="方正书宋_GBK" w:hint="eastAsia"/>
                <w:b/>
              </w:rPr>
              <w:t>一级指标</w:t>
            </w:r>
          </w:p>
        </w:tc>
        <w:tc>
          <w:tcPr>
            <w:tcW w:w="1134" w:type="dxa"/>
            <w:shd w:val="clear" w:color="auto" w:fill="auto"/>
            <w:vAlign w:val="center"/>
          </w:tcPr>
          <w:p w14:paraId="54D54894" w14:textId="77777777" w:rsidR="008701DA" w:rsidRDefault="00000000">
            <w:pPr>
              <w:spacing w:line="300" w:lineRule="exact"/>
              <w:jc w:val="center"/>
              <w:rPr>
                <w:rFonts w:ascii="方正书宋_GBK" w:eastAsia="方正书宋_GBK"/>
                <w:b/>
              </w:rPr>
            </w:pPr>
            <w:r>
              <w:rPr>
                <w:rFonts w:ascii="方正书宋_GBK" w:eastAsia="方正书宋_GBK" w:hint="eastAsia"/>
                <w:b/>
              </w:rPr>
              <w:t>二级指标</w:t>
            </w:r>
          </w:p>
        </w:tc>
        <w:tc>
          <w:tcPr>
            <w:tcW w:w="1276" w:type="dxa"/>
            <w:shd w:val="clear" w:color="auto" w:fill="auto"/>
            <w:vAlign w:val="center"/>
          </w:tcPr>
          <w:p w14:paraId="154E3A9F" w14:textId="77777777" w:rsidR="008701DA" w:rsidRDefault="00000000">
            <w:pPr>
              <w:spacing w:line="300" w:lineRule="exact"/>
              <w:jc w:val="center"/>
              <w:rPr>
                <w:rFonts w:ascii="方正书宋_GBK" w:eastAsia="方正书宋_GBK"/>
                <w:b/>
              </w:rPr>
            </w:pPr>
            <w:r>
              <w:rPr>
                <w:rFonts w:ascii="方正书宋_GBK" w:eastAsia="方正书宋_GBK" w:hint="eastAsia"/>
                <w:b/>
              </w:rPr>
              <w:t>三级指标</w:t>
            </w:r>
          </w:p>
        </w:tc>
        <w:tc>
          <w:tcPr>
            <w:tcW w:w="2891" w:type="dxa"/>
            <w:shd w:val="clear" w:color="auto" w:fill="auto"/>
            <w:vAlign w:val="center"/>
          </w:tcPr>
          <w:p w14:paraId="752BABF7" w14:textId="77777777" w:rsidR="008701DA" w:rsidRDefault="00000000">
            <w:pPr>
              <w:spacing w:line="300" w:lineRule="exact"/>
              <w:jc w:val="center"/>
              <w:rPr>
                <w:rFonts w:ascii="方正书宋_GBK" w:eastAsia="方正书宋_GBK"/>
                <w:b/>
              </w:rPr>
            </w:pPr>
            <w:r>
              <w:rPr>
                <w:rFonts w:ascii="方正书宋_GBK" w:eastAsia="方正书宋_GBK" w:hint="eastAsia"/>
                <w:b/>
              </w:rPr>
              <w:t>绩效指标描述</w:t>
            </w:r>
          </w:p>
        </w:tc>
        <w:tc>
          <w:tcPr>
            <w:tcW w:w="1276" w:type="dxa"/>
            <w:shd w:val="clear" w:color="auto" w:fill="auto"/>
            <w:vAlign w:val="center"/>
          </w:tcPr>
          <w:p w14:paraId="27712A81"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w:t>
            </w:r>
          </w:p>
        </w:tc>
        <w:tc>
          <w:tcPr>
            <w:tcW w:w="1701" w:type="dxa"/>
            <w:shd w:val="clear" w:color="auto" w:fill="auto"/>
            <w:vAlign w:val="center"/>
          </w:tcPr>
          <w:p w14:paraId="3B784F6F" w14:textId="77777777" w:rsidR="008701DA" w:rsidRDefault="00000000">
            <w:pPr>
              <w:spacing w:line="300" w:lineRule="exact"/>
              <w:jc w:val="center"/>
              <w:rPr>
                <w:rFonts w:ascii="方正书宋_GBK" w:eastAsia="方正书宋_GBK"/>
                <w:b/>
              </w:rPr>
            </w:pPr>
            <w:r>
              <w:rPr>
                <w:rFonts w:ascii="方正书宋_GBK" w:eastAsia="方正书宋_GBK" w:hint="eastAsia"/>
                <w:b/>
              </w:rPr>
              <w:t>指标值确定依据</w:t>
            </w:r>
          </w:p>
        </w:tc>
      </w:tr>
      <w:tr w:rsidR="008701DA" w14:paraId="09E3CB2D" w14:textId="77777777">
        <w:trPr>
          <w:cantSplit/>
          <w:trHeight w:val="369"/>
          <w:jc w:val="center"/>
        </w:trPr>
        <w:tc>
          <w:tcPr>
            <w:tcW w:w="1134" w:type="dxa"/>
            <w:vMerge w:val="restart"/>
            <w:shd w:val="clear" w:color="auto" w:fill="auto"/>
            <w:vAlign w:val="center"/>
          </w:tcPr>
          <w:p w14:paraId="4AC646BF" w14:textId="77777777" w:rsidR="008701DA" w:rsidRDefault="00000000">
            <w:pPr>
              <w:spacing w:line="300" w:lineRule="exact"/>
              <w:jc w:val="center"/>
              <w:rPr>
                <w:rFonts w:ascii="方正书宋_GBK" w:eastAsia="方正书宋_GBK"/>
              </w:rPr>
            </w:pPr>
            <w:r>
              <w:rPr>
                <w:rFonts w:ascii="方正书宋_GBK" w:eastAsia="方正书宋_GBK" w:hint="eastAsia"/>
              </w:rPr>
              <w:t>产出指标</w:t>
            </w:r>
          </w:p>
        </w:tc>
        <w:tc>
          <w:tcPr>
            <w:tcW w:w="1134" w:type="dxa"/>
            <w:shd w:val="clear" w:color="auto" w:fill="auto"/>
            <w:vAlign w:val="center"/>
          </w:tcPr>
          <w:p w14:paraId="3394F517" w14:textId="77777777" w:rsidR="008701DA" w:rsidRDefault="00000000">
            <w:pPr>
              <w:spacing w:line="300" w:lineRule="exact"/>
              <w:jc w:val="left"/>
              <w:rPr>
                <w:rFonts w:ascii="方正书宋_GBK" w:eastAsia="方正书宋_GBK"/>
              </w:rPr>
            </w:pPr>
            <w:r>
              <w:rPr>
                <w:rFonts w:ascii="方正书宋_GBK" w:eastAsia="方正书宋_GBK" w:hint="eastAsia"/>
              </w:rPr>
              <w:t>数量指标</w:t>
            </w:r>
          </w:p>
        </w:tc>
        <w:tc>
          <w:tcPr>
            <w:tcW w:w="1276" w:type="dxa"/>
            <w:shd w:val="clear" w:color="auto" w:fill="auto"/>
            <w:vAlign w:val="center"/>
          </w:tcPr>
          <w:p w14:paraId="748B35D0" w14:textId="77777777" w:rsidR="008701DA" w:rsidRDefault="00000000">
            <w:pPr>
              <w:spacing w:line="300" w:lineRule="exact"/>
              <w:jc w:val="left"/>
              <w:rPr>
                <w:rFonts w:ascii="方正书宋_GBK" w:eastAsia="方正书宋_GBK"/>
              </w:rPr>
            </w:pPr>
            <w:r>
              <w:rPr>
                <w:rFonts w:ascii="方正书宋_GBK" w:eastAsia="方正书宋_GBK" w:hint="eastAsia"/>
              </w:rPr>
              <w:t>档案扫描数量</w:t>
            </w:r>
          </w:p>
        </w:tc>
        <w:tc>
          <w:tcPr>
            <w:tcW w:w="2891" w:type="dxa"/>
            <w:shd w:val="clear" w:color="auto" w:fill="auto"/>
            <w:vAlign w:val="center"/>
          </w:tcPr>
          <w:p w14:paraId="1B9C7130" w14:textId="77777777" w:rsidR="008701DA" w:rsidRDefault="00000000">
            <w:pPr>
              <w:spacing w:line="300" w:lineRule="exact"/>
              <w:jc w:val="left"/>
              <w:rPr>
                <w:rFonts w:ascii="方正书宋_GBK" w:eastAsia="方正书宋_GBK"/>
              </w:rPr>
            </w:pPr>
            <w:r>
              <w:rPr>
                <w:rFonts w:ascii="方正书宋_GBK" w:eastAsia="方正书宋_GBK" w:hint="eastAsia"/>
              </w:rPr>
              <w:t>完成年度规划的档案扫描数量</w:t>
            </w:r>
          </w:p>
        </w:tc>
        <w:tc>
          <w:tcPr>
            <w:tcW w:w="1276" w:type="dxa"/>
            <w:shd w:val="clear" w:color="auto" w:fill="auto"/>
            <w:vAlign w:val="center"/>
          </w:tcPr>
          <w:p w14:paraId="5BAF0565"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500</w:t>
            </w:r>
            <w:r>
              <w:rPr>
                <w:rFonts w:ascii="方正书宋_GBK" w:eastAsia="方正书宋_GBK" w:hint="eastAsia"/>
              </w:rPr>
              <w:t>卷</w:t>
            </w:r>
          </w:p>
        </w:tc>
        <w:tc>
          <w:tcPr>
            <w:tcW w:w="1701" w:type="dxa"/>
            <w:shd w:val="clear" w:color="auto" w:fill="auto"/>
            <w:vAlign w:val="center"/>
          </w:tcPr>
          <w:p w14:paraId="646ECE0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207E1DAA" w14:textId="77777777">
        <w:trPr>
          <w:cantSplit/>
          <w:trHeight w:val="369"/>
          <w:jc w:val="center"/>
        </w:trPr>
        <w:tc>
          <w:tcPr>
            <w:tcW w:w="1134" w:type="dxa"/>
            <w:vMerge/>
            <w:shd w:val="clear" w:color="auto" w:fill="auto"/>
            <w:vAlign w:val="center"/>
          </w:tcPr>
          <w:p w14:paraId="02F639E5"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3B17B0AD" w14:textId="77777777" w:rsidR="008701DA" w:rsidRDefault="00000000">
            <w:pPr>
              <w:spacing w:line="300" w:lineRule="exact"/>
              <w:jc w:val="left"/>
              <w:rPr>
                <w:rFonts w:ascii="方正书宋_GBK" w:eastAsia="方正书宋_GBK"/>
              </w:rPr>
            </w:pPr>
            <w:r>
              <w:rPr>
                <w:rFonts w:ascii="方正书宋_GBK" w:eastAsia="方正书宋_GBK" w:hint="eastAsia"/>
              </w:rPr>
              <w:t>质量指标</w:t>
            </w:r>
          </w:p>
        </w:tc>
        <w:tc>
          <w:tcPr>
            <w:tcW w:w="1276" w:type="dxa"/>
            <w:shd w:val="clear" w:color="auto" w:fill="auto"/>
            <w:vAlign w:val="center"/>
          </w:tcPr>
          <w:p w14:paraId="16E1B651" w14:textId="77777777" w:rsidR="008701DA" w:rsidRDefault="00000000">
            <w:pPr>
              <w:spacing w:line="300" w:lineRule="exact"/>
              <w:jc w:val="left"/>
              <w:rPr>
                <w:rFonts w:ascii="方正书宋_GBK" w:eastAsia="方正书宋_GBK"/>
              </w:rPr>
            </w:pPr>
            <w:r>
              <w:rPr>
                <w:rFonts w:ascii="方正书宋_GBK" w:eastAsia="方正书宋_GBK" w:hint="eastAsia"/>
              </w:rPr>
              <w:t>档案扫描合格率</w:t>
            </w:r>
          </w:p>
        </w:tc>
        <w:tc>
          <w:tcPr>
            <w:tcW w:w="2891" w:type="dxa"/>
            <w:shd w:val="clear" w:color="auto" w:fill="auto"/>
            <w:vAlign w:val="center"/>
          </w:tcPr>
          <w:p w14:paraId="6C1C0742" w14:textId="77777777" w:rsidR="008701DA" w:rsidRDefault="00000000">
            <w:pPr>
              <w:spacing w:line="300" w:lineRule="exact"/>
              <w:jc w:val="left"/>
              <w:rPr>
                <w:rFonts w:ascii="方正书宋_GBK" w:eastAsia="方正书宋_GBK"/>
              </w:rPr>
            </w:pPr>
            <w:r>
              <w:rPr>
                <w:rFonts w:ascii="方正书宋_GBK" w:eastAsia="方正书宋_GBK" w:hint="eastAsia"/>
              </w:rPr>
              <w:t>本项目档案扫描合格率</w:t>
            </w:r>
          </w:p>
        </w:tc>
        <w:tc>
          <w:tcPr>
            <w:tcW w:w="1276" w:type="dxa"/>
            <w:shd w:val="clear" w:color="auto" w:fill="auto"/>
            <w:vAlign w:val="center"/>
          </w:tcPr>
          <w:p w14:paraId="0A4F53E9"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2052B889"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643B16E2" w14:textId="77777777">
        <w:trPr>
          <w:cantSplit/>
          <w:trHeight w:val="369"/>
          <w:jc w:val="center"/>
        </w:trPr>
        <w:tc>
          <w:tcPr>
            <w:tcW w:w="1134" w:type="dxa"/>
            <w:vMerge/>
            <w:shd w:val="clear" w:color="auto" w:fill="auto"/>
            <w:vAlign w:val="center"/>
          </w:tcPr>
          <w:p w14:paraId="2144B796"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6443AB24" w14:textId="77777777" w:rsidR="008701DA" w:rsidRDefault="00000000">
            <w:pPr>
              <w:spacing w:line="300" w:lineRule="exact"/>
              <w:jc w:val="left"/>
              <w:rPr>
                <w:rFonts w:ascii="方正书宋_GBK" w:eastAsia="方正书宋_GBK"/>
              </w:rPr>
            </w:pPr>
            <w:r>
              <w:rPr>
                <w:rFonts w:ascii="方正书宋_GBK" w:eastAsia="方正书宋_GBK" w:hint="eastAsia"/>
              </w:rPr>
              <w:t>时效指标</w:t>
            </w:r>
          </w:p>
        </w:tc>
        <w:tc>
          <w:tcPr>
            <w:tcW w:w="1276" w:type="dxa"/>
            <w:shd w:val="clear" w:color="auto" w:fill="auto"/>
            <w:vAlign w:val="center"/>
          </w:tcPr>
          <w:p w14:paraId="13096005" w14:textId="77777777" w:rsidR="008701DA" w:rsidRDefault="00000000">
            <w:pPr>
              <w:spacing w:line="300" w:lineRule="exact"/>
              <w:jc w:val="left"/>
              <w:rPr>
                <w:rFonts w:ascii="方正书宋_GBK" w:eastAsia="方正书宋_GBK"/>
              </w:rPr>
            </w:pPr>
            <w:r>
              <w:rPr>
                <w:rFonts w:ascii="方正书宋_GBK" w:eastAsia="方正书宋_GBK" w:hint="eastAsia"/>
              </w:rPr>
              <w:t>按时完成扫描</w:t>
            </w:r>
          </w:p>
        </w:tc>
        <w:tc>
          <w:tcPr>
            <w:tcW w:w="2891" w:type="dxa"/>
            <w:shd w:val="clear" w:color="auto" w:fill="auto"/>
            <w:vAlign w:val="center"/>
          </w:tcPr>
          <w:p w14:paraId="69B54E6B" w14:textId="77777777" w:rsidR="008701DA" w:rsidRDefault="00000000">
            <w:pPr>
              <w:spacing w:line="300" w:lineRule="exact"/>
              <w:jc w:val="left"/>
              <w:rPr>
                <w:rFonts w:ascii="方正书宋_GBK" w:eastAsia="方正书宋_GBK"/>
              </w:rPr>
            </w:pPr>
            <w:r>
              <w:rPr>
                <w:rFonts w:ascii="方正书宋_GBK" w:eastAsia="方正书宋_GBK" w:hint="eastAsia"/>
              </w:rPr>
              <w:t>按规定时间内完成档案扫描</w:t>
            </w:r>
          </w:p>
        </w:tc>
        <w:tc>
          <w:tcPr>
            <w:tcW w:w="1276" w:type="dxa"/>
            <w:shd w:val="clear" w:color="auto" w:fill="auto"/>
            <w:vAlign w:val="center"/>
          </w:tcPr>
          <w:p w14:paraId="6B8E5E52"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4FC56EDE"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3910C32" w14:textId="77777777">
        <w:trPr>
          <w:cantSplit/>
          <w:trHeight w:val="369"/>
          <w:jc w:val="center"/>
        </w:trPr>
        <w:tc>
          <w:tcPr>
            <w:tcW w:w="1134" w:type="dxa"/>
            <w:vMerge/>
            <w:shd w:val="clear" w:color="auto" w:fill="auto"/>
            <w:vAlign w:val="center"/>
          </w:tcPr>
          <w:p w14:paraId="49E9CCF1" w14:textId="77777777" w:rsidR="008701DA" w:rsidRDefault="008701DA">
            <w:pPr>
              <w:spacing w:line="300" w:lineRule="exact"/>
              <w:jc w:val="center"/>
              <w:rPr>
                <w:rFonts w:ascii="方正书宋_GBK" w:eastAsia="方正书宋_GBK"/>
              </w:rPr>
            </w:pPr>
          </w:p>
        </w:tc>
        <w:tc>
          <w:tcPr>
            <w:tcW w:w="1134" w:type="dxa"/>
            <w:shd w:val="clear" w:color="auto" w:fill="auto"/>
            <w:vAlign w:val="center"/>
          </w:tcPr>
          <w:p w14:paraId="29682885" w14:textId="77777777" w:rsidR="008701DA" w:rsidRDefault="00000000">
            <w:pPr>
              <w:spacing w:line="300" w:lineRule="exact"/>
              <w:jc w:val="left"/>
              <w:rPr>
                <w:rFonts w:ascii="方正书宋_GBK" w:eastAsia="方正书宋_GBK"/>
              </w:rPr>
            </w:pPr>
            <w:r>
              <w:rPr>
                <w:rFonts w:ascii="方正书宋_GBK" w:eastAsia="方正书宋_GBK" w:hint="eastAsia"/>
              </w:rPr>
              <w:t>成本指标</w:t>
            </w:r>
          </w:p>
        </w:tc>
        <w:tc>
          <w:tcPr>
            <w:tcW w:w="1276" w:type="dxa"/>
            <w:shd w:val="clear" w:color="auto" w:fill="auto"/>
            <w:vAlign w:val="center"/>
          </w:tcPr>
          <w:p w14:paraId="1BE75088" w14:textId="77777777" w:rsidR="008701DA" w:rsidRDefault="00000000">
            <w:pPr>
              <w:spacing w:line="300" w:lineRule="exact"/>
              <w:jc w:val="left"/>
              <w:rPr>
                <w:rFonts w:ascii="方正书宋_GBK" w:eastAsia="方正书宋_GBK"/>
              </w:rPr>
            </w:pPr>
            <w:r>
              <w:rPr>
                <w:rFonts w:ascii="方正书宋_GBK" w:eastAsia="方正书宋_GBK" w:hint="eastAsia"/>
              </w:rPr>
              <w:t>预算控制数</w:t>
            </w:r>
          </w:p>
        </w:tc>
        <w:tc>
          <w:tcPr>
            <w:tcW w:w="2891" w:type="dxa"/>
            <w:shd w:val="clear" w:color="auto" w:fill="auto"/>
            <w:vAlign w:val="center"/>
          </w:tcPr>
          <w:p w14:paraId="14093F8F" w14:textId="77777777" w:rsidR="008701DA" w:rsidRDefault="00000000">
            <w:pPr>
              <w:spacing w:line="300" w:lineRule="exact"/>
              <w:jc w:val="left"/>
              <w:rPr>
                <w:rFonts w:ascii="方正书宋_GBK" w:eastAsia="方正书宋_GBK"/>
              </w:rPr>
            </w:pPr>
            <w:r>
              <w:rPr>
                <w:rFonts w:ascii="方正书宋_GBK" w:eastAsia="方正书宋_GBK" w:hint="eastAsia"/>
              </w:rPr>
              <w:t>预算实际支出</w:t>
            </w:r>
          </w:p>
        </w:tc>
        <w:tc>
          <w:tcPr>
            <w:tcW w:w="1276" w:type="dxa"/>
            <w:shd w:val="clear" w:color="auto" w:fill="auto"/>
            <w:vAlign w:val="center"/>
          </w:tcPr>
          <w:p w14:paraId="41D815B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9C69D66"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70AA6483" w14:textId="77777777">
        <w:trPr>
          <w:cantSplit/>
          <w:trHeight w:val="369"/>
          <w:jc w:val="center"/>
        </w:trPr>
        <w:tc>
          <w:tcPr>
            <w:tcW w:w="1134" w:type="dxa"/>
            <w:shd w:val="clear" w:color="auto" w:fill="auto"/>
            <w:vAlign w:val="center"/>
          </w:tcPr>
          <w:p w14:paraId="1E8DD892" w14:textId="77777777" w:rsidR="008701DA" w:rsidRDefault="00000000">
            <w:pPr>
              <w:spacing w:line="300" w:lineRule="exact"/>
              <w:jc w:val="center"/>
              <w:rPr>
                <w:rFonts w:ascii="方正书宋_GBK" w:eastAsia="方正书宋_GBK"/>
              </w:rPr>
            </w:pPr>
            <w:r>
              <w:rPr>
                <w:rFonts w:ascii="方正书宋_GBK" w:eastAsia="方正书宋_GBK" w:hint="eastAsia"/>
              </w:rPr>
              <w:t>效益指标</w:t>
            </w:r>
          </w:p>
        </w:tc>
        <w:tc>
          <w:tcPr>
            <w:tcW w:w="1134" w:type="dxa"/>
            <w:shd w:val="clear" w:color="auto" w:fill="auto"/>
            <w:vAlign w:val="center"/>
          </w:tcPr>
          <w:p w14:paraId="42BA1D00" w14:textId="77777777" w:rsidR="008701DA" w:rsidRDefault="00000000">
            <w:pPr>
              <w:spacing w:line="300" w:lineRule="exact"/>
              <w:jc w:val="left"/>
              <w:rPr>
                <w:rFonts w:ascii="方正书宋_GBK" w:eastAsia="方正书宋_GBK"/>
              </w:rPr>
            </w:pPr>
            <w:r>
              <w:rPr>
                <w:rFonts w:ascii="方正书宋_GBK" w:eastAsia="方正书宋_GBK" w:hint="eastAsia"/>
              </w:rPr>
              <w:t>社会效益指标</w:t>
            </w:r>
          </w:p>
        </w:tc>
        <w:tc>
          <w:tcPr>
            <w:tcW w:w="1276" w:type="dxa"/>
            <w:shd w:val="clear" w:color="auto" w:fill="auto"/>
            <w:vAlign w:val="center"/>
          </w:tcPr>
          <w:p w14:paraId="78F7592C" w14:textId="77777777" w:rsidR="008701DA" w:rsidRDefault="00000000">
            <w:pPr>
              <w:spacing w:line="300" w:lineRule="exact"/>
              <w:jc w:val="left"/>
              <w:rPr>
                <w:rFonts w:ascii="方正书宋_GBK" w:eastAsia="方正书宋_GBK"/>
              </w:rPr>
            </w:pPr>
            <w:r>
              <w:rPr>
                <w:rFonts w:ascii="方正书宋_GBK" w:eastAsia="方正书宋_GBK" w:hint="eastAsia"/>
              </w:rPr>
              <w:t>社会影响力</w:t>
            </w:r>
          </w:p>
        </w:tc>
        <w:tc>
          <w:tcPr>
            <w:tcW w:w="2891" w:type="dxa"/>
            <w:shd w:val="clear" w:color="auto" w:fill="auto"/>
            <w:vAlign w:val="center"/>
          </w:tcPr>
          <w:p w14:paraId="4424D476" w14:textId="77777777" w:rsidR="008701DA" w:rsidRDefault="00000000">
            <w:pPr>
              <w:spacing w:line="300" w:lineRule="exact"/>
              <w:jc w:val="left"/>
              <w:rPr>
                <w:rFonts w:ascii="方正书宋_GBK" w:eastAsia="方正书宋_GBK"/>
              </w:rPr>
            </w:pPr>
            <w:r>
              <w:rPr>
                <w:rFonts w:ascii="方正书宋_GBK" w:eastAsia="方正书宋_GBK" w:hint="eastAsia"/>
              </w:rPr>
              <w:t>项目实施，使政策充分落地，发挥档案扫描带来的作用</w:t>
            </w:r>
          </w:p>
        </w:tc>
        <w:tc>
          <w:tcPr>
            <w:tcW w:w="1276" w:type="dxa"/>
            <w:shd w:val="clear" w:color="auto" w:fill="auto"/>
            <w:vAlign w:val="center"/>
          </w:tcPr>
          <w:p w14:paraId="53F786D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59FD978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r w:rsidR="008701DA" w14:paraId="1C2B23AE" w14:textId="77777777">
        <w:trPr>
          <w:cantSplit/>
          <w:trHeight w:val="369"/>
          <w:jc w:val="center"/>
        </w:trPr>
        <w:tc>
          <w:tcPr>
            <w:tcW w:w="1134" w:type="dxa"/>
            <w:shd w:val="clear" w:color="auto" w:fill="auto"/>
            <w:vAlign w:val="center"/>
          </w:tcPr>
          <w:p w14:paraId="53DEF352" w14:textId="77777777" w:rsidR="008701DA" w:rsidRDefault="00000000">
            <w:pPr>
              <w:spacing w:line="300" w:lineRule="exact"/>
              <w:jc w:val="center"/>
              <w:rPr>
                <w:rFonts w:ascii="方正书宋_GBK" w:eastAsia="方正书宋_GBK"/>
              </w:rPr>
            </w:pPr>
            <w:r>
              <w:rPr>
                <w:rFonts w:ascii="方正书宋_GBK" w:eastAsia="方正书宋_GBK" w:hint="eastAsia"/>
              </w:rPr>
              <w:t>满意度指标</w:t>
            </w:r>
          </w:p>
        </w:tc>
        <w:tc>
          <w:tcPr>
            <w:tcW w:w="1134" w:type="dxa"/>
            <w:shd w:val="clear" w:color="auto" w:fill="auto"/>
            <w:vAlign w:val="center"/>
          </w:tcPr>
          <w:p w14:paraId="2B2962D6"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服务对象满意度指标</w:t>
            </w:r>
          </w:p>
        </w:tc>
        <w:tc>
          <w:tcPr>
            <w:tcW w:w="1276" w:type="dxa"/>
            <w:shd w:val="clear" w:color="auto" w:fill="auto"/>
            <w:vAlign w:val="center"/>
          </w:tcPr>
          <w:p w14:paraId="6DC1819C"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2891" w:type="dxa"/>
            <w:shd w:val="clear" w:color="auto" w:fill="auto"/>
            <w:vAlign w:val="center"/>
          </w:tcPr>
          <w:p w14:paraId="33961DA8" w14:textId="77777777" w:rsidR="008701DA" w:rsidRDefault="00000000">
            <w:pPr>
              <w:spacing w:line="300" w:lineRule="exact"/>
              <w:jc w:val="left"/>
              <w:rPr>
                <w:rFonts w:ascii="方正书宋_GBK" w:eastAsia="方正书宋_GBK"/>
              </w:rPr>
            </w:pPr>
            <w:r>
              <w:rPr>
                <w:rFonts w:ascii="方正书宋_GBK" w:eastAsia="方正书宋_GBK" w:hint="eastAsia"/>
              </w:rPr>
              <w:t>服务对象满意度</w:t>
            </w:r>
          </w:p>
        </w:tc>
        <w:tc>
          <w:tcPr>
            <w:tcW w:w="1276" w:type="dxa"/>
            <w:shd w:val="clear" w:color="auto" w:fill="auto"/>
            <w:vAlign w:val="center"/>
          </w:tcPr>
          <w:p w14:paraId="20FC83BC" w14:textId="77777777" w:rsidR="008701DA" w:rsidRDefault="00000000">
            <w:pPr>
              <w:spacing w:line="300" w:lineRule="exact"/>
              <w:jc w:val="left"/>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百分比</w:t>
            </w:r>
          </w:p>
        </w:tc>
        <w:tc>
          <w:tcPr>
            <w:tcW w:w="1701" w:type="dxa"/>
            <w:shd w:val="clear" w:color="auto" w:fill="auto"/>
            <w:vAlign w:val="center"/>
          </w:tcPr>
          <w:p w14:paraId="125684A3" w14:textId="77777777" w:rsidR="008701DA" w:rsidRDefault="00000000">
            <w:pPr>
              <w:spacing w:line="300" w:lineRule="exact"/>
              <w:jc w:val="left"/>
              <w:rPr>
                <w:rFonts w:ascii="方正书宋_GBK" w:eastAsia="方正书宋_GBK"/>
              </w:rPr>
            </w:pPr>
            <w:r>
              <w:rPr>
                <w:rFonts w:ascii="方正书宋_GBK" w:eastAsia="方正书宋_GBK" w:hint="eastAsia"/>
              </w:rPr>
              <w:t>年初计划安排</w:t>
            </w:r>
          </w:p>
        </w:tc>
      </w:tr>
    </w:tbl>
    <w:p w14:paraId="3E04821C" w14:textId="77777777" w:rsidR="008701DA" w:rsidRDefault="008701DA">
      <w:pPr>
        <w:spacing w:line="300" w:lineRule="exact"/>
        <w:jc w:val="left"/>
        <w:sectPr w:rsidR="008701DA">
          <w:pgSz w:w="11907" w:h="16839"/>
          <w:pgMar w:top="1984" w:right="1304" w:bottom="1134" w:left="1304" w:header="851" w:footer="992" w:gutter="0"/>
          <w:cols w:space="425"/>
          <w:docGrid w:type="lines" w:linePitch="312"/>
        </w:sectPr>
      </w:pPr>
    </w:p>
    <w:p w14:paraId="4E0032FB" w14:textId="77777777" w:rsidR="008701DA" w:rsidRDefault="00000000">
      <w:pPr>
        <w:autoSpaceDE w:val="0"/>
        <w:autoSpaceDN w:val="0"/>
        <w:adjustRightInd w:val="0"/>
        <w:jc w:val="left"/>
        <w:rPr>
          <w:rFonts w:ascii="黑体" w:eastAsia="黑体" w:hAnsi="黑体" w:cs="Times New Roman" w:hint="eastAsia"/>
          <w:sz w:val="32"/>
          <w:szCs w:val="32"/>
        </w:rPr>
      </w:pPr>
      <w:r>
        <w:rPr>
          <w:rFonts w:ascii="黑体" w:eastAsia="黑体" w:hAnsi="黑体" w:cs="黑体" w:hint="eastAsia"/>
          <w:sz w:val="32"/>
          <w:szCs w:val="32"/>
        </w:rPr>
        <w:lastRenderedPageBreak/>
        <w:t>六、政府采购预算情况</w:t>
      </w:r>
    </w:p>
    <w:p w14:paraId="78B0939B" w14:textId="77777777" w:rsidR="008701DA" w:rsidRDefault="00000000">
      <w:pPr>
        <w:ind w:firstLineChars="200" w:firstLine="640"/>
        <w:outlineLvl w:val="0"/>
        <w:rPr>
          <w:rFonts w:ascii="Times New Roman" w:eastAsia="仿宋" w:hAnsi="Times New Roman" w:cs="Times New Roman"/>
          <w:sz w:val="32"/>
          <w:szCs w:val="32"/>
        </w:rPr>
      </w:pPr>
      <w:bookmarkStart w:id="6" w:name="_Toc471398468"/>
      <w:r>
        <w:rPr>
          <w:rFonts w:ascii="Times New Roman" w:eastAsia="仿宋" w:hAnsi="Times New Roman" w:cs="Times New Roman"/>
          <w:sz w:val="32"/>
          <w:szCs w:val="32"/>
        </w:rPr>
        <w:t xml:space="preserve"> 202</w:t>
      </w:r>
      <w:r>
        <w:rPr>
          <w:rFonts w:ascii="Times New Roman" w:eastAsia="仿宋" w:hAnsi="Times New Roman" w:cs="Times New Roman" w:hint="eastAsia"/>
          <w:sz w:val="32"/>
          <w:szCs w:val="32"/>
        </w:rPr>
        <w:t>1</w:t>
      </w:r>
      <w:r>
        <w:rPr>
          <w:rFonts w:ascii="Times New Roman" w:eastAsia="仿宋" w:hAnsi="Times New Roman" w:cs="仿宋" w:hint="eastAsia"/>
          <w:sz w:val="32"/>
          <w:szCs w:val="32"/>
        </w:rPr>
        <w:t>年，我部门安排政府采购预算</w:t>
      </w:r>
      <w:r>
        <w:rPr>
          <w:rFonts w:ascii="Times New Roman" w:eastAsia="仿宋" w:hAnsi="Times New Roman" w:cs="Times New Roman" w:hint="eastAsia"/>
          <w:sz w:val="32"/>
          <w:szCs w:val="32"/>
        </w:rPr>
        <w:t>34.0551</w:t>
      </w:r>
      <w:r>
        <w:rPr>
          <w:rFonts w:ascii="Times New Roman" w:eastAsia="仿宋" w:hAnsi="Times New Roman" w:cs="Times New Roman" w:hint="eastAsia"/>
          <w:sz w:val="32"/>
          <w:szCs w:val="32"/>
        </w:rPr>
        <w:t>万</w:t>
      </w:r>
      <w:r>
        <w:rPr>
          <w:rFonts w:ascii="Times New Roman" w:eastAsia="仿宋" w:hAnsi="Times New Roman" w:cs="仿宋" w:hint="eastAsia"/>
          <w:sz w:val="32"/>
          <w:szCs w:val="32"/>
        </w:rPr>
        <w:t>元。具体内容见下表。</w:t>
      </w:r>
      <w:bookmarkEnd w:id="6"/>
    </w:p>
    <w:p w14:paraId="291BAC01" w14:textId="77777777" w:rsidR="008701DA" w:rsidRDefault="00000000">
      <w:pPr>
        <w:jc w:val="center"/>
        <w:outlineLvl w:val="0"/>
        <w:rPr>
          <w:rFonts w:ascii="方正小标宋_GBK" w:eastAsia="方正小标宋_GBK" w:cs="Times New Roman"/>
          <w:sz w:val="32"/>
          <w:szCs w:val="32"/>
        </w:rPr>
      </w:pPr>
      <w:bookmarkStart w:id="7" w:name="_Toc1916551"/>
      <w:r>
        <w:rPr>
          <w:rFonts w:ascii="方正小标宋_GBK" w:eastAsia="方正小标宋_GBK" w:cs="方正小标宋_GBK" w:hint="eastAsia"/>
          <w:sz w:val="32"/>
          <w:szCs w:val="32"/>
        </w:rPr>
        <w:t>部门政府采购预算</w:t>
      </w:r>
      <w:bookmarkEnd w:id="7"/>
    </w:p>
    <w:tbl>
      <w:tblPr>
        <w:tblW w:w="1351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76"/>
        <w:gridCol w:w="1160"/>
        <w:gridCol w:w="903"/>
        <w:gridCol w:w="916"/>
        <w:gridCol w:w="691"/>
        <w:gridCol w:w="846"/>
        <w:gridCol w:w="964"/>
        <w:gridCol w:w="1050"/>
        <w:gridCol w:w="1063"/>
        <w:gridCol w:w="892"/>
        <w:gridCol w:w="895"/>
        <w:gridCol w:w="897"/>
        <w:gridCol w:w="852"/>
        <w:gridCol w:w="7"/>
      </w:tblGrid>
      <w:tr w:rsidR="008701DA" w14:paraId="6105DC4B" w14:textId="77777777">
        <w:trPr>
          <w:tblHeader/>
          <w:jc w:val="center"/>
        </w:trPr>
        <w:tc>
          <w:tcPr>
            <w:tcW w:w="13512" w:type="dxa"/>
            <w:gridSpan w:val="14"/>
            <w:tcBorders>
              <w:top w:val="single" w:sz="6" w:space="0" w:color="FFFFFF"/>
              <w:left w:val="single" w:sz="6" w:space="0" w:color="FFFFFF"/>
              <w:right w:val="single" w:sz="6" w:space="0" w:color="FFFFFF"/>
            </w:tcBorders>
            <w:vAlign w:val="center"/>
          </w:tcPr>
          <w:p w14:paraId="25A25E3C" w14:textId="77777777" w:rsidR="008701DA" w:rsidRDefault="00000000">
            <w:pPr>
              <w:spacing w:line="300" w:lineRule="exact"/>
              <w:ind w:left="7440" w:hangingChars="3100" w:hanging="7440"/>
              <w:jc w:val="left"/>
              <w:rPr>
                <w:rFonts w:ascii="方正小标宋_GBK" w:eastAsia="方正小标宋_GBK" w:cs="Times New Roman"/>
                <w:sz w:val="24"/>
                <w:szCs w:val="24"/>
              </w:rPr>
            </w:pPr>
            <w:r>
              <w:rPr>
                <w:rFonts w:ascii="方正小标宋_GBK" w:eastAsia="方正小标宋_GBK" w:cs="方正小标宋_GBK"/>
                <w:sz w:val="24"/>
                <w:szCs w:val="24"/>
              </w:rPr>
              <w:t>241</w:t>
            </w:r>
            <w:r>
              <w:rPr>
                <w:rFonts w:ascii="方正小标宋_GBK" w:eastAsia="方正小标宋_GBK" w:cs="方正小标宋_GBK" w:hint="eastAsia"/>
                <w:sz w:val="24"/>
                <w:szCs w:val="24"/>
              </w:rPr>
              <w:t xml:space="preserve">隆尧县档案馆 </w:t>
            </w:r>
            <w:r>
              <w:rPr>
                <w:rFonts w:ascii="方正小标宋_GBK" w:eastAsia="方正小标宋_GBK" w:cs="方正小标宋_GBK"/>
                <w:sz w:val="24"/>
                <w:szCs w:val="24"/>
              </w:rPr>
              <w:t xml:space="preserve">                                       </w:t>
            </w:r>
            <w:r>
              <w:rPr>
                <w:rFonts w:ascii="方正小标宋_GBK" w:eastAsia="方正小标宋_GBK" w:cs="方正小标宋_GBK" w:hint="eastAsia"/>
                <w:sz w:val="24"/>
                <w:szCs w:val="24"/>
              </w:rPr>
              <w:t xml:space="preserve">                                            </w:t>
            </w:r>
            <w:r>
              <w:rPr>
                <w:rFonts w:ascii="方正小标宋_GBK" w:eastAsia="方正小标宋_GBK" w:cs="方正小标宋_GBK"/>
                <w:sz w:val="24"/>
                <w:szCs w:val="24"/>
              </w:rPr>
              <w:t xml:space="preserve"> </w:t>
            </w:r>
            <w:r>
              <w:rPr>
                <w:rFonts w:ascii="微软雅黑" w:eastAsia="微软雅黑" w:hAnsi="微软雅黑" w:cs="微软雅黑" w:hint="eastAsia"/>
                <w:sz w:val="24"/>
                <w:szCs w:val="24"/>
              </w:rPr>
              <w:t>单位：万元</w:t>
            </w:r>
            <w:r>
              <w:rPr>
                <w:rFonts w:ascii="方正小标宋_GBK" w:eastAsia="方正小标宋_GBK" w:cs="方正小标宋_GBK"/>
                <w:sz w:val="24"/>
                <w:szCs w:val="24"/>
              </w:rPr>
              <w:t xml:space="preserve">                                                                                        </w:t>
            </w:r>
          </w:p>
        </w:tc>
      </w:tr>
      <w:tr w:rsidR="008701DA" w14:paraId="32D285B6" w14:textId="77777777">
        <w:trPr>
          <w:trHeight w:val="40"/>
          <w:tblHeader/>
          <w:jc w:val="center"/>
        </w:trPr>
        <w:tc>
          <w:tcPr>
            <w:tcW w:w="3536" w:type="dxa"/>
            <w:gridSpan w:val="2"/>
            <w:vAlign w:val="center"/>
          </w:tcPr>
          <w:p w14:paraId="38E10170"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903" w:type="dxa"/>
            <w:vMerge w:val="restart"/>
            <w:vAlign w:val="center"/>
          </w:tcPr>
          <w:p w14:paraId="2B00F783"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916" w:type="dxa"/>
            <w:vMerge w:val="restart"/>
            <w:vAlign w:val="center"/>
          </w:tcPr>
          <w:p w14:paraId="5F241D8D"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691" w:type="dxa"/>
            <w:vMerge w:val="restart"/>
            <w:vAlign w:val="center"/>
          </w:tcPr>
          <w:p w14:paraId="078E9693"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46" w:type="dxa"/>
            <w:vMerge w:val="restart"/>
            <w:vAlign w:val="center"/>
          </w:tcPr>
          <w:p w14:paraId="04332B8B"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64" w:type="dxa"/>
            <w:vMerge w:val="restart"/>
            <w:tcBorders>
              <w:top w:val="single" w:sz="4" w:space="0" w:color="auto"/>
            </w:tcBorders>
            <w:vAlign w:val="center"/>
          </w:tcPr>
          <w:p w14:paraId="3A1A386E"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4797" w:type="dxa"/>
            <w:gridSpan w:val="5"/>
            <w:vMerge w:val="restart"/>
            <w:tcBorders>
              <w:top w:val="single" w:sz="4" w:space="0" w:color="auto"/>
              <w:right w:val="single" w:sz="4" w:space="0" w:color="auto"/>
            </w:tcBorders>
            <w:shd w:val="clear" w:color="auto" w:fill="auto"/>
            <w:vAlign w:val="center"/>
          </w:tcPr>
          <w:p w14:paraId="1AF3B200" w14:textId="77777777" w:rsidR="008701DA" w:rsidRDefault="00000000">
            <w:pPr>
              <w:spacing w:line="300" w:lineRule="exact"/>
              <w:jc w:val="center"/>
            </w:pPr>
            <w:r>
              <w:rPr>
                <w:rFonts w:ascii="方正书宋_GBK" w:eastAsia="方正书宋_GBK" w:cs="方正书宋_GBK" w:hint="eastAsia"/>
                <w:b/>
                <w:bCs/>
              </w:rPr>
              <w:t>当年部门预算安排资金</w:t>
            </w:r>
          </w:p>
        </w:tc>
        <w:tc>
          <w:tcPr>
            <w:tcW w:w="859" w:type="dxa"/>
            <w:gridSpan w:val="2"/>
            <w:tcBorders>
              <w:top w:val="single" w:sz="4" w:space="0" w:color="auto"/>
              <w:left w:val="single" w:sz="4" w:space="0" w:color="auto"/>
              <w:bottom w:val="nil"/>
              <w:right w:val="single" w:sz="4" w:space="0" w:color="auto"/>
            </w:tcBorders>
            <w:shd w:val="clear" w:color="auto" w:fill="auto"/>
            <w:vAlign w:val="center"/>
          </w:tcPr>
          <w:p w14:paraId="12005BE8" w14:textId="77777777" w:rsidR="008701DA" w:rsidRDefault="008701DA">
            <w:pPr>
              <w:widowControl/>
              <w:jc w:val="left"/>
            </w:pPr>
          </w:p>
        </w:tc>
      </w:tr>
      <w:tr w:rsidR="008701DA" w14:paraId="0D7158A2" w14:textId="77777777">
        <w:trPr>
          <w:gridAfter w:val="1"/>
          <w:wAfter w:w="7" w:type="dxa"/>
          <w:trHeight w:val="300"/>
          <w:tblHeader/>
          <w:jc w:val="center"/>
        </w:trPr>
        <w:tc>
          <w:tcPr>
            <w:tcW w:w="2376" w:type="dxa"/>
            <w:vMerge w:val="restart"/>
            <w:vAlign w:val="center"/>
          </w:tcPr>
          <w:p w14:paraId="516053F5"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60" w:type="dxa"/>
            <w:vMerge w:val="restart"/>
            <w:vAlign w:val="center"/>
          </w:tcPr>
          <w:p w14:paraId="7781CAB9"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903" w:type="dxa"/>
            <w:vMerge/>
            <w:vAlign w:val="center"/>
          </w:tcPr>
          <w:p w14:paraId="494B0A8D" w14:textId="77777777" w:rsidR="008701DA" w:rsidRDefault="008701DA">
            <w:pPr>
              <w:spacing w:line="300" w:lineRule="exact"/>
              <w:jc w:val="left"/>
              <w:outlineLvl w:val="0"/>
              <w:rPr>
                <w:rFonts w:cs="Times New Roman"/>
              </w:rPr>
            </w:pPr>
          </w:p>
        </w:tc>
        <w:tc>
          <w:tcPr>
            <w:tcW w:w="916" w:type="dxa"/>
            <w:vMerge/>
            <w:vAlign w:val="center"/>
          </w:tcPr>
          <w:p w14:paraId="5EE09A10" w14:textId="77777777" w:rsidR="008701DA" w:rsidRDefault="008701DA">
            <w:pPr>
              <w:spacing w:line="300" w:lineRule="exact"/>
              <w:jc w:val="left"/>
              <w:outlineLvl w:val="0"/>
              <w:rPr>
                <w:rFonts w:cs="Times New Roman"/>
              </w:rPr>
            </w:pPr>
          </w:p>
        </w:tc>
        <w:tc>
          <w:tcPr>
            <w:tcW w:w="691" w:type="dxa"/>
            <w:vMerge/>
            <w:vAlign w:val="center"/>
          </w:tcPr>
          <w:p w14:paraId="698345A8" w14:textId="77777777" w:rsidR="008701DA" w:rsidRDefault="008701DA">
            <w:pPr>
              <w:spacing w:line="300" w:lineRule="exact"/>
              <w:jc w:val="left"/>
              <w:outlineLvl w:val="0"/>
              <w:rPr>
                <w:rFonts w:cs="Times New Roman"/>
              </w:rPr>
            </w:pPr>
          </w:p>
        </w:tc>
        <w:tc>
          <w:tcPr>
            <w:tcW w:w="846" w:type="dxa"/>
            <w:vMerge/>
            <w:vAlign w:val="center"/>
          </w:tcPr>
          <w:p w14:paraId="6C1422CF" w14:textId="77777777" w:rsidR="008701DA" w:rsidRDefault="008701DA">
            <w:pPr>
              <w:spacing w:line="300" w:lineRule="exact"/>
              <w:jc w:val="left"/>
              <w:outlineLvl w:val="0"/>
              <w:rPr>
                <w:rFonts w:cs="Times New Roman"/>
              </w:rPr>
            </w:pPr>
          </w:p>
        </w:tc>
        <w:tc>
          <w:tcPr>
            <w:tcW w:w="964" w:type="dxa"/>
            <w:vMerge/>
            <w:vAlign w:val="center"/>
          </w:tcPr>
          <w:p w14:paraId="5B8844CD" w14:textId="77777777" w:rsidR="008701DA" w:rsidRDefault="008701DA">
            <w:pPr>
              <w:spacing w:line="300" w:lineRule="exact"/>
              <w:jc w:val="left"/>
              <w:outlineLvl w:val="0"/>
              <w:rPr>
                <w:rFonts w:cs="Times New Roman"/>
              </w:rPr>
            </w:pPr>
          </w:p>
        </w:tc>
        <w:tc>
          <w:tcPr>
            <w:tcW w:w="4797" w:type="dxa"/>
            <w:gridSpan w:val="5"/>
            <w:vMerge/>
            <w:tcBorders>
              <w:right w:val="single" w:sz="4" w:space="0" w:color="auto"/>
            </w:tcBorders>
            <w:vAlign w:val="center"/>
          </w:tcPr>
          <w:p w14:paraId="15C45201" w14:textId="77777777" w:rsidR="008701DA" w:rsidRDefault="008701DA">
            <w:pPr>
              <w:spacing w:line="300" w:lineRule="exact"/>
              <w:jc w:val="center"/>
              <w:rPr>
                <w:rFonts w:ascii="方正书宋_GBK" w:eastAsia="方正书宋_GBK" w:cs="Times New Roman"/>
                <w:b/>
                <w:bCs/>
              </w:rPr>
            </w:pPr>
          </w:p>
        </w:tc>
        <w:tc>
          <w:tcPr>
            <w:tcW w:w="852" w:type="dxa"/>
            <w:vMerge w:val="restart"/>
            <w:tcBorders>
              <w:top w:val="nil"/>
              <w:left w:val="single" w:sz="4" w:space="0" w:color="auto"/>
            </w:tcBorders>
            <w:vAlign w:val="center"/>
          </w:tcPr>
          <w:p w14:paraId="278AA890" w14:textId="77777777" w:rsidR="008701DA" w:rsidRDefault="00000000">
            <w:pPr>
              <w:spacing w:line="300" w:lineRule="exact"/>
              <w:rPr>
                <w:rFonts w:ascii="方正书宋_GBK" w:eastAsia="方正书宋_GBK" w:cs="Times New Roman"/>
                <w:b/>
                <w:bCs/>
              </w:rPr>
            </w:pPr>
            <w:r>
              <w:rPr>
                <w:rFonts w:ascii="方正书宋_GBK" w:eastAsia="方正书宋_GBK" w:cs="方正书宋_GBK" w:hint="eastAsia"/>
                <w:b/>
                <w:bCs/>
              </w:rPr>
              <w:t>其他渠道资金</w:t>
            </w:r>
          </w:p>
        </w:tc>
      </w:tr>
      <w:tr w:rsidR="008701DA" w14:paraId="3C44D8E2" w14:textId="77777777">
        <w:trPr>
          <w:gridAfter w:val="1"/>
          <w:wAfter w:w="7" w:type="dxa"/>
          <w:tblHeader/>
          <w:jc w:val="center"/>
        </w:trPr>
        <w:tc>
          <w:tcPr>
            <w:tcW w:w="2376" w:type="dxa"/>
            <w:vMerge/>
            <w:vAlign w:val="center"/>
          </w:tcPr>
          <w:p w14:paraId="5061FACB" w14:textId="77777777" w:rsidR="008701DA" w:rsidRDefault="008701DA">
            <w:pPr>
              <w:spacing w:line="300" w:lineRule="exact"/>
              <w:jc w:val="left"/>
              <w:outlineLvl w:val="0"/>
              <w:rPr>
                <w:rFonts w:cs="Times New Roman"/>
              </w:rPr>
            </w:pPr>
          </w:p>
        </w:tc>
        <w:tc>
          <w:tcPr>
            <w:tcW w:w="1160" w:type="dxa"/>
            <w:vMerge/>
            <w:vAlign w:val="center"/>
          </w:tcPr>
          <w:p w14:paraId="59DF2393" w14:textId="77777777" w:rsidR="008701DA" w:rsidRDefault="008701DA">
            <w:pPr>
              <w:spacing w:line="300" w:lineRule="exact"/>
              <w:jc w:val="left"/>
              <w:outlineLvl w:val="0"/>
              <w:rPr>
                <w:rFonts w:cs="Times New Roman"/>
              </w:rPr>
            </w:pPr>
          </w:p>
        </w:tc>
        <w:tc>
          <w:tcPr>
            <w:tcW w:w="903" w:type="dxa"/>
            <w:vMerge/>
            <w:vAlign w:val="center"/>
          </w:tcPr>
          <w:p w14:paraId="60649278" w14:textId="77777777" w:rsidR="008701DA" w:rsidRDefault="008701DA">
            <w:pPr>
              <w:spacing w:line="300" w:lineRule="exact"/>
              <w:jc w:val="left"/>
              <w:outlineLvl w:val="0"/>
              <w:rPr>
                <w:rFonts w:cs="Times New Roman"/>
              </w:rPr>
            </w:pPr>
          </w:p>
        </w:tc>
        <w:tc>
          <w:tcPr>
            <w:tcW w:w="916" w:type="dxa"/>
            <w:vMerge/>
            <w:vAlign w:val="center"/>
          </w:tcPr>
          <w:p w14:paraId="0D53FE28" w14:textId="77777777" w:rsidR="008701DA" w:rsidRDefault="008701DA">
            <w:pPr>
              <w:spacing w:line="300" w:lineRule="exact"/>
              <w:jc w:val="left"/>
              <w:outlineLvl w:val="0"/>
              <w:rPr>
                <w:rFonts w:cs="Times New Roman"/>
              </w:rPr>
            </w:pPr>
          </w:p>
        </w:tc>
        <w:tc>
          <w:tcPr>
            <w:tcW w:w="691" w:type="dxa"/>
            <w:vMerge/>
            <w:vAlign w:val="center"/>
          </w:tcPr>
          <w:p w14:paraId="6A4A01F8" w14:textId="77777777" w:rsidR="008701DA" w:rsidRDefault="008701DA">
            <w:pPr>
              <w:spacing w:line="300" w:lineRule="exact"/>
              <w:jc w:val="left"/>
              <w:outlineLvl w:val="0"/>
              <w:rPr>
                <w:rFonts w:cs="Times New Roman"/>
              </w:rPr>
            </w:pPr>
          </w:p>
        </w:tc>
        <w:tc>
          <w:tcPr>
            <w:tcW w:w="846" w:type="dxa"/>
            <w:vMerge/>
            <w:vAlign w:val="center"/>
          </w:tcPr>
          <w:p w14:paraId="343A8533" w14:textId="77777777" w:rsidR="008701DA" w:rsidRDefault="008701DA">
            <w:pPr>
              <w:spacing w:line="300" w:lineRule="exact"/>
              <w:jc w:val="left"/>
              <w:outlineLvl w:val="0"/>
              <w:rPr>
                <w:rFonts w:cs="Times New Roman"/>
              </w:rPr>
            </w:pPr>
          </w:p>
        </w:tc>
        <w:tc>
          <w:tcPr>
            <w:tcW w:w="964" w:type="dxa"/>
            <w:vMerge/>
            <w:vAlign w:val="center"/>
          </w:tcPr>
          <w:p w14:paraId="4414C3E7" w14:textId="77777777" w:rsidR="008701DA" w:rsidRDefault="008701DA">
            <w:pPr>
              <w:spacing w:line="300" w:lineRule="exact"/>
              <w:jc w:val="left"/>
              <w:outlineLvl w:val="0"/>
              <w:rPr>
                <w:rFonts w:cs="Times New Roman"/>
              </w:rPr>
            </w:pPr>
          </w:p>
        </w:tc>
        <w:tc>
          <w:tcPr>
            <w:tcW w:w="1050" w:type="dxa"/>
            <w:vAlign w:val="center"/>
          </w:tcPr>
          <w:p w14:paraId="6BAC4E9B"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1063" w:type="dxa"/>
            <w:vAlign w:val="center"/>
          </w:tcPr>
          <w:p w14:paraId="4C507A68"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892" w:type="dxa"/>
            <w:vAlign w:val="center"/>
          </w:tcPr>
          <w:p w14:paraId="4674C96A"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895" w:type="dxa"/>
            <w:vAlign w:val="center"/>
          </w:tcPr>
          <w:p w14:paraId="095FB4FD"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7" w:type="dxa"/>
            <w:vAlign w:val="center"/>
          </w:tcPr>
          <w:p w14:paraId="37AEFA58"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c>
          <w:tcPr>
            <w:tcW w:w="852" w:type="dxa"/>
            <w:vMerge/>
            <w:tcBorders>
              <w:top w:val="nil"/>
            </w:tcBorders>
            <w:vAlign w:val="center"/>
          </w:tcPr>
          <w:p w14:paraId="4EC6D0CB" w14:textId="77777777" w:rsidR="008701DA" w:rsidRDefault="008701DA">
            <w:pPr>
              <w:spacing w:line="300" w:lineRule="exact"/>
              <w:jc w:val="left"/>
              <w:outlineLvl w:val="0"/>
              <w:rPr>
                <w:rFonts w:cs="Times New Roman"/>
              </w:rPr>
            </w:pPr>
          </w:p>
        </w:tc>
      </w:tr>
      <w:tr w:rsidR="008701DA" w14:paraId="0A1B8B49" w14:textId="77777777">
        <w:trPr>
          <w:gridAfter w:val="1"/>
          <w:wAfter w:w="7" w:type="dxa"/>
          <w:jc w:val="center"/>
        </w:trPr>
        <w:tc>
          <w:tcPr>
            <w:tcW w:w="2376" w:type="dxa"/>
            <w:vAlign w:val="center"/>
          </w:tcPr>
          <w:p w14:paraId="38412779" w14:textId="77777777" w:rsidR="008701DA" w:rsidRDefault="00000000">
            <w:pPr>
              <w:spacing w:line="300" w:lineRule="exact"/>
              <w:jc w:val="center"/>
              <w:rPr>
                <w:rFonts w:ascii="方正书宋_GBK" w:eastAsia="方正书宋_GBK" w:cs="Times New Roman"/>
                <w:b/>
                <w:bCs/>
              </w:rPr>
            </w:pPr>
            <w:r>
              <w:rPr>
                <w:rFonts w:ascii="方正书宋_GBK" w:eastAsia="方正书宋_GBK" w:cs="方正书宋_GBK" w:hint="eastAsia"/>
                <w:b/>
                <w:bCs/>
              </w:rPr>
              <w:t>隆尧县档案馆小计</w:t>
            </w:r>
          </w:p>
        </w:tc>
        <w:tc>
          <w:tcPr>
            <w:tcW w:w="1160" w:type="dxa"/>
            <w:vAlign w:val="center"/>
          </w:tcPr>
          <w:p w14:paraId="369430D6" w14:textId="77777777" w:rsidR="008701DA" w:rsidRDefault="008701DA">
            <w:pPr>
              <w:spacing w:line="300" w:lineRule="exact"/>
              <w:jc w:val="right"/>
              <w:rPr>
                <w:rFonts w:ascii="方正书宋_GBK" w:eastAsia="方正书宋_GBK" w:cs="Times New Roman"/>
                <w:b/>
                <w:bCs/>
              </w:rPr>
            </w:pPr>
          </w:p>
        </w:tc>
        <w:tc>
          <w:tcPr>
            <w:tcW w:w="903" w:type="dxa"/>
            <w:vAlign w:val="center"/>
          </w:tcPr>
          <w:p w14:paraId="6E226073" w14:textId="77777777" w:rsidR="008701DA" w:rsidRDefault="008701DA">
            <w:pPr>
              <w:spacing w:line="300" w:lineRule="exact"/>
              <w:jc w:val="left"/>
              <w:rPr>
                <w:rFonts w:ascii="方正书宋_GBK" w:eastAsia="方正书宋_GBK" w:cs="Times New Roman"/>
                <w:b/>
                <w:bCs/>
              </w:rPr>
            </w:pPr>
          </w:p>
        </w:tc>
        <w:tc>
          <w:tcPr>
            <w:tcW w:w="916" w:type="dxa"/>
            <w:vAlign w:val="center"/>
          </w:tcPr>
          <w:p w14:paraId="37DB0C65" w14:textId="77777777" w:rsidR="008701DA" w:rsidRDefault="008701DA">
            <w:pPr>
              <w:spacing w:line="300" w:lineRule="exact"/>
              <w:jc w:val="left"/>
              <w:rPr>
                <w:rFonts w:ascii="方正书宋_GBK" w:eastAsia="方正书宋_GBK" w:cs="Times New Roman"/>
                <w:b/>
                <w:bCs/>
              </w:rPr>
            </w:pPr>
          </w:p>
        </w:tc>
        <w:tc>
          <w:tcPr>
            <w:tcW w:w="691" w:type="dxa"/>
            <w:vAlign w:val="center"/>
          </w:tcPr>
          <w:p w14:paraId="697758D4" w14:textId="77777777" w:rsidR="008701DA" w:rsidRDefault="008701DA">
            <w:pPr>
              <w:spacing w:line="300" w:lineRule="exact"/>
              <w:jc w:val="left"/>
              <w:rPr>
                <w:rFonts w:ascii="方正书宋_GBK" w:eastAsia="方正书宋_GBK" w:cs="Times New Roman"/>
                <w:b/>
                <w:bCs/>
              </w:rPr>
            </w:pPr>
          </w:p>
        </w:tc>
        <w:tc>
          <w:tcPr>
            <w:tcW w:w="846" w:type="dxa"/>
            <w:vAlign w:val="center"/>
          </w:tcPr>
          <w:p w14:paraId="2297AA90" w14:textId="77777777" w:rsidR="008701DA" w:rsidRDefault="008701DA">
            <w:pPr>
              <w:spacing w:line="300" w:lineRule="exact"/>
              <w:jc w:val="right"/>
              <w:rPr>
                <w:rFonts w:ascii="方正书宋_GBK" w:eastAsia="方正书宋_GBK" w:cs="Times New Roman"/>
                <w:b/>
                <w:bCs/>
              </w:rPr>
            </w:pPr>
          </w:p>
        </w:tc>
        <w:tc>
          <w:tcPr>
            <w:tcW w:w="964" w:type="dxa"/>
            <w:vAlign w:val="center"/>
          </w:tcPr>
          <w:p w14:paraId="2F771F38" w14:textId="77777777" w:rsidR="008701DA" w:rsidRDefault="008701DA">
            <w:pPr>
              <w:spacing w:line="300" w:lineRule="exact"/>
              <w:jc w:val="right"/>
              <w:rPr>
                <w:rFonts w:ascii="方正书宋_GBK" w:eastAsia="方正书宋_GBK" w:cs="Times New Roman"/>
                <w:b/>
                <w:bCs/>
              </w:rPr>
            </w:pPr>
          </w:p>
        </w:tc>
        <w:tc>
          <w:tcPr>
            <w:tcW w:w="1050" w:type="dxa"/>
            <w:vAlign w:val="center"/>
          </w:tcPr>
          <w:p w14:paraId="07F57712" w14:textId="77777777" w:rsidR="008701DA"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34.0551</w:t>
            </w:r>
          </w:p>
        </w:tc>
        <w:tc>
          <w:tcPr>
            <w:tcW w:w="1063" w:type="dxa"/>
            <w:vAlign w:val="center"/>
          </w:tcPr>
          <w:p w14:paraId="6EE5AB34" w14:textId="77777777" w:rsidR="008701DA" w:rsidRDefault="00000000">
            <w:pPr>
              <w:spacing w:line="300" w:lineRule="exact"/>
              <w:jc w:val="right"/>
              <w:rPr>
                <w:rFonts w:ascii="方正书宋_GBK" w:eastAsia="方正书宋_GBK" w:cs="方正书宋_GBK"/>
                <w:b/>
                <w:bCs/>
              </w:rPr>
            </w:pPr>
            <w:r>
              <w:rPr>
                <w:rFonts w:ascii="方正书宋_GBK" w:eastAsia="方正书宋_GBK" w:cs="方正书宋_GBK" w:hint="eastAsia"/>
                <w:b/>
                <w:bCs/>
              </w:rPr>
              <w:t>34.0551</w:t>
            </w:r>
          </w:p>
        </w:tc>
        <w:tc>
          <w:tcPr>
            <w:tcW w:w="892" w:type="dxa"/>
            <w:vAlign w:val="center"/>
          </w:tcPr>
          <w:p w14:paraId="7BE5D689" w14:textId="77777777" w:rsidR="008701DA" w:rsidRDefault="008701DA">
            <w:pPr>
              <w:spacing w:line="300" w:lineRule="exact"/>
              <w:jc w:val="right"/>
              <w:rPr>
                <w:rFonts w:ascii="方正书宋_GBK" w:eastAsia="方正书宋_GBK" w:cs="方正书宋_GBK"/>
                <w:b/>
                <w:bCs/>
              </w:rPr>
            </w:pPr>
          </w:p>
        </w:tc>
        <w:tc>
          <w:tcPr>
            <w:tcW w:w="895" w:type="dxa"/>
            <w:vAlign w:val="center"/>
          </w:tcPr>
          <w:p w14:paraId="3B642E4C" w14:textId="77777777" w:rsidR="008701DA" w:rsidRDefault="008701DA">
            <w:pPr>
              <w:spacing w:line="300" w:lineRule="exact"/>
              <w:jc w:val="right"/>
              <w:rPr>
                <w:rFonts w:ascii="方正书宋_GBK" w:eastAsia="方正书宋_GBK" w:cs="方正书宋_GBK"/>
                <w:b/>
                <w:bCs/>
              </w:rPr>
            </w:pPr>
          </w:p>
        </w:tc>
        <w:tc>
          <w:tcPr>
            <w:tcW w:w="897" w:type="dxa"/>
            <w:vAlign w:val="center"/>
          </w:tcPr>
          <w:p w14:paraId="0D50DC13" w14:textId="77777777" w:rsidR="008701DA" w:rsidRDefault="008701DA">
            <w:pPr>
              <w:spacing w:line="300" w:lineRule="exact"/>
              <w:jc w:val="right"/>
              <w:rPr>
                <w:rFonts w:ascii="方正书宋_GBK" w:eastAsia="方正书宋_GBK" w:cs="方正书宋_GBK"/>
                <w:b/>
                <w:bCs/>
              </w:rPr>
            </w:pPr>
          </w:p>
        </w:tc>
        <w:tc>
          <w:tcPr>
            <w:tcW w:w="852" w:type="dxa"/>
            <w:vAlign w:val="center"/>
          </w:tcPr>
          <w:p w14:paraId="72177CCC" w14:textId="77777777" w:rsidR="008701DA" w:rsidRDefault="008701DA">
            <w:pPr>
              <w:spacing w:line="300" w:lineRule="exact"/>
              <w:jc w:val="right"/>
              <w:rPr>
                <w:rFonts w:ascii="方正书宋_GBK" w:eastAsia="方正书宋_GBK" w:cs="方正书宋_GBK"/>
                <w:b/>
                <w:bCs/>
              </w:rPr>
            </w:pPr>
          </w:p>
        </w:tc>
      </w:tr>
      <w:tr w:rsidR="008701DA" w14:paraId="10ED4459" w14:textId="77777777">
        <w:trPr>
          <w:gridAfter w:val="1"/>
          <w:wAfter w:w="7" w:type="dxa"/>
          <w:jc w:val="center"/>
        </w:trPr>
        <w:tc>
          <w:tcPr>
            <w:tcW w:w="2376" w:type="dxa"/>
            <w:vAlign w:val="center"/>
          </w:tcPr>
          <w:p w14:paraId="5DBB15A8"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6D3AB953"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18.8</w:t>
            </w:r>
          </w:p>
        </w:tc>
        <w:tc>
          <w:tcPr>
            <w:tcW w:w="903" w:type="dxa"/>
            <w:vAlign w:val="center"/>
          </w:tcPr>
          <w:p w14:paraId="00E4A98E"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复印纸</w:t>
            </w:r>
          </w:p>
        </w:tc>
        <w:tc>
          <w:tcPr>
            <w:tcW w:w="916" w:type="dxa"/>
            <w:vAlign w:val="center"/>
          </w:tcPr>
          <w:p w14:paraId="5F495E90"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rPr>
              <w:t>A09</w:t>
            </w:r>
            <w:r>
              <w:rPr>
                <w:rFonts w:ascii="方正书宋_GBK" w:eastAsia="方正书宋_GBK" w:cs="方正书宋_GBK" w:hint="eastAsia"/>
              </w:rPr>
              <w:t>0101</w:t>
            </w:r>
          </w:p>
        </w:tc>
        <w:tc>
          <w:tcPr>
            <w:tcW w:w="691" w:type="dxa"/>
            <w:vAlign w:val="center"/>
          </w:tcPr>
          <w:p w14:paraId="1CBD9A13"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箱</w:t>
            </w:r>
          </w:p>
        </w:tc>
        <w:tc>
          <w:tcPr>
            <w:tcW w:w="846" w:type="dxa"/>
            <w:vAlign w:val="center"/>
          </w:tcPr>
          <w:p w14:paraId="30CC8F1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30</w:t>
            </w:r>
          </w:p>
        </w:tc>
        <w:tc>
          <w:tcPr>
            <w:tcW w:w="964" w:type="dxa"/>
            <w:vAlign w:val="center"/>
          </w:tcPr>
          <w:p w14:paraId="329A2412"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0.018</w:t>
            </w:r>
          </w:p>
        </w:tc>
        <w:tc>
          <w:tcPr>
            <w:tcW w:w="1050" w:type="dxa"/>
            <w:vAlign w:val="center"/>
          </w:tcPr>
          <w:p w14:paraId="5E66A1A6"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0.5400</w:t>
            </w:r>
          </w:p>
        </w:tc>
        <w:tc>
          <w:tcPr>
            <w:tcW w:w="1063" w:type="dxa"/>
            <w:vAlign w:val="center"/>
          </w:tcPr>
          <w:p w14:paraId="225458B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0.54</w:t>
            </w:r>
          </w:p>
        </w:tc>
        <w:tc>
          <w:tcPr>
            <w:tcW w:w="892" w:type="dxa"/>
            <w:vAlign w:val="center"/>
          </w:tcPr>
          <w:p w14:paraId="18DC1E2E" w14:textId="77777777" w:rsidR="008701DA" w:rsidRDefault="008701DA">
            <w:pPr>
              <w:spacing w:line="300" w:lineRule="exact"/>
              <w:jc w:val="right"/>
              <w:rPr>
                <w:rFonts w:ascii="方正书宋_GBK" w:eastAsia="方正书宋_GBK" w:cs="方正书宋_GBK"/>
              </w:rPr>
            </w:pPr>
          </w:p>
        </w:tc>
        <w:tc>
          <w:tcPr>
            <w:tcW w:w="895" w:type="dxa"/>
            <w:vAlign w:val="center"/>
          </w:tcPr>
          <w:p w14:paraId="4F7E78F1" w14:textId="77777777" w:rsidR="008701DA" w:rsidRDefault="008701DA">
            <w:pPr>
              <w:spacing w:line="300" w:lineRule="exact"/>
              <w:jc w:val="right"/>
              <w:rPr>
                <w:rFonts w:ascii="方正书宋_GBK" w:eastAsia="方正书宋_GBK" w:cs="方正书宋_GBK"/>
              </w:rPr>
            </w:pPr>
          </w:p>
        </w:tc>
        <w:tc>
          <w:tcPr>
            <w:tcW w:w="897" w:type="dxa"/>
            <w:vAlign w:val="center"/>
          </w:tcPr>
          <w:p w14:paraId="41F2922A" w14:textId="77777777" w:rsidR="008701DA" w:rsidRDefault="008701DA">
            <w:pPr>
              <w:spacing w:line="300" w:lineRule="exact"/>
              <w:jc w:val="right"/>
              <w:rPr>
                <w:rFonts w:ascii="方正书宋_GBK" w:eastAsia="方正书宋_GBK" w:cs="方正书宋_GBK"/>
              </w:rPr>
            </w:pPr>
          </w:p>
        </w:tc>
        <w:tc>
          <w:tcPr>
            <w:tcW w:w="852" w:type="dxa"/>
            <w:vAlign w:val="center"/>
          </w:tcPr>
          <w:p w14:paraId="11DE1C38" w14:textId="77777777" w:rsidR="008701DA" w:rsidRDefault="008701DA">
            <w:pPr>
              <w:spacing w:line="300" w:lineRule="exact"/>
              <w:jc w:val="right"/>
              <w:rPr>
                <w:rFonts w:ascii="方正书宋_GBK" w:eastAsia="方正书宋_GBK" w:cs="方正书宋_GBK"/>
              </w:rPr>
            </w:pPr>
          </w:p>
        </w:tc>
      </w:tr>
      <w:tr w:rsidR="008701DA" w14:paraId="53BCA36C" w14:textId="77777777">
        <w:trPr>
          <w:gridAfter w:val="1"/>
          <w:wAfter w:w="7" w:type="dxa"/>
          <w:jc w:val="center"/>
        </w:trPr>
        <w:tc>
          <w:tcPr>
            <w:tcW w:w="2376" w:type="dxa"/>
            <w:vAlign w:val="center"/>
          </w:tcPr>
          <w:p w14:paraId="7963C00D"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档案收集保管与开发利用</w:t>
            </w:r>
          </w:p>
        </w:tc>
        <w:tc>
          <w:tcPr>
            <w:tcW w:w="1160" w:type="dxa"/>
            <w:vAlign w:val="center"/>
          </w:tcPr>
          <w:p w14:paraId="02CBBBFF"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18.8</w:t>
            </w:r>
          </w:p>
        </w:tc>
        <w:tc>
          <w:tcPr>
            <w:tcW w:w="903" w:type="dxa"/>
            <w:vAlign w:val="center"/>
          </w:tcPr>
          <w:p w14:paraId="5CF7D01F"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台式计算机</w:t>
            </w:r>
          </w:p>
        </w:tc>
        <w:tc>
          <w:tcPr>
            <w:tcW w:w="916" w:type="dxa"/>
            <w:vAlign w:val="center"/>
          </w:tcPr>
          <w:p w14:paraId="29F80EBB"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rPr>
              <w:t>A0</w:t>
            </w:r>
            <w:r>
              <w:rPr>
                <w:rFonts w:ascii="方正书宋_GBK" w:eastAsia="方正书宋_GBK" w:cs="方正书宋_GBK" w:hint="eastAsia"/>
              </w:rPr>
              <w:t>2010104</w:t>
            </w:r>
          </w:p>
        </w:tc>
        <w:tc>
          <w:tcPr>
            <w:tcW w:w="691" w:type="dxa"/>
            <w:vAlign w:val="center"/>
          </w:tcPr>
          <w:p w14:paraId="2C59E1C5" w14:textId="77777777" w:rsidR="008701DA" w:rsidRDefault="00000000">
            <w:pPr>
              <w:spacing w:line="300" w:lineRule="exact"/>
              <w:jc w:val="left"/>
              <w:rPr>
                <w:rFonts w:ascii="方正书宋_GBK" w:eastAsia="方正书宋_GBK" w:cs="Times New Roman"/>
              </w:rPr>
            </w:pPr>
            <w:r>
              <w:rPr>
                <w:rFonts w:ascii="方正书宋_GBK" w:eastAsia="方正书宋_GBK" w:cs="方正书宋_GBK" w:hint="eastAsia"/>
              </w:rPr>
              <w:t>台</w:t>
            </w:r>
          </w:p>
        </w:tc>
        <w:tc>
          <w:tcPr>
            <w:tcW w:w="846" w:type="dxa"/>
            <w:vAlign w:val="center"/>
          </w:tcPr>
          <w:p w14:paraId="0F370123"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64" w:type="dxa"/>
            <w:vAlign w:val="center"/>
          </w:tcPr>
          <w:p w14:paraId="4C334287"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w:t>
            </w:r>
          </w:p>
        </w:tc>
        <w:tc>
          <w:tcPr>
            <w:tcW w:w="1050" w:type="dxa"/>
            <w:vAlign w:val="center"/>
          </w:tcPr>
          <w:p w14:paraId="658C1254"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0.4500</w:t>
            </w:r>
          </w:p>
        </w:tc>
        <w:tc>
          <w:tcPr>
            <w:tcW w:w="1063" w:type="dxa"/>
            <w:vAlign w:val="center"/>
          </w:tcPr>
          <w:p w14:paraId="49A7FFD3"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0.45</w:t>
            </w:r>
          </w:p>
        </w:tc>
        <w:tc>
          <w:tcPr>
            <w:tcW w:w="892" w:type="dxa"/>
            <w:vAlign w:val="center"/>
          </w:tcPr>
          <w:p w14:paraId="4D0E1D4A" w14:textId="77777777" w:rsidR="008701DA" w:rsidRDefault="008701DA">
            <w:pPr>
              <w:spacing w:line="300" w:lineRule="exact"/>
              <w:jc w:val="right"/>
              <w:rPr>
                <w:rFonts w:ascii="方正书宋_GBK" w:eastAsia="方正书宋_GBK" w:cs="方正书宋_GBK"/>
              </w:rPr>
            </w:pPr>
          </w:p>
        </w:tc>
        <w:tc>
          <w:tcPr>
            <w:tcW w:w="895" w:type="dxa"/>
            <w:vAlign w:val="center"/>
          </w:tcPr>
          <w:p w14:paraId="31867F58" w14:textId="77777777" w:rsidR="008701DA" w:rsidRDefault="008701DA">
            <w:pPr>
              <w:spacing w:line="300" w:lineRule="exact"/>
              <w:jc w:val="right"/>
              <w:rPr>
                <w:rFonts w:ascii="方正书宋_GBK" w:eastAsia="方正书宋_GBK" w:cs="方正书宋_GBK"/>
              </w:rPr>
            </w:pPr>
          </w:p>
        </w:tc>
        <w:tc>
          <w:tcPr>
            <w:tcW w:w="897" w:type="dxa"/>
            <w:vAlign w:val="center"/>
          </w:tcPr>
          <w:p w14:paraId="0FD0162F" w14:textId="77777777" w:rsidR="008701DA" w:rsidRDefault="008701DA">
            <w:pPr>
              <w:spacing w:line="300" w:lineRule="exact"/>
              <w:jc w:val="right"/>
              <w:rPr>
                <w:rFonts w:ascii="方正书宋_GBK" w:eastAsia="方正书宋_GBK" w:cs="方正书宋_GBK"/>
              </w:rPr>
            </w:pPr>
          </w:p>
        </w:tc>
        <w:tc>
          <w:tcPr>
            <w:tcW w:w="852" w:type="dxa"/>
            <w:vAlign w:val="center"/>
          </w:tcPr>
          <w:p w14:paraId="3CEFB9EE" w14:textId="77777777" w:rsidR="008701DA" w:rsidRDefault="008701DA">
            <w:pPr>
              <w:spacing w:line="300" w:lineRule="exact"/>
              <w:jc w:val="right"/>
              <w:rPr>
                <w:rFonts w:ascii="方正书宋_GBK" w:eastAsia="方正书宋_GBK" w:cs="方正书宋_GBK"/>
              </w:rPr>
            </w:pPr>
          </w:p>
        </w:tc>
      </w:tr>
      <w:tr w:rsidR="008701DA" w14:paraId="5DD4551F" w14:textId="77777777">
        <w:trPr>
          <w:gridAfter w:val="1"/>
          <w:wAfter w:w="7" w:type="dxa"/>
          <w:jc w:val="center"/>
        </w:trPr>
        <w:tc>
          <w:tcPr>
            <w:tcW w:w="2376" w:type="dxa"/>
            <w:vAlign w:val="center"/>
          </w:tcPr>
          <w:p w14:paraId="06D63669"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防火防盗专项设备采购</w:t>
            </w:r>
          </w:p>
        </w:tc>
        <w:tc>
          <w:tcPr>
            <w:tcW w:w="1160" w:type="dxa"/>
            <w:vAlign w:val="center"/>
          </w:tcPr>
          <w:p w14:paraId="62F21B41" w14:textId="77777777" w:rsidR="008701DA" w:rsidRDefault="00000000">
            <w:pPr>
              <w:spacing w:line="300" w:lineRule="exact"/>
              <w:jc w:val="center"/>
              <w:rPr>
                <w:rFonts w:ascii="方正书宋_GBK" w:eastAsia="方正书宋_GBK" w:cs="方正书宋_GBK"/>
              </w:rPr>
            </w:pPr>
            <w:r>
              <w:rPr>
                <w:rFonts w:ascii="方正书宋_GBK" w:eastAsia="方正书宋_GBK" w:cs="方正书宋_GBK" w:hint="eastAsia"/>
              </w:rPr>
              <w:t>33.0651</w:t>
            </w:r>
          </w:p>
        </w:tc>
        <w:tc>
          <w:tcPr>
            <w:tcW w:w="903" w:type="dxa"/>
            <w:vAlign w:val="center"/>
          </w:tcPr>
          <w:p w14:paraId="7D0C86E5"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消防设备</w:t>
            </w:r>
          </w:p>
        </w:tc>
        <w:tc>
          <w:tcPr>
            <w:tcW w:w="916" w:type="dxa"/>
            <w:vAlign w:val="center"/>
          </w:tcPr>
          <w:p w14:paraId="649FE9D0"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A032501</w:t>
            </w:r>
          </w:p>
        </w:tc>
        <w:tc>
          <w:tcPr>
            <w:tcW w:w="691" w:type="dxa"/>
            <w:vAlign w:val="center"/>
          </w:tcPr>
          <w:p w14:paraId="65D9BCAF" w14:textId="77777777" w:rsidR="008701DA" w:rsidRDefault="00000000">
            <w:pPr>
              <w:spacing w:line="300" w:lineRule="exact"/>
              <w:jc w:val="left"/>
              <w:rPr>
                <w:rFonts w:ascii="方正书宋_GBK" w:eastAsia="方正书宋_GBK" w:cs="方正书宋_GBK"/>
              </w:rPr>
            </w:pPr>
            <w:r>
              <w:rPr>
                <w:rFonts w:ascii="方正书宋_GBK" w:eastAsia="方正书宋_GBK" w:cs="方正书宋_GBK" w:hint="eastAsia"/>
              </w:rPr>
              <w:t>个</w:t>
            </w:r>
          </w:p>
        </w:tc>
        <w:tc>
          <w:tcPr>
            <w:tcW w:w="846" w:type="dxa"/>
            <w:vAlign w:val="center"/>
          </w:tcPr>
          <w:p w14:paraId="6D286388"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1</w:t>
            </w:r>
          </w:p>
        </w:tc>
        <w:tc>
          <w:tcPr>
            <w:tcW w:w="964" w:type="dxa"/>
            <w:vAlign w:val="center"/>
          </w:tcPr>
          <w:p w14:paraId="417F5011"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33.07</w:t>
            </w:r>
          </w:p>
        </w:tc>
        <w:tc>
          <w:tcPr>
            <w:tcW w:w="1050" w:type="dxa"/>
            <w:vAlign w:val="center"/>
          </w:tcPr>
          <w:p w14:paraId="4C2F7929"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33.0651</w:t>
            </w:r>
          </w:p>
        </w:tc>
        <w:tc>
          <w:tcPr>
            <w:tcW w:w="1063" w:type="dxa"/>
            <w:vAlign w:val="center"/>
          </w:tcPr>
          <w:p w14:paraId="544803B1" w14:textId="77777777" w:rsidR="008701DA" w:rsidRDefault="00000000">
            <w:pPr>
              <w:spacing w:line="300" w:lineRule="exact"/>
              <w:jc w:val="right"/>
              <w:rPr>
                <w:rFonts w:ascii="方正书宋_GBK" w:eastAsia="方正书宋_GBK" w:cs="方正书宋_GBK"/>
              </w:rPr>
            </w:pPr>
            <w:r>
              <w:rPr>
                <w:rFonts w:ascii="方正书宋_GBK" w:eastAsia="方正书宋_GBK" w:cs="方正书宋_GBK" w:hint="eastAsia"/>
              </w:rPr>
              <w:t>33.0651</w:t>
            </w:r>
          </w:p>
        </w:tc>
        <w:tc>
          <w:tcPr>
            <w:tcW w:w="892" w:type="dxa"/>
            <w:vAlign w:val="center"/>
          </w:tcPr>
          <w:p w14:paraId="69C2896C" w14:textId="77777777" w:rsidR="008701DA" w:rsidRDefault="008701DA">
            <w:pPr>
              <w:spacing w:line="300" w:lineRule="exact"/>
              <w:jc w:val="right"/>
              <w:rPr>
                <w:rFonts w:ascii="方正书宋_GBK" w:eastAsia="方正书宋_GBK" w:cs="方正书宋_GBK"/>
              </w:rPr>
            </w:pPr>
          </w:p>
        </w:tc>
        <w:tc>
          <w:tcPr>
            <w:tcW w:w="895" w:type="dxa"/>
            <w:vAlign w:val="center"/>
          </w:tcPr>
          <w:p w14:paraId="671ED231" w14:textId="77777777" w:rsidR="008701DA" w:rsidRDefault="008701DA">
            <w:pPr>
              <w:spacing w:line="300" w:lineRule="exact"/>
              <w:jc w:val="right"/>
              <w:rPr>
                <w:rFonts w:ascii="方正书宋_GBK" w:eastAsia="方正书宋_GBK" w:cs="方正书宋_GBK"/>
              </w:rPr>
            </w:pPr>
          </w:p>
        </w:tc>
        <w:tc>
          <w:tcPr>
            <w:tcW w:w="897" w:type="dxa"/>
            <w:vAlign w:val="center"/>
          </w:tcPr>
          <w:p w14:paraId="24729977" w14:textId="77777777" w:rsidR="008701DA" w:rsidRDefault="008701DA">
            <w:pPr>
              <w:spacing w:line="300" w:lineRule="exact"/>
              <w:jc w:val="right"/>
              <w:rPr>
                <w:rFonts w:ascii="方正书宋_GBK" w:eastAsia="方正书宋_GBK" w:cs="方正书宋_GBK"/>
              </w:rPr>
            </w:pPr>
          </w:p>
        </w:tc>
        <w:tc>
          <w:tcPr>
            <w:tcW w:w="852" w:type="dxa"/>
            <w:vAlign w:val="center"/>
          </w:tcPr>
          <w:p w14:paraId="5B7620C7" w14:textId="77777777" w:rsidR="008701DA" w:rsidRDefault="008701DA">
            <w:pPr>
              <w:spacing w:line="300" w:lineRule="exact"/>
              <w:jc w:val="right"/>
              <w:rPr>
                <w:rFonts w:ascii="方正书宋_GBK" w:eastAsia="方正书宋_GBK" w:cs="方正书宋_GBK"/>
              </w:rPr>
            </w:pPr>
          </w:p>
        </w:tc>
      </w:tr>
    </w:tbl>
    <w:p w14:paraId="35D27681" w14:textId="77777777" w:rsidR="008701DA" w:rsidRDefault="008701DA">
      <w:pPr>
        <w:spacing w:line="300" w:lineRule="exact"/>
        <w:jc w:val="left"/>
        <w:outlineLvl w:val="0"/>
        <w:rPr>
          <w:rFonts w:cs="Times New Roman"/>
        </w:rPr>
        <w:sectPr w:rsidR="008701DA">
          <w:pgSz w:w="16839" w:h="11907" w:orient="landscape"/>
          <w:pgMar w:top="1361" w:right="1020" w:bottom="1361" w:left="1020" w:header="851" w:footer="992" w:gutter="0"/>
          <w:cols w:space="425"/>
          <w:docGrid w:type="lines" w:linePitch="312"/>
        </w:sectPr>
      </w:pPr>
    </w:p>
    <w:p w14:paraId="66191072" w14:textId="77777777" w:rsidR="008701DA" w:rsidRDefault="00000000">
      <w:pPr>
        <w:autoSpaceDE w:val="0"/>
        <w:autoSpaceDN w:val="0"/>
        <w:adjustRightInd w:val="0"/>
        <w:ind w:firstLineChars="100" w:firstLine="320"/>
        <w:jc w:val="left"/>
        <w:rPr>
          <w:rFonts w:ascii="黑体" w:eastAsia="黑体" w:hAnsi="黑体" w:cs="Times New Roman" w:hint="eastAsia"/>
          <w:sz w:val="32"/>
          <w:szCs w:val="32"/>
        </w:rPr>
      </w:pPr>
      <w:r>
        <w:rPr>
          <w:rFonts w:ascii="黑体" w:eastAsia="黑体" w:hAnsi="黑体" w:cs="黑体" w:hint="eastAsia"/>
          <w:sz w:val="32"/>
          <w:szCs w:val="32"/>
        </w:rPr>
        <w:lastRenderedPageBreak/>
        <w:t>七、国有资产信息</w:t>
      </w:r>
    </w:p>
    <w:p w14:paraId="6A98E098" w14:textId="77777777" w:rsidR="008701DA" w:rsidRDefault="00000000">
      <w:pPr>
        <w:ind w:firstLine="640"/>
        <w:rPr>
          <w:rFonts w:ascii="Times New Roman" w:eastAsia="仿宋" w:hAnsi="Times New Roman" w:cs="Times New Roman"/>
          <w:color w:val="000000"/>
          <w:sz w:val="32"/>
          <w:szCs w:val="32"/>
        </w:rPr>
      </w:pPr>
      <w:r>
        <w:rPr>
          <w:rFonts w:ascii="Times New Roman" w:eastAsia="仿宋" w:hAnsi="Times New Roman" w:cs="仿宋" w:hint="eastAsia"/>
          <w:color w:val="000000"/>
          <w:sz w:val="32"/>
          <w:szCs w:val="32"/>
        </w:rPr>
        <w:t>隆尧县档案馆</w:t>
      </w:r>
      <w:r>
        <w:rPr>
          <w:rFonts w:ascii="Times New Roman" w:eastAsia="仿宋" w:hAnsi="Times New Roman" w:cs="Times New Roman"/>
          <w:color w:val="000000"/>
          <w:sz w:val="32"/>
          <w:szCs w:val="32"/>
        </w:rPr>
        <w:t>20</w:t>
      </w:r>
      <w:r>
        <w:rPr>
          <w:rFonts w:ascii="Times New Roman" w:eastAsia="仿宋" w:hAnsi="Times New Roman" w:cs="Times New Roman" w:hint="eastAsia"/>
          <w:color w:val="000000"/>
          <w:sz w:val="32"/>
          <w:szCs w:val="32"/>
        </w:rPr>
        <w:t>20</w:t>
      </w:r>
      <w:r>
        <w:rPr>
          <w:rFonts w:ascii="Times New Roman" w:eastAsia="仿宋" w:hAnsi="Times New Roman" w:cs="仿宋" w:hint="eastAsia"/>
          <w:color w:val="000000"/>
          <w:sz w:val="32"/>
          <w:szCs w:val="32"/>
        </w:rPr>
        <w:t>年末固定资产金额为</w:t>
      </w:r>
      <w:r>
        <w:rPr>
          <w:rFonts w:ascii="Times New Roman" w:eastAsia="仿宋" w:hAnsi="Times New Roman" w:cs="仿宋" w:hint="eastAsia"/>
          <w:color w:val="000000"/>
          <w:sz w:val="32"/>
          <w:szCs w:val="32"/>
        </w:rPr>
        <w:t>25.35</w:t>
      </w:r>
      <w:r>
        <w:rPr>
          <w:rFonts w:ascii="Times New Roman" w:eastAsia="仿宋" w:hAnsi="Times New Roman" w:cs="仿宋" w:hint="eastAsia"/>
          <w:color w:val="000000"/>
          <w:sz w:val="32"/>
          <w:szCs w:val="32"/>
        </w:rPr>
        <w:t>万元（详见下表），本年度拟购置固定资产总额为</w:t>
      </w:r>
      <w:r>
        <w:rPr>
          <w:rFonts w:ascii="Times New Roman" w:eastAsia="仿宋" w:hAnsi="Times New Roman" w:cs="Times New Roman" w:hint="eastAsia"/>
          <w:color w:val="000000"/>
          <w:sz w:val="32"/>
          <w:szCs w:val="32"/>
        </w:rPr>
        <w:t>33.5151</w:t>
      </w:r>
      <w:r>
        <w:rPr>
          <w:rFonts w:ascii="Times New Roman" w:eastAsia="仿宋" w:hAnsi="Times New Roman" w:cs="仿宋" w:hint="eastAsia"/>
          <w:color w:val="000000"/>
          <w:sz w:val="32"/>
          <w:szCs w:val="32"/>
        </w:rPr>
        <w:t>万元，主要为</w:t>
      </w:r>
      <w:r>
        <w:rPr>
          <w:rFonts w:ascii="Times New Roman" w:eastAsia="仿宋" w:hAnsi="Times New Roman" w:cs="Times New Roman" w:hint="eastAsia"/>
          <w:color w:val="000000"/>
          <w:sz w:val="32"/>
          <w:szCs w:val="32"/>
        </w:rPr>
        <w:t>防火防盗专项设备采购、计算机。</w:t>
      </w:r>
      <w:r>
        <w:rPr>
          <w:rFonts w:ascii="Times New Roman" w:eastAsia="仿宋" w:hAnsi="Times New Roman" w:cs="仿宋" w:hint="eastAsia"/>
          <w:color w:val="000000"/>
          <w:sz w:val="32"/>
          <w:szCs w:val="32"/>
        </w:rPr>
        <w:t>已列入政府采购预算表，详见政府采购预算表。</w:t>
      </w:r>
    </w:p>
    <w:tbl>
      <w:tblPr>
        <w:tblW w:w="13482" w:type="dxa"/>
        <w:tblInd w:w="-106" w:type="dxa"/>
        <w:tblLayout w:type="fixed"/>
        <w:tblLook w:val="04A0" w:firstRow="1" w:lastRow="0" w:firstColumn="1" w:lastColumn="0" w:noHBand="0" w:noVBand="1"/>
      </w:tblPr>
      <w:tblGrid>
        <w:gridCol w:w="5224"/>
        <w:gridCol w:w="3155"/>
        <w:gridCol w:w="5103"/>
      </w:tblGrid>
      <w:tr w:rsidR="008701DA" w14:paraId="2ACE2A1A" w14:textId="77777777">
        <w:trPr>
          <w:trHeight w:val="510"/>
        </w:trPr>
        <w:tc>
          <w:tcPr>
            <w:tcW w:w="8379" w:type="dxa"/>
            <w:gridSpan w:val="2"/>
            <w:tcBorders>
              <w:top w:val="nil"/>
              <w:left w:val="nil"/>
              <w:bottom w:val="nil"/>
              <w:right w:val="nil"/>
            </w:tcBorders>
            <w:vAlign w:val="center"/>
          </w:tcPr>
          <w:p w14:paraId="05ED18BD"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w:t>
            </w:r>
            <w:r>
              <w:rPr>
                <w:rFonts w:ascii="仿宋" w:eastAsia="仿宋" w:hAnsi="仿宋" w:cs="仿宋" w:hint="eastAsia"/>
                <w:sz w:val="32"/>
                <w:szCs w:val="32"/>
              </w:rPr>
              <w:t>隆尧县档案馆</w:t>
            </w:r>
          </w:p>
        </w:tc>
        <w:tc>
          <w:tcPr>
            <w:tcW w:w="5103" w:type="dxa"/>
            <w:tcBorders>
              <w:top w:val="nil"/>
              <w:left w:val="nil"/>
              <w:bottom w:val="nil"/>
              <w:right w:val="nil"/>
            </w:tcBorders>
            <w:vAlign w:val="center"/>
          </w:tcPr>
          <w:p w14:paraId="73DAC540" w14:textId="77777777" w:rsidR="008701DA" w:rsidRDefault="00000000">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w:t>
            </w:r>
            <w:r>
              <w:rPr>
                <w:rFonts w:ascii="Times New Roman" w:eastAsia="仿宋" w:hAnsi="Times New Roman" w:cs="Times New Roman" w:hint="eastAsia"/>
                <w:kern w:val="0"/>
                <w:sz w:val="22"/>
                <w:szCs w:val="22"/>
              </w:rPr>
              <w:t>20</w:t>
            </w:r>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8701DA" w14:paraId="4288D3B9" w14:textId="77777777">
        <w:trPr>
          <w:trHeight w:val="645"/>
        </w:trPr>
        <w:tc>
          <w:tcPr>
            <w:tcW w:w="5224" w:type="dxa"/>
            <w:tcBorders>
              <w:top w:val="single" w:sz="4" w:space="0" w:color="auto"/>
              <w:left w:val="single" w:sz="4" w:space="0" w:color="auto"/>
              <w:bottom w:val="single" w:sz="4" w:space="0" w:color="auto"/>
              <w:right w:val="single" w:sz="4" w:space="0" w:color="auto"/>
            </w:tcBorders>
            <w:vAlign w:val="center"/>
          </w:tcPr>
          <w:p w14:paraId="4231F90B"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项目</w:t>
            </w:r>
          </w:p>
        </w:tc>
        <w:tc>
          <w:tcPr>
            <w:tcW w:w="3155" w:type="dxa"/>
            <w:tcBorders>
              <w:top w:val="single" w:sz="4" w:space="0" w:color="auto"/>
              <w:left w:val="nil"/>
              <w:bottom w:val="single" w:sz="4" w:space="0" w:color="auto"/>
              <w:right w:val="single" w:sz="4" w:space="0" w:color="auto"/>
            </w:tcBorders>
            <w:vAlign w:val="center"/>
          </w:tcPr>
          <w:p w14:paraId="122BED6C"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14:paraId="3A3FF438" w14:textId="77777777" w:rsidR="008701DA" w:rsidRDefault="00000000">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8701DA" w14:paraId="4B3381DA" w14:textId="77777777">
        <w:trPr>
          <w:trHeight w:val="645"/>
        </w:trPr>
        <w:tc>
          <w:tcPr>
            <w:tcW w:w="5224" w:type="dxa"/>
            <w:tcBorders>
              <w:top w:val="nil"/>
              <w:left w:val="single" w:sz="4" w:space="0" w:color="auto"/>
              <w:bottom w:val="single" w:sz="4" w:space="0" w:color="auto"/>
              <w:right w:val="single" w:sz="4" w:space="0" w:color="auto"/>
            </w:tcBorders>
            <w:vAlign w:val="center"/>
          </w:tcPr>
          <w:p w14:paraId="162F2FB5"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14:paraId="2B4601E1"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37C2E763" w14:textId="77777777" w:rsidR="008701DA" w:rsidRDefault="00000000">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hint="eastAsia"/>
                <w:color w:val="000000"/>
                <w:kern w:val="0"/>
                <w:sz w:val="22"/>
                <w:szCs w:val="22"/>
              </w:rPr>
              <w:t>25.35</w:t>
            </w:r>
          </w:p>
        </w:tc>
      </w:tr>
      <w:tr w:rsidR="008701DA" w14:paraId="3A466D01" w14:textId="77777777">
        <w:trPr>
          <w:trHeight w:val="645"/>
        </w:trPr>
        <w:tc>
          <w:tcPr>
            <w:tcW w:w="5224" w:type="dxa"/>
            <w:tcBorders>
              <w:top w:val="nil"/>
              <w:left w:val="single" w:sz="4" w:space="0" w:color="auto"/>
              <w:bottom w:val="single" w:sz="4" w:space="0" w:color="auto"/>
              <w:right w:val="single" w:sz="4" w:space="0" w:color="auto"/>
            </w:tcBorders>
            <w:vAlign w:val="center"/>
          </w:tcPr>
          <w:p w14:paraId="12096D94"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14:paraId="0EBD7107"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14A5DE1B"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56E40560" w14:textId="77777777">
        <w:trPr>
          <w:trHeight w:val="645"/>
        </w:trPr>
        <w:tc>
          <w:tcPr>
            <w:tcW w:w="5224" w:type="dxa"/>
            <w:tcBorders>
              <w:top w:val="nil"/>
              <w:left w:val="single" w:sz="4" w:space="0" w:color="auto"/>
              <w:bottom w:val="single" w:sz="4" w:space="0" w:color="auto"/>
              <w:right w:val="single" w:sz="4" w:space="0" w:color="auto"/>
            </w:tcBorders>
            <w:vAlign w:val="center"/>
          </w:tcPr>
          <w:p w14:paraId="3AD085DF"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14:paraId="6CAC92ED"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338D82E9"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5B285BE1" w14:textId="77777777">
        <w:trPr>
          <w:trHeight w:val="645"/>
        </w:trPr>
        <w:tc>
          <w:tcPr>
            <w:tcW w:w="5224" w:type="dxa"/>
            <w:tcBorders>
              <w:top w:val="nil"/>
              <w:left w:val="single" w:sz="4" w:space="0" w:color="auto"/>
              <w:bottom w:val="single" w:sz="4" w:space="0" w:color="auto"/>
              <w:right w:val="single" w:sz="4" w:space="0" w:color="auto"/>
            </w:tcBorders>
            <w:vAlign w:val="center"/>
          </w:tcPr>
          <w:p w14:paraId="04AF20D3"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14:paraId="4D8AF62C"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c>
          <w:tcPr>
            <w:tcW w:w="5103" w:type="dxa"/>
            <w:tcBorders>
              <w:top w:val="nil"/>
              <w:left w:val="nil"/>
              <w:bottom w:val="single" w:sz="4" w:space="0" w:color="auto"/>
              <w:right w:val="single" w:sz="4" w:space="0" w:color="auto"/>
            </w:tcBorders>
            <w:vAlign w:val="center"/>
          </w:tcPr>
          <w:p w14:paraId="6712E6AD"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30A505CF" w14:textId="77777777">
        <w:trPr>
          <w:trHeight w:val="645"/>
        </w:trPr>
        <w:tc>
          <w:tcPr>
            <w:tcW w:w="5224" w:type="dxa"/>
            <w:tcBorders>
              <w:top w:val="nil"/>
              <w:left w:val="single" w:sz="4" w:space="0" w:color="auto"/>
              <w:bottom w:val="single" w:sz="4" w:space="0" w:color="auto"/>
              <w:right w:val="single" w:sz="4" w:space="0" w:color="auto"/>
            </w:tcBorders>
            <w:vAlign w:val="center"/>
          </w:tcPr>
          <w:p w14:paraId="3659A932"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、其他设备</w:t>
            </w:r>
          </w:p>
        </w:tc>
        <w:tc>
          <w:tcPr>
            <w:tcW w:w="3155" w:type="dxa"/>
            <w:tcBorders>
              <w:top w:val="nil"/>
              <w:left w:val="nil"/>
              <w:bottom w:val="single" w:sz="4" w:space="0" w:color="auto"/>
              <w:right w:val="single" w:sz="4" w:space="0" w:color="auto"/>
            </w:tcBorders>
            <w:vAlign w:val="center"/>
          </w:tcPr>
          <w:p w14:paraId="28BCB091"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69CE7680"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0</w:t>
            </w:r>
          </w:p>
        </w:tc>
      </w:tr>
      <w:tr w:rsidR="008701DA" w14:paraId="2DE2B3B4" w14:textId="77777777">
        <w:trPr>
          <w:trHeight w:val="645"/>
        </w:trPr>
        <w:tc>
          <w:tcPr>
            <w:tcW w:w="5224" w:type="dxa"/>
            <w:tcBorders>
              <w:top w:val="nil"/>
              <w:left w:val="single" w:sz="4" w:space="0" w:color="auto"/>
              <w:bottom w:val="single" w:sz="4" w:space="0" w:color="auto"/>
              <w:right w:val="single" w:sz="4" w:space="0" w:color="auto"/>
            </w:tcBorders>
            <w:vAlign w:val="center"/>
          </w:tcPr>
          <w:p w14:paraId="45DCB2F6" w14:textId="77777777" w:rsidR="008701DA" w:rsidRDefault="00000000">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14:paraId="3ECA5C43"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14:paraId="74424875" w14:textId="77777777" w:rsidR="008701DA" w:rsidRDefault="00000000">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25.35</w:t>
            </w:r>
          </w:p>
        </w:tc>
      </w:tr>
    </w:tbl>
    <w:p w14:paraId="6D14DC53" w14:textId="77777777" w:rsidR="008701DA" w:rsidRDefault="008701DA">
      <w:pPr>
        <w:autoSpaceDE w:val="0"/>
        <w:autoSpaceDN w:val="0"/>
        <w:adjustRightInd w:val="0"/>
        <w:ind w:firstLineChars="200" w:firstLine="640"/>
        <w:jc w:val="left"/>
        <w:rPr>
          <w:rFonts w:ascii="黑体" w:eastAsia="黑体" w:hAnsi="黑体" w:cs="黑体" w:hint="eastAsia"/>
          <w:sz w:val="32"/>
          <w:szCs w:val="32"/>
        </w:rPr>
      </w:pPr>
    </w:p>
    <w:p w14:paraId="5455577C" w14:textId="77777777" w:rsidR="008701DA" w:rsidRDefault="00000000">
      <w:pPr>
        <w:autoSpaceDE w:val="0"/>
        <w:autoSpaceDN w:val="0"/>
        <w:adjustRightInd w:val="0"/>
        <w:ind w:firstLineChars="200" w:firstLine="640"/>
        <w:jc w:val="left"/>
        <w:rPr>
          <w:rFonts w:ascii="黑体" w:eastAsia="黑体" w:hAnsi="黑体" w:cs="Times New Roman" w:hint="eastAsia"/>
          <w:sz w:val="32"/>
          <w:szCs w:val="32"/>
        </w:rPr>
      </w:pPr>
      <w:r>
        <w:rPr>
          <w:rFonts w:ascii="黑体" w:eastAsia="黑体" w:hAnsi="黑体" w:cs="黑体" w:hint="eastAsia"/>
          <w:sz w:val="32"/>
          <w:szCs w:val="32"/>
        </w:rPr>
        <w:lastRenderedPageBreak/>
        <w:t>八、名词解释</w:t>
      </w:r>
    </w:p>
    <w:p w14:paraId="690A0949"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、一般公共预算拨款收入：指县级财政当年拨付的资金。</w:t>
      </w:r>
    </w:p>
    <w:p w14:paraId="41131C2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14:paraId="152C97FB"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14:paraId="6ACF4369"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14:paraId="2C59FB12"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5</w:t>
      </w:r>
      <w:r>
        <w:rPr>
          <w:rFonts w:ascii="Times New Roman" w:eastAsia="仿宋" w:hAnsi="Times New Roman" w:cs="仿宋" w:hint="eastAsia"/>
          <w:sz w:val="32"/>
          <w:szCs w:val="32"/>
        </w:rPr>
        <w:t>、项目支出：指在基本支出之外为完成特定行政任务和事业发展目标所发生的支出。</w:t>
      </w:r>
    </w:p>
    <w:p w14:paraId="1301B8F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14:paraId="44224E0C"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3190C88"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8</w:t>
      </w:r>
      <w:r>
        <w:rPr>
          <w:rFonts w:ascii="Times New Roman" w:eastAsia="仿宋" w:hAnsi="Times New Roman" w:cs="仿宋" w:hint="eastAsia"/>
          <w:sz w:val="32"/>
          <w:szCs w:val="32"/>
        </w:rPr>
        <w:t>、机关运行费：是指本部门的公用经费，包括办公及印刷费、邮电费、差旅费、会议费、福利费、日常维修费、专用材料及一般设备购置费、办公用房水电费、办公用房取暖费、办公用房物业管理费、公务用车运行维护费以及其他费用。</w:t>
      </w:r>
    </w:p>
    <w:p w14:paraId="2302A602"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、上年结转：指以前年度尚未完成、结转到本年仍按原规定用途继续使用的资金。</w:t>
      </w:r>
    </w:p>
    <w:p w14:paraId="37A76415"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14:paraId="2BB74CCD" w14:textId="77777777" w:rsidR="008701DA" w:rsidRDefault="00000000">
      <w:pPr>
        <w:ind w:firstLineChars="200" w:firstLine="643"/>
        <w:rPr>
          <w:rFonts w:ascii="宋体-方正超大字符集" w:eastAsia="宋体-方正超大字符集" w:hAnsi="宋体-方正超大字符集" w:cs="Times New Roman" w:hint="eastAsia"/>
          <w:b/>
          <w:bCs/>
          <w:sz w:val="32"/>
          <w:szCs w:val="32"/>
        </w:rPr>
      </w:pPr>
      <w:r>
        <w:rPr>
          <w:rFonts w:ascii="宋体-方正超大字符集" w:eastAsia="宋体-方正超大字符集" w:hAnsi="宋体-方正超大字符集" w:cs="宋体-方正超大字符集" w:hint="eastAsia"/>
          <w:b/>
          <w:bCs/>
          <w:sz w:val="32"/>
          <w:szCs w:val="32"/>
        </w:rPr>
        <w:t>九、其他需要说明的事项</w:t>
      </w:r>
    </w:p>
    <w:p w14:paraId="320A1FC7" w14:textId="77777777" w:rsidR="008701DA" w:rsidRDefault="00000000">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8701DA">
      <w:pgSz w:w="16838" w:h="11906" w:orient="landscape"/>
      <w:pgMar w:top="1800" w:right="1440" w:bottom="1800" w:left="1440" w:header="851" w:footer="992" w:gutter="0"/>
      <w:cols w:space="720"/>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微软雅黑"/>
    <w:charset w:val="86"/>
    <w:family w:val="script"/>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0" w:usb1="00000000" w:usb2="00000000" w:usb3="00000000" w:csb0="00040000" w:csb1="00000000"/>
  </w:font>
  <w:font w:name="方正书宋_GBK">
    <w:altName w:val="微软雅黑"/>
    <w:charset w:val="86"/>
    <w:family w:val="script"/>
    <w:pitch w:val="default"/>
    <w:sig w:usb0="00000000" w:usb1="00000000" w:usb2="00000000" w:usb3="00000000" w:csb0="00040000" w:csb1="00000000"/>
  </w:font>
  <w:font w:name="方正仿宋_GBK">
    <w:altName w:val="微软雅黑"/>
    <w:charset w:val="86"/>
    <w:family w:val="roman"/>
    <w:pitch w:val="default"/>
    <w:sig w:usb0="00000000" w:usb1="00000000" w:usb2="00000000" w:usb3="00000000" w:csb0="00040000" w:csb1="00000000"/>
  </w:font>
  <w:font w:name="微软雅黑">
    <w:panose1 w:val="020B0503020204020204"/>
    <w:charset w:val="86"/>
    <w:family w:val="swiss"/>
    <w:pitch w:val="variable"/>
    <w:sig w:usb0="80000287" w:usb1="2ACF3C50" w:usb2="00000016" w:usb3="00000000" w:csb0="0004001F" w:csb1="00000000"/>
  </w:font>
  <w:font w:name="宋体-方正超大字符集">
    <w:altName w:val="宋体"/>
    <w:charset w:val="86"/>
    <w:family w:val="script"/>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bordersDoNotSurroundHeader/>
  <w:bordersDoNotSurroundFooter/>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mVjNDdlNTc3NTYyOWNiZTJmMzdlYmZmM2ZkOTk5ODQifQ=="/>
  </w:docVars>
  <w:rsids>
    <w:rsidRoot w:val="00C67CC4"/>
    <w:rsid w:val="0000235E"/>
    <w:rsid w:val="000411D6"/>
    <w:rsid w:val="000518B5"/>
    <w:rsid w:val="00061A35"/>
    <w:rsid w:val="000D001D"/>
    <w:rsid w:val="0013201F"/>
    <w:rsid w:val="00151953"/>
    <w:rsid w:val="00153DEB"/>
    <w:rsid w:val="00174B66"/>
    <w:rsid w:val="00184A2C"/>
    <w:rsid w:val="001E1D73"/>
    <w:rsid w:val="001E2245"/>
    <w:rsid w:val="002333F7"/>
    <w:rsid w:val="00237767"/>
    <w:rsid w:val="00300CF4"/>
    <w:rsid w:val="00347F1E"/>
    <w:rsid w:val="00363468"/>
    <w:rsid w:val="0037708E"/>
    <w:rsid w:val="003937B2"/>
    <w:rsid w:val="00397ECC"/>
    <w:rsid w:val="003D2FB8"/>
    <w:rsid w:val="003F4292"/>
    <w:rsid w:val="00437B01"/>
    <w:rsid w:val="0046545D"/>
    <w:rsid w:val="00465F12"/>
    <w:rsid w:val="0048175B"/>
    <w:rsid w:val="0048569B"/>
    <w:rsid w:val="004D1974"/>
    <w:rsid w:val="004E018F"/>
    <w:rsid w:val="0050033A"/>
    <w:rsid w:val="00507FC7"/>
    <w:rsid w:val="005228C5"/>
    <w:rsid w:val="00545A2A"/>
    <w:rsid w:val="00580873"/>
    <w:rsid w:val="005B6C25"/>
    <w:rsid w:val="005D3E2C"/>
    <w:rsid w:val="006246C8"/>
    <w:rsid w:val="006255A3"/>
    <w:rsid w:val="00681680"/>
    <w:rsid w:val="00775051"/>
    <w:rsid w:val="007941F0"/>
    <w:rsid w:val="007B127F"/>
    <w:rsid w:val="007C227E"/>
    <w:rsid w:val="007C4E5F"/>
    <w:rsid w:val="008612B6"/>
    <w:rsid w:val="008701DA"/>
    <w:rsid w:val="00876559"/>
    <w:rsid w:val="00893796"/>
    <w:rsid w:val="008B250F"/>
    <w:rsid w:val="0091044D"/>
    <w:rsid w:val="009269A0"/>
    <w:rsid w:val="00934494"/>
    <w:rsid w:val="00952DCC"/>
    <w:rsid w:val="009C73B8"/>
    <w:rsid w:val="009D789B"/>
    <w:rsid w:val="009E4C02"/>
    <w:rsid w:val="009F7D80"/>
    <w:rsid w:val="00A5050A"/>
    <w:rsid w:val="00A628D5"/>
    <w:rsid w:val="00A74CE5"/>
    <w:rsid w:val="00A92CCC"/>
    <w:rsid w:val="00AA3740"/>
    <w:rsid w:val="00AC6127"/>
    <w:rsid w:val="00AE4F1A"/>
    <w:rsid w:val="00B70F81"/>
    <w:rsid w:val="00B774F4"/>
    <w:rsid w:val="00B95C1F"/>
    <w:rsid w:val="00BA299A"/>
    <w:rsid w:val="00BB67F0"/>
    <w:rsid w:val="00BD55F8"/>
    <w:rsid w:val="00BD662C"/>
    <w:rsid w:val="00BF7B3C"/>
    <w:rsid w:val="00C40AA4"/>
    <w:rsid w:val="00C67CC4"/>
    <w:rsid w:val="00CB3554"/>
    <w:rsid w:val="00DC0129"/>
    <w:rsid w:val="00E66754"/>
    <w:rsid w:val="00E700DD"/>
    <w:rsid w:val="00E80F1C"/>
    <w:rsid w:val="00EC0D5B"/>
    <w:rsid w:val="00EC3709"/>
    <w:rsid w:val="00EE363D"/>
    <w:rsid w:val="00F247EA"/>
    <w:rsid w:val="00F371FB"/>
    <w:rsid w:val="00F73D27"/>
    <w:rsid w:val="027E5A9E"/>
    <w:rsid w:val="02D17B65"/>
    <w:rsid w:val="0BE70E5B"/>
    <w:rsid w:val="0CE636D3"/>
    <w:rsid w:val="249771CC"/>
    <w:rsid w:val="2B1C3D58"/>
    <w:rsid w:val="355731F2"/>
    <w:rsid w:val="3DE85218"/>
    <w:rsid w:val="507F325C"/>
    <w:rsid w:val="545F7E20"/>
    <w:rsid w:val="5DBE08F3"/>
    <w:rsid w:val="60446B71"/>
    <w:rsid w:val="63E95CEB"/>
    <w:rsid w:val="678E57C8"/>
    <w:rsid w:val="6A7C256A"/>
    <w:rsid w:val="6BB90C32"/>
    <w:rsid w:val="6C5B3D3D"/>
    <w:rsid w:val="70B134F4"/>
    <w:rsid w:val="73CA1767"/>
    <w:rsid w:val="74311AA8"/>
    <w:rsid w:val="757B0F46"/>
    <w:rsid w:val="76062F6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0A9DBD4"/>
  <w15:docId w15:val="{2934E48B-7C74-4DE1-A0D4-C9866913A0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qFormat="1"/>
    <w:lsdException w:name="toc 2" w:semiHidden="1" w:qFormat="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qFormat="1"/>
    <w:lsdException w:name="annotation text" w:semiHidden="1" w:unhideWhenUsed="1"/>
    <w:lsdException w:name="header"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qFormat/>
    <w:pPr>
      <w:tabs>
        <w:tab w:val="center" w:pos="4153"/>
        <w:tab w:val="right" w:pos="8306"/>
      </w:tabs>
      <w:snapToGrid w:val="0"/>
      <w:jc w:val="left"/>
    </w:pPr>
    <w:rPr>
      <w:rFonts w:ascii="Times New Roman" w:hAnsi="Times New Roman" w:cs="Times New Roman"/>
      <w:kern w:val="0"/>
      <w:sz w:val="18"/>
      <w:szCs w:val="18"/>
    </w:rPr>
  </w:style>
  <w:style w:type="paragraph" w:styleId="a5">
    <w:name w:val="header"/>
    <w:basedOn w:val="a"/>
    <w:link w:val="a6"/>
    <w:uiPriority w:val="99"/>
    <w:qFormat/>
    <w:pPr>
      <w:pBdr>
        <w:bottom w:val="single" w:sz="6" w:space="1" w:color="auto"/>
      </w:pBdr>
      <w:tabs>
        <w:tab w:val="center" w:pos="4153"/>
        <w:tab w:val="right" w:pos="8306"/>
      </w:tabs>
      <w:snapToGrid w:val="0"/>
      <w:jc w:val="center"/>
    </w:pPr>
    <w:rPr>
      <w:rFonts w:ascii="Times New Roman" w:hAnsi="Times New Roman" w:cs="Times New Roman"/>
      <w:kern w:val="0"/>
      <w:sz w:val="18"/>
      <w:szCs w:val="18"/>
    </w:rPr>
  </w:style>
  <w:style w:type="paragraph" w:styleId="TOC1">
    <w:name w:val="toc 1"/>
    <w:basedOn w:val="a"/>
    <w:next w:val="a"/>
    <w:uiPriority w:val="99"/>
    <w:semiHidden/>
    <w:qFormat/>
    <w:rPr>
      <w:rFonts w:ascii="Times New Roman" w:hAnsi="Times New Roman" w:cs="Times New Roman"/>
    </w:rPr>
  </w:style>
  <w:style w:type="paragraph" w:styleId="a7">
    <w:name w:val="footnote text"/>
    <w:basedOn w:val="a"/>
    <w:link w:val="a8"/>
    <w:uiPriority w:val="99"/>
    <w:semiHidden/>
    <w:qFormat/>
    <w:pPr>
      <w:snapToGrid w:val="0"/>
      <w:jc w:val="left"/>
    </w:pPr>
    <w:rPr>
      <w:sz w:val="18"/>
      <w:szCs w:val="18"/>
    </w:rPr>
  </w:style>
  <w:style w:type="paragraph" w:styleId="TOC2">
    <w:name w:val="toc 2"/>
    <w:basedOn w:val="a"/>
    <w:next w:val="a"/>
    <w:uiPriority w:val="99"/>
    <w:semiHidden/>
    <w:qFormat/>
    <w:pPr>
      <w:ind w:leftChars="200" w:left="420"/>
    </w:pPr>
    <w:rPr>
      <w:rFonts w:ascii="Times New Roman" w:hAnsi="Times New Roman" w:cs="Times New Roman"/>
    </w:rPr>
  </w:style>
  <w:style w:type="character" w:styleId="a9">
    <w:name w:val="page number"/>
    <w:basedOn w:val="a0"/>
    <w:uiPriority w:val="99"/>
    <w:semiHidden/>
    <w:qFormat/>
  </w:style>
  <w:style w:type="character" w:styleId="aa">
    <w:name w:val="footnote reference"/>
    <w:basedOn w:val="a0"/>
    <w:uiPriority w:val="99"/>
    <w:semiHidden/>
    <w:qFormat/>
    <w:rPr>
      <w:vertAlign w:val="superscript"/>
    </w:rPr>
  </w:style>
  <w:style w:type="character" w:customStyle="1" w:styleId="a4">
    <w:name w:val="页脚 字符"/>
    <w:basedOn w:val="a0"/>
    <w:link w:val="a3"/>
    <w:uiPriority w:val="99"/>
    <w:semiHidden/>
    <w:qFormat/>
    <w:locked/>
    <w:rPr>
      <w:rFonts w:ascii="Times New Roman" w:eastAsia="宋体" w:hAnsi="Times New Roman" w:cs="Times New Roman"/>
      <w:sz w:val="18"/>
      <w:szCs w:val="18"/>
    </w:rPr>
  </w:style>
  <w:style w:type="character" w:customStyle="1" w:styleId="a6">
    <w:name w:val="页眉 字符"/>
    <w:basedOn w:val="a0"/>
    <w:link w:val="a5"/>
    <w:uiPriority w:val="99"/>
    <w:semiHidden/>
    <w:qFormat/>
    <w:locked/>
    <w:rPr>
      <w:rFonts w:ascii="Times New Roman" w:eastAsia="宋体" w:hAnsi="Times New Roman" w:cs="Times New Roman"/>
      <w:sz w:val="18"/>
      <w:szCs w:val="18"/>
    </w:rPr>
  </w:style>
  <w:style w:type="character" w:customStyle="1" w:styleId="a8">
    <w:name w:val="脚注文本 字符"/>
    <w:basedOn w:val="a0"/>
    <w:link w:val="a7"/>
    <w:uiPriority w:val="99"/>
    <w:semiHidden/>
    <w:qFormat/>
    <w:rPr>
      <w:rFonts w:ascii="Calibri" w:hAnsi="Calibri" w:cs="Calibri"/>
      <w:sz w:val="18"/>
      <w:szCs w:val="18"/>
    </w:rPr>
  </w:style>
  <w:style w:type="paragraph" w:customStyle="1" w:styleId="Char">
    <w:name w:val="Char"/>
    <w:basedOn w:val="a"/>
    <w:autoRedefine/>
    <w:uiPriority w:val="99"/>
    <w:qFormat/>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ntTable.xml" Type="http://schemas.openxmlformats.org/officeDocument/2006/relationships/fontTable"/><Relationship Id="rId6" Target="theme/theme1.xml" Type="http://schemas.openxmlformats.org/officeDocument/2006/relationships/them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BE3AB7-59F3-401E-A647-86D0DAA6BB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913</Words>
  <Characters>5206</Characters>
  <Application>Microsoft Office Word</Application>
  <DocSecurity>0</DocSecurity>
  <Lines>43</Lines>
  <Paragraphs>12</Paragraphs>
  <ScaleCrop>false</ScaleCrop>
  <Company>Microsoft</Company>
  <LinksUpToDate>false</LinksUpToDate>
  <CharactersWithSpaces>6107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2024-07-29T13:34:00Z</dcterms:created>
  <dc:creator>guest</dc:creator>
  <cp:lastModifiedBy>admin</cp:lastModifiedBy>
  <cp:lastPrinted>2017-02-10T09:57:00Z</cp:lastPrinted>
  <dcterms:modified xsi:type="dcterms:W3CDTF">2024-08-02T08:56:00Z</dcterms:modified>
  <cp:revision>4</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9B14FF8A907C45639BB9E05E35444399_13</vt:lpwstr>
  </property>
</Properties>
</file>