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FEB4B9">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隆尧县公安局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14:paraId="00629BC9">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w:t>
      </w:r>
      <w:r>
        <w:rPr>
          <w:rFonts w:ascii="Times New Roman" w:hAnsi="Times New Roman" w:eastAsia="方正仿宋_GBK"/>
          <w:sz w:val="32"/>
          <w:szCs w:val="32"/>
        </w:rPr>
        <w:t>地方预决算公开操作规程</w:t>
      </w:r>
      <w:r>
        <w:rPr>
          <w:rFonts w:hint="eastAsia" w:ascii="Times New Roman" w:hAnsi="Times New Roman" w:eastAsia="方正仿宋_GBK"/>
          <w:sz w:val="32"/>
          <w:szCs w:val="32"/>
        </w:rPr>
        <w:t>》和</w:t>
      </w:r>
      <w:r>
        <w:rPr>
          <w:rFonts w:ascii="Times New Roman" w:hAnsi="Times New Roman" w:eastAsia="方正仿宋_GBK"/>
          <w:sz w:val="32"/>
          <w:szCs w:val="32"/>
        </w:rPr>
        <w:t>《关于进一步推进预算公开工作的实施意见》规定</w:t>
      </w:r>
      <w:r>
        <w:rPr>
          <w:rFonts w:hint="eastAsia" w:ascii="Times New Roman" w:hAnsi="Times New Roman" w:eastAsia="方正仿宋_GBK"/>
          <w:sz w:val="32"/>
          <w:szCs w:val="32"/>
        </w:rPr>
        <w:t>，现将隆尧县公安局</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14:paraId="6D8CE614">
      <w:pPr>
        <w:ind w:firstLine="640"/>
        <w:rPr>
          <w:rFonts w:ascii="黑体" w:hAnsi="黑体" w:eastAsia="黑体"/>
          <w:sz w:val="32"/>
          <w:szCs w:val="32"/>
        </w:rPr>
      </w:pPr>
      <w:r>
        <w:rPr>
          <w:rFonts w:hint="eastAsia" w:ascii="黑体" w:hAnsi="黑体" w:eastAsia="黑体"/>
          <w:sz w:val="32"/>
          <w:szCs w:val="32"/>
        </w:rPr>
        <w:t>一、部门职责及机构设置情况</w:t>
      </w:r>
    </w:p>
    <w:p w14:paraId="40A3DFA5">
      <w:pPr>
        <w:spacing w:line="500" w:lineRule="exact"/>
        <w:ind w:firstLine="640" w:firstLineChars="200"/>
        <w:jc w:val="left"/>
        <w:rPr>
          <w:rFonts w:ascii="Times New Roman" w:hAnsi="宋体" w:cs="宋体"/>
          <w:b/>
          <w:sz w:val="28"/>
        </w:rPr>
      </w:pPr>
      <w:r>
        <w:rPr>
          <w:rFonts w:hint="eastAsia" w:ascii="Times New Roman" w:hAnsi="Times New Roman" w:eastAsia="方正仿宋_GBK"/>
          <w:b/>
          <w:sz w:val="32"/>
          <w:szCs w:val="32"/>
        </w:rPr>
        <w:t>部门职责：</w:t>
      </w:r>
      <w:r>
        <w:rPr>
          <w:rFonts w:hint="eastAsia" w:ascii="Times New Roman" w:hAnsi="方正仿宋_GBK" w:eastAsia="方正仿宋_GBK" w:cs="方正仿宋_GBK"/>
          <w:b/>
          <w:sz w:val="28"/>
        </w:rPr>
        <w:t>根据《隆尧县公安局职能配置、内设机构和人员编制规定》， 隆尧县公安局的主要职责是：</w:t>
      </w:r>
    </w:p>
    <w:p w14:paraId="18F9852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14:paraId="5F39A97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14:paraId="03D9F44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14:paraId="2419897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14:paraId="71DF41A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14:paraId="3CF2984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14:paraId="4E9C2DB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14:paraId="04A9297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（八）组织实施消防工作，依法进行消防监督。</w:t>
      </w:r>
    </w:p>
    <w:p w14:paraId="718345C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14:paraId="13050A5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14:paraId="3E97770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14:paraId="6E70C18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14:paraId="5B10A81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14:paraId="01C714B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14:paraId="03014ED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14:paraId="2EA2CBB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14:paraId="1B3AB41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14:paraId="6F63068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14:paraId="0402D1A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14:paraId="599470B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14:paraId="04F9D305">
      <w:pPr>
        <w:ind w:firstLine="640" w:firstLineChars="200"/>
        <w:rPr>
          <w:rFonts w:ascii="Times New Roman" w:hAnsi="Times New Roman" w:eastAsia="方正仿宋_GBK"/>
          <w:b/>
          <w:sz w:val="32"/>
          <w:szCs w:val="32"/>
        </w:rPr>
      </w:pPr>
    </w:p>
    <w:p w14:paraId="66B00E83">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14:paraId="3E4EF42B">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14:paraId="7809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14:paraId="0CDC2050">
            <w:pPr>
              <w:spacing w:line="300" w:lineRule="exact"/>
              <w:jc w:val="center"/>
              <w:rPr>
                <w:rFonts w:ascii="方正书宋_GBK" w:eastAsia="方正书宋_GBK"/>
                <w:b/>
              </w:rPr>
            </w:pPr>
            <w:r>
              <w:rPr>
                <w:rFonts w:ascii="Times New Roman" w:hAnsi="Times New Roman" w:eastAsia="Times New Roman"/>
                <w:b/>
                <w:bCs/>
              </w:rPr>
              <w:t>单位名称</w:t>
            </w:r>
          </w:p>
        </w:tc>
        <w:tc>
          <w:tcPr>
            <w:tcW w:w="1701" w:type="dxa"/>
            <w:vMerge w:val="restart"/>
            <w:vAlign w:val="center"/>
          </w:tcPr>
          <w:p w14:paraId="5036A222">
            <w:pPr>
              <w:spacing w:line="300" w:lineRule="exact"/>
              <w:jc w:val="center"/>
              <w:rPr>
                <w:rFonts w:ascii="方正书宋_GBK" w:eastAsia="方正书宋_GBK"/>
                <w:b/>
              </w:rPr>
            </w:pPr>
            <w:r>
              <w:rPr>
                <w:rFonts w:ascii="Times New Roman" w:hAnsi="Times New Roman" w:eastAsia="Times New Roman"/>
                <w:b/>
                <w:bCs/>
              </w:rPr>
              <w:t>单位性质</w:t>
            </w:r>
          </w:p>
        </w:tc>
        <w:tc>
          <w:tcPr>
            <w:tcW w:w="1792" w:type="dxa"/>
            <w:vMerge w:val="restart"/>
            <w:vAlign w:val="center"/>
          </w:tcPr>
          <w:p w14:paraId="22B53A23">
            <w:pPr>
              <w:spacing w:line="300" w:lineRule="exact"/>
              <w:jc w:val="center"/>
              <w:rPr>
                <w:rFonts w:ascii="方正书宋_GBK" w:eastAsia="方正书宋_GBK"/>
                <w:b/>
              </w:rPr>
            </w:pPr>
            <w:r>
              <w:rPr>
                <w:rFonts w:ascii="Times New Roman" w:hAnsi="Times New Roman" w:eastAsia="Times New Roman"/>
                <w:b/>
                <w:bCs/>
              </w:rPr>
              <w:t>单位规格</w:t>
            </w:r>
          </w:p>
        </w:tc>
        <w:tc>
          <w:tcPr>
            <w:tcW w:w="3013" w:type="dxa"/>
            <w:vMerge w:val="restart"/>
            <w:vAlign w:val="center"/>
          </w:tcPr>
          <w:p w14:paraId="118120C4">
            <w:pPr>
              <w:spacing w:line="300" w:lineRule="exact"/>
              <w:jc w:val="center"/>
              <w:rPr>
                <w:rFonts w:ascii="方正书宋_GBK" w:eastAsia="方正书宋_GBK"/>
                <w:b/>
              </w:rPr>
            </w:pPr>
            <w:r>
              <w:rPr>
                <w:rFonts w:ascii="Times New Roman" w:hAnsi="Times New Roman" w:eastAsia="Times New Roman"/>
                <w:b/>
                <w:bCs/>
              </w:rPr>
              <w:t>经费保障形式</w:t>
            </w:r>
          </w:p>
        </w:tc>
      </w:tr>
      <w:tr w14:paraId="45AD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14:paraId="58699023">
            <w:pPr>
              <w:spacing w:line="300" w:lineRule="exact"/>
              <w:jc w:val="left"/>
              <w:outlineLvl w:val="0"/>
            </w:pPr>
          </w:p>
        </w:tc>
        <w:tc>
          <w:tcPr>
            <w:tcW w:w="1701" w:type="dxa"/>
            <w:vMerge w:val="continue"/>
            <w:vAlign w:val="center"/>
          </w:tcPr>
          <w:p w14:paraId="1B0CECDA">
            <w:pPr>
              <w:spacing w:line="300" w:lineRule="exact"/>
              <w:jc w:val="left"/>
              <w:outlineLvl w:val="0"/>
            </w:pPr>
          </w:p>
        </w:tc>
        <w:tc>
          <w:tcPr>
            <w:tcW w:w="1792" w:type="dxa"/>
            <w:vMerge w:val="continue"/>
            <w:vAlign w:val="center"/>
          </w:tcPr>
          <w:p w14:paraId="1874C5F0">
            <w:pPr>
              <w:spacing w:line="300" w:lineRule="exact"/>
              <w:jc w:val="left"/>
              <w:outlineLvl w:val="0"/>
            </w:pPr>
          </w:p>
        </w:tc>
        <w:tc>
          <w:tcPr>
            <w:tcW w:w="3013" w:type="dxa"/>
            <w:vMerge w:val="continue"/>
            <w:vAlign w:val="center"/>
          </w:tcPr>
          <w:p w14:paraId="3AD5A78B">
            <w:pPr>
              <w:spacing w:line="300" w:lineRule="exact"/>
              <w:jc w:val="left"/>
              <w:outlineLvl w:val="0"/>
            </w:pPr>
          </w:p>
        </w:tc>
      </w:tr>
      <w:tr w14:paraId="7E11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14:paraId="77942B75">
            <w:pPr>
              <w:spacing w:line="300" w:lineRule="exact"/>
              <w:jc w:val="left"/>
              <w:rPr>
                <w:rFonts w:ascii="方正书宋_GBK" w:eastAsia="方正书宋_GBK"/>
              </w:rPr>
            </w:pPr>
            <w:r>
              <w:rPr>
                <w:rFonts w:hint="eastAsia" w:ascii="宋体" w:hAnsi="宋体" w:cs="宋体"/>
              </w:rPr>
              <w:t>隆尧县公安局</w:t>
            </w:r>
          </w:p>
        </w:tc>
        <w:tc>
          <w:tcPr>
            <w:tcW w:w="1701" w:type="dxa"/>
            <w:vAlign w:val="center"/>
          </w:tcPr>
          <w:p w14:paraId="77D865FD">
            <w:pPr>
              <w:spacing w:line="300" w:lineRule="exact"/>
              <w:jc w:val="center"/>
              <w:rPr>
                <w:rFonts w:ascii="方正书宋_GBK" w:eastAsia="方正书宋_GBK"/>
              </w:rPr>
            </w:pPr>
            <w:r>
              <w:rPr>
                <w:rFonts w:ascii="????_GBK" w:eastAsia="Times New Roman"/>
              </w:rPr>
              <w:t>行政</w:t>
            </w:r>
          </w:p>
        </w:tc>
        <w:tc>
          <w:tcPr>
            <w:tcW w:w="1792" w:type="dxa"/>
            <w:vAlign w:val="center"/>
          </w:tcPr>
          <w:p w14:paraId="7A313677">
            <w:pPr>
              <w:spacing w:line="300" w:lineRule="exact"/>
              <w:jc w:val="center"/>
              <w:rPr>
                <w:rFonts w:ascii="方正书宋_GBK" w:eastAsia="方正书宋_GBK"/>
              </w:rPr>
            </w:pPr>
            <w:r>
              <w:rPr>
                <w:rFonts w:ascii="????_GBK" w:eastAsia="Times New Roman"/>
              </w:rPr>
              <w:t>正</w:t>
            </w:r>
            <w:r>
              <w:rPr>
                <w:rFonts w:hint="eastAsia" w:ascii="宋体" w:hAnsi="宋体" w:cs="宋体"/>
              </w:rPr>
              <w:t>科</w:t>
            </w:r>
            <w:r>
              <w:rPr>
                <w:rFonts w:ascii="????_GBK" w:eastAsia="Times New Roman"/>
              </w:rPr>
              <w:t>级</w:t>
            </w:r>
          </w:p>
        </w:tc>
        <w:tc>
          <w:tcPr>
            <w:tcW w:w="3013" w:type="dxa"/>
            <w:vAlign w:val="center"/>
          </w:tcPr>
          <w:p w14:paraId="16F86CA4">
            <w:pPr>
              <w:spacing w:line="300" w:lineRule="exact"/>
              <w:jc w:val="center"/>
              <w:rPr>
                <w:rFonts w:ascii="方正书宋_GBK" w:eastAsia="方正书宋_GBK"/>
              </w:rPr>
            </w:pPr>
            <w:r>
              <w:rPr>
                <w:rFonts w:ascii="????_GBK" w:eastAsia="Times New Roman"/>
              </w:rPr>
              <w:t>财政拨款</w:t>
            </w:r>
          </w:p>
        </w:tc>
      </w:tr>
      <w:tr w14:paraId="7E8B7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14:paraId="7F6EFA38">
            <w:pPr>
              <w:autoSpaceDE w:val="0"/>
              <w:autoSpaceDN w:val="0"/>
              <w:adjustRightInd w:val="0"/>
              <w:rPr>
                <w:rFonts w:ascii="方正书宋_GBK" w:eastAsia="方正书宋_GBK"/>
              </w:rPr>
            </w:pPr>
            <w:r>
              <w:rPr>
                <w:rFonts w:hint="eastAsia" w:ascii="宋体" w:hAnsi="宋体" w:cs="宋体"/>
              </w:rPr>
              <w:t>隆尧县看守所</w:t>
            </w:r>
          </w:p>
        </w:tc>
        <w:tc>
          <w:tcPr>
            <w:tcW w:w="1701" w:type="dxa"/>
            <w:vAlign w:val="center"/>
          </w:tcPr>
          <w:p w14:paraId="41D9CFAE">
            <w:pPr>
              <w:autoSpaceDE w:val="0"/>
              <w:autoSpaceDN w:val="0"/>
              <w:adjustRightInd w:val="0"/>
              <w:jc w:val="center"/>
              <w:rPr>
                <w:rFonts w:ascii="方正书宋_GBK" w:eastAsia="方正书宋_GBK"/>
              </w:rPr>
            </w:pPr>
            <w:r>
              <w:rPr>
                <w:rFonts w:hint="eastAsia" w:ascii="宋体" w:hAnsi="宋体" w:cs="宋体"/>
              </w:rPr>
              <w:t>行政</w:t>
            </w:r>
          </w:p>
        </w:tc>
        <w:tc>
          <w:tcPr>
            <w:tcW w:w="1792" w:type="dxa"/>
            <w:vAlign w:val="center"/>
          </w:tcPr>
          <w:p w14:paraId="267C972D">
            <w:pPr>
              <w:autoSpaceDE w:val="0"/>
              <w:autoSpaceDN w:val="0"/>
              <w:adjustRightInd w:val="0"/>
              <w:jc w:val="center"/>
              <w:rPr>
                <w:rFonts w:ascii="方正书宋_GBK" w:eastAsia="方正书宋_GBK"/>
              </w:rPr>
            </w:pPr>
            <w:r>
              <w:rPr>
                <w:rFonts w:hint="eastAsia" w:ascii="宋体" w:hAnsi="宋体" w:cs="宋体"/>
              </w:rPr>
              <w:t>正股级</w:t>
            </w:r>
          </w:p>
        </w:tc>
        <w:tc>
          <w:tcPr>
            <w:tcW w:w="3013" w:type="dxa"/>
            <w:vAlign w:val="center"/>
          </w:tcPr>
          <w:p w14:paraId="4368BCE7">
            <w:pPr>
              <w:autoSpaceDE w:val="0"/>
              <w:autoSpaceDN w:val="0"/>
              <w:adjustRightInd w:val="0"/>
              <w:jc w:val="center"/>
              <w:rPr>
                <w:rFonts w:ascii="方正书宋_GBK" w:eastAsia="方正书宋_GBK"/>
              </w:rPr>
            </w:pPr>
            <w:r>
              <w:rPr>
                <w:rFonts w:hint="eastAsia" w:ascii="宋体" w:hAnsi="宋体" w:cs="宋体"/>
              </w:rPr>
              <w:t>财政拨款</w:t>
            </w:r>
          </w:p>
        </w:tc>
      </w:tr>
    </w:tbl>
    <w:p w14:paraId="46079B30">
      <w:pPr>
        <w:ind w:firstLine="640" w:firstLineChars="200"/>
        <w:rPr>
          <w:rFonts w:ascii="黑体" w:hAnsi="黑体" w:eastAsia="黑体"/>
          <w:sz w:val="32"/>
          <w:szCs w:val="32"/>
        </w:rPr>
      </w:pPr>
    </w:p>
    <w:p w14:paraId="09938D91">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14:paraId="7718E823">
      <w:pPr>
        <w:ind w:firstLine="640"/>
        <w:rPr>
          <w:rFonts w:ascii="Times New Roman" w:hAnsi="Times New Roman" w:eastAsia="方正仿宋_GBK"/>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按照预算管理有关规定，目前我县部门预算的编制实行综合预算管理，即全部收入和支出都反映的预算中。隆尧县公安局及所属二级预算单位的收支包含在部门预算中。</w:t>
      </w:r>
    </w:p>
    <w:p w14:paraId="711264CA">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14:paraId="3BFC85C9">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反映本部门当年全部收入。2021年预算收入</w:t>
      </w:r>
      <w:r>
        <w:rPr>
          <w:rFonts w:hint="eastAsia" w:ascii="仿宋" w:hAnsi="仿宋" w:eastAsia="仿宋" w:cs="仿宋"/>
          <w:b/>
          <w:sz w:val="32"/>
          <w:szCs w:val="32"/>
        </w:rPr>
        <w:t>6558.63</w:t>
      </w:r>
      <w:r>
        <w:rPr>
          <w:rFonts w:hint="eastAsia" w:ascii="仿宋" w:hAnsi="仿宋" w:eastAsia="仿宋" w:cs="仿宋"/>
          <w:sz w:val="32"/>
          <w:szCs w:val="32"/>
        </w:rPr>
        <w:t>万元，其中：一般公共预算收入</w:t>
      </w:r>
      <w:r>
        <w:rPr>
          <w:rFonts w:hint="eastAsia" w:ascii="仿宋" w:hAnsi="仿宋" w:eastAsia="仿宋" w:cs="仿宋"/>
          <w:b/>
          <w:sz w:val="32"/>
          <w:szCs w:val="32"/>
        </w:rPr>
        <w:t>6408.63</w:t>
      </w:r>
      <w:r>
        <w:rPr>
          <w:rFonts w:hint="eastAsia" w:ascii="仿宋" w:hAnsi="仿宋" w:eastAsia="仿宋" w:cs="仿宋"/>
          <w:sz w:val="32"/>
          <w:szCs w:val="32"/>
        </w:rPr>
        <w:t>万元，基金预算收入150万元，财政专户核拨收入0万元，其他来源收入（单位资金）0万元，上年结转0万元。</w:t>
      </w:r>
    </w:p>
    <w:p w14:paraId="584C2049">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14:paraId="6EDCF241">
      <w:pPr>
        <w:ind w:firstLine="640" w:firstLineChars="200"/>
        <w:rPr>
          <w:rFonts w:ascii="Times New Roman" w:hAnsi="Times New Roman" w:eastAsia="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收支预算总表支出栏、基本支出表、项目支出表按经济分类和支出功能分类科目编制，反映隆尧县公安局年度部门预算中支出预算的总体情况。</w:t>
      </w:r>
      <w:r>
        <w:rPr>
          <w:rFonts w:ascii="Times New Roman" w:hAnsi="Times New Roman" w:eastAsia="仿宋"/>
          <w:sz w:val="32"/>
          <w:szCs w:val="32"/>
        </w:rPr>
        <w:t>202</w:t>
      </w:r>
      <w:r>
        <w:rPr>
          <w:rFonts w:hint="eastAsia" w:ascii="Times New Roman" w:hAnsi="Times New Roman" w:eastAsia="仿宋"/>
          <w:sz w:val="32"/>
          <w:szCs w:val="32"/>
        </w:rPr>
        <w:t>1</w:t>
      </w:r>
      <w:r>
        <w:rPr>
          <w:rFonts w:hint="eastAsia" w:ascii="Times New Roman" w:hAnsi="Times New Roman" w:eastAsia="仿宋" w:cs="仿宋"/>
          <w:sz w:val="32"/>
          <w:szCs w:val="32"/>
        </w:rPr>
        <w:t>年部门支出预算为</w:t>
      </w:r>
      <w:r>
        <w:rPr>
          <w:rFonts w:hint="eastAsia" w:ascii="Times New Roman" w:hAnsi="Times New Roman" w:eastAsia="仿宋"/>
          <w:sz w:val="32"/>
          <w:szCs w:val="32"/>
        </w:rPr>
        <w:t>6558.63</w:t>
      </w:r>
      <w:r>
        <w:rPr>
          <w:rFonts w:hint="eastAsia" w:ascii="Times New Roman" w:hAnsi="Times New Roman" w:eastAsia="仿宋" w:cs="仿宋"/>
          <w:sz w:val="32"/>
          <w:szCs w:val="32"/>
        </w:rPr>
        <w:t>万元，其中基本支出2740.06万元，包括人员经费</w:t>
      </w:r>
      <w:r>
        <w:rPr>
          <w:rFonts w:hint="eastAsia" w:ascii="Times New Roman" w:hAnsi="Times New Roman" w:eastAsia="仿宋"/>
          <w:sz w:val="32"/>
          <w:szCs w:val="32"/>
        </w:rPr>
        <w:t>2072.82</w:t>
      </w:r>
      <w:r>
        <w:rPr>
          <w:rFonts w:hint="eastAsia" w:ascii="Times New Roman" w:hAnsi="Times New Roman" w:eastAsia="仿宋" w:cs="仿宋"/>
          <w:sz w:val="32"/>
          <w:szCs w:val="32"/>
        </w:rPr>
        <w:t>万元和日常公用经费</w:t>
      </w:r>
      <w:r>
        <w:rPr>
          <w:rFonts w:hint="eastAsia" w:ascii="Times New Roman" w:hAnsi="Times New Roman" w:eastAsia="仿宋"/>
          <w:sz w:val="32"/>
          <w:szCs w:val="32"/>
        </w:rPr>
        <w:t>667.25</w:t>
      </w:r>
      <w:r>
        <w:rPr>
          <w:rFonts w:hint="eastAsia" w:ascii="Times New Roman" w:hAnsi="Times New Roman" w:eastAsia="仿宋" w:cs="仿宋"/>
          <w:sz w:val="32"/>
          <w:szCs w:val="32"/>
        </w:rPr>
        <w:t>万元；项目支出3668.57万元，主要为涉密项目和项目</w:t>
      </w:r>
      <w:r>
        <w:rPr>
          <w:rFonts w:hint="eastAsia" w:ascii="仿宋" w:hAnsi="仿宋" w:eastAsia="仿宋" w:cs="仿宋"/>
          <w:sz w:val="32"/>
          <w:szCs w:val="32"/>
        </w:rPr>
        <w:t>执法办案管理中心和特巡警营房、隆尧县公安局“Y库”建设项目及警犬基地建设等</w:t>
      </w:r>
      <w:r>
        <w:rPr>
          <w:rFonts w:hint="eastAsia" w:ascii="Times New Roman" w:hAnsi="Times New Roman" w:eastAsia="仿宋" w:cs="仿宋"/>
          <w:sz w:val="32"/>
          <w:szCs w:val="32"/>
        </w:rPr>
        <w:t>的开展。</w:t>
      </w:r>
    </w:p>
    <w:p w14:paraId="4ED31AE0">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14:paraId="0AB4A407">
      <w:pPr>
        <w:ind w:firstLine="640"/>
        <w:rPr>
          <w:rFonts w:ascii="仿宋" w:hAnsi="仿宋" w:eastAsia="仿宋" w:cs="仿宋"/>
          <w:sz w:val="32"/>
          <w:szCs w:val="32"/>
        </w:rPr>
      </w:pPr>
      <w:r>
        <w:rPr>
          <w:rFonts w:hint="eastAsia" w:ascii="仿宋" w:hAnsi="仿宋" w:eastAsia="仿宋" w:cs="仿宋"/>
          <w:sz w:val="32"/>
          <w:szCs w:val="32"/>
        </w:rPr>
        <w:t>2021年预算收支安排</w:t>
      </w:r>
      <w:r>
        <w:rPr>
          <w:rFonts w:hint="eastAsia" w:ascii="仿宋" w:hAnsi="仿宋" w:eastAsia="仿宋" w:cs="仿宋"/>
          <w:bCs/>
          <w:sz w:val="32"/>
          <w:szCs w:val="32"/>
        </w:rPr>
        <w:t>6558.63</w:t>
      </w:r>
      <w:r>
        <w:rPr>
          <w:rFonts w:hint="eastAsia" w:ascii="仿宋" w:hAnsi="仿宋" w:eastAsia="仿宋" w:cs="仿宋"/>
          <w:sz w:val="32"/>
          <w:szCs w:val="32"/>
        </w:rPr>
        <w:t>万元，较2020年年初预算增加212.84万元，其中：基本支出增加13.55万元，主要为增加日常公用经费支出；项目支出增加199.29万元，主要为项目执法办案管理中心和特巡警营房、隆尧县公安局“Y库”建设项目及警犬基地建设等项目开展。</w:t>
      </w:r>
    </w:p>
    <w:p w14:paraId="2299D15B">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14:paraId="262F9500">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2021年，我局机关运行经费共计安排667.25万元，主要用于保证机关正常运转的办公及印刷费、邮电费、差旅费、会议费、福利费、专用材料及一般设备购置费、办公用房水电费、办公用房取暖费、日常维修费等支出。</w:t>
      </w:r>
    </w:p>
    <w:p w14:paraId="3BA9A5CC">
      <w:pPr>
        <w:ind w:firstLine="720" w:firstLineChars="300"/>
        <w:jc w:val="left"/>
        <w:rPr>
          <w:rFonts w:ascii="宋体" w:cs="宋体"/>
          <w:sz w:val="24"/>
          <w:szCs w:val="24"/>
        </w:rPr>
      </w:pPr>
    </w:p>
    <w:p w14:paraId="7515B81A">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14:paraId="2B0B9A39">
      <w:pPr>
        <w:autoSpaceDE w:val="0"/>
        <w:autoSpaceDN w:val="0"/>
        <w:adjustRightInd w:val="0"/>
        <w:ind w:left="198" w:firstLine="640" w:firstLineChars="200"/>
        <w:jc w:val="left"/>
        <w:rPr>
          <w:rFonts w:ascii="仿宋" w:hAnsi="仿宋" w:eastAsia="仿宋" w:cs="仿宋"/>
          <w:sz w:val="32"/>
          <w:szCs w:val="32"/>
        </w:rPr>
      </w:pPr>
      <w:r>
        <w:rPr>
          <w:rFonts w:hint="eastAsia" w:ascii="仿宋" w:hAnsi="仿宋" w:eastAsia="仿宋" w:cs="仿宋"/>
          <w:sz w:val="32"/>
          <w:szCs w:val="32"/>
        </w:rPr>
        <w:t>2021年，我部门财政拨款“三公”经费预算安排合计31万元，其中因公出国（境）费0万元；公务用车购置及运维费30元（其中：公务用车购置费为0万元，公务用车运维费30万元)；公务接待费1万元，与2020年预算总数保持一致。</w:t>
      </w:r>
    </w:p>
    <w:p w14:paraId="07770262">
      <w:pPr>
        <w:ind w:firstLine="640" w:firstLineChars="200"/>
        <w:rPr>
          <w:rFonts w:ascii="黑体" w:hAnsi="黑体" w:eastAsia="黑体"/>
          <w:sz w:val="32"/>
          <w:szCs w:val="32"/>
        </w:rPr>
      </w:pPr>
      <w:r>
        <w:rPr>
          <w:rFonts w:hint="eastAsia" w:ascii="黑体" w:hAnsi="黑体" w:eastAsia="黑体"/>
          <w:sz w:val="32"/>
          <w:szCs w:val="32"/>
        </w:rPr>
        <w:t>五、预算绩效信息</w:t>
      </w:r>
    </w:p>
    <w:p w14:paraId="0FD64D18">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14:paraId="4CFEF83F">
      <w:pPr>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14:paraId="268182E0">
      <w:pPr>
        <w:ind w:firstLine="640" w:firstLineChars="200"/>
        <w:rPr>
          <w:rFonts w:ascii="仿宋" w:hAnsi="仿宋" w:eastAsia="仿宋" w:cs="仿宋"/>
          <w:sz w:val="32"/>
          <w:szCs w:val="32"/>
        </w:rPr>
      </w:pPr>
      <w:r>
        <w:rPr>
          <w:rFonts w:hint="eastAsia" w:ascii="仿宋" w:hAnsi="仿宋" w:eastAsia="仿宋" w:cs="仿宋"/>
          <w:sz w:val="32"/>
          <w:szCs w:val="32"/>
        </w:rPr>
        <w:t>2021年，隆尧县局将在市局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14:paraId="2285E1F7">
      <w:pPr>
        <w:pStyle w:val="3"/>
        <w:numPr>
          <w:ilvl w:val="0"/>
          <w:numId w:val="1"/>
        </w:numPr>
        <w:rPr>
          <w:rFonts w:ascii="仿宋" w:hAnsi="仿宋" w:eastAsia="仿宋" w:cs="仿宋"/>
          <w:szCs w:val="32"/>
        </w:rPr>
      </w:pPr>
      <w:bookmarkStart w:id="1" w:name="_Toc60391233"/>
      <w:bookmarkStart w:id="2" w:name="_Toc64110071"/>
      <w:bookmarkStart w:id="3" w:name="_Toc64110028"/>
      <w:r>
        <w:rPr>
          <w:rFonts w:hint="eastAsia" w:ascii="方正黑体_GBK" w:eastAsia="方正黑体_GBK"/>
          <w:b w:val="0"/>
          <w:sz w:val="28"/>
          <w:szCs w:val="28"/>
        </w:rPr>
        <w:t>分项绩效目标</w:t>
      </w:r>
    </w:p>
    <w:p w14:paraId="634EAF55">
      <w:pPr>
        <w:pStyle w:val="3"/>
        <w:spacing w:before="0" w:after="0" w:line="240" w:lineRule="auto"/>
        <w:rPr>
          <w:rFonts w:ascii="仿宋" w:hAnsi="仿宋" w:eastAsia="仿宋" w:cs="仿宋"/>
          <w:szCs w:val="32"/>
        </w:rPr>
      </w:pPr>
      <w:r>
        <w:rPr>
          <w:rFonts w:hint="eastAsia" w:ascii="方正黑体_GBK" w:eastAsia="方正黑体_GBK"/>
          <w:b w:val="0"/>
          <w:sz w:val="28"/>
          <w:szCs w:val="28"/>
        </w:rPr>
        <w:t>　　</w:t>
      </w:r>
      <w:r>
        <w:rPr>
          <w:rFonts w:hint="eastAsia" w:ascii="仿宋" w:hAnsi="仿宋" w:eastAsia="仿宋" w:cs="仿宋"/>
          <w:b w:val="0"/>
          <w:bCs/>
          <w:szCs w:val="32"/>
        </w:rPr>
        <w:t>1、维护国家安全和政治稳定。</w:t>
      </w:r>
    </w:p>
    <w:p w14:paraId="47007FC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2、降低案件发案率，提高案件侦破率。</w:t>
      </w:r>
    </w:p>
    <w:p w14:paraId="6DAA84B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3、维护社会稳定，提高群众安全感和满意度。</w:t>
      </w:r>
    </w:p>
    <w:p w14:paraId="247B5A8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14:paraId="362FE45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14:paraId="59916B9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14:paraId="09C0195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14:paraId="68C907A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14:paraId="54910AD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9、实现全县经济社会发展安全安定、人民生活和谐有序。</w:t>
      </w:r>
      <w:bookmarkEnd w:id="1"/>
      <w:bookmarkEnd w:id="2"/>
      <w:bookmarkEnd w:id="3"/>
      <w:bookmarkStart w:id="4" w:name="_Toc60391234"/>
      <w:bookmarkStart w:id="5" w:name="_Toc64110072"/>
      <w:bookmarkStart w:id="6" w:name="_Toc64110029"/>
    </w:p>
    <w:p w14:paraId="0E1ECD09">
      <w:pPr>
        <w:spacing w:line="500" w:lineRule="exact"/>
        <w:ind w:firstLine="560" w:firstLineChars="200"/>
        <w:jc w:val="left"/>
        <w:rPr>
          <w:rFonts w:ascii="方正黑体_GBK" w:eastAsia="方正黑体_GBK"/>
          <w:sz w:val="28"/>
          <w:szCs w:val="28"/>
        </w:rPr>
      </w:pPr>
      <w:r>
        <w:rPr>
          <w:rFonts w:hint="eastAsia" w:ascii="方正黑体_GBK" w:eastAsia="方正黑体_GBK"/>
          <w:sz w:val="28"/>
          <w:szCs w:val="28"/>
        </w:rPr>
        <w:t>（三）工作保障措施</w:t>
      </w:r>
      <w:bookmarkEnd w:id="4"/>
      <w:bookmarkEnd w:id="5"/>
      <w:bookmarkEnd w:id="6"/>
    </w:p>
    <w:p w14:paraId="560570B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加强组织领导。成立由主要领导任组长的预算绩效工作领导小组，从预算编制、执行、监控、分析、报告、评价等方面全流程予以管理，提高各级领导绩效意识，理顺工作运行机制，形成齐抓共管的良好局面。</w:t>
      </w:r>
    </w:p>
    <w:p w14:paraId="7D70504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14:paraId="3F734A7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支出管理。一是编细编实预算。在编制预算时，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是优化支出结构。树立过紧日子、苦日子的管理理念，结合三年实际支出情况和财政统一要求，对三公经费和一般性支出进行压减，集中财力办大事；打破预算基数，统筹资金保障公安重点工作和年度主要任务。</w:t>
      </w:r>
    </w:p>
    <w:p w14:paraId="5772B8E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14:paraId="78479D1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做好绩效自评。按财政要求，组织各警种部门对上年度部门预算绩效开展自评，自评率100%。组织公安系统专家和社会专家，对重点资金使用情况进行重点评价，对发现的问题及时整改。将评价结果与下年度预算安排相结合，调整优化支出结构，提高财政资金使用效益。</w:t>
      </w:r>
    </w:p>
    <w:p w14:paraId="24A61930">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6、规范财务资产管理。按照新的机构设置、人员配备和配置标准对现有固定资产配置进行优化，加强固定资产登记、使用和报废处置管理，做到支出合理，物尽其用。</w:t>
      </w:r>
    </w:p>
    <w:p w14:paraId="66AE909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加强内部监督。对项目预算、结算等关键环节加强内部审计监督和服务，强化过程控制，严格审核把关，主动指导规范，及时防范风险。持续加强日常财务收支审计及其他各项审计工作。紧紧围绕推动落实中央八项规定精神及实施细则要求，进一步强化对单位财政财务收支的经常性审计监督，实现审计监督常态化，严格财经法纪，防止漏管失控，进一步促进公安机关党风廉政建设深入开展。</w:t>
      </w:r>
    </w:p>
    <w:p w14:paraId="4821B2BE">
      <w:pPr>
        <w:spacing w:line="500" w:lineRule="exact"/>
        <w:ind w:firstLine="640" w:firstLineChars="200"/>
        <w:jc w:val="left"/>
        <w:rPr>
          <w:rFonts w:ascii="方正黑体_GBK" w:eastAsia="方正黑体_GBK"/>
          <w:sz w:val="28"/>
          <w:szCs w:val="28"/>
        </w:rPr>
      </w:pPr>
      <w:r>
        <w:rPr>
          <w:rFonts w:hint="eastAsia" w:ascii="仿宋" w:hAnsi="仿宋" w:eastAsia="仿宋" w:cs="仿宋"/>
          <w:sz w:val="32"/>
          <w:szCs w:val="32"/>
        </w:rPr>
        <w:t>8、提升专业能力水平。坚持会计人员继续教育和专业知识教育相结合，提高本部门财务人员业务素质；加强对各警种部门相关人员培训，宣传贯彻相关政策法规，强化预算绩效管理意识，提高依法依规办事的自觉性；加强与各警种部门的沟通和对基层公安机关的调研，提出优化财政资金配置、提高资金使用效益的意见。</w:t>
      </w:r>
      <w:r>
        <w:rPr>
          <w:rFonts w:ascii="方正黑体_GBK" w:eastAsia="方正黑体_GBK"/>
          <w:sz w:val="28"/>
          <w:szCs w:val="28"/>
        </w:rPr>
        <w:fldChar w:fldCharType="begin"/>
      </w:r>
      <w:r>
        <w:rPr>
          <w:rFonts w:ascii="方正黑体_GBK" w:eastAsia="方正黑体_GBK"/>
          <w:sz w:val="28"/>
          <w:szCs w:val="28"/>
        </w:rPr>
        <w:instrText xml:space="preserve">tc "</w:instrText>
      </w:r>
      <w:r>
        <w:rPr>
          <w:rFonts w:hint="eastAsia" w:ascii="方正黑体_GBK" w:eastAsia="方正黑体_GBK"/>
          <w:sz w:val="28"/>
          <w:szCs w:val="28"/>
        </w:rPr>
        <w:instrText xml:space="preserve">工作保障措施</w:instrText>
      </w:r>
      <w:r>
        <w:rPr>
          <w:rFonts w:ascii="方正黑体_GBK" w:eastAsia="方正黑体_GBK"/>
          <w:sz w:val="28"/>
          <w:szCs w:val="28"/>
        </w:rPr>
        <w:instrText xml:space="preserve">" \f A \l 000000000000001</w:instrText>
      </w:r>
      <w:r>
        <w:rPr>
          <w:rFonts w:ascii="方正黑体_GBK" w:eastAsia="方正黑体_GBK"/>
          <w:sz w:val="28"/>
          <w:szCs w:val="28"/>
        </w:rPr>
        <w:fldChar w:fldCharType="end"/>
      </w:r>
    </w:p>
    <w:p w14:paraId="4157B889">
      <w:pPr>
        <w:rPr>
          <w:rFonts w:ascii="Times New Roman" w:hAnsi="Times New Roman" w:eastAsia="方正仿宋_GBK"/>
          <w:b/>
          <w:sz w:val="32"/>
          <w:szCs w:val="32"/>
        </w:rPr>
      </w:pPr>
      <w:r>
        <w:rPr>
          <w:rFonts w:hint="eastAsia" w:ascii="方正仿宋_GBK" w:hAnsi="仿宋" w:eastAsia="方正仿宋_GBK" w:cs="仿宋"/>
          <w:sz w:val="28"/>
          <w:szCs w:val="28"/>
        </w:rPr>
        <w:t>　</w:t>
      </w:r>
      <w:r>
        <w:rPr>
          <w:rFonts w:hint="eastAsia" w:ascii="Times New Roman" w:hAnsi="Times New Roman" w:eastAsia="方正仿宋_GBK"/>
          <w:b/>
          <w:sz w:val="32"/>
          <w:szCs w:val="32"/>
        </w:rPr>
        <w:t>第二部分：预算项目绩效目标：</w:t>
      </w:r>
    </w:p>
    <w:p w14:paraId="1FBFEF60">
      <w:pPr>
        <w:numPr>
          <w:ilvl w:val="0"/>
          <w:numId w:val="2"/>
        </w:numPr>
        <w:rPr>
          <w:rFonts w:ascii="Times New Roman" w:hAnsi="Times New Roman" w:eastAsia="方正仿宋_GBK"/>
          <w:b/>
          <w:sz w:val="32"/>
          <w:szCs w:val="32"/>
        </w:rPr>
      </w:pPr>
      <w:r>
        <w:rPr>
          <w:rFonts w:hint="eastAsia" w:ascii="Times New Roman" w:hAnsi="Times New Roman" w:eastAsia="方正仿宋_GBK"/>
          <w:b/>
          <w:sz w:val="32"/>
          <w:szCs w:val="32"/>
        </w:rPr>
        <w:t>冀财政</w:t>
      </w:r>
      <w:r>
        <w:rPr>
          <w:rFonts w:hint="eastAsia" w:ascii="Times New Roman" w:hAnsi="Times New Roman" w:eastAsia="方正仿宋_GBK"/>
          <w:b/>
          <w:color w:val="000000" w:themeColor="text1"/>
          <w:sz w:val="32"/>
          <w:szCs w:val="32"/>
        </w:rPr>
        <w:t>法[2020]70号/中央/政法纪检监察</w:t>
      </w:r>
      <w:r>
        <w:rPr>
          <w:rFonts w:hint="eastAsia" w:ascii="Times New Roman" w:hAnsi="Times New Roman" w:eastAsia="方正仿宋_GBK"/>
          <w:b/>
          <w:sz w:val="32"/>
          <w:szCs w:val="32"/>
        </w:rPr>
        <w:t>转移支付奖金（办案业务）</w:t>
      </w:r>
    </w:p>
    <w:p w14:paraId="7DC02E08">
      <w:pPr>
        <w:rPr>
          <w:rFonts w:ascii="宋体" w:hAnsi="宋体" w:cs="宋体"/>
          <w:b/>
          <w:sz w:val="24"/>
          <w:szCs w:val="24"/>
        </w:rPr>
      </w:pPr>
      <w:r>
        <w:rPr>
          <w:rFonts w:hint="eastAsia" w:ascii="宋体" w:hAnsi="宋体" w:cs="宋体"/>
          <w:b/>
          <w:sz w:val="24"/>
          <w:szCs w:val="24"/>
        </w:rPr>
        <w:t>312001隆尧县公安局本级</w:t>
      </w:r>
    </w:p>
    <w:tbl>
      <w:tblPr>
        <w:tblStyle w:val="10"/>
        <w:tblW w:w="9675" w:type="dxa"/>
        <w:tblInd w:w="0" w:type="dxa"/>
        <w:tblLayout w:type="autofit"/>
        <w:tblCellMar>
          <w:top w:w="0" w:type="dxa"/>
          <w:left w:w="0" w:type="dxa"/>
          <w:bottom w:w="0" w:type="dxa"/>
          <w:right w:w="0" w:type="dxa"/>
        </w:tblCellMar>
      </w:tblPr>
      <w:tblGrid>
        <w:gridCol w:w="1440"/>
        <w:gridCol w:w="1005"/>
        <w:gridCol w:w="1545"/>
        <w:gridCol w:w="1980"/>
        <w:gridCol w:w="630"/>
        <w:gridCol w:w="645"/>
        <w:gridCol w:w="2430"/>
      </w:tblGrid>
      <w:tr w14:paraId="6FA00442">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ABAB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5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4B0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13052521RNTB4VGQH8CYB</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05C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冀财政法[2020]70号/中央/政法纪检监察转移支付资金（办案业务）</w:t>
            </w:r>
          </w:p>
        </w:tc>
      </w:tr>
      <w:tr w14:paraId="2AF0EFEA">
        <w:tblPrEx>
          <w:tblCellMar>
            <w:top w:w="0" w:type="dxa"/>
            <w:left w:w="0" w:type="dxa"/>
            <w:bottom w:w="0" w:type="dxa"/>
            <w:right w:w="0" w:type="dxa"/>
          </w:tblCellMar>
        </w:tblPrEx>
        <w:trPr>
          <w:trHeight w:val="42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014E2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1EDF5B">
            <w:pPr>
              <w:rPr>
                <w:rFonts w:ascii="宋体" w:hAnsi="宋体" w:cs="宋体"/>
                <w:color w:val="000000"/>
                <w:sz w:val="18"/>
                <w:szCs w:val="18"/>
              </w:rPr>
            </w:pPr>
          </w:p>
        </w:tc>
      </w:tr>
      <w:tr w14:paraId="7B626064">
        <w:tblPrEx>
          <w:tblCellMar>
            <w:top w:w="0" w:type="dxa"/>
            <w:left w:w="0" w:type="dxa"/>
            <w:bottom w:w="0" w:type="dxa"/>
            <w:right w:w="0" w:type="dxa"/>
          </w:tblCellMar>
        </w:tblPrEx>
        <w:trPr>
          <w:trHeight w:val="88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393F7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2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DB2A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财政部、公安局《公安机关财务管理办法》财行【2014】19号及冀财政法[2020]70号/提前下达2021年中央政法纪检监察转移支付资金对2021年办案业务费进行安排为各类行政刑事案件、经济犯罪案件、毒品、网络犯罪案件、食品药品安全、环境安全保卫工作的侦查、侦办提供有力的资金保障。</w:t>
            </w:r>
          </w:p>
        </w:tc>
      </w:tr>
      <w:tr w14:paraId="0FDD13F7">
        <w:tblPrEx>
          <w:tblCellMar>
            <w:top w:w="0" w:type="dxa"/>
            <w:left w:w="0" w:type="dxa"/>
            <w:bottom w:w="0" w:type="dxa"/>
            <w:right w:w="0" w:type="dxa"/>
          </w:tblCellMar>
        </w:tblPrEx>
        <w:trPr>
          <w:trHeight w:val="44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A619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EB0A5D">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80C770">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004A4">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0B2B9">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76A27BC0">
        <w:tblPrEx>
          <w:tblCellMar>
            <w:top w:w="0" w:type="dxa"/>
            <w:left w:w="0" w:type="dxa"/>
            <w:bottom w:w="0" w:type="dxa"/>
            <w:right w:w="0" w:type="dxa"/>
          </w:tblCellMar>
        </w:tblPrEx>
        <w:trPr>
          <w:trHeight w:val="44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A4A14">
            <w:pPr>
              <w:jc w:val="center"/>
              <w:rPr>
                <w:rFonts w:ascii="宋体" w:hAnsi="宋体" w:cs="宋体"/>
                <w:b/>
                <w:color w:val="000000"/>
                <w:sz w:val="18"/>
                <w:szCs w:val="18"/>
              </w:rPr>
            </w:pP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E50E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5B4D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02F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5805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100.00</w:t>
            </w:r>
          </w:p>
        </w:tc>
      </w:tr>
      <w:tr w14:paraId="71296666">
        <w:tblPrEx>
          <w:tblCellMar>
            <w:top w:w="0" w:type="dxa"/>
            <w:left w:w="0" w:type="dxa"/>
            <w:bottom w:w="0" w:type="dxa"/>
            <w:right w:w="0" w:type="dxa"/>
          </w:tblCellMar>
        </w:tblPrEx>
        <w:trPr>
          <w:trHeight w:val="5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B80423">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058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95E3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为各类行政、刑事案件、经济犯罪案件、毒品、网络犯罪案件，侦办提供资金保障。</w:t>
            </w:r>
          </w:p>
        </w:tc>
      </w:tr>
      <w:tr w14:paraId="765D5D6A">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96160">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F5578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93E6D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增强办案业务费资金支出内部控制，严格按照财政部、公安局《公安机关财务管理办法》财行【2014】19号规定范围内进行开支。</w:t>
            </w:r>
          </w:p>
        </w:tc>
      </w:tr>
      <w:tr w14:paraId="5436B7EB">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61437">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C8C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974D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食品药品安全、环境安全保卫工作的侦查，侦办提供资金保障。</w:t>
            </w:r>
          </w:p>
        </w:tc>
      </w:tr>
      <w:tr w14:paraId="4558C9AF">
        <w:tblPrEx>
          <w:tblCellMar>
            <w:top w:w="0" w:type="dxa"/>
            <w:left w:w="0" w:type="dxa"/>
            <w:bottom w:w="0" w:type="dxa"/>
            <w:right w:w="0" w:type="dxa"/>
          </w:tblCellMar>
        </w:tblPrEx>
        <w:trPr>
          <w:trHeight w:val="5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C6E52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A097A5">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03B1BC">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E6D07">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24CC52">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53458">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664DEB25">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D1F7D6">
            <w:pPr>
              <w:jc w:val="center"/>
              <w:rPr>
                <w:rFonts w:ascii="宋体" w:hAnsi="宋体" w:cs="宋体"/>
                <w:b/>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B9009">
            <w:pPr>
              <w:jc w:val="left"/>
              <w:rPr>
                <w:rFonts w:ascii="宋体" w:hAnsi="宋体" w:cs="宋体"/>
                <w:b/>
                <w:color w:val="000000"/>
                <w:sz w:val="18"/>
                <w:szCs w:val="18"/>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18BF0">
            <w:pPr>
              <w:jc w:val="left"/>
              <w:rPr>
                <w:rFonts w:ascii="宋体" w:hAnsi="宋体" w:cs="宋体"/>
                <w:b/>
                <w:color w:val="000000"/>
                <w:sz w:val="18"/>
                <w:szCs w:val="18"/>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E29FB2">
            <w:pPr>
              <w:jc w:val="left"/>
              <w:rPr>
                <w:rFonts w:ascii="宋体" w:hAnsi="宋体" w:cs="宋体"/>
                <w:b/>
                <w:color w:val="000000"/>
                <w:sz w:val="18"/>
                <w:szCs w:val="18"/>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7C69E">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E850FD">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48DE5B">
            <w:pPr>
              <w:jc w:val="left"/>
              <w:rPr>
                <w:rFonts w:ascii="宋体" w:hAnsi="宋体" w:cs="宋体"/>
                <w:b/>
                <w:color w:val="000000"/>
                <w:sz w:val="18"/>
                <w:szCs w:val="18"/>
              </w:rPr>
            </w:pPr>
          </w:p>
        </w:tc>
      </w:tr>
      <w:tr w14:paraId="46822BFE">
        <w:tblPrEx>
          <w:tblCellMar>
            <w:top w:w="0" w:type="dxa"/>
            <w:left w:w="0" w:type="dxa"/>
            <w:bottom w:w="0" w:type="dxa"/>
            <w:right w:w="0" w:type="dxa"/>
          </w:tblCellMar>
        </w:tblPrEx>
        <w:trPr>
          <w:trHeight w:val="7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7130C">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4441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506EF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侦办结（破）案率（%）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36B9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办结或破案数占立案总数的比率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DDB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3FCCC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A8B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督办案件办结或破案数占督办案件立案总数的比率</w:t>
            </w:r>
          </w:p>
        </w:tc>
      </w:tr>
      <w:tr w14:paraId="07884133">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49001">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B85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A09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342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78D0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A847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1F2E8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r>
      <w:tr w14:paraId="21877A6B">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5B2225">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1BCF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F0BB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BA2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7BF9C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AA1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A00F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r>
      <w:tr w14:paraId="1C0D179D">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FF3AB6">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DBE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A69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F3D9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4DE8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DE57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306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14:paraId="5E75658F">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10516D">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88F2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A15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重特大案件数降低率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B6E1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03035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D0338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9AC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r>
      <w:tr w14:paraId="1A0116BC">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5480C6">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BBE2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D41E4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公众安全感指数(%)</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A4E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BE0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31B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887EF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r>
    </w:tbl>
    <w:p w14:paraId="0614CAC6">
      <w:pPr>
        <w:rPr>
          <w:rFonts w:ascii="宋体" w:hAnsi="宋体" w:cs="宋体"/>
          <w:b/>
          <w:sz w:val="24"/>
          <w:szCs w:val="24"/>
        </w:rPr>
      </w:pPr>
    </w:p>
    <w:p w14:paraId="77808CA9">
      <w:pPr>
        <w:numPr>
          <w:ilvl w:val="0"/>
          <w:numId w:val="2"/>
        </w:numPr>
        <w:rPr>
          <w:rFonts w:ascii="Times New Roman" w:hAnsi="Times New Roman" w:eastAsia="方正仿宋_GBK"/>
          <w:b/>
          <w:sz w:val="32"/>
          <w:szCs w:val="32"/>
        </w:rPr>
      </w:pPr>
      <w:r>
        <w:rPr>
          <w:rFonts w:hint="eastAsia" w:ascii="Times New Roman" w:hAnsi="Times New Roman" w:eastAsia="方正仿宋_GBK"/>
          <w:b/>
          <w:sz w:val="32"/>
          <w:szCs w:val="32"/>
        </w:rPr>
        <w:t>冀财政法[2020]70号/中央/政法纪检监察转移支付奖金（业务装备）</w:t>
      </w:r>
    </w:p>
    <w:p w14:paraId="36309C66">
      <w:pPr>
        <w:rPr>
          <w:rFonts w:ascii="宋体" w:hAnsi="宋体" w:cs="宋体"/>
          <w:b/>
          <w:sz w:val="24"/>
          <w:szCs w:val="24"/>
        </w:rPr>
      </w:pPr>
      <w:r>
        <w:rPr>
          <w:rFonts w:hint="eastAsia" w:ascii="宋体" w:hAnsi="宋体" w:cs="宋体"/>
          <w:b/>
          <w:sz w:val="24"/>
          <w:szCs w:val="24"/>
        </w:rPr>
        <w:t>312001隆尧县公安局本级</w:t>
      </w:r>
    </w:p>
    <w:tbl>
      <w:tblPr>
        <w:tblStyle w:val="10"/>
        <w:tblW w:w="9975" w:type="dxa"/>
        <w:tblInd w:w="0" w:type="dxa"/>
        <w:tblLayout w:type="autofit"/>
        <w:tblCellMar>
          <w:top w:w="0" w:type="dxa"/>
          <w:left w:w="0" w:type="dxa"/>
          <w:bottom w:w="0" w:type="dxa"/>
          <w:right w:w="0" w:type="dxa"/>
        </w:tblCellMar>
      </w:tblPr>
      <w:tblGrid>
        <w:gridCol w:w="1380"/>
        <w:gridCol w:w="975"/>
        <w:gridCol w:w="1470"/>
        <w:gridCol w:w="2130"/>
        <w:gridCol w:w="780"/>
        <w:gridCol w:w="810"/>
        <w:gridCol w:w="2430"/>
      </w:tblGrid>
      <w:tr w14:paraId="171814D0">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6033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5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D99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130525212QOQ460NG9T2H</w:t>
            </w:r>
          </w:p>
        </w:tc>
        <w:tc>
          <w:tcPr>
            <w:tcW w:w="40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315E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冀财政法[2020]70号/中央/政法纪检监察转移支付资金（业务装备）</w:t>
            </w:r>
          </w:p>
        </w:tc>
      </w:tr>
      <w:tr w14:paraId="0B3EF64C">
        <w:tblPrEx>
          <w:tblCellMar>
            <w:top w:w="0" w:type="dxa"/>
            <w:left w:w="0" w:type="dxa"/>
            <w:bottom w:w="0" w:type="dxa"/>
            <w:right w:w="0" w:type="dxa"/>
          </w:tblCellMar>
        </w:tblPrEx>
        <w:trPr>
          <w:trHeight w:val="460" w:hRule="atLeast"/>
        </w:trPr>
        <w:tc>
          <w:tcPr>
            <w:tcW w:w="595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55D6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40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4996B9">
            <w:pPr>
              <w:rPr>
                <w:rFonts w:ascii="宋体" w:hAnsi="宋体" w:cs="宋体"/>
                <w:color w:val="000000"/>
                <w:sz w:val="18"/>
                <w:szCs w:val="18"/>
              </w:rPr>
            </w:pPr>
          </w:p>
        </w:tc>
      </w:tr>
      <w:tr w14:paraId="6B51C102">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0BA4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5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C8C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根据公安机</w:t>
            </w:r>
            <w:r>
              <w:rPr>
                <w:rFonts w:hint="eastAsia" w:ascii="宋体" w:hAnsi="宋体" w:cs="宋体"/>
                <w:color w:val="000000"/>
                <w:kern w:val="0"/>
                <w:sz w:val="18"/>
                <w:szCs w:val="18"/>
                <w:lang w:eastAsia="zh-CN"/>
              </w:rPr>
              <w:t>关</w:t>
            </w:r>
            <w:r>
              <w:rPr>
                <w:rFonts w:hint="eastAsia" w:ascii="宋体" w:hAnsi="宋体" w:cs="宋体"/>
                <w:color w:val="000000"/>
                <w:kern w:val="0"/>
                <w:sz w:val="18"/>
                <w:szCs w:val="18"/>
              </w:rPr>
              <w:t>的需求及维护社会面安全稳定的工作实际情况，对2021年业务装备经费进行分配，保质保量地完成相关购置工作。</w:t>
            </w:r>
          </w:p>
        </w:tc>
      </w:tr>
      <w:tr w14:paraId="18E14E80">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BDA0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6BD32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C0BDD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F354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3AA8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3F1AEB48">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C9D518">
            <w:pPr>
              <w:jc w:val="center"/>
              <w:rPr>
                <w:rFonts w:ascii="宋体" w:hAnsi="宋体" w:cs="宋体"/>
                <w:b/>
                <w:color w:val="000000"/>
                <w:sz w:val="18"/>
                <w:szCs w:val="18"/>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82273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5DAD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D145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6E623">
            <w:pPr>
              <w:jc w:val="right"/>
              <w:rPr>
                <w:rFonts w:ascii="宋体" w:hAnsi="宋体" w:cs="宋体"/>
                <w:color w:val="000000"/>
                <w:sz w:val="18"/>
                <w:szCs w:val="18"/>
              </w:rPr>
            </w:pPr>
          </w:p>
        </w:tc>
      </w:tr>
      <w:tr w14:paraId="268382AA">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E71AB">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8DF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58745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提高工作效率，为公安机关开展业务工作提供技术支持。</w:t>
            </w:r>
          </w:p>
        </w:tc>
      </w:tr>
      <w:tr w14:paraId="2AD6C0BD">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2570C7">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5C7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D060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提高公安科技信息化建设水平，为公安工作提供科技支撑和信息技术保障。</w:t>
            </w:r>
          </w:p>
        </w:tc>
      </w:tr>
      <w:tr w14:paraId="6649B9B7">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A694E">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C9456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DBD82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保障重大任务的顺利完成，高质高效完成年度各项工作。</w:t>
            </w:r>
          </w:p>
        </w:tc>
      </w:tr>
      <w:tr w14:paraId="41E528EB">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5A56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9608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BBC0F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090D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07932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F9F6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2104966C">
        <w:tblPrEx>
          <w:tblCellMar>
            <w:top w:w="0" w:type="dxa"/>
            <w:left w:w="0" w:type="dxa"/>
            <w:bottom w:w="0" w:type="dxa"/>
            <w:right w:w="0" w:type="dxa"/>
          </w:tblCellMar>
        </w:tblPrEx>
        <w:trPr>
          <w:trHeight w:val="36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A6BE9">
            <w:pPr>
              <w:jc w:val="center"/>
              <w:rPr>
                <w:rFonts w:ascii="宋体" w:hAnsi="宋体" w:cs="宋体"/>
                <w:b/>
                <w:color w:val="000000"/>
                <w:sz w:val="18"/>
                <w:szCs w:val="18"/>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818DF">
            <w:pPr>
              <w:jc w:val="center"/>
              <w:rPr>
                <w:rFonts w:ascii="宋体" w:hAnsi="宋体" w:cs="宋体"/>
                <w:b/>
                <w:color w:val="000000"/>
                <w:sz w:val="18"/>
                <w:szCs w:val="18"/>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5B300">
            <w:pPr>
              <w:jc w:val="center"/>
              <w:rPr>
                <w:rFonts w:ascii="宋体" w:hAnsi="宋体" w:cs="宋体"/>
                <w:b/>
                <w:color w:val="000000"/>
                <w:sz w:val="18"/>
                <w:szCs w:val="18"/>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DB1A9">
            <w:pPr>
              <w:jc w:val="center"/>
              <w:rPr>
                <w:rFonts w:ascii="宋体" w:hAnsi="宋体" w:cs="宋体"/>
                <w:b/>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F89D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2FE5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49443">
            <w:pPr>
              <w:jc w:val="center"/>
              <w:rPr>
                <w:rFonts w:ascii="宋体" w:hAnsi="宋体" w:cs="宋体"/>
                <w:b/>
                <w:color w:val="000000"/>
                <w:sz w:val="18"/>
                <w:szCs w:val="18"/>
              </w:rPr>
            </w:pPr>
          </w:p>
        </w:tc>
      </w:tr>
      <w:tr w14:paraId="1827F106">
        <w:tblPrEx>
          <w:tblCellMar>
            <w:top w:w="0" w:type="dxa"/>
            <w:left w:w="0" w:type="dxa"/>
            <w:bottom w:w="0" w:type="dxa"/>
            <w:right w:w="0" w:type="dxa"/>
          </w:tblCellMar>
        </w:tblPrEx>
        <w:trPr>
          <w:trHeight w:val="69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BF6A5">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5B4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C1235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CA0C3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D2D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2AB54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954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实际政府采购数量占应实施政府采购数量的比率</w:t>
            </w:r>
          </w:p>
        </w:tc>
      </w:tr>
      <w:tr w14:paraId="3886916E">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7D36F">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DE3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E0C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55574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D3FF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8032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ED4E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通过验收的购置数量占购置总数量的比率</w:t>
            </w:r>
          </w:p>
        </w:tc>
      </w:tr>
      <w:tr w14:paraId="0381FA96">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CDD97">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F621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B3639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3E83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C4A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0F77B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3AAB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资金支付的时效</w:t>
            </w:r>
          </w:p>
        </w:tc>
      </w:tr>
      <w:tr w14:paraId="0982B882">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2FD0C">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4811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14D8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ABC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ED35D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4CA9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6446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14:paraId="6829728F">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665D1B">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14F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7C091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业务保障能力提升情况</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6C24E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9100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A426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12D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对业务保障能力的提升比率</w:t>
            </w:r>
          </w:p>
        </w:tc>
      </w:tr>
    </w:tbl>
    <w:p w14:paraId="71347FA8">
      <w:pPr>
        <w:rPr>
          <w:rFonts w:ascii="方正仿宋_GBK" w:eastAsia="方正仿宋_GBK"/>
          <w:sz w:val="28"/>
          <w:szCs w:val="28"/>
        </w:rPr>
      </w:pPr>
    </w:p>
    <w:p w14:paraId="21C559B0">
      <w:pPr>
        <w:spacing w:line="14" w:lineRule="exact"/>
        <w:ind w:firstLine="420" w:firstLineChars="200"/>
        <w:jc w:val="center"/>
        <w:rPr>
          <w:rFonts w:ascii="宋体" w:cs="宋体"/>
        </w:rPr>
      </w:pPr>
    </w:p>
    <w:p w14:paraId="528AE0C6">
      <w:pPr>
        <w:pStyle w:val="3"/>
        <w:numPr>
          <w:ilvl w:val="0"/>
          <w:numId w:val="3"/>
        </w:numPr>
        <w:rPr>
          <w:rFonts w:ascii="方正仿宋_GBK" w:eastAsia="方正仿宋_GBK"/>
          <w:sz w:val="28"/>
          <w:szCs w:val="28"/>
        </w:rPr>
      </w:pPr>
      <w:r>
        <w:rPr>
          <w:rFonts w:hint="eastAsia" w:ascii="方正仿宋_GBK" w:eastAsia="方正仿宋_GBK"/>
          <w:sz w:val="28"/>
          <w:szCs w:val="28"/>
        </w:rPr>
        <w:t>冀财政法[2020]71号/省级/基层公检法司转移支付资金（办案业务）</w:t>
      </w:r>
    </w:p>
    <w:p w14:paraId="1CC0F221">
      <w:pPr>
        <w:rPr>
          <w:rFonts w:ascii="宋体" w:hAnsi="宋体" w:cs="宋体"/>
          <w:b/>
          <w:sz w:val="24"/>
          <w:szCs w:val="24"/>
        </w:rPr>
      </w:pPr>
      <w:r>
        <w:rPr>
          <w:rFonts w:hint="eastAsia" w:ascii="宋体" w:hAnsi="宋体" w:cs="宋体"/>
          <w:b/>
          <w:sz w:val="24"/>
          <w:szCs w:val="24"/>
        </w:rPr>
        <w:t>312001隆尧县公安局本级</w:t>
      </w:r>
    </w:p>
    <w:tbl>
      <w:tblPr>
        <w:tblStyle w:val="10"/>
        <w:tblW w:w="10500" w:type="dxa"/>
        <w:tblInd w:w="0" w:type="dxa"/>
        <w:tblLayout w:type="autofit"/>
        <w:tblCellMar>
          <w:top w:w="0" w:type="dxa"/>
          <w:left w:w="0" w:type="dxa"/>
          <w:bottom w:w="0" w:type="dxa"/>
          <w:right w:w="0" w:type="dxa"/>
        </w:tblCellMar>
      </w:tblPr>
      <w:tblGrid>
        <w:gridCol w:w="1185"/>
        <w:gridCol w:w="1230"/>
        <w:gridCol w:w="1560"/>
        <w:gridCol w:w="2625"/>
        <w:gridCol w:w="615"/>
        <w:gridCol w:w="780"/>
        <w:gridCol w:w="2505"/>
      </w:tblGrid>
      <w:tr w14:paraId="658FA402">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3E4F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4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3B91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13052521OZT0SPOWS0RCS</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1AEFA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冀财政法[2020]71号/省级/基层公检法司转移支付资金（办案业务）</w:t>
            </w:r>
          </w:p>
        </w:tc>
      </w:tr>
      <w:tr w14:paraId="0A259A78">
        <w:tblPrEx>
          <w:tblCellMar>
            <w:top w:w="0" w:type="dxa"/>
            <w:left w:w="0" w:type="dxa"/>
            <w:bottom w:w="0" w:type="dxa"/>
            <w:right w:w="0" w:type="dxa"/>
          </w:tblCellMar>
        </w:tblPrEx>
        <w:trPr>
          <w:trHeight w:val="440" w:hRule="atLeast"/>
        </w:trPr>
        <w:tc>
          <w:tcPr>
            <w:tcW w:w="66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6E8A3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2DCA0A">
            <w:pPr>
              <w:jc w:val="center"/>
              <w:rPr>
                <w:rFonts w:ascii="宋体" w:hAnsi="宋体" w:cs="宋体"/>
                <w:color w:val="000000"/>
                <w:sz w:val="18"/>
                <w:szCs w:val="18"/>
              </w:rPr>
            </w:pPr>
          </w:p>
        </w:tc>
      </w:tr>
      <w:tr w14:paraId="45D81581">
        <w:tblPrEx>
          <w:tblCellMar>
            <w:top w:w="0" w:type="dxa"/>
            <w:left w:w="0" w:type="dxa"/>
            <w:bottom w:w="0" w:type="dxa"/>
            <w:right w:w="0" w:type="dxa"/>
          </w:tblCellMar>
        </w:tblPrEx>
        <w:trPr>
          <w:trHeight w:val="840"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511E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931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12950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依据财政部、公安局《公安机关财务管理办法》财行【2014】19号及冀财政法[2020]70号/提前下达2021年中央政法纪检监察转移支付资金对2021年办案业务费进行安排为各类行政刑事案件、经济犯罪案件、毒品、网络犯罪案件、食品药品安全、环境安全保卫工作的侦查、侦办提供有力的资金保障。</w:t>
            </w:r>
          </w:p>
        </w:tc>
      </w:tr>
      <w:tr w14:paraId="5DE72668">
        <w:tblPrEx>
          <w:tblCellMar>
            <w:top w:w="0" w:type="dxa"/>
            <w:left w:w="0" w:type="dxa"/>
            <w:bottom w:w="0" w:type="dxa"/>
            <w:right w:w="0" w:type="dxa"/>
          </w:tblCellMar>
        </w:tblPrEx>
        <w:trPr>
          <w:trHeight w:val="3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EB63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55F00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6647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FEA27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F476C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2E585103">
        <w:tblPrEx>
          <w:tblCellMar>
            <w:top w:w="0" w:type="dxa"/>
            <w:left w:w="0" w:type="dxa"/>
            <w:bottom w:w="0" w:type="dxa"/>
            <w:right w:w="0" w:type="dxa"/>
          </w:tblCellMar>
        </w:tblPrEx>
        <w:trPr>
          <w:trHeight w:val="3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B019E">
            <w:pPr>
              <w:jc w:val="center"/>
              <w:rPr>
                <w:rFonts w:ascii="宋体" w:hAnsi="宋体" w:cs="宋体"/>
                <w:b/>
                <w:color w:val="000000"/>
                <w:sz w:val="18"/>
                <w:szCs w:val="18"/>
              </w:rPr>
            </w:pPr>
          </w:p>
        </w:tc>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AC62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DA24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A35E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AF7C42">
            <w:pPr>
              <w:jc w:val="center"/>
              <w:rPr>
                <w:rFonts w:ascii="宋体" w:hAnsi="宋体" w:cs="宋体"/>
                <w:color w:val="000000"/>
                <w:sz w:val="18"/>
                <w:szCs w:val="18"/>
              </w:rPr>
            </w:pPr>
            <w:r>
              <w:rPr>
                <w:rFonts w:hint="eastAsia" w:ascii="宋体" w:hAnsi="宋体" w:cs="宋体"/>
                <w:color w:val="000000"/>
                <w:sz w:val="18"/>
                <w:szCs w:val="18"/>
              </w:rPr>
              <w:t>100</w:t>
            </w:r>
          </w:p>
        </w:tc>
      </w:tr>
      <w:tr w14:paraId="60CF916B">
        <w:tblPrEx>
          <w:tblCellMar>
            <w:top w:w="0" w:type="dxa"/>
            <w:left w:w="0" w:type="dxa"/>
            <w:bottom w:w="0" w:type="dxa"/>
            <w:right w:w="0" w:type="dxa"/>
          </w:tblCellMar>
        </w:tblPrEx>
        <w:trPr>
          <w:trHeight w:val="4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FA22A5">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86DE3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485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为各类行政、刑事案件、经济犯罪案件、毒品、网络犯罪案件，侦办提供资金保障。</w:t>
            </w:r>
          </w:p>
        </w:tc>
      </w:tr>
      <w:tr w14:paraId="6380D540">
        <w:tblPrEx>
          <w:tblCellMar>
            <w:top w:w="0" w:type="dxa"/>
            <w:left w:w="0" w:type="dxa"/>
            <w:bottom w:w="0" w:type="dxa"/>
            <w:right w:w="0" w:type="dxa"/>
          </w:tblCellMar>
        </w:tblPrEx>
        <w:trPr>
          <w:trHeight w:val="4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DAFDB1">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62368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56C69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增强办案业务费资金支出内部控制，严格按照财政部、公安局《公安机关财务管理办法》财行【2014】19号规定范围内进行开支。</w:t>
            </w:r>
          </w:p>
        </w:tc>
      </w:tr>
      <w:tr w14:paraId="1BF449B1">
        <w:tblPrEx>
          <w:tblCellMar>
            <w:top w:w="0" w:type="dxa"/>
            <w:left w:w="0" w:type="dxa"/>
            <w:bottom w:w="0" w:type="dxa"/>
            <w:right w:w="0" w:type="dxa"/>
          </w:tblCellMar>
        </w:tblPrEx>
        <w:trPr>
          <w:trHeight w:val="4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3099C">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2227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ED81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食品药品安全、环境安全保卫工作的侦查，侦办提供资金保障。</w:t>
            </w:r>
          </w:p>
        </w:tc>
      </w:tr>
      <w:tr w14:paraId="0FC35293">
        <w:tblPrEx>
          <w:tblCellMar>
            <w:top w:w="0" w:type="dxa"/>
            <w:left w:w="0" w:type="dxa"/>
            <w:bottom w:w="0" w:type="dxa"/>
            <w:right w:w="0" w:type="dxa"/>
          </w:tblCellMar>
        </w:tblPrEx>
        <w:trPr>
          <w:trHeight w:val="26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A59CE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C4D1C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2DF6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6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04BCC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791C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BE2F7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7A72B56E">
        <w:tblPrEx>
          <w:tblCellMar>
            <w:top w:w="0" w:type="dxa"/>
            <w:left w:w="0" w:type="dxa"/>
            <w:bottom w:w="0" w:type="dxa"/>
            <w:right w:w="0" w:type="dxa"/>
          </w:tblCellMar>
        </w:tblPrEx>
        <w:trPr>
          <w:trHeight w:val="2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80676">
            <w:pPr>
              <w:jc w:val="center"/>
              <w:rPr>
                <w:rFonts w:ascii="宋体" w:hAnsi="宋体" w:cs="宋体"/>
                <w:b/>
                <w:color w:val="000000"/>
                <w:sz w:val="18"/>
                <w:szCs w:val="18"/>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F7E964">
            <w:pPr>
              <w:jc w:val="center"/>
              <w:rPr>
                <w:rFonts w:ascii="宋体" w:hAnsi="宋体" w:cs="宋体"/>
                <w:b/>
                <w:color w:val="000000"/>
                <w:sz w:val="18"/>
                <w:szCs w:val="18"/>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AE172">
            <w:pPr>
              <w:jc w:val="center"/>
              <w:rPr>
                <w:rFonts w:ascii="宋体" w:hAnsi="宋体" w:cs="宋体"/>
                <w:b/>
                <w:color w:val="000000"/>
                <w:sz w:val="18"/>
                <w:szCs w:val="18"/>
              </w:rPr>
            </w:pPr>
          </w:p>
        </w:tc>
        <w:tc>
          <w:tcPr>
            <w:tcW w:w="26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FA2EF">
            <w:pPr>
              <w:jc w:val="center"/>
              <w:rPr>
                <w:rFonts w:ascii="宋体" w:hAnsi="宋体" w:cs="宋体"/>
                <w:b/>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F0D6A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D95A8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5D0E7">
            <w:pPr>
              <w:jc w:val="center"/>
              <w:rPr>
                <w:rFonts w:ascii="宋体" w:hAnsi="宋体" w:cs="宋体"/>
                <w:b/>
                <w:color w:val="000000"/>
                <w:sz w:val="18"/>
                <w:szCs w:val="18"/>
              </w:rPr>
            </w:pPr>
          </w:p>
        </w:tc>
      </w:tr>
      <w:tr w14:paraId="518B34DE">
        <w:tblPrEx>
          <w:tblCellMar>
            <w:top w:w="0" w:type="dxa"/>
            <w:left w:w="0" w:type="dxa"/>
            <w:bottom w:w="0" w:type="dxa"/>
            <w:right w:w="0" w:type="dxa"/>
          </w:tblCellMar>
        </w:tblPrEx>
        <w:trPr>
          <w:trHeight w:val="5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B899CC">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98F7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49CDC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侦办结（破）案率（%）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5608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办结或破案数占立案总数的比率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1E04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3A443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655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督办案件办结或破案数占督办案件立案总数的比率</w:t>
            </w:r>
          </w:p>
        </w:tc>
      </w:tr>
      <w:tr w14:paraId="0C24783C">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77774">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D63A3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12FC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B8D8F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F837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A771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B2B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r>
      <w:tr w14:paraId="3235D5F0">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633F0">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D042D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7EDF1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539D1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1948F9">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BB6F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0D01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r>
      <w:tr w14:paraId="6090BB7F">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0FE754">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2CA0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A0B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94BD2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7E75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62E4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EAB1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14:paraId="3E16DAE3">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F146E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26B1E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239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重特大案件数降低率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5B6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BC6F88">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417EF">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67E4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r>
      <w:tr w14:paraId="1B132195">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87BAF">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26A7E">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14645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公众安全感指数(%)</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7B6E2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447976">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214A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06C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r>
    </w:tbl>
    <w:p w14:paraId="1B2E02C7">
      <w:pPr>
        <w:rPr>
          <w:rFonts w:ascii="宋体" w:hAnsi="宋体" w:cs="宋体"/>
          <w:b/>
          <w:sz w:val="24"/>
          <w:szCs w:val="24"/>
        </w:rPr>
      </w:pPr>
    </w:p>
    <w:p w14:paraId="12CCDB2B">
      <w:pPr>
        <w:pStyle w:val="3"/>
        <w:numPr>
          <w:ilvl w:val="0"/>
          <w:numId w:val="3"/>
        </w:numPr>
        <w:rPr>
          <w:rFonts w:ascii="方正仿宋_GBK" w:eastAsia="方正仿宋_GBK"/>
          <w:sz w:val="28"/>
          <w:szCs w:val="28"/>
        </w:rPr>
      </w:pPr>
      <w:r>
        <w:rPr>
          <w:rFonts w:ascii="方正仿宋_GBK" w:eastAsia="方正仿宋_GBK"/>
          <w:sz w:val="28"/>
          <w:szCs w:val="28"/>
        </w:rPr>
        <w:fldChar w:fldCharType="begin"/>
      </w:r>
      <w:r>
        <w:rPr>
          <w:rFonts w:ascii="方正仿宋_GBK" w:eastAsia="方正仿宋_GBK"/>
          <w:sz w:val="28"/>
          <w:szCs w:val="28"/>
        </w:rPr>
        <w:instrText xml:space="preserve">tc "18</w:instrText>
      </w:r>
      <w:r>
        <w:rPr>
          <w:rFonts w:hint="eastAsia" w:ascii="方正仿宋_GBK" w:eastAsia="方正仿宋_GBK"/>
          <w:sz w:val="28"/>
          <w:szCs w:val="28"/>
        </w:rPr>
        <w:instrText xml:space="preserve">、省委综合楼大门更换和门厅维修经费绩效目标表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r>
        <w:rPr>
          <w:rFonts w:hint="eastAsia" w:ascii="方正仿宋_GBK" w:eastAsia="方正仿宋_GBK"/>
          <w:sz w:val="28"/>
          <w:szCs w:val="28"/>
        </w:rPr>
        <w:t>冀财政法[2020]71号/省级/基层公检法司转移支付资金（业务装备）</w:t>
      </w:r>
    </w:p>
    <w:p w14:paraId="506EE0E5">
      <w:pPr>
        <w:rPr>
          <w:rFonts w:ascii="宋体" w:hAnsi="宋体" w:cs="宋体"/>
          <w:b/>
          <w:sz w:val="24"/>
          <w:szCs w:val="24"/>
        </w:rPr>
      </w:pPr>
      <w:r>
        <w:rPr>
          <w:rFonts w:hint="eastAsia" w:ascii="宋体" w:hAnsi="宋体" w:cs="宋体"/>
          <w:b/>
          <w:sz w:val="24"/>
          <w:szCs w:val="24"/>
        </w:rPr>
        <w:t>312001隆尧县公安局本级</w:t>
      </w:r>
    </w:p>
    <w:tbl>
      <w:tblPr>
        <w:tblStyle w:val="10"/>
        <w:tblW w:w="10095" w:type="dxa"/>
        <w:tblInd w:w="0" w:type="dxa"/>
        <w:tblLayout w:type="autofit"/>
        <w:tblCellMar>
          <w:top w:w="0" w:type="dxa"/>
          <w:left w:w="0" w:type="dxa"/>
          <w:bottom w:w="0" w:type="dxa"/>
          <w:right w:w="0" w:type="dxa"/>
        </w:tblCellMar>
      </w:tblPr>
      <w:tblGrid>
        <w:gridCol w:w="1245"/>
        <w:gridCol w:w="1005"/>
        <w:gridCol w:w="1635"/>
        <w:gridCol w:w="2115"/>
        <w:gridCol w:w="690"/>
        <w:gridCol w:w="900"/>
        <w:gridCol w:w="2505"/>
      </w:tblGrid>
      <w:tr w14:paraId="399F26A1">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0A20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7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D457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13052521GIWPKSTC9FVTA</w:t>
            </w:r>
          </w:p>
        </w:tc>
        <w:tc>
          <w:tcPr>
            <w:tcW w:w="40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97A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冀财政法[2020]71号/省级/基层公检法司转移支付资金（业务装备）</w:t>
            </w:r>
          </w:p>
        </w:tc>
      </w:tr>
      <w:tr w14:paraId="79AA2A67">
        <w:tblPrEx>
          <w:tblCellMar>
            <w:top w:w="0" w:type="dxa"/>
            <w:left w:w="0" w:type="dxa"/>
            <w:bottom w:w="0" w:type="dxa"/>
            <w:right w:w="0" w:type="dxa"/>
          </w:tblCellMar>
        </w:tblPrEx>
        <w:trPr>
          <w:trHeight w:val="340" w:hRule="atLeast"/>
        </w:trPr>
        <w:tc>
          <w:tcPr>
            <w:tcW w:w="6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ACB7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40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729A1">
            <w:pPr>
              <w:rPr>
                <w:rFonts w:ascii="宋体" w:hAnsi="宋体" w:cs="宋体"/>
                <w:color w:val="000000"/>
                <w:sz w:val="18"/>
                <w:szCs w:val="18"/>
              </w:rPr>
            </w:pPr>
          </w:p>
        </w:tc>
      </w:tr>
      <w:tr w14:paraId="0D780BC2">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D3C50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85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ACB6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根据公安机</w:t>
            </w:r>
            <w:r>
              <w:rPr>
                <w:rFonts w:hint="eastAsia" w:ascii="宋体" w:hAnsi="宋体" w:cs="宋体"/>
                <w:color w:val="000000"/>
                <w:kern w:val="0"/>
                <w:sz w:val="18"/>
                <w:szCs w:val="18"/>
                <w:lang w:eastAsia="zh-CN"/>
              </w:rPr>
              <w:t>关</w:t>
            </w:r>
            <w:r>
              <w:rPr>
                <w:rFonts w:hint="eastAsia" w:ascii="宋体" w:hAnsi="宋体" w:cs="宋体"/>
                <w:color w:val="000000"/>
                <w:kern w:val="0"/>
                <w:sz w:val="18"/>
                <w:szCs w:val="18"/>
              </w:rPr>
              <w:t>的需求及维护社会面安全稳定的工作实际情况，对2021年业务装备经费进行分配，保质保量地完成相关购置工作。</w:t>
            </w:r>
          </w:p>
        </w:tc>
      </w:tr>
      <w:tr w14:paraId="10A24AAC">
        <w:tblPrEx>
          <w:tblCellMar>
            <w:top w:w="0" w:type="dxa"/>
            <w:left w:w="0" w:type="dxa"/>
            <w:bottom w:w="0" w:type="dxa"/>
            <w:right w:w="0" w:type="dxa"/>
          </w:tblCellMar>
        </w:tblPrEx>
        <w:trPr>
          <w:trHeight w:val="36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0505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548E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31CDE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8DB1F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090F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085F236C">
        <w:tblPrEx>
          <w:tblCellMar>
            <w:top w:w="0" w:type="dxa"/>
            <w:left w:w="0" w:type="dxa"/>
            <w:bottom w:w="0" w:type="dxa"/>
            <w:right w:w="0" w:type="dxa"/>
          </w:tblCellMar>
        </w:tblPrEx>
        <w:trPr>
          <w:trHeight w:val="36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CCDF4">
            <w:pPr>
              <w:jc w:val="center"/>
              <w:rPr>
                <w:rFonts w:ascii="宋体" w:hAnsi="宋体" w:cs="宋体"/>
                <w:b/>
                <w:color w:val="000000"/>
                <w:sz w:val="18"/>
                <w:szCs w:val="18"/>
              </w:rPr>
            </w:pP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B51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EB209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4B87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F622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100.00</w:t>
            </w:r>
          </w:p>
        </w:tc>
      </w:tr>
      <w:tr w14:paraId="1641482D">
        <w:tblPrEx>
          <w:tblCellMar>
            <w:top w:w="0" w:type="dxa"/>
            <w:left w:w="0" w:type="dxa"/>
            <w:bottom w:w="0" w:type="dxa"/>
            <w:right w:w="0" w:type="dxa"/>
          </w:tblCellMar>
        </w:tblPrEx>
        <w:trPr>
          <w:trHeight w:val="48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17642">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3F4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B71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提高工作效率，为公安机关开展业务工作提供技术支持。</w:t>
            </w:r>
          </w:p>
        </w:tc>
      </w:tr>
      <w:tr w14:paraId="2FA9EAAD">
        <w:tblPrEx>
          <w:tblCellMar>
            <w:top w:w="0" w:type="dxa"/>
            <w:left w:w="0" w:type="dxa"/>
            <w:bottom w:w="0" w:type="dxa"/>
            <w:right w:w="0" w:type="dxa"/>
          </w:tblCellMar>
        </w:tblPrEx>
        <w:trPr>
          <w:trHeight w:val="4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4D88A">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E13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BB9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提高公安科技信息化建设水平，为公安工作提供科技支撑和信息技术保障。</w:t>
            </w:r>
          </w:p>
        </w:tc>
      </w:tr>
      <w:tr w14:paraId="3AD0F6AB">
        <w:tblPrEx>
          <w:tblCellMar>
            <w:top w:w="0" w:type="dxa"/>
            <w:left w:w="0" w:type="dxa"/>
            <w:bottom w:w="0" w:type="dxa"/>
            <w:right w:w="0" w:type="dxa"/>
          </w:tblCellMar>
        </w:tblPrEx>
        <w:trPr>
          <w:trHeight w:val="4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EA3D3D">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11D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852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保障重大任务的顺利完成，高质高效完成年度各项工作。</w:t>
            </w:r>
          </w:p>
        </w:tc>
      </w:tr>
      <w:tr w14:paraId="0E597F33">
        <w:tblPrEx>
          <w:tblCellMar>
            <w:top w:w="0" w:type="dxa"/>
            <w:left w:w="0" w:type="dxa"/>
            <w:bottom w:w="0" w:type="dxa"/>
            <w:right w:w="0" w:type="dxa"/>
          </w:tblCellMar>
        </w:tblPrEx>
        <w:trPr>
          <w:trHeight w:val="30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9DDA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F0FE5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16730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7E0A2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14EA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CC5C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02F0513B">
        <w:tblPrEx>
          <w:tblCellMar>
            <w:top w:w="0" w:type="dxa"/>
            <w:left w:w="0" w:type="dxa"/>
            <w:bottom w:w="0" w:type="dxa"/>
            <w:right w:w="0" w:type="dxa"/>
          </w:tblCellMar>
        </w:tblPrEx>
        <w:trPr>
          <w:trHeight w:val="30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FFAA1F">
            <w:pPr>
              <w:jc w:val="center"/>
              <w:rPr>
                <w:rFonts w:ascii="宋体" w:hAnsi="宋体" w:cs="宋体"/>
                <w:b/>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9AF0E">
            <w:pPr>
              <w:jc w:val="center"/>
              <w:rPr>
                <w:rFonts w:ascii="宋体" w:hAnsi="宋体" w:cs="宋体"/>
                <w:b/>
                <w:color w:val="000000"/>
                <w:sz w:val="18"/>
                <w:szCs w:val="18"/>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DE7DD">
            <w:pPr>
              <w:jc w:val="center"/>
              <w:rPr>
                <w:rFonts w:ascii="宋体" w:hAnsi="宋体" w:cs="宋体"/>
                <w:b/>
                <w:color w:val="000000"/>
                <w:sz w:val="18"/>
                <w:szCs w:val="18"/>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DB8341">
            <w:pPr>
              <w:jc w:val="center"/>
              <w:rPr>
                <w:rFonts w:ascii="宋体" w:hAnsi="宋体" w:cs="宋体"/>
                <w:b/>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B1E4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2FF6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B326C">
            <w:pPr>
              <w:jc w:val="center"/>
              <w:rPr>
                <w:rFonts w:ascii="宋体" w:hAnsi="宋体" w:cs="宋体"/>
                <w:b/>
                <w:color w:val="000000"/>
                <w:sz w:val="18"/>
                <w:szCs w:val="18"/>
              </w:rPr>
            </w:pPr>
          </w:p>
        </w:tc>
      </w:tr>
      <w:tr w14:paraId="03916A9F">
        <w:tblPrEx>
          <w:tblCellMar>
            <w:top w:w="0" w:type="dxa"/>
            <w:left w:w="0" w:type="dxa"/>
            <w:bottom w:w="0" w:type="dxa"/>
            <w:right w:w="0" w:type="dxa"/>
          </w:tblCellMar>
        </w:tblPrEx>
        <w:trPr>
          <w:trHeight w:val="52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315BD">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C79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1227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3806A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24F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E1EE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CF3C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实际政府采购数量占应实施政府采购数量的比率</w:t>
            </w:r>
          </w:p>
        </w:tc>
      </w:tr>
      <w:tr w14:paraId="4010257E">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78AEB">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908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381B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E41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297BE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E5E2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682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通过验收的购置数量占购置总数量的比率</w:t>
            </w:r>
          </w:p>
        </w:tc>
      </w:tr>
      <w:tr w14:paraId="36F67170">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EFDB3">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E17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6965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0ACB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1341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6FEA6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EBC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资金支付的时效</w:t>
            </w:r>
          </w:p>
        </w:tc>
      </w:tr>
      <w:tr w14:paraId="3C1BF895">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33493">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42B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95AE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47A7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6948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0922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C8F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14:paraId="7856F971">
        <w:tblPrEx>
          <w:tblCellMar>
            <w:top w:w="0" w:type="dxa"/>
            <w:left w:w="0" w:type="dxa"/>
            <w:bottom w:w="0" w:type="dxa"/>
            <w:right w:w="0" w:type="dxa"/>
          </w:tblCellMar>
        </w:tblPrEx>
        <w:trPr>
          <w:trHeight w:val="52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8629D2">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2E5E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1384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业务保障能力提升情况</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386D1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BBB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3A5C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4030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对业务保障能力的提升比率</w:t>
            </w:r>
          </w:p>
        </w:tc>
      </w:tr>
      <w:tr w14:paraId="55D4041A">
        <w:tblPrEx>
          <w:tblCellMar>
            <w:top w:w="0" w:type="dxa"/>
            <w:left w:w="0" w:type="dxa"/>
            <w:bottom w:w="0" w:type="dxa"/>
            <w:right w:w="0" w:type="dxa"/>
          </w:tblCellMar>
        </w:tblPrEx>
        <w:trPr>
          <w:trHeight w:val="52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E19B4">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2EAC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FC2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使用人员满意度</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C07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使用人员满意度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8D80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0F6DB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6364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调查中使用人员满意和较满意的数量占调查总人数的比率</w:t>
            </w:r>
          </w:p>
        </w:tc>
      </w:tr>
    </w:tbl>
    <w:p w14:paraId="4FC227FD">
      <w:pPr>
        <w:pStyle w:val="3"/>
        <w:rPr>
          <w:rFonts w:ascii="Times New Roman" w:hAnsi="Times New Roman" w:eastAsia="方正仿宋_GBK"/>
        </w:rPr>
      </w:pPr>
      <w:r>
        <w:rPr>
          <w:rFonts w:ascii="Times New Roman" w:hAnsi="Times New Roman" w:eastAsia="方正仿宋_GBK"/>
        </w:rPr>
        <w:t>5</w:t>
      </w:r>
      <w:r>
        <w:rPr>
          <w:rFonts w:hint="eastAsia" w:ascii="Times New Roman" w:hAnsi="Times New Roman" w:eastAsia="方正仿宋_GBK"/>
        </w:rPr>
        <w:t>、隆尧县公安局“Y库”建设项目</w:t>
      </w:r>
    </w:p>
    <w:p w14:paraId="6F0B7907">
      <w:pPr>
        <w:rPr>
          <w:rFonts w:ascii="宋体" w:cs="宋体"/>
        </w:rPr>
      </w:pPr>
      <w:r>
        <w:rPr>
          <w:rFonts w:hint="eastAsia" w:ascii="宋体" w:hAnsi="宋体" w:cs="宋体"/>
          <w:b/>
          <w:sz w:val="24"/>
          <w:szCs w:val="24"/>
        </w:rPr>
        <w:t>312001隆尧县公安局本级</w:t>
      </w:r>
    </w:p>
    <w:tbl>
      <w:tblPr>
        <w:tblStyle w:val="10"/>
        <w:tblW w:w="9690" w:type="dxa"/>
        <w:tblInd w:w="0" w:type="dxa"/>
        <w:tblLayout w:type="autofit"/>
        <w:tblCellMar>
          <w:top w:w="0" w:type="dxa"/>
          <w:left w:w="0" w:type="dxa"/>
          <w:bottom w:w="0" w:type="dxa"/>
          <w:right w:w="0" w:type="dxa"/>
        </w:tblCellMar>
      </w:tblPr>
      <w:tblGrid>
        <w:gridCol w:w="1320"/>
        <w:gridCol w:w="1245"/>
        <w:gridCol w:w="1410"/>
        <w:gridCol w:w="2265"/>
        <w:gridCol w:w="645"/>
        <w:gridCol w:w="975"/>
        <w:gridCol w:w="1830"/>
      </w:tblGrid>
      <w:tr w14:paraId="5B7ABAB6">
        <w:tblPrEx>
          <w:tblCellMar>
            <w:top w:w="0" w:type="dxa"/>
            <w:left w:w="0" w:type="dxa"/>
            <w:bottom w:w="0" w:type="dxa"/>
            <w:right w:w="0" w:type="dxa"/>
          </w:tblCellMar>
        </w:tblPrEx>
        <w:trPr>
          <w:trHeight w:val="480" w:hRule="atLeast"/>
        </w:trPr>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7680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9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F569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13052521UTK71QURB3VUN</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B3E6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隆尧县公安局“Y库”建设项目</w:t>
            </w:r>
          </w:p>
        </w:tc>
      </w:tr>
      <w:tr w14:paraId="11BA1E2F">
        <w:tblPrEx>
          <w:tblCellMar>
            <w:top w:w="0" w:type="dxa"/>
            <w:left w:w="0" w:type="dxa"/>
            <w:bottom w:w="0" w:type="dxa"/>
            <w:right w:w="0" w:type="dxa"/>
          </w:tblCellMar>
        </w:tblPrEx>
        <w:trPr>
          <w:trHeight w:val="46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6FA7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FEC03">
            <w:pPr>
              <w:rPr>
                <w:rFonts w:ascii="宋体" w:hAnsi="宋体" w:cs="宋体"/>
                <w:color w:val="000000"/>
                <w:sz w:val="18"/>
                <w:szCs w:val="18"/>
              </w:rPr>
            </w:pPr>
          </w:p>
        </w:tc>
      </w:tr>
      <w:tr w14:paraId="6C2AB061">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99651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3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4D25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用于开展“Y”库检验入库前期工作</w:t>
            </w:r>
          </w:p>
        </w:tc>
      </w:tr>
      <w:tr w14:paraId="11032C60">
        <w:tblPrEx>
          <w:tblCellMar>
            <w:top w:w="0" w:type="dxa"/>
            <w:left w:w="0" w:type="dxa"/>
            <w:bottom w:w="0" w:type="dxa"/>
            <w:right w:w="0" w:type="dxa"/>
          </w:tblCellMar>
        </w:tblPrEx>
        <w:trPr>
          <w:trHeight w:val="38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EDB0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686B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B565E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2FB88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9670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72AC16B9">
        <w:tblPrEx>
          <w:tblCellMar>
            <w:top w:w="0" w:type="dxa"/>
            <w:left w:w="0" w:type="dxa"/>
            <w:bottom w:w="0" w:type="dxa"/>
            <w:right w:w="0" w:type="dxa"/>
          </w:tblCellMar>
        </w:tblPrEx>
        <w:trPr>
          <w:trHeight w:val="3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D92E0">
            <w:pPr>
              <w:jc w:val="center"/>
              <w:rPr>
                <w:rFonts w:ascii="宋体" w:hAnsi="宋体" w:cs="宋体"/>
                <w:b/>
                <w:color w:val="000000"/>
                <w:sz w:val="18"/>
                <w:szCs w:val="18"/>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A9DE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440D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30EA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CAEA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14:paraId="5BDA7DA4">
        <w:tblPrEx>
          <w:tblCellMar>
            <w:top w:w="0" w:type="dxa"/>
            <w:left w:w="0" w:type="dxa"/>
            <w:bottom w:w="0" w:type="dxa"/>
            <w:right w:w="0" w:type="dxa"/>
          </w:tblCellMar>
        </w:tblPrEx>
        <w:trPr>
          <w:trHeight w:val="4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75565A">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DD8A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6C15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按照上级公安机关要求开展“Y”库检验入库前期工作</w:t>
            </w:r>
          </w:p>
        </w:tc>
      </w:tr>
      <w:tr w14:paraId="04C82D59">
        <w:tblPrEx>
          <w:tblCellMar>
            <w:top w:w="0" w:type="dxa"/>
            <w:left w:w="0" w:type="dxa"/>
            <w:bottom w:w="0" w:type="dxa"/>
            <w:right w:w="0"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58BD7">
            <w:pPr>
              <w:jc w:val="center"/>
              <w:rPr>
                <w:rFonts w:ascii="Microsoft Sans Serif" w:hAnsi="Microsoft Sans Serif" w:eastAsia="Microsoft Sans Serif" w:cs="Microsoft Sans Serif"/>
                <w:b/>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E118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B1F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为刑侦工作提供基础性数据</w:t>
            </w:r>
          </w:p>
        </w:tc>
      </w:tr>
      <w:tr w14:paraId="1F73A8CE">
        <w:tblPrEx>
          <w:tblCellMar>
            <w:top w:w="0" w:type="dxa"/>
            <w:left w:w="0" w:type="dxa"/>
            <w:bottom w:w="0" w:type="dxa"/>
            <w:right w:w="0" w:type="dxa"/>
          </w:tblCellMar>
        </w:tblPrEx>
        <w:trPr>
          <w:trHeight w:val="3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97F2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FDC2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5CF62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BC8F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22A94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9921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577AFDFB">
        <w:tblPrEx>
          <w:tblCellMar>
            <w:top w:w="0" w:type="dxa"/>
            <w:left w:w="0" w:type="dxa"/>
            <w:bottom w:w="0" w:type="dxa"/>
            <w:right w:w="0" w:type="dxa"/>
          </w:tblCellMar>
        </w:tblPrEx>
        <w:trPr>
          <w:trHeight w:val="3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CB36E">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294505">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E9932C">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08D50E">
            <w:pPr>
              <w:jc w:val="center"/>
              <w:rPr>
                <w:rFonts w:ascii="宋体" w:hAnsi="宋体" w:cs="宋体"/>
                <w:b/>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AA2E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3719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32ABF0">
            <w:pPr>
              <w:jc w:val="center"/>
              <w:rPr>
                <w:rFonts w:ascii="宋体" w:hAnsi="宋体" w:cs="宋体"/>
                <w:b/>
                <w:color w:val="000000"/>
                <w:sz w:val="18"/>
                <w:szCs w:val="18"/>
              </w:rPr>
            </w:pPr>
          </w:p>
        </w:tc>
      </w:tr>
      <w:tr w14:paraId="728E3F31">
        <w:tblPrEx>
          <w:tblCellMar>
            <w:top w:w="0" w:type="dxa"/>
            <w:left w:w="0" w:type="dxa"/>
            <w:bottom w:w="0" w:type="dxa"/>
            <w:right w:w="0" w:type="dxa"/>
          </w:tblCellMar>
        </w:tblPrEx>
        <w:trPr>
          <w:trHeight w:val="48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2FA81E">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2E18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4B7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检验入库人数</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448E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检验入库人数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DD5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429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4C3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实际检验入库人数</w:t>
            </w:r>
          </w:p>
        </w:tc>
      </w:tr>
      <w:tr w14:paraId="71E01F43">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6CFF5">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B05A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B47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A44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检验准确数占检验总数的比率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95ECA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73622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DE35C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检验准确数占检验总数的比率</w:t>
            </w:r>
          </w:p>
        </w:tc>
      </w:tr>
      <w:tr w14:paraId="4D205D49">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410E33">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2AC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F8DB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AADA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项目按时完成数占检验总数的比率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38AB6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FC13D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171D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r>
      <w:tr w14:paraId="005BC1BA">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53C3BD">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602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AED5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8A35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49CBB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B38AF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326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r>
      <w:tr w14:paraId="2B89B95C">
        <w:tblPrEx>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D14E6C">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8A5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2F28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D8A9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4FC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DAB1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CEBF3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14:paraId="3DFF7E88">
        <w:tblPrEx>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FDD8A7">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3DE44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88B0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BD571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群众对此年度治安环境满意程度</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5C4B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F6BB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1437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14:paraId="1003489C">
      <w:pPr>
        <w:pStyle w:val="3"/>
        <w:rPr>
          <w:rFonts w:ascii="Times New Roman" w:hAnsi="Times New Roman" w:eastAsia="方正仿宋_GBK"/>
        </w:rPr>
      </w:pPr>
      <w:r>
        <w:rPr>
          <w:rFonts w:hint="eastAsia" w:ascii="Times New Roman" w:hAnsi="Times New Roman" w:eastAsia="方正仿宋_GBK"/>
        </w:rPr>
        <w:t>6、隆尧县公安局执法办案管理中心和特巡警营房项目</w:t>
      </w:r>
    </w:p>
    <w:p w14:paraId="10A21135">
      <w:pPr>
        <w:rPr>
          <w:rFonts w:ascii="宋体" w:hAnsi="宋体" w:cs="宋体"/>
          <w:b/>
          <w:sz w:val="24"/>
          <w:szCs w:val="24"/>
        </w:rPr>
      </w:pPr>
      <w:r>
        <w:rPr>
          <w:rFonts w:hint="eastAsia" w:ascii="宋体" w:hAnsi="宋体" w:cs="宋体"/>
          <w:b/>
          <w:sz w:val="24"/>
          <w:szCs w:val="24"/>
        </w:rPr>
        <w:t>312001隆尧县公安局本级</w:t>
      </w:r>
    </w:p>
    <w:tbl>
      <w:tblPr>
        <w:tblStyle w:val="10"/>
        <w:tblW w:w="9630" w:type="dxa"/>
        <w:tblInd w:w="0" w:type="dxa"/>
        <w:tblLayout w:type="autofit"/>
        <w:tblCellMar>
          <w:top w:w="0" w:type="dxa"/>
          <w:left w:w="0" w:type="dxa"/>
          <w:bottom w:w="0" w:type="dxa"/>
          <w:right w:w="0" w:type="dxa"/>
        </w:tblCellMar>
      </w:tblPr>
      <w:tblGrid>
        <w:gridCol w:w="1455"/>
        <w:gridCol w:w="1350"/>
        <w:gridCol w:w="1560"/>
        <w:gridCol w:w="2370"/>
        <w:gridCol w:w="720"/>
        <w:gridCol w:w="810"/>
        <w:gridCol w:w="1365"/>
      </w:tblGrid>
      <w:tr w14:paraId="7D421D2A">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C029B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2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098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130525212R6497DE95G7G</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9C5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隆尧县公安局执法办案管理中心和特巡警营房项目</w:t>
            </w:r>
          </w:p>
        </w:tc>
      </w:tr>
      <w:tr w14:paraId="7486E3B5">
        <w:tblPrEx>
          <w:tblCellMar>
            <w:top w:w="0" w:type="dxa"/>
            <w:left w:w="0" w:type="dxa"/>
            <w:bottom w:w="0" w:type="dxa"/>
            <w:right w:w="0" w:type="dxa"/>
          </w:tblCellMar>
        </w:tblPrEx>
        <w:trPr>
          <w:trHeight w:val="360" w:hRule="atLeast"/>
        </w:trPr>
        <w:tc>
          <w:tcPr>
            <w:tcW w:w="67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E4A2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307BE5">
            <w:pPr>
              <w:rPr>
                <w:rFonts w:ascii="宋体" w:hAnsi="宋体" w:cs="宋体"/>
                <w:color w:val="000000"/>
                <w:sz w:val="18"/>
                <w:szCs w:val="18"/>
              </w:rPr>
            </w:pPr>
          </w:p>
        </w:tc>
      </w:tr>
      <w:tr w14:paraId="5879760C">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A1D74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1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CC2F8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用于隆尧县公安局执法办案管理中心和特巡警营房项目支出。</w:t>
            </w:r>
          </w:p>
        </w:tc>
      </w:tr>
      <w:tr w14:paraId="501519E4">
        <w:tblPrEx>
          <w:tblCellMar>
            <w:top w:w="0" w:type="dxa"/>
            <w:left w:w="0" w:type="dxa"/>
            <w:bottom w:w="0" w:type="dxa"/>
            <w:right w:w="0" w:type="dxa"/>
          </w:tblCellMar>
        </w:tblPrEx>
        <w:trPr>
          <w:trHeight w:val="30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3A78B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01CD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2864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8DDF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9450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2503D505">
        <w:tblPrEx>
          <w:tblCellMar>
            <w:top w:w="0" w:type="dxa"/>
            <w:left w:w="0" w:type="dxa"/>
            <w:bottom w:w="0" w:type="dxa"/>
            <w:right w:w="0" w:type="dxa"/>
          </w:tblCellMar>
        </w:tblPrEx>
        <w:trPr>
          <w:trHeight w:val="30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BC1F5">
            <w:pPr>
              <w:jc w:val="center"/>
              <w:rPr>
                <w:rFonts w:ascii="宋体" w:hAnsi="宋体" w:cs="宋体"/>
                <w:b/>
                <w:color w:val="000000"/>
                <w:sz w:val="18"/>
                <w:szCs w:val="18"/>
              </w:rPr>
            </w:pPr>
          </w:p>
        </w:tc>
        <w:tc>
          <w:tcPr>
            <w:tcW w:w="2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CF4CD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F5AB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061C1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1AF5C">
            <w:pPr>
              <w:jc w:val="right"/>
              <w:rPr>
                <w:rFonts w:ascii="宋体" w:hAnsi="宋体" w:cs="宋体"/>
                <w:color w:val="000000"/>
                <w:sz w:val="18"/>
                <w:szCs w:val="18"/>
              </w:rPr>
            </w:pPr>
          </w:p>
        </w:tc>
      </w:tr>
      <w:tr w14:paraId="03506663">
        <w:tblPrEx>
          <w:tblCellMar>
            <w:top w:w="0" w:type="dxa"/>
            <w:left w:w="0" w:type="dxa"/>
            <w:bottom w:w="0" w:type="dxa"/>
            <w:right w:w="0" w:type="dxa"/>
          </w:tblCellMar>
        </w:tblPrEx>
        <w:trPr>
          <w:trHeight w:val="44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DDBA4">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4CD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75820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为进一步规范执法，强化执法规范化力度，加强特巡警应急处突能力。</w:t>
            </w:r>
          </w:p>
        </w:tc>
      </w:tr>
      <w:tr w14:paraId="3DA1E3E6">
        <w:tblPrEx>
          <w:tblCellMar>
            <w:top w:w="0" w:type="dxa"/>
            <w:left w:w="0" w:type="dxa"/>
            <w:bottom w:w="0" w:type="dxa"/>
            <w:right w:w="0" w:type="dxa"/>
          </w:tblCellMar>
        </w:tblPrEx>
        <w:trPr>
          <w:trHeight w:val="44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8323AA">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501C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DCE30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大大提升我县执法规范化水平和应急突队伍快速反应能力。</w:t>
            </w:r>
          </w:p>
        </w:tc>
      </w:tr>
      <w:tr w14:paraId="482C7668">
        <w:tblPrEx>
          <w:tblCellMar>
            <w:top w:w="0" w:type="dxa"/>
            <w:left w:w="0" w:type="dxa"/>
            <w:bottom w:w="0" w:type="dxa"/>
            <w:right w:w="0" w:type="dxa"/>
          </w:tblCellMar>
        </w:tblPrEx>
        <w:trPr>
          <w:trHeight w:val="38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7366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6CEAC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B67D9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854A0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ADD2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3BFBF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44064950">
        <w:tblPrEx>
          <w:tblCellMar>
            <w:top w:w="0" w:type="dxa"/>
            <w:left w:w="0" w:type="dxa"/>
            <w:bottom w:w="0" w:type="dxa"/>
            <w:right w:w="0" w:type="dxa"/>
          </w:tblCellMar>
        </w:tblPrEx>
        <w:trPr>
          <w:trHeight w:val="38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1A121">
            <w:pPr>
              <w:jc w:val="center"/>
              <w:rPr>
                <w:rFonts w:ascii="宋体" w:hAnsi="宋体" w:cs="宋体"/>
                <w:b/>
                <w:color w:val="000000"/>
                <w:sz w:val="18"/>
                <w:szCs w:val="18"/>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5CD84F">
            <w:pPr>
              <w:jc w:val="center"/>
              <w:rPr>
                <w:rFonts w:ascii="宋体" w:hAnsi="宋体" w:cs="宋体"/>
                <w:b/>
                <w:color w:val="000000"/>
                <w:sz w:val="18"/>
                <w:szCs w:val="18"/>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901E3B">
            <w:pPr>
              <w:jc w:val="center"/>
              <w:rPr>
                <w:rFonts w:ascii="宋体" w:hAnsi="宋体" w:cs="宋体"/>
                <w:b/>
                <w:color w:val="000000"/>
                <w:sz w:val="18"/>
                <w:szCs w:val="18"/>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0FEF5">
            <w:pPr>
              <w:jc w:val="center"/>
              <w:rPr>
                <w:rFonts w:ascii="宋体" w:hAnsi="宋体" w:cs="宋体"/>
                <w:b/>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180BD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6D99F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33502F">
            <w:pPr>
              <w:jc w:val="center"/>
              <w:rPr>
                <w:rFonts w:ascii="宋体" w:hAnsi="宋体" w:cs="宋体"/>
                <w:b/>
                <w:color w:val="000000"/>
                <w:sz w:val="18"/>
                <w:szCs w:val="18"/>
              </w:rPr>
            </w:pPr>
          </w:p>
        </w:tc>
      </w:tr>
      <w:tr w14:paraId="1C604AB9">
        <w:tblPrEx>
          <w:tblCellMar>
            <w:top w:w="0" w:type="dxa"/>
            <w:left w:w="0" w:type="dxa"/>
            <w:bottom w:w="0" w:type="dxa"/>
            <w:right w:w="0" w:type="dxa"/>
          </w:tblCellMar>
        </w:tblPrEx>
        <w:trPr>
          <w:trHeight w:val="52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29365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59E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84BA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执法办案中心建设面积</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1C6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执法办案中心建设面积</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A9928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AE787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600.00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5DE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1C7C86DE">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0A688">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45C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62B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工程合格率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3C42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完工合格的工程量/总工程量*100%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2E8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560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62B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合同约定</w:t>
            </w:r>
          </w:p>
        </w:tc>
      </w:tr>
      <w:tr w14:paraId="269E0A19">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DE4268">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327B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9B61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完工及时率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CB0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按计划时间完工的工程量/完工的工作量*100%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A43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33D9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02F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合同约定</w:t>
            </w:r>
          </w:p>
        </w:tc>
      </w:tr>
      <w:tr w14:paraId="6051319B">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680024">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8B02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2FD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执法办案中心总成本</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7BBF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建设执法办案中心总成本</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EDC3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2117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233.00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BAD0C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22B5A0F9">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202E1">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E9981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05B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设计功能实现率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475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建筑工程达到设计结构或标准的程度</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9E2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65D4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ADE8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503C13DA">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53E59">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130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9A30E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B2794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83C0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CDF1B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4E1B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问卷调查</w:t>
            </w:r>
          </w:p>
        </w:tc>
      </w:tr>
    </w:tbl>
    <w:p w14:paraId="75B63593">
      <w:pPr>
        <w:rPr>
          <w:rFonts w:ascii="宋体" w:cs="宋体"/>
        </w:rPr>
      </w:pPr>
    </w:p>
    <w:p w14:paraId="222189E9">
      <w:pPr>
        <w:pStyle w:val="3"/>
        <w:rPr>
          <w:rFonts w:ascii="Times New Roman" w:hAnsi="Times New Roman" w:eastAsia="方正仿宋_GBK"/>
        </w:rPr>
      </w:pPr>
      <w:r>
        <w:rPr>
          <w:rFonts w:hint="eastAsia" w:ascii="Times New Roman" w:hAnsi="Times New Roman" w:eastAsia="方正仿宋_GBK"/>
        </w:rPr>
        <w:t>7、保安服务费</w:t>
      </w:r>
    </w:p>
    <w:p w14:paraId="6D15F21C">
      <w:pPr>
        <w:rPr>
          <w:rFonts w:ascii="宋体" w:hAnsi="宋体" w:cs="宋体"/>
          <w:b/>
          <w:sz w:val="24"/>
          <w:szCs w:val="24"/>
        </w:rPr>
      </w:pPr>
      <w:r>
        <w:rPr>
          <w:rFonts w:hint="eastAsia" w:ascii="宋体" w:hAnsi="宋体" w:cs="宋体"/>
          <w:b/>
          <w:sz w:val="24"/>
          <w:szCs w:val="24"/>
        </w:rPr>
        <w:t>312001隆尧县公安局本级</w:t>
      </w:r>
    </w:p>
    <w:tbl>
      <w:tblPr>
        <w:tblStyle w:val="10"/>
        <w:tblW w:w="9810" w:type="dxa"/>
        <w:tblInd w:w="0" w:type="dxa"/>
        <w:tblLayout w:type="autofit"/>
        <w:tblCellMar>
          <w:top w:w="0" w:type="dxa"/>
          <w:left w:w="0" w:type="dxa"/>
          <w:bottom w:w="0" w:type="dxa"/>
          <w:right w:w="0" w:type="dxa"/>
        </w:tblCellMar>
      </w:tblPr>
      <w:tblGrid>
        <w:gridCol w:w="1245"/>
        <w:gridCol w:w="1290"/>
        <w:gridCol w:w="1785"/>
        <w:gridCol w:w="1890"/>
        <w:gridCol w:w="765"/>
        <w:gridCol w:w="855"/>
        <w:gridCol w:w="1980"/>
      </w:tblGrid>
      <w:tr w14:paraId="7377D7B5">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9364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9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EC8F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13052521PZKVC6M0YNGY6</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03F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保安服务费</w:t>
            </w:r>
          </w:p>
        </w:tc>
      </w:tr>
      <w:tr w14:paraId="2B777DAA">
        <w:tblPrEx>
          <w:tblCellMar>
            <w:top w:w="0" w:type="dxa"/>
            <w:left w:w="0" w:type="dxa"/>
            <w:bottom w:w="0" w:type="dxa"/>
            <w:right w:w="0" w:type="dxa"/>
          </w:tblCellMar>
        </w:tblPrEx>
        <w:trPr>
          <w:trHeight w:val="360" w:hRule="atLeast"/>
        </w:trPr>
        <w:tc>
          <w:tcPr>
            <w:tcW w:w="62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F8455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05BF9">
            <w:pPr>
              <w:rPr>
                <w:rFonts w:ascii="宋体" w:hAnsi="宋体" w:cs="宋体"/>
                <w:color w:val="000000"/>
                <w:sz w:val="18"/>
                <w:szCs w:val="18"/>
              </w:rPr>
            </w:pPr>
          </w:p>
        </w:tc>
      </w:tr>
      <w:tr w14:paraId="14A9EFDA">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C8B7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5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FA69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用于保障视频巡控保安人员的工资及各项福利待遇。</w:t>
            </w:r>
          </w:p>
        </w:tc>
      </w:tr>
      <w:tr w14:paraId="5B51DB8A">
        <w:tblPrEx>
          <w:tblCellMar>
            <w:top w:w="0" w:type="dxa"/>
            <w:left w:w="0" w:type="dxa"/>
            <w:bottom w:w="0" w:type="dxa"/>
            <w:right w:w="0" w:type="dxa"/>
          </w:tblCellMar>
        </w:tblPrEx>
        <w:trPr>
          <w:trHeight w:val="38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0DAB4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80A4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321D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3A41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826C6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09CA68AE">
        <w:tblPrEx>
          <w:tblCellMar>
            <w:top w:w="0" w:type="dxa"/>
            <w:left w:w="0" w:type="dxa"/>
            <w:bottom w:w="0" w:type="dxa"/>
            <w:right w:w="0" w:type="dxa"/>
          </w:tblCellMar>
        </w:tblPrEx>
        <w:trPr>
          <w:trHeight w:val="3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B3AB3E">
            <w:pPr>
              <w:jc w:val="center"/>
              <w:rPr>
                <w:rFonts w:ascii="宋体" w:hAnsi="宋体" w:cs="宋体"/>
                <w:b/>
                <w:color w:val="000000"/>
                <w:sz w:val="18"/>
                <w:szCs w:val="18"/>
              </w:rPr>
            </w:pP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76FA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876C3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AF5D3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2134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14:paraId="6A0DA86D">
        <w:tblPrEx>
          <w:tblCellMar>
            <w:top w:w="0" w:type="dxa"/>
            <w:left w:w="0" w:type="dxa"/>
            <w:bottom w:w="0" w:type="dxa"/>
            <w:right w:w="0" w:type="dxa"/>
          </w:tblCellMar>
        </w:tblPrEx>
        <w:trPr>
          <w:trHeight w:val="42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15339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38CE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2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717D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保障监管视频巡控保安人员的工资及各项福利待遇。</w:t>
            </w:r>
          </w:p>
        </w:tc>
      </w:tr>
      <w:tr w14:paraId="369AFD64">
        <w:tblPrEx>
          <w:tblCellMar>
            <w:top w:w="0" w:type="dxa"/>
            <w:left w:w="0" w:type="dxa"/>
            <w:bottom w:w="0" w:type="dxa"/>
            <w:right w:w="0" w:type="dxa"/>
          </w:tblCellMar>
        </w:tblPrEx>
        <w:trPr>
          <w:trHeight w:val="4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430ED">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F85E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2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9649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确保按照上级要求顺利完成监管系统视频巡控工作。</w:t>
            </w:r>
          </w:p>
        </w:tc>
      </w:tr>
      <w:tr w14:paraId="0B65E53F">
        <w:tblPrEx>
          <w:tblCellMar>
            <w:top w:w="0" w:type="dxa"/>
            <w:left w:w="0" w:type="dxa"/>
            <w:bottom w:w="0" w:type="dxa"/>
            <w:right w:w="0" w:type="dxa"/>
          </w:tblCellMar>
        </w:tblPrEx>
        <w:trPr>
          <w:trHeight w:val="40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DA8B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4265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F01D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8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81BF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929F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B6D7B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7B8CAB30">
        <w:tblPrEx>
          <w:tblCellMar>
            <w:top w:w="0" w:type="dxa"/>
            <w:left w:w="0" w:type="dxa"/>
            <w:bottom w:w="0" w:type="dxa"/>
            <w:right w:w="0" w:type="dxa"/>
          </w:tblCellMar>
        </w:tblPrEx>
        <w:trPr>
          <w:trHeight w:val="40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37FAB">
            <w:pPr>
              <w:jc w:val="center"/>
              <w:rPr>
                <w:rFonts w:ascii="宋体" w:hAnsi="宋体" w:cs="宋体"/>
                <w:b/>
                <w:color w:val="000000"/>
                <w:sz w:val="18"/>
                <w:szCs w:val="18"/>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747415">
            <w:pPr>
              <w:jc w:val="center"/>
              <w:rPr>
                <w:rFonts w:ascii="宋体" w:hAnsi="宋体" w:cs="宋体"/>
                <w:b/>
                <w:color w:val="000000"/>
                <w:sz w:val="18"/>
                <w:szCs w:val="18"/>
              </w:rPr>
            </w:pPr>
          </w:p>
        </w:tc>
        <w:tc>
          <w:tcPr>
            <w:tcW w:w="1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223F9">
            <w:pPr>
              <w:jc w:val="center"/>
              <w:rPr>
                <w:rFonts w:ascii="宋体" w:hAnsi="宋体" w:cs="宋体"/>
                <w:b/>
                <w:color w:val="000000"/>
                <w:sz w:val="18"/>
                <w:szCs w:val="18"/>
              </w:rPr>
            </w:pPr>
          </w:p>
        </w:tc>
        <w:tc>
          <w:tcPr>
            <w:tcW w:w="18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65BE0">
            <w:pPr>
              <w:jc w:val="center"/>
              <w:rPr>
                <w:rFonts w:ascii="宋体" w:hAnsi="宋体" w:cs="宋体"/>
                <w:b/>
                <w:color w:val="000000"/>
                <w:sz w:val="18"/>
                <w:szCs w:val="18"/>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6872A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2D4D2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131846">
            <w:pPr>
              <w:jc w:val="center"/>
              <w:rPr>
                <w:rFonts w:ascii="宋体" w:hAnsi="宋体" w:cs="宋体"/>
                <w:b/>
                <w:color w:val="000000"/>
                <w:sz w:val="18"/>
                <w:szCs w:val="18"/>
              </w:rPr>
            </w:pPr>
          </w:p>
        </w:tc>
      </w:tr>
      <w:tr w14:paraId="094F89BF">
        <w:tblPrEx>
          <w:tblCellMar>
            <w:top w:w="0" w:type="dxa"/>
            <w:left w:w="0" w:type="dxa"/>
            <w:bottom w:w="0" w:type="dxa"/>
            <w:right w:w="0" w:type="dxa"/>
          </w:tblCellMar>
        </w:tblPrEx>
        <w:trPr>
          <w:trHeight w:val="69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2F2A5">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C23F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F396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52F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A563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651D2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B9AF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r>
      <w:tr w14:paraId="732F164B">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5BAE1A">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694E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370D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保安人员经费发放准确率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2D04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计算发放准确的月数/实际发放月数*100%</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419F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DEDA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5DE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计算发放准确的月数/实际发放月数*100%</w:t>
            </w:r>
          </w:p>
        </w:tc>
      </w:tr>
      <w:tr w14:paraId="66EB242D">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E6C29">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118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751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保安人员经费按时发放率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C587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FF65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674D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334F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r>
      <w:tr w14:paraId="5066ACE1">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F4E20D">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BE7E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B7E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保安人员费用成本</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271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人员年度人均工资、保险等人员经费金额</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9ACA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5CFB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F08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人员年度人均工资、保险等人员经费金额</w:t>
            </w:r>
          </w:p>
        </w:tc>
      </w:tr>
      <w:tr w14:paraId="2D1D5234">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1E097">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597A5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B0A6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各类安全事故发生下降率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4705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被羁押人员各类安全事故发生下降率</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FEC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013CE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0.20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6F02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安全事故发生率（‰）</w:t>
            </w:r>
          </w:p>
        </w:tc>
      </w:tr>
      <w:tr w14:paraId="3313C79B">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391DC3">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37E5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405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E8AC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E0E31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D482E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FC7D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14:paraId="1040FA03">
      <w:pPr>
        <w:pStyle w:val="3"/>
        <w:rPr>
          <w:rFonts w:ascii="Times New Roman" w:hAnsi="Times New Roman" w:eastAsia="方正仿宋_GBK"/>
        </w:rPr>
      </w:pPr>
      <w:r>
        <w:rPr>
          <w:rFonts w:hint="eastAsia" w:ascii="Times New Roman" w:hAnsi="Times New Roman" w:eastAsia="方正仿宋_GBK"/>
        </w:rPr>
        <w:t>8、巡特警补缴养老保险</w:t>
      </w:r>
    </w:p>
    <w:p w14:paraId="3F00FBB8">
      <w:pPr>
        <w:rPr>
          <w:rFonts w:ascii="宋体" w:hAnsi="宋体" w:cs="宋体"/>
          <w:b/>
          <w:sz w:val="24"/>
          <w:szCs w:val="24"/>
        </w:rPr>
      </w:pPr>
      <w:r>
        <w:rPr>
          <w:rFonts w:hint="eastAsia" w:ascii="宋体" w:hAnsi="宋体" w:cs="宋体"/>
          <w:b/>
          <w:sz w:val="24"/>
          <w:szCs w:val="24"/>
        </w:rPr>
        <w:t>312001隆尧县公安局本级</w:t>
      </w:r>
    </w:p>
    <w:tbl>
      <w:tblPr>
        <w:tblStyle w:val="10"/>
        <w:tblW w:w="8985" w:type="dxa"/>
        <w:tblInd w:w="0" w:type="dxa"/>
        <w:tblLayout w:type="autofit"/>
        <w:tblCellMar>
          <w:top w:w="0" w:type="dxa"/>
          <w:left w:w="0" w:type="dxa"/>
          <w:bottom w:w="0" w:type="dxa"/>
          <w:right w:w="0" w:type="dxa"/>
        </w:tblCellMar>
      </w:tblPr>
      <w:tblGrid>
        <w:gridCol w:w="1170"/>
        <w:gridCol w:w="990"/>
        <w:gridCol w:w="1305"/>
        <w:gridCol w:w="2190"/>
        <w:gridCol w:w="840"/>
        <w:gridCol w:w="1035"/>
        <w:gridCol w:w="1455"/>
      </w:tblGrid>
      <w:tr w14:paraId="0AC76DBA">
        <w:tblPrEx>
          <w:tblCellMar>
            <w:top w:w="0" w:type="dxa"/>
            <w:left w:w="0" w:type="dxa"/>
            <w:bottom w:w="0" w:type="dxa"/>
            <w:right w:w="0" w:type="dxa"/>
          </w:tblCellMar>
        </w:tblPrEx>
        <w:trPr>
          <w:trHeight w:val="48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4BBF5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4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0E0C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13052521ZFYML68OYE1UC</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AF3B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巡特警补缴养老保险</w:t>
            </w:r>
          </w:p>
        </w:tc>
      </w:tr>
      <w:tr w14:paraId="4F43FDA2">
        <w:tblPrEx>
          <w:tblCellMar>
            <w:top w:w="0" w:type="dxa"/>
            <w:left w:w="0" w:type="dxa"/>
            <w:bottom w:w="0" w:type="dxa"/>
            <w:right w:w="0" w:type="dxa"/>
          </w:tblCellMar>
        </w:tblPrEx>
        <w:trPr>
          <w:trHeight w:val="460" w:hRule="atLeast"/>
        </w:trPr>
        <w:tc>
          <w:tcPr>
            <w:tcW w:w="565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80C3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955758">
            <w:pPr>
              <w:rPr>
                <w:rFonts w:ascii="宋体" w:hAnsi="宋体" w:cs="宋体"/>
                <w:color w:val="000000"/>
                <w:sz w:val="18"/>
                <w:szCs w:val="18"/>
              </w:rPr>
            </w:pPr>
          </w:p>
        </w:tc>
      </w:tr>
      <w:tr w14:paraId="7A6278CF">
        <w:tblPrEx>
          <w:tblCellMar>
            <w:top w:w="0" w:type="dxa"/>
            <w:left w:w="0" w:type="dxa"/>
            <w:bottom w:w="0" w:type="dxa"/>
            <w:right w:w="0" w:type="dxa"/>
          </w:tblCellMar>
        </w:tblPrEx>
        <w:trPr>
          <w:trHeight w:val="46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443B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781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FA8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用于补缴巡特警养老保险经费支出。</w:t>
            </w:r>
          </w:p>
        </w:tc>
      </w:tr>
      <w:tr w14:paraId="5C313E6A">
        <w:tblPrEx>
          <w:tblCellMar>
            <w:top w:w="0" w:type="dxa"/>
            <w:left w:w="0" w:type="dxa"/>
            <w:bottom w:w="0" w:type="dxa"/>
            <w:right w:w="0" w:type="dxa"/>
          </w:tblCellMar>
        </w:tblPrEx>
        <w:trPr>
          <w:trHeight w:val="38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5B1D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1B3B9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96EE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F9A5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3E86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76CC9251">
        <w:tblPrEx>
          <w:tblCellMar>
            <w:top w:w="0" w:type="dxa"/>
            <w:left w:w="0" w:type="dxa"/>
            <w:bottom w:w="0" w:type="dxa"/>
            <w:right w:w="0" w:type="dxa"/>
          </w:tblCellMar>
        </w:tblPrEx>
        <w:trPr>
          <w:trHeight w:val="36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F3679">
            <w:pPr>
              <w:jc w:val="center"/>
              <w:rPr>
                <w:rFonts w:ascii="宋体" w:hAnsi="宋体" w:cs="宋体"/>
                <w:b/>
                <w:color w:val="000000"/>
                <w:sz w:val="18"/>
                <w:szCs w:val="18"/>
              </w:rPr>
            </w:pP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70AC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000A0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1B0C5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497E4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14:paraId="433530CA">
        <w:tblPrEx>
          <w:tblCellMar>
            <w:top w:w="0" w:type="dxa"/>
            <w:left w:w="0" w:type="dxa"/>
            <w:bottom w:w="0" w:type="dxa"/>
            <w:right w:w="0" w:type="dxa"/>
          </w:tblCellMar>
        </w:tblPrEx>
        <w:trPr>
          <w:trHeight w:val="69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B8B19">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5A42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870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保障应急处突特警人员的各项福利待遇，使警务辅助人员能够顺利完成本职工作。</w:t>
            </w:r>
          </w:p>
        </w:tc>
      </w:tr>
      <w:tr w14:paraId="22BA0906">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E1A9A5">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D8C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0971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完善应急处突特警人员激励约束机机制，促进公安机关各部门工作任务的有效完成。</w:t>
            </w:r>
          </w:p>
        </w:tc>
      </w:tr>
      <w:tr w14:paraId="7A7B2600">
        <w:tblPrEx>
          <w:tblCellMar>
            <w:top w:w="0" w:type="dxa"/>
            <w:left w:w="0" w:type="dxa"/>
            <w:bottom w:w="0" w:type="dxa"/>
            <w:right w:w="0" w:type="dxa"/>
          </w:tblCellMar>
        </w:tblPrEx>
        <w:trPr>
          <w:trHeight w:val="4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DEA3C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FD1E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1CBF2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18E8E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8E263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3E0B0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04B87A9D">
        <w:tblPrEx>
          <w:tblCellMar>
            <w:top w:w="0" w:type="dxa"/>
            <w:left w:w="0" w:type="dxa"/>
            <w:bottom w:w="0" w:type="dxa"/>
            <w:right w:w="0" w:type="dxa"/>
          </w:tblCellMar>
        </w:tblPrEx>
        <w:trPr>
          <w:trHeight w:val="4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2BAE60">
            <w:pPr>
              <w:jc w:val="center"/>
              <w:rPr>
                <w:rFonts w:ascii="宋体" w:hAnsi="宋体" w:cs="宋体"/>
                <w:b/>
                <w:color w:val="000000"/>
                <w:sz w:val="18"/>
                <w:szCs w:val="18"/>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3ABBB">
            <w:pPr>
              <w:jc w:val="center"/>
              <w:rPr>
                <w:rFonts w:ascii="宋体" w:hAnsi="宋体" w:cs="宋体"/>
                <w:b/>
                <w:color w:val="000000"/>
                <w:sz w:val="18"/>
                <w:szCs w:val="18"/>
              </w:rPr>
            </w:pP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D9CB91">
            <w:pPr>
              <w:jc w:val="center"/>
              <w:rPr>
                <w:rFonts w:ascii="宋体" w:hAnsi="宋体" w:cs="宋体"/>
                <w:b/>
                <w:color w:val="000000"/>
                <w:sz w:val="18"/>
                <w:szCs w:val="18"/>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43166E">
            <w:pPr>
              <w:jc w:val="center"/>
              <w:rPr>
                <w:rFonts w:ascii="宋体" w:hAnsi="宋体" w:cs="宋体"/>
                <w:b/>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834E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335BB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4C96D">
            <w:pPr>
              <w:jc w:val="center"/>
              <w:rPr>
                <w:rFonts w:ascii="宋体" w:hAnsi="宋体" w:cs="宋体"/>
                <w:b/>
                <w:color w:val="000000"/>
                <w:sz w:val="18"/>
                <w:szCs w:val="18"/>
              </w:rPr>
            </w:pPr>
          </w:p>
        </w:tc>
      </w:tr>
      <w:tr w14:paraId="33F76211">
        <w:tblPrEx>
          <w:tblCellMar>
            <w:top w:w="0" w:type="dxa"/>
            <w:left w:w="0" w:type="dxa"/>
            <w:bottom w:w="0" w:type="dxa"/>
            <w:right w:w="0" w:type="dxa"/>
          </w:tblCellMar>
        </w:tblPrEx>
        <w:trPr>
          <w:trHeight w:val="69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A79BE">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AC24A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16B5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补缴保险人员数</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342A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应急处突特警补缴养老保险人员数</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3C9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E8B4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34.00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3845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15DA5B80">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7B593">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EA58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F110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0826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A7E97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FFF05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FFA1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1B57E725">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D2E8F6">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3DB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CCCA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养老保险补缴及时率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1D9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应急处突特警养老保险补缴及时率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BBC9C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41A97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6A89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19EDE3AD">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728D47">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3B16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B421A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养老保险补缴成本</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682F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应急处突特警养老保险补缴成本</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26CC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80C9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65296.52</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093BB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14:paraId="7E50B215">
        <w:tblPrEx>
          <w:tblCellMar>
            <w:top w:w="0" w:type="dxa"/>
            <w:left w:w="0" w:type="dxa"/>
            <w:bottom w:w="0" w:type="dxa"/>
            <w:right w:w="0" w:type="dxa"/>
          </w:tblCellMar>
        </w:tblPrEx>
        <w:trPr>
          <w:trHeight w:val="69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35653">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9771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63E7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44E8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40C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E9DA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799E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r>
      <w:tr w14:paraId="388C737C">
        <w:tblPrEx>
          <w:tblCellMar>
            <w:top w:w="0" w:type="dxa"/>
            <w:left w:w="0" w:type="dxa"/>
            <w:bottom w:w="0" w:type="dxa"/>
            <w:right w:w="0" w:type="dxa"/>
          </w:tblCellMar>
        </w:tblPrEx>
        <w:trPr>
          <w:trHeight w:val="69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A1118C">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ECBD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AFA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A34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应急处突特警人员满意度调整</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C6245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C6EB2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A5F3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应急处突特警人员满意度调整</w:t>
            </w:r>
          </w:p>
        </w:tc>
      </w:tr>
    </w:tbl>
    <w:p w14:paraId="27436172">
      <w:pPr>
        <w:pStyle w:val="3"/>
        <w:rPr>
          <w:rFonts w:ascii="Times New Roman" w:hAnsi="Times New Roman" w:eastAsia="方正仿宋_GBK"/>
        </w:rPr>
      </w:pPr>
      <w:r>
        <w:rPr>
          <w:rFonts w:hint="eastAsia" w:ascii="Times New Roman" w:hAnsi="Times New Roman" w:eastAsia="方正仿宋_GBK"/>
        </w:rPr>
        <w:t>9、疫情封控圈建设</w:t>
      </w:r>
    </w:p>
    <w:p w14:paraId="2EC858F0">
      <w:pPr>
        <w:rPr>
          <w:rFonts w:ascii="宋体" w:hAnsi="宋体" w:cs="宋体"/>
          <w:b/>
          <w:sz w:val="24"/>
          <w:szCs w:val="24"/>
        </w:rPr>
      </w:pPr>
      <w:r>
        <w:rPr>
          <w:rFonts w:hint="eastAsia" w:ascii="宋体" w:hAnsi="宋体" w:cs="宋体"/>
          <w:b/>
          <w:sz w:val="24"/>
          <w:szCs w:val="24"/>
        </w:rPr>
        <w:t>312001隆尧县公安局本级</w:t>
      </w:r>
    </w:p>
    <w:tbl>
      <w:tblPr>
        <w:tblStyle w:val="10"/>
        <w:tblW w:w="9270" w:type="dxa"/>
        <w:tblInd w:w="0" w:type="dxa"/>
        <w:tblLayout w:type="autofit"/>
        <w:tblCellMar>
          <w:top w:w="0" w:type="dxa"/>
          <w:left w:w="0" w:type="dxa"/>
          <w:bottom w:w="0" w:type="dxa"/>
          <w:right w:w="0" w:type="dxa"/>
        </w:tblCellMar>
      </w:tblPr>
      <w:tblGrid>
        <w:gridCol w:w="1740"/>
        <w:gridCol w:w="1215"/>
        <w:gridCol w:w="1260"/>
        <w:gridCol w:w="1980"/>
        <w:gridCol w:w="750"/>
        <w:gridCol w:w="780"/>
        <w:gridCol w:w="1545"/>
      </w:tblGrid>
      <w:tr w14:paraId="12E33953">
        <w:tblPrEx>
          <w:tblCellMar>
            <w:top w:w="0" w:type="dxa"/>
            <w:left w:w="0" w:type="dxa"/>
            <w:bottom w:w="0" w:type="dxa"/>
            <w:right w:w="0" w:type="dxa"/>
          </w:tblCellMar>
        </w:tblPrEx>
        <w:trPr>
          <w:trHeight w:val="555"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D56F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ECBE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13052521VM542058SHIZT</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0311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疫情封控圈建设</w:t>
            </w:r>
          </w:p>
        </w:tc>
      </w:tr>
      <w:tr w14:paraId="7FDD6798">
        <w:tblPrEx>
          <w:tblCellMar>
            <w:top w:w="0" w:type="dxa"/>
            <w:left w:w="0" w:type="dxa"/>
            <w:bottom w:w="0" w:type="dxa"/>
            <w:right w:w="0" w:type="dxa"/>
          </w:tblCellMar>
        </w:tblPrEx>
        <w:trPr>
          <w:trHeight w:val="360" w:hRule="atLeast"/>
        </w:trPr>
        <w:tc>
          <w:tcPr>
            <w:tcW w:w="6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A2F4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44275">
            <w:pPr>
              <w:rPr>
                <w:rFonts w:ascii="宋体" w:hAnsi="宋体" w:cs="宋体"/>
                <w:color w:val="000000"/>
                <w:sz w:val="18"/>
                <w:szCs w:val="18"/>
              </w:rPr>
            </w:pPr>
          </w:p>
        </w:tc>
      </w:tr>
      <w:tr w14:paraId="7424254D">
        <w:tblPrEx>
          <w:tblCellMar>
            <w:top w:w="0" w:type="dxa"/>
            <w:left w:w="0" w:type="dxa"/>
            <w:bottom w:w="0" w:type="dxa"/>
            <w:right w:w="0" w:type="dxa"/>
          </w:tblCellMar>
        </w:tblPrEx>
        <w:trPr>
          <w:trHeight w:val="555"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5C513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753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3B9B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用于支付疫情封控圈建设支出。</w:t>
            </w:r>
          </w:p>
        </w:tc>
      </w:tr>
      <w:tr w14:paraId="53DFA5B0">
        <w:tblPrEx>
          <w:tblCellMar>
            <w:top w:w="0" w:type="dxa"/>
            <w:left w:w="0" w:type="dxa"/>
            <w:bottom w:w="0" w:type="dxa"/>
            <w:right w:w="0" w:type="dxa"/>
          </w:tblCellMar>
        </w:tblPrEx>
        <w:trPr>
          <w:trHeight w:val="36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09D9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EE999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9A02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98F5A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92BD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5589E9C6">
        <w:tblPrEx>
          <w:tblCellMar>
            <w:top w:w="0" w:type="dxa"/>
            <w:left w:w="0" w:type="dxa"/>
            <w:bottom w:w="0" w:type="dxa"/>
            <w:right w:w="0" w:type="dxa"/>
          </w:tblCellMar>
        </w:tblPrEx>
        <w:trPr>
          <w:trHeight w:val="36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D41FBB">
            <w:pPr>
              <w:jc w:val="center"/>
              <w:rPr>
                <w:rFonts w:ascii="宋体" w:hAnsi="宋体" w:cs="宋体"/>
                <w:b/>
                <w:color w:val="000000"/>
                <w:sz w:val="18"/>
                <w:szCs w:val="18"/>
              </w:rPr>
            </w:pP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2CE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7FAF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9ED06">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D29EB">
            <w:pPr>
              <w:jc w:val="right"/>
              <w:rPr>
                <w:rFonts w:ascii="宋体" w:hAnsi="宋体" w:cs="宋体"/>
                <w:color w:val="000000"/>
                <w:sz w:val="18"/>
                <w:szCs w:val="18"/>
              </w:rPr>
            </w:pPr>
            <w:r>
              <w:rPr>
                <w:rFonts w:hint="eastAsia" w:ascii="宋体" w:hAnsi="宋体" w:cs="宋体"/>
                <w:color w:val="000000"/>
                <w:sz w:val="18"/>
                <w:szCs w:val="18"/>
              </w:rPr>
              <w:t>100</w:t>
            </w:r>
          </w:p>
        </w:tc>
      </w:tr>
      <w:tr w14:paraId="73D9AE64">
        <w:tblPrEx>
          <w:tblCellMar>
            <w:top w:w="0" w:type="dxa"/>
            <w:left w:w="0" w:type="dxa"/>
            <w:bottom w:w="0" w:type="dxa"/>
            <w:right w:w="0" w:type="dxa"/>
          </w:tblCellMar>
        </w:tblPrEx>
        <w:trPr>
          <w:trHeight w:val="44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D169C4">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C56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AACF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475963EF">
        <w:tblPrEx>
          <w:tblCellMar>
            <w:top w:w="0" w:type="dxa"/>
            <w:left w:w="0" w:type="dxa"/>
            <w:bottom w:w="0" w:type="dxa"/>
            <w:right w:w="0" w:type="dxa"/>
          </w:tblCellMar>
        </w:tblPrEx>
        <w:trPr>
          <w:trHeight w:val="44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90A5B">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964D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65B9C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5889AAF1">
        <w:tblPrEx>
          <w:tblCellMar>
            <w:top w:w="0" w:type="dxa"/>
            <w:left w:w="0" w:type="dxa"/>
            <w:bottom w:w="0" w:type="dxa"/>
            <w:right w:w="0" w:type="dxa"/>
          </w:tblCellMar>
        </w:tblPrEx>
        <w:trPr>
          <w:trHeight w:val="44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A3B8F7">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1BDA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7CB0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7BBD185A">
        <w:tblPrEx>
          <w:tblCellMar>
            <w:top w:w="0" w:type="dxa"/>
            <w:left w:w="0" w:type="dxa"/>
            <w:bottom w:w="0" w:type="dxa"/>
            <w:right w:w="0" w:type="dxa"/>
          </w:tblCellMar>
        </w:tblPrEx>
        <w:trPr>
          <w:trHeight w:val="38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1AC9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64798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171AF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A520F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FA7D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F08B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6DEDF3EB">
        <w:tblPrEx>
          <w:tblCellMar>
            <w:top w:w="0" w:type="dxa"/>
            <w:left w:w="0" w:type="dxa"/>
            <w:bottom w:w="0" w:type="dxa"/>
            <w:right w:w="0" w:type="dxa"/>
          </w:tblCellMar>
        </w:tblPrEx>
        <w:trPr>
          <w:trHeight w:val="38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DAB7D">
            <w:pPr>
              <w:jc w:val="center"/>
              <w:rPr>
                <w:rFonts w:ascii="宋体" w:hAnsi="宋体" w:cs="宋体"/>
                <w:b/>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A34B6">
            <w:pPr>
              <w:jc w:val="center"/>
              <w:rPr>
                <w:rFonts w:ascii="宋体" w:hAnsi="宋体" w:cs="宋体"/>
                <w:b/>
                <w:color w:val="000000"/>
                <w:sz w:val="18"/>
                <w:szCs w:val="18"/>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C9CDA">
            <w:pPr>
              <w:jc w:val="center"/>
              <w:rPr>
                <w:rFonts w:ascii="宋体" w:hAnsi="宋体" w:cs="宋体"/>
                <w:b/>
                <w:color w:val="000000"/>
                <w:sz w:val="18"/>
                <w:szCs w:val="18"/>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0EC394">
            <w:pPr>
              <w:jc w:val="center"/>
              <w:rPr>
                <w:rFonts w:ascii="宋体" w:hAnsi="宋体" w:cs="宋体"/>
                <w:b/>
                <w:color w:val="000000"/>
                <w:sz w:val="18"/>
                <w:szCs w:val="18"/>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1D4B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F043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E5302">
            <w:pPr>
              <w:jc w:val="center"/>
              <w:rPr>
                <w:rFonts w:ascii="宋体" w:hAnsi="宋体" w:cs="宋体"/>
                <w:b/>
                <w:color w:val="000000"/>
                <w:sz w:val="18"/>
                <w:szCs w:val="18"/>
              </w:rPr>
            </w:pPr>
          </w:p>
        </w:tc>
      </w:tr>
      <w:tr w14:paraId="54DB1A54">
        <w:tblPrEx>
          <w:tblCellMar>
            <w:top w:w="0" w:type="dxa"/>
            <w:left w:w="0" w:type="dxa"/>
            <w:bottom w:w="0" w:type="dxa"/>
            <w:right w:w="0" w:type="dxa"/>
          </w:tblCellMar>
        </w:tblPrEx>
        <w:trPr>
          <w:trHeight w:val="42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8E03E">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9F0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856F5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A1A03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03D7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8AC97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14:paraId="57F0E826">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涉密</w:t>
            </w:r>
          </w:p>
        </w:tc>
      </w:tr>
      <w:tr w14:paraId="703A40C0">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9F8D4">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540B8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3AA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6F81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BF9A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9950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D4B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0D12CD49">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199C0A">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71A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3D1C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8FD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9999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A653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36ED7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2055B786">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4C96D">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761E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A2A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C0F6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46A3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E158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3456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7771D2AE">
        <w:tblPrEx>
          <w:tblCellMar>
            <w:top w:w="0" w:type="dxa"/>
            <w:left w:w="0" w:type="dxa"/>
            <w:bottom w:w="0" w:type="dxa"/>
            <w:right w:w="0" w:type="dxa"/>
          </w:tblCellMar>
        </w:tblPrEx>
        <w:trPr>
          <w:trHeight w:val="600"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A60BBE">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01D6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BF277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48FFD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DB67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FD60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81D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14:paraId="5C453B36">
        <w:tblPrEx>
          <w:tblCellMar>
            <w:top w:w="0" w:type="dxa"/>
            <w:left w:w="0" w:type="dxa"/>
            <w:bottom w:w="0" w:type="dxa"/>
            <w:right w:w="0" w:type="dxa"/>
          </w:tblCellMar>
        </w:tblPrEx>
        <w:trPr>
          <w:trHeight w:val="600"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90E3B9">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8500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C23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7674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62FF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A87E9">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E4F4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bl>
    <w:p w14:paraId="22D7F7DF">
      <w:pPr>
        <w:spacing w:line="300" w:lineRule="exact"/>
        <w:jc w:val="left"/>
        <w:rPr>
          <w:rFonts w:ascii="宋体" w:cs="宋体"/>
        </w:rPr>
      </w:pPr>
    </w:p>
    <w:p w14:paraId="2A934833">
      <w:pPr>
        <w:pStyle w:val="3"/>
        <w:rPr>
          <w:rFonts w:ascii="Times New Roman" w:hAnsi="Times New Roman" w:eastAsia="方正仿宋_GBK"/>
        </w:rPr>
      </w:pPr>
      <w:r>
        <w:rPr>
          <w:rFonts w:hint="eastAsia" w:ascii="Times New Roman" w:hAnsi="Times New Roman" w:eastAsia="方正仿宋_GBK"/>
        </w:rPr>
        <w:t>10、新招录辅警岗前培训费</w:t>
      </w:r>
    </w:p>
    <w:p w14:paraId="2CE6FAD6">
      <w:pPr>
        <w:spacing w:line="300" w:lineRule="exact"/>
        <w:jc w:val="left"/>
        <w:rPr>
          <w:rFonts w:ascii="宋体" w:cs="宋体"/>
        </w:rPr>
      </w:pPr>
      <w:r>
        <w:rPr>
          <w:rFonts w:hint="eastAsia" w:ascii="宋体" w:hAnsi="宋体" w:cs="宋体"/>
          <w:b/>
          <w:sz w:val="24"/>
          <w:szCs w:val="24"/>
        </w:rPr>
        <w:t>312001隆尧县公安局本级</w:t>
      </w:r>
    </w:p>
    <w:tbl>
      <w:tblPr>
        <w:tblStyle w:val="10"/>
        <w:tblW w:w="9660" w:type="dxa"/>
        <w:tblInd w:w="0" w:type="dxa"/>
        <w:tblLayout w:type="autofit"/>
        <w:tblCellMar>
          <w:top w:w="0" w:type="dxa"/>
          <w:left w:w="0" w:type="dxa"/>
          <w:bottom w:w="0" w:type="dxa"/>
          <w:right w:w="0" w:type="dxa"/>
        </w:tblCellMar>
      </w:tblPr>
      <w:tblGrid>
        <w:gridCol w:w="1395"/>
        <w:gridCol w:w="1110"/>
        <w:gridCol w:w="1695"/>
        <w:gridCol w:w="2205"/>
        <w:gridCol w:w="690"/>
        <w:gridCol w:w="900"/>
        <w:gridCol w:w="1665"/>
      </w:tblGrid>
      <w:tr w14:paraId="601436F2">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9C4AC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0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A86D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13052521N6EXRWGT5EGKG</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6ABD2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新招录辅警岗前培训费</w:t>
            </w:r>
          </w:p>
        </w:tc>
      </w:tr>
      <w:tr w14:paraId="089E91BF">
        <w:tblPrEx>
          <w:tblCellMar>
            <w:top w:w="0" w:type="dxa"/>
            <w:left w:w="0" w:type="dxa"/>
            <w:bottom w:w="0" w:type="dxa"/>
            <w:right w:w="0" w:type="dxa"/>
          </w:tblCellMar>
        </w:tblPrEx>
        <w:trPr>
          <w:trHeight w:val="555" w:hRule="atLeast"/>
        </w:trPr>
        <w:tc>
          <w:tcPr>
            <w:tcW w:w="640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A4E1F">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58E94">
            <w:pPr>
              <w:rPr>
                <w:rFonts w:ascii="宋体" w:hAnsi="宋体" w:cs="宋体"/>
                <w:color w:val="000000"/>
                <w:sz w:val="18"/>
                <w:szCs w:val="18"/>
              </w:rPr>
            </w:pPr>
          </w:p>
        </w:tc>
      </w:tr>
      <w:tr w14:paraId="0D79D861">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DAAE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2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427B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用于新招录85名劳务派遣人员专项培训。</w:t>
            </w:r>
          </w:p>
        </w:tc>
      </w:tr>
      <w:tr w14:paraId="5B40AF11">
        <w:tblPrEx>
          <w:tblCellMar>
            <w:top w:w="0" w:type="dxa"/>
            <w:left w:w="0" w:type="dxa"/>
            <w:bottom w:w="0" w:type="dxa"/>
            <w:right w:w="0" w:type="dxa"/>
          </w:tblCellMar>
        </w:tblPrEx>
        <w:trPr>
          <w:trHeight w:val="400"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F185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18F0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EEE2E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B87C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EB25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15A3A299">
        <w:tblPrEx>
          <w:tblCellMar>
            <w:top w:w="0" w:type="dxa"/>
            <w:left w:w="0" w:type="dxa"/>
            <w:bottom w:w="0" w:type="dxa"/>
            <w:right w:w="0" w:type="dxa"/>
          </w:tblCellMar>
        </w:tblPrEx>
        <w:trPr>
          <w:trHeight w:val="400"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62826">
            <w:pPr>
              <w:jc w:val="center"/>
              <w:rPr>
                <w:rFonts w:ascii="宋体" w:hAnsi="宋体" w:cs="宋体"/>
                <w:b/>
                <w:color w:val="000000"/>
                <w:sz w:val="18"/>
                <w:szCs w:val="18"/>
              </w:rPr>
            </w:pP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6CB6C">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B119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5E18C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B7655">
            <w:pPr>
              <w:jc w:val="right"/>
              <w:rPr>
                <w:rFonts w:ascii="宋体" w:hAnsi="宋体" w:cs="宋体"/>
                <w:color w:val="000000"/>
                <w:sz w:val="18"/>
                <w:szCs w:val="18"/>
              </w:rPr>
            </w:pPr>
            <w:r>
              <w:rPr>
                <w:rFonts w:hint="eastAsia" w:ascii="宋体" w:hAnsi="宋体" w:cs="宋体"/>
                <w:color w:val="000000"/>
                <w:sz w:val="18"/>
                <w:szCs w:val="18"/>
              </w:rPr>
              <w:t>100</w:t>
            </w:r>
          </w:p>
        </w:tc>
      </w:tr>
      <w:tr w14:paraId="18F4A3D5">
        <w:tblPrEx>
          <w:tblCellMar>
            <w:top w:w="0" w:type="dxa"/>
            <w:left w:w="0" w:type="dxa"/>
            <w:bottom w:w="0" w:type="dxa"/>
            <w:right w:w="0" w:type="dxa"/>
          </w:tblCellMar>
        </w:tblPrEx>
        <w:trPr>
          <w:trHeight w:val="420"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97343">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A13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1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1077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通过培训增强新招录劳务派遣人员责任感、忠诚意识和底线思维等思想政治水平。</w:t>
            </w:r>
          </w:p>
        </w:tc>
      </w:tr>
      <w:tr w14:paraId="0834F8EB">
        <w:tblPrEx>
          <w:tblCellMar>
            <w:top w:w="0" w:type="dxa"/>
            <w:left w:w="0" w:type="dxa"/>
            <w:bottom w:w="0" w:type="dxa"/>
            <w:right w:w="0" w:type="dxa"/>
          </w:tblCellMar>
        </w:tblPrEx>
        <w:trPr>
          <w:trHeight w:val="420"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2A92F8">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DBCD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1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CC2F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通过培训使新招录劳务派遣人员熟练掌握专业技能，提升其各项辅助执法工作业务能力。</w:t>
            </w:r>
          </w:p>
        </w:tc>
      </w:tr>
      <w:tr w14:paraId="2F083C82">
        <w:tblPrEx>
          <w:tblCellMar>
            <w:top w:w="0" w:type="dxa"/>
            <w:left w:w="0" w:type="dxa"/>
            <w:bottom w:w="0" w:type="dxa"/>
            <w:right w:w="0" w:type="dxa"/>
          </w:tblCellMar>
        </w:tblPrEx>
        <w:trPr>
          <w:trHeight w:val="555"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5AFA6E">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85789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5CE61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2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29DB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C584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BE1E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34280DCD">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24AC88">
            <w:pPr>
              <w:jc w:val="center"/>
              <w:rPr>
                <w:rFonts w:ascii="宋体" w:hAnsi="宋体" w:cs="宋体"/>
                <w:b/>
                <w:color w:val="000000"/>
                <w:sz w:val="18"/>
                <w:szCs w:val="18"/>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5BAFF">
            <w:pPr>
              <w:jc w:val="center"/>
              <w:rPr>
                <w:rFonts w:ascii="宋体" w:hAnsi="宋体" w:cs="宋体"/>
                <w:b/>
                <w:color w:val="000000"/>
                <w:sz w:val="18"/>
                <w:szCs w:val="18"/>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E8B0D">
            <w:pPr>
              <w:jc w:val="center"/>
              <w:rPr>
                <w:rFonts w:ascii="宋体" w:hAnsi="宋体" w:cs="宋体"/>
                <w:b/>
                <w:color w:val="000000"/>
                <w:sz w:val="18"/>
                <w:szCs w:val="18"/>
              </w:rPr>
            </w:pP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9F942D">
            <w:pPr>
              <w:jc w:val="center"/>
              <w:rPr>
                <w:rFonts w:ascii="宋体" w:hAnsi="宋体" w:cs="宋体"/>
                <w:b/>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6B44B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3A43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A5443">
            <w:pPr>
              <w:jc w:val="center"/>
              <w:rPr>
                <w:rFonts w:ascii="宋体" w:hAnsi="宋体" w:cs="宋体"/>
                <w:b/>
                <w:color w:val="000000"/>
                <w:sz w:val="18"/>
                <w:szCs w:val="18"/>
              </w:rPr>
            </w:pPr>
          </w:p>
        </w:tc>
      </w:tr>
      <w:tr w14:paraId="002FC99D">
        <w:tblPrEx>
          <w:tblCellMar>
            <w:top w:w="0" w:type="dxa"/>
            <w:left w:w="0" w:type="dxa"/>
            <w:bottom w:w="0" w:type="dxa"/>
            <w:right w:w="0" w:type="dxa"/>
          </w:tblCellMar>
        </w:tblPrEx>
        <w:trPr>
          <w:trHeight w:val="555"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9B454">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B81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FB331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培训人员人次</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BBA4B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培训人员人次</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BB0A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C26E7">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F51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参训人员花名册</w:t>
            </w:r>
          </w:p>
        </w:tc>
      </w:tr>
      <w:tr w14:paraId="63A190F3">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ABE60">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A3A63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06A4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48A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DABB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C459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914F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r>
      <w:tr w14:paraId="045E6CD6">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8548C8">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AA046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43023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70E87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451EE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0D059B">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C8B3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r>
      <w:tr w14:paraId="7A8C76FC">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B03DD">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AD8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421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AECF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B1A91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C81FF8">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370.00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CC6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r>
      <w:tr w14:paraId="3A7CDFE8">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DDB25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44BF5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CBB88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C013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F997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1C78D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E59E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14:paraId="5502179A">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02AC1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0B2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E4C7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B1C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群众对当年公安工作的整体满意度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4981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EB70C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BE57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14:paraId="607A37CD">
      <w:pPr>
        <w:pStyle w:val="3"/>
        <w:rPr>
          <w:rFonts w:ascii="Times New Roman" w:hAnsi="Times New Roman" w:eastAsia="方正仿宋_GBK"/>
        </w:rPr>
      </w:pPr>
      <w:r>
        <w:rPr>
          <w:rFonts w:hint="eastAsia" w:ascii="Times New Roman" w:hAnsi="Times New Roman" w:eastAsia="方正仿宋_GBK"/>
        </w:rPr>
        <w:t>11、人民警察执勤岗位津贴及法定工作日之外加班补贴</w:t>
      </w:r>
    </w:p>
    <w:p w14:paraId="427B3C56">
      <w:pPr>
        <w:spacing w:line="300" w:lineRule="exact"/>
        <w:jc w:val="left"/>
        <w:rPr>
          <w:rFonts w:ascii="宋体" w:cs="宋体"/>
        </w:rPr>
      </w:pPr>
      <w:r>
        <w:rPr>
          <w:rFonts w:hint="eastAsia" w:ascii="宋体" w:hAnsi="宋体" w:cs="宋体"/>
          <w:b/>
          <w:sz w:val="24"/>
          <w:szCs w:val="24"/>
        </w:rPr>
        <w:t>312001隆尧县公安局本级</w:t>
      </w:r>
    </w:p>
    <w:tbl>
      <w:tblPr>
        <w:tblStyle w:val="10"/>
        <w:tblW w:w="10125" w:type="dxa"/>
        <w:tblInd w:w="0" w:type="dxa"/>
        <w:tblLayout w:type="autofit"/>
        <w:tblCellMar>
          <w:top w:w="0" w:type="dxa"/>
          <w:left w:w="0" w:type="dxa"/>
          <w:bottom w:w="0" w:type="dxa"/>
          <w:right w:w="0" w:type="dxa"/>
        </w:tblCellMar>
      </w:tblPr>
      <w:tblGrid>
        <w:gridCol w:w="1185"/>
        <w:gridCol w:w="1140"/>
        <w:gridCol w:w="1500"/>
        <w:gridCol w:w="2625"/>
        <w:gridCol w:w="735"/>
        <w:gridCol w:w="795"/>
        <w:gridCol w:w="2145"/>
      </w:tblGrid>
      <w:tr w14:paraId="7B55B729">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A8952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2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322AC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13052521G8Y67B9ADY5MU</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A40F1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人民警察执勤岗位津贴及法定工作日之外加班补贴</w:t>
            </w:r>
          </w:p>
        </w:tc>
      </w:tr>
      <w:tr w14:paraId="079FD5F3">
        <w:tblPrEx>
          <w:tblCellMar>
            <w:top w:w="0" w:type="dxa"/>
            <w:left w:w="0" w:type="dxa"/>
            <w:bottom w:w="0" w:type="dxa"/>
            <w:right w:w="0" w:type="dxa"/>
          </w:tblCellMar>
        </w:tblPrEx>
        <w:trPr>
          <w:trHeight w:val="420" w:hRule="atLeast"/>
        </w:trPr>
        <w:tc>
          <w:tcPr>
            <w:tcW w:w="64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5059B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35555">
            <w:pPr>
              <w:rPr>
                <w:rFonts w:ascii="宋体" w:hAnsi="宋体" w:cs="宋体"/>
                <w:color w:val="000000"/>
                <w:sz w:val="18"/>
                <w:szCs w:val="18"/>
              </w:rPr>
            </w:pPr>
          </w:p>
        </w:tc>
      </w:tr>
      <w:tr w14:paraId="0E512138">
        <w:tblPrEx>
          <w:tblCellMar>
            <w:top w:w="0" w:type="dxa"/>
            <w:left w:w="0" w:type="dxa"/>
            <w:bottom w:w="0" w:type="dxa"/>
            <w:right w:w="0" w:type="dxa"/>
          </w:tblCellMar>
        </w:tblPrEx>
        <w:trPr>
          <w:trHeight w:val="720"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5AB8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9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ED26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编制内人民警察工作日之外加班不能补休的按时支付加班补贴，在各项工作保质保量完成的同时保障人民警察基本福利待遇和合法权益；依据邢人社发[2017]40号文件精神以及市公安局值勤津贴发放的相关制度，足额保障值勤津贴的发放。</w:t>
            </w:r>
          </w:p>
        </w:tc>
      </w:tr>
      <w:tr w14:paraId="22746F59">
        <w:tblPrEx>
          <w:tblCellMar>
            <w:top w:w="0" w:type="dxa"/>
            <w:left w:w="0" w:type="dxa"/>
            <w:bottom w:w="0" w:type="dxa"/>
            <w:right w:w="0" w:type="dxa"/>
          </w:tblCellMar>
        </w:tblPrEx>
        <w:trPr>
          <w:trHeight w:val="36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8234A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0DBC9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781D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4B6F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83DC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3BF4BB19">
        <w:tblPrEx>
          <w:tblCellMar>
            <w:top w:w="0" w:type="dxa"/>
            <w:left w:w="0" w:type="dxa"/>
            <w:bottom w:w="0" w:type="dxa"/>
            <w:right w:w="0" w:type="dxa"/>
          </w:tblCellMar>
        </w:tblPrEx>
        <w:trPr>
          <w:trHeight w:val="3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B64C9E">
            <w:pPr>
              <w:jc w:val="center"/>
              <w:rPr>
                <w:rFonts w:ascii="宋体" w:hAnsi="宋体" w:cs="宋体"/>
                <w:b/>
                <w:color w:val="000000"/>
                <w:sz w:val="18"/>
                <w:szCs w:val="18"/>
              </w:rPr>
            </w:pP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F8C9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6E12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1129F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C18FD5">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14:paraId="1EAF7328">
        <w:tblPrEx>
          <w:tblCellMar>
            <w:top w:w="0" w:type="dxa"/>
            <w:left w:w="0" w:type="dxa"/>
            <w:bottom w:w="0" w:type="dxa"/>
            <w:right w:w="0" w:type="dxa"/>
          </w:tblCellMar>
        </w:tblPrEx>
        <w:trPr>
          <w:trHeight w:val="555"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2EDC47">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33ED9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80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EE925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保障执勤岗位工作的正常进行</w:t>
            </w:r>
          </w:p>
        </w:tc>
      </w:tr>
      <w:tr w14:paraId="72DF03FF">
        <w:tblPrEx>
          <w:tblCellMar>
            <w:top w:w="0" w:type="dxa"/>
            <w:left w:w="0" w:type="dxa"/>
            <w:bottom w:w="0" w:type="dxa"/>
            <w:right w:w="0" w:type="dxa"/>
          </w:tblCellMar>
        </w:tblPrEx>
        <w:trPr>
          <w:trHeight w:val="555"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BDD8B">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398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80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5DE2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在各项工作保质保量完成的同时保障人民警察基本福利待遇和合法权益</w:t>
            </w:r>
          </w:p>
        </w:tc>
      </w:tr>
      <w:tr w14:paraId="2E29CD6B">
        <w:tblPrEx>
          <w:tblCellMar>
            <w:top w:w="0" w:type="dxa"/>
            <w:left w:w="0" w:type="dxa"/>
            <w:bottom w:w="0" w:type="dxa"/>
            <w:right w:w="0" w:type="dxa"/>
          </w:tblCellMar>
        </w:tblPrEx>
        <w:trPr>
          <w:trHeight w:val="42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41A3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F257B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54A6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6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3DB3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78F9F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1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B52CB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7BE69074">
        <w:tblPrEx>
          <w:tblCellMar>
            <w:top w:w="0" w:type="dxa"/>
            <w:left w:w="0" w:type="dxa"/>
            <w:bottom w:w="0" w:type="dxa"/>
            <w:right w:w="0" w:type="dxa"/>
          </w:tblCellMar>
        </w:tblPrEx>
        <w:trPr>
          <w:trHeight w:val="42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569A0">
            <w:pPr>
              <w:jc w:val="center"/>
              <w:rPr>
                <w:rFonts w:ascii="宋体" w:hAnsi="宋体" w:cs="宋体"/>
                <w:b/>
                <w:color w:val="000000"/>
                <w:sz w:val="18"/>
                <w:szCs w:val="18"/>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D4F52">
            <w:pPr>
              <w:jc w:val="center"/>
              <w:rPr>
                <w:rFonts w:ascii="宋体" w:hAnsi="宋体" w:cs="宋体"/>
                <w:b/>
                <w:color w:val="000000"/>
                <w:sz w:val="18"/>
                <w:szCs w:val="18"/>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2002F">
            <w:pPr>
              <w:jc w:val="center"/>
              <w:rPr>
                <w:rFonts w:ascii="宋体" w:hAnsi="宋体" w:cs="宋体"/>
                <w:b/>
                <w:color w:val="000000"/>
                <w:sz w:val="18"/>
                <w:szCs w:val="18"/>
              </w:rPr>
            </w:pPr>
          </w:p>
        </w:tc>
        <w:tc>
          <w:tcPr>
            <w:tcW w:w="26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EAC1A">
            <w:pPr>
              <w:jc w:val="center"/>
              <w:rPr>
                <w:rFonts w:ascii="宋体" w:hAnsi="宋体" w:cs="宋体"/>
                <w:b/>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C415C">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F9A5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B24B39">
            <w:pPr>
              <w:jc w:val="center"/>
              <w:rPr>
                <w:rFonts w:ascii="宋体" w:hAnsi="宋体" w:cs="宋体"/>
                <w:b/>
                <w:color w:val="000000"/>
                <w:sz w:val="18"/>
                <w:szCs w:val="18"/>
              </w:rPr>
            </w:pPr>
          </w:p>
        </w:tc>
      </w:tr>
      <w:tr w14:paraId="09ED10D6">
        <w:tblPrEx>
          <w:tblCellMar>
            <w:top w:w="0" w:type="dxa"/>
            <w:left w:w="0" w:type="dxa"/>
            <w:bottom w:w="0" w:type="dxa"/>
            <w:right w:w="0" w:type="dxa"/>
          </w:tblCellMar>
        </w:tblPrEx>
        <w:trPr>
          <w:trHeight w:val="102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D9CCC7">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CCBA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4460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月度加班天数</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12C90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根据考勤表统计出的编制内人民警察月度人均加班天数，每人每月加班一般不得超过6天。</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9B19B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7A68C0">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25A86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根据考勤表统计出的编制内人民警察月度人均加班天数，每人每月加班一般不得超过6天。</w:t>
            </w:r>
          </w:p>
        </w:tc>
      </w:tr>
      <w:tr w14:paraId="0672A9C2">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0EE5C1">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D6E9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1160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加班补贴、岗位津贴发放准确率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1B28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计算准确发放的月数/实际发放月数*100%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A0083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D094E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68378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按实际数统计</w:t>
            </w:r>
          </w:p>
        </w:tc>
      </w:tr>
      <w:tr w14:paraId="6E339119">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7D38C">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E88C5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D622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加班补贴、岗位津贴按时发放率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21E4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4F5F8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1CD70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C7E6A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按实际数统计</w:t>
            </w:r>
          </w:p>
        </w:tc>
      </w:tr>
      <w:tr w14:paraId="3E2635EF">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646DB">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5EFC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20385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月度加班补贴成本</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AD70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月度人均加班补贴支出金额，依据文件规定,按平均每人每月710元的标准实行总量管理。</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13AA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70E44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710.00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F5A2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邢人社发[2017]39号</w:t>
            </w:r>
          </w:p>
        </w:tc>
      </w:tr>
      <w:tr w14:paraId="4A2B8D49">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A42825">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A6A82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A74D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3E3C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AC72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CB5A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95380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14:paraId="5EB590FA">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5DCAAB">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C6F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9549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人民警察满意度</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DF33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人民警察对加班补贴发放工作满意程度</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88D38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2226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75B0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人民警察对加班补贴发放工作满意程度</w:t>
            </w:r>
          </w:p>
        </w:tc>
      </w:tr>
    </w:tbl>
    <w:p w14:paraId="2800CD47">
      <w:pPr>
        <w:pStyle w:val="3"/>
        <w:rPr>
          <w:rFonts w:ascii="Times New Roman" w:hAnsi="Times New Roman" w:eastAsia="方正仿宋_GBK"/>
        </w:rPr>
      </w:pPr>
      <w:r>
        <w:rPr>
          <w:rFonts w:hint="eastAsia" w:ascii="Times New Roman" w:hAnsi="Times New Roman" w:eastAsia="方正仿宋_GBK"/>
        </w:rPr>
        <w:t>12、偿还财政欠款</w:t>
      </w:r>
    </w:p>
    <w:p w14:paraId="39FB9315">
      <w:pPr>
        <w:spacing w:line="300" w:lineRule="exact"/>
        <w:jc w:val="left"/>
        <w:rPr>
          <w:rFonts w:ascii="宋体" w:cs="宋体"/>
        </w:rPr>
      </w:pPr>
      <w:r>
        <w:rPr>
          <w:rFonts w:hint="eastAsia" w:ascii="宋体" w:hAnsi="宋体" w:cs="宋体"/>
          <w:b/>
          <w:sz w:val="24"/>
          <w:szCs w:val="24"/>
        </w:rPr>
        <w:t>312001隆尧县公安局本级</w:t>
      </w:r>
    </w:p>
    <w:tbl>
      <w:tblPr>
        <w:tblStyle w:val="10"/>
        <w:tblW w:w="9210" w:type="dxa"/>
        <w:tblInd w:w="0" w:type="dxa"/>
        <w:tblLayout w:type="autofit"/>
        <w:tblCellMar>
          <w:top w:w="0" w:type="dxa"/>
          <w:left w:w="0" w:type="dxa"/>
          <w:bottom w:w="0" w:type="dxa"/>
          <w:right w:w="0" w:type="dxa"/>
        </w:tblCellMar>
      </w:tblPr>
      <w:tblGrid>
        <w:gridCol w:w="1170"/>
        <w:gridCol w:w="1320"/>
        <w:gridCol w:w="1605"/>
        <w:gridCol w:w="1680"/>
        <w:gridCol w:w="780"/>
        <w:gridCol w:w="825"/>
        <w:gridCol w:w="1830"/>
      </w:tblGrid>
      <w:tr w14:paraId="3A8851DD">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4E0A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6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561DB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1305252166WL83O1GOEPZ</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141D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偿还财政欠款</w:t>
            </w:r>
          </w:p>
        </w:tc>
      </w:tr>
      <w:tr w14:paraId="6CE96DFE">
        <w:tblPrEx>
          <w:tblCellMar>
            <w:top w:w="0" w:type="dxa"/>
            <w:left w:w="0" w:type="dxa"/>
            <w:bottom w:w="0" w:type="dxa"/>
            <w:right w:w="0" w:type="dxa"/>
          </w:tblCellMar>
        </w:tblPrEx>
        <w:trPr>
          <w:trHeight w:val="300" w:hRule="atLeast"/>
        </w:trPr>
        <w:tc>
          <w:tcPr>
            <w:tcW w:w="5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BF7F8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01D6C">
            <w:pPr>
              <w:rPr>
                <w:rFonts w:ascii="宋体" w:hAnsi="宋体" w:cs="宋体"/>
                <w:color w:val="000000"/>
                <w:sz w:val="18"/>
                <w:szCs w:val="18"/>
              </w:rPr>
            </w:pPr>
          </w:p>
        </w:tc>
      </w:tr>
      <w:tr w14:paraId="0BD8E7CD">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28850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927ED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按财政要求按期归还财政借款，防范财政运行风险。</w:t>
            </w:r>
          </w:p>
        </w:tc>
      </w:tr>
      <w:tr w14:paraId="16713F7D">
        <w:tblPrEx>
          <w:tblCellMar>
            <w:top w:w="0" w:type="dxa"/>
            <w:left w:w="0" w:type="dxa"/>
            <w:bottom w:w="0" w:type="dxa"/>
            <w:right w:w="0" w:type="dxa"/>
          </w:tblCellMar>
        </w:tblPrEx>
        <w:trPr>
          <w:trHeight w:val="3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CE57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8A82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541D4">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E1F96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2C7EE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14:paraId="4C3EE25B">
        <w:tblPrEx>
          <w:tblCellMar>
            <w:top w:w="0" w:type="dxa"/>
            <w:left w:w="0" w:type="dxa"/>
            <w:bottom w:w="0" w:type="dxa"/>
            <w:right w:w="0" w:type="dxa"/>
          </w:tblCellMar>
        </w:tblPrEx>
        <w:trPr>
          <w:trHeight w:val="3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DFA8A">
            <w:pPr>
              <w:jc w:val="center"/>
              <w:rPr>
                <w:rFonts w:ascii="宋体" w:hAnsi="宋体" w:cs="宋体"/>
                <w:b/>
                <w:color w:val="000000"/>
                <w:sz w:val="18"/>
                <w:szCs w:val="18"/>
              </w:rPr>
            </w:pPr>
          </w:p>
        </w:tc>
        <w:tc>
          <w:tcPr>
            <w:tcW w:w="2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B3D8F">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C367E">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35EE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4E9125">
            <w:pPr>
              <w:jc w:val="right"/>
              <w:rPr>
                <w:rFonts w:ascii="宋体" w:hAnsi="宋体" w:cs="宋体"/>
                <w:color w:val="000000"/>
                <w:sz w:val="18"/>
                <w:szCs w:val="18"/>
              </w:rPr>
            </w:pPr>
            <w:r>
              <w:rPr>
                <w:rFonts w:hint="eastAsia" w:ascii="宋体" w:hAnsi="宋体" w:cs="宋体"/>
                <w:color w:val="000000"/>
                <w:sz w:val="18"/>
                <w:szCs w:val="18"/>
              </w:rPr>
              <w:t>100</w:t>
            </w:r>
          </w:p>
        </w:tc>
      </w:tr>
      <w:tr w14:paraId="564ED3FC">
        <w:tblPrEx>
          <w:tblCellMar>
            <w:top w:w="0" w:type="dxa"/>
            <w:left w:w="0" w:type="dxa"/>
            <w:bottom w:w="0" w:type="dxa"/>
            <w:right w:w="0" w:type="dxa"/>
          </w:tblCellMar>
        </w:tblPrEx>
        <w:trPr>
          <w:trHeight w:val="48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9C28BB">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74E9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7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57BE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按财政要求按期归还财政借款，防范财政运行风险。</w:t>
            </w:r>
          </w:p>
        </w:tc>
      </w:tr>
      <w:tr w14:paraId="7C916521">
        <w:tblPrEx>
          <w:tblCellMar>
            <w:top w:w="0" w:type="dxa"/>
            <w:left w:w="0" w:type="dxa"/>
            <w:bottom w:w="0" w:type="dxa"/>
            <w:right w:w="0" w:type="dxa"/>
          </w:tblCellMar>
        </w:tblPrEx>
        <w:trPr>
          <w:trHeight w:val="48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F9A943">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7437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7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8B3C30">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确保财政资金使用安全，保障政府预算正常执行。</w:t>
            </w:r>
          </w:p>
        </w:tc>
      </w:tr>
      <w:tr w14:paraId="5F019B75">
        <w:tblPrEx>
          <w:tblCellMar>
            <w:top w:w="0" w:type="dxa"/>
            <w:left w:w="0" w:type="dxa"/>
            <w:bottom w:w="0" w:type="dxa"/>
            <w:right w:w="0" w:type="dxa"/>
          </w:tblCellMar>
        </w:tblPrEx>
        <w:trPr>
          <w:trHeight w:val="32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5E0C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4F700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D5196">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A29E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6828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EA6E9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14:paraId="1E245E10">
        <w:tblPrEx>
          <w:tblCellMar>
            <w:top w:w="0" w:type="dxa"/>
            <w:left w:w="0" w:type="dxa"/>
            <w:bottom w:w="0" w:type="dxa"/>
            <w:right w:w="0" w:type="dxa"/>
          </w:tblCellMar>
        </w:tblPrEx>
        <w:trPr>
          <w:trHeight w:val="32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8F1B6">
            <w:pPr>
              <w:jc w:val="center"/>
              <w:rPr>
                <w:rFonts w:ascii="宋体" w:hAnsi="宋体" w:cs="宋体"/>
                <w:b/>
                <w:color w:val="000000"/>
                <w:sz w:val="18"/>
                <w:szCs w:val="18"/>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CED454">
            <w:pPr>
              <w:jc w:val="center"/>
              <w:rPr>
                <w:rFonts w:ascii="宋体" w:hAnsi="宋体" w:cs="宋体"/>
                <w:b/>
                <w:color w:val="000000"/>
                <w:sz w:val="18"/>
                <w:szCs w:val="18"/>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1208C">
            <w:pPr>
              <w:jc w:val="center"/>
              <w:rPr>
                <w:rFonts w:ascii="宋体" w:hAnsi="宋体" w:cs="宋体"/>
                <w:b/>
                <w:color w:val="000000"/>
                <w:sz w:val="18"/>
                <w:szCs w:val="18"/>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FC6AB8">
            <w:pPr>
              <w:jc w:val="center"/>
              <w:rPr>
                <w:rFonts w:ascii="宋体" w:hAnsi="宋体" w:cs="宋体"/>
                <w:b/>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7F30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18B17B">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5ED0B">
            <w:pPr>
              <w:jc w:val="center"/>
              <w:rPr>
                <w:rFonts w:ascii="宋体" w:hAnsi="宋体" w:cs="宋体"/>
                <w:b/>
                <w:color w:val="000000"/>
                <w:sz w:val="18"/>
                <w:szCs w:val="18"/>
              </w:rPr>
            </w:pPr>
          </w:p>
        </w:tc>
      </w:tr>
      <w:tr w14:paraId="1DE91CA1">
        <w:tblPrEx>
          <w:tblCellMar>
            <w:top w:w="0" w:type="dxa"/>
            <w:left w:w="0" w:type="dxa"/>
            <w:bottom w:w="0" w:type="dxa"/>
            <w:right w:w="0" w:type="dxa"/>
          </w:tblCellMar>
        </w:tblPrEx>
        <w:trPr>
          <w:trHeight w:val="599"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F32E32">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5CA3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98D9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5C35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4BEA4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A14C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175.20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65E46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r>
      <w:tr w14:paraId="0AA915C3">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688BE1">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A7D082">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475B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归还借款完成率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128F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归还财政借款完成率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6A76E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9BAD1">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9AF3E3">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归还借款完成率</w:t>
            </w:r>
          </w:p>
        </w:tc>
      </w:tr>
      <w:tr w14:paraId="2F1E287D">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AFA60">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F3D4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44FA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72552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2F85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D1622">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A454B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r>
      <w:tr w14:paraId="418494D4">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B59D4">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2F91E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4E6B4B">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CDAB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C276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1867AA">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45C73C">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r>
      <w:tr w14:paraId="783B3803">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DB35F7">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E9B7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F21A7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9F8F8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942F5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AB69D">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CA1C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14:paraId="38EB9FD4">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75D30">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CD7E36">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58649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772F7A">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群众对当年公安工作的整体满意度</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6CC75">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F0524">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E47D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14:paraId="0417981E">
      <w:pPr>
        <w:pStyle w:val="3"/>
        <w:rPr>
          <w:rFonts w:ascii="Times New Roman" w:hAnsi="Times New Roman" w:eastAsia="方正仿宋_GBK"/>
        </w:rPr>
      </w:pPr>
      <w:r>
        <w:rPr>
          <w:rFonts w:hint="eastAsia" w:ascii="Times New Roman" w:hAnsi="Times New Roman" w:eastAsia="方正仿宋_GBK"/>
        </w:rPr>
        <w:t>13、禁毒非法种植无人机航拍</w:t>
      </w:r>
    </w:p>
    <w:p w14:paraId="3A7951A4">
      <w:pPr>
        <w:spacing w:line="300" w:lineRule="exact"/>
        <w:jc w:val="left"/>
        <w:rPr>
          <w:rFonts w:ascii="宋体" w:cs="宋体"/>
        </w:rPr>
      </w:pPr>
      <w:r>
        <w:rPr>
          <w:rFonts w:hint="eastAsia" w:ascii="宋体" w:hAnsi="宋体" w:cs="宋体"/>
          <w:b/>
          <w:sz w:val="24"/>
          <w:szCs w:val="24"/>
        </w:rPr>
        <w:t>312001隆尧县公安局本级</w:t>
      </w:r>
    </w:p>
    <w:tbl>
      <w:tblPr>
        <w:tblStyle w:val="10"/>
        <w:tblW w:w="8380" w:type="dxa"/>
        <w:tblInd w:w="93" w:type="dxa"/>
        <w:tblLayout w:type="autofit"/>
        <w:tblCellMar>
          <w:top w:w="0" w:type="dxa"/>
          <w:left w:w="108" w:type="dxa"/>
          <w:bottom w:w="0" w:type="dxa"/>
          <w:right w:w="108" w:type="dxa"/>
        </w:tblCellMar>
      </w:tblPr>
      <w:tblGrid>
        <w:gridCol w:w="1420"/>
        <w:gridCol w:w="1260"/>
        <w:gridCol w:w="1120"/>
        <w:gridCol w:w="1800"/>
        <w:gridCol w:w="880"/>
        <w:gridCol w:w="940"/>
        <w:gridCol w:w="960"/>
      </w:tblGrid>
      <w:tr w14:paraId="2FADDE33">
        <w:tblPrEx>
          <w:tblCellMar>
            <w:top w:w="0" w:type="dxa"/>
            <w:left w:w="108" w:type="dxa"/>
            <w:bottom w:w="0" w:type="dxa"/>
            <w:right w:w="108" w:type="dxa"/>
          </w:tblCellMar>
        </w:tblPrEx>
        <w:trPr>
          <w:trHeight w:val="55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4B610C21">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180" w:type="dxa"/>
            <w:gridSpan w:val="3"/>
            <w:tcBorders>
              <w:top w:val="single" w:color="auto" w:sz="4" w:space="0"/>
              <w:left w:val="nil"/>
              <w:bottom w:val="single" w:color="auto" w:sz="4" w:space="0"/>
              <w:right w:val="single" w:color="auto" w:sz="4" w:space="0"/>
            </w:tcBorders>
            <w:shd w:val="clear" w:color="auto" w:fill="auto"/>
            <w:vAlign w:val="center"/>
          </w:tcPr>
          <w:p w14:paraId="57715BA6">
            <w:pPr>
              <w:widowControl/>
              <w:jc w:val="left"/>
              <w:rPr>
                <w:rFonts w:ascii="宋体" w:hAnsi="宋体" w:cs="宋体"/>
                <w:kern w:val="0"/>
                <w:sz w:val="18"/>
                <w:szCs w:val="18"/>
              </w:rPr>
            </w:pPr>
            <w:r>
              <w:rPr>
                <w:rFonts w:hint="eastAsia" w:ascii="宋体" w:hAnsi="宋体" w:cs="宋体"/>
                <w:kern w:val="0"/>
                <w:sz w:val="18"/>
                <w:szCs w:val="18"/>
              </w:rPr>
              <w:t>13052521LRVT19X0EGO9M</w:t>
            </w:r>
          </w:p>
        </w:tc>
        <w:tc>
          <w:tcPr>
            <w:tcW w:w="2780" w:type="dxa"/>
            <w:gridSpan w:val="3"/>
            <w:tcBorders>
              <w:top w:val="single" w:color="auto" w:sz="4" w:space="0"/>
              <w:left w:val="nil"/>
              <w:bottom w:val="single" w:color="auto" w:sz="4" w:space="0"/>
              <w:right w:val="single" w:color="auto" w:sz="4" w:space="0"/>
            </w:tcBorders>
            <w:shd w:val="clear" w:color="auto" w:fill="auto"/>
            <w:vAlign w:val="center"/>
          </w:tcPr>
          <w:p w14:paraId="2A141321">
            <w:pPr>
              <w:widowControl/>
              <w:jc w:val="left"/>
              <w:rPr>
                <w:rFonts w:ascii="宋体" w:hAnsi="宋体" w:cs="宋体"/>
                <w:kern w:val="0"/>
                <w:sz w:val="18"/>
                <w:szCs w:val="18"/>
              </w:rPr>
            </w:pPr>
            <w:r>
              <w:rPr>
                <w:rFonts w:hint="eastAsia" w:ascii="宋体" w:hAnsi="宋体" w:cs="宋体"/>
                <w:kern w:val="0"/>
                <w:sz w:val="18"/>
                <w:szCs w:val="18"/>
              </w:rPr>
              <w:t>禁毒非法种植无人机航拍</w:t>
            </w:r>
          </w:p>
        </w:tc>
      </w:tr>
      <w:tr w14:paraId="7F516A4E">
        <w:tblPrEx>
          <w:tblCellMar>
            <w:top w:w="0" w:type="dxa"/>
            <w:left w:w="108" w:type="dxa"/>
            <w:bottom w:w="0" w:type="dxa"/>
            <w:right w:w="108" w:type="dxa"/>
          </w:tblCellMar>
        </w:tblPrEx>
        <w:trPr>
          <w:trHeight w:val="300" w:hRule="atLeast"/>
        </w:trPr>
        <w:tc>
          <w:tcPr>
            <w:tcW w:w="56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4846904B">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2780" w:type="dxa"/>
            <w:gridSpan w:val="3"/>
            <w:tcBorders>
              <w:top w:val="single" w:color="auto" w:sz="4" w:space="0"/>
              <w:left w:val="nil"/>
              <w:bottom w:val="single" w:color="auto" w:sz="4" w:space="0"/>
              <w:right w:val="single" w:color="auto" w:sz="4" w:space="0"/>
            </w:tcBorders>
            <w:shd w:val="clear" w:color="auto" w:fill="auto"/>
            <w:vAlign w:val="center"/>
          </w:tcPr>
          <w:p w14:paraId="1C29F248">
            <w:pPr>
              <w:widowControl/>
              <w:jc w:val="left"/>
              <w:rPr>
                <w:rFonts w:ascii="宋体" w:hAnsi="宋体" w:cs="宋体"/>
                <w:kern w:val="0"/>
                <w:sz w:val="18"/>
                <w:szCs w:val="18"/>
              </w:rPr>
            </w:pPr>
            <w:r>
              <w:rPr>
                <w:rFonts w:hint="eastAsia" w:ascii="宋体" w:hAnsi="宋体" w:cs="宋体"/>
                <w:kern w:val="0"/>
                <w:sz w:val="18"/>
                <w:szCs w:val="18"/>
              </w:rPr>
              <w:t>　</w:t>
            </w:r>
          </w:p>
        </w:tc>
      </w:tr>
      <w:tr w14:paraId="567EC82A">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14:paraId="5B95EFA1">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6960" w:type="dxa"/>
            <w:gridSpan w:val="6"/>
            <w:tcBorders>
              <w:top w:val="single" w:color="auto" w:sz="4" w:space="0"/>
              <w:left w:val="nil"/>
              <w:bottom w:val="single" w:color="auto" w:sz="4" w:space="0"/>
              <w:right w:val="single" w:color="auto" w:sz="4" w:space="0"/>
            </w:tcBorders>
            <w:shd w:val="clear" w:color="auto" w:fill="auto"/>
            <w:vAlign w:val="center"/>
          </w:tcPr>
          <w:p w14:paraId="4D1D39C9">
            <w:pPr>
              <w:widowControl/>
              <w:jc w:val="left"/>
              <w:rPr>
                <w:rFonts w:ascii="宋体" w:hAnsi="宋体" w:cs="宋体"/>
                <w:kern w:val="0"/>
                <w:sz w:val="18"/>
                <w:szCs w:val="18"/>
              </w:rPr>
            </w:pPr>
            <w:r>
              <w:rPr>
                <w:rFonts w:hint="eastAsia" w:ascii="宋体" w:hAnsi="宋体" w:cs="宋体"/>
                <w:kern w:val="0"/>
                <w:sz w:val="18"/>
                <w:szCs w:val="18"/>
              </w:rPr>
              <w:t>用于支付禁毒非法种植无人机航拍</w:t>
            </w:r>
            <w:bookmarkStart w:id="9" w:name="_GoBack"/>
            <w:bookmarkEnd w:id="9"/>
            <w:r>
              <w:rPr>
                <w:rFonts w:hint="eastAsia" w:ascii="宋体" w:hAnsi="宋体" w:cs="宋体"/>
                <w:kern w:val="0"/>
                <w:sz w:val="18"/>
                <w:szCs w:val="18"/>
                <w:lang w:eastAsia="zh-CN"/>
              </w:rPr>
              <w:t>租赁</w:t>
            </w:r>
            <w:r>
              <w:rPr>
                <w:rFonts w:hint="eastAsia" w:ascii="宋体" w:hAnsi="宋体" w:cs="宋体"/>
                <w:kern w:val="0"/>
                <w:sz w:val="18"/>
                <w:szCs w:val="18"/>
              </w:rPr>
              <w:t>费用</w:t>
            </w:r>
          </w:p>
        </w:tc>
      </w:tr>
      <w:tr w14:paraId="2B31E87A">
        <w:tblPrEx>
          <w:tblCellMar>
            <w:top w:w="0" w:type="dxa"/>
            <w:left w:w="108" w:type="dxa"/>
            <w:bottom w:w="0" w:type="dxa"/>
            <w:right w:w="108" w:type="dxa"/>
          </w:tblCellMar>
        </w:tblPrEx>
        <w:trPr>
          <w:trHeight w:val="42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14:paraId="6EA89DC5">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380" w:type="dxa"/>
            <w:gridSpan w:val="2"/>
            <w:tcBorders>
              <w:top w:val="single" w:color="auto" w:sz="4" w:space="0"/>
              <w:left w:val="nil"/>
              <w:bottom w:val="single" w:color="auto" w:sz="4" w:space="0"/>
              <w:right w:val="single" w:color="auto" w:sz="4" w:space="0"/>
            </w:tcBorders>
            <w:shd w:val="clear" w:color="auto" w:fill="auto"/>
            <w:vAlign w:val="center"/>
          </w:tcPr>
          <w:p w14:paraId="19143D9E">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800" w:type="dxa"/>
            <w:tcBorders>
              <w:top w:val="nil"/>
              <w:left w:val="nil"/>
              <w:bottom w:val="single" w:color="auto" w:sz="4" w:space="0"/>
              <w:right w:val="single" w:color="auto" w:sz="4" w:space="0"/>
            </w:tcBorders>
            <w:shd w:val="clear" w:color="auto" w:fill="auto"/>
            <w:vAlign w:val="center"/>
          </w:tcPr>
          <w:p w14:paraId="21828FCA">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443CB4A1">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960" w:type="dxa"/>
            <w:tcBorders>
              <w:top w:val="nil"/>
              <w:left w:val="nil"/>
              <w:bottom w:val="single" w:color="auto" w:sz="4" w:space="0"/>
              <w:right w:val="single" w:color="auto" w:sz="4" w:space="0"/>
            </w:tcBorders>
            <w:shd w:val="clear" w:color="auto" w:fill="auto"/>
            <w:vAlign w:val="center"/>
          </w:tcPr>
          <w:p w14:paraId="7F40F5FD">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7D11775C">
        <w:tblPrEx>
          <w:tblCellMar>
            <w:top w:w="0" w:type="dxa"/>
            <w:left w:w="108" w:type="dxa"/>
            <w:bottom w:w="0" w:type="dxa"/>
            <w:right w:w="108" w:type="dxa"/>
          </w:tblCellMar>
        </w:tblPrEx>
        <w:trPr>
          <w:trHeight w:val="420" w:hRule="atLeast"/>
        </w:trPr>
        <w:tc>
          <w:tcPr>
            <w:tcW w:w="1420" w:type="dxa"/>
            <w:vMerge w:val="continue"/>
            <w:tcBorders>
              <w:top w:val="nil"/>
              <w:left w:val="single" w:color="auto" w:sz="4" w:space="0"/>
              <w:bottom w:val="single" w:color="auto" w:sz="4" w:space="0"/>
              <w:right w:val="single" w:color="auto" w:sz="4" w:space="0"/>
            </w:tcBorders>
            <w:vAlign w:val="center"/>
          </w:tcPr>
          <w:p w14:paraId="0AA089C6">
            <w:pPr>
              <w:widowControl/>
              <w:jc w:val="left"/>
              <w:rPr>
                <w:rFonts w:ascii="宋体" w:hAnsi="宋体" w:cs="宋体"/>
                <w:b/>
                <w:bCs/>
                <w:kern w:val="0"/>
                <w:sz w:val="18"/>
                <w:szCs w:val="18"/>
              </w:rPr>
            </w:pPr>
          </w:p>
        </w:tc>
        <w:tc>
          <w:tcPr>
            <w:tcW w:w="2380" w:type="dxa"/>
            <w:gridSpan w:val="2"/>
            <w:tcBorders>
              <w:top w:val="single" w:color="auto" w:sz="4" w:space="0"/>
              <w:left w:val="nil"/>
              <w:bottom w:val="single" w:color="auto" w:sz="4" w:space="0"/>
              <w:right w:val="single" w:color="auto" w:sz="4" w:space="0"/>
            </w:tcBorders>
            <w:shd w:val="clear" w:color="auto" w:fill="auto"/>
            <w:vAlign w:val="center"/>
          </w:tcPr>
          <w:p w14:paraId="738DD357">
            <w:pPr>
              <w:widowControl/>
              <w:jc w:val="right"/>
              <w:rPr>
                <w:rFonts w:ascii="宋体" w:hAnsi="宋体" w:cs="宋体"/>
                <w:kern w:val="0"/>
                <w:sz w:val="18"/>
                <w:szCs w:val="18"/>
              </w:rPr>
            </w:pPr>
            <w:r>
              <w:rPr>
                <w:rFonts w:hint="eastAsia" w:ascii="宋体" w:hAnsi="宋体" w:cs="宋体"/>
                <w:kern w:val="0"/>
                <w:sz w:val="18"/>
                <w:szCs w:val="18"/>
              </w:rPr>
              <w:t>0</w:t>
            </w:r>
          </w:p>
        </w:tc>
        <w:tc>
          <w:tcPr>
            <w:tcW w:w="1800" w:type="dxa"/>
            <w:tcBorders>
              <w:top w:val="nil"/>
              <w:left w:val="nil"/>
              <w:bottom w:val="single" w:color="auto" w:sz="4" w:space="0"/>
              <w:right w:val="single" w:color="auto" w:sz="4" w:space="0"/>
            </w:tcBorders>
            <w:shd w:val="clear" w:color="auto" w:fill="auto"/>
            <w:vAlign w:val="center"/>
          </w:tcPr>
          <w:p w14:paraId="31A921FC">
            <w:pPr>
              <w:widowControl/>
              <w:jc w:val="right"/>
              <w:rPr>
                <w:rFonts w:ascii="宋体" w:hAnsi="宋体" w:cs="宋体"/>
                <w:kern w:val="0"/>
                <w:sz w:val="18"/>
                <w:szCs w:val="18"/>
              </w:rPr>
            </w:pPr>
            <w:r>
              <w:rPr>
                <w:rFonts w:hint="eastAsia" w:ascii="宋体" w:hAnsi="宋体" w:cs="宋体"/>
                <w:kern w:val="0"/>
                <w:sz w:val="18"/>
                <w:szCs w:val="18"/>
              </w:rPr>
              <w:t>0</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1DA8FF94">
            <w:pPr>
              <w:widowControl/>
              <w:jc w:val="right"/>
              <w:rPr>
                <w:rFonts w:ascii="宋体" w:hAnsi="宋体" w:cs="宋体"/>
                <w:kern w:val="0"/>
                <w:sz w:val="18"/>
                <w:szCs w:val="18"/>
              </w:rPr>
            </w:pPr>
            <w:r>
              <w:rPr>
                <w:rFonts w:hint="eastAsia" w:ascii="宋体" w:hAnsi="宋体" w:cs="宋体"/>
                <w:kern w:val="0"/>
                <w:sz w:val="18"/>
                <w:szCs w:val="18"/>
              </w:rPr>
              <w:t>0</w:t>
            </w:r>
          </w:p>
        </w:tc>
        <w:tc>
          <w:tcPr>
            <w:tcW w:w="960" w:type="dxa"/>
            <w:tcBorders>
              <w:top w:val="nil"/>
              <w:left w:val="nil"/>
              <w:bottom w:val="single" w:color="auto" w:sz="4" w:space="0"/>
              <w:right w:val="single" w:color="auto" w:sz="4" w:space="0"/>
            </w:tcBorders>
            <w:shd w:val="clear" w:color="auto" w:fill="auto"/>
            <w:vAlign w:val="center"/>
          </w:tcPr>
          <w:p w14:paraId="7E75D5A7">
            <w:pPr>
              <w:widowControl/>
              <w:jc w:val="right"/>
              <w:rPr>
                <w:rFonts w:ascii="宋体" w:hAnsi="宋体" w:cs="宋体"/>
                <w:kern w:val="0"/>
                <w:sz w:val="18"/>
                <w:szCs w:val="18"/>
              </w:rPr>
            </w:pPr>
            <w:r>
              <w:rPr>
                <w:rFonts w:hint="eastAsia" w:ascii="宋体" w:hAnsi="宋体" w:cs="宋体"/>
                <w:kern w:val="0"/>
                <w:sz w:val="18"/>
                <w:szCs w:val="18"/>
              </w:rPr>
              <w:t>100　</w:t>
            </w:r>
          </w:p>
        </w:tc>
      </w:tr>
      <w:tr w14:paraId="6A69E490">
        <w:tblPrEx>
          <w:tblCellMar>
            <w:top w:w="0" w:type="dxa"/>
            <w:left w:w="108" w:type="dxa"/>
            <w:bottom w:w="0" w:type="dxa"/>
            <w:right w:w="108" w:type="dxa"/>
          </w:tblCellMar>
        </w:tblPrEx>
        <w:trPr>
          <w:trHeight w:val="342"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14:paraId="6A2F6D8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260" w:type="dxa"/>
            <w:tcBorders>
              <w:top w:val="nil"/>
              <w:left w:val="nil"/>
              <w:bottom w:val="single" w:color="auto" w:sz="4" w:space="0"/>
              <w:right w:val="single" w:color="auto" w:sz="4" w:space="0"/>
            </w:tcBorders>
            <w:shd w:val="clear" w:color="auto" w:fill="auto"/>
            <w:vAlign w:val="center"/>
          </w:tcPr>
          <w:p w14:paraId="682ED1C8">
            <w:pPr>
              <w:widowControl/>
              <w:jc w:val="left"/>
              <w:rPr>
                <w:rFonts w:ascii="宋体" w:hAnsi="宋体" w:cs="宋体"/>
                <w:kern w:val="0"/>
                <w:sz w:val="18"/>
                <w:szCs w:val="18"/>
              </w:rPr>
            </w:pPr>
            <w:r>
              <w:rPr>
                <w:rFonts w:hint="eastAsia" w:ascii="宋体" w:hAnsi="宋体" w:cs="宋体"/>
                <w:kern w:val="0"/>
                <w:sz w:val="18"/>
                <w:szCs w:val="18"/>
              </w:rPr>
              <w:t>目标1</w:t>
            </w:r>
          </w:p>
        </w:tc>
        <w:tc>
          <w:tcPr>
            <w:tcW w:w="5700" w:type="dxa"/>
            <w:gridSpan w:val="5"/>
            <w:tcBorders>
              <w:top w:val="single" w:color="auto" w:sz="4" w:space="0"/>
              <w:left w:val="nil"/>
              <w:bottom w:val="single" w:color="auto" w:sz="4" w:space="0"/>
              <w:right w:val="single" w:color="auto" w:sz="4" w:space="0"/>
            </w:tcBorders>
            <w:shd w:val="clear" w:color="auto" w:fill="auto"/>
            <w:vAlign w:val="center"/>
          </w:tcPr>
          <w:p w14:paraId="0563D895">
            <w:pPr>
              <w:widowControl/>
              <w:jc w:val="left"/>
              <w:rPr>
                <w:rFonts w:ascii="宋体" w:hAnsi="宋体" w:cs="宋体"/>
                <w:kern w:val="0"/>
                <w:sz w:val="18"/>
                <w:szCs w:val="18"/>
              </w:rPr>
            </w:pPr>
            <w:r>
              <w:rPr>
                <w:rFonts w:hint="eastAsia" w:ascii="宋体" w:hAnsi="宋体" w:cs="宋体"/>
                <w:kern w:val="0"/>
                <w:sz w:val="18"/>
                <w:szCs w:val="18"/>
              </w:rPr>
              <w:t>涉密</w:t>
            </w:r>
          </w:p>
        </w:tc>
      </w:tr>
      <w:tr w14:paraId="379D4A02">
        <w:tblPrEx>
          <w:tblCellMar>
            <w:top w:w="0" w:type="dxa"/>
            <w:left w:w="108" w:type="dxa"/>
            <w:bottom w:w="0" w:type="dxa"/>
            <w:right w:w="108" w:type="dxa"/>
          </w:tblCellMar>
        </w:tblPrEx>
        <w:trPr>
          <w:trHeight w:val="342" w:hRule="atLeast"/>
        </w:trPr>
        <w:tc>
          <w:tcPr>
            <w:tcW w:w="1420" w:type="dxa"/>
            <w:vMerge w:val="continue"/>
            <w:tcBorders>
              <w:top w:val="nil"/>
              <w:left w:val="single" w:color="auto" w:sz="4" w:space="0"/>
              <w:bottom w:val="single" w:color="auto" w:sz="4" w:space="0"/>
              <w:right w:val="single" w:color="auto" w:sz="4" w:space="0"/>
            </w:tcBorders>
            <w:vAlign w:val="center"/>
          </w:tcPr>
          <w:p w14:paraId="28EF8F60">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7943C748">
            <w:pPr>
              <w:widowControl/>
              <w:jc w:val="left"/>
              <w:rPr>
                <w:rFonts w:ascii="宋体" w:hAnsi="宋体" w:cs="宋体"/>
                <w:kern w:val="0"/>
                <w:sz w:val="18"/>
                <w:szCs w:val="18"/>
              </w:rPr>
            </w:pPr>
            <w:r>
              <w:rPr>
                <w:rFonts w:hint="eastAsia" w:ascii="宋体" w:hAnsi="宋体" w:cs="宋体"/>
                <w:kern w:val="0"/>
                <w:sz w:val="18"/>
                <w:szCs w:val="18"/>
              </w:rPr>
              <w:t>目标2</w:t>
            </w:r>
          </w:p>
        </w:tc>
        <w:tc>
          <w:tcPr>
            <w:tcW w:w="5700" w:type="dxa"/>
            <w:gridSpan w:val="5"/>
            <w:tcBorders>
              <w:top w:val="single" w:color="auto" w:sz="4" w:space="0"/>
              <w:left w:val="nil"/>
              <w:bottom w:val="single" w:color="auto" w:sz="4" w:space="0"/>
              <w:right w:val="single" w:color="auto" w:sz="4" w:space="0"/>
            </w:tcBorders>
            <w:shd w:val="clear" w:color="auto" w:fill="auto"/>
            <w:vAlign w:val="center"/>
          </w:tcPr>
          <w:p w14:paraId="34F67F04">
            <w:pPr>
              <w:widowControl/>
              <w:jc w:val="left"/>
              <w:rPr>
                <w:rFonts w:ascii="宋体" w:hAnsi="宋体" w:cs="宋体"/>
                <w:kern w:val="0"/>
                <w:sz w:val="18"/>
                <w:szCs w:val="18"/>
              </w:rPr>
            </w:pPr>
            <w:r>
              <w:rPr>
                <w:rFonts w:hint="eastAsia" w:ascii="宋体" w:hAnsi="宋体" w:cs="宋体"/>
                <w:kern w:val="0"/>
                <w:sz w:val="18"/>
                <w:szCs w:val="18"/>
              </w:rPr>
              <w:t>涉密</w:t>
            </w:r>
          </w:p>
        </w:tc>
      </w:tr>
      <w:tr w14:paraId="34A516E1">
        <w:tblPrEx>
          <w:tblCellMar>
            <w:top w:w="0" w:type="dxa"/>
            <w:left w:w="108" w:type="dxa"/>
            <w:bottom w:w="0" w:type="dxa"/>
            <w:right w:w="108" w:type="dxa"/>
          </w:tblCellMar>
        </w:tblPrEx>
        <w:trPr>
          <w:trHeight w:val="42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14:paraId="7E2339D4">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14:paraId="02FF2C21">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120" w:type="dxa"/>
            <w:vMerge w:val="restart"/>
            <w:tcBorders>
              <w:top w:val="nil"/>
              <w:left w:val="single" w:color="auto" w:sz="4" w:space="0"/>
              <w:bottom w:val="single" w:color="auto" w:sz="4" w:space="0"/>
              <w:right w:val="single" w:color="auto" w:sz="4" w:space="0"/>
            </w:tcBorders>
            <w:shd w:val="clear" w:color="auto" w:fill="auto"/>
            <w:vAlign w:val="center"/>
          </w:tcPr>
          <w:p w14:paraId="4698AEB6">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800" w:type="dxa"/>
            <w:vMerge w:val="restart"/>
            <w:tcBorders>
              <w:top w:val="nil"/>
              <w:left w:val="single" w:color="auto" w:sz="4" w:space="0"/>
              <w:bottom w:val="single" w:color="auto" w:sz="4" w:space="0"/>
              <w:right w:val="single" w:color="auto" w:sz="4" w:space="0"/>
            </w:tcBorders>
            <w:shd w:val="clear" w:color="auto" w:fill="auto"/>
            <w:vAlign w:val="center"/>
          </w:tcPr>
          <w:p w14:paraId="6DE7D8A0">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1195A4F8">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960" w:type="dxa"/>
            <w:vMerge w:val="restart"/>
            <w:tcBorders>
              <w:top w:val="nil"/>
              <w:left w:val="single" w:color="auto" w:sz="4" w:space="0"/>
              <w:bottom w:val="single" w:color="auto" w:sz="4" w:space="0"/>
              <w:right w:val="single" w:color="auto" w:sz="4" w:space="0"/>
            </w:tcBorders>
            <w:shd w:val="clear" w:color="auto" w:fill="auto"/>
            <w:vAlign w:val="center"/>
          </w:tcPr>
          <w:p w14:paraId="64AAAF3D">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3EB7ABD0">
        <w:tblPrEx>
          <w:tblCellMar>
            <w:top w:w="0" w:type="dxa"/>
            <w:left w:w="108" w:type="dxa"/>
            <w:bottom w:w="0" w:type="dxa"/>
            <w:right w:w="108" w:type="dxa"/>
          </w:tblCellMar>
        </w:tblPrEx>
        <w:trPr>
          <w:trHeight w:val="420" w:hRule="atLeast"/>
        </w:trPr>
        <w:tc>
          <w:tcPr>
            <w:tcW w:w="1420" w:type="dxa"/>
            <w:vMerge w:val="continue"/>
            <w:tcBorders>
              <w:top w:val="nil"/>
              <w:left w:val="single" w:color="auto" w:sz="4" w:space="0"/>
              <w:bottom w:val="single" w:color="auto" w:sz="4" w:space="0"/>
              <w:right w:val="single" w:color="auto" w:sz="4" w:space="0"/>
            </w:tcBorders>
            <w:vAlign w:val="center"/>
          </w:tcPr>
          <w:p w14:paraId="0AED77EC">
            <w:pPr>
              <w:widowControl/>
              <w:jc w:val="left"/>
              <w:rPr>
                <w:rFonts w:ascii="宋体" w:hAnsi="宋体" w:cs="宋体"/>
                <w:b/>
                <w:bCs/>
                <w:kern w:val="0"/>
                <w:sz w:val="18"/>
                <w:szCs w:val="18"/>
              </w:rPr>
            </w:pPr>
          </w:p>
        </w:tc>
        <w:tc>
          <w:tcPr>
            <w:tcW w:w="1260" w:type="dxa"/>
            <w:vMerge w:val="continue"/>
            <w:tcBorders>
              <w:top w:val="nil"/>
              <w:left w:val="single" w:color="auto" w:sz="4" w:space="0"/>
              <w:bottom w:val="single" w:color="auto" w:sz="4" w:space="0"/>
              <w:right w:val="single" w:color="auto" w:sz="4" w:space="0"/>
            </w:tcBorders>
            <w:vAlign w:val="center"/>
          </w:tcPr>
          <w:p w14:paraId="3977B185">
            <w:pPr>
              <w:widowControl/>
              <w:jc w:val="left"/>
              <w:rPr>
                <w:rFonts w:ascii="宋体" w:hAnsi="宋体" w:cs="宋体"/>
                <w:b/>
                <w:bCs/>
                <w:kern w:val="0"/>
                <w:sz w:val="18"/>
                <w:szCs w:val="18"/>
              </w:rPr>
            </w:pPr>
          </w:p>
        </w:tc>
        <w:tc>
          <w:tcPr>
            <w:tcW w:w="1120" w:type="dxa"/>
            <w:vMerge w:val="continue"/>
            <w:tcBorders>
              <w:top w:val="nil"/>
              <w:left w:val="single" w:color="auto" w:sz="4" w:space="0"/>
              <w:bottom w:val="single" w:color="auto" w:sz="4" w:space="0"/>
              <w:right w:val="single" w:color="auto" w:sz="4" w:space="0"/>
            </w:tcBorders>
            <w:vAlign w:val="center"/>
          </w:tcPr>
          <w:p w14:paraId="7AC9A98A">
            <w:pPr>
              <w:widowControl/>
              <w:jc w:val="left"/>
              <w:rPr>
                <w:rFonts w:ascii="宋体" w:hAnsi="宋体" w:cs="宋体"/>
                <w:b/>
                <w:bCs/>
                <w:kern w:val="0"/>
                <w:sz w:val="18"/>
                <w:szCs w:val="18"/>
              </w:rPr>
            </w:pPr>
          </w:p>
        </w:tc>
        <w:tc>
          <w:tcPr>
            <w:tcW w:w="1800" w:type="dxa"/>
            <w:vMerge w:val="continue"/>
            <w:tcBorders>
              <w:top w:val="nil"/>
              <w:left w:val="single" w:color="auto" w:sz="4" w:space="0"/>
              <w:bottom w:val="single" w:color="auto" w:sz="4" w:space="0"/>
              <w:right w:val="single" w:color="auto" w:sz="4" w:space="0"/>
            </w:tcBorders>
            <w:vAlign w:val="center"/>
          </w:tcPr>
          <w:p w14:paraId="7F671EFF">
            <w:pPr>
              <w:widowControl/>
              <w:jc w:val="left"/>
              <w:rPr>
                <w:rFonts w:ascii="宋体" w:hAnsi="宋体" w:cs="宋体"/>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1A4205A0">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40" w:type="dxa"/>
            <w:tcBorders>
              <w:top w:val="nil"/>
              <w:left w:val="nil"/>
              <w:bottom w:val="single" w:color="auto" w:sz="4" w:space="0"/>
              <w:right w:val="single" w:color="auto" w:sz="4" w:space="0"/>
            </w:tcBorders>
            <w:shd w:val="clear" w:color="auto" w:fill="auto"/>
            <w:vAlign w:val="center"/>
          </w:tcPr>
          <w:p w14:paraId="1AAC6904">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960" w:type="dxa"/>
            <w:vMerge w:val="continue"/>
            <w:tcBorders>
              <w:top w:val="nil"/>
              <w:left w:val="single" w:color="auto" w:sz="4" w:space="0"/>
              <w:bottom w:val="single" w:color="auto" w:sz="4" w:space="0"/>
              <w:right w:val="single" w:color="auto" w:sz="4" w:space="0"/>
            </w:tcBorders>
            <w:vAlign w:val="center"/>
          </w:tcPr>
          <w:p w14:paraId="4DA1E5FC">
            <w:pPr>
              <w:widowControl/>
              <w:jc w:val="left"/>
              <w:rPr>
                <w:rFonts w:ascii="宋体" w:hAnsi="宋体" w:cs="宋体"/>
                <w:b/>
                <w:bCs/>
                <w:kern w:val="0"/>
                <w:sz w:val="18"/>
                <w:szCs w:val="18"/>
              </w:rPr>
            </w:pPr>
          </w:p>
        </w:tc>
      </w:tr>
      <w:tr w14:paraId="4622274C">
        <w:tblPrEx>
          <w:tblCellMar>
            <w:top w:w="0" w:type="dxa"/>
            <w:left w:w="108" w:type="dxa"/>
            <w:bottom w:w="0" w:type="dxa"/>
            <w:right w:w="108" w:type="dxa"/>
          </w:tblCellMar>
        </w:tblPrEx>
        <w:trPr>
          <w:trHeight w:val="555"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14:paraId="65F2250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260" w:type="dxa"/>
            <w:tcBorders>
              <w:top w:val="nil"/>
              <w:left w:val="nil"/>
              <w:bottom w:val="single" w:color="auto" w:sz="4" w:space="0"/>
              <w:right w:val="single" w:color="auto" w:sz="4" w:space="0"/>
            </w:tcBorders>
            <w:shd w:val="clear" w:color="auto" w:fill="auto"/>
            <w:vAlign w:val="center"/>
          </w:tcPr>
          <w:p w14:paraId="637559ED">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120" w:type="dxa"/>
            <w:tcBorders>
              <w:top w:val="nil"/>
              <w:left w:val="nil"/>
              <w:bottom w:val="single" w:color="auto" w:sz="4" w:space="0"/>
              <w:right w:val="single" w:color="auto" w:sz="4" w:space="0"/>
            </w:tcBorders>
            <w:shd w:val="clear" w:color="auto" w:fill="auto"/>
            <w:vAlign w:val="center"/>
          </w:tcPr>
          <w:p w14:paraId="25625FB5">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3A862B1F">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0F8D3B0D">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756212A7">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16C68C05">
            <w:pPr>
              <w:widowControl/>
              <w:jc w:val="left"/>
              <w:rPr>
                <w:rFonts w:ascii="宋体" w:hAnsi="宋体" w:cs="宋体"/>
                <w:kern w:val="0"/>
                <w:sz w:val="18"/>
                <w:szCs w:val="18"/>
              </w:rPr>
            </w:pPr>
            <w:r>
              <w:rPr>
                <w:rFonts w:hint="eastAsia" w:ascii="宋体" w:hAnsi="宋体" w:cs="宋体"/>
                <w:kern w:val="0"/>
                <w:sz w:val="18"/>
                <w:szCs w:val="18"/>
              </w:rPr>
              <w:t>涉密</w:t>
            </w:r>
          </w:p>
        </w:tc>
      </w:tr>
      <w:tr w14:paraId="05261BB5">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14:paraId="1414338D">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4514F3E5">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120" w:type="dxa"/>
            <w:tcBorders>
              <w:top w:val="nil"/>
              <w:left w:val="nil"/>
              <w:bottom w:val="single" w:color="auto" w:sz="4" w:space="0"/>
              <w:right w:val="single" w:color="auto" w:sz="4" w:space="0"/>
            </w:tcBorders>
            <w:shd w:val="clear" w:color="auto" w:fill="auto"/>
            <w:vAlign w:val="center"/>
          </w:tcPr>
          <w:p w14:paraId="5B36C454">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3DC4DE03">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2B8F664E">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1924F610">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739A827D">
            <w:pPr>
              <w:widowControl/>
              <w:jc w:val="left"/>
              <w:rPr>
                <w:rFonts w:ascii="宋体" w:hAnsi="宋体" w:cs="宋体"/>
                <w:kern w:val="0"/>
                <w:sz w:val="18"/>
                <w:szCs w:val="18"/>
              </w:rPr>
            </w:pPr>
            <w:r>
              <w:rPr>
                <w:rFonts w:hint="eastAsia" w:ascii="宋体" w:hAnsi="宋体" w:cs="宋体"/>
                <w:kern w:val="0"/>
                <w:sz w:val="18"/>
                <w:szCs w:val="18"/>
              </w:rPr>
              <w:t>涉密</w:t>
            </w:r>
          </w:p>
        </w:tc>
      </w:tr>
      <w:tr w14:paraId="68B6D958">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14:paraId="2BF8F639">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6F8C6751">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120" w:type="dxa"/>
            <w:tcBorders>
              <w:top w:val="nil"/>
              <w:left w:val="nil"/>
              <w:bottom w:val="single" w:color="auto" w:sz="4" w:space="0"/>
              <w:right w:val="single" w:color="auto" w:sz="4" w:space="0"/>
            </w:tcBorders>
            <w:shd w:val="clear" w:color="auto" w:fill="auto"/>
            <w:vAlign w:val="center"/>
          </w:tcPr>
          <w:p w14:paraId="1DE7A2CF">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60291FB9">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2CEAC558">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377D5BEA">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0E3066DE">
            <w:pPr>
              <w:widowControl/>
              <w:jc w:val="left"/>
              <w:rPr>
                <w:rFonts w:ascii="宋体" w:hAnsi="宋体" w:cs="宋体"/>
                <w:kern w:val="0"/>
                <w:sz w:val="18"/>
                <w:szCs w:val="18"/>
              </w:rPr>
            </w:pPr>
            <w:r>
              <w:rPr>
                <w:rFonts w:hint="eastAsia" w:ascii="宋体" w:hAnsi="宋体" w:cs="宋体"/>
                <w:kern w:val="0"/>
                <w:sz w:val="18"/>
                <w:szCs w:val="18"/>
              </w:rPr>
              <w:t>涉密</w:t>
            </w:r>
          </w:p>
        </w:tc>
      </w:tr>
      <w:tr w14:paraId="6601061D">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14:paraId="70C1C745">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14:paraId="1099E0E1">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120" w:type="dxa"/>
            <w:tcBorders>
              <w:top w:val="nil"/>
              <w:left w:val="nil"/>
              <w:bottom w:val="single" w:color="auto" w:sz="4" w:space="0"/>
              <w:right w:val="single" w:color="auto" w:sz="4" w:space="0"/>
            </w:tcBorders>
            <w:shd w:val="clear" w:color="auto" w:fill="auto"/>
            <w:vAlign w:val="center"/>
          </w:tcPr>
          <w:p w14:paraId="34BE9AF7">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4F4216F8">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661B33EE">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45FDF0E8">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0587BAB4">
            <w:pPr>
              <w:widowControl/>
              <w:jc w:val="left"/>
              <w:rPr>
                <w:rFonts w:ascii="宋体" w:hAnsi="宋体" w:cs="宋体"/>
                <w:kern w:val="0"/>
                <w:sz w:val="18"/>
                <w:szCs w:val="18"/>
              </w:rPr>
            </w:pPr>
            <w:r>
              <w:rPr>
                <w:rFonts w:hint="eastAsia" w:ascii="宋体" w:hAnsi="宋体" w:cs="宋体"/>
                <w:kern w:val="0"/>
                <w:sz w:val="18"/>
                <w:szCs w:val="18"/>
              </w:rPr>
              <w:t>涉密</w:t>
            </w:r>
          </w:p>
        </w:tc>
      </w:tr>
      <w:tr w14:paraId="6DDAC445">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14:paraId="244FA62C">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260" w:type="dxa"/>
            <w:tcBorders>
              <w:top w:val="nil"/>
              <w:left w:val="nil"/>
              <w:bottom w:val="single" w:color="auto" w:sz="4" w:space="0"/>
              <w:right w:val="single" w:color="auto" w:sz="4" w:space="0"/>
            </w:tcBorders>
            <w:shd w:val="clear" w:color="auto" w:fill="auto"/>
            <w:vAlign w:val="center"/>
          </w:tcPr>
          <w:p w14:paraId="3CEFDA73">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120" w:type="dxa"/>
            <w:tcBorders>
              <w:top w:val="nil"/>
              <w:left w:val="nil"/>
              <w:bottom w:val="single" w:color="auto" w:sz="4" w:space="0"/>
              <w:right w:val="single" w:color="auto" w:sz="4" w:space="0"/>
            </w:tcBorders>
            <w:shd w:val="clear" w:color="auto" w:fill="auto"/>
            <w:vAlign w:val="center"/>
          </w:tcPr>
          <w:p w14:paraId="51EFB2AC">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0A1ED762">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2713ED70">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321135FE">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0EA540D0">
            <w:pPr>
              <w:widowControl/>
              <w:jc w:val="left"/>
              <w:rPr>
                <w:rFonts w:ascii="宋体" w:hAnsi="宋体" w:cs="宋体"/>
                <w:kern w:val="0"/>
                <w:sz w:val="18"/>
                <w:szCs w:val="18"/>
              </w:rPr>
            </w:pPr>
            <w:r>
              <w:rPr>
                <w:rFonts w:hint="eastAsia" w:ascii="宋体" w:hAnsi="宋体" w:cs="宋体"/>
                <w:kern w:val="0"/>
                <w:sz w:val="18"/>
                <w:szCs w:val="18"/>
              </w:rPr>
              <w:t>涉密</w:t>
            </w:r>
          </w:p>
        </w:tc>
      </w:tr>
      <w:tr w14:paraId="26A9DFC9">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14:paraId="097ADB8B">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260" w:type="dxa"/>
            <w:tcBorders>
              <w:top w:val="nil"/>
              <w:left w:val="nil"/>
              <w:bottom w:val="single" w:color="auto" w:sz="4" w:space="0"/>
              <w:right w:val="single" w:color="auto" w:sz="4" w:space="0"/>
            </w:tcBorders>
            <w:shd w:val="clear" w:color="auto" w:fill="auto"/>
            <w:vAlign w:val="center"/>
          </w:tcPr>
          <w:p w14:paraId="24EAE7C6">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120" w:type="dxa"/>
            <w:tcBorders>
              <w:top w:val="nil"/>
              <w:left w:val="nil"/>
              <w:bottom w:val="single" w:color="auto" w:sz="4" w:space="0"/>
              <w:right w:val="single" w:color="auto" w:sz="4" w:space="0"/>
            </w:tcBorders>
            <w:shd w:val="clear" w:color="auto" w:fill="auto"/>
            <w:vAlign w:val="center"/>
          </w:tcPr>
          <w:p w14:paraId="2D9308D8">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14:paraId="12F2369E">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6E3B4B8D">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29583DAD">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14:paraId="2A81838A">
            <w:pPr>
              <w:widowControl/>
              <w:jc w:val="left"/>
              <w:rPr>
                <w:rFonts w:ascii="宋体" w:hAnsi="宋体" w:cs="宋体"/>
                <w:kern w:val="0"/>
                <w:sz w:val="18"/>
                <w:szCs w:val="18"/>
              </w:rPr>
            </w:pPr>
            <w:r>
              <w:rPr>
                <w:rFonts w:hint="eastAsia" w:ascii="宋体" w:hAnsi="宋体" w:cs="宋体"/>
                <w:kern w:val="0"/>
                <w:sz w:val="18"/>
                <w:szCs w:val="18"/>
              </w:rPr>
              <w:t>涉密</w:t>
            </w:r>
          </w:p>
        </w:tc>
      </w:tr>
    </w:tbl>
    <w:p w14:paraId="632F157B">
      <w:pPr>
        <w:pStyle w:val="3"/>
        <w:rPr>
          <w:rFonts w:ascii="Times New Roman" w:hAnsi="Times New Roman" w:eastAsia="方正仿宋_GBK"/>
        </w:rPr>
      </w:pPr>
      <w:r>
        <w:rPr>
          <w:rFonts w:hint="eastAsia" w:ascii="Times New Roman" w:hAnsi="Times New Roman" w:eastAsia="方正仿宋_GBK"/>
        </w:rPr>
        <w:t>14、警犬基地建设</w:t>
      </w:r>
    </w:p>
    <w:p w14:paraId="7251DD27">
      <w:pPr>
        <w:spacing w:line="300" w:lineRule="exact"/>
        <w:jc w:val="left"/>
        <w:rPr>
          <w:rFonts w:ascii="宋体" w:cs="宋体"/>
        </w:rPr>
      </w:pPr>
      <w:r>
        <w:rPr>
          <w:rFonts w:hint="eastAsia" w:ascii="宋体" w:hAnsi="宋体" w:cs="宋体"/>
          <w:b/>
          <w:sz w:val="24"/>
          <w:szCs w:val="24"/>
        </w:rPr>
        <w:t>312001隆尧县公安局本级</w:t>
      </w:r>
    </w:p>
    <w:tbl>
      <w:tblPr>
        <w:tblStyle w:val="10"/>
        <w:tblW w:w="10020" w:type="dxa"/>
        <w:tblInd w:w="93" w:type="dxa"/>
        <w:tblLayout w:type="autofit"/>
        <w:tblCellMar>
          <w:top w:w="0" w:type="dxa"/>
          <w:left w:w="108" w:type="dxa"/>
          <w:bottom w:w="0" w:type="dxa"/>
          <w:right w:w="108" w:type="dxa"/>
        </w:tblCellMar>
      </w:tblPr>
      <w:tblGrid>
        <w:gridCol w:w="1360"/>
        <w:gridCol w:w="1120"/>
        <w:gridCol w:w="1740"/>
        <w:gridCol w:w="2260"/>
        <w:gridCol w:w="720"/>
        <w:gridCol w:w="860"/>
        <w:gridCol w:w="1960"/>
      </w:tblGrid>
      <w:tr w14:paraId="4170B154">
        <w:tblPrEx>
          <w:tblCellMar>
            <w:top w:w="0" w:type="dxa"/>
            <w:left w:w="108" w:type="dxa"/>
            <w:bottom w:w="0" w:type="dxa"/>
            <w:right w:w="108" w:type="dxa"/>
          </w:tblCellMar>
        </w:tblPrEx>
        <w:trPr>
          <w:trHeight w:val="507" w:hRule="atLeast"/>
        </w:trPr>
        <w:tc>
          <w:tcPr>
            <w:tcW w:w="1360" w:type="dxa"/>
            <w:tcBorders>
              <w:top w:val="single" w:color="auto" w:sz="4" w:space="0"/>
              <w:left w:val="single" w:color="auto" w:sz="4" w:space="0"/>
              <w:bottom w:val="single" w:color="auto" w:sz="4" w:space="0"/>
              <w:right w:val="single" w:color="auto" w:sz="4" w:space="0"/>
            </w:tcBorders>
            <w:shd w:val="clear" w:color="auto" w:fill="auto"/>
            <w:vAlign w:val="center"/>
          </w:tcPr>
          <w:p w14:paraId="60483222">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120" w:type="dxa"/>
            <w:gridSpan w:val="3"/>
            <w:tcBorders>
              <w:top w:val="single" w:color="auto" w:sz="4" w:space="0"/>
              <w:left w:val="nil"/>
              <w:bottom w:val="single" w:color="auto" w:sz="4" w:space="0"/>
              <w:right w:val="single" w:color="auto" w:sz="4" w:space="0"/>
            </w:tcBorders>
            <w:shd w:val="clear" w:color="auto" w:fill="auto"/>
            <w:vAlign w:val="center"/>
          </w:tcPr>
          <w:p w14:paraId="2025AFDA">
            <w:pPr>
              <w:widowControl/>
              <w:jc w:val="left"/>
              <w:rPr>
                <w:rFonts w:ascii="宋体" w:hAnsi="宋体" w:cs="宋体"/>
                <w:kern w:val="0"/>
                <w:sz w:val="18"/>
                <w:szCs w:val="18"/>
              </w:rPr>
            </w:pPr>
            <w:r>
              <w:rPr>
                <w:rFonts w:hint="eastAsia" w:ascii="宋体" w:hAnsi="宋体" w:cs="宋体"/>
                <w:kern w:val="0"/>
                <w:sz w:val="18"/>
                <w:szCs w:val="18"/>
              </w:rPr>
              <w:t>13052521999NRB9K4HUZZ</w:t>
            </w:r>
          </w:p>
        </w:tc>
        <w:tc>
          <w:tcPr>
            <w:tcW w:w="3540" w:type="dxa"/>
            <w:gridSpan w:val="3"/>
            <w:tcBorders>
              <w:top w:val="single" w:color="auto" w:sz="4" w:space="0"/>
              <w:left w:val="nil"/>
              <w:bottom w:val="single" w:color="auto" w:sz="4" w:space="0"/>
              <w:right w:val="single" w:color="auto" w:sz="4" w:space="0"/>
            </w:tcBorders>
            <w:shd w:val="clear" w:color="auto" w:fill="auto"/>
            <w:vAlign w:val="center"/>
          </w:tcPr>
          <w:p w14:paraId="75831EF8">
            <w:pPr>
              <w:widowControl/>
              <w:jc w:val="left"/>
              <w:rPr>
                <w:rFonts w:ascii="宋体" w:hAnsi="宋体" w:cs="宋体"/>
                <w:kern w:val="0"/>
                <w:sz w:val="18"/>
                <w:szCs w:val="18"/>
              </w:rPr>
            </w:pPr>
            <w:r>
              <w:rPr>
                <w:rFonts w:hint="eastAsia" w:ascii="宋体" w:hAnsi="宋体" w:cs="宋体"/>
                <w:kern w:val="0"/>
                <w:sz w:val="18"/>
                <w:szCs w:val="18"/>
              </w:rPr>
              <w:t>警犬基地建设</w:t>
            </w:r>
          </w:p>
        </w:tc>
      </w:tr>
      <w:tr w14:paraId="0E4846B4">
        <w:tblPrEx>
          <w:tblCellMar>
            <w:top w:w="0" w:type="dxa"/>
            <w:left w:w="108" w:type="dxa"/>
            <w:bottom w:w="0" w:type="dxa"/>
            <w:right w:w="108" w:type="dxa"/>
          </w:tblCellMar>
        </w:tblPrEx>
        <w:trPr>
          <w:trHeight w:val="342" w:hRule="atLeast"/>
        </w:trPr>
        <w:tc>
          <w:tcPr>
            <w:tcW w:w="648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E62C148">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40" w:type="dxa"/>
            <w:gridSpan w:val="3"/>
            <w:tcBorders>
              <w:top w:val="single" w:color="auto" w:sz="4" w:space="0"/>
              <w:left w:val="nil"/>
              <w:bottom w:val="single" w:color="auto" w:sz="4" w:space="0"/>
              <w:right w:val="single" w:color="auto" w:sz="4" w:space="0"/>
            </w:tcBorders>
            <w:shd w:val="clear" w:color="auto" w:fill="auto"/>
            <w:vAlign w:val="center"/>
          </w:tcPr>
          <w:p w14:paraId="021559AB">
            <w:pPr>
              <w:widowControl/>
              <w:jc w:val="left"/>
              <w:rPr>
                <w:rFonts w:ascii="宋体" w:hAnsi="宋体" w:cs="宋体"/>
                <w:kern w:val="0"/>
                <w:sz w:val="18"/>
                <w:szCs w:val="18"/>
              </w:rPr>
            </w:pPr>
            <w:r>
              <w:rPr>
                <w:rFonts w:hint="eastAsia" w:ascii="宋体" w:hAnsi="宋体" w:cs="宋体"/>
                <w:kern w:val="0"/>
                <w:sz w:val="18"/>
                <w:szCs w:val="18"/>
              </w:rPr>
              <w:t>　</w:t>
            </w:r>
          </w:p>
        </w:tc>
      </w:tr>
      <w:tr w14:paraId="19EC50A3">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14:paraId="79FC17EF">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660" w:type="dxa"/>
            <w:gridSpan w:val="6"/>
            <w:tcBorders>
              <w:top w:val="single" w:color="auto" w:sz="4" w:space="0"/>
              <w:left w:val="nil"/>
              <w:bottom w:val="single" w:color="auto" w:sz="4" w:space="0"/>
              <w:right w:val="single" w:color="auto" w:sz="4" w:space="0"/>
            </w:tcBorders>
            <w:shd w:val="clear" w:color="auto" w:fill="auto"/>
            <w:vAlign w:val="center"/>
          </w:tcPr>
          <w:p w14:paraId="2F799209">
            <w:pPr>
              <w:widowControl/>
              <w:jc w:val="left"/>
              <w:rPr>
                <w:rFonts w:ascii="宋体" w:hAnsi="宋体" w:cs="宋体"/>
                <w:kern w:val="0"/>
                <w:sz w:val="18"/>
                <w:szCs w:val="18"/>
              </w:rPr>
            </w:pPr>
            <w:r>
              <w:rPr>
                <w:rFonts w:hint="eastAsia" w:ascii="宋体" w:hAnsi="宋体" w:cs="宋体"/>
                <w:kern w:val="0"/>
                <w:sz w:val="18"/>
                <w:szCs w:val="18"/>
              </w:rPr>
              <w:t>完成警犬基地建设工作，达到市局制定标准。</w:t>
            </w:r>
          </w:p>
        </w:tc>
      </w:tr>
      <w:tr w14:paraId="22D961A9">
        <w:tblPrEx>
          <w:tblCellMar>
            <w:top w:w="0" w:type="dxa"/>
            <w:left w:w="108" w:type="dxa"/>
            <w:bottom w:w="0" w:type="dxa"/>
            <w:right w:w="108" w:type="dxa"/>
          </w:tblCellMar>
        </w:tblPrEx>
        <w:trPr>
          <w:trHeight w:val="36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14:paraId="2593376F">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860" w:type="dxa"/>
            <w:gridSpan w:val="2"/>
            <w:tcBorders>
              <w:top w:val="single" w:color="auto" w:sz="4" w:space="0"/>
              <w:left w:val="nil"/>
              <w:bottom w:val="single" w:color="auto" w:sz="4" w:space="0"/>
              <w:right w:val="single" w:color="auto" w:sz="4" w:space="0"/>
            </w:tcBorders>
            <w:shd w:val="clear" w:color="auto" w:fill="auto"/>
            <w:vAlign w:val="center"/>
          </w:tcPr>
          <w:p w14:paraId="3293DC55">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60" w:type="dxa"/>
            <w:tcBorders>
              <w:top w:val="nil"/>
              <w:left w:val="nil"/>
              <w:bottom w:val="single" w:color="auto" w:sz="4" w:space="0"/>
              <w:right w:val="single" w:color="auto" w:sz="4" w:space="0"/>
            </w:tcBorders>
            <w:shd w:val="clear" w:color="auto" w:fill="auto"/>
            <w:vAlign w:val="center"/>
          </w:tcPr>
          <w:p w14:paraId="1B2BB4A2">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14:paraId="26DC1A31">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0" w:type="dxa"/>
            <w:tcBorders>
              <w:top w:val="nil"/>
              <w:left w:val="nil"/>
              <w:bottom w:val="single" w:color="auto" w:sz="4" w:space="0"/>
              <w:right w:val="single" w:color="auto" w:sz="4" w:space="0"/>
            </w:tcBorders>
            <w:shd w:val="clear" w:color="auto" w:fill="auto"/>
            <w:vAlign w:val="center"/>
          </w:tcPr>
          <w:p w14:paraId="7CFD6785">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5525761B">
        <w:tblPrEx>
          <w:tblCellMar>
            <w:top w:w="0" w:type="dxa"/>
            <w:left w:w="108" w:type="dxa"/>
            <w:bottom w:w="0" w:type="dxa"/>
            <w:right w:w="108" w:type="dxa"/>
          </w:tblCellMar>
        </w:tblPrEx>
        <w:trPr>
          <w:trHeight w:val="360" w:hRule="atLeast"/>
        </w:trPr>
        <w:tc>
          <w:tcPr>
            <w:tcW w:w="1360" w:type="dxa"/>
            <w:vMerge w:val="continue"/>
            <w:tcBorders>
              <w:top w:val="nil"/>
              <w:left w:val="single" w:color="auto" w:sz="4" w:space="0"/>
              <w:bottom w:val="single" w:color="auto" w:sz="4" w:space="0"/>
              <w:right w:val="single" w:color="auto" w:sz="4" w:space="0"/>
            </w:tcBorders>
            <w:vAlign w:val="center"/>
          </w:tcPr>
          <w:p w14:paraId="36273C47">
            <w:pPr>
              <w:widowControl/>
              <w:jc w:val="left"/>
              <w:rPr>
                <w:rFonts w:ascii="宋体" w:hAnsi="宋体" w:cs="宋体"/>
                <w:b/>
                <w:bCs/>
                <w:kern w:val="0"/>
                <w:sz w:val="18"/>
                <w:szCs w:val="18"/>
              </w:rPr>
            </w:pPr>
          </w:p>
        </w:tc>
        <w:tc>
          <w:tcPr>
            <w:tcW w:w="2860" w:type="dxa"/>
            <w:gridSpan w:val="2"/>
            <w:tcBorders>
              <w:top w:val="single" w:color="auto" w:sz="4" w:space="0"/>
              <w:left w:val="nil"/>
              <w:bottom w:val="single" w:color="auto" w:sz="4" w:space="0"/>
              <w:right w:val="single" w:color="auto" w:sz="4" w:space="0"/>
            </w:tcBorders>
            <w:shd w:val="clear" w:color="auto" w:fill="auto"/>
            <w:vAlign w:val="center"/>
          </w:tcPr>
          <w:p w14:paraId="3A428648">
            <w:pPr>
              <w:widowControl/>
              <w:jc w:val="right"/>
              <w:rPr>
                <w:rFonts w:ascii="宋体" w:hAnsi="宋体" w:cs="宋体"/>
                <w:kern w:val="0"/>
                <w:sz w:val="18"/>
                <w:szCs w:val="18"/>
              </w:rPr>
            </w:pPr>
            <w:r>
              <w:rPr>
                <w:rFonts w:hint="eastAsia" w:ascii="宋体" w:hAnsi="宋体" w:cs="宋体"/>
                <w:kern w:val="0"/>
                <w:sz w:val="18"/>
                <w:szCs w:val="18"/>
              </w:rPr>
              <w:t>0</w:t>
            </w:r>
          </w:p>
        </w:tc>
        <w:tc>
          <w:tcPr>
            <w:tcW w:w="2260" w:type="dxa"/>
            <w:tcBorders>
              <w:top w:val="nil"/>
              <w:left w:val="nil"/>
              <w:bottom w:val="single" w:color="auto" w:sz="4" w:space="0"/>
              <w:right w:val="single" w:color="auto" w:sz="4" w:space="0"/>
            </w:tcBorders>
            <w:shd w:val="clear" w:color="auto" w:fill="auto"/>
            <w:vAlign w:val="center"/>
          </w:tcPr>
          <w:p w14:paraId="2682B112">
            <w:pPr>
              <w:widowControl/>
              <w:jc w:val="right"/>
              <w:rPr>
                <w:rFonts w:ascii="宋体" w:hAnsi="宋体" w:cs="宋体"/>
                <w:kern w:val="0"/>
                <w:sz w:val="18"/>
                <w:szCs w:val="18"/>
              </w:rPr>
            </w:pPr>
            <w:r>
              <w:rPr>
                <w:rFonts w:hint="eastAsia" w:ascii="宋体" w:hAnsi="宋体" w:cs="宋体"/>
                <w:kern w:val="0"/>
                <w:sz w:val="18"/>
                <w:szCs w:val="18"/>
              </w:rPr>
              <w:t>0</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14:paraId="244A1798">
            <w:pPr>
              <w:widowControl/>
              <w:jc w:val="right"/>
              <w:rPr>
                <w:rFonts w:ascii="宋体" w:hAnsi="宋体" w:cs="宋体"/>
                <w:kern w:val="0"/>
                <w:sz w:val="18"/>
                <w:szCs w:val="18"/>
              </w:rPr>
            </w:pPr>
            <w:r>
              <w:rPr>
                <w:rFonts w:hint="eastAsia" w:ascii="宋体" w:hAnsi="宋体" w:cs="宋体"/>
                <w:kern w:val="0"/>
                <w:sz w:val="18"/>
                <w:szCs w:val="18"/>
              </w:rPr>
              <w:t>0</w:t>
            </w:r>
          </w:p>
        </w:tc>
        <w:tc>
          <w:tcPr>
            <w:tcW w:w="1960" w:type="dxa"/>
            <w:tcBorders>
              <w:top w:val="nil"/>
              <w:left w:val="nil"/>
              <w:bottom w:val="single" w:color="auto" w:sz="4" w:space="0"/>
              <w:right w:val="single" w:color="auto" w:sz="4" w:space="0"/>
            </w:tcBorders>
            <w:shd w:val="clear" w:color="auto" w:fill="auto"/>
            <w:vAlign w:val="center"/>
          </w:tcPr>
          <w:p w14:paraId="56453C2F">
            <w:pPr>
              <w:widowControl/>
              <w:jc w:val="right"/>
              <w:rPr>
                <w:rFonts w:ascii="宋体" w:hAnsi="宋体" w:cs="宋体"/>
                <w:kern w:val="0"/>
                <w:sz w:val="18"/>
                <w:szCs w:val="18"/>
              </w:rPr>
            </w:pPr>
            <w:r>
              <w:rPr>
                <w:rFonts w:hint="eastAsia" w:ascii="宋体" w:hAnsi="宋体" w:cs="宋体"/>
                <w:kern w:val="0"/>
                <w:sz w:val="18"/>
                <w:szCs w:val="18"/>
              </w:rPr>
              <w:t>100　</w:t>
            </w:r>
          </w:p>
        </w:tc>
      </w:tr>
      <w:tr w14:paraId="33A1F47A">
        <w:tblPrEx>
          <w:tblCellMar>
            <w:top w:w="0" w:type="dxa"/>
            <w:left w:w="108" w:type="dxa"/>
            <w:bottom w:w="0" w:type="dxa"/>
            <w:right w:w="108" w:type="dxa"/>
          </w:tblCellMar>
        </w:tblPrEx>
        <w:trPr>
          <w:trHeight w:val="39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14:paraId="02FBC14B">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120" w:type="dxa"/>
            <w:tcBorders>
              <w:top w:val="nil"/>
              <w:left w:val="nil"/>
              <w:bottom w:val="single" w:color="auto" w:sz="4" w:space="0"/>
              <w:right w:val="single" w:color="auto" w:sz="4" w:space="0"/>
            </w:tcBorders>
            <w:shd w:val="clear" w:color="auto" w:fill="auto"/>
            <w:vAlign w:val="center"/>
          </w:tcPr>
          <w:p w14:paraId="6A55EE9C">
            <w:pPr>
              <w:widowControl/>
              <w:jc w:val="left"/>
              <w:rPr>
                <w:rFonts w:ascii="宋体" w:hAnsi="宋体" w:cs="宋体"/>
                <w:kern w:val="0"/>
                <w:sz w:val="18"/>
                <w:szCs w:val="18"/>
              </w:rPr>
            </w:pPr>
            <w:r>
              <w:rPr>
                <w:rFonts w:hint="eastAsia" w:ascii="宋体" w:hAnsi="宋体" w:cs="宋体"/>
                <w:kern w:val="0"/>
                <w:sz w:val="18"/>
                <w:szCs w:val="18"/>
              </w:rPr>
              <w:t>目标1</w:t>
            </w:r>
          </w:p>
        </w:tc>
        <w:tc>
          <w:tcPr>
            <w:tcW w:w="7540" w:type="dxa"/>
            <w:gridSpan w:val="5"/>
            <w:tcBorders>
              <w:top w:val="single" w:color="auto" w:sz="4" w:space="0"/>
              <w:left w:val="nil"/>
              <w:bottom w:val="single" w:color="auto" w:sz="4" w:space="0"/>
              <w:right w:val="single" w:color="auto" w:sz="4" w:space="0"/>
            </w:tcBorders>
            <w:shd w:val="clear" w:color="auto" w:fill="auto"/>
            <w:vAlign w:val="center"/>
          </w:tcPr>
          <w:p w14:paraId="17736172">
            <w:pPr>
              <w:widowControl/>
              <w:jc w:val="left"/>
              <w:rPr>
                <w:rFonts w:ascii="宋体" w:hAnsi="宋体" w:cs="宋体"/>
                <w:kern w:val="0"/>
                <w:sz w:val="18"/>
                <w:szCs w:val="18"/>
              </w:rPr>
            </w:pPr>
            <w:r>
              <w:rPr>
                <w:rFonts w:hint="eastAsia" w:ascii="宋体" w:hAnsi="宋体" w:cs="宋体"/>
                <w:kern w:val="0"/>
                <w:sz w:val="18"/>
                <w:szCs w:val="18"/>
              </w:rPr>
              <w:t>完成警犬基地建设工作，达到市局制定标准。</w:t>
            </w:r>
          </w:p>
        </w:tc>
      </w:tr>
      <w:tr w14:paraId="775BAB69">
        <w:tblPrEx>
          <w:tblCellMar>
            <w:top w:w="0" w:type="dxa"/>
            <w:left w:w="108" w:type="dxa"/>
            <w:bottom w:w="0" w:type="dxa"/>
            <w:right w:w="108" w:type="dxa"/>
          </w:tblCellMar>
        </w:tblPrEx>
        <w:trPr>
          <w:trHeight w:val="390" w:hRule="atLeast"/>
        </w:trPr>
        <w:tc>
          <w:tcPr>
            <w:tcW w:w="1360" w:type="dxa"/>
            <w:vMerge w:val="continue"/>
            <w:tcBorders>
              <w:top w:val="nil"/>
              <w:left w:val="single" w:color="auto" w:sz="4" w:space="0"/>
              <w:bottom w:val="single" w:color="auto" w:sz="4" w:space="0"/>
              <w:right w:val="single" w:color="auto" w:sz="4" w:space="0"/>
            </w:tcBorders>
            <w:vAlign w:val="center"/>
          </w:tcPr>
          <w:p w14:paraId="0583C300">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14:paraId="06D0AF9C">
            <w:pPr>
              <w:widowControl/>
              <w:jc w:val="left"/>
              <w:rPr>
                <w:rFonts w:ascii="宋体" w:hAnsi="宋体" w:cs="宋体"/>
                <w:kern w:val="0"/>
                <w:sz w:val="18"/>
                <w:szCs w:val="18"/>
              </w:rPr>
            </w:pPr>
            <w:r>
              <w:rPr>
                <w:rFonts w:hint="eastAsia" w:ascii="宋体" w:hAnsi="宋体" w:cs="宋体"/>
                <w:kern w:val="0"/>
                <w:sz w:val="18"/>
                <w:szCs w:val="18"/>
              </w:rPr>
              <w:t>目标2</w:t>
            </w:r>
          </w:p>
        </w:tc>
        <w:tc>
          <w:tcPr>
            <w:tcW w:w="7540" w:type="dxa"/>
            <w:gridSpan w:val="5"/>
            <w:tcBorders>
              <w:top w:val="single" w:color="auto" w:sz="4" w:space="0"/>
              <w:left w:val="nil"/>
              <w:bottom w:val="single" w:color="auto" w:sz="4" w:space="0"/>
              <w:right w:val="single" w:color="auto" w:sz="4" w:space="0"/>
            </w:tcBorders>
            <w:shd w:val="clear" w:color="auto" w:fill="auto"/>
            <w:vAlign w:val="center"/>
          </w:tcPr>
          <w:p w14:paraId="187B914C">
            <w:pPr>
              <w:widowControl/>
              <w:jc w:val="left"/>
              <w:rPr>
                <w:rFonts w:ascii="宋体" w:hAnsi="宋体" w:cs="宋体"/>
                <w:kern w:val="0"/>
                <w:sz w:val="18"/>
                <w:szCs w:val="18"/>
              </w:rPr>
            </w:pPr>
            <w:r>
              <w:rPr>
                <w:rFonts w:hint="eastAsia" w:ascii="宋体" w:hAnsi="宋体" w:cs="宋体"/>
                <w:kern w:val="0"/>
                <w:sz w:val="18"/>
                <w:szCs w:val="18"/>
              </w:rPr>
              <w:t>按照《公安机关警犬技术工作规定》开展警犬实战训练</w:t>
            </w:r>
          </w:p>
        </w:tc>
      </w:tr>
      <w:tr w14:paraId="27843DC7">
        <w:tblPrEx>
          <w:tblCellMar>
            <w:top w:w="0" w:type="dxa"/>
            <w:left w:w="108" w:type="dxa"/>
            <w:bottom w:w="0" w:type="dxa"/>
            <w:right w:w="108" w:type="dxa"/>
          </w:tblCellMar>
        </w:tblPrEx>
        <w:trPr>
          <w:trHeight w:val="507"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14:paraId="389AA92D">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120" w:type="dxa"/>
            <w:vMerge w:val="restart"/>
            <w:tcBorders>
              <w:top w:val="nil"/>
              <w:left w:val="single" w:color="auto" w:sz="4" w:space="0"/>
              <w:bottom w:val="single" w:color="auto" w:sz="4" w:space="0"/>
              <w:right w:val="single" w:color="auto" w:sz="4" w:space="0"/>
            </w:tcBorders>
            <w:shd w:val="clear" w:color="auto" w:fill="auto"/>
            <w:vAlign w:val="center"/>
          </w:tcPr>
          <w:p w14:paraId="44E7C912">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40" w:type="dxa"/>
            <w:vMerge w:val="restart"/>
            <w:tcBorders>
              <w:top w:val="nil"/>
              <w:left w:val="single" w:color="auto" w:sz="4" w:space="0"/>
              <w:bottom w:val="single" w:color="auto" w:sz="4" w:space="0"/>
              <w:right w:val="single" w:color="auto" w:sz="4" w:space="0"/>
            </w:tcBorders>
            <w:shd w:val="clear" w:color="auto" w:fill="auto"/>
            <w:vAlign w:val="center"/>
          </w:tcPr>
          <w:p w14:paraId="2820EB91">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60" w:type="dxa"/>
            <w:vMerge w:val="restart"/>
            <w:tcBorders>
              <w:top w:val="nil"/>
              <w:left w:val="single" w:color="auto" w:sz="4" w:space="0"/>
              <w:bottom w:val="single" w:color="auto" w:sz="4" w:space="0"/>
              <w:right w:val="single" w:color="auto" w:sz="4" w:space="0"/>
            </w:tcBorders>
            <w:shd w:val="clear" w:color="auto" w:fill="auto"/>
            <w:vAlign w:val="center"/>
          </w:tcPr>
          <w:p w14:paraId="35BEF6CF">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14:paraId="13090CD9">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0" w:type="dxa"/>
            <w:vMerge w:val="restart"/>
            <w:tcBorders>
              <w:top w:val="nil"/>
              <w:left w:val="single" w:color="auto" w:sz="4" w:space="0"/>
              <w:bottom w:val="single" w:color="auto" w:sz="4" w:space="0"/>
              <w:right w:val="single" w:color="auto" w:sz="4" w:space="0"/>
            </w:tcBorders>
            <w:shd w:val="clear" w:color="auto" w:fill="auto"/>
            <w:vAlign w:val="center"/>
          </w:tcPr>
          <w:p w14:paraId="786F811E">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35955B49">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14:paraId="5D39E269">
            <w:pPr>
              <w:widowControl/>
              <w:jc w:val="left"/>
              <w:rPr>
                <w:rFonts w:ascii="宋体" w:hAnsi="宋体" w:cs="宋体"/>
                <w:b/>
                <w:bCs/>
                <w:kern w:val="0"/>
                <w:sz w:val="18"/>
                <w:szCs w:val="18"/>
              </w:rPr>
            </w:pPr>
          </w:p>
        </w:tc>
        <w:tc>
          <w:tcPr>
            <w:tcW w:w="1120" w:type="dxa"/>
            <w:vMerge w:val="continue"/>
            <w:tcBorders>
              <w:top w:val="nil"/>
              <w:left w:val="single" w:color="auto" w:sz="4" w:space="0"/>
              <w:bottom w:val="single" w:color="auto" w:sz="4" w:space="0"/>
              <w:right w:val="single" w:color="auto" w:sz="4" w:space="0"/>
            </w:tcBorders>
            <w:vAlign w:val="center"/>
          </w:tcPr>
          <w:p w14:paraId="77ED303E">
            <w:pPr>
              <w:widowControl/>
              <w:jc w:val="left"/>
              <w:rPr>
                <w:rFonts w:ascii="宋体" w:hAnsi="宋体" w:cs="宋体"/>
                <w:b/>
                <w:bCs/>
                <w:kern w:val="0"/>
                <w:sz w:val="18"/>
                <w:szCs w:val="18"/>
              </w:rPr>
            </w:pPr>
          </w:p>
        </w:tc>
        <w:tc>
          <w:tcPr>
            <w:tcW w:w="1740" w:type="dxa"/>
            <w:vMerge w:val="continue"/>
            <w:tcBorders>
              <w:top w:val="nil"/>
              <w:left w:val="single" w:color="auto" w:sz="4" w:space="0"/>
              <w:bottom w:val="single" w:color="auto" w:sz="4" w:space="0"/>
              <w:right w:val="single" w:color="auto" w:sz="4" w:space="0"/>
            </w:tcBorders>
            <w:vAlign w:val="center"/>
          </w:tcPr>
          <w:p w14:paraId="1A526856">
            <w:pPr>
              <w:widowControl/>
              <w:jc w:val="left"/>
              <w:rPr>
                <w:rFonts w:ascii="宋体" w:hAnsi="宋体" w:cs="宋体"/>
                <w:b/>
                <w:bCs/>
                <w:kern w:val="0"/>
                <w:sz w:val="18"/>
                <w:szCs w:val="18"/>
              </w:rPr>
            </w:pPr>
          </w:p>
        </w:tc>
        <w:tc>
          <w:tcPr>
            <w:tcW w:w="2260" w:type="dxa"/>
            <w:vMerge w:val="continue"/>
            <w:tcBorders>
              <w:top w:val="nil"/>
              <w:left w:val="single" w:color="auto" w:sz="4" w:space="0"/>
              <w:bottom w:val="single" w:color="auto" w:sz="4" w:space="0"/>
              <w:right w:val="single" w:color="auto" w:sz="4" w:space="0"/>
            </w:tcBorders>
            <w:vAlign w:val="center"/>
          </w:tcPr>
          <w:p w14:paraId="0002FB26">
            <w:pPr>
              <w:widowControl/>
              <w:jc w:val="left"/>
              <w:rPr>
                <w:rFonts w:ascii="宋体" w:hAnsi="宋体" w:cs="宋体"/>
                <w:b/>
                <w:bCs/>
                <w:kern w:val="0"/>
                <w:sz w:val="18"/>
                <w:szCs w:val="18"/>
              </w:rPr>
            </w:pPr>
          </w:p>
        </w:tc>
        <w:tc>
          <w:tcPr>
            <w:tcW w:w="720" w:type="dxa"/>
            <w:tcBorders>
              <w:top w:val="nil"/>
              <w:left w:val="nil"/>
              <w:bottom w:val="single" w:color="auto" w:sz="4" w:space="0"/>
              <w:right w:val="single" w:color="auto" w:sz="4" w:space="0"/>
            </w:tcBorders>
            <w:shd w:val="clear" w:color="auto" w:fill="auto"/>
            <w:vAlign w:val="center"/>
          </w:tcPr>
          <w:p w14:paraId="203DE1B5">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60" w:type="dxa"/>
            <w:tcBorders>
              <w:top w:val="nil"/>
              <w:left w:val="nil"/>
              <w:bottom w:val="single" w:color="auto" w:sz="4" w:space="0"/>
              <w:right w:val="single" w:color="auto" w:sz="4" w:space="0"/>
            </w:tcBorders>
            <w:shd w:val="clear" w:color="auto" w:fill="auto"/>
            <w:vAlign w:val="center"/>
          </w:tcPr>
          <w:p w14:paraId="2D7E18DF">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0" w:type="dxa"/>
            <w:vMerge w:val="continue"/>
            <w:tcBorders>
              <w:top w:val="nil"/>
              <w:left w:val="single" w:color="auto" w:sz="4" w:space="0"/>
              <w:bottom w:val="single" w:color="auto" w:sz="4" w:space="0"/>
              <w:right w:val="single" w:color="auto" w:sz="4" w:space="0"/>
            </w:tcBorders>
            <w:vAlign w:val="center"/>
          </w:tcPr>
          <w:p w14:paraId="6EE07E87">
            <w:pPr>
              <w:widowControl/>
              <w:jc w:val="left"/>
              <w:rPr>
                <w:rFonts w:ascii="宋体" w:hAnsi="宋体" w:cs="宋体"/>
                <w:b/>
                <w:bCs/>
                <w:kern w:val="0"/>
                <w:sz w:val="18"/>
                <w:szCs w:val="18"/>
              </w:rPr>
            </w:pPr>
          </w:p>
        </w:tc>
      </w:tr>
      <w:tr w14:paraId="3D4A3F4D">
        <w:tblPrEx>
          <w:tblCellMar>
            <w:top w:w="0" w:type="dxa"/>
            <w:left w:w="108" w:type="dxa"/>
            <w:bottom w:w="0" w:type="dxa"/>
            <w:right w:w="108" w:type="dxa"/>
          </w:tblCellMar>
        </w:tblPrEx>
        <w:trPr>
          <w:trHeight w:val="507"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14:paraId="513472D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120" w:type="dxa"/>
            <w:tcBorders>
              <w:top w:val="nil"/>
              <w:left w:val="nil"/>
              <w:bottom w:val="single" w:color="auto" w:sz="4" w:space="0"/>
              <w:right w:val="single" w:color="auto" w:sz="4" w:space="0"/>
            </w:tcBorders>
            <w:shd w:val="clear" w:color="auto" w:fill="auto"/>
          </w:tcPr>
          <w:p w14:paraId="30EB192E">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40" w:type="dxa"/>
            <w:tcBorders>
              <w:top w:val="nil"/>
              <w:left w:val="nil"/>
              <w:bottom w:val="single" w:color="auto" w:sz="4" w:space="0"/>
              <w:right w:val="single" w:color="auto" w:sz="4" w:space="0"/>
            </w:tcBorders>
            <w:shd w:val="clear" w:color="auto" w:fill="auto"/>
          </w:tcPr>
          <w:p w14:paraId="5D37123F">
            <w:pPr>
              <w:widowControl/>
              <w:jc w:val="left"/>
              <w:rPr>
                <w:rFonts w:ascii="宋体" w:hAnsi="宋体" w:cs="宋体"/>
                <w:kern w:val="0"/>
                <w:sz w:val="18"/>
                <w:szCs w:val="18"/>
              </w:rPr>
            </w:pPr>
            <w:r>
              <w:rPr>
                <w:rFonts w:hint="eastAsia" w:ascii="宋体" w:hAnsi="宋体" w:cs="宋体"/>
                <w:kern w:val="0"/>
                <w:sz w:val="18"/>
                <w:szCs w:val="18"/>
              </w:rPr>
              <w:t>警犬基地数量</w:t>
            </w:r>
          </w:p>
        </w:tc>
        <w:tc>
          <w:tcPr>
            <w:tcW w:w="2260" w:type="dxa"/>
            <w:tcBorders>
              <w:top w:val="nil"/>
              <w:left w:val="nil"/>
              <w:bottom w:val="single" w:color="auto" w:sz="4" w:space="0"/>
              <w:right w:val="single" w:color="auto" w:sz="4" w:space="0"/>
            </w:tcBorders>
            <w:shd w:val="clear" w:color="auto" w:fill="auto"/>
          </w:tcPr>
          <w:p w14:paraId="0E279E30">
            <w:pPr>
              <w:widowControl/>
              <w:jc w:val="left"/>
              <w:rPr>
                <w:rFonts w:ascii="宋体" w:hAnsi="宋体" w:cs="宋体"/>
                <w:kern w:val="0"/>
                <w:sz w:val="18"/>
                <w:szCs w:val="18"/>
              </w:rPr>
            </w:pPr>
            <w:r>
              <w:rPr>
                <w:rFonts w:hint="eastAsia" w:ascii="宋体" w:hAnsi="宋体" w:cs="宋体"/>
                <w:kern w:val="0"/>
                <w:sz w:val="18"/>
                <w:szCs w:val="18"/>
              </w:rPr>
              <w:t>警犬基地数量</w:t>
            </w:r>
          </w:p>
        </w:tc>
        <w:tc>
          <w:tcPr>
            <w:tcW w:w="720" w:type="dxa"/>
            <w:tcBorders>
              <w:top w:val="nil"/>
              <w:left w:val="nil"/>
              <w:bottom w:val="single" w:color="auto" w:sz="4" w:space="0"/>
              <w:right w:val="single" w:color="auto" w:sz="4" w:space="0"/>
            </w:tcBorders>
            <w:shd w:val="clear" w:color="auto" w:fill="auto"/>
          </w:tcPr>
          <w:p w14:paraId="52A2008C">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tcPr>
          <w:p w14:paraId="3E9D9A29">
            <w:pPr>
              <w:widowControl/>
              <w:jc w:val="right"/>
              <w:rPr>
                <w:rFonts w:ascii="宋体" w:hAnsi="宋体" w:cs="宋体"/>
                <w:kern w:val="0"/>
                <w:sz w:val="18"/>
                <w:szCs w:val="18"/>
              </w:rPr>
            </w:pPr>
            <w:r>
              <w:rPr>
                <w:rFonts w:hint="eastAsia" w:ascii="宋体" w:hAnsi="宋体" w:cs="宋体"/>
                <w:kern w:val="0"/>
                <w:sz w:val="18"/>
                <w:szCs w:val="18"/>
              </w:rPr>
              <w:t>1.00</w:t>
            </w:r>
          </w:p>
        </w:tc>
        <w:tc>
          <w:tcPr>
            <w:tcW w:w="1960" w:type="dxa"/>
            <w:tcBorders>
              <w:top w:val="nil"/>
              <w:left w:val="nil"/>
              <w:bottom w:val="single" w:color="auto" w:sz="4" w:space="0"/>
              <w:right w:val="single" w:color="auto" w:sz="4" w:space="0"/>
            </w:tcBorders>
            <w:shd w:val="clear" w:color="auto" w:fill="auto"/>
          </w:tcPr>
          <w:p w14:paraId="7D8F1A17">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14:paraId="671FF7E4">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14:paraId="5D835824">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14:paraId="34603364">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40" w:type="dxa"/>
            <w:tcBorders>
              <w:top w:val="nil"/>
              <w:left w:val="nil"/>
              <w:bottom w:val="single" w:color="auto" w:sz="4" w:space="0"/>
              <w:right w:val="single" w:color="auto" w:sz="4" w:space="0"/>
            </w:tcBorders>
            <w:shd w:val="clear" w:color="auto" w:fill="auto"/>
            <w:vAlign w:val="center"/>
          </w:tcPr>
          <w:p w14:paraId="2E3D1686">
            <w:pPr>
              <w:widowControl/>
              <w:jc w:val="left"/>
              <w:rPr>
                <w:rFonts w:ascii="宋体" w:hAnsi="宋体" w:cs="宋体"/>
                <w:kern w:val="0"/>
                <w:sz w:val="18"/>
                <w:szCs w:val="18"/>
              </w:rPr>
            </w:pPr>
            <w:r>
              <w:rPr>
                <w:rFonts w:hint="eastAsia" w:ascii="宋体" w:hAnsi="宋体" w:cs="宋体"/>
                <w:kern w:val="0"/>
                <w:sz w:val="18"/>
                <w:szCs w:val="18"/>
              </w:rPr>
              <w:t>工程验收合格率</w:t>
            </w:r>
          </w:p>
        </w:tc>
        <w:tc>
          <w:tcPr>
            <w:tcW w:w="2260" w:type="dxa"/>
            <w:tcBorders>
              <w:top w:val="nil"/>
              <w:left w:val="nil"/>
              <w:bottom w:val="single" w:color="auto" w:sz="4" w:space="0"/>
              <w:right w:val="single" w:color="auto" w:sz="4" w:space="0"/>
            </w:tcBorders>
            <w:shd w:val="clear" w:color="auto" w:fill="auto"/>
            <w:vAlign w:val="center"/>
          </w:tcPr>
          <w:p w14:paraId="38447A33">
            <w:pPr>
              <w:widowControl/>
              <w:jc w:val="left"/>
              <w:rPr>
                <w:rFonts w:ascii="宋体" w:hAnsi="宋体" w:cs="宋体"/>
                <w:kern w:val="0"/>
                <w:sz w:val="18"/>
                <w:szCs w:val="18"/>
              </w:rPr>
            </w:pPr>
            <w:r>
              <w:rPr>
                <w:rFonts w:hint="eastAsia" w:ascii="宋体" w:hAnsi="宋体" w:cs="宋体"/>
                <w:kern w:val="0"/>
                <w:sz w:val="18"/>
                <w:szCs w:val="18"/>
              </w:rPr>
              <w:t>通过验收的工程量占建设、改造、修缮总量的比率</w:t>
            </w:r>
          </w:p>
        </w:tc>
        <w:tc>
          <w:tcPr>
            <w:tcW w:w="720" w:type="dxa"/>
            <w:tcBorders>
              <w:top w:val="nil"/>
              <w:left w:val="nil"/>
              <w:bottom w:val="single" w:color="auto" w:sz="4" w:space="0"/>
              <w:right w:val="single" w:color="auto" w:sz="4" w:space="0"/>
            </w:tcBorders>
            <w:shd w:val="clear" w:color="auto" w:fill="auto"/>
            <w:vAlign w:val="center"/>
          </w:tcPr>
          <w:p w14:paraId="65D475B3">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14:paraId="0B540602">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62C4CFF0">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14:paraId="570DA8CA">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14:paraId="62B7F6E3">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14:paraId="59B0A0A1">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40" w:type="dxa"/>
            <w:tcBorders>
              <w:top w:val="nil"/>
              <w:left w:val="nil"/>
              <w:bottom w:val="single" w:color="auto" w:sz="4" w:space="0"/>
              <w:right w:val="single" w:color="auto" w:sz="4" w:space="0"/>
            </w:tcBorders>
            <w:shd w:val="clear" w:color="auto" w:fill="auto"/>
            <w:vAlign w:val="center"/>
          </w:tcPr>
          <w:p w14:paraId="38C95583">
            <w:pPr>
              <w:widowControl/>
              <w:jc w:val="left"/>
              <w:rPr>
                <w:rFonts w:ascii="宋体" w:hAnsi="宋体" w:cs="宋体"/>
                <w:kern w:val="0"/>
                <w:sz w:val="18"/>
                <w:szCs w:val="18"/>
              </w:rPr>
            </w:pPr>
            <w:r>
              <w:rPr>
                <w:rFonts w:hint="eastAsia" w:ascii="宋体" w:hAnsi="宋体" w:cs="宋体"/>
                <w:kern w:val="0"/>
                <w:sz w:val="18"/>
                <w:szCs w:val="18"/>
              </w:rPr>
              <w:t>工程按期完成率</w:t>
            </w:r>
          </w:p>
        </w:tc>
        <w:tc>
          <w:tcPr>
            <w:tcW w:w="2260" w:type="dxa"/>
            <w:tcBorders>
              <w:top w:val="nil"/>
              <w:left w:val="nil"/>
              <w:bottom w:val="single" w:color="auto" w:sz="4" w:space="0"/>
              <w:right w:val="single" w:color="auto" w:sz="4" w:space="0"/>
            </w:tcBorders>
            <w:shd w:val="clear" w:color="auto" w:fill="auto"/>
            <w:vAlign w:val="center"/>
          </w:tcPr>
          <w:p w14:paraId="675EDA9D">
            <w:pPr>
              <w:widowControl/>
              <w:jc w:val="left"/>
              <w:rPr>
                <w:rFonts w:ascii="宋体" w:hAnsi="宋体" w:cs="宋体"/>
                <w:kern w:val="0"/>
                <w:sz w:val="18"/>
                <w:szCs w:val="18"/>
              </w:rPr>
            </w:pPr>
            <w:r>
              <w:rPr>
                <w:rFonts w:hint="eastAsia" w:ascii="宋体" w:hAnsi="宋体" w:cs="宋体"/>
                <w:kern w:val="0"/>
                <w:sz w:val="18"/>
                <w:szCs w:val="18"/>
              </w:rPr>
              <w:t>按期完成的工程量占总工程量的比率</w:t>
            </w:r>
          </w:p>
        </w:tc>
        <w:tc>
          <w:tcPr>
            <w:tcW w:w="720" w:type="dxa"/>
            <w:tcBorders>
              <w:top w:val="nil"/>
              <w:left w:val="nil"/>
              <w:bottom w:val="single" w:color="auto" w:sz="4" w:space="0"/>
              <w:right w:val="single" w:color="auto" w:sz="4" w:space="0"/>
            </w:tcBorders>
            <w:shd w:val="clear" w:color="auto" w:fill="auto"/>
            <w:vAlign w:val="center"/>
          </w:tcPr>
          <w:p w14:paraId="5BBACF33">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14:paraId="54D8920B">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7FEA256D">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14:paraId="35514EEE">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14:paraId="426206D1">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14:paraId="3B265D50">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40" w:type="dxa"/>
            <w:tcBorders>
              <w:top w:val="nil"/>
              <w:left w:val="nil"/>
              <w:bottom w:val="single" w:color="auto" w:sz="4" w:space="0"/>
              <w:right w:val="single" w:color="auto" w:sz="4" w:space="0"/>
            </w:tcBorders>
            <w:shd w:val="clear" w:color="auto" w:fill="auto"/>
            <w:vAlign w:val="center"/>
          </w:tcPr>
          <w:p w14:paraId="74369950">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c>
          <w:tcPr>
            <w:tcW w:w="2260" w:type="dxa"/>
            <w:tcBorders>
              <w:top w:val="nil"/>
              <w:left w:val="nil"/>
              <w:bottom w:val="single" w:color="auto" w:sz="4" w:space="0"/>
              <w:right w:val="single" w:color="auto" w:sz="4" w:space="0"/>
            </w:tcBorders>
            <w:shd w:val="clear" w:color="auto" w:fill="auto"/>
            <w:vAlign w:val="center"/>
          </w:tcPr>
          <w:p w14:paraId="3AA7FFC2">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c>
          <w:tcPr>
            <w:tcW w:w="720" w:type="dxa"/>
            <w:tcBorders>
              <w:top w:val="nil"/>
              <w:left w:val="nil"/>
              <w:bottom w:val="single" w:color="auto" w:sz="4" w:space="0"/>
              <w:right w:val="single" w:color="auto" w:sz="4" w:space="0"/>
            </w:tcBorders>
            <w:shd w:val="clear" w:color="auto" w:fill="auto"/>
            <w:vAlign w:val="center"/>
          </w:tcPr>
          <w:p w14:paraId="32289390">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14:paraId="0DB5F552">
            <w:pPr>
              <w:widowControl/>
              <w:jc w:val="right"/>
              <w:rPr>
                <w:rFonts w:ascii="宋体" w:hAnsi="宋体" w:cs="宋体"/>
                <w:kern w:val="0"/>
                <w:sz w:val="18"/>
                <w:szCs w:val="18"/>
              </w:rPr>
            </w:pPr>
            <w:r>
              <w:rPr>
                <w:rFonts w:hint="eastAsia" w:ascii="宋体" w:hAnsi="宋体" w:cs="宋体"/>
                <w:kern w:val="0"/>
                <w:sz w:val="18"/>
                <w:szCs w:val="18"/>
              </w:rPr>
              <w:t>20.00</w:t>
            </w:r>
          </w:p>
        </w:tc>
        <w:tc>
          <w:tcPr>
            <w:tcW w:w="1960" w:type="dxa"/>
            <w:tcBorders>
              <w:top w:val="nil"/>
              <w:left w:val="nil"/>
              <w:bottom w:val="single" w:color="auto" w:sz="4" w:space="0"/>
              <w:right w:val="single" w:color="auto" w:sz="4" w:space="0"/>
            </w:tcBorders>
            <w:shd w:val="clear" w:color="auto" w:fill="auto"/>
            <w:vAlign w:val="center"/>
          </w:tcPr>
          <w:p w14:paraId="00B2F79F">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r>
      <w:tr w14:paraId="7EC319A9">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14:paraId="7C7699C0">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120" w:type="dxa"/>
            <w:tcBorders>
              <w:top w:val="nil"/>
              <w:left w:val="nil"/>
              <w:bottom w:val="single" w:color="auto" w:sz="4" w:space="0"/>
              <w:right w:val="single" w:color="auto" w:sz="4" w:space="0"/>
            </w:tcBorders>
            <w:shd w:val="clear" w:color="auto" w:fill="auto"/>
            <w:vAlign w:val="center"/>
          </w:tcPr>
          <w:p w14:paraId="0C1288A6">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40" w:type="dxa"/>
            <w:tcBorders>
              <w:top w:val="nil"/>
              <w:left w:val="nil"/>
              <w:bottom w:val="single" w:color="auto" w:sz="4" w:space="0"/>
              <w:right w:val="single" w:color="auto" w:sz="4" w:space="0"/>
            </w:tcBorders>
            <w:shd w:val="clear" w:color="auto" w:fill="auto"/>
            <w:vAlign w:val="center"/>
          </w:tcPr>
          <w:p w14:paraId="02C50BAB">
            <w:pPr>
              <w:widowControl/>
              <w:jc w:val="left"/>
              <w:rPr>
                <w:rFonts w:ascii="宋体" w:hAnsi="宋体" w:cs="宋体"/>
                <w:kern w:val="0"/>
                <w:sz w:val="18"/>
                <w:szCs w:val="18"/>
              </w:rPr>
            </w:pPr>
            <w:r>
              <w:rPr>
                <w:rFonts w:hint="eastAsia" w:ascii="宋体" w:hAnsi="宋体" w:cs="宋体"/>
                <w:kern w:val="0"/>
                <w:sz w:val="18"/>
                <w:szCs w:val="18"/>
              </w:rPr>
              <w:t>设计功能实现率</w:t>
            </w:r>
          </w:p>
        </w:tc>
        <w:tc>
          <w:tcPr>
            <w:tcW w:w="2260" w:type="dxa"/>
            <w:tcBorders>
              <w:top w:val="nil"/>
              <w:left w:val="nil"/>
              <w:bottom w:val="single" w:color="auto" w:sz="4" w:space="0"/>
              <w:right w:val="single" w:color="auto" w:sz="4" w:space="0"/>
            </w:tcBorders>
            <w:shd w:val="clear" w:color="auto" w:fill="auto"/>
            <w:vAlign w:val="center"/>
          </w:tcPr>
          <w:p w14:paraId="44325C7F">
            <w:pPr>
              <w:widowControl/>
              <w:jc w:val="left"/>
              <w:rPr>
                <w:rFonts w:ascii="宋体" w:hAnsi="宋体" w:cs="宋体"/>
                <w:kern w:val="0"/>
                <w:sz w:val="18"/>
                <w:szCs w:val="18"/>
              </w:rPr>
            </w:pPr>
            <w:r>
              <w:rPr>
                <w:rFonts w:hint="eastAsia" w:ascii="宋体" w:hAnsi="宋体" w:cs="宋体"/>
                <w:kern w:val="0"/>
                <w:sz w:val="18"/>
                <w:szCs w:val="18"/>
              </w:rPr>
              <w:t>设计功能实现率</w:t>
            </w:r>
          </w:p>
        </w:tc>
        <w:tc>
          <w:tcPr>
            <w:tcW w:w="720" w:type="dxa"/>
            <w:tcBorders>
              <w:top w:val="nil"/>
              <w:left w:val="nil"/>
              <w:bottom w:val="single" w:color="auto" w:sz="4" w:space="0"/>
              <w:right w:val="single" w:color="auto" w:sz="4" w:space="0"/>
            </w:tcBorders>
            <w:shd w:val="clear" w:color="auto" w:fill="auto"/>
            <w:vAlign w:val="center"/>
          </w:tcPr>
          <w:p w14:paraId="425B6ED6">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14:paraId="6E185446">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6044492C">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14:paraId="517ABCCC">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14:paraId="1462C301">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120" w:type="dxa"/>
            <w:tcBorders>
              <w:top w:val="nil"/>
              <w:left w:val="nil"/>
              <w:bottom w:val="single" w:color="auto" w:sz="4" w:space="0"/>
              <w:right w:val="single" w:color="auto" w:sz="4" w:space="0"/>
            </w:tcBorders>
            <w:shd w:val="clear" w:color="auto" w:fill="auto"/>
            <w:vAlign w:val="center"/>
          </w:tcPr>
          <w:p w14:paraId="0D1017A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40" w:type="dxa"/>
            <w:tcBorders>
              <w:top w:val="nil"/>
              <w:left w:val="nil"/>
              <w:bottom w:val="single" w:color="auto" w:sz="4" w:space="0"/>
              <w:right w:val="single" w:color="auto" w:sz="4" w:space="0"/>
            </w:tcBorders>
            <w:shd w:val="clear" w:color="auto" w:fill="auto"/>
            <w:vAlign w:val="center"/>
          </w:tcPr>
          <w:p w14:paraId="77FACA8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2260" w:type="dxa"/>
            <w:tcBorders>
              <w:top w:val="nil"/>
              <w:left w:val="nil"/>
              <w:bottom w:val="single" w:color="auto" w:sz="4" w:space="0"/>
              <w:right w:val="single" w:color="auto" w:sz="4" w:space="0"/>
            </w:tcBorders>
            <w:shd w:val="clear" w:color="auto" w:fill="auto"/>
            <w:vAlign w:val="center"/>
          </w:tcPr>
          <w:p w14:paraId="298DFF1F">
            <w:pPr>
              <w:widowControl/>
              <w:jc w:val="left"/>
              <w:rPr>
                <w:rFonts w:ascii="宋体" w:hAnsi="宋体" w:cs="宋体"/>
                <w:kern w:val="0"/>
                <w:sz w:val="18"/>
                <w:szCs w:val="18"/>
              </w:rPr>
            </w:pPr>
            <w:r>
              <w:rPr>
                <w:rFonts w:hint="eastAsia" w:ascii="宋体" w:hAnsi="宋体" w:cs="宋体"/>
                <w:kern w:val="0"/>
                <w:sz w:val="18"/>
                <w:szCs w:val="18"/>
              </w:rPr>
              <w:t>意的人数占全部调查人数的比率</w:t>
            </w:r>
          </w:p>
        </w:tc>
        <w:tc>
          <w:tcPr>
            <w:tcW w:w="720" w:type="dxa"/>
            <w:tcBorders>
              <w:top w:val="nil"/>
              <w:left w:val="nil"/>
              <w:bottom w:val="single" w:color="auto" w:sz="4" w:space="0"/>
              <w:right w:val="single" w:color="auto" w:sz="4" w:space="0"/>
            </w:tcBorders>
            <w:shd w:val="clear" w:color="auto" w:fill="auto"/>
            <w:vAlign w:val="center"/>
          </w:tcPr>
          <w:p w14:paraId="6951D477">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14:paraId="4850034A">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1BFC5DAB">
            <w:pPr>
              <w:widowControl/>
              <w:jc w:val="left"/>
              <w:rPr>
                <w:rFonts w:ascii="宋体" w:hAnsi="宋体" w:cs="宋体"/>
                <w:kern w:val="0"/>
                <w:sz w:val="18"/>
                <w:szCs w:val="18"/>
              </w:rPr>
            </w:pPr>
            <w:r>
              <w:rPr>
                <w:rFonts w:hint="eastAsia" w:ascii="宋体" w:hAnsi="宋体" w:cs="宋体"/>
                <w:kern w:val="0"/>
                <w:sz w:val="18"/>
                <w:szCs w:val="18"/>
              </w:rPr>
              <w:t>调查问卷</w:t>
            </w:r>
          </w:p>
        </w:tc>
      </w:tr>
    </w:tbl>
    <w:p w14:paraId="46B4AE84">
      <w:pPr>
        <w:pStyle w:val="3"/>
        <w:rPr>
          <w:rFonts w:ascii="Times New Roman" w:hAnsi="Times New Roman" w:eastAsia="方正仿宋_GBK"/>
        </w:rPr>
      </w:pPr>
      <w:r>
        <w:rPr>
          <w:rFonts w:hint="eastAsia" w:ascii="Times New Roman" w:hAnsi="Times New Roman" w:eastAsia="方正仿宋_GBK"/>
        </w:rPr>
        <w:t>15、劳务派遣人员费用</w:t>
      </w:r>
    </w:p>
    <w:p w14:paraId="1A69BC7F">
      <w:pPr>
        <w:spacing w:line="300" w:lineRule="exact"/>
        <w:jc w:val="left"/>
        <w:rPr>
          <w:rFonts w:ascii="宋体" w:cs="宋体"/>
        </w:rPr>
      </w:pPr>
      <w:r>
        <w:rPr>
          <w:rFonts w:hint="eastAsia" w:ascii="宋体" w:hAnsi="宋体" w:cs="宋体"/>
          <w:b/>
          <w:sz w:val="24"/>
          <w:szCs w:val="24"/>
        </w:rPr>
        <w:t>312001隆尧县公安局本级</w:t>
      </w:r>
    </w:p>
    <w:tbl>
      <w:tblPr>
        <w:tblStyle w:val="10"/>
        <w:tblW w:w="9200" w:type="dxa"/>
        <w:tblInd w:w="93" w:type="dxa"/>
        <w:tblLayout w:type="autofit"/>
        <w:tblCellMar>
          <w:top w:w="0" w:type="dxa"/>
          <w:left w:w="108" w:type="dxa"/>
          <w:bottom w:w="0" w:type="dxa"/>
          <w:right w:w="108" w:type="dxa"/>
        </w:tblCellMar>
      </w:tblPr>
      <w:tblGrid>
        <w:gridCol w:w="1020"/>
        <w:gridCol w:w="1180"/>
        <w:gridCol w:w="1540"/>
        <w:gridCol w:w="2220"/>
        <w:gridCol w:w="685"/>
        <w:gridCol w:w="846"/>
        <w:gridCol w:w="1709"/>
      </w:tblGrid>
      <w:tr w14:paraId="115266D1">
        <w:tblPrEx>
          <w:tblCellMar>
            <w:top w:w="0" w:type="dxa"/>
            <w:left w:w="108" w:type="dxa"/>
            <w:bottom w:w="0" w:type="dxa"/>
            <w:right w:w="108" w:type="dxa"/>
          </w:tblCellMar>
        </w:tblPrEx>
        <w:trPr>
          <w:trHeight w:val="507" w:hRule="atLeast"/>
        </w:trPr>
        <w:tc>
          <w:tcPr>
            <w:tcW w:w="102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2E5155">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940" w:type="dxa"/>
            <w:gridSpan w:val="3"/>
            <w:tcBorders>
              <w:top w:val="single" w:color="auto" w:sz="4" w:space="0"/>
              <w:left w:val="nil"/>
              <w:bottom w:val="single" w:color="auto" w:sz="4" w:space="0"/>
              <w:right w:val="single" w:color="auto" w:sz="4" w:space="0"/>
            </w:tcBorders>
            <w:shd w:val="clear" w:color="auto" w:fill="auto"/>
            <w:noWrap/>
            <w:vAlign w:val="center"/>
          </w:tcPr>
          <w:p w14:paraId="1F77AE34">
            <w:pPr>
              <w:widowControl/>
              <w:jc w:val="left"/>
              <w:rPr>
                <w:rFonts w:ascii="宋体" w:hAnsi="宋体" w:cs="宋体"/>
                <w:kern w:val="0"/>
                <w:sz w:val="18"/>
                <w:szCs w:val="18"/>
              </w:rPr>
            </w:pPr>
            <w:r>
              <w:rPr>
                <w:rFonts w:hint="eastAsia" w:ascii="宋体" w:hAnsi="宋体" w:cs="宋体"/>
                <w:kern w:val="0"/>
                <w:sz w:val="18"/>
                <w:szCs w:val="18"/>
              </w:rPr>
              <w:t>13052521PG2OOUF6BEKGO</w:t>
            </w:r>
          </w:p>
        </w:tc>
        <w:tc>
          <w:tcPr>
            <w:tcW w:w="3240" w:type="dxa"/>
            <w:gridSpan w:val="3"/>
            <w:tcBorders>
              <w:top w:val="single" w:color="auto" w:sz="4" w:space="0"/>
              <w:left w:val="nil"/>
              <w:bottom w:val="single" w:color="auto" w:sz="4" w:space="0"/>
              <w:right w:val="single" w:color="auto" w:sz="4" w:space="0"/>
            </w:tcBorders>
            <w:shd w:val="clear" w:color="auto" w:fill="auto"/>
            <w:noWrap/>
            <w:vAlign w:val="center"/>
          </w:tcPr>
          <w:p w14:paraId="56555709">
            <w:pPr>
              <w:widowControl/>
              <w:jc w:val="left"/>
              <w:rPr>
                <w:rFonts w:ascii="宋体" w:hAnsi="宋体" w:cs="宋体"/>
                <w:kern w:val="0"/>
                <w:sz w:val="18"/>
                <w:szCs w:val="18"/>
              </w:rPr>
            </w:pPr>
            <w:r>
              <w:rPr>
                <w:rFonts w:hint="eastAsia" w:ascii="宋体" w:hAnsi="宋体" w:cs="宋体"/>
                <w:kern w:val="0"/>
                <w:sz w:val="18"/>
                <w:szCs w:val="18"/>
              </w:rPr>
              <w:t>劳务派遣人员费用</w:t>
            </w:r>
          </w:p>
        </w:tc>
      </w:tr>
      <w:tr w14:paraId="09DDF018">
        <w:tblPrEx>
          <w:tblCellMar>
            <w:top w:w="0" w:type="dxa"/>
            <w:left w:w="108" w:type="dxa"/>
            <w:bottom w:w="0" w:type="dxa"/>
            <w:right w:w="108" w:type="dxa"/>
          </w:tblCellMar>
        </w:tblPrEx>
        <w:trPr>
          <w:trHeight w:val="375" w:hRule="atLeast"/>
        </w:trPr>
        <w:tc>
          <w:tcPr>
            <w:tcW w:w="59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135C6C3">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40" w:type="dxa"/>
            <w:gridSpan w:val="3"/>
            <w:tcBorders>
              <w:top w:val="single" w:color="auto" w:sz="4" w:space="0"/>
              <w:left w:val="nil"/>
              <w:bottom w:val="single" w:color="auto" w:sz="4" w:space="0"/>
              <w:right w:val="single" w:color="auto" w:sz="4" w:space="0"/>
            </w:tcBorders>
            <w:shd w:val="clear" w:color="auto" w:fill="auto"/>
            <w:vAlign w:val="center"/>
          </w:tcPr>
          <w:p w14:paraId="76BDAC26">
            <w:pPr>
              <w:widowControl/>
              <w:jc w:val="left"/>
              <w:rPr>
                <w:rFonts w:ascii="宋体" w:hAnsi="宋体" w:cs="宋体"/>
                <w:kern w:val="0"/>
                <w:sz w:val="18"/>
                <w:szCs w:val="18"/>
              </w:rPr>
            </w:pPr>
            <w:r>
              <w:rPr>
                <w:rFonts w:hint="eastAsia" w:ascii="宋体" w:hAnsi="宋体" w:cs="宋体"/>
                <w:kern w:val="0"/>
                <w:sz w:val="18"/>
                <w:szCs w:val="18"/>
              </w:rPr>
              <w:t>　</w:t>
            </w:r>
          </w:p>
        </w:tc>
      </w:tr>
      <w:tr w14:paraId="788BED85">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2EB6B25E">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180" w:type="dxa"/>
            <w:gridSpan w:val="6"/>
            <w:tcBorders>
              <w:top w:val="single" w:color="auto" w:sz="4" w:space="0"/>
              <w:left w:val="nil"/>
              <w:bottom w:val="single" w:color="auto" w:sz="4" w:space="0"/>
              <w:right w:val="single" w:color="auto" w:sz="4" w:space="0"/>
            </w:tcBorders>
            <w:shd w:val="clear" w:color="auto" w:fill="auto"/>
            <w:vAlign w:val="center"/>
          </w:tcPr>
          <w:p w14:paraId="5ED597D6">
            <w:pPr>
              <w:widowControl/>
              <w:jc w:val="left"/>
              <w:rPr>
                <w:rFonts w:ascii="宋体" w:hAnsi="宋体" w:cs="宋体"/>
                <w:kern w:val="0"/>
                <w:sz w:val="18"/>
                <w:szCs w:val="18"/>
              </w:rPr>
            </w:pPr>
            <w:r>
              <w:rPr>
                <w:rFonts w:hint="eastAsia" w:ascii="宋体" w:hAnsi="宋体" w:cs="宋体"/>
                <w:kern w:val="0"/>
                <w:sz w:val="18"/>
                <w:szCs w:val="18"/>
              </w:rPr>
              <w:t>保障劳务派遣人员的各项福利待遇，使劳务派遣人员能够顺利完成本职工作。</w:t>
            </w:r>
          </w:p>
        </w:tc>
      </w:tr>
      <w:tr w14:paraId="1668DFA8">
        <w:tblPrEx>
          <w:tblCellMar>
            <w:top w:w="0" w:type="dxa"/>
            <w:left w:w="108" w:type="dxa"/>
            <w:bottom w:w="0" w:type="dxa"/>
            <w:right w:w="108" w:type="dxa"/>
          </w:tblCellMar>
        </w:tblPrEx>
        <w:trPr>
          <w:trHeight w:val="37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4208CDA9">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14:paraId="743A907C">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20" w:type="dxa"/>
            <w:tcBorders>
              <w:top w:val="nil"/>
              <w:left w:val="nil"/>
              <w:bottom w:val="single" w:color="auto" w:sz="4" w:space="0"/>
              <w:right w:val="single" w:color="auto" w:sz="4" w:space="0"/>
            </w:tcBorders>
            <w:shd w:val="clear" w:color="auto" w:fill="auto"/>
            <w:vAlign w:val="center"/>
          </w:tcPr>
          <w:p w14:paraId="2E642389">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14:paraId="7EAE8C0F">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709" w:type="dxa"/>
            <w:tcBorders>
              <w:top w:val="nil"/>
              <w:left w:val="nil"/>
              <w:bottom w:val="single" w:color="auto" w:sz="4" w:space="0"/>
              <w:right w:val="single" w:color="auto" w:sz="4" w:space="0"/>
            </w:tcBorders>
            <w:shd w:val="clear" w:color="auto" w:fill="auto"/>
            <w:vAlign w:val="center"/>
          </w:tcPr>
          <w:p w14:paraId="24715410">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274E9D7D">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14:paraId="0483F438">
            <w:pPr>
              <w:widowControl/>
              <w:jc w:val="left"/>
              <w:rPr>
                <w:rFonts w:ascii="宋体" w:hAnsi="宋体" w:cs="宋体"/>
                <w:b/>
                <w:bCs/>
                <w:kern w:val="0"/>
                <w:sz w:val="18"/>
                <w:szCs w:val="18"/>
              </w:rPr>
            </w:pP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14:paraId="7D4071E0">
            <w:pPr>
              <w:widowControl/>
              <w:jc w:val="right"/>
              <w:rPr>
                <w:rFonts w:ascii="宋体" w:hAnsi="宋体" w:cs="宋体"/>
                <w:kern w:val="0"/>
                <w:sz w:val="18"/>
                <w:szCs w:val="18"/>
              </w:rPr>
            </w:pPr>
            <w:r>
              <w:rPr>
                <w:rFonts w:hint="eastAsia" w:ascii="宋体" w:hAnsi="宋体" w:cs="宋体"/>
                <w:kern w:val="0"/>
                <w:sz w:val="18"/>
                <w:szCs w:val="18"/>
              </w:rPr>
              <w:t>25</w:t>
            </w:r>
          </w:p>
        </w:tc>
        <w:tc>
          <w:tcPr>
            <w:tcW w:w="2220" w:type="dxa"/>
            <w:tcBorders>
              <w:top w:val="nil"/>
              <w:left w:val="nil"/>
              <w:bottom w:val="single" w:color="auto" w:sz="4" w:space="0"/>
              <w:right w:val="single" w:color="auto" w:sz="4" w:space="0"/>
            </w:tcBorders>
            <w:shd w:val="clear" w:color="auto" w:fill="auto"/>
            <w:vAlign w:val="center"/>
          </w:tcPr>
          <w:p w14:paraId="0CFC056A">
            <w:pPr>
              <w:widowControl/>
              <w:jc w:val="right"/>
              <w:rPr>
                <w:rFonts w:ascii="宋体" w:hAnsi="宋体" w:cs="宋体"/>
                <w:kern w:val="0"/>
                <w:sz w:val="18"/>
                <w:szCs w:val="18"/>
              </w:rPr>
            </w:pPr>
            <w:r>
              <w:rPr>
                <w:rFonts w:hint="eastAsia" w:ascii="宋体" w:hAnsi="宋体" w:cs="宋体"/>
                <w:kern w:val="0"/>
                <w:sz w:val="18"/>
                <w:szCs w:val="18"/>
              </w:rPr>
              <w:t>50</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14:paraId="611E6EC1">
            <w:pPr>
              <w:widowControl/>
              <w:jc w:val="right"/>
              <w:rPr>
                <w:rFonts w:ascii="宋体" w:hAnsi="宋体" w:cs="宋体"/>
                <w:kern w:val="0"/>
                <w:sz w:val="18"/>
                <w:szCs w:val="18"/>
              </w:rPr>
            </w:pPr>
            <w:r>
              <w:rPr>
                <w:rFonts w:hint="eastAsia" w:ascii="宋体" w:hAnsi="宋体" w:cs="宋体"/>
                <w:kern w:val="0"/>
                <w:sz w:val="18"/>
                <w:szCs w:val="18"/>
              </w:rPr>
              <w:t>75</w:t>
            </w:r>
          </w:p>
        </w:tc>
        <w:tc>
          <w:tcPr>
            <w:tcW w:w="1709" w:type="dxa"/>
            <w:tcBorders>
              <w:top w:val="nil"/>
              <w:left w:val="nil"/>
              <w:bottom w:val="single" w:color="auto" w:sz="4" w:space="0"/>
              <w:right w:val="single" w:color="auto" w:sz="4" w:space="0"/>
            </w:tcBorders>
            <w:shd w:val="clear" w:color="auto" w:fill="auto"/>
            <w:vAlign w:val="center"/>
          </w:tcPr>
          <w:p w14:paraId="09684D42">
            <w:pPr>
              <w:widowControl/>
              <w:jc w:val="right"/>
              <w:rPr>
                <w:rFonts w:ascii="宋体" w:hAnsi="宋体" w:cs="宋体"/>
                <w:kern w:val="0"/>
                <w:sz w:val="18"/>
                <w:szCs w:val="18"/>
              </w:rPr>
            </w:pPr>
            <w:r>
              <w:rPr>
                <w:rFonts w:hint="eastAsia" w:ascii="宋体" w:hAnsi="宋体" w:cs="宋体"/>
                <w:kern w:val="0"/>
                <w:sz w:val="18"/>
                <w:szCs w:val="18"/>
              </w:rPr>
              <w:t>100　</w:t>
            </w:r>
          </w:p>
        </w:tc>
      </w:tr>
      <w:tr w14:paraId="694D3DD6">
        <w:tblPrEx>
          <w:tblCellMar>
            <w:top w:w="0" w:type="dxa"/>
            <w:left w:w="108" w:type="dxa"/>
            <w:bottom w:w="0" w:type="dxa"/>
            <w:right w:w="108" w:type="dxa"/>
          </w:tblCellMar>
        </w:tblPrEx>
        <w:trPr>
          <w:trHeight w:val="37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6243268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180" w:type="dxa"/>
            <w:tcBorders>
              <w:top w:val="nil"/>
              <w:left w:val="nil"/>
              <w:bottom w:val="single" w:color="auto" w:sz="4" w:space="0"/>
              <w:right w:val="single" w:color="auto" w:sz="4" w:space="0"/>
            </w:tcBorders>
            <w:shd w:val="clear" w:color="auto" w:fill="auto"/>
            <w:vAlign w:val="center"/>
          </w:tcPr>
          <w:p w14:paraId="3071077B">
            <w:pPr>
              <w:widowControl/>
              <w:jc w:val="left"/>
              <w:rPr>
                <w:rFonts w:ascii="宋体" w:hAnsi="宋体" w:cs="宋体"/>
                <w:kern w:val="0"/>
                <w:sz w:val="18"/>
                <w:szCs w:val="18"/>
              </w:rPr>
            </w:pPr>
            <w:r>
              <w:rPr>
                <w:rFonts w:hint="eastAsia" w:ascii="宋体" w:hAnsi="宋体" w:cs="宋体"/>
                <w:kern w:val="0"/>
                <w:sz w:val="18"/>
                <w:szCs w:val="18"/>
              </w:rPr>
              <w:t>目标1</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14:paraId="16ABDF78">
            <w:pPr>
              <w:widowControl/>
              <w:jc w:val="left"/>
              <w:rPr>
                <w:rFonts w:ascii="宋体" w:hAnsi="宋体" w:cs="宋体"/>
                <w:kern w:val="0"/>
                <w:sz w:val="18"/>
                <w:szCs w:val="18"/>
              </w:rPr>
            </w:pPr>
            <w:r>
              <w:rPr>
                <w:rFonts w:hint="eastAsia" w:ascii="宋体" w:hAnsi="宋体" w:cs="宋体"/>
                <w:kern w:val="0"/>
                <w:sz w:val="18"/>
                <w:szCs w:val="18"/>
              </w:rPr>
              <w:t>保障劳务派遣人员工资及各项保险的交纳。</w:t>
            </w:r>
          </w:p>
        </w:tc>
      </w:tr>
      <w:tr w14:paraId="1852645D">
        <w:tblPrEx>
          <w:tblCellMar>
            <w:top w:w="0" w:type="dxa"/>
            <w:left w:w="108" w:type="dxa"/>
            <w:bottom w:w="0" w:type="dxa"/>
            <w:right w:w="108" w:type="dxa"/>
          </w:tblCellMar>
        </w:tblPrEx>
        <w:trPr>
          <w:trHeight w:val="379" w:hRule="atLeast"/>
        </w:trPr>
        <w:tc>
          <w:tcPr>
            <w:tcW w:w="1020" w:type="dxa"/>
            <w:vMerge w:val="continue"/>
            <w:tcBorders>
              <w:top w:val="nil"/>
              <w:left w:val="single" w:color="auto" w:sz="4" w:space="0"/>
              <w:bottom w:val="single" w:color="auto" w:sz="4" w:space="0"/>
              <w:right w:val="single" w:color="auto" w:sz="4" w:space="0"/>
            </w:tcBorders>
            <w:vAlign w:val="center"/>
          </w:tcPr>
          <w:p w14:paraId="613F0371">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14:paraId="217AB761">
            <w:pPr>
              <w:widowControl/>
              <w:jc w:val="left"/>
              <w:rPr>
                <w:rFonts w:ascii="宋体" w:hAnsi="宋体" w:cs="宋体"/>
                <w:kern w:val="0"/>
                <w:sz w:val="18"/>
                <w:szCs w:val="18"/>
              </w:rPr>
            </w:pPr>
            <w:r>
              <w:rPr>
                <w:rFonts w:hint="eastAsia" w:ascii="宋体" w:hAnsi="宋体" w:cs="宋体"/>
                <w:kern w:val="0"/>
                <w:sz w:val="18"/>
                <w:szCs w:val="18"/>
              </w:rPr>
              <w:t>目标2</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14:paraId="662E6F30">
            <w:pPr>
              <w:widowControl/>
              <w:jc w:val="left"/>
              <w:rPr>
                <w:rFonts w:ascii="宋体" w:hAnsi="宋体" w:cs="宋体"/>
                <w:kern w:val="0"/>
                <w:sz w:val="18"/>
                <w:szCs w:val="18"/>
              </w:rPr>
            </w:pPr>
            <w:r>
              <w:rPr>
                <w:rFonts w:hint="eastAsia" w:ascii="宋体" w:hAnsi="宋体" w:cs="宋体"/>
                <w:kern w:val="0"/>
                <w:sz w:val="18"/>
                <w:szCs w:val="18"/>
              </w:rPr>
              <w:t>保障劳务派遣人员的服装经费。</w:t>
            </w:r>
          </w:p>
        </w:tc>
      </w:tr>
      <w:tr w14:paraId="3EE9E87B">
        <w:tblPrEx>
          <w:tblCellMar>
            <w:top w:w="0" w:type="dxa"/>
            <w:left w:w="108" w:type="dxa"/>
            <w:bottom w:w="0" w:type="dxa"/>
            <w:right w:w="108" w:type="dxa"/>
          </w:tblCellMar>
        </w:tblPrEx>
        <w:trPr>
          <w:trHeight w:val="379" w:hRule="atLeast"/>
        </w:trPr>
        <w:tc>
          <w:tcPr>
            <w:tcW w:w="1020" w:type="dxa"/>
            <w:vMerge w:val="continue"/>
            <w:tcBorders>
              <w:top w:val="nil"/>
              <w:left w:val="single" w:color="auto" w:sz="4" w:space="0"/>
              <w:bottom w:val="single" w:color="auto" w:sz="4" w:space="0"/>
              <w:right w:val="single" w:color="auto" w:sz="4" w:space="0"/>
            </w:tcBorders>
            <w:vAlign w:val="center"/>
          </w:tcPr>
          <w:p w14:paraId="1F22B28B">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14:paraId="7E7E2AAB">
            <w:pPr>
              <w:widowControl/>
              <w:jc w:val="left"/>
              <w:rPr>
                <w:rFonts w:ascii="宋体" w:hAnsi="宋体" w:cs="宋体"/>
                <w:kern w:val="0"/>
                <w:sz w:val="18"/>
                <w:szCs w:val="18"/>
              </w:rPr>
            </w:pPr>
            <w:r>
              <w:rPr>
                <w:rFonts w:hint="eastAsia" w:ascii="宋体" w:hAnsi="宋体" w:cs="宋体"/>
                <w:kern w:val="0"/>
                <w:sz w:val="18"/>
                <w:szCs w:val="18"/>
              </w:rPr>
              <w:t>目标3</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14:paraId="7A7DAF12">
            <w:pPr>
              <w:widowControl/>
              <w:jc w:val="left"/>
              <w:rPr>
                <w:rFonts w:ascii="宋体" w:hAnsi="宋体" w:cs="宋体"/>
                <w:kern w:val="0"/>
                <w:sz w:val="18"/>
                <w:szCs w:val="18"/>
              </w:rPr>
            </w:pPr>
            <w:r>
              <w:rPr>
                <w:rFonts w:hint="eastAsia" w:ascii="宋体" w:hAnsi="宋体" w:cs="宋体"/>
                <w:kern w:val="0"/>
                <w:sz w:val="18"/>
                <w:szCs w:val="18"/>
              </w:rPr>
              <w:t>保障劳务派遣人员的各项福利待遇，使劳务派遣人员能够顺利完成本职工作。</w:t>
            </w:r>
          </w:p>
        </w:tc>
      </w:tr>
      <w:tr w14:paraId="6981F997">
        <w:tblPrEx>
          <w:tblCellMar>
            <w:top w:w="0" w:type="dxa"/>
            <w:left w:w="108" w:type="dxa"/>
            <w:bottom w:w="0" w:type="dxa"/>
            <w:right w:w="108" w:type="dxa"/>
          </w:tblCellMar>
        </w:tblPrEx>
        <w:trPr>
          <w:trHeight w:val="402"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36C0142A">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180" w:type="dxa"/>
            <w:vMerge w:val="restart"/>
            <w:tcBorders>
              <w:top w:val="nil"/>
              <w:left w:val="single" w:color="auto" w:sz="4" w:space="0"/>
              <w:bottom w:val="single" w:color="auto" w:sz="4" w:space="0"/>
              <w:right w:val="single" w:color="auto" w:sz="4" w:space="0"/>
            </w:tcBorders>
            <w:shd w:val="clear" w:color="auto" w:fill="auto"/>
            <w:vAlign w:val="center"/>
          </w:tcPr>
          <w:p w14:paraId="5602D65E">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14:paraId="0D18F5D2">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20" w:type="dxa"/>
            <w:vMerge w:val="restart"/>
            <w:tcBorders>
              <w:top w:val="nil"/>
              <w:left w:val="single" w:color="auto" w:sz="4" w:space="0"/>
              <w:bottom w:val="single" w:color="auto" w:sz="4" w:space="0"/>
              <w:right w:val="single" w:color="auto" w:sz="4" w:space="0"/>
            </w:tcBorders>
            <w:shd w:val="clear" w:color="auto" w:fill="auto"/>
            <w:vAlign w:val="center"/>
          </w:tcPr>
          <w:p w14:paraId="104852A8">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14:paraId="604D57B2">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709" w:type="dxa"/>
            <w:vMerge w:val="restart"/>
            <w:tcBorders>
              <w:top w:val="nil"/>
              <w:left w:val="single" w:color="auto" w:sz="4" w:space="0"/>
              <w:bottom w:val="single" w:color="auto" w:sz="4" w:space="0"/>
              <w:right w:val="single" w:color="auto" w:sz="4" w:space="0"/>
            </w:tcBorders>
            <w:shd w:val="clear" w:color="auto" w:fill="auto"/>
            <w:vAlign w:val="center"/>
          </w:tcPr>
          <w:p w14:paraId="4A4D2C3D">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1493AF9B">
        <w:tblPrEx>
          <w:tblCellMar>
            <w:top w:w="0" w:type="dxa"/>
            <w:left w:w="108" w:type="dxa"/>
            <w:bottom w:w="0" w:type="dxa"/>
            <w:right w:w="108" w:type="dxa"/>
          </w:tblCellMar>
        </w:tblPrEx>
        <w:trPr>
          <w:trHeight w:val="402" w:hRule="atLeast"/>
        </w:trPr>
        <w:tc>
          <w:tcPr>
            <w:tcW w:w="1020" w:type="dxa"/>
            <w:vMerge w:val="continue"/>
            <w:tcBorders>
              <w:top w:val="nil"/>
              <w:left w:val="single" w:color="auto" w:sz="4" w:space="0"/>
              <w:bottom w:val="single" w:color="auto" w:sz="4" w:space="0"/>
              <w:right w:val="single" w:color="auto" w:sz="4" w:space="0"/>
            </w:tcBorders>
            <w:vAlign w:val="center"/>
          </w:tcPr>
          <w:p w14:paraId="21DDCD8E">
            <w:pPr>
              <w:widowControl/>
              <w:jc w:val="left"/>
              <w:rPr>
                <w:rFonts w:ascii="宋体" w:hAnsi="宋体" w:cs="宋体"/>
                <w:b/>
                <w:bCs/>
                <w:kern w:val="0"/>
                <w:sz w:val="18"/>
                <w:szCs w:val="18"/>
              </w:rPr>
            </w:pPr>
          </w:p>
        </w:tc>
        <w:tc>
          <w:tcPr>
            <w:tcW w:w="1180" w:type="dxa"/>
            <w:vMerge w:val="continue"/>
            <w:tcBorders>
              <w:top w:val="nil"/>
              <w:left w:val="single" w:color="auto" w:sz="4" w:space="0"/>
              <w:bottom w:val="single" w:color="auto" w:sz="4" w:space="0"/>
              <w:right w:val="single" w:color="auto" w:sz="4" w:space="0"/>
            </w:tcBorders>
            <w:vAlign w:val="center"/>
          </w:tcPr>
          <w:p w14:paraId="692CDFD3">
            <w:pPr>
              <w:widowControl/>
              <w:jc w:val="left"/>
              <w:rPr>
                <w:rFonts w:ascii="宋体" w:hAnsi="宋体" w:cs="宋体"/>
                <w:b/>
                <w:bCs/>
                <w:kern w:val="0"/>
                <w:sz w:val="18"/>
                <w:szCs w:val="18"/>
              </w:rPr>
            </w:pPr>
          </w:p>
        </w:tc>
        <w:tc>
          <w:tcPr>
            <w:tcW w:w="1540" w:type="dxa"/>
            <w:vMerge w:val="continue"/>
            <w:tcBorders>
              <w:top w:val="nil"/>
              <w:left w:val="single" w:color="auto" w:sz="4" w:space="0"/>
              <w:bottom w:val="single" w:color="auto" w:sz="4" w:space="0"/>
              <w:right w:val="single" w:color="auto" w:sz="4" w:space="0"/>
            </w:tcBorders>
            <w:vAlign w:val="center"/>
          </w:tcPr>
          <w:p w14:paraId="1BCB73B9">
            <w:pPr>
              <w:widowControl/>
              <w:jc w:val="left"/>
              <w:rPr>
                <w:rFonts w:ascii="宋体" w:hAnsi="宋体" w:cs="宋体"/>
                <w:b/>
                <w:bCs/>
                <w:kern w:val="0"/>
                <w:sz w:val="18"/>
                <w:szCs w:val="18"/>
              </w:rPr>
            </w:pPr>
          </w:p>
        </w:tc>
        <w:tc>
          <w:tcPr>
            <w:tcW w:w="2220" w:type="dxa"/>
            <w:vMerge w:val="continue"/>
            <w:tcBorders>
              <w:top w:val="nil"/>
              <w:left w:val="single" w:color="auto" w:sz="4" w:space="0"/>
              <w:bottom w:val="single" w:color="auto" w:sz="4" w:space="0"/>
              <w:right w:val="single" w:color="auto" w:sz="4" w:space="0"/>
            </w:tcBorders>
            <w:vAlign w:val="center"/>
          </w:tcPr>
          <w:p w14:paraId="73967023">
            <w:pPr>
              <w:widowControl/>
              <w:jc w:val="left"/>
              <w:rPr>
                <w:rFonts w:ascii="宋体" w:hAnsi="宋体" w:cs="宋体"/>
                <w:b/>
                <w:bCs/>
                <w:kern w:val="0"/>
                <w:sz w:val="18"/>
                <w:szCs w:val="18"/>
              </w:rPr>
            </w:pPr>
          </w:p>
        </w:tc>
        <w:tc>
          <w:tcPr>
            <w:tcW w:w="685" w:type="dxa"/>
            <w:tcBorders>
              <w:top w:val="nil"/>
              <w:left w:val="nil"/>
              <w:bottom w:val="single" w:color="auto" w:sz="4" w:space="0"/>
              <w:right w:val="single" w:color="auto" w:sz="4" w:space="0"/>
            </w:tcBorders>
            <w:shd w:val="clear" w:color="auto" w:fill="auto"/>
            <w:vAlign w:val="center"/>
          </w:tcPr>
          <w:p w14:paraId="5DA1E82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14:paraId="5BC4E4A2">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709" w:type="dxa"/>
            <w:vMerge w:val="continue"/>
            <w:tcBorders>
              <w:top w:val="nil"/>
              <w:left w:val="single" w:color="auto" w:sz="4" w:space="0"/>
              <w:bottom w:val="single" w:color="auto" w:sz="4" w:space="0"/>
              <w:right w:val="single" w:color="auto" w:sz="4" w:space="0"/>
            </w:tcBorders>
            <w:vAlign w:val="center"/>
          </w:tcPr>
          <w:p w14:paraId="3A5CF224">
            <w:pPr>
              <w:widowControl/>
              <w:jc w:val="left"/>
              <w:rPr>
                <w:rFonts w:ascii="宋体" w:hAnsi="宋体" w:cs="宋体"/>
                <w:b/>
                <w:bCs/>
                <w:kern w:val="0"/>
                <w:sz w:val="18"/>
                <w:szCs w:val="18"/>
              </w:rPr>
            </w:pPr>
          </w:p>
        </w:tc>
      </w:tr>
      <w:tr w14:paraId="49D0784B">
        <w:tblPrEx>
          <w:tblCellMar>
            <w:top w:w="0" w:type="dxa"/>
            <w:left w:w="108" w:type="dxa"/>
            <w:bottom w:w="0" w:type="dxa"/>
            <w:right w:w="108" w:type="dxa"/>
          </w:tblCellMar>
        </w:tblPrEx>
        <w:trPr>
          <w:trHeight w:val="507"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50247876">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180" w:type="dxa"/>
            <w:tcBorders>
              <w:top w:val="nil"/>
              <w:left w:val="nil"/>
              <w:bottom w:val="single" w:color="auto" w:sz="4" w:space="0"/>
              <w:right w:val="single" w:color="auto" w:sz="4" w:space="0"/>
            </w:tcBorders>
            <w:shd w:val="clear" w:color="auto" w:fill="auto"/>
            <w:vAlign w:val="center"/>
          </w:tcPr>
          <w:p w14:paraId="4A35C37D">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0" w:type="dxa"/>
            <w:tcBorders>
              <w:top w:val="nil"/>
              <w:left w:val="nil"/>
              <w:bottom w:val="single" w:color="auto" w:sz="4" w:space="0"/>
              <w:right w:val="single" w:color="auto" w:sz="4" w:space="0"/>
            </w:tcBorders>
            <w:shd w:val="clear" w:color="auto" w:fill="auto"/>
            <w:vAlign w:val="center"/>
          </w:tcPr>
          <w:p w14:paraId="2DCB29A1">
            <w:pPr>
              <w:widowControl/>
              <w:jc w:val="left"/>
              <w:rPr>
                <w:rFonts w:ascii="宋体" w:hAnsi="宋体" w:cs="宋体"/>
                <w:kern w:val="0"/>
                <w:sz w:val="18"/>
                <w:szCs w:val="18"/>
              </w:rPr>
            </w:pPr>
            <w:r>
              <w:rPr>
                <w:rFonts w:hint="eastAsia" w:ascii="宋体" w:hAnsi="宋体" w:cs="宋体"/>
                <w:kern w:val="0"/>
                <w:sz w:val="18"/>
                <w:szCs w:val="18"/>
              </w:rPr>
              <w:t>劳务派遣人员数量</w:t>
            </w:r>
          </w:p>
        </w:tc>
        <w:tc>
          <w:tcPr>
            <w:tcW w:w="2220" w:type="dxa"/>
            <w:tcBorders>
              <w:top w:val="nil"/>
              <w:left w:val="nil"/>
              <w:bottom w:val="single" w:color="auto" w:sz="4" w:space="0"/>
              <w:right w:val="single" w:color="auto" w:sz="4" w:space="0"/>
            </w:tcBorders>
            <w:shd w:val="clear" w:color="auto" w:fill="auto"/>
            <w:vAlign w:val="center"/>
          </w:tcPr>
          <w:p w14:paraId="6943CC5C">
            <w:pPr>
              <w:widowControl/>
              <w:jc w:val="left"/>
              <w:rPr>
                <w:rFonts w:ascii="宋体" w:hAnsi="宋体" w:cs="宋体"/>
                <w:kern w:val="0"/>
                <w:sz w:val="18"/>
                <w:szCs w:val="18"/>
              </w:rPr>
            </w:pPr>
            <w:r>
              <w:rPr>
                <w:rFonts w:hint="eastAsia" w:ascii="宋体" w:hAnsi="宋体" w:cs="宋体"/>
                <w:kern w:val="0"/>
                <w:sz w:val="18"/>
                <w:szCs w:val="18"/>
              </w:rPr>
              <w:t>劳务派遣人员数量</w:t>
            </w:r>
          </w:p>
        </w:tc>
        <w:tc>
          <w:tcPr>
            <w:tcW w:w="685" w:type="dxa"/>
            <w:tcBorders>
              <w:top w:val="nil"/>
              <w:left w:val="nil"/>
              <w:bottom w:val="single" w:color="auto" w:sz="4" w:space="0"/>
              <w:right w:val="single" w:color="auto" w:sz="4" w:space="0"/>
            </w:tcBorders>
            <w:shd w:val="clear" w:color="auto" w:fill="auto"/>
            <w:vAlign w:val="center"/>
          </w:tcPr>
          <w:p w14:paraId="27604660">
            <w:pPr>
              <w:widowControl/>
              <w:jc w:val="left"/>
              <w:rPr>
                <w:rFonts w:ascii="宋体" w:hAnsi="宋体" w:cs="宋体"/>
                <w:kern w:val="0"/>
                <w:sz w:val="18"/>
                <w:szCs w:val="18"/>
              </w:rPr>
            </w:pPr>
            <w:r>
              <w:rPr>
                <w:rFonts w:hint="eastAsia" w:ascii="宋体" w:hAnsi="宋体" w:cs="宋体"/>
                <w:kern w:val="0"/>
                <w:sz w:val="18"/>
                <w:szCs w:val="18"/>
              </w:rPr>
              <w:t>文字描述</w:t>
            </w:r>
          </w:p>
        </w:tc>
        <w:tc>
          <w:tcPr>
            <w:tcW w:w="846" w:type="dxa"/>
            <w:tcBorders>
              <w:top w:val="nil"/>
              <w:left w:val="nil"/>
              <w:bottom w:val="single" w:color="auto" w:sz="4" w:space="0"/>
              <w:right w:val="single" w:color="auto" w:sz="4" w:space="0"/>
            </w:tcBorders>
            <w:shd w:val="clear" w:color="auto" w:fill="auto"/>
            <w:vAlign w:val="center"/>
          </w:tcPr>
          <w:p w14:paraId="290FDCF7">
            <w:pPr>
              <w:widowControl/>
              <w:jc w:val="right"/>
              <w:rPr>
                <w:rFonts w:ascii="宋体" w:hAnsi="宋体" w:cs="宋体"/>
                <w:kern w:val="0"/>
                <w:sz w:val="18"/>
                <w:szCs w:val="18"/>
              </w:rPr>
            </w:pPr>
            <w:r>
              <w:rPr>
                <w:rFonts w:hint="eastAsia" w:ascii="宋体" w:hAnsi="宋体" w:cs="宋体"/>
                <w:kern w:val="0"/>
                <w:sz w:val="18"/>
                <w:szCs w:val="18"/>
              </w:rPr>
              <w:t>85.00</w:t>
            </w:r>
          </w:p>
        </w:tc>
        <w:tc>
          <w:tcPr>
            <w:tcW w:w="1709" w:type="dxa"/>
            <w:tcBorders>
              <w:top w:val="nil"/>
              <w:left w:val="nil"/>
              <w:bottom w:val="single" w:color="auto" w:sz="4" w:space="0"/>
              <w:right w:val="single" w:color="auto" w:sz="4" w:space="0"/>
            </w:tcBorders>
            <w:shd w:val="clear" w:color="auto" w:fill="auto"/>
            <w:vAlign w:val="center"/>
          </w:tcPr>
          <w:p w14:paraId="0360DA1C">
            <w:pPr>
              <w:widowControl/>
              <w:jc w:val="left"/>
              <w:rPr>
                <w:rFonts w:ascii="宋体" w:hAnsi="宋体" w:cs="宋体"/>
                <w:kern w:val="0"/>
                <w:sz w:val="18"/>
                <w:szCs w:val="18"/>
              </w:rPr>
            </w:pPr>
            <w:r>
              <w:rPr>
                <w:rFonts w:hint="eastAsia" w:ascii="宋体" w:hAnsi="宋体" w:cs="宋体"/>
                <w:kern w:val="0"/>
                <w:sz w:val="18"/>
                <w:szCs w:val="18"/>
              </w:rPr>
              <w:t>按招录公告</w:t>
            </w:r>
          </w:p>
        </w:tc>
      </w:tr>
      <w:tr w14:paraId="64AF35A1">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14:paraId="2CABB08E">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14:paraId="26260273">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0" w:type="dxa"/>
            <w:tcBorders>
              <w:top w:val="nil"/>
              <w:left w:val="nil"/>
              <w:bottom w:val="single" w:color="auto" w:sz="4" w:space="0"/>
              <w:right w:val="single" w:color="auto" w:sz="4" w:space="0"/>
            </w:tcBorders>
            <w:shd w:val="clear" w:color="auto" w:fill="auto"/>
            <w:vAlign w:val="center"/>
          </w:tcPr>
          <w:p w14:paraId="38F49E22">
            <w:pPr>
              <w:widowControl/>
              <w:jc w:val="left"/>
              <w:rPr>
                <w:rFonts w:ascii="宋体" w:hAnsi="宋体" w:cs="宋体"/>
                <w:kern w:val="0"/>
                <w:sz w:val="18"/>
                <w:szCs w:val="18"/>
              </w:rPr>
            </w:pPr>
            <w:r>
              <w:rPr>
                <w:rFonts w:hint="eastAsia" w:ascii="宋体" w:hAnsi="宋体" w:cs="宋体"/>
                <w:kern w:val="0"/>
                <w:sz w:val="18"/>
                <w:szCs w:val="18"/>
              </w:rPr>
              <w:t>劳务派遣人员经费发放准确率</w:t>
            </w:r>
          </w:p>
        </w:tc>
        <w:tc>
          <w:tcPr>
            <w:tcW w:w="2220" w:type="dxa"/>
            <w:tcBorders>
              <w:top w:val="nil"/>
              <w:left w:val="nil"/>
              <w:bottom w:val="single" w:color="auto" w:sz="4" w:space="0"/>
              <w:right w:val="single" w:color="auto" w:sz="4" w:space="0"/>
            </w:tcBorders>
            <w:shd w:val="clear" w:color="auto" w:fill="auto"/>
            <w:vAlign w:val="center"/>
          </w:tcPr>
          <w:p w14:paraId="79F80F1C">
            <w:pPr>
              <w:widowControl/>
              <w:jc w:val="left"/>
              <w:rPr>
                <w:rFonts w:ascii="宋体" w:hAnsi="宋体" w:cs="宋体"/>
                <w:kern w:val="0"/>
                <w:sz w:val="18"/>
                <w:szCs w:val="18"/>
              </w:rPr>
            </w:pPr>
            <w:r>
              <w:rPr>
                <w:rFonts w:hint="eastAsia" w:ascii="宋体" w:hAnsi="宋体" w:cs="宋体"/>
                <w:kern w:val="0"/>
                <w:sz w:val="18"/>
                <w:szCs w:val="18"/>
              </w:rPr>
              <w:t>计算发放准确的月数/实际发放月数*100%</w:t>
            </w:r>
          </w:p>
        </w:tc>
        <w:tc>
          <w:tcPr>
            <w:tcW w:w="685" w:type="dxa"/>
            <w:tcBorders>
              <w:top w:val="nil"/>
              <w:left w:val="nil"/>
              <w:bottom w:val="single" w:color="auto" w:sz="4" w:space="0"/>
              <w:right w:val="single" w:color="auto" w:sz="4" w:space="0"/>
            </w:tcBorders>
            <w:shd w:val="clear" w:color="auto" w:fill="auto"/>
            <w:vAlign w:val="center"/>
          </w:tcPr>
          <w:p w14:paraId="73C96D97">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644745D3">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14:paraId="549D7E21">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3AB7359F">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14:paraId="5F8A7690">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14:paraId="42F4A92E">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0" w:type="dxa"/>
            <w:tcBorders>
              <w:top w:val="nil"/>
              <w:left w:val="nil"/>
              <w:bottom w:val="single" w:color="auto" w:sz="4" w:space="0"/>
              <w:right w:val="single" w:color="auto" w:sz="4" w:space="0"/>
            </w:tcBorders>
            <w:shd w:val="clear" w:color="auto" w:fill="auto"/>
            <w:vAlign w:val="center"/>
          </w:tcPr>
          <w:p w14:paraId="0EA0EB4E">
            <w:pPr>
              <w:widowControl/>
              <w:jc w:val="left"/>
              <w:rPr>
                <w:rFonts w:ascii="宋体" w:hAnsi="宋体" w:cs="宋体"/>
                <w:kern w:val="0"/>
                <w:sz w:val="18"/>
                <w:szCs w:val="18"/>
              </w:rPr>
            </w:pPr>
            <w:r>
              <w:rPr>
                <w:rFonts w:hint="eastAsia" w:ascii="宋体" w:hAnsi="宋体" w:cs="宋体"/>
                <w:kern w:val="0"/>
                <w:sz w:val="18"/>
                <w:szCs w:val="18"/>
              </w:rPr>
              <w:t>劳务派遣人员经费按时发放率</w:t>
            </w:r>
          </w:p>
        </w:tc>
        <w:tc>
          <w:tcPr>
            <w:tcW w:w="2220" w:type="dxa"/>
            <w:tcBorders>
              <w:top w:val="nil"/>
              <w:left w:val="nil"/>
              <w:bottom w:val="single" w:color="auto" w:sz="4" w:space="0"/>
              <w:right w:val="single" w:color="auto" w:sz="4" w:space="0"/>
            </w:tcBorders>
            <w:shd w:val="clear" w:color="auto" w:fill="auto"/>
            <w:vAlign w:val="center"/>
          </w:tcPr>
          <w:p w14:paraId="05D98023">
            <w:pPr>
              <w:widowControl/>
              <w:jc w:val="left"/>
              <w:rPr>
                <w:rFonts w:ascii="宋体" w:hAnsi="宋体" w:cs="宋体"/>
                <w:kern w:val="0"/>
                <w:sz w:val="18"/>
                <w:szCs w:val="18"/>
              </w:rPr>
            </w:pPr>
            <w:r>
              <w:rPr>
                <w:rFonts w:hint="eastAsia" w:ascii="宋体" w:hAnsi="宋体" w:cs="宋体"/>
                <w:kern w:val="0"/>
                <w:sz w:val="18"/>
                <w:szCs w:val="18"/>
              </w:rPr>
              <w:t>按时发放月数/实际发放月数*100%</w:t>
            </w:r>
          </w:p>
        </w:tc>
        <w:tc>
          <w:tcPr>
            <w:tcW w:w="685" w:type="dxa"/>
            <w:tcBorders>
              <w:top w:val="nil"/>
              <w:left w:val="nil"/>
              <w:bottom w:val="single" w:color="auto" w:sz="4" w:space="0"/>
              <w:right w:val="single" w:color="auto" w:sz="4" w:space="0"/>
            </w:tcBorders>
            <w:shd w:val="clear" w:color="auto" w:fill="auto"/>
            <w:vAlign w:val="center"/>
          </w:tcPr>
          <w:p w14:paraId="40E03625">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5E040DE7">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14:paraId="33E3BFCE">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4E84DBC5">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14:paraId="1801C022">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14:paraId="176DA075">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0" w:type="dxa"/>
            <w:tcBorders>
              <w:top w:val="nil"/>
              <w:left w:val="nil"/>
              <w:bottom w:val="single" w:color="auto" w:sz="4" w:space="0"/>
              <w:right w:val="single" w:color="auto" w:sz="4" w:space="0"/>
            </w:tcBorders>
            <w:shd w:val="clear" w:color="auto" w:fill="auto"/>
            <w:vAlign w:val="center"/>
          </w:tcPr>
          <w:p w14:paraId="17FBD608">
            <w:pPr>
              <w:widowControl/>
              <w:jc w:val="left"/>
              <w:rPr>
                <w:rFonts w:ascii="宋体" w:hAnsi="宋体" w:cs="宋体"/>
                <w:kern w:val="0"/>
                <w:sz w:val="18"/>
                <w:szCs w:val="18"/>
              </w:rPr>
            </w:pPr>
            <w:r>
              <w:rPr>
                <w:rFonts w:hint="eastAsia" w:ascii="宋体" w:hAnsi="宋体" w:cs="宋体"/>
                <w:kern w:val="0"/>
                <w:sz w:val="18"/>
                <w:szCs w:val="18"/>
              </w:rPr>
              <w:t>劳务派遣人员服装成本</w:t>
            </w:r>
          </w:p>
        </w:tc>
        <w:tc>
          <w:tcPr>
            <w:tcW w:w="2220" w:type="dxa"/>
            <w:tcBorders>
              <w:top w:val="nil"/>
              <w:left w:val="nil"/>
              <w:bottom w:val="single" w:color="auto" w:sz="4" w:space="0"/>
              <w:right w:val="single" w:color="auto" w:sz="4" w:space="0"/>
            </w:tcBorders>
            <w:shd w:val="clear" w:color="auto" w:fill="auto"/>
            <w:vAlign w:val="center"/>
          </w:tcPr>
          <w:p w14:paraId="0BDC4229">
            <w:pPr>
              <w:widowControl/>
              <w:jc w:val="left"/>
              <w:rPr>
                <w:rFonts w:ascii="宋体" w:hAnsi="宋体" w:cs="宋体"/>
                <w:kern w:val="0"/>
                <w:sz w:val="18"/>
                <w:szCs w:val="18"/>
              </w:rPr>
            </w:pPr>
            <w:r>
              <w:rPr>
                <w:rFonts w:hint="eastAsia" w:ascii="宋体" w:hAnsi="宋体" w:cs="宋体"/>
                <w:kern w:val="0"/>
                <w:sz w:val="18"/>
                <w:szCs w:val="18"/>
              </w:rPr>
              <w:t>劳务派遣人员服装成本</w:t>
            </w:r>
          </w:p>
        </w:tc>
        <w:tc>
          <w:tcPr>
            <w:tcW w:w="685" w:type="dxa"/>
            <w:tcBorders>
              <w:top w:val="nil"/>
              <w:left w:val="nil"/>
              <w:bottom w:val="single" w:color="auto" w:sz="4" w:space="0"/>
              <w:right w:val="single" w:color="auto" w:sz="4" w:space="0"/>
            </w:tcBorders>
            <w:shd w:val="clear" w:color="auto" w:fill="auto"/>
            <w:vAlign w:val="center"/>
          </w:tcPr>
          <w:p w14:paraId="08893FDF">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7D4F7B25">
            <w:pPr>
              <w:widowControl/>
              <w:jc w:val="right"/>
              <w:rPr>
                <w:rFonts w:ascii="宋体" w:hAnsi="宋体" w:cs="宋体"/>
                <w:kern w:val="0"/>
                <w:sz w:val="18"/>
                <w:szCs w:val="18"/>
              </w:rPr>
            </w:pPr>
            <w:r>
              <w:rPr>
                <w:rFonts w:hint="eastAsia" w:ascii="宋体" w:hAnsi="宋体" w:cs="宋体"/>
                <w:kern w:val="0"/>
                <w:sz w:val="18"/>
                <w:szCs w:val="18"/>
              </w:rPr>
              <w:t>3500.00</w:t>
            </w:r>
          </w:p>
        </w:tc>
        <w:tc>
          <w:tcPr>
            <w:tcW w:w="1709" w:type="dxa"/>
            <w:tcBorders>
              <w:top w:val="nil"/>
              <w:left w:val="nil"/>
              <w:bottom w:val="single" w:color="auto" w:sz="4" w:space="0"/>
              <w:right w:val="single" w:color="auto" w:sz="4" w:space="0"/>
            </w:tcBorders>
            <w:shd w:val="clear" w:color="auto" w:fill="auto"/>
            <w:vAlign w:val="center"/>
          </w:tcPr>
          <w:p w14:paraId="14506EBD">
            <w:pPr>
              <w:widowControl/>
              <w:jc w:val="left"/>
              <w:rPr>
                <w:rFonts w:ascii="宋体" w:hAnsi="宋体" w:cs="宋体"/>
                <w:kern w:val="0"/>
                <w:sz w:val="18"/>
                <w:szCs w:val="18"/>
              </w:rPr>
            </w:pPr>
            <w:r>
              <w:rPr>
                <w:rFonts w:hint="eastAsia" w:ascii="宋体" w:hAnsi="宋体" w:cs="宋体"/>
                <w:kern w:val="0"/>
                <w:sz w:val="18"/>
                <w:szCs w:val="18"/>
              </w:rPr>
              <w:t>按招录辅助警务人员实施意见</w:t>
            </w:r>
          </w:p>
        </w:tc>
      </w:tr>
      <w:tr w14:paraId="1F4C51C6">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705A84A1">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180" w:type="dxa"/>
            <w:tcBorders>
              <w:top w:val="nil"/>
              <w:left w:val="nil"/>
              <w:bottom w:val="single" w:color="auto" w:sz="4" w:space="0"/>
              <w:right w:val="single" w:color="auto" w:sz="4" w:space="0"/>
            </w:tcBorders>
            <w:shd w:val="clear" w:color="auto" w:fill="auto"/>
            <w:vAlign w:val="center"/>
          </w:tcPr>
          <w:p w14:paraId="499A6963">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0" w:type="dxa"/>
            <w:tcBorders>
              <w:top w:val="nil"/>
              <w:left w:val="nil"/>
              <w:bottom w:val="single" w:color="auto" w:sz="4" w:space="0"/>
              <w:right w:val="single" w:color="auto" w:sz="4" w:space="0"/>
            </w:tcBorders>
            <w:shd w:val="clear" w:color="auto" w:fill="auto"/>
            <w:vAlign w:val="center"/>
          </w:tcPr>
          <w:p w14:paraId="36DD4C1B">
            <w:pPr>
              <w:widowControl/>
              <w:jc w:val="left"/>
              <w:rPr>
                <w:rFonts w:ascii="宋体" w:hAnsi="宋体" w:cs="宋体"/>
                <w:kern w:val="0"/>
                <w:sz w:val="18"/>
                <w:szCs w:val="18"/>
              </w:rPr>
            </w:pPr>
            <w:r>
              <w:rPr>
                <w:rFonts w:hint="eastAsia" w:ascii="宋体" w:hAnsi="宋体" w:cs="宋体"/>
                <w:kern w:val="0"/>
                <w:sz w:val="18"/>
                <w:szCs w:val="18"/>
              </w:rPr>
              <w:t>劳务派遣人员年度考核率</w:t>
            </w:r>
          </w:p>
        </w:tc>
        <w:tc>
          <w:tcPr>
            <w:tcW w:w="2220" w:type="dxa"/>
            <w:tcBorders>
              <w:top w:val="nil"/>
              <w:left w:val="nil"/>
              <w:bottom w:val="single" w:color="auto" w:sz="4" w:space="0"/>
              <w:right w:val="single" w:color="auto" w:sz="4" w:space="0"/>
            </w:tcBorders>
            <w:shd w:val="clear" w:color="auto" w:fill="auto"/>
            <w:vAlign w:val="center"/>
          </w:tcPr>
          <w:p w14:paraId="58D12030">
            <w:pPr>
              <w:widowControl/>
              <w:jc w:val="left"/>
              <w:rPr>
                <w:rFonts w:ascii="宋体" w:hAnsi="宋体" w:cs="宋体"/>
                <w:kern w:val="0"/>
                <w:sz w:val="18"/>
                <w:szCs w:val="18"/>
              </w:rPr>
            </w:pPr>
            <w:r>
              <w:rPr>
                <w:rFonts w:hint="eastAsia" w:ascii="宋体" w:hAnsi="宋体" w:cs="宋体"/>
                <w:kern w:val="0"/>
                <w:sz w:val="18"/>
                <w:szCs w:val="18"/>
              </w:rPr>
              <w:t>劳务派遣人员年度考核合格人数/劳务派遣人员总数</w:t>
            </w:r>
          </w:p>
        </w:tc>
        <w:tc>
          <w:tcPr>
            <w:tcW w:w="685" w:type="dxa"/>
            <w:tcBorders>
              <w:top w:val="nil"/>
              <w:left w:val="nil"/>
              <w:bottom w:val="single" w:color="auto" w:sz="4" w:space="0"/>
              <w:right w:val="single" w:color="auto" w:sz="4" w:space="0"/>
            </w:tcBorders>
            <w:shd w:val="clear" w:color="auto" w:fill="auto"/>
            <w:vAlign w:val="center"/>
          </w:tcPr>
          <w:p w14:paraId="739EBF12">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7DCEE1B7">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14:paraId="60A68239">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6EB47F8D">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23843EF2">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180" w:type="dxa"/>
            <w:tcBorders>
              <w:top w:val="nil"/>
              <w:left w:val="nil"/>
              <w:bottom w:val="single" w:color="auto" w:sz="4" w:space="0"/>
              <w:right w:val="single" w:color="auto" w:sz="4" w:space="0"/>
            </w:tcBorders>
            <w:shd w:val="clear" w:color="auto" w:fill="auto"/>
            <w:vAlign w:val="center"/>
          </w:tcPr>
          <w:p w14:paraId="0AF0329F">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0" w:type="dxa"/>
            <w:tcBorders>
              <w:top w:val="nil"/>
              <w:left w:val="nil"/>
              <w:bottom w:val="single" w:color="auto" w:sz="4" w:space="0"/>
              <w:right w:val="single" w:color="auto" w:sz="4" w:space="0"/>
            </w:tcBorders>
            <w:shd w:val="clear" w:color="auto" w:fill="auto"/>
            <w:vAlign w:val="center"/>
          </w:tcPr>
          <w:p w14:paraId="02EDB6BD">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c>
          <w:tcPr>
            <w:tcW w:w="2220" w:type="dxa"/>
            <w:tcBorders>
              <w:top w:val="nil"/>
              <w:left w:val="nil"/>
              <w:bottom w:val="single" w:color="auto" w:sz="4" w:space="0"/>
              <w:right w:val="single" w:color="auto" w:sz="4" w:space="0"/>
            </w:tcBorders>
            <w:shd w:val="clear" w:color="auto" w:fill="auto"/>
            <w:vAlign w:val="center"/>
          </w:tcPr>
          <w:p w14:paraId="770029D7">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c>
          <w:tcPr>
            <w:tcW w:w="685" w:type="dxa"/>
            <w:tcBorders>
              <w:top w:val="nil"/>
              <w:left w:val="nil"/>
              <w:bottom w:val="single" w:color="auto" w:sz="4" w:space="0"/>
              <w:right w:val="single" w:color="auto" w:sz="4" w:space="0"/>
            </w:tcBorders>
            <w:shd w:val="clear" w:color="auto" w:fill="auto"/>
            <w:vAlign w:val="center"/>
          </w:tcPr>
          <w:p w14:paraId="112BEF27">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3E156298">
            <w:pPr>
              <w:widowControl/>
              <w:jc w:val="right"/>
              <w:rPr>
                <w:rFonts w:ascii="宋体" w:hAnsi="宋体" w:cs="宋体"/>
                <w:kern w:val="0"/>
                <w:sz w:val="18"/>
                <w:szCs w:val="18"/>
              </w:rPr>
            </w:pPr>
            <w:r>
              <w:rPr>
                <w:rFonts w:hint="eastAsia" w:ascii="宋体" w:hAnsi="宋体" w:cs="宋体"/>
                <w:kern w:val="0"/>
                <w:sz w:val="18"/>
                <w:szCs w:val="18"/>
              </w:rPr>
              <w:t>90.00</w:t>
            </w:r>
          </w:p>
        </w:tc>
        <w:tc>
          <w:tcPr>
            <w:tcW w:w="1709" w:type="dxa"/>
            <w:tcBorders>
              <w:top w:val="nil"/>
              <w:left w:val="nil"/>
              <w:bottom w:val="single" w:color="auto" w:sz="4" w:space="0"/>
              <w:right w:val="single" w:color="auto" w:sz="4" w:space="0"/>
            </w:tcBorders>
            <w:shd w:val="clear" w:color="auto" w:fill="auto"/>
            <w:vAlign w:val="center"/>
          </w:tcPr>
          <w:p w14:paraId="08B989DA">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r>
    </w:tbl>
    <w:p w14:paraId="72FE620E">
      <w:pPr>
        <w:pStyle w:val="3"/>
        <w:rPr>
          <w:rFonts w:ascii="Times New Roman" w:hAnsi="Times New Roman" w:eastAsia="方正仿宋_GBK"/>
        </w:rPr>
      </w:pPr>
      <w:r>
        <w:rPr>
          <w:rFonts w:hint="eastAsia" w:ascii="Times New Roman" w:hAnsi="Times New Roman" w:eastAsia="方正仿宋_GBK"/>
        </w:rPr>
        <w:t>16、流动人口管理专项</w:t>
      </w:r>
    </w:p>
    <w:p w14:paraId="7EC9E37F">
      <w:pPr>
        <w:spacing w:line="300" w:lineRule="exact"/>
        <w:jc w:val="left"/>
        <w:rPr>
          <w:rFonts w:ascii="宋体" w:cs="宋体"/>
        </w:rPr>
      </w:pPr>
      <w:r>
        <w:rPr>
          <w:rFonts w:hint="eastAsia" w:ascii="宋体" w:hAnsi="宋体" w:cs="宋体"/>
          <w:b/>
          <w:sz w:val="24"/>
          <w:szCs w:val="24"/>
        </w:rPr>
        <w:t>312001隆尧县公安局本级</w:t>
      </w:r>
    </w:p>
    <w:tbl>
      <w:tblPr>
        <w:tblStyle w:val="10"/>
        <w:tblW w:w="9440" w:type="dxa"/>
        <w:tblInd w:w="93" w:type="dxa"/>
        <w:tblLayout w:type="autofit"/>
        <w:tblCellMar>
          <w:top w:w="0" w:type="dxa"/>
          <w:left w:w="108" w:type="dxa"/>
          <w:bottom w:w="0" w:type="dxa"/>
          <w:right w:w="108" w:type="dxa"/>
        </w:tblCellMar>
      </w:tblPr>
      <w:tblGrid>
        <w:gridCol w:w="980"/>
        <w:gridCol w:w="1060"/>
        <w:gridCol w:w="1360"/>
        <w:gridCol w:w="2140"/>
        <w:gridCol w:w="820"/>
        <w:gridCol w:w="800"/>
        <w:gridCol w:w="2280"/>
      </w:tblGrid>
      <w:tr w14:paraId="1439678D">
        <w:tblPrEx>
          <w:tblCellMar>
            <w:top w:w="0" w:type="dxa"/>
            <w:left w:w="108" w:type="dxa"/>
            <w:bottom w:w="0" w:type="dxa"/>
            <w:right w:w="108" w:type="dxa"/>
          </w:tblCellMar>
        </w:tblPrEx>
        <w:trPr>
          <w:trHeight w:val="514" w:hRule="atLeast"/>
        </w:trPr>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14:paraId="1ABA61BB">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60" w:type="dxa"/>
            <w:gridSpan w:val="3"/>
            <w:tcBorders>
              <w:top w:val="single" w:color="auto" w:sz="4" w:space="0"/>
              <w:left w:val="nil"/>
              <w:bottom w:val="single" w:color="auto" w:sz="4" w:space="0"/>
              <w:right w:val="single" w:color="auto" w:sz="4" w:space="0"/>
            </w:tcBorders>
            <w:shd w:val="clear" w:color="auto" w:fill="auto"/>
            <w:vAlign w:val="center"/>
          </w:tcPr>
          <w:p w14:paraId="57494863">
            <w:pPr>
              <w:widowControl/>
              <w:jc w:val="left"/>
              <w:rPr>
                <w:rFonts w:ascii="宋体" w:hAnsi="宋体" w:cs="宋体"/>
                <w:kern w:val="0"/>
                <w:sz w:val="18"/>
                <w:szCs w:val="18"/>
              </w:rPr>
            </w:pPr>
            <w:r>
              <w:rPr>
                <w:rFonts w:hint="eastAsia" w:ascii="宋体" w:hAnsi="宋体" w:cs="宋体"/>
                <w:kern w:val="0"/>
                <w:sz w:val="18"/>
                <w:szCs w:val="18"/>
              </w:rPr>
              <w:t>13052521V1G8FFQG7GO2E</w:t>
            </w:r>
          </w:p>
        </w:tc>
        <w:tc>
          <w:tcPr>
            <w:tcW w:w="3900" w:type="dxa"/>
            <w:gridSpan w:val="3"/>
            <w:tcBorders>
              <w:top w:val="single" w:color="auto" w:sz="4" w:space="0"/>
              <w:left w:val="nil"/>
              <w:bottom w:val="single" w:color="auto" w:sz="4" w:space="0"/>
              <w:right w:val="single" w:color="auto" w:sz="4" w:space="0"/>
            </w:tcBorders>
            <w:shd w:val="clear" w:color="auto" w:fill="auto"/>
            <w:vAlign w:val="center"/>
          </w:tcPr>
          <w:p w14:paraId="52AE7999">
            <w:pPr>
              <w:widowControl/>
              <w:jc w:val="left"/>
              <w:rPr>
                <w:rFonts w:ascii="宋体" w:hAnsi="宋体" w:cs="宋体"/>
                <w:kern w:val="0"/>
                <w:sz w:val="18"/>
                <w:szCs w:val="18"/>
              </w:rPr>
            </w:pPr>
            <w:r>
              <w:rPr>
                <w:rFonts w:hint="eastAsia" w:ascii="宋体" w:hAnsi="宋体" w:cs="宋体"/>
                <w:kern w:val="0"/>
                <w:sz w:val="18"/>
                <w:szCs w:val="18"/>
              </w:rPr>
              <w:t>流动人口管理专项</w:t>
            </w:r>
          </w:p>
        </w:tc>
      </w:tr>
      <w:tr w14:paraId="032DFECE">
        <w:tblPrEx>
          <w:tblCellMar>
            <w:top w:w="0" w:type="dxa"/>
            <w:left w:w="108" w:type="dxa"/>
            <w:bottom w:w="0" w:type="dxa"/>
            <w:right w:w="108" w:type="dxa"/>
          </w:tblCellMar>
        </w:tblPrEx>
        <w:trPr>
          <w:trHeight w:val="319" w:hRule="atLeast"/>
        </w:trPr>
        <w:tc>
          <w:tcPr>
            <w:tcW w:w="55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34E7CD6B">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900" w:type="dxa"/>
            <w:gridSpan w:val="3"/>
            <w:tcBorders>
              <w:top w:val="single" w:color="auto" w:sz="4" w:space="0"/>
              <w:left w:val="nil"/>
              <w:bottom w:val="single" w:color="auto" w:sz="4" w:space="0"/>
              <w:right w:val="single" w:color="auto" w:sz="4" w:space="0"/>
            </w:tcBorders>
            <w:shd w:val="clear" w:color="auto" w:fill="auto"/>
            <w:vAlign w:val="center"/>
          </w:tcPr>
          <w:p w14:paraId="7612C8B8">
            <w:pPr>
              <w:widowControl/>
              <w:jc w:val="left"/>
              <w:rPr>
                <w:rFonts w:ascii="宋体" w:hAnsi="宋体" w:cs="宋体"/>
                <w:kern w:val="0"/>
                <w:sz w:val="18"/>
                <w:szCs w:val="18"/>
              </w:rPr>
            </w:pPr>
            <w:r>
              <w:rPr>
                <w:rFonts w:hint="eastAsia" w:ascii="宋体" w:hAnsi="宋体" w:cs="宋体"/>
                <w:kern w:val="0"/>
                <w:sz w:val="18"/>
                <w:szCs w:val="18"/>
              </w:rPr>
              <w:t>　</w:t>
            </w:r>
          </w:p>
        </w:tc>
      </w:tr>
      <w:tr w14:paraId="09EAEA8E">
        <w:tblPrEx>
          <w:tblCellMar>
            <w:top w:w="0" w:type="dxa"/>
            <w:left w:w="108" w:type="dxa"/>
            <w:bottom w:w="0" w:type="dxa"/>
            <w:right w:w="108" w:type="dxa"/>
          </w:tblCellMar>
        </w:tblPrEx>
        <w:trPr>
          <w:trHeight w:val="514" w:hRule="atLeast"/>
        </w:trPr>
        <w:tc>
          <w:tcPr>
            <w:tcW w:w="980" w:type="dxa"/>
            <w:tcBorders>
              <w:top w:val="nil"/>
              <w:left w:val="single" w:color="auto" w:sz="4" w:space="0"/>
              <w:bottom w:val="single" w:color="auto" w:sz="4" w:space="0"/>
              <w:right w:val="single" w:color="auto" w:sz="4" w:space="0"/>
            </w:tcBorders>
            <w:shd w:val="clear" w:color="auto" w:fill="auto"/>
            <w:vAlign w:val="center"/>
          </w:tcPr>
          <w:p w14:paraId="011E80E9">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460" w:type="dxa"/>
            <w:gridSpan w:val="6"/>
            <w:tcBorders>
              <w:top w:val="single" w:color="auto" w:sz="4" w:space="0"/>
              <w:left w:val="nil"/>
              <w:bottom w:val="single" w:color="auto" w:sz="4" w:space="0"/>
              <w:right w:val="single" w:color="auto" w:sz="4" w:space="0"/>
            </w:tcBorders>
            <w:shd w:val="clear" w:color="auto" w:fill="auto"/>
            <w:vAlign w:val="center"/>
          </w:tcPr>
          <w:p w14:paraId="26E8E07F">
            <w:pPr>
              <w:widowControl/>
              <w:jc w:val="left"/>
              <w:rPr>
                <w:rFonts w:ascii="宋体" w:hAnsi="宋体" w:cs="宋体"/>
                <w:kern w:val="0"/>
                <w:sz w:val="18"/>
                <w:szCs w:val="18"/>
              </w:rPr>
            </w:pPr>
            <w:r>
              <w:rPr>
                <w:rFonts w:hint="eastAsia" w:ascii="宋体" w:hAnsi="宋体" w:cs="宋体"/>
                <w:kern w:val="0"/>
                <w:sz w:val="18"/>
                <w:szCs w:val="18"/>
              </w:rPr>
              <w:t>用于保障流动人口管理、强化人口及户籍管理工作</w:t>
            </w:r>
          </w:p>
        </w:tc>
      </w:tr>
      <w:tr w14:paraId="1BB107CC">
        <w:tblPrEx>
          <w:tblCellMar>
            <w:top w:w="0" w:type="dxa"/>
            <w:left w:w="108" w:type="dxa"/>
            <w:bottom w:w="0" w:type="dxa"/>
            <w:right w:w="108" w:type="dxa"/>
          </w:tblCellMar>
        </w:tblPrEx>
        <w:trPr>
          <w:trHeight w:val="300"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14:paraId="4219F5B2">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14:paraId="3989F090">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140" w:type="dxa"/>
            <w:tcBorders>
              <w:top w:val="nil"/>
              <w:left w:val="nil"/>
              <w:bottom w:val="single" w:color="auto" w:sz="4" w:space="0"/>
              <w:right w:val="single" w:color="auto" w:sz="4" w:space="0"/>
            </w:tcBorders>
            <w:shd w:val="clear" w:color="auto" w:fill="auto"/>
            <w:vAlign w:val="center"/>
          </w:tcPr>
          <w:p w14:paraId="40F245CB">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14:paraId="5D32106C">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280" w:type="dxa"/>
            <w:tcBorders>
              <w:top w:val="nil"/>
              <w:left w:val="nil"/>
              <w:bottom w:val="single" w:color="auto" w:sz="4" w:space="0"/>
              <w:right w:val="single" w:color="auto" w:sz="4" w:space="0"/>
            </w:tcBorders>
            <w:shd w:val="clear" w:color="auto" w:fill="auto"/>
            <w:vAlign w:val="center"/>
          </w:tcPr>
          <w:p w14:paraId="39B7B6C9">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263D0A00">
        <w:tblPrEx>
          <w:tblCellMar>
            <w:top w:w="0" w:type="dxa"/>
            <w:left w:w="108" w:type="dxa"/>
            <w:bottom w:w="0" w:type="dxa"/>
            <w:right w:w="108" w:type="dxa"/>
          </w:tblCellMar>
        </w:tblPrEx>
        <w:trPr>
          <w:trHeight w:val="300" w:hRule="atLeast"/>
        </w:trPr>
        <w:tc>
          <w:tcPr>
            <w:tcW w:w="980" w:type="dxa"/>
            <w:vMerge w:val="continue"/>
            <w:tcBorders>
              <w:top w:val="nil"/>
              <w:left w:val="single" w:color="auto" w:sz="4" w:space="0"/>
              <w:bottom w:val="single" w:color="auto" w:sz="4" w:space="0"/>
              <w:right w:val="single" w:color="auto" w:sz="4" w:space="0"/>
            </w:tcBorders>
            <w:vAlign w:val="center"/>
          </w:tcPr>
          <w:p w14:paraId="21E81E80">
            <w:pPr>
              <w:widowControl/>
              <w:jc w:val="left"/>
              <w:rPr>
                <w:rFonts w:ascii="宋体" w:hAnsi="宋体" w:cs="宋体"/>
                <w:b/>
                <w:bCs/>
                <w:kern w:val="0"/>
                <w:sz w:val="18"/>
                <w:szCs w:val="18"/>
              </w:rPr>
            </w:pP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14:paraId="6A495D1E">
            <w:pPr>
              <w:widowControl/>
              <w:jc w:val="right"/>
              <w:rPr>
                <w:rFonts w:ascii="宋体" w:hAnsi="宋体" w:cs="宋体"/>
                <w:kern w:val="0"/>
                <w:sz w:val="18"/>
                <w:szCs w:val="18"/>
              </w:rPr>
            </w:pPr>
            <w:r>
              <w:rPr>
                <w:rFonts w:hint="eastAsia" w:ascii="宋体" w:hAnsi="宋体" w:cs="宋体"/>
                <w:kern w:val="0"/>
                <w:sz w:val="18"/>
                <w:szCs w:val="18"/>
              </w:rPr>
              <w:t>0</w:t>
            </w:r>
          </w:p>
        </w:tc>
        <w:tc>
          <w:tcPr>
            <w:tcW w:w="2140" w:type="dxa"/>
            <w:tcBorders>
              <w:top w:val="nil"/>
              <w:left w:val="nil"/>
              <w:bottom w:val="single" w:color="auto" w:sz="4" w:space="0"/>
              <w:right w:val="single" w:color="auto" w:sz="4" w:space="0"/>
            </w:tcBorders>
            <w:shd w:val="clear" w:color="auto" w:fill="auto"/>
            <w:vAlign w:val="center"/>
          </w:tcPr>
          <w:p w14:paraId="40110F74">
            <w:pPr>
              <w:widowControl/>
              <w:jc w:val="right"/>
              <w:rPr>
                <w:rFonts w:ascii="宋体" w:hAnsi="宋体" w:cs="宋体"/>
                <w:kern w:val="0"/>
                <w:sz w:val="18"/>
                <w:szCs w:val="18"/>
              </w:rPr>
            </w:pPr>
            <w:r>
              <w:rPr>
                <w:rFonts w:hint="eastAsia" w:ascii="宋体" w:hAnsi="宋体" w:cs="宋体"/>
                <w:kern w:val="0"/>
                <w:sz w:val="18"/>
                <w:szCs w:val="18"/>
              </w:rPr>
              <w:t>50</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14:paraId="7CC63A84">
            <w:pPr>
              <w:widowControl/>
              <w:jc w:val="right"/>
              <w:rPr>
                <w:rFonts w:ascii="宋体" w:hAnsi="宋体" w:cs="宋体"/>
                <w:kern w:val="0"/>
                <w:sz w:val="18"/>
                <w:szCs w:val="18"/>
              </w:rPr>
            </w:pPr>
            <w:r>
              <w:rPr>
                <w:rFonts w:hint="eastAsia" w:ascii="宋体" w:hAnsi="宋体" w:cs="宋体"/>
                <w:kern w:val="0"/>
                <w:sz w:val="18"/>
                <w:szCs w:val="18"/>
              </w:rPr>
              <w:t>75</w:t>
            </w:r>
          </w:p>
        </w:tc>
        <w:tc>
          <w:tcPr>
            <w:tcW w:w="2280" w:type="dxa"/>
            <w:tcBorders>
              <w:top w:val="nil"/>
              <w:left w:val="nil"/>
              <w:bottom w:val="single" w:color="auto" w:sz="4" w:space="0"/>
              <w:right w:val="single" w:color="auto" w:sz="4" w:space="0"/>
            </w:tcBorders>
            <w:shd w:val="clear" w:color="auto" w:fill="auto"/>
            <w:vAlign w:val="center"/>
          </w:tcPr>
          <w:p w14:paraId="77ED6C12">
            <w:pPr>
              <w:widowControl/>
              <w:jc w:val="right"/>
              <w:rPr>
                <w:rFonts w:ascii="宋体" w:hAnsi="宋体" w:cs="宋体"/>
                <w:kern w:val="0"/>
                <w:sz w:val="18"/>
                <w:szCs w:val="18"/>
              </w:rPr>
            </w:pPr>
            <w:r>
              <w:rPr>
                <w:rFonts w:hint="eastAsia" w:ascii="宋体" w:hAnsi="宋体" w:cs="宋体"/>
                <w:kern w:val="0"/>
                <w:sz w:val="18"/>
                <w:szCs w:val="18"/>
              </w:rPr>
              <w:t>100　</w:t>
            </w:r>
          </w:p>
        </w:tc>
      </w:tr>
      <w:tr w14:paraId="4C52A0E5">
        <w:tblPrEx>
          <w:tblCellMar>
            <w:top w:w="0" w:type="dxa"/>
            <w:left w:w="108" w:type="dxa"/>
            <w:bottom w:w="0" w:type="dxa"/>
            <w:right w:w="108" w:type="dxa"/>
          </w:tblCellMar>
        </w:tblPrEx>
        <w:trPr>
          <w:trHeight w:val="514"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14:paraId="4C233F6E">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060" w:type="dxa"/>
            <w:tcBorders>
              <w:top w:val="nil"/>
              <w:left w:val="nil"/>
              <w:bottom w:val="single" w:color="auto" w:sz="4" w:space="0"/>
              <w:right w:val="single" w:color="auto" w:sz="4" w:space="0"/>
            </w:tcBorders>
            <w:shd w:val="clear" w:color="auto" w:fill="auto"/>
            <w:vAlign w:val="center"/>
          </w:tcPr>
          <w:p w14:paraId="657303CD">
            <w:pPr>
              <w:widowControl/>
              <w:jc w:val="left"/>
              <w:rPr>
                <w:rFonts w:ascii="宋体" w:hAnsi="宋体" w:cs="宋体"/>
                <w:kern w:val="0"/>
                <w:sz w:val="18"/>
                <w:szCs w:val="18"/>
              </w:rPr>
            </w:pPr>
            <w:r>
              <w:rPr>
                <w:rFonts w:hint="eastAsia" w:ascii="宋体" w:hAnsi="宋体" w:cs="宋体"/>
                <w:kern w:val="0"/>
                <w:sz w:val="18"/>
                <w:szCs w:val="18"/>
              </w:rPr>
              <w:t>目标1</w:t>
            </w:r>
          </w:p>
        </w:tc>
        <w:tc>
          <w:tcPr>
            <w:tcW w:w="7400" w:type="dxa"/>
            <w:gridSpan w:val="5"/>
            <w:tcBorders>
              <w:top w:val="single" w:color="auto" w:sz="4" w:space="0"/>
              <w:left w:val="nil"/>
              <w:bottom w:val="single" w:color="auto" w:sz="4" w:space="0"/>
              <w:right w:val="single" w:color="auto" w:sz="4" w:space="0"/>
            </w:tcBorders>
            <w:shd w:val="clear" w:color="auto" w:fill="auto"/>
            <w:vAlign w:val="center"/>
          </w:tcPr>
          <w:p w14:paraId="4944DFE9">
            <w:pPr>
              <w:widowControl/>
              <w:jc w:val="left"/>
              <w:rPr>
                <w:rFonts w:ascii="宋体" w:hAnsi="宋体" w:cs="宋体"/>
                <w:kern w:val="0"/>
                <w:sz w:val="18"/>
                <w:szCs w:val="18"/>
              </w:rPr>
            </w:pPr>
            <w:r>
              <w:rPr>
                <w:rFonts w:hint="eastAsia" w:ascii="宋体" w:hAnsi="宋体" w:cs="宋体"/>
                <w:kern w:val="0"/>
                <w:sz w:val="18"/>
                <w:szCs w:val="18"/>
              </w:rPr>
              <w:t>通过信息采集、登记等手段，加强对流动人口的管理，掌握底数和变化情况，对流动人口中的工作对象进行列管。</w:t>
            </w:r>
          </w:p>
        </w:tc>
      </w:tr>
      <w:tr w14:paraId="68F25B20">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14:paraId="7006A14C">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14:paraId="1DF820D0">
            <w:pPr>
              <w:widowControl/>
              <w:jc w:val="left"/>
              <w:rPr>
                <w:rFonts w:ascii="宋体" w:hAnsi="宋体" w:cs="宋体"/>
                <w:kern w:val="0"/>
                <w:sz w:val="18"/>
                <w:szCs w:val="18"/>
              </w:rPr>
            </w:pPr>
            <w:r>
              <w:rPr>
                <w:rFonts w:hint="eastAsia" w:ascii="宋体" w:hAnsi="宋体" w:cs="宋体"/>
                <w:kern w:val="0"/>
                <w:sz w:val="18"/>
                <w:szCs w:val="18"/>
              </w:rPr>
              <w:t>目标2</w:t>
            </w:r>
          </w:p>
        </w:tc>
        <w:tc>
          <w:tcPr>
            <w:tcW w:w="7400" w:type="dxa"/>
            <w:gridSpan w:val="5"/>
            <w:tcBorders>
              <w:top w:val="single" w:color="auto" w:sz="4" w:space="0"/>
              <w:left w:val="nil"/>
              <w:bottom w:val="single" w:color="auto" w:sz="4" w:space="0"/>
              <w:right w:val="single" w:color="auto" w:sz="4" w:space="0"/>
            </w:tcBorders>
            <w:shd w:val="clear" w:color="auto" w:fill="auto"/>
            <w:vAlign w:val="center"/>
          </w:tcPr>
          <w:p w14:paraId="70C0DE4E">
            <w:pPr>
              <w:widowControl/>
              <w:jc w:val="left"/>
              <w:rPr>
                <w:rFonts w:ascii="宋体" w:hAnsi="宋体" w:cs="宋体"/>
                <w:kern w:val="0"/>
                <w:sz w:val="18"/>
                <w:szCs w:val="18"/>
              </w:rPr>
            </w:pPr>
            <w:r>
              <w:rPr>
                <w:rFonts w:hint="eastAsia" w:ascii="宋体" w:hAnsi="宋体" w:cs="宋体"/>
                <w:kern w:val="0"/>
                <w:sz w:val="18"/>
                <w:szCs w:val="18"/>
              </w:rPr>
              <w:t>有效保障全县符合条件的流动人口《居住证》证件业务办理和持有需求。</w:t>
            </w:r>
          </w:p>
        </w:tc>
      </w:tr>
      <w:tr w14:paraId="0F992CC1">
        <w:tblPrEx>
          <w:tblCellMar>
            <w:top w:w="0" w:type="dxa"/>
            <w:left w:w="108" w:type="dxa"/>
            <w:bottom w:w="0" w:type="dxa"/>
            <w:right w:w="108" w:type="dxa"/>
          </w:tblCellMar>
        </w:tblPrEx>
        <w:trPr>
          <w:trHeight w:val="360"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14:paraId="579CCD7E">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8704AAC">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14:paraId="362E040A">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40" w:type="dxa"/>
            <w:vMerge w:val="restart"/>
            <w:tcBorders>
              <w:top w:val="nil"/>
              <w:left w:val="single" w:color="auto" w:sz="4" w:space="0"/>
              <w:bottom w:val="single" w:color="auto" w:sz="4" w:space="0"/>
              <w:right w:val="single" w:color="auto" w:sz="4" w:space="0"/>
            </w:tcBorders>
            <w:shd w:val="clear" w:color="auto" w:fill="auto"/>
            <w:vAlign w:val="center"/>
          </w:tcPr>
          <w:p w14:paraId="72631766">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14:paraId="0453EC94">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280" w:type="dxa"/>
            <w:vMerge w:val="restart"/>
            <w:tcBorders>
              <w:top w:val="nil"/>
              <w:left w:val="single" w:color="auto" w:sz="4" w:space="0"/>
              <w:bottom w:val="single" w:color="auto" w:sz="4" w:space="0"/>
              <w:right w:val="single" w:color="auto" w:sz="4" w:space="0"/>
            </w:tcBorders>
            <w:shd w:val="clear" w:color="auto" w:fill="auto"/>
            <w:vAlign w:val="center"/>
          </w:tcPr>
          <w:p w14:paraId="6DF3F0B0">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13B550A1">
        <w:tblPrEx>
          <w:tblCellMar>
            <w:top w:w="0" w:type="dxa"/>
            <w:left w:w="108" w:type="dxa"/>
            <w:bottom w:w="0" w:type="dxa"/>
            <w:right w:w="108" w:type="dxa"/>
          </w:tblCellMar>
        </w:tblPrEx>
        <w:trPr>
          <w:trHeight w:val="360" w:hRule="atLeast"/>
        </w:trPr>
        <w:tc>
          <w:tcPr>
            <w:tcW w:w="980" w:type="dxa"/>
            <w:vMerge w:val="continue"/>
            <w:tcBorders>
              <w:top w:val="nil"/>
              <w:left w:val="single" w:color="auto" w:sz="4" w:space="0"/>
              <w:bottom w:val="single" w:color="auto" w:sz="4" w:space="0"/>
              <w:right w:val="single" w:color="auto" w:sz="4" w:space="0"/>
            </w:tcBorders>
            <w:vAlign w:val="center"/>
          </w:tcPr>
          <w:p w14:paraId="612B1647">
            <w:pPr>
              <w:widowControl/>
              <w:jc w:val="left"/>
              <w:rPr>
                <w:rFonts w:ascii="宋体" w:hAnsi="宋体" w:cs="宋体"/>
                <w:b/>
                <w:bCs/>
                <w:kern w:val="0"/>
                <w:sz w:val="18"/>
                <w:szCs w:val="18"/>
              </w:rPr>
            </w:pPr>
          </w:p>
        </w:tc>
        <w:tc>
          <w:tcPr>
            <w:tcW w:w="1060" w:type="dxa"/>
            <w:vMerge w:val="continue"/>
            <w:tcBorders>
              <w:top w:val="nil"/>
              <w:left w:val="single" w:color="auto" w:sz="4" w:space="0"/>
              <w:bottom w:val="single" w:color="auto" w:sz="4" w:space="0"/>
              <w:right w:val="single" w:color="auto" w:sz="4" w:space="0"/>
            </w:tcBorders>
            <w:vAlign w:val="center"/>
          </w:tcPr>
          <w:p w14:paraId="30E9B79E">
            <w:pPr>
              <w:widowControl/>
              <w:jc w:val="left"/>
              <w:rPr>
                <w:rFonts w:ascii="宋体" w:hAnsi="宋体" w:cs="宋体"/>
                <w:b/>
                <w:bCs/>
                <w:kern w:val="0"/>
                <w:sz w:val="18"/>
                <w:szCs w:val="18"/>
              </w:rPr>
            </w:pPr>
          </w:p>
        </w:tc>
        <w:tc>
          <w:tcPr>
            <w:tcW w:w="1360" w:type="dxa"/>
            <w:vMerge w:val="continue"/>
            <w:tcBorders>
              <w:top w:val="nil"/>
              <w:left w:val="single" w:color="auto" w:sz="4" w:space="0"/>
              <w:bottom w:val="single" w:color="auto" w:sz="4" w:space="0"/>
              <w:right w:val="single" w:color="auto" w:sz="4" w:space="0"/>
            </w:tcBorders>
            <w:vAlign w:val="center"/>
          </w:tcPr>
          <w:p w14:paraId="73E4F765">
            <w:pPr>
              <w:widowControl/>
              <w:jc w:val="left"/>
              <w:rPr>
                <w:rFonts w:ascii="宋体" w:hAnsi="宋体" w:cs="宋体"/>
                <w:b/>
                <w:bCs/>
                <w:kern w:val="0"/>
                <w:sz w:val="18"/>
                <w:szCs w:val="18"/>
              </w:rPr>
            </w:pPr>
          </w:p>
        </w:tc>
        <w:tc>
          <w:tcPr>
            <w:tcW w:w="2140" w:type="dxa"/>
            <w:vMerge w:val="continue"/>
            <w:tcBorders>
              <w:top w:val="nil"/>
              <w:left w:val="single" w:color="auto" w:sz="4" w:space="0"/>
              <w:bottom w:val="single" w:color="auto" w:sz="4" w:space="0"/>
              <w:right w:val="single" w:color="auto" w:sz="4" w:space="0"/>
            </w:tcBorders>
            <w:vAlign w:val="center"/>
          </w:tcPr>
          <w:p w14:paraId="693D18B5">
            <w:pPr>
              <w:widowControl/>
              <w:jc w:val="left"/>
              <w:rPr>
                <w:rFonts w:ascii="宋体" w:hAnsi="宋体" w:cs="宋体"/>
                <w:b/>
                <w:bCs/>
                <w:kern w:val="0"/>
                <w:sz w:val="18"/>
                <w:szCs w:val="18"/>
              </w:rPr>
            </w:pPr>
          </w:p>
        </w:tc>
        <w:tc>
          <w:tcPr>
            <w:tcW w:w="820" w:type="dxa"/>
            <w:tcBorders>
              <w:top w:val="nil"/>
              <w:left w:val="nil"/>
              <w:bottom w:val="single" w:color="auto" w:sz="4" w:space="0"/>
              <w:right w:val="single" w:color="auto" w:sz="4" w:space="0"/>
            </w:tcBorders>
            <w:shd w:val="clear" w:color="auto" w:fill="auto"/>
            <w:vAlign w:val="center"/>
          </w:tcPr>
          <w:p w14:paraId="174426B3">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00" w:type="dxa"/>
            <w:tcBorders>
              <w:top w:val="nil"/>
              <w:left w:val="nil"/>
              <w:bottom w:val="single" w:color="auto" w:sz="4" w:space="0"/>
              <w:right w:val="single" w:color="auto" w:sz="4" w:space="0"/>
            </w:tcBorders>
            <w:shd w:val="clear" w:color="auto" w:fill="auto"/>
            <w:vAlign w:val="center"/>
          </w:tcPr>
          <w:p w14:paraId="666427EE">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280" w:type="dxa"/>
            <w:vMerge w:val="continue"/>
            <w:tcBorders>
              <w:top w:val="nil"/>
              <w:left w:val="single" w:color="auto" w:sz="4" w:space="0"/>
              <w:bottom w:val="single" w:color="auto" w:sz="4" w:space="0"/>
              <w:right w:val="single" w:color="auto" w:sz="4" w:space="0"/>
            </w:tcBorders>
            <w:vAlign w:val="center"/>
          </w:tcPr>
          <w:p w14:paraId="5EE5FC49">
            <w:pPr>
              <w:widowControl/>
              <w:jc w:val="left"/>
              <w:rPr>
                <w:rFonts w:ascii="宋体" w:hAnsi="宋体" w:cs="宋体"/>
                <w:b/>
                <w:bCs/>
                <w:kern w:val="0"/>
                <w:sz w:val="18"/>
                <w:szCs w:val="18"/>
              </w:rPr>
            </w:pPr>
          </w:p>
        </w:tc>
      </w:tr>
      <w:tr w14:paraId="51F608CD">
        <w:tblPrEx>
          <w:tblCellMar>
            <w:top w:w="0" w:type="dxa"/>
            <w:left w:w="108" w:type="dxa"/>
            <w:bottom w:w="0" w:type="dxa"/>
            <w:right w:w="108" w:type="dxa"/>
          </w:tblCellMar>
        </w:tblPrEx>
        <w:trPr>
          <w:trHeight w:val="514"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14:paraId="77090BDB">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060" w:type="dxa"/>
            <w:tcBorders>
              <w:top w:val="nil"/>
              <w:left w:val="nil"/>
              <w:bottom w:val="single" w:color="auto" w:sz="4" w:space="0"/>
              <w:right w:val="single" w:color="auto" w:sz="4" w:space="0"/>
            </w:tcBorders>
            <w:shd w:val="clear" w:color="auto" w:fill="auto"/>
            <w:vAlign w:val="center"/>
          </w:tcPr>
          <w:p w14:paraId="09FF62F6">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360" w:type="dxa"/>
            <w:tcBorders>
              <w:top w:val="nil"/>
              <w:left w:val="nil"/>
              <w:bottom w:val="single" w:color="auto" w:sz="4" w:space="0"/>
              <w:right w:val="single" w:color="auto" w:sz="4" w:space="0"/>
            </w:tcBorders>
            <w:shd w:val="clear" w:color="auto" w:fill="auto"/>
            <w:vAlign w:val="center"/>
          </w:tcPr>
          <w:p w14:paraId="1305D908">
            <w:pPr>
              <w:widowControl/>
              <w:jc w:val="left"/>
              <w:rPr>
                <w:rFonts w:ascii="宋体" w:hAnsi="宋体" w:cs="宋体"/>
                <w:kern w:val="0"/>
                <w:sz w:val="18"/>
                <w:szCs w:val="18"/>
              </w:rPr>
            </w:pPr>
            <w:r>
              <w:rPr>
                <w:rFonts w:hint="eastAsia" w:ascii="宋体" w:hAnsi="宋体" w:cs="宋体"/>
                <w:kern w:val="0"/>
                <w:sz w:val="18"/>
                <w:szCs w:val="18"/>
              </w:rPr>
              <w:t>流动人口居民持证率（%）</w:t>
            </w:r>
          </w:p>
        </w:tc>
        <w:tc>
          <w:tcPr>
            <w:tcW w:w="2140" w:type="dxa"/>
            <w:tcBorders>
              <w:top w:val="nil"/>
              <w:left w:val="nil"/>
              <w:bottom w:val="single" w:color="auto" w:sz="4" w:space="0"/>
              <w:right w:val="single" w:color="auto" w:sz="4" w:space="0"/>
            </w:tcBorders>
            <w:shd w:val="clear" w:color="auto" w:fill="auto"/>
            <w:vAlign w:val="center"/>
          </w:tcPr>
          <w:p w14:paraId="3401DC76">
            <w:pPr>
              <w:widowControl/>
              <w:jc w:val="left"/>
              <w:rPr>
                <w:rFonts w:ascii="宋体" w:hAnsi="宋体" w:cs="宋体"/>
                <w:kern w:val="0"/>
                <w:sz w:val="18"/>
                <w:szCs w:val="18"/>
              </w:rPr>
            </w:pPr>
            <w:r>
              <w:rPr>
                <w:rFonts w:hint="eastAsia" w:ascii="宋体" w:hAnsi="宋体" w:cs="宋体"/>
                <w:kern w:val="0"/>
                <w:sz w:val="18"/>
                <w:szCs w:val="18"/>
              </w:rPr>
              <w:t>流动人口中符合条件居民持证率</w:t>
            </w:r>
          </w:p>
        </w:tc>
        <w:tc>
          <w:tcPr>
            <w:tcW w:w="820" w:type="dxa"/>
            <w:tcBorders>
              <w:top w:val="nil"/>
              <w:left w:val="nil"/>
              <w:bottom w:val="single" w:color="auto" w:sz="4" w:space="0"/>
              <w:right w:val="single" w:color="auto" w:sz="4" w:space="0"/>
            </w:tcBorders>
            <w:shd w:val="clear" w:color="auto" w:fill="auto"/>
            <w:vAlign w:val="center"/>
          </w:tcPr>
          <w:p w14:paraId="29487D51">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292C946A">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14:paraId="535D62EE">
            <w:pPr>
              <w:widowControl/>
              <w:jc w:val="left"/>
              <w:rPr>
                <w:rFonts w:ascii="宋体" w:hAnsi="宋体" w:cs="宋体"/>
                <w:kern w:val="0"/>
                <w:sz w:val="18"/>
                <w:szCs w:val="18"/>
              </w:rPr>
            </w:pPr>
            <w:r>
              <w:rPr>
                <w:rFonts w:hint="eastAsia" w:ascii="宋体" w:hAnsi="宋体" w:cs="宋体"/>
                <w:kern w:val="0"/>
                <w:sz w:val="18"/>
                <w:szCs w:val="18"/>
              </w:rPr>
              <w:t>流动人口中符合条件居民持证率</w:t>
            </w:r>
          </w:p>
        </w:tc>
      </w:tr>
      <w:tr w14:paraId="2077CC3E">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14:paraId="30E8928C">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14:paraId="659A3CFB">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360" w:type="dxa"/>
            <w:tcBorders>
              <w:top w:val="nil"/>
              <w:left w:val="nil"/>
              <w:bottom w:val="single" w:color="auto" w:sz="4" w:space="0"/>
              <w:right w:val="single" w:color="auto" w:sz="4" w:space="0"/>
            </w:tcBorders>
            <w:shd w:val="clear" w:color="auto" w:fill="auto"/>
            <w:vAlign w:val="center"/>
          </w:tcPr>
          <w:p w14:paraId="5F4D5D06">
            <w:pPr>
              <w:widowControl/>
              <w:jc w:val="left"/>
              <w:rPr>
                <w:rFonts w:ascii="宋体" w:hAnsi="宋体" w:cs="宋体"/>
                <w:kern w:val="0"/>
                <w:sz w:val="18"/>
                <w:szCs w:val="18"/>
              </w:rPr>
            </w:pPr>
            <w:r>
              <w:rPr>
                <w:rFonts w:hint="eastAsia" w:ascii="宋体" w:hAnsi="宋体" w:cs="宋体"/>
                <w:kern w:val="0"/>
                <w:sz w:val="18"/>
                <w:szCs w:val="18"/>
              </w:rPr>
              <w:t>暂住人口登记信息准确率（%）</w:t>
            </w:r>
          </w:p>
        </w:tc>
        <w:tc>
          <w:tcPr>
            <w:tcW w:w="2140" w:type="dxa"/>
            <w:tcBorders>
              <w:top w:val="nil"/>
              <w:left w:val="nil"/>
              <w:bottom w:val="single" w:color="auto" w:sz="4" w:space="0"/>
              <w:right w:val="single" w:color="auto" w:sz="4" w:space="0"/>
            </w:tcBorders>
            <w:shd w:val="clear" w:color="auto" w:fill="auto"/>
            <w:vAlign w:val="center"/>
          </w:tcPr>
          <w:p w14:paraId="01446983">
            <w:pPr>
              <w:widowControl/>
              <w:jc w:val="left"/>
              <w:rPr>
                <w:rFonts w:ascii="宋体" w:hAnsi="宋体" w:cs="宋体"/>
                <w:kern w:val="0"/>
                <w:sz w:val="18"/>
                <w:szCs w:val="18"/>
              </w:rPr>
            </w:pPr>
            <w:r>
              <w:rPr>
                <w:rFonts w:hint="eastAsia" w:ascii="宋体" w:hAnsi="宋体" w:cs="宋体"/>
                <w:kern w:val="0"/>
                <w:sz w:val="18"/>
                <w:szCs w:val="18"/>
              </w:rPr>
              <w:t>暂住人口登记信息准确占全部信息登记的比率</w:t>
            </w:r>
          </w:p>
        </w:tc>
        <w:tc>
          <w:tcPr>
            <w:tcW w:w="820" w:type="dxa"/>
            <w:tcBorders>
              <w:top w:val="nil"/>
              <w:left w:val="nil"/>
              <w:bottom w:val="single" w:color="auto" w:sz="4" w:space="0"/>
              <w:right w:val="single" w:color="auto" w:sz="4" w:space="0"/>
            </w:tcBorders>
            <w:shd w:val="clear" w:color="auto" w:fill="auto"/>
            <w:vAlign w:val="center"/>
          </w:tcPr>
          <w:p w14:paraId="11D09CEA">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15D136E0">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14:paraId="7B22A2A7">
            <w:pPr>
              <w:widowControl/>
              <w:jc w:val="left"/>
              <w:rPr>
                <w:rFonts w:ascii="宋体" w:hAnsi="宋体" w:cs="宋体"/>
                <w:kern w:val="0"/>
                <w:sz w:val="18"/>
                <w:szCs w:val="18"/>
              </w:rPr>
            </w:pPr>
            <w:r>
              <w:rPr>
                <w:rFonts w:hint="eastAsia" w:ascii="宋体" w:hAnsi="宋体" w:cs="宋体"/>
                <w:kern w:val="0"/>
                <w:sz w:val="18"/>
                <w:szCs w:val="18"/>
              </w:rPr>
              <w:t>暂住人口登记信息准确占全部信息登记的比率</w:t>
            </w:r>
          </w:p>
        </w:tc>
      </w:tr>
      <w:tr w14:paraId="59C32EBC">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14:paraId="50B0EB4F">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14:paraId="616F1387">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360" w:type="dxa"/>
            <w:tcBorders>
              <w:top w:val="nil"/>
              <w:left w:val="nil"/>
              <w:bottom w:val="single" w:color="auto" w:sz="4" w:space="0"/>
              <w:right w:val="single" w:color="auto" w:sz="4" w:space="0"/>
            </w:tcBorders>
            <w:shd w:val="clear" w:color="auto" w:fill="auto"/>
            <w:vAlign w:val="center"/>
          </w:tcPr>
          <w:p w14:paraId="0DB5FFA9">
            <w:pPr>
              <w:widowControl/>
              <w:jc w:val="left"/>
              <w:rPr>
                <w:rFonts w:ascii="宋体" w:hAnsi="宋体" w:cs="宋体"/>
                <w:kern w:val="0"/>
                <w:sz w:val="18"/>
                <w:szCs w:val="18"/>
              </w:rPr>
            </w:pPr>
            <w:r>
              <w:rPr>
                <w:rFonts w:hint="eastAsia" w:ascii="宋体" w:hAnsi="宋体" w:cs="宋体"/>
                <w:kern w:val="0"/>
                <w:sz w:val="18"/>
                <w:szCs w:val="18"/>
              </w:rPr>
              <w:t>证件按时制作完成率(%)</w:t>
            </w:r>
          </w:p>
        </w:tc>
        <w:tc>
          <w:tcPr>
            <w:tcW w:w="2140" w:type="dxa"/>
            <w:tcBorders>
              <w:top w:val="nil"/>
              <w:left w:val="nil"/>
              <w:bottom w:val="single" w:color="auto" w:sz="4" w:space="0"/>
              <w:right w:val="single" w:color="auto" w:sz="4" w:space="0"/>
            </w:tcBorders>
            <w:shd w:val="clear" w:color="auto" w:fill="auto"/>
            <w:vAlign w:val="center"/>
          </w:tcPr>
          <w:p w14:paraId="3FD16B8B">
            <w:pPr>
              <w:widowControl/>
              <w:jc w:val="left"/>
              <w:rPr>
                <w:rFonts w:ascii="宋体" w:hAnsi="宋体" w:cs="宋体"/>
                <w:kern w:val="0"/>
                <w:sz w:val="18"/>
                <w:szCs w:val="18"/>
              </w:rPr>
            </w:pPr>
            <w:r>
              <w:rPr>
                <w:rFonts w:hint="eastAsia" w:ascii="宋体" w:hAnsi="宋体" w:cs="宋体"/>
                <w:kern w:val="0"/>
                <w:sz w:val="18"/>
                <w:szCs w:val="18"/>
              </w:rPr>
              <w:t>居住证件按上级公安机关规定的时限内制作完成占全部办理证件的比率</w:t>
            </w:r>
          </w:p>
        </w:tc>
        <w:tc>
          <w:tcPr>
            <w:tcW w:w="820" w:type="dxa"/>
            <w:tcBorders>
              <w:top w:val="nil"/>
              <w:left w:val="nil"/>
              <w:bottom w:val="single" w:color="auto" w:sz="4" w:space="0"/>
              <w:right w:val="single" w:color="auto" w:sz="4" w:space="0"/>
            </w:tcBorders>
            <w:shd w:val="clear" w:color="auto" w:fill="auto"/>
            <w:vAlign w:val="center"/>
          </w:tcPr>
          <w:p w14:paraId="01E22177">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6D81BED2">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14:paraId="0A50EEC1">
            <w:pPr>
              <w:widowControl/>
              <w:jc w:val="left"/>
              <w:rPr>
                <w:rFonts w:ascii="宋体" w:hAnsi="宋体" w:cs="宋体"/>
                <w:kern w:val="0"/>
                <w:sz w:val="18"/>
                <w:szCs w:val="18"/>
              </w:rPr>
            </w:pPr>
            <w:r>
              <w:rPr>
                <w:rFonts w:hint="eastAsia" w:ascii="宋体" w:hAnsi="宋体" w:cs="宋体"/>
                <w:kern w:val="0"/>
                <w:sz w:val="18"/>
                <w:szCs w:val="18"/>
              </w:rPr>
              <w:t>居住证件按上级公安机关规定的时限内制作完成占全部办理证件的比率</w:t>
            </w:r>
          </w:p>
        </w:tc>
      </w:tr>
      <w:tr w14:paraId="25360BFB">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14:paraId="0A6F5320">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14:paraId="03E91BCC">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360" w:type="dxa"/>
            <w:tcBorders>
              <w:top w:val="nil"/>
              <w:left w:val="nil"/>
              <w:bottom w:val="single" w:color="auto" w:sz="4" w:space="0"/>
              <w:right w:val="single" w:color="auto" w:sz="4" w:space="0"/>
            </w:tcBorders>
            <w:shd w:val="clear" w:color="auto" w:fill="auto"/>
            <w:vAlign w:val="center"/>
          </w:tcPr>
          <w:p w14:paraId="44DDBE2C">
            <w:pPr>
              <w:widowControl/>
              <w:jc w:val="left"/>
              <w:rPr>
                <w:rFonts w:ascii="宋体" w:hAnsi="宋体" w:cs="宋体"/>
                <w:kern w:val="0"/>
                <w:sz w:val="18"/>
                <w:szCs w:val="18"/>
              </w:rPr>
            </w:pPr>
            <w:r>
              <w:rPr>
                <w:rFonts w:hint="eastAsia" w:ascii="宋体" w:hAnsi="宋体" w:cs="宋体"/>
                <w:kern w:val="0"/>
                <w:sz w:val="18"/>
                <w:szCs w:val="18"/>
              </w:rPr>
              <w:t>居住证制证废品率(%)</w:t>
            </w:r>
          </w:p>
        </w:tc>
        <w:tc>
          <w:tcPr>
            <w:tcW w:w="2140" w:type="dxa"/>
            <w:tcBorders>
              <w:top w:val="nil"/>
              <w:left w:val="nil"/>
              <w:bottom w:val="single" w:color="auto" w:sz="4" w:space="0"/>
              <w:right w:val="single" w:color="auto" w:sz="4" w:space="0"/>
            </w:tcBorders>
            <w:shd w:val="clear" w:color="auto" w:fill="auto"/>
            <w:vAlign w:val="center"/>
          </w:tcPr>
          <w:p w14:paraId="1D88B8E0">
            <w:pPr>
              <w:widowControl/>
              <w:jc w:val="left"/>
              <w:rPr>
                <w:rFonts w:ascii="宋体" w:hAnsi="宋体" w:cs="宋体"/>
                <w:kern w:val="0"/>
                <w:sz w:val="18"/>
                <w:szCs w:val="18"/>
              </w:rPr>
            </w:pPr>
            <w:r>
              <w:rPr>
                <w:rFonts w:hint="eastAsia" w:ascii="宋体" w:hAnsi="宋体" w:cs="宋体"/>
                <w:kern w:val="0"/>
                <w:sz w:val="18"/>
                <w:szCs w:val="18"/>
              </w:rPr>
              <w:t>居住证制证废品数占制证总数的比率（反向指标）</w:t>
            </w:r>
          </w:p>
        </w:tc>
        <w:tc>
          <w:tcPr>
            <w:tcW w:w="820" w:type="dxa"/>
            <w:tcBorders>
              <w:top w:val="nil"/>
              <w:left w:val="nil"/>
              <w:bottom w:val="single" w:color="auto" w:sz="4" w:space="0"/>
              <w:right w:val="single" w:color="auto" w:sz="4" w:space="0"/>
            </w:tcBorders>
            <w:shd w:val="clear" w:color="auto" w:fill="auto"/>
            <w:vAlign w:val="center"/>
          </w:tcPr>
          <w:p w14:paraId="1A8AD5B2">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6D359153">
            <w:pPr>
              <w:widowControl/>
              <w:jc w:val="right"/>
              <w:rPr>
                <w:rFonts w:ascii="宋体" w:hAnsi="宋体" w:cs="宋体"/>
                <w:kern w:val="0"/>
                <w:sz w:val="18"/>
                <w:szCs w:val="18"/>
              </w:rPr>
            </w:pPr>
            <w:r>
              <w:rPr>
                <w:rFonts w:hint="eastAsia" w:ascii="宋体" w:hAnsi="宋体" w:cs="宋体"/>
                <w:kern w:val="0"/>
                <w:sz w:val="18"/>
                <w:szCs w:val="18"/>
              </w:rPr>
              <w:t>0.50</w:t>
            </w:r>
          </w:p>
        </w:tc>
        <w:tc>
          <w:tcPr>
            <w:tcW w:w="2280" w:type="dxa"/>
            <w:tcBorders>
              <w:top w:val="nil"/>
              <w:left w:val="nil"/>
              <w:bottom w:val="single" w:color="auto" w:sz="4" w:space="0"/>
              <w:right w:val="single" w:color="auto" w:sz="4" w:space="0"/>
            </w:tcBorders>
            <w:shd w:val="clear" w:color="auto" w:fill="auto"/>
            <w:vAlign w:val="center"/>
          </w:tcPr>
          <w:p w14:paraId="6F7AD487">
            <w:pPr>
              <w:widowControl/>
              <w:jc w:val="left"/>
              <w:rPr>
                <w:rFonts w:ascii="宋体" w:hAnsi="宋体" w:cs="宋体"/>
                <w:kern w:val="0"/>
                <w:sz w:val="18"/>
                <w:szCs w:val="18"/>
              </w:rPr>
            </w:pPr>
            <w:r>
              <w:rPr>
                <w:rFonts w:hint="eastAsia" w:ascii="宋体" w:hAnsi="宋体" w:cs="宋体"/>
                <w:kern w:val="0"/>
                <w:sz w:val="18"/>
                <w:szCs w:val="18"/>
              </w:rPr>
              <w:t>居住证制证废品数占制证总数的比率（反向指标）</w:t>
            </w:r>
          </w:p>
        </w:tc>
      </w:tr>
      <w:tr w14:paraId="7D715741">
        <w:tblPrEx>
          <w:tblCellMar>
            <w:top w:w="0" w:type="dxa"/>
            <w:left w:w="108" w:type="dxa"/>
            <w:bottom w:w="0" w:type="dxa"/>
            <w:right w:w="108" w:type="dxa"/>
          </w:tblCellMar>
        </w:tblPrEx>
        <w:trPr>
          <w:trHeight w:val="660" w:hRule="atLeast"/>
        </w:trPr>
        <w:tc>
          <w:tcPr>
            <w:tcW w:w="980" w:type="dxa"/>
            <w:tcBorders>
              <w:top w:val="nil"/>
              <w:left w:val="single" w:color="auto" w:sz="4" w:space="0"/>
              <w:bottom w:val="single" w:color="auto" w:sz="4" w:space="0"/>
              <w:right w:val="single" w:color="auto" w:sz="4" w:space="0"/>
            </w:tcBorders>
            <w:shd w:val="clear" w:color="auto" w:fill="auto"/>
            <w:vAlign w:val="center"/>
          </w:tcPr>
          <w:p w14:paraId="5A999B8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060" w:type="dxa"/>
            <w:tcBorders>
              <w:top w:val="nil"/>
              <w:left w:val="nil"/>
              <w:bottom w:val="single" w:color="auto" w:sz="4" w:space="0"/>
              <w:right w:val="single" w:color="auto" w:sz="4" w:space="0"/>
            </w:tcBorders>
            <w:shd w:val="clear" w:color="auto" w:fill="auto"/>
            <w:vAlign w:val="center"/>
          </w:tcPr>
          <w:p w14:paraId="53E2E9D9">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360" w:type="dxa"/>
            <w:tcBorders>
              <w:top w:val="nil"/>
              <w:left w:val="nil"/>
              <w:bottom w:val="single" w:color="auto" w:sz="4" w:space="0"/>
              <w:right w:val="single" w:color="auto" w:sz="4" w:space="0"/>
            </w:tcBorders>
            <w:shd w:val="clear" w:color="auto" w:fill="auto"/>
            <w:vAlign w:val="center"/>
          </w:tcPr>
          <w:p w14:paraId="01474364">
            <w:pPr>
              <w:widowControl/>
              <w:jc w:val="left"/>
              <w:rPr>
                <w:rFonts w:ascii="宋体" w:hAnsi="宋体" w:cs="宋体"/>
                <w:kern w:val="0"/>
                <w:sz w:val="18"/>
                <w:szCs w:val="18"/>
              </w:rPr>
            </w:pPr>
            <w:r>
              <w:rPr>
                <w:rFonts w:hint="eastAsia" w:ascii="宋体" w:hAnsi="宋体" w:cs="宋体"/>
                <w:kern w:val="0"/>
                <w:sz w:val="18"/>
                <w:szCs w:val="18"/>
              </w:rPr>
              <w:t>流动人口中重点人口管控率（%）</w:t>
            </w:r>
          </w:p>
        </w:tc>
        <w:tc>
          <w:tcPr>
            <w:tcW w:w="2140" w:type="dxa"/>
            <w:tcBorders>
              <w:top w:val="nil"/>
              <w:left w:val="nil"/>
              <w:bottom w:val="single" w:color="auto" w:sz="4" w:space="0"/>
              <w:right w:val="single" w:color="auto" w:sz="4" w:space="0"/>
            </w:tcBorders>
            <w:shd w:val="clear" w:color="auto" w:fill="auto"/>
            <w:vAlign w:val="center"/>
          </w:tcPr>
          <w:p w14:paraId="572A1EF0">
            <w:pPr>
              <w:widowControl/>
              <w:jc w:val="left"/>
              <w:rPr>
                <w:rFonts w:ascii="宋体" w:hAnsi="宋体" w:cs="宋体"/>
                <w:kern w:val="0"/>
                <w:sz w:val="18"/>
                <w:szCs w:val="18"/>
              </w:rPr>
            </w:pPr>
            <w:r>
              <w:rPr>
                <w:rFonts w:hint="eastAsia" w:ascii="宋体" w:hAnsi="宋体" w:cs="宋体"/>
                <w:kern w:val="0"/>
                <w:sz w:val="18"/>
                <w:szCs w:val="18"/>
              </w:rPr>
              <w:t>实际管控人数占应列管人数的比率</w:t>
            </w:r>
          </w:p>
        </w:tc>
        <w:tc>
          <w:tcPr>
            <w:tcW w:w="820" w:type="dxa"/>
            <w:tcBorders>
              <w:top w:val="nil"/>
              <w:left w:val="nil"/>
              <w:bottom w:val="single" w:color="auto" w:sz="4" w:space="0"/>
              <w:right w:val="single" w:color="auto" w:sz="4" w:space="0"/>
            </w:tcBorders>
            <w:shd w:val="clear" w:color="auto" w:fill="auto"/>
            <w:vAlign w:val="center"/>
          </w:tcPr>
          <w:p w14:paraId="352F38C6">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6B8F8788">
            <w:pPr>
              <w:widowControl/>
              <w:jc w:val="right"/>
              <w:rPr>
                <w:rFonts w:ascii="宋体" w:hAnsi="宋体" w:cs="宋体"/>
                <w:kern w:val="0"/>
                <w:sz w:val="18"/>
                <w:szCs w:val="18"/>
              </w:rPr>
            </w:pPr>
            <w:r>
              <w:rPr>
                <w:rFonts w:hint="eastAsia" w:ascii="宋体" w:hAnsi="宋体" w:cs="宋体"/>
                <w:kern w:val="0"/>
                <w:sz w:val="18"/>
                <w:szCs w:val="18"/>
              </w:rPr>
              <w:t>75.00</w:t>
            </w:r>
          </w:p>
        </w:tc>
        <w:tc>
          <w:tcPr>
            <w:tcW w:w="2280" w:type="dxa"/>
            <w:tcBorders>
              <w:top w:val="nil"/>
              <w:left w:val="nil"/>
              <w:bottom w:val="single" w:color="auto" w:sz="4" w:space="0"/>
              <w:right w:val="single" w:color="auto" w:sz="4" w:space="0"/>
            </w:tcBorders>
            <w:shd w:val="clear" w:color="auto" w:fill="auto"/>
            <w:vAlign w:val="center"/>
          </w:tcPr>
          <w:p w14:paraId="08C8645A">
            <w:pPr>
              <w:widowControl/>
              <w:jc w:val="left"/>
              <w:rPr>
                <w:rFonts w:ascii="宋体" w:hAnsi="宋体" w:cs="宋体"/>
                <w:kern w:val="0"/>
                <w:sz w:val="18"/>
                <w:szCs w:val="18"/>
              </w:rPr>
            </w:pPr>
            <w:r>
              <w:rPr>
                <w:rFonts w:hint="eastAsia" w:ascii="宋体" w:hAnsi="宋体" w:cs="宋体"/>
                <w:kern w:val="0"/>
                <w:sz w:val="18"/>
                <w:szCs w:val="18"/>
              </w:rPr>
              <w:t>实际管控人数占应列管人数的比率</w:t>
            </w:r>
          </w:p>
        </w:tc>
      </w:tr>
      <w:tr w14:paraId="0593679F">
        <w:tblPrEx>
          <w:tblCellMar>
            <w:top w:w="0" w:type="dxa"/>
            <w:left w:w="108" w:type="dxa"/>
            <w:bottom w:w="0" w:type="dxa"/>
            <w:right w:w="108" w:type="dxa"/>
          </w:tblCellMar>
        </w:tblPrEx>
        <w:trPr>
          <w:trHeight w:val="514" w:hRule="atLeast"/>
        </w:trPr>
        <w:tc>
          <w:tcPr>
            <w:tcW w:w="980" w:type="dxa"/>
            <w:tcBorders>
              <w:top w:val="nil"/>
              <w:left w:val="single" w:color="auto" w:sz="4" w:space="0"/>
              <w:bottom w:val="single" w:color="auto" w:sz="4" w:space="0"/>
              <w:right w:val="single" w:color="auto" w:sz="4" w:space="0"/>
            </w:tcBorders>
            <w:shd w:val="clear" w:color="auto" w:fill="auto"/>
            <w:vAlign w:val="center"/>
          </w:tcPr>
          <w:p w14:paraId="2C50108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060" w:type="dxa"/>
            <w:tcBorders>
              <w:top w:val="nil"/>
              <w:left w:val="nil"/>
              <w:bottom w:val="single" w:color="auto" w:sz="4" w:space="0"/>
              <w:right w:val="single" w:color="auto" w:sz="4" w:space="0"/>
            </w:tcBorders>
            <w:shd w:val="clear" w:color="auto" w:fill="auto"/>
            <w:vAlign w:val="center"/>
          </w:tcPr>
          <w:p w14:paraId="6872009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360" w:type="dxa"/>
            <w:tcBorders>
              <w:top w:val="nil"/>
              <w:left w:val="nil"/>
              <w:bottom w:val="single" w:color="auto" w:sz="4" w:space="0"/>
              <w:right w:val="single" w:color="auto" w:sz="4" w:space="0"/>
            </w:tcBorders>
            <w:shd w:val="clear" w:color="auto" w:fill="auto"/>
            <w:vAlign w:val="center"/>
          </w:tcPr>
          <w:p w14:paraId="61DA5345">
            <w:pPr>
              <w:widowControl/>
              <w:jc w:val="left"/>
              <w:rPr>
                <w:rFonts w:ascii="宋体" w:hAnsi="宋体" w:cs="宋体"/>
                <w:kern w:val="0"/>
                <w:sz w:val="18"/>
                <w:szCs w:val="18"/>
              </w:rPr>
            </w:pPr>
            <w:r>
              <w:rPr>
                <w:rFonts w:hint="eastAsia" w:ascii="宋体" w:hAnsi="宋体" w:cs="宋体"/>
                <w:kern w:val="0"/>
                <w:sz w:val="18"/>
                <w:szCs w:val="18"/>
              </w:rPr>
              <w:t>办证群众满意度(%)</w:t>
            </w:r>
          </w:p>
        </w:tc>
        <w:tc>
          <w:tcPr>
            <w:tcW w:w="2140" w:type="dxa"/>
            <w:tcBorders>
              <w:top w:val="nil"/>
              <w:left w:val="nil"/>
              <w:bottom w:val="single" w:color="auto" w:sz="4" w:space="0"/>
              <w:right w:val="single" w:color="auto" w:sz="4" w:space="0"/>
            </w:tcBorders>
            <w:shd w:val="clear" w:color="auto" w:fill="auto"/>
            <w:vAlign w:val="center"/>
          </w:tcPr>
          <w:p w14:paraId="116863BA">
            <w:pPr>
              <w:widowControl/>
              <w:jc w:val="left"/>
              <w:rPr>
                <w:rFonts w:ascii="宋体" w:hAnsi="宋体" w:cs="宋体"/>
                <w:kern w:val="0"/>
                <w:sz w:val="18"/>
                <w:szCs w:val="18"/>
              </w:rPr>
            </w:pPr>
            <w:r>
              <w:rPr>
                <w:rFonts w:hint="eastAsia" w:ascii="宋体" w:hAnsi="宋体" w:cs="宋体"/>
                <w:kern w:val="0"/>
                <w:sz w:val="18"/>
                <w:szCs w:val="18"/>
              </w:rPr>
              <w:t>通过抽样调查的方式，对参加居住证办理的对象进行调查，达到满意程度的比率</w:t>
            </w:r>
          </w:p>
        </w:tc>
        <w:tc>
          <w:tcPr>
            <w:tcW w:w="820" w:type="dxa"/>
            <w:tcBorders>
              <w:top w:val="nil"/>
              <w:left w:val="nil"/>
              <w:bottom w:val="single" w:color="auto" w:sz="4" w:space="0"/>
              <w:right w:val="single" w:color="auto" w:sz="4" w:space="0"/>
            </w:tcBorders>
            <w:shd w:val="clear" w:color="auto" w:fill="auto"/>
            <w:vAlign w:val="center"/>
          </w:tcPr>
          <w:p w14:paraId="7058314D">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14:paraId="3E8FA3BA">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14:paraId="71C2317C">
            <w:pPr>
              <w:widowControl/>
              <w:jc w:val="left"/>
              <w:rPr>
                <w:rFonts w:ascii="宋体" w:hAnsi="宋体" w:cs="宋体"/>
                <w:kern w:val="0"/>
                <w:sz w:val="18"/>
                <w:szCs w:val="18"/>
              </w:rPr>
            </w:pPr>
            <w:r>
              <w:rPr>
                <w:rFonts w:hint="eastAsia" w:ascii="宋体" w:hAnsi="宋体" w:cs="宋体"/>
                <w:kern w:val="0"/>
                <w:sz w:val="18"/>
                <w:szCs w:val="18"/>
              </w:rPr>
              <w:t>通过抽样调查的方式，对参加居住证办理的对象进行调查，达到满意程度的比率</w:t>
            </w:r>
          </w:p>
        </w:tc>
      </w:tr>
    </w:tbl>
    <w:p w14:paraId="0A6DCD58">
      <w:pPr>
        <w:pStyle w:val="3"/>
        <w:rPr>
          <w:rFonts w:ascii="Times New Roman" w:hAnsi="Times New Roman" w:eastAsia="方正仿宋_GBK"/>
        </w:rPr>
      </w:pPr>
      <w:r>
        <w:rPr>
          <w:rFonts w:hint="eastAsia" w:ascii="Times New Roman" w:hAnsi="Times New Roman" w:eastAsia="方正仿宋_GBK"/>
        </w:rPr>
        <w:t>17、扫黑除恶专项经费</w:t>
      </w:r>
    </w:p>
    <w:p w14:paraId="321BCFE4">
      <w:pPr>
        <w:spacing w:line="300" w:lineRule="exact"/>
        <w:jc w:val="left"/>
        <w:rPr>
          <w:rFonts w:ascii="宋体" w:cs="宋体"/>
        </w:rPr>
      </w:pPr>
      <w:r>
        <w:rPr>
          <w:rFonts w:hint="eastAsia" w:ascii="宋体" w:hAnsi="宋体" w:cs="宋体"/>
          <w:b/>
          <w:sz w:val="24"/>
          <w:szCs w:val="24"/>
        </w:rPr>
        <w:t>312001隆尧县公安局本级</w:t>
      </w:r>
    </w:p>
    <w:tbl>
      <w:tblPr>
        <w:tblStyle w:val="10"/>
        <w:tblW w:w="8660" w:type="dxa"/>
        <w:tblInd w:w="93" w:type="dxa"/>
        <w:tblLayout w:type="autofit"/>
        <w:tblCellMar>
          <w:top w:w="0" w:type="dxa"/>
          <w:left w:w="108" w:type="dxa"/>
          <w:bottom w:w="0" w:type="dxa"/>
          <w:right w:w="108" w:type="dxa"/>
        </w:tblCellMar>
      </w:tblPr>
      <w:tblGrid>
        <w:gridCol w:w="1600"/>
        <w:gridCol w:w="1520"/>
        <w:gridCol w:w="1000"/>
        <w:gridCol w:w="1100"/>
        <w:gridCol w:w="880"/>
        <w:gridCol w:w="940"/>
        <w:gridCol w:w="1620"/>
      </w:tblGrid>
      <w:tr w14:paraId="6A592C65">
        <w:tblPrEx>
          <w:tblCellMar>
            <w:top w:w="0" w:type="dxa"/>
            <w:left w:w="108" w:type="dxa"/>
            <w:bottom w:w="0" w:type="dxa"/>
            <w:right w:w="108" w:type="dxa"/>
          </w:tblCellMar>
        </w:tblPrEx>
        <w:trPr>
          <w:trHeight w:val="450" w:hRule="atLeast"/>
        </w:trPr>
        <w:tc>
          <w:tcPr>
            <w:tcW w:w="1600" w:type="dxa"/>
            <w:tcBorders>
              <w:top w:val="single" w:color="auto" w:sz="4" w:space="0"/>
              <w:left w:val="single" w:color="auto" w:sz="4" w:space="0"/>
              <w:bottom w:val="single" w:color="auto" w:sz="4" w:space="0"/>
              <w:right w:val="single" w:color="auto" w:sz="4" w:space="0"/>
            </w:tcBorders>
            <w:shd w:val="clear" w:color="auto" w:fill="auto"/>
            <w:vAlign w:val="center"/>
          </w:tcPr>
          <w:p w14:paraId="5E9A7D75">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3620" w:type="dxa"/>
            <w:gridSpan w:val="3"/>
            <w:tcBorders>
              <w:top w:val="single" w:color="auto" w:sz="4" w:space="0"/>
              <w:left w:val="nil"/>
              <w:bottom w:val="single" w:color="auto" w:sz="4" w:space="0"/>
              <w:right w:val="single" w:color="auto" w:sz="4" w:space="0"/>
            </w:tcBorders>
            <w:shd w:val="clear" w:color="auto" w:fill="auto"/>
            <w:vAlign w:val="center"/>
          </w:tcPr>
          <w:p w14:paraId="3AFEB984">
            <w:pPr>
              <w:widowControl/>
              <w:jc w:val="left"/>
              <w:rPr>
                <w:rFonts w:ascii="宋体" w:hAnsi="宋体" w:cs="宋体"/>
                <w:kern w:val="0"/>
                <w:sz w:val="18"/>
                <w:szCs w:val="18"/>
              </w:rPr>
            </w:pPr>
            <w:r>
              <w:rPr>
                <w:rFonts w:hint="eastAsia" w:ascii="宋体" w:hAnsi="宋体" w:cs="宋体"/>
                <w:kern w:val="0"/>
                <w:sz w:val="18"/>
                <w:szCs w:val="18"/>
              </w:rPr>
              <w:t>1305252134XLY6G69WIK0</w:t>
            </w:r>
          </w:p>
        </w:tc>
        <w:tc>
          <w:tcPr>
            <w:tcW w:w="3440" w:type="dxa"/>
            <w:gridSpan w:val="3"/>
            <w:tcBorders>
              <w:top w:val="single" w:color="auto" w:sz="4" w:space="0"/>
              <w:left w:val="nil"/>
              <w:bottom w:val="single" w:color="auto" w:sz="4" w:space="0"/>
              <w:right w:val="single" w:color="auto" w:sz="4" w:space="0"/>
            </w:tcBorders>
            <w:shd w:val="clear" w:color="auto" w:fill="auto"/>
            <w:vAlign w:val="center"/>
          </w:tcPr>
          <w:p w14:paraId="142D1BEB">
            <w:pPr>
              <w:widowControl/>
              <w:jc w:val="left"/>
              <w:rPr>
                <w:rFonts w:ascii="宋体" w:hAnsi="宋体" w:cs="宋体"/>
                <w:kern w:val="0"/>
                <w:sz w:val="18"/>
                <w:szCs w:val="18"/>
              </w:rPr>
            </w:pPr>
            <w:r>
              <w:rPr>
                <w:rFonts w:hint="eastAsia" w:ascii="宋体" w:hAnsi="宋体" w:cs="宋体"/>
                <w:kern w:val="0"/>
                <w:sz w:val="18"/>
                <w:szCs w:val="18"/>
              </w:rPr>
              <w:t>扫黑除恶专项经费</w:t>
            </w:r>
          </w:p>
        </w:tc>
      </w:tr>
      <w:tr w14:paraId="0DB2C5B0">
        <w:tblPrEx>
          <w:tblCellMar>
            <w:top w:w="0" w:type="dxa"/>
            <w:left w:w="108" w:type="dxa"/>
            <w:bottom w:w="0" w:type="dxa"/>
            <w:right w:w="108" w:type="dxa"/>
          </w:tblCellMar>
        </w:tblPrEx>
        <w:trPr>
          <w:trHeight w:val="450" w:hRule="atLeast"/>
        </w:trPr>
        <w:tc>
          <w:tcPr>
            <w:tcW w:w="52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C6CEB5B">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40" w:type="dxa"/>
            <w:gridSpan w:val="3"/>
            <w:tcBorders>
              <w:top w:val="single" w:color="auto" w:sz="4" w:space="0"/>
              <w:left w:val="nil"/>
              <w:bottom w:val="single" w:color="auto" w:sz="4" w:space="0"/>
              <w:right w:val="single" w:color="auto" w:sz="4" w:space="0"/>
            </w:tcBorders>
            <w:shd w:val="clear" w:color="auto" w:fill="auto"/>
            <w:vAlign w:val="center"/>
          </w:tcPr>
          <w:p w14:paraId="3A07142A">
            <w:pPr>
              <w:widowControl/>
              <w:jc w:val="left"/>
              <w:rPr>
                <w:rFonts w:ascii="宋体" w:hAnsi="宋体" w:cs="宋体"/>
                <w:kern w:val="0"/>
                <w:sz w:val="18"/>
                <w:szCs w:val="18"/>
              </w:rPr>
            </w:pPr>
            <w:r>
              <w:rPr>
                <w:rFonts w:hint="eastAsia" w:ascii="宋体" w:hAnsi="宋体" w:cs="宋体"/>
                <w:kern w:val="0"/>
                <w:sz w:val="18"/>
                <w:szCs w:val="18"/>
              </w:rPr>
              <w:t>　</w:t>
            </w:r>
          </w:p>
        </w:tc>
      </w:tr>
      <w:tr w14:paraId="3B1F2CFB">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14:paraId="1854DA9F">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060" w:type="dxa"/>
            <w:gridSpan w:val="6"/>
            <w:tcBorders>
              <w:top w:val="single" w:color="auto" w:sz="4" w:space="0"/>
              <w:left w:val="nil"/>
              <w:bottom w:val="single" w:color="auto" w:sz="4" w:space="0"/>
              <w:right w:val="single" w:color="auto" w:sz="4" w:space="0"/>
            </w:tcBorders>
            <w:shd w:val="clear" w:color="auto" w:fill="auto"/>
            <w:vAlign w:val="center"/>
          </w:tcPr>
          <w:p w14:paraId="774239C4">
            <w:pPr>
              <w:widowControl/>
              <w:jc w:val="left"/>
              <w:rPr>
                <w:rFonts w:ascii="宋体" w:hAnsi="宋体" w:cs="宋体"/>
                <w:kern w:val="0"/>
                <w:sz w:val="18"/>
                <w:szCs w:val="18"/>
              </w:rPr>
            </w:pPr>
            <w:r>
              <w:rPr>
                <w:rFonts w:hint="eastAsia" w:ascii="宋体" w:hAnsi="宋体" w:cs="宋体"/>
                <w:kern w:val="0"/>
                <w:sz w:val="18"/>
                <w:szCs w:val="18"/>
              </w:rPr>
              <w:t>用于支付扫黑除恶专项行动中产生的费用</w:t>
            </w:r>
          </w:p>
        </w:tc>
      </w:tr>
      <w:tr w14:paraId="0F42D092">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14:paraId="4AE2F032">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20" w:type="dxa"/>
            <w:gridSpan w:val="2"/>
            <w:tcBorders>
              <w:top w:val="single" w:color="auto" w:sz="4" w:space="0"/>
              <w:left w:val="nil"/>
              <w:bottom w:val="single" w:color="auto" w:sz="4" w:space="0"/>
              <w:right w:val="single" w:color="auto" w:sz="4" w:space="0"/>
            </w:tcBorders>
            <w:shd w:val="clear" w:color="auto" w:fill="auto"/>
            <w:vAlign w:val="center"/>
          </w:tcPr>
          <w:p w14:paraId="59A18884">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100" w:type="dxa"/>
            <w:tcBorders>
              <w:top w:val="nil"/>
              <w:left w:val="nil"/>
              <w:bottom w:val="single" w:color="auto" w:sz="4" w:space="0"/>
              <w:right w:val="single" w:color="auto" w:sz="4" w:space="0"/>
            </w:tcBorders>
            <w:shd w:val="clear" w:color="auto" w:fill="auto"/>
            <w:vAlign w:val="center"/>
          </w:tcPr>
          <w:p w14:paraId="77B88BE5">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325F16CB">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620" w:type="dxa"/>
            <w:tcBorders>
              <w:top w:val="nil"/>
              <w:left w:val="nil"/>
              <w:bottom w:val="single" w:color="auto" w:sz="4" w:space="0"/>
              <w:right w:val="single" w:color="auto" w:sz="4" w:space="0"/>
            </w:tcBorders>
            <w:shd w:val="clear" w:color="auto" w:fill="auto"/>
            <w:vAlign w:val="center"/>
          </w:tcPr>
          <w:p w14:paraId="7F39A2A4">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5B8C3D4F">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3B796578">
            <w:pPr>
              <w:widowControl/>
              <w:jc w:val="left"/>
              <w:rPr>
                <w:rFonts w:ascii="宋体" w:hAnsi="宋体" w:cs="宋体"/>
                <w:b/>
                <w:bCs/>
                <w:kern w:val="0"/>
                <w:sz w:val="18"/>
                <w:szCs w:val="18"/>
              </w:rPr>
            </w:pPr>
          </w:p>
        </w:tc>
        <w:tc>
          <w:tcPr>
            <w:tcW w:w="2520" w:type="dxa"/>
            <w:gridSpan w:val="2"/>
            <w:tcBorders>
              <w:top w:val="single" w:color="auto" w:sz="4" w:space="0"/>
              <w:left w:val="nil"/>
              <w:bottom w:val="single" w:color="auto" w:sz="4" w:space="0"/>
              <w:right w:val="single" w:color="auto" w:sz="4" w:space="0"/>
            </w:tcBorders>
            <w:shd w:val="clear" w:color="auto" w:fill="auto"/>
            <w:vAlign w:val="center"/>
          </w:tcPr>
          <w:p w14:paraId="0338FB64">
            <w:pPr>
              <w:widowControl/>
              <w:jc w:val="right"/>
              <w:rPr>
                <w:rFonts w:ascii="宋体" w:hAnsi="宋体" w:cs="宋体"/>
                <w:kern w:val="0"/>
                <w:sz w:val="18"/>
                <w:szCs w:val="18"/>
              </w:rPr>
            </w:pPr>
            <w:r>
              <w:rPr>
                <w:rFonts w:hint="eastAsia" w:ascii="宋体" w:hAnsi="宋体" w:cs="宋体"/>
                <w:kern w:val="0"/>
                <w:sz w:val="18"/>
                <w:szCs w:val="18"/>
              </w:rPr>
              <w:t>0</w:t>
            </w:r>
          </w:p>
        </w:tc>
        <w:tc>
          <w:tcPr>
            <w:tcW w:w="1100" w:type="dxa"/>
            <w:tcBorders>
              <w:top w:val="nil"/>
              <w:left w:val="nil"/>
              <w:bottom w:val="single" w:color="auto" w:sz="4" w:space="0"/>
              <w:right w:val="single" w:color="auto" w:sz="4" w:space="0"/>
            </w:tcBorders>
            <w:shd w:val="clear" w:color="auto" w:fill="auto"/>
            <w:vAlign w:val="center"/>
          </w:tcPr>
          <w:p w14:paraId="2BC014EC">
            <w:pPr>
              <w:widowControl/>
              <w:jc w:val="right"/>
              <w:rPr>
                <w:rFonts w:ascii="宋体" w:hAnsi="宋体" w:cs="宋体"/>
                <w:kern w:val="0"/>
                <w:sz w:val="18"/>
                <w:szCs w:val="18"/>
              </w:rPr>
            </w:pPr>
            <w:r>
              <w:rPr>
                <w:rFonts w:hint="eastAsia" w:ascii="宋体" w:hAnsi="宋体" w:cs="宋体"/>
                <w:kern w:val="0"/>
                <w:sz w:val="18"/>
                <w:szCs w:val="18"/>
              </w:rPr>
              <w:t>50</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0939DC22">
            <w:pPr>
              <w:widowControl/>
              <w:jc w:val="right"/>
              <w:rPr>
                <w:rFonts w:ascii="宋体" w:hAnsi="宋体" w:cs="宋体"/>
                <w:kern w:val="0"/>
                <w:sz w:val="18"/>
                <w:szCs w:val="18"/>
              </w:rPr>
            </w:pPr>
            <w:r>
              <w:rPr>
                <w:rFonts w:hint="eastAsia" w:ascii="宋体" w:hAnsi="宋体" w:cs="宋体"/>
                <w:kern w:val="0"/>
                <w:sz w:val="18"/>
                <w:szCs w:val="18"/>
              </w:rPr>
              <w:t>75</w:t>
            </w:r>
          </w:p>
        </w:tc>
        <w:tc>
          <w:tcPr>
            <w:tcW w:w="1620" w:type="dxa"/>
            <w:tcBorders>
              <w:top w:val="nil"/>
              <w:left w:val="nil"/>
              <w:bottom w:val="single" w:color="auto" w:sz="4" w:space="0"/>
              <w:right w:val="single" w:color="auto" w:sz="4" w:space="0"/>
            </w:tcBorders>
            <w:shd w:val="clear" w:color="auto" w:fill="auto"/>
            <w:vAlign w:val="center"/>
          </w:tcPr>
          <w:p w14:paraId="48C4FECD">
            <w:pPr>
              <w:widowControl/>
              <w:jc w:val="right"/>
              <w:rPr>
                <w:rFonts w:ascii="宋体" w:hAnsi="宋体" w:cs="宋体"/>
                <w:kern w:val="0"/>
                <w:sz w:val="18"/>
                <w:szCs w:val="18"/>
              </w:rPr>
            </w:pPr>
            <w:r>
              <w:rPr>
                <w:rFonts w:hint="eastAsia" w:ascii="宋体" w:hAnsi="宋体" w:cs="宋体"/>
                <w:kern w:val="0"/>
                <w:sz w:val="18"/>
                <w:szCs w:val="18"/>
              </w:rPr>
              <w:t>100　</w:t>
            </w:r>
          </w:p>
        </w:tc>
      </w:tr>
      <w:tr w14:paraId="02DDDC01">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14:paraId="0A9F49D6">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520" w:type="dxa"/>
            <w:tcBorders>
              <w:top w:val="nil"/>
              <w:left w:val="nil"/>
              <w:bottom w:val="single" w:color="auto" w:sz="4" w:space="0"/>
              <w:right w:val="single" w:color="auto" w:sz="4" w:space="0"/>
            </w:tcBorders>
            <w:shd w:val="clear" w:color="auto" w:fill="auto"/>
            <w:vAlign w:val="center"/>
          </w:tcPr>
          <w:p w14:paraId="7831F90C">
            <w:pPr>
              <w:widowControl/>
              <w:jc w:val="left"/>
              <w:rPr>
                <w:rFonts w:ascii="宋体" w:hAnsi="宋体" w:cs="宋体"/>
                <w:kern w:val="0"/>
                <w:sz w:val="18"/>
                <w:szCs w:val="18"/>
              </w:rPr>
            </w:pPr>
            <w:r>
              <w:rPr>
                <w:rFonts w:hint="eastAsia" w:ascii="宋体" w:hAnsi="宋体" w:cs="宋体"/>
                <w:kern w:val="0"/>
                <w:sz w:val="18"/>
                <w:szCs w:val="18"/>
              </w:rPr>
              <w:t>目标1</w:t>
            </w:r>
          </w:p>
        </w:tc>
        <w:tc>
          <w:tcPr>
            <w:tcW w:w="5540" w:type="dxa"/>
            <w:gridSpan w:val="5"/>
            <w:tcBorders>
              <w:top w:val="single" w:color="auto" w:sz="4" w:space="0"/>
              <w:left w:val="nil"/>
              <w:bottom w:val="single" w:color="auto" w:sz="4" w:space="0"/>
              <w:right w:val="single" w:color="auto" w:sz="4" w:space="0"/>
            </w:tcBorders>
            <w:shd w:val="clear" w:color="auto" w:fill="auto"/>
            <w:vAlign w:val="center"/>
          </w:tcPr>
          <w:p w14:paraId="3051BD58">
            <w:pPr>
              <w:widowControl/>
              <w:jc w:val="left"/>
              <w:rPr>
                <w:rFonts w:ascii="宋体" w:hAnsi="宋体" w:cs="宋体"/>
                <w:kern w:val="0"/>
                <w:sz w:val="18"/>
                <w:szCs w:val="18"/>
              </w:rPr>
            </w:pPr>
            <w:r>
              <w:rPr>
                <w:rFonts w:hint="eastAsia" w:ascii="宋体" w:hAnsi="宋体" w:cs="宋体"/>
                <w:kern w:val="0"/>
                <w:sz w:val="18"/>
                <w:szCs w:val="18"/>
              </w:rPr>
              <w:t>涉密</w:t>
            </w:r>
          </w:p>
        </w:tc>
      </w:tr>
      <w:tr w14:paraId="73D3DBD3">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48C66C6C">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14:paraId="3AE0E66D">
            <w:pPr>
              <w:widowControl/>
              <w:jc w:val="left"/>
              <w:rPr>
                <w:rFonts w:ascii="宋体" w:hAnsi="宋体" w:cs="宋体"/>
                <w:kern w:val="0"/>
                <w:sz w:val="18"/>
                <w:szCs w:val="18"/>
              </w:rPr>
            </w:pPr>
            <w:r>
              <w:rPr>
                <w:rFonts w:hint="eastAsia" w:ascii="宋体" w:hAnsi="宋体" w:cs="宋体"/>
                <w:kern w:val="0"/>
                <w:sz w:val="18"/>
                <w:szCs w:val="18"/>
              </w:rPr>
              <w:t>目标2</w:t>
            </w:r>
          </w:p>
        </w:tc>
        <w:tc>
          <w:tcPr>
            <w:tcW w:w="5540" w:type="dxa"/>
            <w:gridSpan w:val="5"/>
            <w:tcBorders>
              <w:top w:val="single" w:color="auto" w:sz="4" w:space="0"/>
              <w:left w:val="nil"/>
              <w:bottom w:val="single" w:color="auto" w:sz="4" w:space="0"/>
              <w:right w:val="single" w:color="auto" w:sz="4" w:space="0"/>
            </w:tcBorders>
            <w:shd w:val="clear" w:color="auto" w:fill="auto"/>
            <w:vAlign w:val="center"/>
          </w:tcPr>
          <w:p w14:paraId="1E426FE8">
            <w:pPr>
              <w:widowControl/>
              <w:jc w:val="left"/>
              <w:rPr>
                <w:rFonts w:ascii="宋体" w:hAnsi="宋体" w:cs="宋体"/>
                <w:kern w:val="0"/>
                <w:sz w:val="18"/>
                <w:szCs w:val="18"/>
              </w:rPr>
            </w:pPr>
            <w:r>
              <w:rPr>
                <w:rFonts w:hint="eastAsia" w:ascii="宋体" w:hAnsi="宋体" w:cs="宋体"/>
                <w:kern w:val="0"/>
                <w:sz w:val="18"/>
                <w:szCs w:val="18"/>
              </w:rPr>
              <w:t>涉密</w:t>
            </w:r>
          </w:p>
        </w:tc>
      </w:tr>
      <w:tr w14:paraId="794E2A53">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14:paraId="43758D48">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520" w:type="dxa"/>
            <w:vMerge w:val="restart"/>
            <w:tcBorders>
              <w:top w:val="nil"/>
              <w:left w:val="single" w:color="auto" w:sz="4" w:space="0"/>
              <w:bottom w:val="single" w:color="auto" w:sz="4" w:space="0"/>
              <w:right w:val="single" w:color="auto" w:sz="4" w:space="0"/>
            </w:tcBorders>
            <w:shd w:val="clear" w:color="auto" w:fill="auto"/>
            <w:vAlign w:val="center"/>
          </w:tcPr>
          <w:p w14:paraId="6C855324">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000" w:type="dxa"/>
            <w:vMerge w:val="restart"/>
            <w:tcBorders>
              <w:top w:val="nil"/>
              <w:left w:val="single" w:color="auto" w:sz="4" w:space="0"/>
              <w:bottom w:val="single" w:color="auto" w:sz="4" w:space="0"/>
              <w:right w:val="single" w:color="auto" w:sz="4" w:space="0"/>
            </w:tcBorders>
            <w:shd w:val="clear" w:color="auto" w:fill="auto"/>
            <w:vAlign w:val="center"/>
          </w:tcPr>
          <w:p w14:paraId="7EB73465">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100" w:type="dxa"/>
            <w:vMerge w:val="restart"/>
            <w:tcBorders>
              <w:top w:val="nil"/>
              <w:left w:val="single" w:color="auto" w:sz="4" w:space="0"/>
              <w:bottom w:val="single" w:color="auto" w:sz="4" w:space="0"/>
              <w:right w:val="single" w:color="auto" w:sz="4" w:space="0"/>
            </w:tcBorders>
            <w:shd w:val="clear" w:color="auto" w:fill="auto"/>
            <w:vAlign w:val="center"/>
          </w:tcPr>
          <w:p w14:paraId="5DA700C6">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14:paraId="0D795F94">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620" w:type="dxa"/>
            <w:vMerge w:val="restart"/>
            <w:tcBorders>
              <w:top w:val="nil"/>
              <w:left w:val="single" w:color="auto" w:sz="4" w:space="0"/>
              <w:bottom w:val="single" w:color="auto" w:sz="4" w:space="0"/>
              <w:right w:val="single" w:color="auto" w:sz="4" w:space="0"/>
            </w:tcBorders>
            <w:shd w:val="clear" w:color="auto" w:fill="auto"/>
            <w:vAlign w:val="center"/>
          </w:tcPr>
          <w:p w14:paraId="6926638C">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3F489B59">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7B3462F9">
            <w:pPr>
              <w:widowControl/>
              <w:jc w:val="left"/>
              <w:rPr>
                <w:rFonts w:ascii="宋体" w:hAnsi="宋体" w:cs="宋体"/>
                <w:b/>
                <w:bCs/>
                <w:kern w:val="0"/>
                <w:sz w:val="18"/>
                <w:szCs w:val="18"/>
              </w:rPr>
            </w:pPr>
          </w:p>
        </w:tc>
        <w:tc>
          <w:tcPr>
            <w:tcW w:w="1520" w:type="dxa"/>
            <w:vMerge w:val="continue"/>
            <w:tcBorders>
              <w:top w:val="nil"/>
              <w:left w:val="single" w:color="auto" w:sz="4" w:space="0"/>
              <w:bottom w:val="single" w:color="auto" w:sz="4" w:space="0"/>
              <w:right w:val="single" w:color="auto" w:sz="4" w:space="0"/>
            </w:tcBorders>
            <w:vAlign w:val="center"/>
          </w:tcPr>
          <w:p w14:paraId="258B5863">
            <w:pPr>
              <w:widowControl/>
              <w:jc w:val="left"/>
              <w:rPr>
                <w:rFonts w:ascii="宋体" w:hAnsi="宋体" w:cs="宋体"/>
                <w:b/>
                <w:bCs/>
                <w:kern w:val="0"/>
                <w:sz w:val="18"/>
                <w:szCs w:val="18"/>
              </w:rPr>
            </w:pPr>
          </w:p>
        </w:tc>
        <w:tc>
          <w:tcPr>
            <w:tcW w:w="1000" w:type="dxa"/>
            <w:vMerge w:val="continue"/>
            <w:tcBorders>
              <w:top w:val="nil"/>
              <w:left w:val="single" w:color="auto" w:sz="4" w:space="0"/>
              <w:bottom w:val="single" w:color="auto" w:sz="4" w:space="0"/>
              <w:right w:val="single" w:color="auto" w:sz="4" w:space="0"/>
            </w:tcBorders>
            <w:vAlign w:val="center"/>
          </w:tcPr>
          <w:p w14:paraId="65199444">
            <w:pPr>
              <w:widowControl/>
              <w:jc w:val="left"/>
              <w:rPr>
                <w:rFonts w:ascii="宋体" w:hAnsi="宋体" w:cs="宋体"/>
                <w:b/>
                <w:bCs/>
                <w:kern w:val="0"/>
                <w:sz w:val="18"/>
                <w:szCs w:val="18"/>
              </w:rPr>
            </w:pPr>
          </w:p>
        </w:tc>
        <w:tc>
          <w:tcPr>
            <w:tcW w:w="1100" w:type="dxa"/>
            <w:vMerge w:val="continue"/>
            <w:tcBorders>
              <w:top w:val="nil"/>
              <w:left w:val="single" w:color="auto" w:sz="4" w:space="0"/>
              <w:bottom w:val="single" w:color="auto" w:sz="4" w:space="0"/>
              <w:right w:val="single" w:color="auto" w:sz="4" w:space="0"/>
            </w:tcBorders>
            <w:vAlign w:val="center"/>
          </w:tcPr>
          <w:p w14:paraId="58BA7908">
            <w:pPr>
              <w:widowControl/>
              <w:jc w:val="left"/>
              <w:rPr>
                <w:rFonts w:ascii="宋体" w:hAnsi="宋体" w:cs="宋体"/>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02412CFC">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40" w:type="dxa"/>
            <w:tcBorders>
              <w:top w:val="nil"/>
              <w:left w:val="nil"/>
              <w:bottom w:val="single" w:color="auto" w:sz="4" w:space="0"/>
              <w:right w:val="single" w:color="auto" w:sz="4" w:space="0"/>
            </w:tcBorders>
            <w:shd w:val="clear" w:color="auto" w:fill="auto"/>
            <w:vAlign w:val="center"/>
          </w:tcPr>
          <w:p w14:paraId="529150D8">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620" w:type="dxa"/>
            <w:vMerge w:val="continue"/>
            <w:tcBorders>
              <w:top w:val="nil"/>
              <w:left w:val="single" w:color="auto" w:sz="4" w:space="0"/>
              <w:bottom w:val="single" w:color="auto" w:sz="4" w:space="0"/>
              <w:right w:val="single" w:color="auto" w:sz="4" w:space="0"/>
            </w:tcBorders>
            <w:vAlign w:val="center"/>
          </w:tcPr>
          <w:p w14:paraId="6EF6CC2C">
            <w:pPr>
              <w:widowControl/>
              <w:jc w:val="left"/>
              <w:rPr>
                <w:rFonts w:ascii="宋体" w:hAnsi="宋体" w:cs="宋体"/>
                <w:b/>
                <w:bCs/>
                <w:kern w:val="0"/>
                <w:sz w:val="18"/>
                <w:szCs w:val="18"/>
              </w:rPr>
            </w:pPr>
          </w:p>
        </w:tc>
      </w:tr>
      <w:tr w14:paraId="610BBD93">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14:paraId="3DDE029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520" w:type="dxa"/>
            <w:tcBorders>
              <w:top w:val="nil"/>
              <w:left w:val="nil"/>
              <w:bottom w:val="single" w:color="auto" w:sz="4" w:space="0"/>
              <w:right w:val="single" w:color="auto" w:sz="4" w:space="0"/>
            </w:tcBorders>
            <w:shd w:val="clear" w:color="auto" w:fill="auto"/>
            <w:vAlign w:val="center"/>
          </w:tcPr>
          <w:p w14:paraId="62ADFFD2">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000" w:type="dxa"/>
            <w:tcBorders>
              <w:top w:val="nil"/>
              <w:left w:val="nil"/>
              <w:bottom w:val="single" w:color="auto" w:sz="4" w:space="0"/>
              <w:right w:val="single" w:color="auto" w:sz="4" w:space="0"/>
            </w:tcBorders>
            <w:shd w:val="clear" w:color="auto" w:fill="auto"/>
            <w:vAlign w:val="center"/>
          </w:tcPr>
          <w:p w14:paraId="55795C86">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47A32500">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13EF079F">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1CEEB66B">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478CB6D6">
            <w:pPr>
              <w:widowControl/>
              <w:jc w:val="left"/>
              <w:rPr>
                <w:rFonts w:ascii="宋体" w:hAnsi="宋体" w:cs="宋体"/>
                <w:kern w:val="0"/>
                <w:sz w:val="18"/>
                <w:szCs w:val="18"/>
              </w:rPr>
            </w:pPr>
            <w:r>
              <w:rPr>
                <w:rFonts w:hint="eastAsia" w:ascii="宋体" w:hAnsi="宋体" w:cs="宋体"/>
                <w:kern w:val="0"/>
                <w:sz w:val="18"/>
                <w:szCs w:val="18"/>
              </w:rPr>
              <w:t>涉密</w:t>
            </w:r>
          </w:p>
        </w:tc>
      </w:tr>
      <w:tr w14:paraId="650F4703">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28D65959">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14:paraId="7DD0A44D">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000" w:type="dxa"/>
            <w:tcBorders>
              <w:top w:val="nil"/>
              <w:left w:val="nil"/>
              <w:bottom w:val="single" w:color="auto" w:sz="4" w:space="0"/>
              <w:right w:val="single" w:color="auto" w:sz="4" w:space="0"/>
            </w:tcBorders>
            <w:shd w:val="clear" w:color="auto" w:fill="auto"/>
            <w:vAlign w:val="center"/>
          </w:tcPr>
          <w:p w14:paraId="7FB082E2">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7982621A">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5A3C5663">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03B9F8C0">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5CA2F688">
            <w:pPr>
              <w:widowControl/>
              <w:jc w:val="left"/>
              <w:rPr>
                <w:rFonts w:ascii="宋体" w:hAnsi="宋体" w:cs="宋体"/>
                <w:kern w:val="0"/>
                <w:sz w:val="18"/>
                <w:szCs w:val="18"/>
              </w:rPr>
            </w:pPr>
            <w:r>
              <w:rPr>
                <w:rFonts w:hint="eastAsia" w:ascii="宋体" w:hAnsi="宋体" w:cs="宋体"/>
                <w:kern w:val="0"/>
                <w:sz w:val="18"/>
                <w:szCs w:val="18"/>
              </w:rPr>
              <w:t>涉密</w:t>
            </w:r>
          </w:p>
        </w:tc>
      </w:tr>
      <w:tr w14:paraId="2D15874E">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52415DE2">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14:paraId="6551EE6C">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000" w:type="dxa"/>
            <w:tcBorders>
              <w:top w:val="nil"/>
              <w:left w:val="nil"/>
              <w:bottom w:val="single" w:color="auto" w:sz="4" w:space="0"/>
              <w:right w:val="single" w:color="auto" w:sz="4" w:space="0"/>
            </w:tcBorders>
            <w:shd w:val="clear" w:color="auto" w:fill="auto"/>
            <w:vAlign w:val="center"/>
          </w:tcPr>
          <w:p w14:paraId="6C37FB53">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08DEB21E">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0B2E68EB">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178F4870">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5E8595CD">
            <w:pPr>
              <w:widowControl/>
              <w:jc w:val="left"/>
              <w:rPr>
                <w:rFonts w:ascii="宋体" w:hAnsi="宋体" w:cs="宋体"/>
                <w:kern w:val="0"/>
                <w:sz w:val="18"/>
                <w:szCs w:val="18"/>
              </w:rPr>
            </w:pPr>
            <w:r>
              <w:rPr>
                <w:rFonts w:hint="eastAsia" w:ascii="宋体" w:hAnsi="宋体" w:cs="宋体"/>
                <w:kern w:val="0"/>
                <w:sz w:val="18"/>
                <w:szCs w:val="18"/>
              </w:rPr>
              <w:t>涉密</w:t>
            </w:r>
          </w:p>
        </w:tc>
      </w:tr>
      <w:tr w14:paraId="74F4C145">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14:paraId="30731733">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14:paraId="648F5C45">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000" w:type="dxa"/>
            <w:tcBorders>
              <w:top w:val="nil"/>
              <w:left w:val="nil"/>
              <w:bottom w:val="single" w:color="auto" w:sz="4" w:space="0"/>
              <w:right w:val="single" w:color="auto" w:sz="4" w:space="0"/>
            </w:tcBorders>
            <w:shd w:val="clear" w:color="auto" w:fill="auto"/>
            <w:vAlign w:val="center"/>
          </w:tcPr>
          <w:p w14:paraId="648F2E43">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699F5C18">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6618E433">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12D0AC0E">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2B9A5A59">
            <w:pPr>
              <w:widowControl/>
              <w:jc w:val="left"/>
              <w:rPr>
                <w:rFonts w:ascii="宋体" w:hAnsi="宋体" w:cs="宋体"/>
                <w:kern w:val="0"/>
                <w:sz w:val="18"/>
                <w:szCs w:val="18"/>
              </w:rPr>
            </w:pPr>
            <w:r>
              <w:rPr>
                <w:rFonts w:hint="eastAsia" w:ascii="宋体" w:hAnsi="宋体" w:cs="宋体"/>
                <w:kern w:val="0"/>
                <w:sz w:val="18"/>
                <w:szCs w:val="18"/>
              </w:rPr>
              <w:t>涉密</w:t>
            </w:r>
          </w:p>
        </w:tc>
      </w:tr>
      <w:tr w14:paraId="252F0E57">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14:paraId="0335DF8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520" w:type="dxa"/>
            <w:tcBorders>
              <w:top w:val="nil"/>
              <w:left w:val="nil"/>
              <w:bottom w:val="single" w:color="auto" w:sz="4" w:space="0"/>
              <w:right w:val="single" w:color="auto" w:sz="4" w:space="0"/>
            </w:tcBorders>
            <w:shd w:val="clear" w:color="auto" w:fill="auto"/>
            <w:vAlign w:val="center"/>
          </w:tcPr>
          <w:p w14:paraId="7EAB99BF">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000" w:type="dxa"/>
            <w:tcBorders>
              <w:top w:val="nil"/>
              <w:left w:val="nil"/>
              <w:bottom w:val="single" w:color="auto" w:sz="4" w:space="0"/>
              <w:right w:val="single" w:color="auto" w:sz="4" w:space="0"/>
            </w:tcBorders>
            <w:shd w:val="clear" w:color="auto" w:fill="auto"/>
            <w:vAlign w:val="center"/>
          </w:tcPr>
          <w:p w14:paraId="615F2AA3">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39F2567E">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4B489853">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6112D655">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29027529">
            <w:pPr>
              <w:widowControl/>
              <w:jc w:val="left"/>
              <w:rPr>
                <w:rFonts w:ascii="宋体" w:hAnsi="宋体" w:cs="宋体"/>
                <w:kern w:val="0"/>
                <w:sz w:val="18"/>
                <w:szCs w:val="18"/>
              </w:rPr>
            </w:pPr>
            <w:r>
              <w:rPr>
                <w:rFonts w:hint="eastAsia" w:ascii="宋体" w:hAnsi="宋体" w:cs="宋体"/>
                <w:kern w:val="0"/>
                <w:sz w:val="18"/>
                <w:szCs w:val="18"/>
              </w:rPr>
              <w:t>涉密</w:t>
            </w:r>
          </w:p>
        </w:tc>
      </w:tr>
      <w:tr w14:paraId="1432F30F">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14:paraId="2A45354E">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520" w:type="dxa"/>
            <w:tcBorders>
              <w:top w:val="nil"/>
              <w:left w:val="nil"/>
              <w:bottom w:val="single" w:color="auto" w:sz="4" w:space="0"/>
              <w:right w:val="single" w:color="auto" w:sz="4" w:space="0"/>
            </w:tcBorders>
            <w:shd w:val="clear" w:color="auto" w:fill="auto"/>
            <w:vAlign w:val="center"/>
          </w:tcPr>
          <w:p w14:paraId="554CC3D4">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000" w:type="dxa"/>
            <w:tcBorders>
              <w:top w:val="nil"/>
              <w:left w:val="nil"/>
              <w:bottom w:val="single" w:color="auto" w:sz="4" w:space="0"/>
              <w:right w:val="single" w:color="auto" w:sz="4" w:space="0"/>
            </w:tcBorders>
            <w:shd w:val="clear" w:color="auto" w:fill="auto"/>
            <w:vAlign w:val="center"/>
          </w:tcPr>
          <w:p w14:paraId="083BC385">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14:paraId="4D113706">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14:paraId="40B2D844">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14:paraId="5C3BEF4F">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14:paraId="50DA1975">
            <w:pPr>
              <w:widowControl/>
              <w:jc w:val="left"/>
              <w:rPr>
                <w:rFonts w:ascii="宋体" w:hAnsi="宋体" w:cs="宋体"/>
                <w:kern w:val="0"/>
                <w:sz w:val="18"/>
                <w:szCs w:val="18"/>
              </w:rPr>
            </w:pPr>
            <w:r>
              <w:rPr>
                <w:rFonts w:hint="eastAsia" w:ascii="宋体" w:hAnsi="宋体" w:cs="宋体"/>
                <w:kern w:val="0"/>
                <w:sz w:val="18"/>
                <w:szCs w:val="18"/>
              </w:rPr>
              <w:t>涉密</w:t>
            </w:r>
          </w:p>
        </w:tc>
      </w:tr>
    </w:tbl>
    <w:p w14:paraId="2BE9FD66">
      <w:pPr>
        <w:pStyle w:val="3"/>
        <w:rPr>
          <w:rFonts w:ascii="Times New Roman" w:hAnsi="Times New Roman" w:eastAsia="方正仿宋_GBK"/>
        </w:rPr>
      </w:pPr>
      <w:r>
        <w:rPr>
          <w:rFonts w:hint="eastAsia" w:ascii="Times New Roman" w:hAnsi="Times New Roman" w:eastAsia="方正仿宋_GBK"/>
        </w:rPr>
        <w:t>18、山口、城关所及附属基建设施</w:t>
      </w:r>
    </w:p>
    <w:p w14:paraId="2C692077">
      <w:pPr>
        <w:spacing w:line="300" w:lineRule="exact"/>
        <w:jc w:val="left"/>
        <w:rPr>
          <w:rFonts w:ascii="宋体" w:cs="宋体"/>
        </w:rPr>
      </w:pPr>
      <w:r>
        <w:rPr>
          <w:rFonts w:hint="eastAsia" w:ascii="宋体" w:hAnsi="宋体" w:cs="宋体"/>
          <w:b/>
          <w:sz w:val="24"/>
          <w:szCs w:val="24"/>
        </w:rPr>
        <w:t>312001隆尧县公安局本级</w:t>
      </w:r>
    </w:p>
    <w:tbl>
      <w:tblPr>
        <w:tblStyle w:val="10"/>
        <w:tblW w:w="9020" w:type="dxa"/>
        <w:tblInd w:w="93" w:type="dxa"/>
        <w:tblLayout w:type="autofit"/>
        <w:tblCellMar>
          <w:top w:w="0" w:type="dxa"/>
          <w:left w:w="108" w:type="dxa"/>
          <w:bottom w:w="0" w:type="dxa"/>
          <w:right w:w="108" w:type="dxa"/>
        </w:tblCellMar>
      </w:tblPr>
      <w:tblGrid>
        <w:gridCol w:w="1051"/>
        <w:gridCol w:w="874"/>
        <w:gridCol w:w="1707"/>
        <w:gridCol w:w="2260"/>
        <w:gridCol w:w="637"/>
        <w:gridCol w:w="846"/>
        <w:gridCol w:w="1645"/>
      </w:tblGrid>
      <w:tr w14:paraId="54A78095">
        <w:tblPrEx>
          <w:tblCellMar>
            <w:top w:w="0" w:type="dxa"/>
            <w:left w:w="108" w:type="dxa"/>
            <w:bottom w:w="0" w:type="dxa"/>
            <w:right w:w="108" w:type="dxa"/>
          </w:tblCellMar>
        </w:tblPrEx>
        <w:trPr>
          <w:trHeight w:val="447" w:hRule="atLeast"/>
        </w:trPr>
        <w:tc>
          <w:tcPr>
            <w:tcW w:w="1051" w:type="dxa"/>
            <w:tcBorders>
              <w:top w:val="single" w:color="auto" w:sz="4" w:space="0"/>
              <w:left w:val="single" w:color="auto" w:sz="4" w:space="0"/>
              <w:bottom w:val="single" w:color="auto" w:sz="4" w:space="0"/>
              <w:right w:val="single" w:color="auto" w:sz="4" w:space="0"/>
            </w:tcBorders>
            <w:shd w:val="clear" w:color="auto" w:fill="auto"/>
            <w:vAlign w:val="center"/>
          </w:tcPr>
          <w:p w14:paraId="34F30715">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841" w:type="dxa"/>
            <w:gridSpan w:val="3"/>
            <w:tcBorders>
              <w:top w:val="single" w:color="auto" w:sz="4" w:space="0"/>
              <w:left w:val="nil"/>
              <w:bottom w:val="single" w:color="auto" w:sz="4" w:space="0"/>
              <w:right w:val="single" w:color="auto" w:sz="4" w:space="0"/>
            </w:tcBorders>
            <w:shd w:val="clear" w:color="auto" w:fill="auto"/>
            <w:vAlign w:val="center"/>
          </w:tcPr>
          <w:p w14:paraId="3D81029A">
            <w:pPr>
              <w:widowControl/>
              <w:jc w:val="left"/>
              <w:rPr>
                <w:rFonts w:ascii="宋体" w:hAnsi="宋体" w:cs="宋体"/>
                <w:kern w:val="0"/>
                <w:sz w:val="18"/>
                <w:szCs w:val="18"/>
              </w:rPr>
            </w:pPr>
            <w:r>
              <w:rPr>
                <w:rFonts w:hint="eastAsia" w:ascii="宋体" w:hAnsi="宋体" w:cs="宋体"/>
                <w:kern w:val="0"/>
                <w:sz w:val="18"/>
                <w:szCs w:val="18"/>
              </w:rPr>
              <w:t>13052521AY86K9E23L4U6</w:t>
            </w:r>
          </w:p>
        </w:tc>
        <w:tc>
          <w:tcPr>
            <w:tcW w:w="3128" w:type="dxa"/>
            <w:gridSpan w:val="3"/>
            <w:tcBorders>
              <w:top w:val="single" w:color="auto" w:sz="4" w:space="0"/>
              <w:left w:val="nil"/>
              <w:bottom w:val="single" w:color="auto" w:sz="4" w:space="0"/>
              <w:right w:val="single" w:color="auto" w:sz="4" w:space="0"/>
            </w:tcBorders>
            <w:shd w:val="clear" w:color="auto" w:fill="auto"/>
            <w:vAlign w:val="center"/>
          </w:tcPr>
          <w:p w14:paraId="4A3B491A">
            <w:pPr>
              <w:widowControl/>
              <w:jc w:val="left"/>
              <w:rPr>
                <w:rFonts w:ascii="宋体" w:hAnsi="宋体" w:cs="宋体"/>
                <w:kern w:val="0"/>
                <w:sz w:val="18"/>
                <w:szCs w:val="18"/>
              </w:rPr>
            </w:pPr>
            <w:r>
              <w:rPr>
                <w:rFonts w:hint="eastAsia" w:ascii="宋体" w:hAnsi="宋体" w:cs="宋体"/>
                <w:kern w:val="0"/>
                <w:sz w:val="18"/>
                <w:szCs w:val="18"/>
              </w:rPr>
              <w:t>山口、城关所工程及附属基建设施</w:t>
            </w:r>
          </w:p>
        </w:tc>
      </w:tr>
      <w:tr w14:paraId="51AC7B6D">
        <w:tblPrEx>
          <w:tblCellMar>
            <w:top w:w="0" w:type="dxa"/>
            <w:left w:w="108" w:type="dxa"/>
            <w:bottom w:w="0" w:type="dxa"/>
            <w:right w:w="108" w:type="dxa"/>
          </w:tblCellMar>
        </w:tblPrEx>
        <w:trPr>
          <w:trHeight w:val="447" w:hRule="atLeast"/>
        </w:trPr>
        <w:tc>
          <w:tcPr>
            <w:tcW w:w="5892"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32A1770">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128" w:type="dxa"/>
            <w:gridSpan w:val="3"/>
            <w:tcBorders>
              <w:top w:val="single" w:color="auto" w:sz="4" w:space="0"/>
              <w:left w:val="nil"/>
              <w:bottom w:val="single" w:color="auto" w:sz="4" w:space="0"/>
              <w:right w:val="single" w:color="auto" w:sz="4" w:space="0"/>
            </w:tcBorders>
            <w:shd w:val="clear" w:color="auto" w:fill="auto"/>
            <w:vAlign w:val="center"/>
          </w:tcPr>
          <w:p w14:paraId="0D1DB530">
            <w:pPr>
              <w:widowControl/>
              <w:jc w:val="left"/>
              <w:rPr>
                <w:rFonts w:ascii="宋体" w:hAnsi="宋体" w:cs="宋体"/>
                <w:kern w:val="0"/>
                <w:sz w:val="18"/>
                <w:szCs w:val="18"/>
              </w:rPr>
            </w:pPr>
            <w:r>
              <w:rPr>
                <w:rFonts w:hint="eastAsia" w:ascii="宋体" w:hAnsi="宋体" w:cs="宋体"/>
                <w:kern w:val="0"/>
                <w:sz w:val="18"/>
                <w:szCs w:val="18"/>
              </w:rPr>
              <w:t>　</w:t>
            </w:r>
          </w:p>
        </w:tc>
      </w:tr>
      <w:tr w14:paraId="44EBB091">
        <w:tblPrEx>
          <w:tblCellMar>
            <w:top w:w="0" w:type="dxa"/>
            <w:left w:w="108" w:type="dxa"/>
            <w:bottom w:w="0" w:type="dxa"/>
            <w:right w:w="108" w:type="dxa"/>
          </w:tblCellMar>
        </w:tblPrEx>
        <w:trPr>
          <w:trHeight w:val="447" w:hRule="atLeast"/>
        </w:trPr>
        <w:tc>
          <w:tcPr>
            <w:tcW w:w="1051" w:type="dxa"/>
            <w:tcBorders>
              <w:top w:val="nil"/>
              <w:left w:val="single" w:color="auto" w:sz="4" w:space="0"/>
              <w:bottom w:val="single" w:color="auto" w:sz="4" w:space="0"/>
              <w:right w:val="single" w:color="auto" w:sz="4" w:space="0"/>
            </w:tcBorders>
            <w:shd w:val="clear" w:color="auto" w:fill="auto"/>
            <w:vAlign w:val="center"/>
          </w:tcPr>
          <w:p w14:paraId="138E492C">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969" w:type="dxa"/>
            <w:gridSpan w:val="6"/>
            <w:tcBorders>
              <w:top w:val="single" w:color="auto" w:sz="4" w:space="0"/>
              <w:left w:val="nil"/>
              <w:bottom w:val="single" w:color="auto" w:sz="4" w:space="0"/>
              <w:right w:val="single" w:color="auto" w:sz="4" w:space="0"/>
            </w:tcBorders>
            <w:shd w:val="clear" w:color="auto" w:fill="auto"/>
            <w:vAlign w:val="center"/>
          </w:tcPr>
          <w:p w14:paraId="5C37D6F3">
            <w:pPr>
              <w:widowControl/>
              <w:jc w:val="left"/>
              <w:rPr>
                <w:rFonts w:ascii="宋体" w:hAnsi="宋体" w:cs="宋体"/>
                <w:kern w:val="0"/>
                <w:sz w:val="18"/>
                <w:szCs w:val="18"/>
              </w:rPr>
            </w:pPr>
            <w:r>
              <w:rPr>
                <w:rFonts w:hint="eastAsia" w:ascii="宋体" w:hAnsi="宋体" w:cs="宋体"/>
                <w:kern w:val="0"/>
                <w:sz w:val="18"/>
                <w:szCs w:val="18"/>
              </w:rPr>
              <w:t>为广大派出所民警创造一个好的执法办公环境，提高工作水平，推进派出所规范化建设，增强公安队伍的战斗力。</w:t>
            </w:r>
          </w:p>
        </w:tc>
      </w:tr>
      <w:tr w14:paraId="30216AE4">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14:paraId="44EEED94">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81" w:type="dxa"/>
            <w:gridSpan w:val="2"/>
            <w:tcBorders>
              <w:top w:val="single" w:color="auto" w:sz="4" w:space="0"/>
              <w:left w:val="nil"/>
              <w:bottom w:val="single" w:color="auto" w:sz="4" w:space="0"/>
              <w:right w:val="single" w:color="auto" w:sz="4" w:space="0"/>
            </w:tcBorders>
            <w:shd w:val="clear" w:color="auto" w:fill="auto"/>
            <w:vAlign w:val="center"/>
          </w:tcPr>
          <w:p w14:paraId="6E9B8E3E">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60" w:type="dxa"/>
            <w:tcBorders>
              <w:top w:val="nil"/>
              <w:left w:val="nil"/>
              <w:bottom w:val="single" w:color="auto" w:sz="4" w:space="0"/>
              <w:right w:val="single" w:color="auto" w:sz="4" w:space="0"/>
            </w:tcBorders>
            <w:shd w:val="clear" w:color="auto" w:fill="auto"/>
            <w:vAlign w:val="center"/>
          </w:tcPr>
          <w:p w14:paraId="71F714DE">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14:paraId="5D1344F2">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645" w:type="dxa"/>
            <w:tcBorders>
              <w:top w:val="nil"/>
              <w:left w:val="nil"/>
              <w:bottom w:val="single" w:color="auto" w:sz="4" w:space="0"/>
              <w:right w:val="single" w:color="auto" w:sz="4" w:space="0"/>
            </w:tcBorders>
            <w:shd w:val="clear" w:color="auto" w:fill="auto"/>
            <w:vAlign w:val="center"/>
          </w:tcPr>
          <w:p w14:paraId="0AB9B5F9">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79E10519">
        <w:tblPrEx>
          <w:tblCellMar>
            <w:top w:w="0" w:type="dxa"/>
            <w:left w:w="108" w:type="dxa"/>
            <w:bottom w:w="0" w:type="dxa"/>
            <w:right w:w="108" w:type="dxa"/>
          </w:tblCellMar>
        </w:tblPrEx>
        <w:trPr>
          <w:trHeight w:val="447" w:hRule="atLeast"/>
        </w:trPr>
        <w:tc>
          <w:tcPr>
            <w:tcW w:w="1051" w:type="dxa"/>
            <w:vMerge w:val="continue"/>
            <w:tcBorders>
              <w:top w:val="nil"/>
              <w:left w:val="single" w:color="auto" w:sz="4" w:space="0"/>
              <w:bottom w:val="single" w:color="auto" w:sz="4" w:space="0"/>
              <w:right w:val="single" w:color="auto" w:sz="4" w:space="0"/>
            </w:tcBorders>
            <w:vAlign w:val="center"/>
          </w:tcPr>
          <w:p w14:paraId="736DB593">
            <w:pPr>
              <w:widowControl/>
              <w:jc w:val="left"/>
              <w:rPr>
                <w:rFonts w:ascii="宋体" w:hAnsi="宋体" w:cs="宋体"/>
                <w:b/>
                <w:bCs/>
                <w:kern w:val="0"/>
                <w:sz w:val="18"/>
                <w:szCs w:val="18"/>
              </w:rPr>
            </w:pPr>
          </w:p>
        </w:tc>
        <w:tc>
          <w:tcPr>
            <w:tcW w:w="2581" w:type="dxa"/>
            <w:gridSpan w:val="2"/>
            <w:tcBorders>
              <w:top w:val="single" w:color="auto" w:sz="4" w:space="0"/>
              <w:left w:val="nil"/>
              <w:bottom w:val="single" w:color="auto" w:sz="4" w:space="0"/>
              <w:right w:val="single" w:color="auto" w:sz="4" w:space="0"/>
            </w:tcBorders>
            <w:shd w:val="clear" w:color="auto" w:fill="auto"/>
            <w:vAlign w:val="center"/>
          </w:tcPr>
          <w:p w14:paraId="754EF6D2">
            <w:pPr>
              <w:widowControl/>
              <w:jc w:val="right"/>
              <w:rPr>
                <w:rFonts w:ascii="宋体" w:hAnsi="宋体" w:cs="宋体"/>
                <w:kern w:val="0"/>
                <w:sz w:val="18"/>
                <w:szCs w:val="18"/>
              </w:rPr>
            </w:pPr>
            <w:r>
              <w:rPr>
                <w:rFonts w:hint="eastAsia" w:ascii="宋体" w:hAnsi="宋体" w:cs="宋体"/>
                <w:kern w:val="0"/>
                <w:sz w:val="18"/>
                <w:szCs w:val="18"/>
              </w:rPr>
              <w:t>25</w:t>
            </w:r>
          </w:p>
        </w:tc>
        <w:tc>
          <w:tcPr>
            <w:tcW w:w="2260" w:type="dxa"/>
            <w:tcBorders>
              <w:top w:val="nil"/>
              <w:left w:val="nil"/>
              <w:bottom w:val="single" w:color="auto" w:sz="4" w:space="0"/>
              <w:right w:val="single" w:color="auto" w:sz="4" w:space="0"/>
            </w:tcBorders>
            <w:shd w:val="clear" w:color="auto" w:fill="auto"/>
            <w:vAlign w:val="center"/>
          </w:tcPr>
          <w:p w14:paraId="11E573D4">
            <w:pPr>
              <w:widowControl/>
              <w:jc w:val="right"/>
              <w:rPr>
                <w:rFonts w:ascii="宋体" w:hAnsi="宋体" w:cs="宋体"/>
                <w:kern w:val="0"/>
                <w:sz w:val="18"/>
                <w:szCs w:val="18"/>
              </w:rPr>
            </w:pPr>
            <w:r>
              <w:rPr>
                <w:rFonts w:hint="eastAsia" w:ascii="宋体" w:hAnsi="宋体" w:cs="宋体"/>
                <w:kern w:val="0"/>
                <w:sz w:val="18"/>
                <w:szCs w:val="18"/>
              </w:rPr>
              <w:t>50</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14:paraId="1C1D8939">
            <w:pPr>
              <w:widowControl/>
              <w:jc w:val="right"/>
              <w:rPr>
                <w:rFonts w:ascii="宋体" w:hAnsi="宋体" w:cs="宋体"/>
                <w:kern w:val="0"/>
                <w:sz w:val="18"/>
                <w:szCs w:val="18"/>
              </w:rPr>
            </w:pPr>
            <w:r>
              <w:rPr>
                <w:rFonts w:hint="eastAsia" w:ascii="宋体" w:hAnsi="宋体" w:cs="宋体"/>
                <w:kern w:val="0"/>
                <w:sz w:val="18"/>
                <w:szCs w:val="18"/>
              </w:rPr>
              <w:t>75</w:t>
            </w:r>
          </w:p>
        </w:tc>
        <w:tc>
          <w:tcPr>
            <w:tcW w:w="1645" w:type="dxa"/>
            <w:tcBorders>
              <w:top w:val="nil"/>
              <w:left w:val="nil"/>
              <w:bottom w:val="single" w:color="auto" w:sz="4" w:space="0"/>
              <w:right w:val="single" w:color="auto" w:sz="4" w:space="0"/>
            </w:tcBorders>
            <w:shd w:val="clear" w:color="auto" w:fill="auto"/>
            <w:vAlign w:val="center"/>
          </w:tcPr>
          <w:p w14:paraId="16C7B7F0">
            <w:pPr>
              <w:widowControl/>
              <w:jc w:val="right"/>
              <w:rPr>
                <w:rFonts w:ascii="宋体" w:hAnsi="宋体" w:cs="宋体"/>
                <w:kern w:val="0"/>
                <w:sz w:val="18"/>
                <w:szCs w:val="18"/>
              </w:rPr>
            </w:pPr>
            <w:r>
              <w:rPr>
                <w:rFonts w:hint="eastAsia" w:ascii="宋体" w:hAnsi="宋体" w:cs="宋体"/>
                <w:kern w:val="0"/>
                <w:sz w:val="18"/>
                <w:szCs w:val="18"/>
              </w:rPr>
              <w:t>100　</w:t>
            </w:r>
          </w:p>
        </w:tc>
      </w:tr>
      <w:tr w14:paraId="717BB3E6">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14:paraId="26A291B0">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74" w:type="dxa"/>
            <w:tcBorders>
              <w:top w:val="nil"/>
              <w:left w:val="nil"/>
              <w:bottom w:val="single" w:color="auto" w:sz="4" w:space="0"/>
              <w:right w:val="single" w:color="auto" w:sz="4" w:space="0"/>
            </w:tcBorders>
            <w:shd w:val="clear" w:color="auto" w:fill="auto"/>
            <w:vAlign w:val="center"/>
          </w:tcPr>
          <w:p w14:paraId="3A383D61">
            <w:pPr>
              <w:widowControl/>
              <w:jc w:val="left"/>
              <w:rPr>
                <w:rFonts w:ascii="宋体" w:hAnsi="宋体" w:cs="宋体"/>
                <w:kern w:val="0"/>
                <w:sz w:val="18"/>
                <w:szCs w:val="18"/>
              </w:rPr>
            </w:pPr>
            <w:r>
              <w:rPr>
                <w:rFonts w:hint="eastAsia" w:ascii="宋体" w:hAnsi="宋体" w:cs="宋体"/>
                <w:kern w:val="0"/>
                <w:sz w:val="18"/>
                <w:szCs w:val="18"/>
              </w:rPr>
              <w:t>目标1</w:t>
            </w:r>
          </w:p>
        </w:tc>
        <w:tc>
          <w:tcPr>
            <w:tcW w:w="7095" w:type="dxa"/>
            <w:gridSpan w:val="5"/>
            <w:tcBorders>
              <w:top w:val="single" w:color="auto" w:sz="4" w:space="0"/>
              <w:left w:val="nil"/>
              <w:bottom w:val="single" w:color="auto" w:sz="4" w:space="0"/>
              <w:right w:val="single" w:color="auto" w:sz="4" w:space="0"/>
            </w:tcBorders>
            <w:shd w:val="clear" w:color="auto" w:fill="auto"/>
            <w:vAlign w:val="center"/>
          </w:tcPr>
          <w:p w14:paraId="6209386C">
            <w:pPr>
              <w:widowControl/>
              <w:jc w:val="left"/>
              <w:rPr>
                <w:rFonts w:ascii="宋体" w:hAnsi="宋体" w:cs="宋体"/>
                <w:kern w:val="0"/>
                <w:sz w:val="18"/>
                <w:szCs w:val="18"/>
              </w:rPr>
            </w:pPr>
            <w:r>
              <w:rPr>
                <w:rFonts w:hint="eastAsia" w:ascii="宋体" w:hAnsi="宋体" w:cs="宋体"/>
                <w:kern w:val="0"/>
                <w:sz w:val="18"/>
                <w:szCs w:val="18"/>
              </w:rPr>
              <w:t>为广大派出所民警创造一个好的执法办公环境。</w:t>
            </w:r>
          </w:p>
        </w:tc>
      </w:tr>
      <w:tr w14:paraId="1869723E">
        <w:tblPrEx>
          <w:tblCellMar>
            <w:top w:w="0" w:type="dxa"/>
            <w:left w:w="108" w:type="dxa"/>
            <w:bottom w:w="0" w:type="dxa"/>
            <w:right w:w="108" w:type="dxa"/>
          </w:tblCellMar>
        </w:tblPrEx>
        <w:trPr>
          <w:trHeight w:val="447" w:hRule="atLeast"/>
        </w:trPr>
        <w:tc>
          <w:tcPr>
            <w:tcW w:w="1051" w:type="dxa"/>
            <w:vMerge w:val="continue"/>
            <w:tcBorders>
              <w:top w:val="nil"/>
              <w:left w:val="single" w:color="auto" w:sz="4" w:space="0"/>
              <w:bottom w:val="single" w:color="auto" w:sz="4" w:space="0"/>
              <w:right w:val="single" w:color="auto" w:sz="4" w:space="0"/>
            </w:tcBorders>
            <w:vAlign w:val="center"/>
          </w:tcPr>
          <w:p w14:paraId="07E1050F">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14:paraId="65C8BBE2">
            <w:pPr>
              <w:widowControl/>
              <w:jc w:val="left"/>
              <w:rPr>
                <w:rFonts w:ascii="宋体" w:hAnsi="宋体" w:cs="宋体"/>
                <w:kern w:val="0"/>
                <w:sz w:val="18"/>
                <w:szCs w:val="18"/>
              </w:rPr>
            </w:pPr>
            <w:r>
              <w:rPr>
                <w:rFonts w:hint="eastAsia" w:ascii="宋体" w:hAnsi="宋体" w:cs="宋体"/>
                <w:kern w:val="0"/>
                <w:sz w:val="18"/>
                <w:szCs w:val="18"/>
              </w:rPr>
              <w:t>目标2</w:t>
            </w:r>
          </w:p>
        </w:tc>
        <w:tc>
          <w:tcPr>
            <w:tcW w:w="7095" w:type="dxa"/>
            <w:gridSpan w:val="5"/>
            <w:tcBorders>
              <w:top w:val="single" w:color="auto" w:sz="4" w:space="0"/>
              <w:left w:val="nil"/>
              <w:bottom w:val="single" w:color="auto" w:sz="4" w:space="0"/>
              <w:right w:val="single" w:color="auto" w:sz="4" w:space="0"/>
            </w:tcBorders>
            <w:shd w:val="clear" w:color="auto" w:fill="auto"/>
            <w:vAlign w:val="center"/>
          </w:tcPr>
          <w:p w14:paraId="7D242591">
            <w:pPr>
              <w:widowControl/>
              <w:jc w:val="left"/>
              <w:rPr>
                <w:rFonts w:ascii="宋体" w:hAnsi="宋体" w:cs="宋体"/>
                <w:kern w:val="0"/>
                <w:sz w:val="18"/>
                <w:szCs w:val="18"/>
              </w:rPr>
            </w:pPr>
            <w:r>
              <w:rPr>
                <w:rFonts w:hint="eastAsia" w:ascii="宋体" w:hAnsi="宋体" w:cs="宋体"/>
                <w:kern w:val="0"/>
                <w:sz w:val="18"/>
                <w:szCs w:val="18"/>
              </w:rPr>
              <w:t>提高工作水平，推进派出所规范化建设，增强公安队伍的战斗力。</w:t>
            </w:r>
          </w:p>
        </w:tc>
      </w:tr>
      <w:tr w14:paraId="11E20672">
        <w:tblPrEx>
          <w:tblCellMar>
            <w:top w:w="0" w:type="dxa"/>
            <w:left w:w="108" w:type="dxa"/>
            <w:bottom w:w="0" w:type="dxa"/>
            <w:right w:w="108" w:type="dxa"/>
          </w:tblCellMar>
        </w:tblPrEx>
        <w:trPr>
          <w:trHeight w:val="300"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14:paraId="3921D354">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74" w:type="dxa"/>
            <w:vMerge w:val="restart"/>
            <w:tcBorders>
              <w:top w:val="nil"/>
              <w:left w:val="single" w:color="auto" w:sz="4" w:space="0"/>
              <w:bottom w:val="single" w:color="auto" w:sz="4" w:space="0"/>
              <w:right w:val="single" w:color="auto" w:sz="4" w:space="0"/>
            </w:tcBorders>
            <w:shd w:val="clear" w:color="auto" w:fill="auto"/>
            <w:vAlign w:val="center"/>
          </w:tcPr>
          <w:p w14:paraId="57C5513B">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07" w:type="dxa"/>
            <w:vMerge w:val="restart"/>
            <w:tcBorders>
              <w:top w:val="nil"/>
              <w:left w:val="single" w:color="auto" w:sz="4" w:space="0"/>
              <w:bottom w:val="single" w:color="auto" w:sz="4" w:space="0"/>
              <w:right w:val="single" w:color="auto" w:sz="4" w:space="0"/>
            </w:tcBorders>
            <w:shd w:val="clear" w:color="auto" w:fill="auto"/>
            <w:vAlign w:val="center"/>
          </w:tcPr>
          <w:p w14:paraId="1A7DC020">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60" w:type="dxa"/>
            <w:vMerge w:val="restart"/>
            <w:tcBorders>
              <w:top w:val="nil"/>
              <w:left w:val="single" w:color="auto" w:sz="4" w:space="0"/>
              <w:bottom w:val="single" w:color="auto" w:sz="4" w:space="0"/>
              <w:right w:val="single" w:color="auto" w:sz="4" w:space="0"/>
            </w:tcBorders>
            <w:shd w:val="clear" w:color="auto" w:fill="auto"/>
            <w:vAlign w:val="center"/>
          </w:tcPr>
          <w:p w14:paraId="7AEFD21F">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14:paraId="42010EEE">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645" w:type="dxa"/>
            <w:vMerge w:val="restart"/>
            <w:tcBorders>
              <w:top w:val="nil"/>
              <w:left w:val="single" w:color="auto" w:sz="4" w:space="0"/>
              <w:bottom w:val="single" w:color="auto" w:sz="4" w:space="0"/>
              <w:right w:val="single" w:color="auto" w:sz="4" w:space="0"/>
            </w:tcBorders>
            <w:shd w:val="clear" w:color="auto" w:fill="auto"/>
            <w:vAlign w:val="center"/>
          </w:tcPr>
          <w:p w14:paraId="06C9CAF3">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2DF881C7">
        <w:tblPrEx>
          <w:tblCellMar>
            <w:top w:w="0" w:type="dxa"/>
            <w:left w:w="108" w:type="dxa"/>
            <w:bottom w:w="0" w:type="dxa"/>
            <w:right w:w="108" w:type="dxa"/>
          </w:tblCellMar>
        </w:tblPrEx>
        <w:trPr>
          <w:trHeight w:val="300" w:hRule="atLeast"/>
        </w:trPr>
        <w:tc>
          <w:tcPr>
            <w:tcW w:w="1051" w:type="dxa"/>
            <w:vMerge w:val="continue"/>
            <w:tcBorders>
              <w:top w:val="nil"/>
              <w:left w:val="single" w:color="auto" w:sz="4" w:space="0"/>
              <w:bottom w:val="single" w:color="auto" w:sz="4" w:space="0"/>
              <w:right w:val="single" w:color="auto" w:sz="4" w:space="0"/>
            </w:tcBorders>
            <w:vAlign w:val="center"/>
          </w:tcPr>
          <w:p w14:paraId="37FAE762">
            <w:pPr>
              <w:widowControl/>
              <w:jc w:val="left"/>
              <w:rPr>
                <w:rFonts w:ascii="宋体" w:hAnsi="宋体" w:cs="宋体"/>
                <w:b/>
                <w:bCs/>
                <w:kern w:val="0"/>
                <w:sz w:val="18"/>
                <w:szCs w:val="18"/>
              </w:rPr>
            </w:pPr>
          </w:p>
        </w:tc>
        <w:tc>
          <w:tcPr>
            <w:tcW w:w="874" w:type="dxa"/>
            <w:vMerge w:val="continue"/>
            <w:tcBorders>
              <w:top w:val="nil"/>
              <w:left w:val="single" w:color="auto" w:sz="4" w:space="0"/>
              <w:bottom w:val="single" w:color="auto" w:sz="4" w:space="0"/>
              <w:right w:val="single" w:color="auto" w:sz="4" w:space="0"/>
            </w:tcBorders>
            <w:vAlign w:val="center"/>
          </w:tcPr>
          <w:p w14:paraId="0E4E786A">
            <w:pPr>
              <w:widowControl/>
              <w:jc w:val="left"/>
              <w:rPr>
                <w:rFonts w:ascii="宋体" w:hAnsi="宋体" w:cs="宋体"/>
                <w:b/>
                <w:bCs/>
                <w:kern w:val="0"/>
                <w:sz w:val="18"/>
                <w:szCs w:val="18"/>
              </w:rPr>
            </w:pPr>
          </w:p>
        </w:tc>
        <w:tc>
          <w:tcPr>
            <w:tcW w:w="1707" w:type="dxa"/>
            <w:vMerge w:val="continue"/>
            <w:tcBorders>
              <w:top w:val="nil"/>
              <w:left w:val="single" w:color="auto" w:sz="4" w:space="0"/>
              <w:bottom w:val="single" w:color="auto" w:sz="4" w:space="0"/>
              <w:right w:val="single" w:color="auto" w:sz="4" w:space="0"/>
            </w:tcBorders>
            <w:vAlign w:val="center"/>
          </w:tcPr>
          <w:p w14:paraId="5E6BD5BB">
            <w:pPr>
              <w:widowControl/>
              <w:jc w:val="left"/>
              <w:rPr>
                <w:rFonts w:ascii="宋体" w:hAnsi="宋体" w:cs="宋体"/>
                <w:b/>
                <w:bCs/>
                <w:kern w:val="0"/>
                <w:sz w:val="18"/>
                <w:szCs w:val="18"/>
              </w:rPr>
            </w:pPr>
          </w:p>
        </w:tc>
        <w:tc>
          <w:tcPr>
            <w:tcW w:w="2260" w:type="dxa"/>
            <w:vMerge w:val="continue"/>
            <w:tcBorders>
              <w:top w:val="nil"/>
              <w:left w:val="single" w:color="auto" w:sz="4" w:space="0"/>
              <w:bottom w:val="single" w:color="auto" w:sz="4" w:space="0"/>
              <w:right w:val="single" w:color="auto" w:sz="4" w:space="0"/>
            </w:tcBorders>
            <w:vAlign w:val="center"/>
          </w:tcPr>
          <w:p w14:paraId="313AB839">
            <w:pPr>
              <w:widowControl/>
              <w:jc w:val="left"/>
              <w:rPr>
                <w:rFonts w:ascii="宋体" w:hAnsi="宋体" w:cs="宋体"/>
                <w:b/>
                <w:bCs/>
                <w:kern w:val="0"/>
                <w:sz w:val="18"/>
                <w:szCs w:val="18"/>
              </w:rPr>
            </w:pPr>
          </w:p>
        </w:tc>
        <w:tc>
          <w:tcPr>
            <w:tcW w:w="637" w:type="dxa"/>
            <w:tcBorders>
              <w:top w:val="nil"/>
              <w:left w:val="nil"/>
              <w:bottom w:val="single" w:color="auto" w:sz="4" w:space="0"/>
              <w:right w:val="single" w:color="auto" w:sz="4" w:space="0"/>
            </w:tcBorders>
            <w:shd w:val="clear" w:color="auto" w:fill="auto"/>
            <w:vAlign w:val="center"/>
          </w:tcPr>
          <w:p w14:paraId="1A6ADB3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14:paraId="1A56F64F">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645" w:type="dxa"/>
            <w:vMerge w:val="continue"/>
            <w:tcBorders>
              <w:top w:val="nil"/>
              <w:left w:val="single" w:color="auto" w:sz="4" w:space="0"/>
              <w:bottom w:val="single" w:color="auto" w:sz="4" w:space="0"/>
              <w:right w:val="single" w:color="auto" w:sz="4" w:space="0"/>
            </w:tcBorders>
            <w:vAlign w:val="center"/>
          </w:tcPr>
          <w:p w14:paraId="7D931166">
            <w:pPr>
              <w:widowControl/>
              <w:jc w:val="left"/>
              <w:rPr>
                <w:rFonts w:ascii="宋体" w:hAnsi="宋体" w:cs="宋体"/>
                <w:b/>
                <w:bCs/>
                <w:kern w:val="0"/>
                <w:sz w:val="18"/>
                <w:szCs w:val="18"/>
              </w:rPr>
            </w:pPr>
          </w:p>
        </w:tc>
      </w:tr>
      <w:tr w14:paraId="447BF3D3">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14:paraId="11B2A517">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74" w:type="dxa"/>
            <w:tcBorders>
              <w:top w:val="nil"/>
              <w:left w:val="nil"/>
              <w:bottom w:val="single" w:color="auto" w:sz="4" w:space="0"/>
              <w:right w:val="single" w:color="auto" w:sz="4" w:space="0"/>
            </w:tcBorders>
            <w:shd w:val="clear" w:color="auto" w:fill="auto"/>
            <w:vAlign w:val="center"/>
          </w:tcPr>
          <w:p w14:paraId="4E9F53E5">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07" w:type="dxa"/>
            <w:tcBorders>
              <w:top w:val="nil"/>
              <w:left w:val="nil"/>
              <w:bottom w:val="single" w:color="auto" w:sz="4" w:space="0"/>
              <w:right w:val="single" w:color="auto" w:sz="4" w:space="0"/>
            </w:tcBorders>
            <w:shd w:val="clear" w:color="auto" w:fill="auto"/>
            <w:vAlign w:val="center"/>
          </w:tcPr>
          <w:p w14:paraId="3E4432AF">
            <w:pPr>
              <w:widowControl/>
              <w:jc w:val="left"/>
              <w:rPr>
                <w:rFonts w:ascii="宋体" w:hAnsi="宋体" w:cs="宋体"/>
                <w:kern w:val="0"/>
                <w:sz w:val="18"/>
                <w:szCs w:val="18"/>
              </w:rPr>
            </w:pPr>
            <w:r>
              <w:rPr>
                <w:rFonts w:hint="eastAsia" w:ascii="宋体" w:hAnsi="宋体" w:cs="宋体"/>
                <w:kern w:val="0"/>
                <w:sz w:val="18"/>
                <w:szCs w:val="18"/>
              </w:rPr>
              <w:t>山口、城关所占地面积</w:t>
            </w:r>
          </w:p>
        </w:tc>
        <w:tc>
          <w:tcPr>
            <w:tcW w:w="2260" w:type="dxa"/>
            <w:tcBorders>
              <w:top w:val="nil"/>
              <w:left w:val="nil"/>
              <w:bottom w:val="single" w:color="auto" w:sz="4" w:space="0"/>
              <w:right w:val="single" w:color="auto" w:sz="4" w:space="0"/>
            </w:tcBorders>
            <w:shd w:val="clear" w:color="auto" w:fill="auto"/>
            <w:vAlign w:val="center"/>
          </w:tcPr>
          <w:p w14:paraId="12C103F7">
            <w:pPr>
              <w:widowControl/>
              <w:jc w:val="left"/>
              <w:rPr>
                <w:rFonts w:ascii="宋体" w:hAnsi="宋体" w:cs="宋体"/>
                <w:kern w:val="0"/>
                <w:sz w:val="18"/>
                <w:szCs w:val="18"/>
              </w:rPr>
            </w:pPr>
            <w:r>
              <w:rPr>
                <w:rFonts w:hint="eastAsia" w:ascii="宋体" w:hAnsi="宋体" w:cs="宋体"/>
                <w:kern w:val="0"/>
                <w:sz w:val="18"/>
                <w:szCs w:val="18"/>
              </w:rPr>
              <w:t>山口、城关所占地总面积</w:t>
            </w:r>
          </w:p>
        </w:tc>
        <w:tc>
          <w:tcPr>
            <w:tcW w:w="637" w:type="dxa"/>
            <w:tcBorders>
              <w:top w:val="nil"/>
              <w:left w:val="nil"/>
              <w:bottom w:val="single" w:color="auto" w:sz="4" w:space="0"/>
              <w:right w:val="single" w:color="auto" w:sz="4" w:space="0"/>
            </w:tcBorders>
            <w:shd w:val="clear" w:color="auto" w:fill="auto"/>
            <w:vAlign w:val="center"/>
          </w:tcPr>
          <w:p w14:paraId="45A67437">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3A1BA83A">
            <w:pPr>
              <w:widowControl/>
              <w:jc w:val="right"/>
              <w:rPr>
                <w:rFonts w:ascii="宋体" w:hAnsi="宋体" w:cs="宋体"/>
                <w:kern w:val="0"/>
                <w:sz w:val="18"/>
                <w:szCs w:val="18"/>
              </w:rPr>
            </w:pPr>
            <w:r>
              <w:rPr>
                <w:rFonts w:hint="eastAsia" w:ascii="宋体" w:hAnsi="宋体" w:cs="宋体"/>
                <w:kern w:val="0"/>
                <w:sz w:val="18"/>
                <w:szCs w:val="18"/>
              </w:rPr>
              <w:t>2080.00</w:t>
            </w:r>
          </w:p>
        </w:tc>
        <w:tc>
          <w:tcPr>
            <w:tcW w:w="1645" w:type="dxa"/>
            <w:tcBorders>
              <w:top w:val="nil"/>
              <w:left w:val="nil"/>
              <w:bottom w:val="single" w:color="auto" w:sz="4" w:space="0"/>
              <w:right w:val="single" w:color="auto" w:sz="4" w:space="0"/>
            </w:tcBorders>
            <w:shd w:val="clear" w:color="auto" w:fill="auto"/>
            <w:vAlign w:val="center"/>
          </w:tcPr>
          <w:p w14:paraId="43E0DED5">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7DC66BF6">
        <w:tblPrEx>
          <w:tblCellMar>
            <w:top w:w="0" w:type="dxa"/>
            <w:left w:w="108" w:type="dxa"/>
            <w:bottom w:w="0" w:type="dxa"/>
            <w:right w:w="108" w:type="dxa"/>
          </w:tblCellMar>
        </w:tblPrEx>
        <w:trPr>
          <w:trHeight w:val="499" w:hRule="atLeast"/>
        </w:trPr>
        <w:tc>
          <w:tcPr>
            <w:tcW w:w="1051" w:type="dxa"/>
            <w:vMerge w:val="continue"/>
            <w:tcBorders>
              <w:top w:val="nil"/>
              <w:left w:val="single" w:color="auto" w:sz="4" w:space="0"/>
              <w:bottom w:val="single" w:color="auto" w:sz="4" w:space="0"/>
              <w:right w:val="single" w:color="auto" w:sz="4" w:space="0"/>
            </w:tcBorders>
            <w:vAlign w:val="center"/>
          </w:tcPr>
          <w:p w14:paraId="2CA1E463">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14:paraId="46238C84">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07" w:type="dxa"/>
            <w:tcBorders>
              <w:top w:val="nil"/>
              <w:left w:val="nil"/>
              <w:bottom w:val="single" w:color="auto" w:sz="4" w:space="0"/>
              <w:right w:val="single" w:color="auto" w:sz="4" w:space="0"/>
            </w:tcBorders>
            <w:shd w:val="clear" w:color="auto" w:fill="auto"/>
            <w:vAlign w:val="center"/>
          </w:tcPr>
          <w:p w14:paraId="2AAA44E8">
            <w:pPr>
              <w:widowControl/>
              <w:jc w:val="left"/>
              <w:rPr>
                <w:rFonts w:ascii="宋体" w:hAnsi="宋体" w:cs="宋体"/>
                <w:kern w:val="0"/>
                <w:sz w:val="18"/>
                <w:szCs w:val="18"/>
              </w:rPr>
            </w:pPr>
            <w:r>
              <w:rPr>
                <w:rFonts w:hint="eastAsia" w:ascii="宋体" w:hAnsi="宋体" w:cs="宋体"/>
                <w:kern w:val="0"/>
                <w:sz w:val="18"/>
                <w:szCs w:val="18"/>
              </w:rPr>
              <w:t>工程验收合格率（%）</w:t>
            </w:r>
          </w:p>
        </w:tc>
        <w:tc>
          <w:tcPr>
            <w:tcW w:w="2260" w:type="dxa"/>
            <w:tcBorders>
              <w:top w:val="nil"/>
              <w:left w:val="nil"/>
              <w:bottom w:val="single" w:color="auto" w:sz="4" w:space="0"/>
              <w:right w:val="single" w:color="auto" w:sz="4" w:space="0"/>
            </w:tcBorders>
            <w:shd w:val="clear" w:color="auto" w:fill="auto"/>
            <w:vAlign w:val="center"/>
          </w:tcPr>
          <w:p w14:paraId="51F0CB46">
            <w:pPr>
              <w:widowControl/>
              <w:jc w:val="left"/>
              <w:rPr>
                <w:rFonts w:ascii="宋体" w:hAnsi="宋体" w:cs="宋体"/>
                <w:kern w:val="0"/>
                <w:sz w:val="18"/>
                <w:szCs w:val="18"/>
              </w:rPr>
            </w:pPr>
            <w:r>
              <w:rPr>
                <w:rFonts w:hint="eastAsia" w:ascii="宋体" w:hAnsi="宋体" w:cs="宋体"/>
                <w:kern w:val="0"/>
                <w:sz w:val="18"/>
                <w:szCs w:val="18"/>
              </w:rPr>
              <w:t>通过验收的工程量占建设、改造、修缮总量的比率</w:t>
            </w:r>
          </w:p>
        </w:tc>
        <w:tc>
          <w:tcPr>
            <w:tcW w:w="637" w:type="dxa"/>
            <w:tcBorders>
              <w:top w:val="nil"/>
              <w:left w:val="nil"/>
              <w:bottom w:val="single" w:color="auto" w:sz="4" w:space="0"/>
              <w:right w:val="single" w:color="auto" w:sz="4" w:space="0"/>
            </w:tcBorders>
            <w:shd w:val="clear" w:color="auto" w:fill="auto"/>
            <w:vAlign w:val="center"/>
          </w:tcPr>
          <w:p w14:paraId="3E1A5AB1">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0E90D764">
            <w:pPr>
              <w:widowControl/>
              <w:jc w:val="right"/>
              <w:rPr>
                <w:rFonts w:ascii="宋体" w:hAnsi="宋体" w:cs="宋体"/>
                <w:kern w:val="0"/>
                <w:sz w:val="18"/>
                <w:szCs w:val="18"/>
              </w:rPr>
            </w:pPr>
            <w:r>
              <w:rPr>
                <w:rFonts w:hint="eastAsia" w:ascii="宋体" w:hAnsi="宋体" w:cs="宋体"/>
                <w:kern w:val="0"/>
                <w:sz w:val="18"/>
                <w:szCs w:val="18"/>
              </w:rPr>
              <w:t>95.00</w:t>
            </w:r>
          </w:p>
        </w:tc>
        <w:tc>
          <w:tcPr>
            <w:tcW w:w="1645" w:type="dxa"/>
            <w:tcBorders>
              <w:top w:val="nil"/>
              <w:left w:val="nil"/>
              <w:bottom w:val="single" w:color="auto" w:sz="4" w:space="0"/>
              <w:right w:val="single" w:color="auto" w:sz="4" w:space="0"/>
            </w:tcBorders>
            <w:shd w:val="clear" w:color="auto" w:fill="auto"/>
            <w:vAlign w:val="center"/>
          </w:tcPr>
          <w:p w14:paraId="253B1202">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05907D5C">
        <w:tblPrEx>
          <w:tblCellMar>
            <w:top w:w="0" w:type="dxa"/>
            <w:left w:w="108" w:type="dxa"/>
            <w:bottom w:w="0" w:type="dxa"/>
            <w:right w:w="108" w:type="dxa"/>
          </w:tblCellMar>
        </w:tblPrEx>
        <w:trPr>
          <w:trHeight w:val="499" w:hRule="atLeast"/>
        </w:trPr>
        <w:tc>
          <w:tcPr>
            <w:tcW w:w="1051" w:type="dxa"/>
            <w:vMerge w:val="continue"/>
            <w:tcBorders>
              <w:top w:val="nil"/>
              <w:left w:val="single" w:color="auto" w:sz="4" w:space="0"/>
              <w:bottom w:val="single" w:color="auto" w:sz="4" w:space="0"/>
              <w:right w:val="single" w:color="auto" w:sz="4" w:space="0"/>
            </w:tcBorders>
            <w:vAlign w:val="center"/>
          </w:tcPr>
          <w:p w14:paraId="0615F91F">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14:paraId="5AD9D18A">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07" w:type="dxa"/>
            <w:tcBorders>
              <w:top w:val="nil"/>
              <w:left w:val="nil"/>
              <w:bottom w:val="single" w:color="auto" w:sz="4" w:space="0"/>
              <w:right w:val="single" w:color="auto" w:sz="4" w:space="0"/>
            </w:tcBorders>
            <w:shd w:val="clear" w:color="auto" w:fill="auto"/>
            <w:vAlign w:val="center"/>
          </w:tcPr>
          <w:p w14:paraId="4A5AD773">
            <w:pPr>
              <w:widowControl/>
              <w:jc w:val="left"/>
              <w:rPr>
                <w:rFonts w:ascii="宋体" w:hAnsi="宋体" w:cs="宋体"/>
                <w:kern w:val="0"/>
                <w:sz w:val="18"/>
                <w:szCs w:val="18"/>
              </w:rPr>
            </w:pPr>
            <w:r>
              <w:rPr>
                <w:rFonts w:hint="eastAsia" w:ascii="宋体" w:hAnsi="宋体" w:cs="宋体"/>
                <w:kern w:val="0"/>
                <w:sz w:val="18"/>
                <w:szCs w:val="18"/>
              </w:rPr>
              <w:t>工程按期完成率（%）</w:t>
            </w:r>
          </w:p>
        </w:tc>
        <w:tc>
          <w:tcPr>
            <w:tcW w:w="2260" w:type="dxa"/>
            <w:tcBorders>
              <w:top w:val="nil"/>
              <w:left w:val="nil"/>
              <w:bottom w:val="single" w:color="auto" w:sz="4" w:space="0"/>
              <w:right w:val="single" w:color="auto" w:sz="4" w:space="0"/>
            </w:tcBorders>
            <w:shd w:val="clear" w:color="auto" w:fill="auto"/>
            <w:vAlign w:val="center"/>
          </w:tcPr>
          <w:p w14:paraId="254A6F17">
            <w:pPr>
              <w:widowControl/>
              <w:jc w:val="left"/>
              <w:rPr>
                <w:rFonts w:ascii="宋体" w:hAnsi="宋体" w:cs="宋体"/>
                <w:kern w:val="0"/>
                <w:sz w:val="18"/>
                <w:szCs w:val="18"/>
              </w:rPr>
            </w:pPr>
            <w:r>
              <w:rPr>
                <w:rFonts w:hint="eastAsia" w:ascii="宋体" w:hAnsi="宋体" w:cs="宋体"/>
                <w:kern w:val="0"/>
                <w:sz w:val="18"/>
                <w:szCs w:val="18"/>
              </w:rPr>
              <w:t>按期完成的工程量占总工程量的比率</w:t>
            </w:r>
          </w:p>
        </w:tc>
        <w:tc>
          <w:tcPr>
            <w:tcW w:w="637" w:type="dxa"/>
            <w:tcBorders>
              <w:top w:val="nil"/>
              <w:left w:val="nil"/>
              <w:bottom w:val="single" w:color="auto" w:sz="4" w:space="0"/>
              <w:right w:val="single" w:color="auto" w:sz="4" w:space="0"/>
            </w:tcBorders>
            <w:shd w:val="clear" w:color="auto" w:fill="auto"/>
            <w:vAlign w:val="center"/>
          </w:tcPr>
          <w:p w14:paraId="549350BB">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377D6B54">
            <w:pPr>
              <w:widowControl/>
              <w:jc w:val="right"/>
              <w:rPr>
                <w:rFonts w:ascii="宋体" w:hAnsi="宋体" w:cs="宋体"/>
                <w:kern w:val="0"/>
                <w:sz w:val="18"/>
                <w:szCs w:val="18"/>
              </w:rPr>
            </w:pPr>
            <w:r>
              <w:rPr>
                <w:rFonts w:hint="eastAsia" w:ascii="宋体" w:hAnsi="宋体" w:cs="宋体"/>
                <w:kern w:val="0"/>
                <w:sz w:val="18"/>
                <w:szCs w:val="18"/>
              </w:rPr>
              <w:t>95.00</w:t>
            </w:r>
          </w:p>
        </w:tc>
        <w:tc>
          <w:tcPr>
            <w:tcW w:w="1645" w:type="dxa"/>
            <w:tcBorders>
              <w:top w:val="nil"/>
              <w:left w:val="nil"/>
              <w:bottom w:val="single" w:color="auto" w:sz="4" w:space="0"/>
              <w:right w:val="single" w:color="auto" w:sz="4" w:space="0"/>
            </w:tcBorders>
            <w:shd w:val="clear" w:color="auto" w:fill="auto"/>
            <w:vAlign w:val="center"/>
          </w:tcPr>
          <w:p w14:paraId="3A9ADEC4">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0C384082">
        <w:tblPrEx>
          <w:tblCellMar>
            <w:top w:w="0" w:type="dxa"/>
            <w:left w:w="108" w:type="dxa"/>
            <w:bottom w:w="0" w:type="dxa"/>
            <w:right w:w="108" w:type="dxa"/>
          </w:tblCellMar>
        </w:tblPrEx>
        <w:trPr>
          <w:trHeight w:val="462" w:hRule="atLeast"/>
        </w:trPr>
        <w:tc>
          <w:tcPr>
            <w:tcW w:w="1051" w:type="dxa"/>
            <w:vMerge w:val="continue"/>
            <w:tcBorders>
              <w:top w:val="nil"/>
              <w:left w:val="single" w:color="auto" w:sz="4" w:space="0"/>
              <w:bottom w:val="single" w:color="auto" w:sz="4" w:space="0"/>
              <w:right w:val="single" w:color="auto" w:sz="4" w:space="0"/>
            </w:tcBorders>
            <w:vAlign w:val="center"/>
          </w:tcPr>
          <w:p w14:paraId="57400273">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14:paraId="315F39B7">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07" w:type="dxa"/>
            <w:tcBorders>
              <w:top w:val="nil"/>
              <w:left w:val="nil"/>
              <w:bottom w:val="single" w:color="auto" w:sz="4" w:space="0"/>
              <w:right w:val="single" w:color="auto" w:sz="4" w:space="0"/>
            </w:tcBorders>
            <w:shd w:val="clear" w:color="auto" w:fill="auto"/>
            <w:vAlign w:val="center"/>
          </w:tcPr>
          <w:p w14:paraId="1DA75BFF">
            <w:pPr>
              <w:widowControl/>
              <w:jc w:val="left"/>
              <w:rPr>
                <w:rFonts w:ascii="宋体" w:hAnsi="宋体" w:cs="宋体"/>
                <w:kern w:val="0"/>
                <w:sz w:val="18"/>
                <w:szCs w:val="18"/>
              </w:rPr>
            </w:pPr>
            <w:r>
              <w:rPr>
                <w:rFonts w:hint="eastAsia" w:ascii="宋体" w:hAnsi="宋体" w:cs="宋体"/>
                <w:kern w:val="0"/>
                <w:sz w:val="18"/>
                <w:szCs w:val="18"/>
              </w:rPr>
              <w:t>工程及附属基建设施总成本</w:t>
            </w:r>
          </w:p>
        </w:tc>
        <w:tc>
          <w:tcPr>
            <w:tcW w:w="2260" w:type="dxa"/>
            <w:tcBorders>
              <w:top w:val="nil"/>
              <w:left w:val="nil"/>
              <w:bottom w:val="single" w:color="auto" w:sz="4" w:space="0"/>
              <w:right w:val="single" w:color="auto" w:sz="4" w:space="0"/>
            </w:tcBorders>
            <w:shd w:val="clear" w:color="auto" w:fill="auto"/>
            <w:vAlign w:val="center"/>
          </w:tcPr>
          <w:p w14:paraId="6B95D3B0">
            <w:pPr>
              <w:widowControl/>
              <w:jc w:val="left"/>
              <w:rPr>
                <w:rFonts w:ascii="宋体" w:hAnsi="宋体" w:cs="宋体"/>
                <w:kern w:val="0"/>
                <w:sz w:val="18"/>
                <w:szCs w:val="18"/>
              </w:rPr>
            </w:pPr>
            <w:r>
              <w:rPr>
                <w:rFonts w:hint="eastAsia" w:ascii="宋体" w:hAnsi="宋体" w:cs="宋体"/>
                <w:kern w:val="0"/>
                <w:sz w:val="18"/>
                <w:szCs w:val="18"/>
              </w:rPr>
              <w:t>工程及附属基建设施总成本</w:t>
            </w:r>
          </w:p>
        </w:tc>
        <w:tc>
          <w:tcPr>
            <w:tcW w:w="637" w:type="dxa"/>
            <w:tcBorders>
              <w:top w:val="nil"/>
              <w:left w:val="nil"/>
              <w:bottom w:val="single" w:color="auto" w:sz="4" w:space="0"/>
              <w:right w:val="single" w:color="auto" w:sz="4" w:space="0"/>
            </w:tcBorders>
            <w:shd w:val="clear" w:color="auto" w:fill="auto"/>
            <w:vAlign w:val="center"/>
          </w:tcPr>
          <w:p w14:paraId="67F2E006">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38C11B80">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14:paraId="46B6CC82">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053761BD">
        <w:tblPrEx>
          <w:tblCellMar>
            <w:top w:w="0" w:type="dxa"/>
            <w:left w:w="108" w:type="dxa"/>
            <w:bottom w:w="0" w:type="dxa"/>
            <w:right w:w="108" w:type="dxa"/>
          </w:tblCellMar>
        </w:tblPrEx>
        <w:trPr>
          <w:trHeight w:val="705" w:hRule="atLeast"/>
        </w:trPr>
        <w:tc>
          <w:tcPr>
            <w:tcW w:w="1051" w:type="dxa"/>
            <w:tcBorders>
              <w:top w:val="nil"/>
              <w:left w:val="single" w:color="auto" w:sz="4" w:space="0"/>
              <w:bottom w:val="single" w:color="auto" w:sz="4" w:space="0"/>
              <w:right w:val="single" w:color="auto" w:sz="4" w:space="0"/>
            </w:tcBorders>
            <w:shd w:val="clear" w:color="auto" w:fill="auto"/>
            <w:vAlign w:val="center"/>
          </w:tcPr>
          <w:p w14:paraId="6AB23982">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74" w:type="dxa"/>
            <w:tcBorders>
              <w:top w:val="nil"/>
              <w:left w:val="nil"/>
              <w:bottom w:val="single" w:color="auto" w:sz="4" w:space="0"/>
              <w:right w:val="single" w:color="auto" w:sz="4" w:space="0"/>
            </w:tcBorders>
            <w:shd w:val="clear" w:color="auto" w:fill="auto"/>
            <w:vAlign w:val="center"/>
          </w:tcPr>
          <w:p w14:paraId="06403065">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07" w:type="dxa"/>
            <w:tcBorders>
              <w:top w:val="nil"/>
              <w:left w:val="nil"/>
              <w:bottom w:val="single" w:color="auto" w:sz="4" w:space="0"/>
              <w:right w:val="single" w:color="auto" w:sz="4" w:space="0"/>
            </w:tcBorders>
            <w:shd w:val="clear" w:color="auto" w:fill="auto"/>
            <w:vAlign w:val="center"/>
          </w:tcPr>
          <w:p w14:paraId="24754CEC">
            <w:pPr>
              <w:widowControl/>
              <w:jc w:val="left"/>
              <w:rPr>
                <w:rFonts w:ascii="宋体" w:hAnsi="宋体" w:cs="宋体"/>
                <w:kern w:val="0"/>
                <w:sz w:val="18"/>
                <w:szCs w:val="18"/>
              </w:rPr>
            </w:pPr>
            <w:r>
              <w:rPr>
                <w:rFonts w:hint="eastAsia" w:ascii="宋体" w:hAnsi="宋体" w:cs="宋体"/>
                <w:kern w:val="0"/>
                <w:sz w:val="18"/>
                <w:szCs w:val="18"/>
              </w:rPr>
              <w:t>业务保障能力（%）</w:t>
            </w:r>
          </w:p>
        </w:tc>
        <w:tc>
          <w:tcPr>
            <w:tcW w:w="2260" w:type="dxa"/>
            <w:tcBorders>
              <w:top w:val="nil"/>
              <w:left w:val="nil"/>
              <w:bottom w:val="single" w:color="auto" w:sz="4" w:space="0"/>
              <w:right w:val="single" w:color="auto" w:sz="4" w:space="0"/>
            </w:tcBorders>
            <w:shd w:val="clear" w:color="auto" w:fill="auto"/>
            <w:vAlign w:val="center"/>
          </w:tcPr>
          <w:p w14:paraId="005B9B77">
            <w:pPr>
              <w:widowControl/>
              <w:jc w:val="left"/>
              <w:rPr>
                <w:rFonts w:ascii="宋体" w:hAnsi="宋体" w:cs="宋体"/>
                <w:kern w:val="0"/>
                <w:sz w:val="18"/>
                <w:szCs w:val="18"/>
              </w:rPr>
            </w:pPr>
            <w:r>
              <w:rPr>
                <w:rFonts w:hint="eastAsia" w:ascii="宋体" w:hAnsi="宋体" w:cs="宋体"/>
                <w:kern w:val="0"/>
                <w:sz w:val="18"/>
                <w:szCs w:val="18"/>
              </w:rPr>
              <w:t>保障相关业务、工作等开展的情况比率</w:t>
            </w:r>
          </w:p>
        </w:tc>
        <w:tc>
          <w:tcPr>
            <w:tcW w:w="637" w:type="dxa"/>
            <w:tcBorders>
              <w:top w:val="nil"/>
              <w:left w:val="nil"/>
              <w:bottom w:val="single" w:color="auto" w:sz="4" w:space="0"/>
              <w:right w:val="single" w:color="auto" w:sz="4" w:space="0"/>
            </w:tcBorders>
            <w:shd w:val="clear" w:color="auto" w:fill="auto"/>
            <w:vAlign w:val="center"/>
          </w:tcPr>
          <w:p w14:paraId="73A5B020">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56ADBACA">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14:paraId="7D984486">
            <w:pPr>
              <w:widowControl/>
              <w:jc w:val="left"/>
              <w:rPr>
                <w:rFonts w:ascii="宋体" w:hAnsi="宋体" w:cs="宋体"/>
                <w:kern w:val="0"/>
                <w:sz w:val="18"/>
                <w:szCs w:val="18"/>
              </w:rPr>
            </w:pPr>
            <w:r>
              <w:rPr>
                <w:rFonts w:hint="eastAsia" w:ascii="宋体" w:hAnsi="宋体" w:cs="宋体"/>
                <w:kern w:val="0"/>
                <w:sz w:val="18"/>
                <w:szCs w:val="18"/>
              </w:rPr>
              <w:t>保障相关业务、工作等开展的情况比率</w:t>
            </w:r>
          </w:p>
        </w:tc>
      </w:tr>
      <w:tr w14:paraId="71DF0CB4">
        <w:tblPrEx>
          <w:tblCellMar>
            <w:top w:w="0" w:type="dxa"/>
            <w:left w:w="108" w:type="dxa"/>
            <w:bottom w:w="0" w:type="dxa"/>
            <w:right w:w="108" w:type="dxa"/>
          </w:tblCellMar>
        </w:tblPrEx>
        <w:trPr>
          <w:trHeight w:val="480" w:hRule="atLeast"/>
        </w:trPr>
        <w:tc>
          <w:tcPr>
            <w:tcW w:w="1051" w:type="dxa"/>
            <w:tcBorders>
              <w:top w:val="nil"/>
              <w:left w:val="single" w:color="auto" w:sz="4" w:space="0"/>
              <w:bottom w:val="single" w:color="auto" w:sz="4" w:space="0"/>
              <w:right w:val="single" w:color="auto" w:sz="4" w:space="0"/>
            </w:tcBorders>
            <w:shd w:val="clear" w:color="auto" w:fill="auto"/>
            <w:vAlign w:val="center"/>
          </w:tcPr>
          <w:p w14:paraId="461DD902">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74" w:type="dxa"/>
            <w:tcBorders>
              <w:top w:val="nil"/>
              <w:left w:val="nil"/>
              <w:bottom w:val="single" w:color="auto" w:sz="4" w:space="0"/>
              <w:right w:val="single" w:color="auto" w:sz="4" w:space="0"/>
            </w:tcBorders>
            <w:shd w:val="clear" w:color="auto" w:fill="auto"/>
            <w:vAlign w:val="center"/>
          </w:tcPr>
          <w:p w14:paraId="304DC84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07" w:type="dxa"/>
            <w:tcBorders>
              <w:top w:val="nil"/>
              <w:left w:val="nil"/>
              <w:bottom w:val="single" w:color="auto" w:sz="4" w:space="0"/>
              <w:right w:val="single" w:color="auto" w:sz="4" w:space="0"/>
            </w:tcBorders>
            <w:shd w:val="clear" w:color="auto" w:fill="auto"/>
            <w:vAlign w:val="center"/>
          </w:tcPr>
          <w:p w14:paraId="0D29191D">
            <w:pPr>
              <w:widowControl/>
              <w:jc w:val="left"/>
              <w:rPr>
                <w:rFonts w:ascii="宋体" w:hAnsi="宋体" w:cs="宋体"/>
                <w:kern w:val="0"/>
                <w:sz w:val="18"/>
                <w:szCs w:val="18"/>
              </w:rPr>
            </w:pPr>
            <w:r>
              <w:rPr>
                <w:rFonts w:hint="eastAsia" w:ascii="宋体" w:hAnsi="宋体" w:cs="宋体"/>
                <w:kern w:val="0"/>
                <w:sz w:val="18"/>
                <w:szCs w:val="18"/>
              </w:rPr>
              <w:t>综合利用率（%）</w:t>
            </w:r>
          </w:p>
        </w:tc>
        <w:tc>
          <w:tcPr>
            <w:tcW w:w="2260" w:type="dxa"/>
            <w:tcBorders>
              <w:top w:val="nil"/>
              <w:left w:val="nil"/>
              <w:bottom w:val="single" w:color="auto" w:sz="4" w:space="0"/>
              <w:right w:val="single" w:color="auto" w:sz="4" w:space="0"/>
            </w:tcBorders>
            <w:shd w:val="clear" w:color="auto" w:fill="auto"/>
            <w:vAlign w:val="center"/>
          </w:tcPr>
          <w:p w14:paraId="66B2DF8E">
            <w:pPr>
              <w:widowControl/>
              <w:jc w:val="left"/>
              <w:rPr>
                <w:rFonts w:ascii="宋体" w:hAnsi="宋体" w:cs="宋体"/>
                <w:kern w:val="0"/>
                <w:sz w:val="18"/>
                <w:szCs w:val="18"/>
              </w:rPr>
            </w:pPr>
            <w:r>
              <w:rPr>
                <w:rFonts w:hint="eastAsia" w:ascii="宋体" w:hAnsi="宋体" w:cs="宋体"/>
                <w:kern w:val="0"/>
                <w:sz w:val="18"/>
                <w:szCs w:val="18"/>
              </w:rPr>
              <w:t>基础设施建成后的利用、使用率</w:t>
            </w:r>
          </w:p>
        </w:tc>
        <w:tc>
          <w:tcPr>
            <w:tcW w:w="637" w:type="dxa"/>
            <w:tcBorders>
              <w:top w:val="nil"/>
              <w:left w:val="nil"/>
              <w:bottom w:val="single" w:color="auto" w:sz="4" w:space="0"/>
              <w:right w:val="single" w:color="auto" w:sz="4" w:space="0"/>
            </w:tcBorders>
            <w:shd w:val="clear" w:color="auto" w:fill="auto"/>
            <w:vAlign w:val="center"/>
          </w:tcPr>
          <w:p w14:paraId="31A91ED8">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20F250E2">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14:paraId="5B108935">
            <w:pPr>
              <w:widowControl/>
              <w:jc w:val="left"/>
              <w:rPr>
                <w:rFonts w:ascii="宋体" w:hAnsi="宋体" w:cs="宋体"/>
                <w:kern w:val="0"/>
                <w:sz w:val="18"/>
                <w:szCs w:val="18"/>
              </w:rPr>
            </w:pPr>
            <w:r>
              <w:rPr>
                <w:rFonts w:hint="eastAsia" w:ascii="宋体" w:hAnsi="宋体" w:cs="宋体"/>
                <w:kern w:val="0"/>
                <w:sz w:val="18"/>
                <w:szCs w:val="18"/>
              </w:rPr>
              <w:t>基础设施建成后的利用、使用率</w:t>
            </w:r>
          </w:p>
        </w:tc>
      </w:tr>
    </w:tbl>
    <w:p w14:paraId="5ACCEBE9">
      <w:pPr>
        <w:pStyle w:val="3"/>
        <w:rPr>
          <w:rFonts w:ascii="Times New Roman" w:hAnsi="Times New Roman" w:eastAsia="方正仿宋_GBK"/>
        </w:rPr>
      </w:pPr>
      <w:r>
        <w:rPr>
          <w:rFonts w:hint="eastAsia" w:ascii="Times New Roman" w:hAnsi="Times New Roman" w:eastAsia="方正仿宋_GBK"/>
        </w:rPr>
        <w:t>19、涉案物品仓库租赁费</w:t>
      </w:r>
    </w:p>
    <w:p w14:paraId="2904A1CC">
      <w:pPr>
        <w:spacing w:line="300" w:lineRule="exact"/>
        <w:jc w:val="left"/>
        <w:rPr>
          <w:rFonts w:ascii="宋体" w:cs="宋体"/>
        </w:rPr>
      </w:pPr>
      <w:r>
        <w:rPr>
          <w:rFonts w:hint="eastAsia" w:ascii="宋体" w:hAnsi="宋体" w:cs="宋体"/>
          <w:b/>
          <w:sz w:val="24"/>
          <w:szCs w:val="24"/>
        </w:rPr>
        <w:t>312001隆尧县公安局本级</w:t>
      </w:r>
    </w:p>
    <w:tbl>
      <w:tblPr>
        <w:tblStyle w:val="10"/>
        <w:tblW w:w="8940" w:type="dxa"/>
        <w:tblInd w:w="93" w:type="dxa"/>
        <w:tblLayout w:type="autofit"/>
        <w:tblCellMar>
          <w:top w:w="0" w:type="dxa"/>
          <w:left w:w="108" w:type="dxa"/>
          <w:bottom w:w="0" w:type="dxa"/>
          <w:right w:w="108" w:type="dxa"/>
        </w:tblCellMar>
      </w:tblPr>
      <w:tblGrid>
        <w:gridCol w:w="1060"/>
        <w:gridCol w:w="980"/>
        <w:gridCol w:w="1020"/>
        <w:gridCol w:w="2220"/>
        <w:gridCol w:w="700"/>
        <w:gridCol w:w="820"/>
        <w:gridCol w:w="2140"/>
      </w:tblGrid>
      <w:tr w14:paraId="7CB10279">
        <w:tblPrEx>
          <w:tblCellMar>
            <w:top w:w="0" w:type="dxa"/>
            <w:left w:w="108" w:type="dxa"/>
            <w:bottom w:w="0" w:type="dxa"/>
            <w:right w:w="108" w:type="dxa"/>
          </w:tblCellMar>
        </w:tblPrEx>
        <w:trPr>
          <w:trHeight w:val="447" w:hRule="atLeast"/>
        </w:trPr>
        <w:tc>
          <w:tcPr>
            <w:tcW w:w="1060" w:type="dxa"/>
            <w:tcBorders>
              <w:top w:val="single" w:color="auto" w:sz="4" w:space="0"/>
              <w:left w:val="single" w:color="auto" w:sz="4" w:space="0"/>
              <w:bottom w:val="single" w:color="auto" w:sz="4" w:space="0"/>
              <w:right w:val="single" w:color="auto" w:sz="4" w:space="0"/>
            </w:tcBorders>
            <w:shd w:val="clear" w:color="auto" w:fill="auto"/>
            <w:vAlign w:val="center"/>
          </w:tcPr>
          <w:p w14:paraId="48B1068E">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220" w:type="dxa"/>
            <w:gridSpan w:val="3"/>
            <w:tcBorders>
              <w:top w:val="single" w:color="auto" w:sz="4" w:space="0"/>
              <w:left w:val="nil"/>
              <w:bottom w:val="single" w:color="auto" w:sz="4" w:space="0"/>
              <w:right w:val="single" w:color="auto" w:sz="4" w:space="0"/>
            </w:tcBorders>
            <w:shd w:val="clear" w:color="auto" w:fill="auto"/>
            <w:vAlign w:val="center"/>
          </w:tcPr>
          <w:p w14:paraId="6D215A38">
            <w:pPr>
              <w:widowControl/>
              <w:jc w:val="left"/>
              <w:rPr>
                <w:rFonts w:ascii="宋体" w:hAnsi="宋体" w:cs="宋体"/>
                <w:kern w:val="0"/>
                <w:sz w:val="18"/>
                <w:szCs w:val="18"/>
              </w:rPr>
            </w:pPr>
            <w:r>
              <w:rPr>
                <w:rFonts w:hint="eastAsia" w:ascii="宋体" w:hAnsi="宋体" w:cs="宋体"/>
                <w:kern w:val="0"/>
                <w:sz w:val="18"/>
                <w:szCs w:val="18"/>
              </w:rPr>
              <w:t>13052521WVGKIMX733ET4</w:t>
            </w:r>
          </w:p>
        </w:tc>
        <w:tc>
          <w:tcPr>
            <w:tcW w:w="3660" w:type="dxa"/>
            <w:gridSpan w:val="3"/>
            <w:tcBorders>
              <w:top w:val="single" w:color="auto" w:sz="4" w:space="0"/>
              <w:left w:val="nil"/>
              <w:bottom w:val="single" w:color="auto" w:sz="4" w:space="0"/>
              <w:right w:val="single" w:color="auto" w:sz="4" w:space="0"/>
            </w:tcBorders>
            <w:shd w:val="clear" w:color="auto" w:fill="auto"/>
            <w:vAlign w:val="center"/>
          </w:tcPr>
          <w:p w14:paraId="57AD57E9">
            <w:pPr>
              <w:widowControl/>
              <w:jc w:val="left"/>
              <w:rPr>
                <w:rFonts w:ascii="宋体" w:hAnsi="宋体" w:cs="宋体"/>
                <w:kern w:val="0"/>
                <w:sz w:val="18"/>
                <w:szCs w:val="18"/>
              </w:rPr>
            </w:pPr>
            <w:r>
              <w:rPr>
                <w:rFonts w:hint="eastAsia" w:ascii="宋体" w:hAnsi="宋体" w:cs="宋体"/>
                <w:kern w:val="0"/>
                <w:sz w:val="18"/>
                <w:szCs w:val="18"/>
              </w:rPr>
              <w:t>涉案物品仓库租赁费</w:t>
            </w:r>
          </w:p>
        </w:tc>
      </w:tr>
      <w:tr w14:paraId="0A5A42E4">
        <w:tblPrEx>
          <w:tblCellMar>
            <w:top w:w="0" w:type="dxa"/>
            <w:left w:w="108" w:type="dxa"/>
            <w:bottom w:w="0" w:type="dxa"/>
            <w:right w:w="108" w:type="dxa"/>
          </w:tblCellMar>
        </w:tblPrEx>
        <w:trPr>
          <w:trHeight w:val="447" w:hRule="atLeast"/>
        </w:trPr>
        <w:tc>
          <w:tcPr>
            <w:tcW w:w="528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9EC2845">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660" w:type="dxa"/>
            <w:gridSpan w:val="3"/>
            <w:tcBorders>
              <w:top w:val="single" w:color="auto" w:sz="4" w:space="0"/>
              <w:left w:val="nil"/>
              <w:bottom w:val="single" w:color="auto" w:sz="4" w:space="0"/>
              <w:right w:val="single" w:color="auto" w:sz="4" w:space="0"/>
            </w:tcBorders>
            <w:shd w:val="clear" w:color="auto" w:fill="auto"/>
            <w:vAlign w:val="center"/>
          </w:tcPr>
          <w:p w14:paraId="16B19D05">
            <w:pPr>
              <w:widowControl/>
              <w:jc w:val="left"/>
              <w:rPr>
                <w:rFonts w:ascii="宋体" w:hAnsi="宋体" w:cs="宋体"/>
                <w:kern w:val="0"/>
                <w:sz w:val="18"/>
                <w:szCs w:val="18"/>
              </w:rPr>
            </w:pPr>
            <w:r>
              <w:rPr>
                <w:rFonts w:hint="eastAsia" w:ascii="宋体" w:hAnsi="宋体" w:cs="宋体"/>
                <w:kern w:val="0"/>
                <w:sz w:val="18"/>
                <w:szCs w:val="18"/>
              </w:rPr>
              <w:t>　</w:t>
            </w:r>
          </w:p>
        </w:tc>
      </w:tr>
      <w:tr w14:paraId="66775640">
        <w:tblPrEx>
          <w:tblCellMar>
            <w:top w:w="0" w:type="dxa"/>
            <w:left w:w="108" w:type="dxa"/>
            <w:bottom w:w="0" w:type="dxa"/>
            <w:right w:w="108" w:type="dxa"/>
          </w:tblCellMar>
        </w:tblPrEx>
        <w:trPr>
          <w:trHeight w:val="679" w:hRule="atLeast"/>
        </w:trPr>
        <w:tc>
          <w:tcPr>
            <w:tcW w:w="1060" w:type="dxa"/>
            <w:tcBorders>
              <w:top w:val="nil"/>
              <w:left w:val="single" w:color="auto" w:sz="4" w:space="0"/>
              <w:bottom w:val="single" w:color="auto" w:sz="4" w:space="0"/>
              <w:right w:val="single" w:color="auto" w:sz="4" w:space="0"/>
            </w:tcBorders>
            <w:shd w:val="clear" w:color="auto" w:fill="auto"/>
            <w:vAlign w:val="center"/>
          </w:tcPr>
          <w:p w14:paraId="58D77C91">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880" w:type="dxa"/>
            <w:gridSpan w:val="6"/>
            <w:tcBorders>
              <w:top w:val="single" w:color="auto" w:sz="4" w:space="0"/>
              <w:left w:val="nil"/>
              <w:bottom w:val="single" w:color="auto" w:sz="4" w:space="0"/>
              <w:right w:val="single" w:color="auto" w:sz="4" w:space="0"/>
            </w:tcBorders>
            <w:shd w:val="clear" w:color="auto" w:fill="auto"/>
            <w:vAlign w:val="center"/>
          </w:tcPr>
          <w:p w14:paraId="434CAD31">
            <w:pPr>
              <w:widowControl/>
              <w:jc w:val="left"/>
              <w:rPr>
                <w:rFonts w:ascii="宋体" w:hAnsi="宋体" w:cs="宋体"/>
                <w:kern w:val="0"/>
                <w:sz w:val="18"/>
                <w:szCs w:val="18"/>
              </w:rPr>
            </w:pPr>
            <w:r>
              <w:rPr>
                <w:rFonts w:hint="eastAsia" w:ascii="宋体" w:hAnsi="宋体" w:cs="宋体"/>
                <w:kern w:val="0"/>
                <w:sz w:val="18"/>
                <w:szCs w:val="18"/>
              </w:rPr>
              <w:t>按照省、市公安机关要求部署，为进一步规范涉案财物管理，确保各类涉众经济犯罪、扫黑除恶等案件中涉案物品能够规范管理，我单位现有条件不能满足涉案仓库条件，为保障各类涉案财物物资规范存放，在我县宝信物流园租赁一处涉案保管仓库。</w:t>
            </w:r>
          </w:p>
        </w:tc>
      </w:tr>
      <w:tr w14:paraId="21F80637">
        <w:tblPrEx>
          <w:tblCellMar>
            <w:top w:w="0" w:type="dxa"/>
            <w:left w:w="108" w:type="dxa"/>
            <w:bottom w:w="0" w:type="dxa"/>
            <w:right w:w="108" w:type="dxa"/>
          </w:tblCellMar>
        </w:tblPrEx>
        <w:trPr>
          <w:trHeight w:val="300"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4ABBEE35">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000" w:type="dxa"/>
            <w:gridSpan w:val="2"/>
            <w:tcBorders>
              <w:top w:val="single" w:color="auto" w:sz="4" w:space="0"/>
              <w:left w:val="nil"/>
              <w:bottom w:val="single" w:color="auto" w:sz="4" w:space="0"/>
              <w:right w:val="single" w:color="auto" w:sz="4" w:space="0"/>
            </w:tcBorders>
            <w:shd w:val="clear" w:color="auto" w:fill="auto"/>
            <w:vAlign w:val="center"/>
          </w:tcPr>
          <w:p w14:paraId="18BC0637">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20" w:type="dxa"/>
            <w:tcBorders>
              <w:top w:val="nil"/>
              <w:left w:val="nil"/>
              <w:bottom w:val="single" w:color="auto" w:sz="4" w:space="0"/>
              <w:right w:val="single" w:color="auto" w:sz="4" w:space="0"/>
            </w:tcBorders>
            <w:shd w:val="clear" w:color="auto" w:fill="auto"/>
            <w:vAlign w:val="center"/>
          </w:tcPr>
          <w:p w14:paraId="5DEF4A7D">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14:paraId="0A6A8C7D">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140" w:type="dxa"/>
            <w:tcBorders>
              <w:top w:val="nil"/>
              <w:left w:val="nil"/>
              <w:bottom w:val="single" w:color="auto" w:sz="4" w:space="0"/>
              <w:right w:val="single" w:color="auto" w:sz="4" w:space="0"/>
            </w:tcBorders>
            <w:shd w:val="clear" w:color="auto" w:fill="auto"/>
            <w:vAlign w:val="center"/>
          </w:tcPr>
          <w:p w14:paraId="32925681">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087BA64E">
        <w:tblPrEx>
          <w:tblCellMar>
            <w:top w:w="0" w:type="dxa"/>
            <w:left w:w="108" w:type="dxa"/>
            <w:bottom w:w="0" w:type="dxa"/>
            <w:right w:w="108" w:type="dxa"/>
          </w:tblCellMar>
        </w:tblPrEx>
        <w:trPr>
          <w:trHeight w:val="300" w:hRule="atLeast"/>
        </w:trPr>
        <w:tc>
          <w:tcPr>
            <w:tcW w:w="1060" w:type="dxa"/>
            <w:vMerge w:val="continue"/>
            <w:tcBorders>
              <w:top w:val="nil"/>
              <w:left w:val="single" w:color="auto" w:sz="4" w:space="0"/>
              <w:bottom w:val="single" w:color="auto" w:sz="4" w:space="0"/>
              <w:right w:val="single" w:color="auto" w:sz="4" w:space="0"/>
            </w:tcBorders>
            <w:vAlign w:val="center"/>
          </w:tcPr>
          <w:p w14:paraId="3AF10AFB">
            <w:pPr>
              <w:widowControl/>
              <w:jc w:val="left"/>
              <w:rPr>
                <w:rFonts w:ascii="宋体" w:hAnsi="宋体" w:cs="宋体"/>
                <w:b/>
                <w:bCs/>
                <w:kern w:val="0"/>
                <w:sz w:val="18"/>
                <w:szCs w:val="18"/>
              </w:rPr>
            </w:pPr>
          </w:p>
        </w:tc>
        <w:tc>
          <w:tcPr>
            <w:tcW w:w="2000" w:type="dxa"/>
            <w:gridSpan w:val="2"/>
            <w:tcBorders>
              <w:top w:val="single" w:color="auto" w:sz="4" w:space="0"/>
              <w:left w:val="nil"/>
              <w:bottom w:val="single" w:color="auto" w:sz="4" w:space="0"/>
              <w:right w:val="single" w:color="auto" w:sz="4" w:space="0"/>
            </w:tcBorders>
            <w:shd w:val="clear" w:color="auto" w:fill="auto"/>
            <w:vAlign w:val="center"/>
          </w:tcPr>
          <w:p w14:paraId="751C44AF">
            <w:pPr>
              <w:widowControl/>
              <w:jc w:val="right"/>
              <w:rPr>
                <w:rFonts w:ascii="宋体" w:hAnsi="宋体" w:cs="宋体"/>
                <w:kern w:val="0"/>
                <w:sz w:val="18"/>
                <w:szCs w:val="18"/>
              </w:rPr>
            </w:pPr>
            <w:r>
              <w:rPr>
                <w:rFonts w:hint="eastAsia" w:ascii="宋体" w:hAnsi="宋体" w:cs="宋体"/>
                <w:kern w:val="0"/>
                <w:sz w:val="18"/>
                <w:szCs w:val="18"/>
              </w:rPr>
              <w:t>0</w:t>
            </w:r>
          </w:p>
        </w:tc>
        <w:tc>
          <w:tcPr>
            <w:tcW w:w="2220" w:type="dxa"/>
            <w:tcBorders>
              <w:top w:val="nil"/>
              <w:left w:val="nil"/>
              <w:bottom w:val="single" w:color="auto" w:sz="4" w:space="0"/>
              <w:right w:val="single" w:color="auto" w:sz="4" w:space="0"/>
            </w:tcBorders>
            <w:shd w:val="clear" w:color="auto" w:fill="auto"/>
            <w:vAlign w:val="center"/>
          </w:tcPr>
          <w:p w14:paraId="2A28A13D">
            <w:pPr>
              <w:widowControl/>
              <w:jc w:val="right"/>
              <w:rPr>
                <w:rFonts w:ascii="宋体" w:hAnsi="宋体" w:cs="宋体"/>
                <w:kern w:val="0"/>
                <w:sz w:val="18"/>
                <w:szCs w:val="18"/>
              </w:rPr>
            </w:pPr>
            <w:r>
              <w:rPr>
                <w:rFonts w:hint="eastAsia" w:ascii="宋体" w:hAnsi="宋体" w:cs="宋体"/>
                <w:kern w:val="0"/>
                <w:sz w:val="18"/>
                <w:szCs w:val="18"/>
              </w:rPr>
              <w:t>0</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14:paraId="35574928">
            <w:pPr>
              <w:widowControl/>
              <w:jc w:val="right"/>
              <w:rPr>
                <w:rFonts w:ascii="宋体" w:hAnsi="宋体" w:cs="宋体"/>
                <w:kern w:val="0"/>
                <w:sz w:val="18"/>
                <w:szCs w:val="18"/>
              </w:rPr>
            </w:pPr>
            <w:r>
              <w:rPr>
                <w:rFonts w:hint="eastAsia" w:ascii="宋体" w:hAnsi="宋体" w:cs="宋体"/>
                <w:kern w:val="0"/>
                <w:sz w:val="18"/>
                <w:szCs w:val="18"/>
              </w:rPr>
              <w:t>0</w:t>
            </w:r>
          </w:p>
        </w:tc>
        <w:tc>
          <w:tcPr>
            <w:tcW w:w="2140" w:type="dxa"/>
            <w:tcBorders>
              <w:top w:val="nil"/>
              <w:left w:val="nil"/>
              <w:bottom w:val="single" w:color="auto" w:sz="4" w:space="0"/>
              <w:right w:val="single" w:color="auto" w:sz="4" w:space="0"/>
            </w:tcBorders>
            <w:shd w:val="clear" w:color="auto" w:fill="auto"/>
            <w:vAlign w:val="center"/>
          </w:tcPr>
          <w:p w14:paraId="4126D55F">
            <w:pPr>
              <w:widowControl/>
              <w:jc w:val="right"/>
              <w:rPr>
                <w:rFonts w:ascii="宋体" w:hAnsi="宋体" w:cs="宋体"/>
                <w:kern w:val="0"/>
                <w:sz w:val="18"/>
                <w:szCs w:val="18"/>
              </w:rPr>
            </w:pPr>
            <w:r>
              <w:rPr>
                <w:rFonts w:hint="eastAsia" w:ascii="宋体" w:hAnsi="宋体" w:cs="宋体"/>
                <w:kern w:val="0"/>
                <w:sz w:val="18"/>
                <w:szCs w:val="18"/>
              </w:rPr>
              <w:t>100　</w:t>
            </w:r>
          </w:p>
        </w:tc>
      </w:tr>
      <w:tr w14:paraId="02B0FE24">
        <w:tblPrEx>
          <w:tblCellMar>
            <w:top w:w="0" w:type="dxa"/>
            <w:left w:w="108" w:type="dxa"/>
            <w:bottom w:w="0" w:type="dxa"/>
            <w:right w:w="108" w:type="dxa"/>
          </w:tblCellMar>
        </w:tblPrEx>
        <w:trPr>
          <w:trHeight w:val="447"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DB446D2">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80" w:type="dxa"/>
            <w:tcBorders>
              <w:top w:val="nil"/>
              <w:left w:val="nil"/>
              <w:bottom w:val="single" w:color="auto" w:sz="4" w:space="0"/>
              <w:right w:val="single" w:color="auto" w:sz="4" w:space="0"/>
            </w:tcBorders>
            <w:shd w:val="clear" w:color="auto" w:fill="auto"/>
            <w:vAlign w:val="center"/>
          </w:tcPr>
          <w:p w14:paraId="0E363738">
            <w:pPr>
              <w:widowControl/>
              <w:jc w:val="left"/>
              <w:rPr>
                <w:rFonts w:ascii="宋体" w:hAnsi="宋体" w:cs="宋体"/>
                <w:kern w:val="0"/>
                <w:sz w:val="18"/>
                <w:szCs w:val="18"/>
              </w:rPr>
            </w:pPr>
            <w:r>
              <w:rPr>
                <w:rFonts w:hint="eastAsia" w:ascii="宋体" w:hAnsi="宋体" w:cs="宋体"/>
                <w:kern w:val="0"/>
                <w:sz w:val="18"/>
                <w:szCs w:val="18"/>
              </w:rPr>
              <w:t>目标1</w:t>
            </w:r>
          </w:p>
        </w:tc>
        <w:tc>
          <w:tcPr>
            <w:tcW w:w="6900" w:type="dxa"/>
            <w:gridSpan w:val="5"/>
            <w:tcBorders>
              <w:top w:val="single" w:color="auto" w:sz="4" w:space="0"/>
              <w:left w:val="nil"/>
              <w:bottom w:val="single" w:color="auto" w:sz="4" w:space="0"/>
              <w:right w:val="single" w:color="auto" w:sz="4" w:space="0"/>
            </w:tcBorders>
            <w:shd w:val="clear" w:color="auto" w:fill="auto"/>
            <w:vAlign w:val="center"/>
          </w:tcPr>
          <w:p w14:paraId="1D1B2FF2">
            <w:pPr>
              <w:widowControl/>
              <w:jc w:val="left"/>
              <w:rPr>
                <w:rFonts w:ascii="宋体" w:hAnsi="宋体" w:cs="宋体"/>
                <w:kern w:val="0"/>
                <w:sz w:val="18"/>
                <w:szCs w:val="18"/>
              </w:rPr>
            </w:pPr>
            <w:r>
              <w:rPr>
                <w:rFonts w:hint="eastAsia" w:ascii="宋体" w:hAnsi="宋体" w:cs="宋体"/>
                <w:kern w:val="0"/>
                <w:sz w:val="18"/>
                <w:szCs w:val="18"/>
              </w:rPr>
              <w:t>为进一步规范涉案财物管理，确保各类涉众经济犯罪、扫黑除恶等案件中涉案物品能够规范管理，</w:t>
            </w:r>
          </w:p>
        </w:tc>
      </w:tr>
      <w:tr w14:paraId="78EA5094">
        <w:tblPrEx>
          <w:tblCellMar>
            <w:top w:w="0" w:type="dxa"/>
            <w:left w:w="108" w:type="dxa"/>
            <w:bottom w:w="0" w:type="dxa"/>
            <w:right w:w="108" w:type="dxa"/>
          </w:tblCellMar>
        </w:tblPrEx>
        <w:trPr>
          <w:trHeight w:val="447" w:hRule="atLeast"/>
        </w:trPr>
        <w:tc>
          <w:tcPr>
            <w:tcW w:w="1060" w:type="dxa"/>
            <w:vMerge w:val="continue"/>
            <w:tcBorders>
              <w:top w:val="nil"/>
              <w:left w:val="single" w:color="auto" w:sz="4" w:space="0"/>
              <w:bottom w:val="single" w:color="auto" w:sz="4" w:space="0"/>
              <w:right w:val="single" w:color="auto" w:sz="4" w:space="0"/>
            </w:tcBorders>
            <w:vAlign w:val="center"/>
          </w:tcPr>
          <w:p w14:paraId="2A4A94CF">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14:paraId="7BB4E8F7">
            <w:pPr>
              <w:widowControl/>
              <w:jc w:val="left"/>
              <w:rPr>
                <w:rFonts w:ascii="宋体" w:hAnsi="宋体" w:cs="宋体"/>
                <w:kern w:val="0"/>
                <w:sz w:val="18"/>
                <w:szCs w:val="18"/>
              </w:rPr>
            </w:pPr>
            <w:r>
              <w:rPr>
                <w:rFonts w:hint="eastAsia" w:ascii="宋体" w:hAnsi="宋体" w:cs="宋体"/>
                <w:kern w:val="0"/>
                <w:sz w:val="18"/>
                <w:szCs w:val="18"/>
              </w:rPr>
              <w:t>目标2</w:t>
            </w:r>
          </w:p>
        </w:tc>
        <w:tc>
          <w:tcPr>
            <w:tcW w:w="6900" w:type="dxa"/>
            <w:gridSpan w:val="5"/>
            <w:tcBorders>
              <w:top w:val="single" w:color="auto" w:sz="4" w:space="0"/>
              <w:left w:val="nil"/>
              <w:bottom w:val="single" w:color="auto" w:sz="4" w:space="0"/>
              <w:right w:val="single" w:color="auto" w:sz="4" w:space="0"/>
            </w:tcBorders>
            <w:shd w:val="clear" w:color="auto" w:fill="auto"/>
            <w:vAlign w:val="center"/>
          </w:tcPr>
          <w:p w14:paraId="5D068818">
            <w:pPr>
              <w:widowControl/>
              <w:jc w:val="left"/>
              <w:rPr>
                <w:rFonts w:ascii="宋体" w:hAnsi="宋体" w:cs="宋体"/>
                <w:kern w:val="0"/>
                <w:sz w:val="18"/>
                <w:szCs w:val="18"/>
              </w:rPr>
            </w:pPr>
            <w:r>
              <w:rPr>
                <w:rFonts w:hint="eastAsia" w:ascii="宋体" w:hAnsi="宋体" w:cs="宋体"/>
                <w:kern w:val="0"/>
                <w:sz w:val="18"/>
                <w:szCs w:val="18"/>
              </w:rPr>
              <w:t>为保障各类涉案财物物资规范存放。</w:t>
            </w:r>
          </w:p>
        </w:tc>
      </w:tr>
      <w:tr w14:paraId="58857104">
        <w:tblPrEx>
          <w:tblCellMar>
            <w:top w:w="0" w:type="dxa"/>
            <w:left w:w="108" w:type="dxa"/>
            <w:bottom w:w="0" w:type="dxa"/>
            <w:right w:w="108" w:type="dxa"/>
          </w:tblCellMar>
        </w:tblPrEx>
        <w:trPr>
          <w:trHeight w:val="447"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C09EE9F">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80" w:type="dxa"/>
            <w:vMerge w:val="restart"/>
            <w:tcBorders>
              <w:top w:val="nil"/>
              <w:left w:val="single" w:color="auto" w:sz="4" w:space="0"/>
              <w:bottom w:val="single" w:color="auto" w:sz="4" w:space="0"/>
              <w:right w:val="single" w:color="auto" w:sz="4" w:space="0"/>
            </w:tcBorders>
            <w:shd w:val="clear" w:color="auto" w:fill="auto"/>
            <w:vAlign w:val="center"/>
          </w:tcPr>
          <w:p w14:paraId="614A7C74">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6FACECCE">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20" w:type="dxa"/>
            <w:vMerge w:val="restart"/>
            <w:tcBorders>
              <w:top w:val="nil"/>
              <w:left w:val="single" w:color="auto" w:sz="4" w:space="0"/>
              <w:bottom w:val="single" w:color="auto" w:sz="4" w:space="0"/>
              <w:right w:val="single" w:color="auto" w:sz="4" w:space="0"/>
            </w:tcBorders>
            <w:shd w:val="clear" w:color="auto" w:fill="auto"/>
            <w:vAlign w:val="center"/>
          </w:tcPr>
          <w:p w14:paraId="4DC8E82A">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14:paraId="5FF8BECB">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140" w:type="dxa"/>
            <w:vMerge w:val="restart"/>
            <w:tcBorders>
              <w:top w:val="nil"/>
              <w:left w:val="single" w:color="auto" w:sz="4" w:space="0"/>
              <w:bottom w:val="single" w:color="auto" w:sz="4" w:space="0"/>
              <w:right w:val="single" w:color="auto" w:sz="4" w:space="0"/>
            </w:tcBorders>
            <w:shd w:val="clear" w:color="auto" w:fill="auto"/>
            <w:vAlign w:val="center"/>
          </w:tcPr>
          <w:p w14:paraId="576E1414">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4F023D9C">
        <w:tblPrEx>
          <w:tblCellMar>
            <w:top w:w="0" w:type="dxa"/>
            <w:left w:w="108" w:type="dxa"/>
            <w:bottom w:w="0" w:type="dxa"/>
            <w:right w:w="108" w:type="dxa"/>
          </w:tblCellMar>
        </w:tblPrEx>
        <w:trPr>
          <w:trHeight w:val="447" w:hRule="atLeast"/>
        </w:trPr>
        <w:tc>
          <w:tcPr>
            <w:tcW w:w="1060" w:type="dxa"/>
            <w:vMerge w:val="continue"/>
            <w:tcBorders>
              <w:top w:val="nil"/>
              <w:left w:val="single" w:color="auto" w:sz="4" w:space="0"/>
              <w:bottom w:val="single" w:color="auto" w:sz="4" w:space="0"/>
              <w:right w:val="single" w:color="auto" w:sz="4" w:space="0"/>
            </w:tcBorders>
            <w:vAlign w:val="center"/>
          </w:tcPr>
          <w:p w14:paraId="58ED7A9E">
            <w:pPr>
              <w:widowControl/>
              <w:jc w:val="left"/>
              <w:rPr>
                <w:rFonts w:ascii="宋体" w:hAnsi="宋体" w:cs="宋体"/>
                <w:b/>
                <w:bCs/>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14:paraId="6D7CE6AF">
            <w:pPr>
              <w:widowControl/>
              <w:jc w:val="left"/>
              <w:rPr>
                <w:rFonts w:ascii="宋体" w:hAnsi="宋体" w:cs="宋体"/>
                <w:b/>
                <w:bCs/>
                <w:kern w:val="0"/>
                <w:sz w:val="18"/>
                <w:szCs w:val="18"/>
              </w:rPr>
            </w:pPr>
          </w:p>
        </w:tc>
        <w:tc>
          <w:tcPr>
            <w:tcW w:w="1020" w:type="dxa"/>
            <w:vMerge w:val="continue"/>
            <w:tcBorders>
              <w:top w:val="nil"/>
              <w:left w:val="single" w:color="auto" w:sz="4" w:space="0"/>
              <w:bottom w:val="single" w:color="auto" w:sz="4" w:space="0"/>
              <w:right w:val="single" w:color="auto" w:sz="4" w:space="0"/>
            </w:tcBorders>
            <w:vAlign w:val="center"/>
          </w:tcPr>
          <w:p w14:paraId="4682FB10">
            <w:pPr>
              <w:widowControl/>
              <w:jc w:val="left"/>
              <w:rPr>
                <w:rFonts w:ascii="宋体" w:hAnsi="宋体" w:cs="宋体"/>
                <w:b/>
                <w:bCs/>
                <w:kern w:val="0"/>
                <w:sz w:val="18"/>
                <w:szCs w:val="18"/>
              </w:rPr>
            </w:pPr>
          </w:p>
        </w:tc>
        <w:tc>
          <w:tcPr>
            <w:tcW w:w="2220" w:type="dxa"/>
            <w:vMerge w:val="continue"/>
            <w:tcBorders>
              <w:top w:val="nil"/>
              <w:left w:val="single" w:color="auto" w:sz="4" w:space="0"/>
              <w:bottom w:val="single" w:color="auto" w:sz="4" w:space="0"/>
              <w:right w:val="single" w:color="auto" w:sz="4" w:space="0"/>
            </w:tcBorders>
            <w:vAlign w:val="center"/>
          </w:tcPr>
          <w:p w14:paraId="4B8FC179">
            <w:pPr>
              <w:widowControl/>
              <w:jc w:val="left"/>
              <w:rPr>
                <w:rFonts w:ascii="宋体" w:hAnsi="宋体" w:cs="宋体"/>
                <w:b/>
                <w:bCs/>
                <w:kern w:val="0"/>
                <w:sz w:val="18"/>
                <w:szCs w:val="18"/>
              </w:rPr>
            </w:pPr>
          </w:p>
        </w:tc>
        <w:tc>
          <w:tcPr>
            <w:tcW w:w="700" w:type="dxa"/>
            <w:tcBorders>
              <w:top w:val="nil"/>
              <w:left w:val="nil"/>
              <w:bottom w:val="single" w:color="auto" w:sz="4" w:space="0"/>
              <w:right w:val="single" w:color="auto" w:sz="4" w:space="0"/>
            </w:tcBorders>
            <w:shd w:val="clear" w:color="auto" w:fill="auto"/>
            <w:vAlign w:val="center"/>
          </w:tcPr>
          <w:p w14:paraId="3CD7B4B2">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20" w:type="dxa"/>
            <w:tcBorders>
              <w:top w:val="nil"/>
              <w:left w:val="nil"/>
              <w:bottom w:val="single" w:color="auto" w:sz="4" w:space="0"/>
              <w:right w:val="single" w:color="auto" w:sz="4" w:space="0"/>
            </w:tcBorders>
            <w:shd w:val="clear" w:color="auto" w:fill="auto"/>
            <w:vAlign w:val="center"/>
          </w:tcPr>
          <w:p w14:paraId="3158B288">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140" w:type="dxa"/>
            <w:vMerge w:val="continue"/>
            <w:tcBorders>
              <w:top w:val="nil"/>
              <w:left w:val="single" w:color="auto" w:sz="4" w:space="0"/>
              <w:bottom w:val="single" w:color="auto" w:sz="4" w:space="0"/>
              <w:right w:val="single" w:color="auto" w:sz="4" w:space="0"/>
            </w:tcBorders>
            <w:vAlign w:val="center"/>
          </w:tcPr>
          <w:p w14:paraId="5CDFB640">
            <w:pPr>
              <w:widowControl/>
              <w:jc w:val="left"/>
              <w:rPr>
                <w:rFonts w:ascii="宋体" w:hAnsi="宋体" w:cs="宋体"/>
                <w:b/>
                <w:bCs/>
                <w:kern w:val="0"/>
                <w:sz w:val="18"/>
                <w:szCs w:val="18"/>
              </w:rPr>
            </w:pPr>
          </w:p>
        </w:tc>
      </w:tr>
      <w:tr w14:paraId="0B644860">
        <w:tblPrEx>
          <w:tblCellMar>
            <w:top w:w="0" w:type="dxa"/>
            <w:left w:w="108" w:type="dxa"/>
            <w:bottom w:w="0" w:type="dxa"/>
            <w:right w:w="108" w:type="dxa"/>
          </w:tblCellMar>
        </w:tblPrEx>
        <w:trPr>
          <w:trHeight w:val="540"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4B3765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80" w:type="dxa"/>
            <w:tcBorders>
              <w:top w:val="nil"/>
              <w:left w:val="nil"/>
              <w:bottom w:val="single" w:color="auto" w:sz="4" w:space="0"/>
              <w:right w:val="single" w:color="auto" w:sz="4" w:space="0"/>
            </w:tcBorders>
            <w:shd w:val="clear" w:color="auto" w:fill="auto"/>
            <w:vAlign w:val="center"/>
          </w:tcPr>
          <w:p w14:paraId="7AD0A8DB">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020" w:type="dxa"/>
            <w:tcBorders>
              <w:top w:val="nil"/>
              <w:left w:val="nil"/>
              <w:bottom w:val="single" w:color="auto" w:sz="4" w:space="0"/>
              <w:right w:val="single" w:color="auto" w:sz="4" w:space="0"/>
            </w:tcBorders>
            <w:shd w:val="clear" w:color="auto" w:fill="auto"/>
            <w:vAlign w:val="center"/>
          </w:tcPr>
          <w:p w14:paraId="6E6F93E8">
            <w:pPr>
              <w:widowControl/>
              <w:jc w:val="left"/>
              <w:rPr>
                <w:rFonts w:ascii="宋体" w:hAnsi="宋体" w:cs="宋体"/>
                <w:kern w:val="0"/>
                <w:sz w:val="18"/>
                <w:szCs w:val="18"/>
              </w:rPr>
            </w:pPr>
            <w:r>
              <w:rPr>
                <w:rFonts w:hint="eastAsia" w:ascii="宋体" w:hAnsi="宋体" w:cs="宋体"/>
                <w:kern w:val="0"/>
                <w:sz w:val="18"/>
                <w:szCs w:val="18"/>
              </w:rPr>
              <w:t>场地平方米</w:t>
            </w:r>
          </w:p>
        </w:tc>
        <w:tc>
          <w:tcPr>
            <w:tcW w:w="2220" w:type="dxa"/>
            <w:tcBorders>
              <w:top w:val="nil"/>
              <w:left w:val="nil"/>
              <w:bottom w:val="single" w:color="auto" w:sz="4" w:space="0"/>
              <w:right w:val="single" w:color="auto" w:sz="4" w:space="0"/>
            </w:tcBorders>
            <w:shd w:val="clear" w:color="auto" w:fill="auto"/>
            <w:vAlign w:val="center"/>
          </w:tcPr>
          <w:p w14:paraId="599D4F30">
            <w:pPr>
              <w:widowControl/>
              <w:jc w:val="left"/>
              <w:rPr>
                <w:rFonts w:ascii="宋体" w:hAnsi="宋体" w:cs="宋体"/>
                <w:kern w:val="0"/>
                <w:sz w:val="18"/>
                <w:szCs w:val="18"/>
              </w:rPr>
            </w:pPr>
            <w:r>
              <w:rPr>
                <w:rFonts w:hint="eastAsia" w:ascii="宋体" w:hAnsi="宋体" w:cs="宋体"/>
                <w:kern w:val="0"/>
                <w:sz w:val="18"/>
                <w:szCs w:val="18"/>
              </w:rPr>
              <w:t>按合同依据取得涉案仓库面积及使用权</w:t>
            </w:r>
          </w:p>
        </w:tc>
        <w:tc>
          <w:tcPr>
            <w:tcW w:w="700" w:type="dxa"/>
            <w:tcBorders>
              <w:top w:val="nil"/>
              <w:left w:val="nil"/>
              <w:bottom w:val="single" w:color="auto" w:sz="4" w:space="0"/>
              <w:right w:val="single" w:color="auto" w:sz="4" w:space="0"/>
            </w:tcBorders>
            <w:shd w:val="clear" w:color="auto" w:fill="auto"/>
            <w:vAlign w:val="center"/>
          </w:tcPr>
          <w:p w14:paraId="055FC944">
            <w:pPr>
              <w:widowControl/>
              <w:jc w:val="left"/>
              <w:rPr>
                <w:rFonts w:ascii="宋体" w:hAnsi="宋体" w:cs="宋体"/>
                <w:kern w:val="0"/>
                <w:sz w:val="18"/>
                <w:szCs w:val="18"/>
              </w:rPr>
            </w:pPr>
            <w:r>
              <w:rPr>
                <w:rFonts w:hint="eastAsia" w:ascii="宋体" w:hAnsi="宋体" w:cs="宋体"/>
                <w:kern w:val="0"/>
                <w:sz w:val="18"/>
                <w:szCs w:val="18"/>
              </w:rPr>
              <w:t>文字描述</w:t>
            </w:r>
          </w:p>
        </w:tc>
        <w:tc>
          <w:tcPr>
            <w:tcW w:w="820" w:type="dxa"/>
            <w:tcBorders>
              <w:top w:val="nil"/>
              <w:left w:val="nil"/>
              <w:bottom w:val="single" w:color="auto" w:sz="4" w:space="0"/>
              <w:right w:val="single" w:color="auto" w:sz="4" w:space="0"/>
            </w:tcBorders>
            <w:shd w:val="clear" w:color="auto" w:fill="auto"/>
            <w:vAlign w:val="center"/>
          </w:tcPr>
          <w:p w14:paraId="25B5C146">
            <w:pPr>
              <w:widowControl/>
              <w:jc w:val="left"/>
              <w:rPr>
                <w:rFonts w:ascii="宋体" w:hAnsi="宋体" w:cs="宋体"/>
                <w:kern w:val="0"/>
                <w:sz w:val="18"/>
                <w:szCs w:val="18"/>
              </w:rPr>
            </w:pPr>
            <w:r>
              <w:rPr>
                <w:rFonts w:hint="eastAsia" w:ascii="宋体" w:hAnsi="宋体" w:cs="宋体"/>
                <w:kern w:val="0"/>
                <w:sz w:val="18"/>
                <w:szCs w:val="18"/>
              </w:rPr>
              <w:t>　</w:t>
            </w:r>
          </w:p>
        </w:tc>
        <w:tc>
          <w:tcPr>
            <w:tcW w:w="2140" w:type="dxa"/>
            <w:tcBorders>
              <w:top w:val="nil"/>
              <w:left w:val="nil"/>
              <w:bottom w:val="single" w:color="auto" w:sz="4" w:space="0"/>
              <w:right w:val="single" w:color="auto" w:sz="4" w:space="0"/>
            </w:tcBorders>
            <w:shd w:val="clear" w:color="auto" w:fill="auto"/>
            <w:vAlign w:val="center"/>
          </w:tcPr>
          <w:p w14:paraId="40567675">
            <w:pPr>
              <w:widowControl/>
              <w:jc w:val="left"/>
              <w:rPr>
                <w:rFonts w:ascii="宋体" w:hAnsi="宋体" w:cs="宋体"/>
                <w:kern w:val="0"/>
                <w:sz w:val="18"/>
                <w:szCs w:val="18"/>
              </w:rPr>
            </w:pPr>
            <w:r>
              <w:rPr>
                <w:rFonts w:hint="eastAsia" w:ascii="宋体" w:hAnsi="宋体" w:cs="宋体"/>
                <w:kern w:val="0"/>
                <w:sz w:val="18"/>
                <w:szCs w:val="18"/>
              </w:rPr>
              <w:t>按合同依据取得涉案仓库面积及使用权</w:t>
            </w:r>
          </w:p>
        </w:tc>
      </w:tr>
      <w:tr w14:paraId="548A622D">
        <w:tblPrEx>
          <w:tblCellMar>
            <w:top w:w="0" w:type="dxa"/>
            <w:left w:w="108" w:type="dxa"/>
            <w:bottom w:w="0" w:type="dxa"/>
            <w:right w:w="108" w:type="dxa"/>
          </w:tblCellMar>
        </w:tblPrEx>
        <w:trPr>
          <w:trHeight w:val="570" w:hRule="atLeast"/>
        </w:trPr>
        <w:tc>
          <w:tcPr>
            <w:tcW w:w="1060" w:type="dxa"/>
            <w:vMerge w:val="continue"/>
            <w:tcBorders>
              <w:top w:val="nil"/>
              <w:left w:val="single" w:color="auto" w:sz="4" w:space="0"/>
              <w:bottom w:val="single" w:color="auto" w:sz="4" w:space="0"/>
              <w:right w:val="single" w:color="auto" w:sz="4" w:space="0"/>
            </w:tcBorders>
            <w:vAlign w:val="center"/>
          </w:tcPr>
          <w:p w14:paraId="7E0F7583">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14:paraId="73755568">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020" w:type="dxa"/>
            <w:tcBorders>
              <w:top w:val="nil"/>
              <w:left w:val="nil"/>
              <w:bottom w:val="single" w:color="auto" w:sz="4" w:space="0"/>
              <w:right w:val="single" w:color="auto" w:sz="4" w:space="0"/>
            </w:tcBorders>
            <w:shd w:val="clear" w:color="auto" w:fill="auto"/>
            <w:vAlign w:val="center"/>
          </w:tcPr>
          <w:p w14:paraId="3D16BF38">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c>
          <w:tcPr>
            <w:tcW w:w="2220" w:type="dxa"/>
            <w:tcBorders>
              <w:top w:val="nil"/>
              <w:left w:val="nil"/>
              <w:bottom w:val="single" w:color="auto" w:sz="4" w:space="0"/>
              <w:right w:val="single" w:color="auto" w:sz="4" w:space="0"/>
            </w:tcBorders>
            <w:shd w:val="clear" w:color="auto" w:fill="auto"/>
            <w:vAlign w:val="center"/>
          </w:tcPr>
          <w:p w14:paraId="3C1C1E2B">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c>
          <w:tcPr>
            <w:tcW w:w="700" w:type="dxa"/>
            <w:tcBorders>
              <w:top w:val="nil"/>
              <w:left w:val="nil"/>
              <w:bottom w:val="single" w:color="auto" w:sz="4" w:space="0"/>
              <w:right w:val="single" w:color="auto" w:sz="4" w:space="0"/>
            </w:tcBorders>
            <w:shd w:val="clear" w:color="auto" w:fill="auto"/>
            <w:vAlign w:val="center"/>
          </w:tcPr>
          <w:p w14:paraId="001019D5">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14:paraId="2F7B69DB">
            <w:pPr>
              <w:widowControl/>
              <w:jc w:val="right"/>
              <w:rPr>
                <w:rFonts w:ascii="宋体" w:hAnsi="宋体" w:cs="宋体"/>
                <w:kern w:val="0"/>
                <w:sz w:val="18"/>
                <w:szCs w:val="18"/>
              </w:rPr>
            </w:pPr>
            <w:r>
              <w:rPr>
                <w:rFonts w:hint="eastAsia" w:ascii="宋体" w:hAnsi="宋体" w:cs="宋体"/>
                <w:kern w:val="0"/>
                <w:sz w:val="18"/>
                <w:szCs w:val="18"/>
              </w:rPr>
              <w:t>80.00</w:t>
            </w:r>
          </w:p>
        </w:tc>
        <w:tc>
          <w:tcPr>
            <w:tcW w:w="2140" w:type="dxa"/>
            <w:tcBorders>
              <w:top w:val="nil"/>
              <w:left w:val="nil"/>
              <w:bottom w:val="single" w:color="auto" w:sz="4" w:space="0"/>
              <w:right w:val="single" w:color="auto" w:sz="4" w:space="0"/>
            </w:tcBorders>
            <w:shd w:val="clear" w:color="auto" w:fill="auto"/>
            <w:vAlign w:val="center"/>
          </w:tcPr>
          <w:p w14:paraId="024421A9">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r>
      <w:tr w14:paraId="0DFCDF49">
        <w:tblPrEx>
          <w:tblCellMar>
            <w:top w:w="0" w:type="dxa"/>
            <w:left w:w="108" w:type="dxa"/>
            <w:bottom w:w="0" w:type="dxa"/>
            <w:right w:w="108" w:type="dxa"/>
          </w:tblCellMar>
        </w:tblPrEx>
        <w:trPr>
          <w:trHeight w:val="559" w:hRule="atLeast"/>
        </w:trPr>
        <w:tc>
          <w:tcPr>
            <w:tcW w:w="1060" w:type="dxa"/>
            <w:vMerge w:val="continue"/>
            <w:tcBorders>
              <w:top w:val="nil"/>
              <w:left w:val="single" w:color="auto" w:sz="4" w:space="0"/>
              <w:bottom w:val="single" w:color="auto" w:sz="4" w:space="0"/>
              <w:right w:val="single" w:color="auto" w:sz="4" w:space="0"/>
            </w:tcBorders>
            <w:vAlign w:val="center"/>
          </w:tcPr>
          <w:p w14:paraId="14918867">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14:paraId="08331E6B">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020" w:type="dxa"/>
            <w:tcBorders>
              <w:top w:val="nil"/>
              <w:left w:val="nil"/>
              <w:bottom w:val="single" w:color="auto" w:sz="4" w:space="0"/>
              <w:right w:val="single" w:color="auto" w:sz="4" w:space="0"/>
            </w:tcBorders>
            <w:shd w:val="clear" w:color="auto" w:fill="auto"/>
            <w:vAlign w:val="center"/>
          </w:tcPr>
          <w:p w14:paraId="6227020F">
            <w:pPr>
              <w:widowControl/>
              <w:jc w:val="left"/>
              <w:rPr>
                <w:rFonts w:ascii="宋体" w:hAnsi="宋体" w:cs="宋体"/>
                <w:kern w:val="0"/>
                <w:sz w:val="18"/>
                <w:szCs w:val="18"/>
              </w:rPr>
            </w:pPr>
            <w:r>
              <w:rPr>
                <w:rFonts w:hint="eastAsia" w:ascii="宋体" w:hAnsi="宋体" w:cs="宋体"/>
                <w:kern w:val="0"/>
                <w:sz w:val="18"/>
                <w:szCs w:val="18"/>
              </w:rPr>
              <w:t>租金支付及时率</w:t>
            </w:r>
          </w:p>
        </w:tc>
        <w:tc>
          <w:tcPr>
            <w:tcW w:w="2220" w:type="dxa"/>
            <w:tcBorders>
              <w:top w:val="nil"/>
              <w:left w:val="nil"/>
              <w:bottom w:val="single" w:color="auto" w:sz="4" w:space="0"/>
              <w:right w:val="single" w:color="auto" w:sz="4" w:space="0"/>
            </w:tcBorders>
            <w:shd w:val="clear" w:color="auto" w:fill="auto"/>
            <w:vAlign w:val="center"/>
          </w:tcPr>
          <w:p w14:paraId="1E315050">
            <w:pPr>
              <w:widowControl/>
              <w:jc w:val="left"/>
              <w:rPr>
                <w:rFonts w:ascii="宋体" w:hAnsi="宋体" w:cs="宋体"/>
                <w:kern w:val="0"/>
                <w:sz w:val="18"/>
                <w:szCs w:val="18"/>
              </w:rPr>
            </w:pPr>
            <w:r>
              <w:rPr>
                <w:rFonts w:hint="eastAsia" w:ascii="宋体" w:hAnsi="宋体" w:cs="宋体"/>
                <w:kern w:val="0"/>
                <w:sz w:val="18"/>
                <w:szCs w:val="18"/>
              </w:rPr>
              <w:t>按照合同约定时间向供应商支付资金</w:t>
            </w:r>
          </w:p>
        </w:tc>
        <w:tc>
          <w:tcPr>
            <w:tcW w:w="700" w:type="dxa"/>
            <w:tcBorders>
              <w:top w:val="nil"/>
              <w:left w:val="nil"/>
              <w:bottom w:val="single" w:color="auto" w:sz="4" w:space="0"/>
              <w:right w:val="single" w:color="auto" w:sz="4" w:space="0"/>
            </w:tcBorders>
            <w:shd w:val="clear" w:color="auto" w:fill="auto"/>
            <w:vAlign w:val="center"/>
          </w:tcPr>
          <w:p w14:paraId="01ECB5C5">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14:paraId="1C3714C3">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14:paraId="7C5E3BB0">
            <w:pPr>
              <w:widowControl/>
              <w:jc w:val="left"/>
              <w:rPr>
                <w:rFonts w:ascii="宋体" w:hAnsi="宋体" w:cs="宋体"/>
                <w:kern w:val="0"/>
                <w:sz w:val="18"/>
                <w:szCs w:val="18"/>
              </w:rPr>
            </w:pPr>
            <w:r>
              <w:rPr>
                <w:rFonts w:hint="eastAsia" w:ascii="宋体" w:hAnsi="宋体" w:cs="宋体"/>
                <w:kern w:val="0"/>
                <w:sz w:val="18"/>
                <w:szCs w:val="18"/>
              </w:rPr>
              <w:t>按照合同约定时间向供应商支付资金</w:t>
            </w:r>
          </w:p>
        </w:tc>
      </w:tr>
      <w:tr w14:paraId="349A1D21">
        <w:tblPrEx>
          <w:tblCellMar>
            <w:top w:w="0" w:type="dxa"/>
            <w:left w:w="108" w:type="dxa"/>
            <w:bottom w:w="0" w:type="dxa"/>
            <w:right w:w="108" w:type="dxa"/>
          </w:tblCellMar>
        </w:tblPrEx>
        <w:trPr>
          <w:trHeight w:val="555" w:hRule="atLeast"/>
        </w:trPr>
        <w:tc>
          <w:tcPr>
            <w:tcW w:w="1060" w:type="dxa"/>
            <w:vMerge w:val="continue"/>
            <w:tcBorders>
              <w:top w:val="nil"/>
              <w:left w:val="single" w:color="auto" w:sz="4" w:space="0"/>
              <w:bottom w:val="single" w:color="auto" w:sz="4" w:space="0"/>
              <w:right w:val="single" w:color="auto" w:sz="4" w:space="0"/>
            </w:tcBorders>
            <w:vAlign w:val="center"/>
          </w:tcPr>
          <w:p w14:paraId="444E12F4">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14:paraId="5DCE1782">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020" w:type="dxa"/>
            <w:tcBorders>
              <w:top w:val="nil"/>
              <w:left w:val="nil"/>
              <w:bottom w:val="single" w:color="auto" w:sz="4" w:space="0"/>
              <w:right w:val="single" w:color="auto" w:sz="4" w:space="0"/>
            </w:tcBorders>
            <w:shd w:val="clear" w:color="auto" w:fill="auto"/>
            <w:vAlign w:val="center"/>
          </w:tcPr>
          <w:p w14:paraId="06CD2479">
            <w:pPr>
              <w:widowControl/>
              <w:jc w:val="left"/>
              <w:rPr>
                <w:rFonts w:ascii="宋体" w:hAnsi="宋体" w:cs="宋体"/>
                <w:kern w:val="0"/>
                <w:sz w:val="18"/>
                <w:szCs w:val="18"/>
              </w:rPr>
            </w:pPr>
            <w:r>
              <w:rPr>
                <w:rFonts w:hint="eastAsia" w:ascii="宋体" w:hAnsi="宋体" w:cs="宋体"/>
                <w:kern w:val="0"/>
                <w:sz w:val="18"/>
                <w:szCs w:val="18"/>
              </w:rPr>
              <w:t>按预算资金完成率</w:t>
            </w:r>
          </w:p>
        </w:tc>
        <w:tc>
          <w:tcPr>
            <w:tcW w:w="2220" w:type="dxa"/>
            <w:tcBorders>
              <w:top w:val="nil"/>
              <w:left w:val="nil"/>
              <w:bottom w:val="single" w:color="auto" w:sz="4" w:space="0"/>
              <w:right w:val="single" w:color="auto" w:sz="4" w:space="0"/>
            </w:tcBorders>
            <w:shd w:val="clear" w:color="auto" w:fill="auto"/>
            <w:vAlign w:val="center"/>
          </w:tcPr>
          <w:p w14:paraId="4D647C6F">
            <w:pPr>
              <w:widowControl/>
              <w:jc w:val="left"/>
              <w:rPr>
                <w:rFonts w:ascii="宋体" w:hAnsi="宋体" w:cs="宋体"/>
                <w:kern w:val="0"/>
                <w:sz w:val="18"/>
                <w:szCs w:val="18"/>
              </w:rPr>
            </w:pPr>
            <w:r>
              <w:rPr>
                <w:rFonts w:hint="eastAsia" w:ascii="宋体" w:hAnsi="宋体" w:cs="宋体"/>
                <w:kern w:val="0"/>
                <w:sz w:val="18"/>
                <w:szCs w:val="18"/>
              </w:rPr>
              <w:t>按预算资金完成率</w:t>
            </w:r>
          </w:p>
        </w:tc>
        <w:tc>
          <w:tcPr>
            <w:tcW w:w="700" w:type="dxa"/>
            <w:tcBorders>
              <w:top w:val="nil"/>
              <w:left w:val="nil"/>
              <w:bottom w:val="single" w:color="auto" w:sz="4" w:space="0"/>
              <w:right w:val="single" w:color="auto" w:sz="4" w:space="0"/>
            </w:tcBorders>
            <w:shd w:val="clear" w:color="auto" w:fill="auto"/>
            <w:vAlign w:val="center"/>
          </w:tcPr>
          <w:p w14:paraId="728F9B82">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14:paraId="2EE44AB8">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14:paraId="0778068D">
            <w:pPr>
              <w:widowControl/>
              <w:jc w:val="left"/>
              <w:rPr>
                <w:rFonts w:ascii="宋体" w:hAnsi="宋体" w:cs="宋体"/>
                <w:kern w:val="0"/>
                <w:sz w:val="18"/>
                <w:szCs w:val="18"/>
              </w:rPr>
            </w:pPr>
            <w:r>
              <w:rPr>
                <w:rFonts w:hint="eastAsia" w:ascii="宋体" w:hAnsi="宋体" w:cs="宋体"/>
                <w:kern w:val="0"/>
                <w:sz w:val="18"/>
                <w:szCs w:val="18"/>
              </w:rPr>
              <w:t>按预算资金完成率</w:t>
            </w:r>
          </w:p>
        </w:tc>
      </w:tr>
      <w:tr w14:paraId="79A195C6">
        <w:tblPrEx>
          <w:tblCellMar>
            <w:top w:w="0" w:type="dxa"/>
            <w:left w:w="108" w:type="dxa"/>
            <w:bottom w:w="0" w:type="dxa"/>
            <w:right w:w="108" w:type="dxa"/>
          </w:tblCellMar>
        </w:tblPrEx>
        <w:trPr>
          <w:trHeight w:val="559" w:hRule="atLeast"/>
        </w:trPr>
        <w:tc>
          <w:tcPr>
            <w:tcW w:w="1060" w:type="dxa"/>
            <w:tcBorders>
              <w:top w:val="nil"/>
              <w:left w:val="single" w:color="auto" w:sz="4" w:space="0"/>
              <w:bottom w:val="single" w:color="auto" w:sz="4" w:space="0"/>
              <w:right w:val="single" w:color="auto" w:sz="4" w:space="0"/>
            </w:tcBorders>
            <w:shd w:val="clear" w:color="auto" w:fill="auto"/>
            <w:vAlign w:val="center"/>
          </w:tcPr>
          <w:p w14:paraId="77E3B0C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80" w:type="dxa"/>
            <w:tcBorders>
              <w:top w:val="nil"/>
              <w:left w:val="nil"/>
              <w:bottom w:val="single" w:color="auto" w:sz="4" w:space="0"/>
              <w:right w:val="single" w:color="auto" w:sz="4" w:space="0"/>
            </w:tcBorders>
            <w:shd w:val="clear" w:color="auto" w:fill="auto"/>
            <w:vAlign w:val="center"/>
          </w:tcPr>
          <w:p w14:paraId="1CE9D14A">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020" w:type="dxa"/>
            <w:tcBorders>
              <w:top w:val="nil"/>
              <w:left w:val="nil"/>
              <w:bottom w:val="single" w:color="auto" w:sz="4" w:space="0"/>
              <w:right w:val="single" w:color="auto" w:sz="4" w:space="0"/>
            </w:tcBorders>
            <w:shd w:val="clear" w:color="auto" w:fill="auto"/>
            <w:vAlign w:val="center"/>
          </w:tcPr>
          <w:p w14:paraId="6E92BE3A">
            <w:pPr>
              <w:widowControl/>
              <w:jc w:val="left"/>
              <w:rPr>
                <w:rFonts w:ascii="宋体" w:hAnsi="宋体" w:cs="宋体"/>
                <w:kern w:val="0"/>
                <w:sz w:val="18"/>
                <w:szCs w:val="18"/>
              </w:rPr>
            </w:pPr>
            <w:r>
              <w:rPr>
                <w:rFonts w:hint="eastAsia" w:ascii="宋体" w:hAnsi="宋体" w:cs="宋体"/>
                <w:kern w:val="0"/>
                <w:sz w:val="18"/>
                <w:szCs w:val="18"/>
              </w:rPr>
              <w:t>涉案物品存放工作完成率</w:t>
            </w:r>
          </w:p>
        </w:tc>
        <w:tc>
          <w:tcPr>
            <w:tcW w:w="2220" w:type="dxa"/>
            <w:tcBorders>
              <w:top w:val="nil"/>
              <w:left w:val="nil"/>
              <w:bottom w:val="single" w:color="auto" w:sz="4" w:space="0"/>
              <w:right w:val="single" w:color="auto" w:sz="4" w:space="0"/>
            </w:tcBorders>
            <w:shd w:val="clear" w:color="auto" w:fill="auto"/>
            <w:vAlign w:val="center"/>
          </w:tcPr>
          <w:p w14:paraId="4DA44103">
            <w:pPr>
              <w:widowControl/>
              <w:jc w:val="left"/>
              <w:rPr>
                <w:rFonts w:ascii="宋体" w:hAnsi="宋体" w:cs="宋体"/>
                <w:kern w:val="0"/>
                <w:sz w:val="18"/>
                <w:szCs w:val="18"/>
              </w:rPr>
            </w:pPr>
            <w:r>
              <w:rPr>
                <w:rFonts w:hint="eastAsia" w:ascii="宋体" w:hAnsi="宋体" w:cs="宋体"/>
                <w:kern w:val="0"/>
                <w:sz w:val="18"/>
                <w:szCs w:val="18"/>
              </w:rPr>
              <w:t>保障各类涉案财物物资规范存工作完成的比率</w:t>
            </w:r>
          </w:p>
        </w:tc>
        <w:tc>
          <w:tcPr>
            <w:tcW w:w="700" w:type="dxa"/>
            <w:tcBorders>
              <w:top w:val="nil"/>
              <w:left w:val="nil"/>
              <w:bottom w:val="single" w:color="auto" w:sz="4" w:space="0"/>
              <w:right w:val="single" w:color="auto" w:sz="4" w:space="0"/>
            </w:tcBorders>
            <w:shd w:val="clear" w:color="auto" w:fill="auto"/>
            <w:vAlign w:val="center"/>
          </w:tcPr>
          <w:p w14:paraId="5D0E72C7">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14:paraId="1C8807C8">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14:paraId="41AE479C">
            <w:pPr>
              <w:widowControl/>
              <w:jc w:val="left"/>
              <w:rPr>
                <w:rFonts w:ascii="宋体" w:hAnsi="宋体" w:cs="宋体"/>
                <w:kern w:val="0"/>
                <w:sz w:val="18"/>
                <w:szCs w:val="18"/>
              </w:rPr>
            </w:pPr>
            <w:r>
              <w:rPr>
                <w:rFonts w:hint="eastAsia" w:ascii="宋体" w:hAnsi="宋体" w:cs="宋体"/>
                <w:kern w:val="0"/>
                <w:sz w:val="18"/>
                <w:szCs w:val="18"/>
              </w:rPr>
              <w:t>保障各类涉案财物物资规范存工作完成的比率</w:t>
            </w:r>
          </w:p>
        </w:tc>
      </w:tr>
      <w:tr w14:paraId="36034525">
        <w:tblPrEx>
          <w:tblCellMar>
            <w:top w:w="0" w:type="dxa"/>
            <w:left w:w="108" w:type="dxa"/>
            <w:bottom w:w="0" w:type="dxa"/>
            <w:right w:w="108" w:type="dxa"/>
          </w:tblCellMar>
        </w:tblPrEx>
        <w:trPr>
          <w:trHeight w:val="645" w:hRule="atLeast"/>
        </w:trPr>
        <w:tc>
          <w:tcPr>
            <w:tcW w:w="1060" w:type="dxa"/>
            <w:tcBorders>
              <w:top w:val="nil"/>
              <w:left w:val="single" w:color="auto" w:sz="4" w:space="0"/>
              <w:bottom w:val="single" w:color="auto" w:sz="4" w:space="0"/>
              <w:right w:val="single" w:color="auto" w:sz="4" w:space="0"/>
            </w:tcBorders>
            <w:shd w:val="clear" w:color="auto" w:fill="auto"/>
            <w:vAlign w:val="center"/>
          </w:tcPr>
          <w:p w14:paraId="5458158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80" w:type="dxa"/>
            <w:tcBorders>
              <w:top w:val="nil"/>
              <w:left w:val="nil"/>
              <w:bottom w:val="single" w:color="auto" w:sz="4" w:space="0"/>
              <w:right w:val="single" w:color="auto" w:sz="4" w:space="0"/>
            </w:tcBorders>
            <w:shd w:val="clear" w:color="auto" w:fill="auto"/>
            <w:vAlign w:val="center"/>
          </w:tcPr>
          <w:p w14:paraId="20F6218F">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020" w:type="dxa"/>
            <w:tcBorders>
              <w:top w:val="nil"/>
              <w:left w:val="nil"/>
              <w:bottom w:val="single" w:color="auto" w:sz="4" w:space="0"/>
              <w:right w:val="single" w:color="auto" w:sz="4" w:space="0"/>
            </w:tcBorders>
            <w:shd w:val="clear" w:color="auto" w:fill="auto"/>
            <w:vAlign w:val="center"/>
          </w:tcPr>
          <w:p w14:paraId="359544F7">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2220" w:type="dxa"/>
            <w:tcBorders>
              <w:top w:val="nil"/>
              <w:left w:val="nil"/>
              <w:bottom w:val="single" w:color="auto" w:sz="4" w:space="0"/>
              <w:right w:val="single" w:color="auto" w:sz="4" w:space="0"/>
            </w:tcBorders>
            <w:shd w:val="clear" w:color="auto" w:fill="auto"/>
            <w:vAlign w:val="center"/>
          </w:tcPr>
          <w:p w14:paraId="1E25EA10">
            <w:pPr>
              <w:widowControl/>
              <w:jc w:val="left"/>
              <w:rPr>
                <w:rFonts w:ascii="宋体" w:hAnsi="宋体" w:cs="宋体"/>
                <w:kern w:val="0"/>
                <w:sz w:val="18"/>
                <w:szCs w:val="18"/>
              </w:rPr>
            </w:pPr>
            <w:r>
              <w:rPr>
                <w:rFonts w:hint="eastAsia" w:ascii="宋体" w:hAnsi="宋体" w:cs="宋体"/>
                <w:kern w:val="0"/>
                <w:sz w:val="18"/>
                <w:szCs w:val="18"/>
              </w:rPr>
              <w:t>通过问卷对各类涉案财物存放工作满意程度进行调查</w:t>
            </w:r>
          </w:p>
        </w:tc>
        <w:tc>
          <w:tcPr>
            <w:tcW w:w="700" w:type="dxa"/>
            <w:tcBorders>
              <w:top w:val="nil"/>
              <w:left w:val="nil"/>
              <w:bottom w:val="single" w:color="auto" w:sz="4" w:space="0"/>
              <w:right w:val="single" w:color="auto" w:sz="4" w:space="0"/>
            </w:tcBorders>
            <w:shd w:val="clear" w:color="auto" w:fill="auto"/>
            <w:vAlign w:val="center"/>
          </w:tcPr>
          <w:p w14:paraId="6835391F">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14:paraId="5231378D">
            <w:pPr>
              <w:widowControl/>
              <w:jc w:val="right"/>
              <w:rPr>
                <w:rFonts w:ascii="宋体" w:hAnsi="宋体" w:cs="宋体"/>
                <w:kern w:val="0"/>
                <w:sz w:val="18"/>
                <w:szCs w:val="18"/>
              </w:rPr>
            </w:pPr>
            <w:r>
              <w:rPr>
                <w:rFonts w:hint="eastAsia" w:ascii="宋体" w:hAnsi="宋体" w:cs="宋体"/>
                <w:kern w:val="0"/>
                <w:sz w:val="18"/>
                <w:szCs w:val="18"/>
              </w:rPr>
              <w:t>95.00</w:t>
            </w:r>
          </w:p>
        </w:tc>
        <w:tc>
          <w:tcPr>
            <w:tcW w:w="2140" w:type="dxa"/>
            <w:tcBorders>
              <w:top w:val="nil"/>
              <w:left w:val="nil"/>
              <w:bottom w:val="single" w:color="auto" w:sz="4" w:space="0"/>
              <w:right w:val="single" w:color="auto" w:sz="4" w:space="0"/>
            </w:tcBorders>
            <w:shd w:val="clear" w:color="auto" w:fill="auto"/>
            <w:vAlign w:val="center"/>
          </w:tcPr>
          <w:p w14:paraId="4B6498DF">
            <w:pPr>
              <w:widowControl/>
              <w:jc w:val="left"/>
              <w:rPr>
                <w:rFonts w:ascii="宋体" w:hAnsi="宋体" w:cs="宋体"/>
                <w:kern w:val="0"/>
                <w:sz w:val="18"/>
                <w:szCs w:val="18"/>
              </w:rPr>
            </w:pPr>
            <w:r>
              <w:rPr>
                <w:rFonts w:hint="eastAsia" w:ascii="宋体" w:hAnsi="宋体" w:cs="宋体"/>
                <w:kern w:val="0"/>
                <w:sz w:val="18"/>
                <w:szCs w:val="18"/>
              </w:rPr>
              <w:t>通过问卷对各类涉案财物存放工作满意程度进行调查</w:t>
            </w:r>
          </w:p>
        </w:tc>
      </w:tr>
    </w:tbl>
    <w:p w14:paraId="62B190B5">
      <w:pPr>
        <w:pStyle w:val="3"/>
        <w:rPr>
          <w:rFonts w:ascii="Times New Roman" w:hAnsi="Times New Roman" w:eastAsia="方正仿宋_GBK"/>
        </w:rPr>
      </w:pPr>
      <w:r>
        <w:rPr>
          <w:rFonts w:hint="eastAsia" w:ascii="Times New Roman" w:hAnsi="Times New Roman" w:eastAsia="方正仿宋_GBK"/>
        </w:rPr>
        <w:t>20、土地出让金/“天网覆盖”四级网建设项目</w:t>
      </w:r>
    </w:p>
    <w:p w14:paraId="6998EEEC">
      <w:pPr>
        <w:spacing w:line="300" w:lineRule="exact"/>
        <w:jc w:val="left"/>
        <w:rPr>
          <w:rFonts w:ascii="宋体" w:cs="宋体"/>
        </w:rPr>
      </w:pPr>
      <w:r>
        <w:rPr>
          <w:rFonts w:hint="eastAsia" w:ascii="宋体" w:hAnsi="宋体" w:cs="宋体"/>
          <w:b/>
          <w:sz w:val="24"/>
          <w:szCs w:val="24"/>
        </w:rPr>
        <w:t>312001隆尧县公安局本级</w:t>
      </w:r>
    </w:p>
    <w:tbl>
      <w:tblPr>
        <w:tblStyle w:val="10"/>
        <w:tblW w:w="9040" w:type="dxa"/>
        <w:tblInd w:w="93" w:type="dxa"/>
        <w:tblLayout w:type="autofit"/>
        <w:tblCellMar>
          <w:top w:w="0" w:type="dxa"/>
          <w:left w:w="108" w:type="dxa"/>
          <w:bottom w:w="0" w:type="dxa"/>
          <w:right w:w="108" w:type="dxa"/>
        </w:tblCellMar>
      </w:tblPr>
      <w:tblGrid>
        <w:gridCol w:w="997"/>
        <w:gridCol w:w="919"/>
        <w:gridCol w:w="1637"/>
        <w:gridCol w:w="2615"/>
        <w:gridCol w:w="859"/>
        <w:gridCol w:w="756"/>
        <w:gridCol w:w="1257"/>
      </w:tblGrid>
      <w:tr w14:paraId="3AC60752">
        <w:tblPrEx>
          <w:tblCellMar>
            <w:top w:w="0" w:type="dxa"/>
            <w:left w:w="108" w:type="dxa"/>
            <w:bottom w:w="0" w:type="dxa"/>
            <w:right w:w="108" w:type="dxa"/>
          </w:tblCellMar>
        </w:tblPrEx>
        <w:trPr>
          <w:trHeight w:val="447" w:hRule="atLeast"/>
        </w:trPr>
        <w:tc>
          <w:tcPr>
            <w:tcW w:w="997" w:type="dxa"/>
            <w:tcBorders>
              <w:top w:val="single" w:color="auto" w:sz="4" w:space="0"/>
              <w:left w:val="single" w:color="auto" w:sz="4" w:space="0"/>
              <w:bottom w:val="single" w:color="auto" w:sz="4" w:space="0"/>
              <w:right w:val="single" w:color="auto" w:sz="4" w:space="0"/>
            </w:tcBorders>
            <w:shd w:val="clear" w:color="auto" w:fill="auto"/>
            <w:vAlign w:val="center"/>
          </w:tcPr>
          <w:p w14:paraId="37F0BD15">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171" w:type="dxa"/>
            <w:gridSpan w:val="3"/>
            <w:tcBorders>
              <w:top w:val="single" w:color="auto" w:sz="4" w:space="0"/>
              <w:left w:val="nil"/>
              <w:bottom w:val="single" w:color="auto" w:sz="4" w:space="0"/>
              <w:right w:val="single" w:color="auto" w:sz="4" w:space="0"/>
            </w:tcBorders>
            <w:shd w:val="clear" w:color="auto" w:fill="auto"/>
            <w:vAlign w:val="center"/>
          </w:tcPr>
          <w:p w14:paraId="220C421F">
            <w:pPr>
              <w:widowControl/>
              <w:jc w:val="left"/>
              <w:rPr>
                <w:rFonts w:ascii="宋体" w:hAnsi="宋体" w:cs="宋体"/>
                <w:kern w:val="0"/>
                <w:sz w:val="18"/>
                <w:szCs w:val="18"/>
              </w:rPr>
            </w:pPr>
            <w:r>
              <w:rPr>
                <w:rFonts w:hint="eastAsia" w:ascii="宋体" w:hAnsi="宋体" w:cs="宋体"/>
                <w:kern w:val="0"/>
                <w:sz w:val="18"/>
                <w:szCs w:val="18"/>
              </w:rPr>
              <w:t>13052521EZ1YATZ6D61BA</w:t>
            </w:r>
          </w:p>
        </w:tc>
        <w:tc>
          <w:tcPr>
            <w:tcW w:w="2872" w:type="dxa"/>
            <w:gridSpan w:val="3"/>
            <w:tcBorders>
              <w:top w:val="single" w:color="auto" w:sz="4" w:space="0"/>
              <w:left w:val="nil"/>
              <w:bottom w:val="single" w:color="auto" w:sz="4" w:space="0"/>
              <w:right w:val="single" w:color="auto" w:sz="4" w:space="0"/>
            </w:tcBorders>
            <w:shd w:val="clear" w:color="auto" w:fill="auto"/>
            <w:vAlign w:val="center"/>
          </w:tcPr>
          <w:p w14:paraId="5D6241ED">
            <w:pPr>
              <w:widowControl/>
              <w:jc w:val="left"/>
              <w:rPr>
                <w:rFonts w:ascii="宋体" w:hAnsi="宋体" w:cs="宋体"/>
                <w:kern w:val="0"/>
                <w:sz w:val="18"/>
                <w:szCs w:val="18"/>
              </w:rPr>
            </w:pPr>
            <w:r>
              <w:rPr>
                <w:rFonts w:hint="eastAsia" w:ascii="宋体" w:hAnsi="宋体" w:cs="宋体"/>
                <w:kern w:val="0"/>
                <w:sz w:val="18"/>
                <w:szCs w:val="18"/>
              </w:rPr>
              <w:t>土地出让金/“天网覆盖”四级网建设项目</w:t>
            </w:r>
          </w:p>
        </w:tc>
      </w:tr>
      <w:tr w14:paraId="77E9DAD5">
        <w:tblPrEx>
          <w:tblCellMar>
            <w:top w:w="0" w:type="dxa"/>
            <w:left w:w="108" w:type="dxa"/>
            <w:bottom w:w="0" w:type="dxa"/>
            <w:right w:w="108" w:type="dxa"/>
          </w:tblCellMar>
        </w:tblPrEx>
        <w:trPr>
          <w:trHeight w:val="447" w:hRule="atLeast"/>
        </w:trPr>
        <w:tc>
          <w:tcPr>
            <w:tcW w:w="616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54BDD95">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2872" w:type="dxa"/>
            <w:gridSpan w:val="3"/>
            <w:tcBorders>
              <w:top w:val="single" w:color="auto" w:sz="4" w:space="0"/>
              <w:left w:val="nil"/>
              <w:bottom w:val="single" w:color="auto" w:sz="4" w:space="0"/>
              <w:right w:val="single" w:color="auto" w:sz="4" w:space="0"/>
            </w:tcBorders>
            <w:shd w:val="clear" w:color="auto" w:fill="auto"/>
            <w:vAlign w:val="center"/>
          </w:tcPr>
          <w:p w14:paraId="443E380A">
            <w:pPr>
              <w:widowControl/>
              <w:jc w:val="left"/>
              <w:rPr>
                <w:rFonts w:ascii="宋体" w:hAnsi="宋体" w:cs="宋体"/>
                <w:kern w:val="0"/>
                <w:sz w:val="18"/>
                <w:szCs w:val="18"/>
              </w:rPr>
            </w:pPr>
            <w:r>
              <w:rPr>
                <w:rFonts w:hint="eastAsia" w:ascii="宋体" w:hAnsi="宋体" w:cs="宋体"/>
                <w:kern w:val="0"/>
                <w:sz w:val="18"/>
                <w:szCs w:val="18"/>
              </w:rPr>
              <w:t>　</w:t>
            </w:r>
          </w:p>
        </w:tc>
      </w:tr>
      <w:tr w14:paraId="12995450">
        <w:tblPrEx>
          <w:tblCellMar>
            <w:top w:w="0" w:type="dxa"/>
            <w:left w:w="108" w:type="dxa"/>
            <w:bottom w:w="0" w:type="dxa"/>
            <w:right w:w="108" w:type="dxa"/>
          </w:tblCellMar>
        </w:tblPrEx>
        <w:trPr>
          <w:trHeight w:val="447" w:hRule="atLeast"/>
        </w:trPr>
        <w:tc>
          <w:tcPr>
            <w:tcW w:w="997" w:type="dxa"/>
            <w:tcBorders>
              <w:top w:val="nil"/>
              <w:left w:val="single" w:color="auto" w:sz="4" w:space="0"/>
              <w:bottom w:val="single" w:color="auto" w:sz="4" w:space="0"/>
              <w:right w:val="single" w:color="auto" w:sz="4" w:space="0"/>
            </w:tcBorders>
            <w:shd w:val="clear" w:color="auto" w:fill="auto"/>
            <w:vAlign w:val="center"/>
          </w:tcPr>
          <w:p w14:paraId="4E59F01A">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43" w:type="dxa"/>
            <w:gridSpan w:val="6"/>
            <w:tcBorders>
              <w:top w:val="single" w:color="auto" w:sz="4" w:space="0"/>
              <w:left w:val="nil"/>
              <w:bottom w:val="single" w:color="auto" w:sz="4" w:space="0"/>
              <w:right w:val="single" w:color="auto" w:sz="4" w:space="0"/>
            </w:tcBorders>
            <w:shd w:val="clear" w:color="auto" w:fill="auto"/>
            <w:vAlign w:val="center"/>
          </w:tcPr>
          <w:p w14:paraId="75F694FA">
            <w:pPr>
              <w:widowControl/>
              <w:jc w:val="left"/>
              <w:rPr>
                <w:rFonts w:ascii="宋体" w:hAnsi="宋体" w:cs="宋体"/>
                <w:kern w:val="0"/>
                <w:sz w:val="18"/>
                <w:szCs w:val="18"/>
              </w:rPr>
            </w:pPr>
            <w:r>
              <w:rPr>
                <w:rFonts w:hint="eastAsia" w:ascii="宋体" w:hAnsi="宋体" w:cs="宋体"/>
                <w:kern w:val="0"/>
                <w:sz w:val="18"/>
                <w:szCs w:val="18"/>
              </w:rPr>
              <w:t>用于支付“天网覆盖”四级网建设项目费用</w:t>
            </w:r>
          </w:p>
        </w:tc>
      </w:tr>
      <w:tr w14:paraId="17D313A9">
        <w:tblPrEx>
          <w:tblCellMar>
            <w:top w:w="0" w:type="dxa"/>
            <w:left w:w="108" w:type="dxa"/>
            <w:bottom w:w="0" w:type="dxa"/>
            <w:right w:w="108" w:type="dxa"/>
          </w:tblCellMar>
        </w:tblPrEx>
        <w:trPr>
          <w:trHeight w:val="342"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14:paraId="3D105C5C">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56" w:type="dxa"/>
            <w:gridSpan w:val="2"/>
            <w:tcBorders>
              <w:top w:val="single" w:color="auto" w:sz="4" w:space="0"/>
              <w:left w:val="nil"/>
              <w:bottom w:val="single" w:color="auto" w:sz="4" w:space="0"/>
              <w:right w:val="single" w:color="auto" w:sz="4" w:space="0"/>
            </w:tcBorders>
            <w:shd w:val="clear" w:color="auto" w:fill="auto"/>
            <w:vAlign w:val="center"/>
          </w:tcPr>
          <w:p w14:paraId="1CD25ACE">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615" w:type="dxa"/>
            <w:tcBorders>
              <w:top w:val="nil"/>
              <w:left w:val="nil"/>
              <w:bottom w:val="single" w:color="auto" w:sz="4" w:space="0"/>
              <w:right w:val="single" w:color="auto" w:sz="4" w:space="0"/>
            </w:tcBorders>
            <w:shd w:val="clear" w:color="auto" w:fill="auto"/>
            <w:vAlign w:val="center"/>
          </w:tcPr>
          <w:p w14:paraId="4BD1515D">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14:paraId="12858D49">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257" w:type="dxa"/>
            <w:tcBorders>
              <w:top w:val="nil"/>
              <w:left w:val="nil"/>
              <w:bottom w:val="single" w:color="auto" w:sz="4" w:space="0"/>
              <w:right w:val="single" w:color="auto" w:sz="4" w:space="0"/>
            </w:tcBorders>
            <w:shd w:val="clear" w:color="auto" w:fill="auto"/>
            <w:vAlign w:val="center"/>
          </w:tcPr>
          <w:p w14:paraId="3830D3D7">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0DEF69D6">
        <w:tblPrEx>
          <w:tblCellMar>
            <w:top w:w="0" w:type="dxa"/>
            <w:left w:w="108" w:type="dxa"/>
            <w:bottom w:w="0" w:type="dxa"/>
            <w:right w:w="108" w:type="dxa"/>
          </w:tblCellMar>
        </w:tblPrEx>
        <w:trPr>
          <w:trHeight w:val="342" w:hRule="atLeast"/>
        </w:trPr>
        <w:tc>
          <w:tcPr>
            <w:tcW w:w="997" w:type="dxa"/>
            <w:vMerge w:val="continue"/>
            <w:tcBorders>
              <w:top w:val="nil"/>
              <w:left w:val="single" w:color="auto" w:sz="4" w:space="0"/>
              <w:bottom w:val="single" w:color="auto" w:sz="4" w:space="0"/>
              <w:right w:val="single" w:color="auto" w:sz="4" w:space="0"/>
            </w:tcBorders>
            <w:vAlign w:val="center"/>
          </w:tcPr>
          <w:p w14:paraId="11E628B2">
            <w:pPr>
              <w:widowControl/>
              <w:jc w:val="left"/>
              <w:rPr>
                <w:rFonts w:ascii="宋体" w:hAnsi="宋体" w:cs="宋体"/>
                <w:b/>
                <w:bCs/>
                <w:kern w:val="0"/>
                <w:sz w:val="18"/>
                <w:szCs w:val="18"/>
              </w:rPr>
            </w:pPr>
          </w:p>
        </w:tc>
        <w:tc>
          <w:tcPr>
            <w:tcW w:w="2556" w:type="dxa"/>
            <w:gridSpan w:val="2"/>
            <w:tcBorders>
              <w:top w:val="single" w:color="auto" w:sz="4" w:space="0"/>
              <w:left w:val="nil"/>
              <w:bottom w:val="single" w:color="auto" w:sz="4" w:space="0"/>
              <w:right w:val="single" w:color="auto" w:sz="4" w:space="0"/>
            </w:tcBorders>
            <w:shd w:val="clear" w:color="auto" w:fill="auto"/>
            <w:vAlign w:val="center"/>
          </w:tcPr>
          <w:p w14:paraId="0AE51FAA">
            <w:pPr>
              <w:widowControl/>
              <w:jc w:val="right"/>
              <w:rPr>
                <w:rFonts w:ascii="宋体" w:hAnsi="宋体" w:cs="宋体"/>
                <w:kern w:val="0"/>
                <w:sz w:val="18"/>
                <w:szCs w:val="18"/>
              </w:rPr>
            </w:pPr>
            <w:r>
              <w:rPr>
                <w:rFonts w:hint="eastAsia" w:ascii="宋体" w:hAnsi="宋体" w:cs="宋体"/>
                <w:kern w:val="0"/>
                <w:sz w:val="18"/>
                <w:szCs w:val="18"/>
              </w:rPr>
              <w:t>0</w:t>
            </w:r>
          </w:p>
        </w:tc>
        <w:tc>
          <w:tcPr>
            <w:tcW w:w="2615" w:type="dxa"/>
            <w:tcBorders>
              <w:top w:val="nil"/>
              <w:left w:val="nil"/>
              <w:bottom w:val="single" w:color="auto" w:sz="4" w:space="0"/>
              <w:right w:val="single" w:color="auto" w:sz="4" w:space="0"/>
            </w:tcBorders>
            <w:shd w:val="clear" w:color="auto" w:fill="auto"/>
            <w:vAlign w:val="center"/>
          </w:tcPr>
          <w:p w14:paraId="21534C77">
            <w:pPr>
              <w:widowControl/>
              <w:jc w:val="right"/>
              <w:rPr>
                <w:rFonts w:ascii="宋体" w:hAnsi="宋体" w:cs="宋体"/>
                <w:kern w:val="0"/>
                <w:sz w:val="18"/>
                <w:szCs w:val="18"/>
              </w:rPr>
            </w:pPr>
            <w:r>
              <w:rPr>
                <w:rFonts w:hint="eastAsia" w:ascii="宋体" w:hAnsi="宋体" w:cs="宋体"/>
                <w:kern w:val="0"/>
                <w:sz w:val="18"/>
                <w:szCs w:val="18"/>
              </w:rPr>
              <w:t>0</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14:paraId="0FEFF3C0">
            <w:pPr>
              <w:widowControl/>
              <w:jc w:val="right"/>
              <w:rPr>
                <w:rFonts w:ascii="宋体" w:hAnsi="宋体" w:cs="宋体"/>
                <w:kern w:val="0"/>
                <w:sz w:val="18"/>
                <w:szCs w:val="18"/>
              </w:rPr>
            </w:pPr>
            <w:r>
              <w:rPr>
                <w:rFonts w:hint="eastAsia" w:ascii="宋体" w:hAnsi="宋体" w:cs="宋体"/>
                <w:kern w:val="0"/>
                <w:sz w:val="18"/>
                <w:szCs w:val="18"/>
              </w:rPr>
              <w:t>0</w:t>
            </w:r>
          </w:p>
        </w:tc>
        <w:tc>
          <w:tcPr>
            <w:tcW w:w="1257" w:type="dxa"/>
            <w:tcBorders>
              <w:top w:val="nil"/>
              <w:left w:val="nil"/>
              <w:bottom w:val="single" w:color="auto" w:sz="4" w:space="0"/>
              <w:right w:val="single" w:color="auto" w:sz="4" w:space="0"/>
            </w:tcBorders>
            <w:shd w:val="clear" w:color="auto" w:fill="auto"/>
            <w:vAlign w:val="center"/>
          </w:tcPr>
          <w:p w14:paraId="31D80019">
            <w:pPr>
              <w:widowControl/>
              <w:jc w:val="right"/>
              <w:rPr>
                <w:rFonts w:ascii="宋体" w:hAnsi="宋体" w:cs="宋体"/>
                <w:kern w:val="0"/>
                <w:sz w:val="18"/>
                <w:szCs w:val="18"/>
              </w:rPr>
            </w:pPr>
            <w:r>
              <w:rPr>
                <w:rFonts w:hint="eastAsia" w:ascii="宋体" w:hAnsi="宋体" w:cs="宋体"/>
                <w:kern w:val="0"/>
                <w:sz w:val="18"/>
                <w:szCs w:val="18"/>
              </w:rPr>
              <w:t>100　</w:t>
            </w:r>
          </w:p>
        </w:tc>
      </w:tr>
      <w:tr w14:paraId="631523A3">
        <w:tblPrEx>
          <w:tblCellMar>
            <w:top w:w="0" w:type="dxa"/>
            <w:left w:w="108" w:type="dxa"/>
            <w:bottom w:w="0" w:type="dxa"/>
            <w:right w:w="108" w:type="dxa"/>
          </w:tblCellMar>
        </w:tblPrEx>
        <w:trPr>
          <w:trHeight w:val="582"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14:paraId="5CEF12A6">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19" w:type="dxa"/>
            <w:tcBorders>
              <w:top w:val="nil"/>
              <w:left w:val="nil"/>
              <w:bottom w:val="single" w:color="auto" w:sz="4" w:space="0"/>
              <w:right w:val="single" w:color="auto" w:sz="4" w:space="0"/>
            </w:tcBorders>
            <w:shd w:val="clear" w:color="auto" w:fill="auto"/>
            <w:vAlign w:val="center"/>
          </w:tcPr>
          <w:p w14:paraId="6E0E8A5D">
            <w:pPr>
              <w:widowControl/>
              <w:jc w:val="left"/>
              <w:rPr>
                <w:rFonts w:ascii="宋体" w:hAnsi="宋体" w:cs="宋体"/>
                <w:kern w:val="0"/>
                <w:sz w:val="18"/>
                <w:szCs w:val="18"/>
              </w:rPr>
            </w:pPr>
            <w:r>
              <w:rPr>
                <w:rFonts w:hint="eastAsia" w:ascii="宋体" w:hAnsi="宋体" w:cs="宋体"/>
                <w:kern w:val="0"/>
                <w:sz w:val="18"/>
                <w:szCs w:val="18"/>
              </w:rPr>
              <w:t>目标1</w:t>
            </w:r>
          </w:p>
        </w:tc>
        <w:tc>
          <w:tcPr>
            <w:tcW w:w="7124" w:type="dxa"/>
            <w:gridSpan w:val="5"/>
            <w:tcBorders>
              <w:top w:val="single" w:color="auto" w:sz="4" w:space="0"/>
              <w:left w:val="nil"/>
              <w:bottom w:val="single" w:color="auto" w:sz="4" w:space="0"/>
              <w:right w:val="single" w:color="auto" w:sz="4" w:space="0"/>
            </w:tcBorders>
            <w:shd w:val="clear" w:color="auto" w:fill="auto"/>
            <w:vAlign w:val="center"/>
          </w:tcPr>
          <w:p w14:paraId="4D51FEB9">
            <w:pPr>
              <w:widowControl/>
              <w:jc w:val="left"/>
              <w:rPr>
                <w:rFonts w:ascii="宋体" w:hAnsi="宋体" w:cs="宋体"/>
                <w:kern w:val="0"/>
                <w:sz w:val="18"/>
                <w:szCs w:val="18"/>
              </w:rPr>
            </w:pPr>
            <w:r>
              <w:rPr>
                <w:rFonts w:hint="eastAsia" w:ascii="宋体" w:hAnsi="宋体" w:cs="宋体"/>
                <w:kern w:val="0"/>
                <w:sz w:val="18"/>
                <w:szCs w:val="18"/>
              </w:rPr>
              <w:t>1、提高对社会治安的管控与防范能力，震慑和打击犯罪，降低监控区域的发案率，同时提升监控区域的破案率。</w:t>
            </w:r>
          </w:p>
        </w:tc>
      </w:tr>
      <w:tr w14:paraId="0D93B651">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14:paraId="4D6BD6D8">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14:paraId="22F645E2">
            <w:pPr>
              <w:widowControl/>
              <w:jc w:val="left"/>
              <w:rPr>
                <w:rFonts w:ascii="宋体" w:hAnsi="宋体" w:cs="宋体"/>
                <w:kern w:val="0"/>
                <w:sz w:val="18"/>
                <w:szCs w:val="18"/>
              </w:rPr>
            </w:pPr>
            <w:r>
              <w:rPr>
                <w:rFonts w:hint="eastAsia" w:ascii="宋体" w:hAnsi="宋体" w:cs="宋体"/>
                <w:kern w:val="0"/>
                <w:sz w:val="18"/>
                <w:szCs w:val="18"/>
              </w:rPr>
              <w:t>目标2</w:t>
            </w:r>
          </w:p>
        </w:tc>
        <w:tc>
          <w:tcPr>
            <w:tcW w:w="7124" w:type="dxa"/>
            <w:gridSpan w:val="5"/>
            <w:tcBorders>
              <w:top w:val="single" w:color="auto" w:sz="4" w:space="0"/>
              <w:left w:val="nil"/>
              <w:bottom w:val="single" w:color="auto" w:sz="4" w:space="0"/>
              <w:right w:val="single" w:color="auto" w:sz="4" w:space="0"/>
            </w:tcBorders>
            <w:shd w:val="clear" w:color="auto" w:fill="auto"/>
            <w:vAlign w:val="center"/>
          </w:tcPr>
          <w:p w14:paraId="0AAAB65C">
            <w:pPr>
              <w:widowControl/>
              <w:jc w:val="left"/>
              <w:rPr>
                <w:rFonts w:ascii="宋体" w:hAnsi="宋体" w:cs="宋体"/>
                <w:kern w:val="0"/>
                <w:sz w:val="18"/>
                <w:szCs w:val="18"/>
              </w:rPr>
            </w:pPr>
            <w:r>
              <w:rPr>
                <w:rFonts w:hint="eastAsia" w:ascii="宋体" w:hAnsi="宋体" w:cs="宋体"/>
                <w:kern w:val="0"/>
                <w:sz w:val="18"/>
                <w:szCs w:val="18"/>
              </w:rPr>
              <w:t>2、提升公安机关核心战斗力在情报研判、应急处突、打击防范、社会管理方面凸显效能。</w:t>
            </w:r>
          </w:p>
        </w:tc>
      </w:tr>
      <w:tr w14:paraId="2F4D7F64">
        <w:tblPrEx>
          <w:tblCellMar>
            <w:top w:w="0" w:type="dxa"/>
            <w:left w:w="108" w:type="dxa"/>
            <w:bottom w:w="0" w:type="dxa"/>
            <w:right w:w="108" w:type="dxa"/>
          </w:tblCellMar>
        </w:tblPrEx>
        <w:trPr>
          <w:trHeight w:val="447"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14:paraId="5E78386B">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19" w:type="dxa"/>
            <w:vMerge w:val="restart"/>
            <w:tcBorders>
              <w:top w:val="nil"/>
              <w:left w:val="single" w:color="auto" w:sz="4" w:space="0"/>
              <w:bottom w:val="single" w:color="auto" w:sz="4" w:space="0"/>
              <w:right w:val="single" w:color="auto" w:sz="4" w:space="0"/>
            </w:tcBorders>
            <w:shd w:val="clear" w:color="auto" w:fill="auto"/>
            <w:vAlign w:val="center"/>
          </w:tcPr>
          <w:p w14:paraId="28998A74">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37" w:type="dxa"/>
            <w:vMerge w:val="restart"/>
            <w:tcBorders>
              <w:top w:val="nil"/>
              <w:left w:val="single" w:color="auto" w:sz="4" w:space="0"/>
              <w:bottom w:val="single" w:color="auto" w:sz="4" w:space="0"/>
              <w:right w:val="single" w:color="auto" w:sz="4" w:space="0"/>
            </w:tcBorders>
            <w:shd w:val="clear" w:color="auto" w:fill="auto"/>
            <w:vAlign w:val="center"/>
          </w:tcPr>
          <w:p w14:paraId="1E8A99BD">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615" w:type="dxa"/>
            <w:vMerge w:val="restart"/>
            <w:tcBorders>
              <w:top w:val="nil"/>
              <w:left w:val="single" w:color="auto" w:sz="4" w:space="0"/>
              <w:bottom w:val="single" w:color="auto" w:sz="4" w:space="0"/>
              <w:right w:val="single" w:color="auto" w:sz="4" w:space="0"/>
            </w:tcBorders>
            <w:shd w:val="clear" w:color="auto" w:fill="auto"/>
            <w:vAlign w:val="center"/>
          </w:tcPr>
          <w:p w14:paraId="0C7390B9">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14:paraId="394C272E">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14:paraId="4D67E118">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7FF27196">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14:paraId="7FD21974">
            <w:pPr>
              <w:widowControl/>
              <w:jc w:val="left"/>
              <w:rPr>
                <w:rFonts w:ascii="宋体" w:hAnsi="宋体" w:cs="宋体"/>
                <w:b/>
                <w:bCs/>
                <w:kern w:val="0"/>
                <w:sz w:val="18"/>
                <w:szCs w:val="18"/>
              </w:rPr>
            </w:pPr>
          </w:p>
        </w:tc>
        <w:tc>
          <w:tcPr>
            <w:tcW w:w="919" w:type="dxa"/>
            <w:vMerge w:val="continue"/>
            <w:tcBorders>
              <w:top w:val="nil"/>
              <w:left w:val="single" w:color="auto" w:sz="4" w:space="0"/>
              <w:bottom w:val="single" w:color="auto" w:sz="4" w:space="0"/>
              <w:right w:val="single" w:color="auto" w:sz="4" w:space="0"/>
            </w:tcBorders>
            <w:vAlign w:val="center"/>
          </w:tcPr>
          <w:p w14:paraId="70DE0F9E">
            <w:pPr>
              <w:widowControl/>
              <w:jc w:val="left"/>
              <w:rPr>
                <w:rFonts w:ascii="宋体" w:hAnsi="宋体" w:cs="宋体"/>
                <w:b/>
                <w:bCs/>
                <w:kern w:val="0"/>
                <w:sz w:val="18"/>
                <w:szCs w:val="18"/>
              </w:rPr>
            </w:pPr>
          </w:p>
        </w:tc>
        <w:tc>
          <w:tcPr>
            <w:tcW w:w="1637" w:type="dxa"/>
            <w:vMerge w:val="continue"/>
            <w:tcBorders>
              <w:top w:val="nil"/>
              <w:left w:val="single" w:color="auto" w:sz="4" w:space="0"/>
              <w:bottom w:val="single" w:color="auto" w:sz="4" w:space="0"/>
              <w:right w:val="single" w:color="auto" w:sz="4" w:space="0"/>
            </w:tcBorders>
            <w:vAlign w:val="center"/>
          </w:tcPr>
          <w:p w14:paraId="35EAFA20">
            <w:pPr>
              <w:widowControl/>
              <w:jc w:val="left"/>
              <w:rPr>
                <w:rFonts w:ascii="宋体" w:hAnsi="宋体" w:cs="宋体"/>
                <w:b/>
                <w:bCs/>
                <w:kern w:val="0"/>
                <w:sz w:val="18"/>
                <w:szCs w:val="18"/>
              </w:rPr>
            </w:pPr>
          </w:p>
        </w:tc>
        <w:tc>
          <w:tcPr>
            <w:tcW w:w="2615" w:type="dxa"/>
            <w:vMerge w:val="continue"/>
            <w:tcBorders>
              <w:top w:val="nil"/>
              <w:left w:val="single" w:color="auto" w:sz="4" w:space="0"/>
              <w:bottom w:val="single" w:color="auto" w:sz="4" w:space="0"/>
              <w:right w:val="single" w:color="auto" w:sz="4" w:space="0"/>
            </w:tcBorders>
            <w:vAlign w:val="center"/>
          </w:tcPr>
          <w:p w14:paraId="775523BB">
            <w:pPr>
              <w:widowControl/>
              <w:jc w:val="left"/>
              <w:rPr>
                <w:rFonts w:ascii="宋体" w:hAnsi="宋体" w:cs="宋体"/>
                <w:b/>
                <w:bCs/>
                <w:kern w:val="0"/>
                <w:sz w:val="18"/>
                <w:szCs w:val="18"/>
              </w:rPr>
            </w:pPr>
          </w:p>
        </w:tc>
        <w:tc>
          <w:tcPr>
            <w:tcW w:w="859" w:type="dxa"/>
            <w:tcBorders>
              <w:top w:val="nil"/>
              <w:left w:val="nil"/>
              <w:bottom w:val="single" w:color="auto" w:sz="4" w:space="0"/>
              <w:right w:val="single" w:color="auto" w:sz="4" w:space="0"/>
            </w:tcBorders>
            <w:shd w:val="clear" w:color="auto" w:fill="auto"/>
            <w:vAlign w:val="center"/>
          </w:tcPr>
          <w:p w14:paraId="1E52E08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14:paraId="21D9BD2E">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257" w:type="dxa"/>
            <w:vMerge w:val="continue"/>
            <w:tcBorders>
              <w:top w:val="nil"/>
              <w:left w:val="single" w:color="auto" w:sz="4" w:space="0"/>
              <w:bottom w:val="single" w:color="auto" w:sz="4" w:space="0"/>
              <w:right w:val="single" w:color="auto" w:sz="4" w:space="0"/>
            </w:tcBorders>
            <w:vAlign w:val="center"/>
          </w:tcPr>
          <w:p w14:paraId="1D6027FC">
            <w:pPr>
              <w:widowControl/>
              <w:jc w:val="left"/>
              <w:rPr>
                <w:rFonts w:ascii="宋体" w:hAnsi="宋体" w:cs="宋体"/>
                <w:b/>
                <w:bCs/>
                <w:kern w:val="0"/>
                <w:sz w:val="18"/>
                <w:szCs w:val="18"/>
              </w:rPr>
            </w:pPr>
          </w:p>
        </w:tc>
      </w:tr>
      <w:tr w14:paraId="3752D903">
        <w:tblPrEx>
          <w:tblCellMar>
            <w:top w:w="0" w:type="dxa"/>
            <w:left w:w="108" w:type="dxa"/>
            <w:bottom w:w="0" w:type="dxa"/>
            <w:right w:w="108" w:type="dxa"/>
          </w:tblCellMar>
        </w:tblPrEx>
        <w:trPr>
          <w:trHeight w:val="447"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14:paraId="4A3B2AA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19" w:type="dxa"/>
            <w:tcBorders>
              <w:top w:val="nil"/>
              <w:left w:val="nil"/>
              <w:bottom w:val="single" w:color="auto" w:sz="4" w:space="0"/>
              <w:right w:val="single" w:color="auto" w:sz="4" w:space="0"/>
            </w:tcBorders>
            <w:shd w:val="clear" w:color="auto" w:fill="auto"/>
          </w:tcPr>
          <w:p w14:paraId="5E618B89">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37" w:type="dxa"/>
            <w:tcBorders>
              <w:top w:val="nil"/>
              <w:left w:val="nil"/>
              <w:bottom w:val="single" w:color="auto" w:sz="4" w:space="0"/>
              <w:right w:val="single" w:color="auto" w:sz="4" w:space="0"/>
            </w:tcBorders>
            <w:shd w:val="clear" w:color="auto" w:fill="auto"/>
          </w:tcPr>
          <w:p w14:paraId="2CCA79D7">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2615" w:type="dxa"/>
            <w:tcBorders>
              <w:top w:val="nil"/>
              <w:left w:val="nil"/>
              <w:bottom w:val="single" w:color="auto" w:sz="4" w:space="0"/>
              <w:right w:val="single" w:color="auto" w:sz="4" w:space="0"/>
            </w:tcBorders>
            <w:shd w:val="clear" w:color="auto" w:fill="auto"/>
          </w:tcPr>
          <w:p w14:paraId="27D8ACAB">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859" w:type="dxa"/>
            <w:tcBorders>
              <w:top w:val="nil"/>
              <w:left w:val="nil"/>
              <w:bottom w:val="single" w:color="auto" w:sz="4" w:space="0"/>
              <w:right w:val="single" w:color="auto" w:sz="4" w:space="0"/>
            </w:tcBorders>
            <w:shd w:val="clear" w:color="auto" w:fill="auto"/>
          </w:tcPr>
          <w:p w14:paraId="11F27CFA">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tcPr>
          <w:p w14:paraId="1C493BFD">
            <w:pPr>
              <w:widowControl/>
              <w:jc w:val="right"/>
              <w:rPr>
                <w:rFonts w:ascii="宋体" w:hAnsi="宋体" w:cs="宋体"/>
                <w:kern w:val="0"/>
                <w:sz w:val="18"/>
                <w:szCs w:val="18"/>
              </w:rPr>
            </w:pPr>
            <w:r>
              <w:rPr>
                <w:rFonts w:hint="eastAsia" w:ascii="宋体" w:hAnsi="宋体" w:cs="宋体"/>
                <w:kern w:val="0"/>
                <w:sz w:val="18"/>
                <w:szCs w:val="18"/>
              </w:rPr>
              <w:t>950.00</w:t>
            </w:r>
          </w:p>
        </w:tc>
        <w:tc>
          <w:tcPr>
            <w:tcW w:w="1257" w:type="dxa"/>
            <w:tcBorders>
              <w:top w:val="nil"/>
              <w:left w:val="nil"/>
              <w:bottom w:val="single" w:color="auto" w:sz="4" w:space="0"/>
              <w:right w:val="single" w:color="auto" w:sz="4" w:space="0"/>
            </w:tcBorders>
            <w:shd w:val="clear" w:color="auto" w:fill="auto"/>
          </w:tcPr>
          <w:p w14:paraId="7E95B548">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1395A902">
        <w:tblPrEx>
          <w:tblCellMar>
            <w:top w:w="0" w:type="dxa"/>
            <w:left w:w="108" w:type="dxa"/>
            <w:bottom w:w="0" w:type="dxa"/>
            <w:right w:w="108" w:type="dxa"/>
          </w:tblCellMar>
        </w:tblPrEx>
        <w:trPr>
          <w:trHeight w:val="570" w:hRule="atLeast"/>
        </w:trPr>
        <w:tc>
          <w:tcPr>
            <w:tcW w:w="997" w:type="dxa"/>
            <w:vMerge w:val="continue"/>
            <w:tcBorders>
              <w:top w:val="nil"/>
              <w:left w:val="single" w:color="auto" w:sz="4" w:space="0"/>
              <w:bottom w:val="single" w:color="auto" w:sz="4" w:space="0"/>
              <w:right w:val="single" w:color="auto" w:sz="4" w:space="0"/>
            </w:tcBorders>
            <w:vAlign w:val="center"/>
          </w:tcPr>
          <w:p w14:paraId="08427A88">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14:paraId="32B33D9E">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37" w:type="dxa"/>
            <w:tcBorders>
              <w:top w:val="nil"/>
              <w:left w:val="nil"/>
              <w:bottom w:val="single" w:color="auto" w:sz="4" w:space="0"/>
              <w:right w:val="single" w:color="auto" w:sz="4" w:space="0"/>
            </w:tcBorders>
            <w:shd w:val="clear" w:color="auto" w:fill="auto"/>
            <w:vAlign w:val="center"/>
          </w:tcPr>
          <w:p w14:paraId="0E188F70">
            <w:pPr>
              <w:widowControl/>
              <w:jc w:val="left"/>
              <w:rPr>
                <w:rFonts w:ascii="宋体" w:hAnsi="宋体" w:cs="宋体"/>
                <w:kern w:val="0"/>
                <w:sz w:val="18"/>
                <w:szCs w:val="18"/>
              </w:rPr>
            </w:pPr>
            <w:r>
              <w:rPr>
                <w:rFonts w:hint="eastAsia" w:ascii="宋体" w:hAnsi="宋体" w:cs="宋体"/>
                <w:kern w:val="0"/>
                <w:sz w:val="18"/>
                <w:szCs w:val="18"/>
              </w:rPr>
              <w:t>监控平台平均月正常运行率</w:t>
            </w:r>
          </w:p>
        </w:tc>
        <w:tc>
          <w:tcPr>
            <w:tcW w:w="2615" w:type="dxa"/>
            <w:tcBorders>
              <w:top w:val="nil"/>
              <w:left w:val="nil"/>
              <w:bottom w:val="single" w:color="auto" w:sz="4" w:space="0"/>
              <w:right w:val="single" w:color="auto" w:sz="4" w:space="0"/>
            </w:tcBorders>
            <w:shd w:val="clear" w:color="auto" w:fill="auto"/>
            <w:vAlign w:val="center"/>
          </w:tcPr>
          <w:p w14:paraId="7C3B8E1A">
            <w:pPr>
              <w:widowControl/>
              <w:jc w:val="left"/>
              <w:rPr>
                <w:rFonts w:ascii="宋体" w:hAnsi="宋体" w:cs="宋体"/>
                <w:kern w:val="0"/>
                <w:sz w:val="18"/>
                <w:szCs w:val="18"/>
              </w:rPr>
            </w:pPr>
            <w:r>
              <w:rPr>
                <w:rFonts w:hint="eastAsia" w:ascii="宋体" w:hAnsi="宋体" w:cs="宋体"/>
                <w:kern w:val="0"/>
                <w:sz w:val="18"/>
                <w:szCs w:val="18"/>
              </w:rPr>
              <w:t>正常运行的监控平台月平均数量/监控平台的总数量*100%</w:t>
            </w:r>
          </w:p>
        </w:tc>
        <w:tc>
          <w:tcPr>
            <w:tcW w:w="859" w:type="dxa"/>
            <w:tcBorders>
              <w:top w:val="nil"/>
              <w:left w:val="nil"/>
              <w:bottom w:val="single" w:color="auto" w:sz="4" w:space="0"/>
              <w:right w:val="single" w:color="auto" w:sz="4" w:space="0"/>
            </w:tcBorders>
            <w:shd w:val="clear" w:color="auto" w:fill="auto"/>
            <w:vAlign w:val="center"/>
          </w:tcPr>
          <w:p w14:paraId="7DCCBBD4">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CBD281C">
            <w:pPr>
              <w:widowControl/>
              <w:jc w:val="right"/>
              <w:rPr>
                <w:rFonts w:ascii="宋体" w:hAnsi="宋体" w:cs="宋体"/>
                <w:kern w:val="0"/>
                <w:sz w:val="18"/>
                <w:szCs w:val="18"/>
              </w:rPr>
            </w:pPr>
            <w:r>
              <w:rPr>
                <w:rFonts w:hint="eastAsia" w:ascii="宋体" w:hAnsi="宋体" w:cs="宋体"/>
                <w:kern w:val="0"/>
                <w:sz w:val="18"/>
                <w:szCs w:val="18"/>
              </w:rPr>
              <w:t>90.00</w:t>
            </w:r>
          </w:p>
        </w:tc>
        <w:tc>
          <w:tcPr>
            <w:tcW w:w="1257" w:type="dxa"/>
            <w:tcBorders>
              <w:top w:val="nil"/>
              <w:left w:val="nil"/>
              <w:bottom w:val="single" w:color="auto" w:sz="4" w:space="0"/>
              <w:right w:val="single" w:color="auto" w:sz="4" w:space="0"/>
            </w:tcBorders>
            <w:shd w:val="clear" w:color="auto" w:fill="auto"/>
            <w:vAlign w:val="center"/>
          </w:tcPr>
          <w:p w14:paraId="52F3F341">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518D72B8">
        <w:tblPrEx>
          <w:tblCellMar>
            <w:top w:w="0" w:type="dxa"/>
            <w:left w:w="108" w:type="dxa"/>
            <w:bottom w:w="0" w:type="dxa"/>
            <w:right w:w="108" w:type="dxa"/>
          </w:tblCellMar>
        </w:tblPrEx>
        <w:trPr>
          <w:trHeight w:val="570" w:hRule="atLeast"/>
        </w:trPr>
        <w:tc>
          <w:tcPr>
            <w:tcW w:w="997" w:type="dxa"/>
            <w:vMerge w:val="continue"/>
            <w:tcBorders>
              <w:top w:val="nil"/>
              <w:left w:val="single" w:color="auto" w:sz="4" w:space="0"/>
              <w:bottom w:val="single" w:color="auto" w:sz="4" w:space="0"/>
              <w:right w:val="single" w:color="auto" w:sz="4" w:space="0"/>
            </w:tcBorders>
            <w:vAlign w:val="center"/>
          </w:tcPr>
          <w:p w14:paraId="1525A787">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14:paraId="1693E26F">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37" w:type="dxa"/>
            <w:tcBorders>
              <w:top w:val="nil"/>
              <w:left w:val="nil"/>
              <w:bottom w:val="single" w:color="auto" w:sz="4" w:space="0"/>
              <w:right w:val="single" w:color="auto" w:sz="4" w:space="0"/>
            </w:tcBorders>
            <w:shd w:val="clear" w:color="auto" w:fill="auto"/>
            <w:vAlign w:val="center"/>
          </w:tcPr>
          <w:p w14:paraId="40D365A1">
            <w:pPr>
              <w:widowControl/>
              <w:jc w:val="left"/>
              <w:rPr>
                <w:rFonts w:ascii="宋体" w:hAnsi="宋体" w:cs="宋体"/>
                <w:kern w:val="0"/>
                <w:sz w:val="18"/>
                <w:szCs w:val="18"/>
              </w:rPr>
            </w:pPr>
            <w:r>
              <w:rPr>
                <w:rFonts w:hint="eastAsia" w:ascii="宋体" w:hAnsi="宋体" w:cs="宋体"/>
                <w:kern w:val="0"/>
                <w:sz w:val="18"/>
                <w:szCs w:val="18"/>
              </w:rPr>
              <w:t>日常巡查维修及时率</w:t>
            </w:r>
          </w:p>
        </w:tc>
        <w:tc>
          <w:tcPr>
            <w:tcW w:w="2615" w:type="dxa"/>
            <w:tcBorders>
              <w:top w:val="nil"/>
              <w:left w:val="nil"/>
              <w:bottom w:val="single" w:color="auto" w:sz="4" w:space="0"/>
              <w:right w:val="single" w:color="auto" w:sz="4" w:space="0"/>
            </w:tcBorders>
            <w:shd w:val="clear" w:color="auto" w:fill="auto"/>
            <w:vAlign w:val="center"/>
          </w:tcPr>
          <w:p w14:paraId="7F1CBB02">
            <w:pPr>
              <w:widowControl/>
              <w:jc w:val="left"/>
              <w:rPr>
                <w:rFonts w:ascii="宋体" w:hAnsi="宋体" w:cs="宋体"/>
                <w:kern w:val="0"/>
                <w:sz w:val="18"/>
                <w:szCs w:val="18"/>
              </w:rPr>
            </w:pPr>
            <w:r>
              <w:rPr>
                <w:rFonts w:hint="eastAsia" w:ascii="宋体" w:hAnsi="宋体" w:cs="宋体"/>
                <w:kern w:val="0"/>
                <w:sz w:val="18"/>
                <w:szCs w:val="18"/>
              </w:rPr>
              <w:t>有记录的巡查维修到场次数占规定巡查维修到场次数的比率</w:t>
            </w:r>
          </w:p>
        </w:tc>
        <w:tc>
          <w:tcPr>
            <w:tcW w:w="859" w:type="dxa"/>
            <w:tcBorders>
              <w:top w:val="nil"/>
              <w:left w:val="nil"/>
              <w:bottom w:val="single" w:color="auto" w:sz="4" w:space="0"/>
              <w:right w:val="single" w:color="auto" w:sz="4" w:space="0"/>
            </w:tcBorders>
            <w:shd w:val="clear" w:color="auto" w:fill="auto"/>
            <w:vAlign w:val="center"/>
          </w:tcPr>
          <w:p w14:paraId="0AF254F4">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4AA56317">
            <w:pPr>
              <w:widowControl/>
              <w:jc w:val="right"/>
              <w:rPr>
                <w:rFonts w:ascii="宋体" w:hAnsi="宋体" w:cs="宋体"/>
                <w:kern w:val="0"/>
                <w:sz w:val="18"/>
                <w:szCs w:val="18"/>
              </w:rPr>
            </w:pPr>
            <w:r>
              <w:rPr>
                <w:rFonts w:hint="eastAsia" w:ascii="宋体" w:hAnsi="宋体" w:cs="宋体"/>
                <w:kern w:val="0"/>
                <w:sz w:val="18"/>
                <w:szCs w:val="18"/>
              </w:rPr>
              <w:t>80.00</w:t>
            </w:r>
          </w:p>
        </w:tc>
        <w:tc>
          <w:tcPr>
            <w:tcW w:w="1257" w:type="dxa"/>
            <w:tcBorders>
              <w:top w:val="nil"/>
              <w:left w:val="nil"/>
              <w:bottom w:val="single" w:color="auto" w:sz="4" w:space="0"/>
              <w:right w:val="single" w:color="auto" w:sz="4" w:space="0"/>
            </w:tcBorders>
            <w:shd w:val="clear" w:color="auto" w:fill="auto"/>
            <w:vAlign w:val="center"/>
          </w:tcPr>
          <w:p w14:paraId="16D6EF27">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6003E82D">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14:paraId="6A03A48E">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14:paraId="2EA27D18">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37" w:type="dxa"/>
            <w:tcBorders>
              <w:top w:val="nil"/>
              <w:left w:val="nil"/>
              <w:bottom w:val="single" w:color="auto" w:sz="4" w:space="0"/>
              <w:right w:val="single" w:color="auto" w:sz="4" w:space="0"/>
            </w:tcBorders>
            <w:shd w:val="clear" w:color="auto" w:fill="auto"/>
            <w:vAlign w:val="center"/>
          </w:tcPr>
          <w:p w14:paraId="165652BC">
            <w:pPr>
              <w:widowControl/>
              <w:jc w:val="left"/>
              <w:rPr>
                <w:rFonts w:ascii="宋体" w:hAnsi="宋体" w:cs="宋体"/>
                <w:kern w:val="0"/>
                <w:sz w:val="18"/>
                <w:szCs w:val="18"/>
              </w:rPr>
            </w:pPr>
            <w:r>
              <w:rPr>
                <w:rFonts w:hint="eastAsia" w:ascii="宋体" w:hAnsi="宋体" w:cs="宋体"/>
                <w:kern w:val="0"/>
                <w:sz w:val="18"/>
                <w:szCs w:val="18"/>
              </w:rPr>
              <w:t>项目预算控制数</w:t>
            </w:r>
          </w:p>
        </w:tc>
        <w:tc>
          <w:tcPr>
            <w:tcW w:w="2615" w:type="dxa"/>
            <w:tcBorders>
              <w:top w:val="nil"/>
              <w:left w:val="nil"/>
              <w:bottom w:val="single" w:color="auto" w:sz="4" w:space="0"/>
              <w:right w:val="single" w:color="auto" w:sz="4" w:space="0"/>
            </w:tcBorders>
            <w:shd w:val="clear" w:color="auto" w:fill="auto"/>
            <w:vAlign w:val="center"/>
          </w:tcPr>
          <w:p w14:paraId="628103CD">
            <w:pPr>
              <w:widowControl/>
              <w:jc w:val="left"/>
              <w:rPr>
                <w:rFonts w:ascii="宋体" w:hAnsi="宋体" w:cs="宋体"/>
                <w:kern w:val="0"/>
                <w:sz w:val="18"/>
                <w:szCs w:val="18"/>
              </w:rPr>
            </w:pPr>
            <w:r>
              <w:rPr>
                <w:rFonts w:hint="eastAsia" w:ascii="宋体" w:hAnsi="宋体" w:cs="宋体"/>
                <w:kern w:val="0"/>
                <w:sz w:val="18"/>
                <w:szCs w:val="18"/>
              </w:rPr>
              <w:t>项目预算控制数</w:t>
            </w:r>
          </w:p>
        </w:tc>
        <w:tc>
          <w:tcPr>
            <w:tcW w:w="859" w:type="dxa"/>
            <w:tcBorders>
              <w:top w:val="nil"/>
              <w:left w:val="nil"/>
              <w:bottom w:val="single" w:color="auto" w:sz="4" w:space="0"/>
              <w:right w:val="single" w:color="auto" w:sz="4" w:space="0"/>
            </w:tcBorders>
            <w:shd w:val="clear" w:color="auto" w:fill="auto"/>
            <w:vAlign w:val="center"/>
          </w:tcPr>
          <w:p w14:paraId="0D9655B5">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185D2815">
            <w:pPr>
              <w:widowControl/>
              <w:jc w:val="right"/>
              <w:rPr>
                <w:rFonts w:ascii="宋体" w:hAnsi="宋体" w:cs="宋体"/>
                <w:kern w:val="0"/>
                <w:sz w:val="18"/>
                <w:szCs w:val="18"/>
              </w:rPr>
            </w:pPr>
            <w:r>
              <w:rPr>
                <w:rFonts w:hint="eastAsia" w:ascii="宋体" w:hAnsi="宋体" w:cs="宋体"/>
                <w:kern w:val="0"/>
                <w:sz w:val="18"/>
                <w:szCs w:val="18"/>
              </w:rPr>
              <w:t>150.00</w:t>
            </w:r>
          </w:p>
        </w:tc>
        <w:tc>
          <w:tcPr>
            <w:tcW w:w="1257" w:type="dxa"/>
            <w:tcBorders>
              <w:top w:val="nil"/>
              <w:left w:val="nil"/>
              <w:bottom w:val="single" w:color="auto" w:sz="4" w:space="0"/>
              <w:right w:val="single" w:color="auto" w:sz="4" w:space="0"/>
            </w:tcBorders>
            <w:shd w:val="clear" w:color="auto" w:fill="auto"/>
            <w:vAlign w:val="center"/>
          </w:tcPr>
          <w:p w14:paraId="2A666FD2">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45082A0A">
        <w:tblPrEx>
          <w:tblCellMar>
            <w:top w:w="0" w:type="dxa"/>
            <w:left w:w="108" w:type="dxa"/>
            <w:bottom w:w="0" w:type="dxa"/>
            <w:right w:w="108" w:type="dxa"/>
          </w:tblCellMar>
        </w:tblPrEx>
        <w:trPr>
          <w:trHeight w:val="540" w:hRule="atLeast"/>
        </w:trPr>
        <w:tc>
          <w:tcPr>
            <w:tcW w:w="997" w:type="dxa"/>
            <w:tcBorders>
              <w:top w:val="nil"/>
              <w:left w:val="single" w:color="auto" w:sz="4" w:space="0"/>
              <w:bottom w:val="single" w:color="auto" w:sz="4" w:space="0"/>
              <w:right w:val="single" w:color="auto" w:sz="4" w:space="0"/>
            </w:tcBorders>
            <w:shd w:val="clear" w:color="auto" w:fill="auto"/>
            <w:vAlign w:val="center"/>
          </w:tcPr>
          <w:p w14:paraId="6E547AA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19" w:type="dxa"/>
            <w:tcBorders>
              <w:top w:val="nil"/>
              <w:left w:val="nil"/>
              <w:bottom w:val="single" w:color="auto" w:sz="4" w:space="0"/>
              <w:right w:val="single" w:color="auto" w:sz="4" w:space="0"/>
            </w:tcBorders>
            <w:shd w:val="clear" w:color="auto" w:fill="auto"/>
            <w:vAlign w:val="center"/>
          </w:tcPr>
          <w:p w14:paraId="68F4B660">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37" w:type="dxa"/>
            <w:tcBorders>
              <w:top w:val="nil"/>
              <w:left w:val="nil"/>
              <w:bottom w:val="single" w:color="auto" w:sz="4" w:space="0"/>
              <w:right w:val="single" w:color="auto" w:sz="4" w:space="0"/>
            </w:tcBorders>
            <w:shd w:val="clear" w:color="auto" w:fill="auto"/>
            <w:vAlign w:val="center"/>
          </w:tcPr>
          <w:p w14:paraId="2B956511">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615" w:type="dxa"/>
            <w:tcBorders>
              <w:top w:val="nil"/>
              <w:left w:val="nil"/>
              <w:bottom w:val="single" w:color="auto" w:sz="4" w:space="0"/>
              <w:right w:val="single" w:color="auto" w:sz="4" w:space="0"/>
            </w:tcBorders>
            <w:shd w:val="clear" w:color="auto" w:fill="auto"/>
            <w:vAlign w:val="center"/>
          </w:tcPr>
          <w:p w14:paraId="430B8138">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859" w:type="dxa"/>
            <w:tcBorders>
              <w:top w:val="nil"/>
              <w:left w:val="nil"/>
              <w:bottom w:val="single" w:color="auto" w:sz="4" w:space="0"/>
              <w:right w:val="single" w:color="auto" w:sz="4" w:space="0"/>
            </w:tcBorders>
            <w:shd w:val="clear" w:color="auto" w:fill="auto"/>
            <w:vAlign w:val="center"/>
          </w:tcPr>
          <w:p w14:paraId="450D6C65">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1E612A37">
            <w:pPr>
              <w:widowControl/>
              <w:jc w:val="right"/>
              <w:rPr>
                <w:rFonts w:ascii="宋体" w:hAnsi="宋体" w:cs="宋体"/>
                <w:kern w:val="0"/>
                <w:sz w:val="18"/>
                <w:szCs w:val="18"/>
              </w:rPr>
            </w:pPr>
            <w:r>
              <w:rPr>
                <w:rFonts w:hint="eastAsia" w:ascii="宋体" w:hAnsi="宋体" w:cs="宋体"/>
                <w:kern w:val="0"/>
                <w:sz w:val="18"/>
                <w:szCs w:val="18"/>
              </w:rPr>
              <w:t>70.00</w:t>
            </w:r>
          </w:p>
        </w:tc>
        <w:tc>
          <w:tcPr>
            <w:tcW w:w="1257" w:type="dxa"/>
            <w:tcBorders>
              <w:top w:val="nil"/>
              <w:left w:val="nil"/>
              <w:bottom w:val="single" w:color="auto" w:sz="4" w:space="0"/>
              <w:right w:val="single" w:color="auto" w:sz="4" w:space="0"/>
            </w:tcBorders>
            <w:shd w:val="clear" w:color="auto" w:fill="auto"/>
            <w:vAlign w:val="center"/>
          </w:tcPr>
          <w:p w14:paraId="30EBAA08">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1D2C45CE">
        <w:tblPrEx>
          <w:tblCellMar>
            <w:top w:w="0" w:type="dxa"/>
            <w:left w:w="108" w:type="dxa"/>
            <w:bottom w:w="0" w:type="dxa"/>
            <w:right w:w="108" w:type="dxa"/>
          </w:tblCellMar>
        </w:tblPrEx>
        <w:trPr>
          <w:trHeight w:val="615" w:hRule="atLeast"/>
        </w:trPr>
        <w:tc>
          <w:tcPr>
            <w:tcW w:w="997" w:type="dxa"/>
            <w:tcBorders>
              <w:top w:val="nil"/>
              <w:left w:val="single" w:color="auto" w:sz="4" w:space="0"/>
              <w:bottom w:val="single" w:color="auto" w:sz="4" w:space="0"/>
              <w:right w:val="single" w:color="auto" w:sz="4" w:space="0"/>
            </w:tcBorders>
            <w:shd w:val="clear" w:color="auto" w:fill="auto"/>
            <w:vAlign w:val="center"/>
          </w:tcPr>
          <w:p w14:paraId="3DB8C05E">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19" w:type="dxa"/>
            <w:tcBorders>
              <w:top w:val="nil"/>
              <w:left w:val="nil"/>
              <w:bottom w:val="single" w:color="auto" w:sz="4" w:space="0"/>
              <w:right w:val="single" w:color="auto" w:sz="4" w:space="0"/>
            </w:tcBorders>
            <w:shd w:val="clear" w:color="auto" w:fill="auto"/>
            <w:vAlign w:val="center"/>
          </w:tcPr>
          <w:p w14:paraId="16EE2B06">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37" w:type="dxa"/>
            <w:tcBorders>
              <w:top w:val="nil"/>
              <w:left w:val="nil"/>
              <w:bottom w:val="single" w:color="auto" w:sz="4" w:space="0"/>
              <w:right w:val="single" w:color="auto" w:sz="4" w:space="0"/>
            </w:tcBorders>
            <w:shd w:val="clear" w:color="auto" w:fill="auto"/>
            <w:vAlign w:val="center"/>
          </w:tcPr>
          <w:p w14:paraId="23DAF47F">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615" w:type="dxa"/>
            <w:tcBorders>
              <w:top w:val="nil"/>
              <w:left w:val="nil"/>
              <w:bottom w:val="single" w:color="auto" w:sz="4" w:space="0"/>
              <w:right w:val="single" w:color="auto" w:sz="4" w:space="0"/>
            </w:tcBorders>
            <w:shd w:val="clear" w:color="auto" w:fill="auto"/>
            <w:vAlign w:val="center"/>
          </w:tcPr>
          <w:p w14:paraId="7B7892CF">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859" w:type="dxa"/>
            <w:tcBorders>
              <w:top w:val="nil"/>
              <w:left w:val="nil"/>
              <w:bottom w:val="single" w:color="auto" w:sz="4" w:space="0"/>
              <w:right w:val="single" w:color="auto" w:sz="4" w:space="0"/>
            </w:tcBorders>
            <w:shd w:val="clear" w:color="auto" w:fill="auto"/>
            <w:vAlign w:val="center"/>
          </w:tcPr>
          <w:p w14:paraId="02C00E0A">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402302AE">
            <w:pPr>
              <w:widowControl/>
              <w:jc w:val="right"/>
              <w:rPr>
                <w:rFonts w:ascii="宋体" w:hAnsi="宋体" w:cs="宋体"/>
                <w:kern w:val="0"/>
                <w:sz w:val="18"/>
                <w:szCs w:val="18"/>
              </w:rPr>
            </w:pPr>
            <w:r>
              <w:rPr>
                <w:rFonts w:hint="eastAsia" w:ascii="宋体" w:hAnsi="宋体" w:cs="宋体"/>
                <w:kern w:val="0"/>
                <w:sz w:val="18"/>
                <w:szCs w:val="18"/>
              </w:rPr>
              <w:t>95.00</w:t>
            </w:r>
          </w:p>
        </w:tc>
        <w:tc>
          <w:tcPr>
            <w:tcW w:w="1257" w:type="dxa"/>
            <w:tcBorders>
              <w:top w:val="nil"/>
              <w:left w:val="nil"/>
              <w:bottom w:val="single" w:color="auto" w:sz="4" w:space="0"/>
              <w:right w:val="single" w:color="auto" w:sz="4" w:space="0"/>
            </w:tcBorders>
            <w:shd w:val="clear" w:color="auto" w:fill="auto"/>
            <w:vAlign w:val="center"/>
          </w:tcPr>
          <w:p w14:paraId="5C244C9F">
            <w:pPr>
              <w:widowControl/>
              <w:jc w:val="left"/>
              <w:rPr>
                <w:rFonts w:ascii="宋体" w:hAnsi="宋体" w:cs="宋体"/>
                <w:kern w:val="0"/>
                <w:sz w:val="18"/>
                <w:szCs w:val="18"/>
              </w:rPr>
            </w:pPr>
            <w:r>
              <w:rPr>
                <w:rFonts w:hint="eastAsia" w:ascii="宋体" w:hAnsi="宋体" w:cs="宋体"/>
                <w:kern w:val="0"/>
                <w:sz w:val="18"/>
                <w:szCs w:val="18"/>
              </w:rPr>
              <w:t>调查问卷</w:t>
            </w:r>
          </w:p>
        </w:tc>
      </w:tr>
    </w:tbl>
    <w:p w14:paraId="6833C7F3">
      <w:pPr>
        <w:pStyle w:val="3"/>
        <w:rPr>
          <w:rFonts w:ascii="Times New Roman" w:hAnsi="Times New Roman" w:eastAsia="方正仿宋_GBK"/>
        </w:rPr>
      </w:pPr>
      <w:r>
        <w:rPr>
          <w:rFonts w:hint="eastAsia" w:ascii="Times New Roman" w:hAnsi="Times New Roman" w:eastAsia="方正仿宋_GBK"/>
        </w:rPr>
        <w:t>21、天网工程网络服务费</w:t>
      </w:r>
    </w:p>
    <w:p w14:paraId="7D2A3D88">
      <w:pPr>
        <w:spacing w:line="300" w:lineRule="exact"/>
        <w:jc w:val="left"/>
        <w:rPr>
          <w:rFonts w:ascii="宋体" w:cs="宋体"/>
        </w:rPr>
      </w:pPr>
      <w:r>
        <w:rPr>
          <w:rFonts w:hint="eastAsia" w:ascii="宋体" w:hAnsi="宋体" w:cs="宋体"/>
          <w:b/>
          <w:sz w:val="24"/>
          <w:szCs w:val="24"/>
        </w:rPr>
        <w:t>312001隆尧县公安局本级</w:t>
      </w:r>
    </w:p>
    <w:tbl>
      <w:tblPr>
        <w:tblStyle w:val="10"/>
        <w:tblW w:w="9060" w:type="dxa"/>
        <w:tblInd w:w="93" w:type="dxa"/>
        <w:tblLayout w:type="autofit"/>
        <w:tblCellMar>
          <w:top w:w="0" w:type="dxa"/>
          <w:left w:w="108" w:type="dxa"/>
          <w:bottom w:w="0" w:type="dxa"/>
          <w:right w:w="108" w:type="dxa"/>
        </w:tblCellMar>
      </w:tblPr>
      <w:tblGrid>
        <w:gridCol w:w="1020"/>
        <w:gridCol w:w="1240"/>
        <w:gridCol w:w="1320"/>
        <w:gridCol w:w="2340"/>
        <w:gridCol w:w="800"/>
        <w:gridCol w:w="900"/>
        <w:gridCol w:w="1440"/>
      </w:tblGrid>
      <w:tr w14:paraId="7449AF30">
        <w:tblPrEx>
          <w:tblCellMar>
            <w:top w:w="0" w:type="dxa"/>
            <w:left w:w="108" w:type="dxa"/>
            <w:bottom w:w="0" w:type="dxa"/>
            <w:right w:w="108" w:type="dxa"/>
          </w:tblCellMar>
        </w:tblPrEx>
        <w:trPr>
          <w:trHeight w:val="447" w:hRule="atLeast"/>
        </w:trPr>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14:paraId="72A123B5">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900" w:type="dxa"/>
            <w:gridSpan w:val="3"/>
            <w:tcBorders>
              <w:top w:val="single" w:color="auto" w:sz="4" w:space="0"/>
              <w:left w:val="nil"/>
              <w:bottom w:val="single" w:color="auto" w:sz="4" w:space="0"/>
              <w:right w:val="single" w:color="auto" w:sz="4" w:space="0"/>
            </w:tcBorders>
            <w:shd w:val="clear" w:color="auto" w:fill="auto"/>
            <w:vAlign w:val="center"/>
          </w:tcPr>
          <w:p w14:paraId="62C7CB1F">
            <w:pPr>
              <w:widowControl/>
              <w:jc w:val="left"/>
              <w:rPr>
                <w:rFonts w:ascii="宋体" w:hAnsi="宋体" w:cs="宋体"/>
                <w:kern w:val="0"/>
                <w:sz w:val="18"/>
                <w:szCs w:val="18"/>
              </w:rPr>
            </w:pPr>
            <w:r>
              <w:rPr>
                <w:rFonts w:hint="eastAsia" w:ascii="宋体" w:hAnsi="宋体" w:cs="宋体"/>
                <w:kern w:val="0"/>
                <w:sz w:val="18"/>
                <w:szCs w:val="18"/>
              </w:rPr>
              <w:t>1305252130SSPKK3AKWG3</w:t>
            </w:r>
          </w:p>
        </w:tc>
        <w:tc>
          <w:tcPr>
            <w:tcW w:w="3140" w:type="dxa"/>
            <w:gridSpan w:val="3"/>
            <w:tcBorders>
              <w:top w:val="single" w:color="auto" w:sz="4" w:space="0"/>
              <w:left w:val="nil"/>
              <w:bottom w:val="single" w:color="auto" w:sz="4" w:space="0"/>
              <w:right w:val="single" w:color="auto" w:sz="4" w:space="0"/>
            </w:tcBorders>
            <w:shd w:val="clear" w:color="auto" w:fill="auto"/>
            <w:vAlign w:val="center"/>
          </w:tcPr>
          <w:p w14:paraId="03B5B622">
            <w:pPr>
              <w:widowControl/>
              <w:jc w:val="left"/>
              <w:rPr>
                <w:rFonts w:ascii="宋体" w:hAnsi="宋体" w:cs="宋体"/>
                <w:kern w:val="0"/>
                <w:sz w:val="18"/>
                <w:szCs w:val="18"/>
              </w:rPr>
            </w:pPr>
            <w:r>
              <w:rPr>
                <w:rFonts w:hint="eastAsia" w:ascii="宋体" w:hAnsi="宋体" w:cs="宋体"/>
                <w:kern w:val="0"/>
                <w:sz w:val="18"/>
                <w:szCs w:val="18"/>
              </w:rPr>
              <w:t>天网工程网络服务费</w:t>
            </w:r>
          </w:p>
        </w:tc>
      </w:tr>
      <w:tr w14:paraId="4194C0EC">
        <w:tblPrEx>
          <w:tblCellMar>
            <w:top w:w="0" w:type="dxa"/>
            <w:left w:w="108" w:type="dxa"/>
            <w:bottom w:w="0" w:type="dxa"/>
            <w:right w:w="108" w:type="dxa"/>
          </w:tblCellMar>
        </w:tblPrEx>
        <w:trPr>
          <w:trHeight w:val="447" w:hRule="atLeast"/>
        </w:trPr>
        <w:tc>
          <w:tcPr>
            <w:tcW w:w="59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24930C0E">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140" w:type="dxa"/>
            <w:gridSpan w:val="3"/>
            <w:tcBorders>
              <w:top w:val="single" w:color="auto" w:sz="4" w:space="0"/>
              <w:left w:val="nil"/>
              <w:bottom w:val="single" w:color="auto" w:sz="4" w:space="0"/>
              <w:right w:val="single" w:color="auto" w:sz="4" w:space="0"/>
            </w:tcBorders>
            <w:shd w:val="clear" w:color="auto" w:fill="auto"/>
            <w:vAlign w:val="center"/>
          </w:tcPr>
          <w:p w14:paraId="7628E31E">
            <w:pPr>
              <w:widowControl/>
              <w:jc w:val="left"/>
              <w:rPr>
                <w:rFonts w:ascii="宋体" w:hAnsi="宋体" w:cs="宋体"/>
                <w:kern w:val="0"/>
                <w:sz w:val="18"/>
                <w:szCs w:val="18"/>
              </w:rPr>
            </w:pPr>
            <w:r>
              <w:rPr>
                <w:rFonts w:hint="eastAsia" w:ascii="宋体" w:hAnsi="宋体" w:cs="宋体"/>
                <w:kern w:val="0"/>
                <w:sz w:val="18"/>
                <w:szCs w:val="18"/>
              </w:rPr>
              <w:t>　</w:t>
            </w:r>
          </w:p>
        </w:tc>
      </w:tr>
      <w:tr w14:paraId="62D26308">
        <w:tblPrEx>
          <w:tblCellMar>
            <w:top w:w="0" w:type="dxa"/>
            <w:left w:w="108" w:type="dxa"/>
            <w:bottom w:w="0" w:type="dxa"/>
            <w:right w:w="108" w:type="dxa"/>
          </w:tblCellMar>
        </w:tblPrEx>
        <w:trPr>
          <w:trHeight w:val="447"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16DA3890">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40" w:type="dxa"/>
            <w:gridSpan w:val="6"/>
            <w:tcBorders>
              <w:top w:val="single" w:color="auto" w:sz="4" w:space="0"/>
              <w:left w:val="nil"/>
              <w:bottom w:val="single" w:color="auto" w:sz="4" w:space="0"/>
              <w:right w:val="single" w:color="auto" w:sz="4" w:space="0"/>
            </w:tcBorders>
            <w:shd w:val="clear" w:color="auto" w:fill="auto"/>
            <w:vAlign w:val="center"/>
          </w:tcPr>
          <w:p w14:paraId="0744EB7E">
            <w:pPr>
              <w:widowControl/>
              <w:jc w:val="left"/>
              <w:rPr>
                <w:rFonts w:ascii="宋体" w:hAnsi="宋体" w:cs="宋体"/>
                <w:kern w:val="0"/>
                <w:sz w:val="18"/>
                <w:szCs w:val="18"/>
              </w:rPr>
            </w:pPr>
            <w:r>
              <w:rPr>
                <w:rFonts w:hint="eastAsia" w:ascii="宋体" w:hAnsi="宋体" w:cs="宋体"/>
                <w:kern w:val="0"/>
                <w:sz w:val="18"/>
                <w:szCs w:val="18"/>
              </w:rPr>
              <w:t>用于支付天网工程网络服务费</w:t>
            </w:r>
          </w:p>
        </w:tc>
      </w:tr>
      <w:tr w14:paraId="7F4CD501">
        <w:tblPrEx>
          <w:tblCellMar>
            <w:top w:w="0" w:type="dxa"/>
            <w:left w:w="108" w:type="dxa"/>
            <w:bottom w:w="0" w:type="dxa"/>
            <w:right w:w="108" w:type="dxa"/>
          </w:tblCellMar>
        </w:tblPrEx>
        <w:trPr>
          <w:trHeight w:val="342"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7DD91CCE">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14:paraId="2C0D4978">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340" w:type="dxa"/>
            <w:tcBorders>
              <w:top w:val="nil"/>
              <w:left w:val="nil"/>
              <w:bottom w:val="single" w:color="auto" w:sz="4" w:space="0"/>
              <w:right w:val="single" w:color="auto" w:sz="4" w:space="0"/>
            </w:tcBorders>
            <w:shd w:val="clear" w:color="auto" w:fill="auto"/>
            <w:vAlign w:val="center"/>
          </w:tcPr>
          <w:p w14:paraId="5BC6371D">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14:paraId="3B7C50FD">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440" w:type="dxa"/>
            <w:tcBorders>
              <w:top w:val="nil"/>
              <w:left w:val="nil"/>
              <w:bottom w:val="single" w:color="auto" w:sz="4" w:space="0"/>
              <w:right w:val="single" w:color="auto" w:sz="4" w:space="0"/>
            </w:tcBorders>
            <w:shd w:val="clear" w:color="auto" w:fill="auto"/>
            <w:vAlign w:val="center"/>
          </w:tcPr>
          <w:p w14:paraId="5481777D">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6BBFC57F">
        <w:tblPrEx>
          <w:tblCellMar>
            <w:top w:w="0" w:type="dxa"/>
            <w:left w:w="108" w:type="dxa"/>
            <w:bottom w:w="0" w:type="dxa"/>
            <w:right w:w="108" w:type="dxa"/>
          </w:tblCellMar>
        </w:tblPrEx>
        <w:trPr>
          <w:trHeight w:val="342" w:hRule="atLeast"/>
        </w:trPr>
        <w:tc>
          <w:tcPr>
            <w:tcW w:w="1020" w:type="dxa"/>
            <w:vMerge w:val="continue"/>
            <w:tcBorders>
              <w:top w:val="nil"/>
              <w:left w:val="single" w:color="auto" w:sz="4" w:space="0"/>
              <w:bottom w:val="single" w:color="auto" w:sz="4" w:space="0"/>
              <w:right w:val="single" w:color="auto" w:sz="4" w:space="0"/>
            </w:tcBorders>
            <w:vAlign w:val="center"/>
          </w:tcPr>
          <w:p w14:paraId="2CAA7DC3">
            <w:pPr>
              <w:widowControl/>
              <w:jc w:val="left"/>
              <w:rPr>
                <w:rFonts w:ascii="宋体" w:hAnsi="宋体" w:cs="宋体"/>
                <w:b/>
                <w:bCs/>
                <w:kern w:val="0"/>
                <w:sz w:val="18"/>
                <w:szCs w:val="18"/>
              </w:rPr>
            </w:pP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14:paraId="52006151">
            <w:pPr>
              <w:widowControl/>
              <w:jc w:val="right"/>
              <w:rPr>
                <w:rFonts w:ascii="宋体" w:hAnsi="宋体" w:cs="宋体"/>
                <w:kern w:val="0"/>
                <w:sz w:val="18"/>
                <w:szCs w:val="18"/>
              </w:rPr>
            </w:pPr>
            <w:r>
              <w:rPr>
                <w:rFonts w:hint="eastAsia" w:ascii="宋体" w:hAnsi="宋体" w:cs="宋体"/>
                <w:kern w:val="0"/>
                <w:sz w:val="18"/>
                <w:szCs w:val="18"/>
              </w:rPr>
              <w:t>0</w:t>
            </w:r>
          </w:p>
        </w:tc>
        <w:tc>
          <w:tcPr>
            <w:tcW w:w="2340" w:type="dxa"/>
            <w:tcBorders>
              <w:top w:val="nil"/>
              <w:left w:val="nil"/>
              <w:bottom w:val="single" w:color="auto" w:sz="4" w:space="0"/>
              <w:right w:val="single" w:color="auto" w:sz="4" w:space="0"/>
            </w:tcBorders>
            <w:shd w:val="clear" w:color="auto" w:fill="auto"/>
            <w:vAlign w:val="center"/>
          </w:tcPr>
          <w:p w14:paraId="63730E6D">
            <w:pPr>
              <w:widowControl/>
              <w:jc w:val="right"/>
              <w:rPr>
                <w:rFonts w:ascii="宋体" w:hAnsi="宋体" w:cs="宋体"/>
                <w:kern w:val="0"/>
                <w:sz w:val="18"/>
                <w:szCs w:val="18"/>
              </w:rPr>
            </w:pPr>
            <w:r>
              <w:rPr>
                <w:rFonts w:hint="eastAsia" w:ascii="宋体" w:hAnsi="宋体" w:cs="宋体"/>
                <w:kern w:val="0"/>
                <w:sz w:val="18"/>
                <w:szCs w:val="18"/>
              </w:rPr>
              <w:t>0</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14:paraId="0E3C6690">
            <w:pPr>
              <w:widowControl/>
              <w:jc w:val="right"/>
              <w:rPr>
                <w:rFonts w:ascii="宋体" w:hAnsi="宋体" w:cs="宋体"/>
                <w:kern w:val="0"/>
                <w:sz w:val="18"/>
                <w:szCs w:val="18"/>
              </w:rPr>
            </w:pPr>
            <w:r>
              <w:rPr>
                <w:rFonts w:hint="eastAsia" w:ascii="宋体" w:hAnsi="宋体" w:cs="宋体"/>
                <w:kern w:val="0"/>
                <w:sz w:val="18"/>
                <w:szCs w:val="18"/>
              </w:rPr>
              <w:t>0</w:t>
            </w:r>
          </w:p>
        </w:tc>
        <w:tc>
          <w:tcPr>
            <w:tcW w:w="1440" w:type="dxa"/>
            <w:tcBorders>
              <w:top w:val="nil"/>
              <w:left w:val="nil"/>
              <w:bottom w:val="single" w:color="auto" w:sz="4" w:space="0"/>
              <w:right w:val="single" w:color="auto" w:sz="4" w:space="0"/>
            </w:tcBorders>
            <w:shd w:val="clear" w:color="auto" w:fill="auto"/>
            <w:vAlign w:val="center"/>
          </w:tcPr>
          <w:p w14:paraId="2A12C259">
            <w:pPr>
              <w:widowControl/>
              <w:jc w:val="right"/>
              <w:rPr>
                <w:rFonts w:ascii="宋体" w:hAnsi="宋体" w:cs="宋体"/>
                <w:kern w:val="0"/>
                <w:sz w:val="18"/>
                <w:szCs w:val="18"/>
              </w:rPr>
            </w:pPr>
            <w:r>
              <w:rPr>
                <w:rFonts w:hint="eastAsia" w:ascii="宋体" w:hAnsi="宋体" w:cs="宋体"/>
                <w:kern w:val="0"/>
                <w:sz w:val="18"/>
                <w:szCs w:val="18"/>
              </w:rPr>
              <w:t>100　</w:t>
            </w:r>
          </w:p>
        </w:tc>
      </w:tr>
      <w:tr w14:paraId="7C4367DA">
        <w:tblPrEx>
          <w:tblCellMar>
            <w:top w:w="0" w:type="dxa"/>
            <w:left w:w="108" w:type="dxa"/>
            <w:bottom w:w="0" w:type="dxa"/>
            <w:right w:w="108" w:type="dxa"/>
          </w:tblCellMar>
        </w:tblPrEx>
        <w:trPr>
          <w:trHeight w:val="49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18E904E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240" w:type="dxa"/>
            <w:tcBorders>
              <w:top w:val="nil"/>
              <w:left w:val="nil"/>
              <w:bottom w:val="single" w:color="auto" w:sz="4" w:space="0"/>
              <w:right w:val="single" w:color="auto" w:sz="4" w:space="0"/>
            </w:tcBorders>
            <w:shd w:val="clear" w:color="auto" w:fill="auto"/>
            <w:vAlign w:val="center"/>
          </w:tcPr>
          <w:p w14:paraId="640494C9">
            <w:pPr>
              <w:widowControl/>
              <w:jc w:val="left"/>
              <w:rPr>
                <w:rFonts w:ascii="宋体" w:hAnsi="宋体" w:cs="宋体"/>
                <w:kern w:val="0"/>
                <w:sz w:val="18"/>
                <w:szCs w:val="18"/>
              </w:rPr>
            </w:pPr>
            <w:r>
              <w:rPr>
                <w:rFonts w:hint="eastAsia" w:ascii="宋体" w:hAnsi="宋体" w:cs="宋体"/>
                <w:kern w:val="0"/>
                <w:sz w:val="18"/>
                <w:szCs w:val="18"/>
              </w:rPr>
              <w:t>目标1</w:t>
            </w:r>
          </w:p>
        </w:tc>
        <w:tc>
          <w:tcPr>
            <w:tcW w:w="6800" w:type="dxa"/>
            <w:gridSpan w:val="5"/>
            <w:tcBorders>
              <w:top w:val="single" w:color="auto" w:sz="4" w:space="0"/>
              <w:left w:val="nil"/>
              <w:bottom w:val="single" w:color="auto" w:sz="4" w:space="0"/>
              <w:right w:val="single" w:color="auto" w:sz="4" w:space="0"/>
            </w:tcBorders>
            <w:shd w:val="clear" w:color="auto" w:fill="auto"/>
            <w:vAlign w:val="center"/>
          </w:tcPr>
          <w:p w14:paraId="12E8C3A4">
            <w:pPr>
              <w:widowControl/>
              <w:jc w:val="left"/>
              <w:rPr>
                <w:rFonts w:ascii="宋体" w:hAnsi="宋体" w:cs="宋体"/>
                <w:kern w:val="0"/>
                <w:sz w:val="18"/>
                <w:szCs w:val="18"/>
              </w:rPr>
            </w:pPr>
            <w:r>
              <w:rPr>
                <w:rFonts w:hint="eastAsia" w:ascii="宋体" w:hAnsi="宋体" w:cs="宋体"/>
                <w:kern w:val="0"/>
                <w:sz w:val="18"/>
                <w:szCs w:val="18"/>
              </w:rPr>
              <w:t>1、提高对社会治安的管控与防范能力，震慑和打击犯罪，降低监控区域的发案率，同时提升监控区域的破案率。</w:t>
            </w:r>
          </w:p>
        </w:tc>
      </w:tr>
      <w:tr w14:paraId="63050220">
        <w:tblPrEx>
          <w:tblCellMar>
            <w:top w:w="0" w:type="dxa"/>
            <w:left w:w="108" w:type="dxa"/>
            <w:bottom w:w="0" w:type="dxa"/>
            <w:right w:w="108" w:type="dxa"/>
          </w:tblCellMar>
        </w:tblPrEx>
        <w:trPr>
          <w:trHeight w:val="447" w:hRule="atLeast"/>
        </w:trPr>
        <w:tc>
          <w:tcPr>
            <w:tcW w:w="1020" w:type="dxa"/>
            <w:vMerge w:val="continue"/>
            <w:tcBorders>
              <w:top w:val="nil"/>
              <w:left w:val="single" w:color="auto" w:sz="4" w:space="0"/>
              <w:bottom w:val="single" w:color="auto" w:sz="4" w:space="0"/>
              <w:right w:val="single" w:color="auto" w:sz="4" w:space="0"/>
            </w:tcBorders>
            <w:vAlign w:val="center"/>
          </w:tcPr>
          <w:p w14:paraId="7F1F3775">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14:paraId="6D9F2922">
            <w:pPr>
              <w:widowControl/>
              <w:jc w:val="left"/>
              <w:rPr>
                <w:rFonts w:ascii="宋体" w:hAnsi="宋体" w:cs="宋体"/>
                <w:kern w:val="0"/>
                <w:sz w:val="18"/>
                <w:szCs w:val="18"/>
              </w:rPr>
            </w:pPr>
            <w:r>
              <w:rPr>
                <w:rFonts w:hint="eastAsia" w:ascii="宋体" w:hAnsi="宋体" w:cs="宋体"/>
                <w:kern w:val="0"/>
                <w:sz w:val="18"/>
                <w:szCs w:val="18"/>
              </w:rPr>
              <w:t>目标2</w:t>
            </w:r>
          </w:p>
        </w:tc>
        <w:tc>
          <w:tcPr>
            <w:tcW w:w="6800" w:type="dxa"/>
            <w:gridSpan w:val="5"/>
            <w:tcBorders>
              <w:top w:val="single" w:color="auto" w:sz="4" w:space="0"/>
              <w:left w:val="nil"/>
              <w:bottom w:val="single" w:color="auto" w:sz="4" w:space="0"/>
              <w:right w:val="single" w:color="auto" w:sz="4" w:space="0"/>
            </w:tcBorders>
            <w:shd w:val="clear" w:color="auto" w:fill="auto"/>
            <w:vAlign w:val="center"/>
          </w:tcPr>
          <w:p w14:paraId="006D6445">
            <w:pPr>
              <w:widowControl/>
              <w:jc w:val="left"/>
              <w:rPr>
                <w:rFonts w:ascii="宋体" w:hAnsi="宋体" w:cs="宋体"/>
                <w:kern w:val="0"/>
                <w:sz w:val="18"/>
                <w:szCs w:val="18"/>
              </w:rPr>
            </w:pPr>
            <w:r>
              <w:rPr>
                <w:rFonts w:hint="eastAsia" w:ascii="宋体" w:hAnsi="宋体" w:cs="宋体"/>
                <w:kern w:val="0"/>
                <w:sz w:val="18"/>
                <w:szCs w:val="18"/>
              </w:rPr>
              <w:t>2、提升公安机关核心战斗力在情报研判、应急处突、打击防范、社会管理方面凸显效能。</w:t>
            </w:r>
          </w:p>
        </w:tc>
      </w:tr>
      <w:tr w14:paraId="4E1F4009">
        <w:tblPrEx>
          <w:tblCellMar>
            <w:top w:w="0" w:type="dxa"/>
            <w:left w:w="108" w:type="dxa"/>
            <w:bottom w:w="0" w:type="dxa"/>
            <w:right w:w="108" w:type="dxa"/>
          </w:tblCellMar>
        </w:tblPrEx>
        <w:trPr>
          <w:trHeight w:val="447"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3E65C24A">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14:paraId="5DBF6924">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320" w:type="dxa"/>
            <w:vMerge w:val="restart"/>
            <w:tcBorders>
              <w:top w:val="nil"/>
              <w:left w:val="single" w:color="auto" w:sz="4" w:space="0"/>
              <w:bottom w:val="single" w:color="auto" w:sz="4" w:space="0"/>
              <w:right w:val="single" w:color="auto" w:sz="4" w:space="0"/>
            </w:tcBorders>
            <w:shd w:val="clear" w:color="auto" w:fill="auto"/>
            <w:vAlign w:val="center"/>
          </w:tcPr>
          <w:p w14:paraId="690D2557">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340" w:type="dxa"/>
            <w:vMerge w:val="restart"/>
            <w:tcBorders>
              <w:top w:val="nil"/>
              <w:left w:val="single" w:color="auto" w:sz="4" w:space="0"/>
              <w:bottom w:val="single" w:color="auto" w:sz="4" w:space="0"/>
              <w:right w:val="single" w:color="auto" w:sz="4" w:space="0"/>
            </w:tcBorders>
            <w:shd w:val="clear" w:color="auto" w:fill="auto"/>
            <w:vAlign w:val="center"/>
          </w:tcPr>
          <w:p w14:paraId="7D1BD225">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14:paraId="7A0A8CCD">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440" w:type="dxa"/>
            <w:vMerge w:val="restart"/>
            <w:tcBorders>
              <w:top w:val="nil"/>
              <w:left w:val="single" w:color="auto" w:sz="4" w:space="0"/>
              <w:bottom w:val="single" w:color="auto" w:sz="4" w:space="0"/>
              <w:right w:val="single" w:color="auto" w:sz="4" w:space="0"/>
            </w:tcBorders>
            <w:shd w:val="clear" w:color="auto" w:fill="auto"/>
            <w:vAlign w:val="center"/>
          </w:tcPr>
          <w:p w14:paraId="46E4900D">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41E4010E">
        <w:tblPrEx>
          <w:tblCellMar>
            <w:top w:w="0" w:type="dxa"/>
            <w:left w:w="108" w:type="dxa"/>
            <w:bottom w:w="0" w:type="dxa"/>
            <w:right w:w="108" w:type="dxa"/>
          </w:tblCellMar>
        </w:tblPrEx>
        <w:trPr>
          <w:trHeight w:val="447" w:hRule="atLeast"/>
        </w:trPr>
        <w:tc>
          <w:tcPr>
            <w:tcW w:w="1020" w:type="dxa"/>
            <w:vMerge w:val="continue"/>
            <w:tcBorders>
              <w:top w:val="nil"/>
              <w:left w:val="single" w:color="auto" w:sz="4" w:space="0"/>
              <w:bottom w:val="single" w:color="auto" w:sz="4" w:space="0"/>
              <w:right w:val="single" w:color="auto" w:sz="4" w:space="0"/>
            </w:tcBorders>
            <w:vAlign w:val="center"/>
          </w:tcPr>
          <w:p w14:paraId="04E9910D">
            <w:pPr>
              <w:widowControl/>
              <w:jc w:val="left"/>
              <w:rPr>
                <w:rFonts w:ascii="宋体" w:hAnsi="宋体" w:cs="宋体"/>
                <w:b/>
                <w:bCs/>
                <w:kern w:val="0"/>
                <w:sz w:val="18"/>
                <w:szCs w:val="18"/>
              </w:rPr>
            </w:pPr>
          </w:p>
        </w:tc>
        <w:tc>
          <w:tcPr>
            <w:tcW w:w="1240" w:type="dxa"/>
            <w:vMerge w:val="continue"/>
            <w:tcBorders>
              <w:top w:val="nil"/>
              <w:left w:val="single" w:color="auto" w:sz="4" w:space="0"/>
              <w:bottom w:val="single" w:color="auto" w:sz="4" w:space="0"/>
              <w:right w:val="single" w:color="auto" w:sz="4" w:space="0"/>
            </w:tcBorders>
            <w:vAlign w:val="center"/>
          </w:tcPr>
          <w:p w14:paraId="26B3F4E9">
            <w:pPr>
              <w:widowControl/>
              <w:jc w:val="left"/>
              <w:rPr>
                <w:rFonts w:ascii="宋体" w:hAnsi="宋体" w:cs="宋体"/>
                <w:b/>
                <w:bCs/>
                <w:kern w:val="0"/>
                <w:sz w:val="18"/>
                <w:szCs w:val="18"/>
              </w:rPr>
            </w:pPr>
          </w:p>
        </w:tc>
        <w:tc>
          <w:tcPr>
            <w:tcW w:w="1320" w:type="dxa"/>
            <w:vMerge w:val="continue"/>
            <w:tcBorders>
              <w:top w:val="nil"/>
              <w:left w:val="single" w:color="auto" w:sz="4" w:space="0"/>
              <w:bottom w:val="single" w:color="auto" w:sz="4" w:space="0"/>
              <w:right w:val="single" w:color="auto" w:sz="4" w:space="0"/>
            </w:tcBorders>
            <w:vAlign w:val="center"/>
          </w:tcPr>
          <w:p w14:paraId="17AA9156">
            <w:pPr>
              <w:widowControl/>
              <w:jc w:val="left"/>
              <w:rPr>
                <w:rFonts w:ascii="宋体" w:hAnsi="宋体" w:cs="宋体"/>
                <w:b/>
                <w:bCs/>
                <w:kern w:val="0"/>
                <w:sz w:val="18"/>
                <w:szCs w:val="18"/>
              </w:rPr>
            </w:pPr>
          </w:p>
        </w:tc>
        <w:tc>
          <w:tcPr>
            <w:tcW w:w="2340" w:type="dxa"/>
            <w:vMerge w:val="continue"/>
            <w:tcBorders>
              <w:top w:val="nil"/>
              <w:left w:val="single" w:color="auto" w:sz="4" w:space="0"/>
              <w:bottom w:val="single" w:color="auto" w:sz="4" w:space="0"/>
              <w:right w:val="single" w:color="auto" w:sz="4" w:space="0"/>
            </w:tcBorders>
            <w:vAlign w:val="center"/>
          </w:tcPr>
          <w:p w14:paraId="773AF455">
            <w:pPr>
              <w:widowControl/>
              <w:jc w:val="left"/>
              <w:rPr>
                <w:rFonts w:ascii="宋体" w:hAnsi="宋体" w:cs="宋体"/>
                <w:b/>
                <w:bCs/>
                <w:kern w:val="0"/>
                <w:sz w:val="18"/>
                <w:szCs w:val="18"/>
              </w:rPr>
            </w:pPr>
          </w:p>
        </w:tc>
        <w:tc>
          <w:tcPr>
            <w:tcW w:w="800" w:type="dxa"/>
            <w:tcBorders>
              <w:top w:val="nil"/>
              <w:left w:val="nil"/>
              <w:bottom w:val="single" w:color="auto" w:sz="4" w:space="0"/>
              <w:right w:val="single" w:color="auto" w:sz="4" w:space="0"/>
            </w:tcBorders>
            <w:shd w:val="clear" w:color="auto" w:fill="auto"/>
            <w:vAlign w:val="center"/>
          </w:tcPr>
          <w:p w14:paraId="14658ED2">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00" w:type="dxa"/>
            <w:tcBorders>
              <w:top w:val="nil"/>
              <w:left w:val="nil"/>
              <w:bottom w:val="single" w:color="auto" w:sz="4" w:space="0"/>
              <w:right w:val="single" w:color="auto" w:sz="4" w:space="0"/>
            </w:tcBorders>
            <w:shd w:val="clear" w:color="auto" w:fill="auto"/>
            <w:vAlign w:val="center"/>
          </w:tcPr>
          <w:p w14:paraId="265BBE52">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440" w:type="dxa"/>
            <w:vMerge w:val="continue"/>
            <w:tcBorders>
              <w:top w:val="nil"/>
              <w:left w:val="single" w:color="auto" w:sz="4" w:space="0"/>
              <w:bottom w:val="single" w:color="auto" w:sz="4" w:space="0"/>
              <w:right w:val="single" w:color="auto" w:sz="4" w:space="0"/>
            </w:tcBorders>
            <w:vAlign w:val="center"/>
          </w:tcPr>
          <w:p w14:paraId="16C8619D">
            <w:pPr>
              <w:widowControl/>
              <w:jc w:val="left"/>
              <w:rPr>
                <w:rFonts w:ascii="宋体" w:hAnsi="宋体" w:cs="宋体"/>
                <w:b/>
                <w:bCs/>
                <w:kern w:val="0"/>
                <w:sz w:val="18"/>
                <w:szCs w:val="18"/>
              </w:rPr>
            </w:pPr>
          </w:p>
        </w:tc>
      </w:tr>
      <w:tr w14:paraId="4AF7DFCA">
        <w:tblPrEx>
          <w:tblCellMar>
            <w:top w:w="0" w:type="dxa"/>
            <w:left w:w="108" w:type="dxa"/>
            <w:bottom w:w="0" w:type="dxa"/>
            <w:right w:w="108" w:type="dxa"/>
          </w:tblCellMar>
        </w:tblPrEx>
        <w:trPr>
          <w:trHeight w:val="480"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14:paraId="394E2EE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240" w:type="dxa"/>
            <w:tcBorders>
              <w:top w:val="nil"/>
              <w:left w:val="nil"/>
              <w:bottom w:val="single" w:color="auto" w:sz="4" w:space="0"/>
              <w:right w:val="single" w:color="auto" w:sz="4" w:space="0"/>
            </w:tcBorders>
            <w:shd w:val="clear" w:color="auto" w:fill="auto"/>
          </w:tcPr>
          <w:p w14:paraId="3DE73D87">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320" w:type="dxa"/>
            <w:tcBorders>
              <w:top w:val="nil"/>
              <w:left w:val="nil"/>
              <w:bottom w:val="single" w:color="auto" w:sz="4" w:space="0"/>
              <w:right w:val="single" w:color="auto" w:sz="4" w:space="0"/>
            </w:tcBorders>
            <w:shd w:val="clear" w:color="auto" w:fill="auto"/>
          </w:tcPr>
          <w:p w14:paraId="53B68C27">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2340" w:type="dxa"/>
            <w:tcBorders>
              <w:top w:val="nil"/>
              <w:left w:val="nil"/>
              <w:bottom w:val="single" w:color="auto" w:sz="4" w:space="0"/>
              <w:right w:val="single" w:color="auto" w:sz="4" w:space="0"/>
            </w:tcBorders>
            <w:shd w:val="clear" w:color="auto" w:fill="auto"/>
          </w:tcPr>
          <w:p w14:paraId="546ADB06">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800" w:type="dxa"/>
            <w:tcBorders>
              <w:top w:val="nil"/>
              <w:left w:val="nil"/>
              <w:bottom w:val="single" w:color="auto" w:sz="4" w:space="0"/>
              <w:right w:val="single" w:color="auto" w:sz="4" w:space="0"/>
            </w:tcBorders>
            <w:shd w:val="clear" w:color="auto" w:fill="auto"/>
          </w:tcPr>
          <w:p w14:paraId="352471BF">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tcPr>
          <w:p w14:paraId="23826AB4">
            <w:pPr>
              <w:widowControl/>
              <w:jc w:val="right"/>
              <w:rPr>
                <w:rFonts w:ascii="宋体" w:hAnsi="宋体" w:cs="宋体"/>
                <w:kern w:val="0"/>
                <w:sz w:val="18"/>
                <w:szCs w:val="18"/>
              </w:rPr>
            </w:pPr>
            <w:r>
              <w:rPr>
                <w:rFonts w:hint="eastAsia" w:ascii="宋体" w:hAnsi="宋体" w:cs="宋体"/>
                <w:kern w:val="0"/>
                <w:sz w:val="18"/>
                <w:szCs w:val="18"/>
              </w:rPr>
              <w:t>950.00</w:t>
            </w:r>
          </w:p>
        </w:tc>
        <w:tc>
          <w:tcPr>
            <w:tcW w:w="1440" w:type="dxa"/>
            <w:tcBorders>
              <w:top w:val="nil"/>
              <w:left w:val="nil"/>
              <w:bottom w:val="single" w:color="auto" w:sz="4" w:space="0"/>
              <w:right w:val="single" w:color="auto" w:sz="4" w:space="0"/>
            </w:tcBorders>
            <w:shd w:val="clear" w:color="auto" w:fill="auto"/>
          </w:tcPr>
          <w:p w14:paraId="2B185453">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29A2AB2F">
        <w:tblPrEx>
          <w:tblCellMar>
            <w:top w:w="0" w:type="dxa"/>
            <w:left w:w="108" w:type="dxa"/>
            <w:bottom w:w="0" w:type="dxa"/>
            <w:right w:w="108" w:type="dxa"/>
          </w:tblCellMar>
        </w:tblPrEx>
        <w:trPr>
          <w:trHeight w:val="735" w:hRule="atLeast"/>
        </w:trPr>
        <w:tc>
          <w:tcPr>
            <w:tcW w:w="1020" w:type="dxa"/>
            <w:vMerge w:val="continue"/>
            <w:tcBorders>
              <w:top w:val="nil"/>
              <w:left w:val="single" w:color="auto" w:sz="4" w:space="0"/>
              <w:bottom w:val="single" w:color="auto" w:sz="4" w:space="0"/>
              <w:right w:val="single" w:color="auto" w:sz="4" w:space="0"/>
            </w:tcBorders>
            <w:vAlign w:val="center"/>
          </w:tcPr>
          <w:p w14:paraId="3C754301">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14:paraId="438D93F1">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320" w:type="dxa"/>
            <w:tcBorders>
              <w:top w:val="nil"/>
              <w:left w:val="nil"/>
              <w:bottom w:val="single" w:color="auto" w:sz="4" w:space="0"/>
              <w:right w:val="single" w:color="auto" w:sz="4" w:space="0"/>
            </w:tcBorders>
            <w:shd w:val="clear" w:color="auto" w:fill="auto"/>
            <w:vAlign w:val="center"/>
          </w:tcPr>
          <w:p w14:paraId="5D437376">
            <w:pPr>
              <w:widowControl/>
              <w:jc w:val="left"/>
              <w:rPr>
                <w:rFonts w:ascii="宋体" w:hAnsi="宋体" w:cs="宋体"/>
                <w:kern w:val="0"/>
                <w:sz w:val="18"/>
                <w:szCs w:val="18"/>
              </w:rPr>
            </w:pPr>
            <w:r>
              <w:rPr>
                <w:rFonts w:hint="eastAsia" w:ascii="宋体" w:hAnsi="宋体" w:cs="宋体"/>
                <w:kern w:val="0"/>
                <w:sz w:val="18"/>
                <w:szCs w:val="18"/>
              </w:rPr>
              <w:t>监控平台平均月正常运行率</w:t>
            </w:r>
          </w:p>
        </w:tc>
        <w:tc>
          <w:tcPr>
            <w:tcW w:w="2340" w:type="dxa"/>
            <w:tcBorders>
              <w:top w:val="nil"/>
              <w:left w:val="nil"/>
              <w:bottom w:val="single" w:color="auto" w:sz="4" w:space="0"/>
              <w:right w:val="single" w:color="auto" w:sz="4" w:space="0"/>
            </w:tcBorders>
            <w:shd w:val="clear" w:color="auto" w:fill="auto"/>
            <w:vAlign w:val="center"/>
          </w:tcPr>
          <w:p w14:paraId="47396F57">
            <w:pPr>
              <w:widowControl/>
              <w:jc w:val="left"/>
              <w:rPr>
                <w:rFonts w:ascii="宋体" w:hAnsi="宋体" w:cs="宋体"/>
                <w:kern w:val="0"/>
                <w:sz w:val="18"/>
                <w:szCs w:val="18"/>
              </w:rPr>
            </w:pPr>
            <w:r>
              <w:rPr>
                <w:rFonts w:hint="eastAsia" w:ascii="宋体" w:hAnsi="宋体" w:cs="宋体"/>
                <w:kern w:val="0"/>
                <w:sz w:val="18"/>
                <w:szCs w:val="18"/>
              </w:rPr>
              <w:t>正常运行的监控平台月平均数量/监控平台的总数量*100%</w:t>
            </w:r>
          </w:p>
        </w:tc>
        <w:tc>
          <w:tcPr>
            <w:tcW w:w="800" w:type="dxa"/>
            <w:tcBorders>
              <w:top w:val="nil"/>
              <w:left w:val="nil"/>
              <w:bottom w:val="single" w:color="auto" w:sz="4" w:space="0"/>
              <w:right w:val="single" w:color="auto" w:sz="4" w:space="0"/>
            </w:tcBorders>
            <w:shd w:val="clear" w:color="auto" w:fill="auto"/>
            <w:vAlign w:val="center"/>
          </w:tcPr>
          <w:p w14:paraId="6D205C72">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14:paraId="05DE33D8">
            <w:pPr>
              <w:widowControl/>
              <w:jc w:val="right"/>
              <w:rPr>
                <w:rFonts w:ascii="宋体" w:hAnsi="宋体" w:cs="宋体"/>
                <w:kern w:val="0"/>
                <w:sz w:val="18"/>
                <w:szCs w:val="18"/>
              </w:rPr>
            </w:pPr>
            <w:r>
              <w:rPr>
                <w:rFonts w:hint="eastAsia" w:ascii="宋体" w:hAnsi="宋体" w:cs="宋体"/>
                <w:kern w:val="0"/>
                <w:sz w:val="18"/>
                <w:szCs w:val="18"/>
              </w:rPr>
              <w:t>90.00</w:t>
            </w:r>
          </w:p>
        </w:tc>
        <w:tc>
          <w:tcPr>
            <w:tcW w:w="1440" w:type="dxa"/>
            <w:tcBorders>
              <w:top w:val="nil"/>
              <w:left w:val="nil"/>
              <w:bottom w:val="single" w:color="auto" w:sz="4" w:space="0"/>
              <w:right w:val="single" w:color="auto" w:sz="4" w:space="0"/>
            </w:tcBorders>
            <w:shd w:val="clear" w:color="auto" w:fill="auto"/>
            <w:vAlign w:val="center"/>
          </w:tcPr>
          <w:p w14:paraId="5BD341C6">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1FE711C1">
        <w:tblPrEx>
          <w:tblCellMar>
            <w:top w:w="0" w:type="dxa"/>
            <w:left w:w="108" w:type="dxa"/>
            <w:bottom w:w="0" w:type="dxa"/>
            <w:right w:w="108" w:type="dxa"/>
          </w:tblCellMar>
        </w:tblPrEx>
        <w:trPr>
          <w:trHeight w:val="720" w:hRule="atLeast"/>
        </w:trPr>
        <w:tc>
          <w:tcPr>
            <w:tcW w:w="1020" w:type="dxa"/>
            <w:vMerge w:val="continue"/>
            <w:tcBorders>
              <w:top w:val="nil"/>
              <w:left w:val="single" w:color="auto" w:sz="4" w:space="0"/>
              <w:bottom w:val="single" w:color="auto" w:sz="4" w:space="0"/>
              <w:right w:val="single" w:color="auto" w:sz="4" w:space="0"/>
            </w:tcBorders>
            <w:vAlign w:val="center"/>
          </w:tcPr>
          <w:p w14:paraId="2650CDBF">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14:paraId="76747117">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320" w:type="dxa"/>
            <w:tcBorders>
              <w:top w:val="nil"/>
              <w:left w:val="nil"/>
              <w:bottom w:val="single" w:color="auto" w:sz="4" w:space="0"/>
              <w:right w:val="single" w:color="auto" w:sz="4" w:space="0"/>
            </w:tcBorders>
            <w:shd w:val="clear" w:color="auto" w:fill="auto"/>
            <w:vAlign w:val="center"/>
          </w:tcPr>
          <w:p w14:paraId="729B67F8">
            <w:pPr>
              <w:widowControl/>
              <w:jc w:val="left"/>
              <w:rPr>
                <w:rFonts w:ascii="宋体" w:hAnsi="宋体" w:cs="宋体"/>
                <w:kern w:val="0"/>
                <w:sz w:val="18"/>
                <w:szCs w:val="18"/>
              </w:rPr>
            </w:pPr>
            <w:r>
              <w:rPr>
                <w:rFonts w:hint="eastAsia" w:ascii="宋体" w:hAnsi="宋体" w:cs="宋体"/>
                <w:kern w:val="0"/>
                <w:sz w:val="18"/>
                <w:szCs w:val="18"/>
              </w:rPr>
              <w:t>日常巡查维修及时率</w:t>
            </w:r>
          </w:p>
        </w:tc>
        <w:tc>
          <w:tcPr>
            <w:tcW w:w="2340" w:type="dxa"/>
            <w:tcBorders>
              <w:top w:val="nil"/>
              <w:left w:val="nil"/>
              <w:bottom w:val="single" w:color="auto" w:sz="4" w:space="0"/>
              <w:right w:val="single" w:color="auto" w:sz="4" w:space="0"/>
            </w:tcBorders>
            <w:shd w:val="clear" w:color="auto" w:fill="auto"/>
            <w:vAlign w:val="center"/>
          </w:tcPr>
          <w:p w14:paraId="1BBAEFD4">
            <w:pPr>
              <w:widowControl/>
              <w:jc w:val="left"/>
              <w:rPr>
                <w:rFonts w:ascii="宋体" w:hAnsi="宋体" w:cs="宋体"/>
                <w:kern w:val="0"/>
                <w:sz w:val="18"/>
                <w:szCs w:val="18"/>
              </w:rPr>
            </w:pPr>
            <w:r>
              <w:rPr>
                <w:rFonts w:hint="eastAsia" w:ascii="宋体" w:hAnsi="宋体" w:cs="宋体"/>
                <w:kern w:val="0"/>
                <w:sz w:val="18"/>
                <w:szCs w:val="18"/>
              </w:rPr>
              <w:t>有记录的巡查维修到场次数占规定巡查维修到场次数的比率</w:t>
            </w:r>
          </w:p>
        </w:tc>
        <w:tc>
          <w:tcPr>
            <w:tcW w:w="800" w:type="dxa"/>
            <w:tcBorders>
              <w:top w:val="nil"/>
              <w:left w:val="nil"/>
              <w:bottom w:val="single" w:color="auto" w:sz="4" w:space="0"/>
              <w:right w:val="single" w:color="auto" w:sz="4" w:space="0"/>
            </w:tcBorders>
            <w:shd w:val="clear" w:color="auto" w:fill="auto"/>
            <w:vAlign w:val="center"/>
          </w:tcPr>
          <w:p w14:paraId="0A24755A">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14:paraId="4D8B0C0D">
            <w:pPr>
              <w:widowControl/>
              <w:jc w:val="right"/>
              <w:rPr>
                <w:rFonts w:ascii="宋体" w:hAnsi="宋体" w:cs="宋体"/>
                <w:kern w:val="0"/>
                <w:sz w:val="18"/>
                <w:szCs w:val="18"/>
              </w:rPr>
            </w:pPr>
            <w:r>
              <w:rPr>
                <w:rFonts w:hint="eastAsia" w:ascii="宋体" w:hAnsi="宋体" w:cs="宋体"/>
                <w:kern w:val="0"/>
                <w:sz w:val="18"/>
                <w:szCs w:val="18"/>
              </w:rPr>
              <w:t>80.00</w:t>
            </w:r>
          </w:p>
        </w:tc>
        <w:tc>
          <w:tcPr>
            <w:tcW w:w="1440" w:type="dxa"/>
            <w:tcBorders>
              <w:top w:val="nil"/>
              <w:left w:val="nil"/>
              <w:bottom w:val="single" w:color="auto" w:sz="4" w:space="0"/>
              <w:right w:val="single" w:color="auto" w:sz="4" w:space="0"/>
            </w:tcBorders>
            <w:shd w:val="clear" w:color="auto" w:fill="auto"/>
            <w:vAlign w:val="center"/>
          </w:tcPr>
          <w:p w14:paraId="67FD5B76">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3E0C76A9">
        <w:tblPrEx>
          <w:tblCellMar>
            <w:top w:w="0" w:type="dxa"/>
            <w:left w:w="108" w:type="dxa"/>
            <w:bottom w:w="0" w:type="dxa"/>
            <w:right w:w="108" w:type="dxa"/>
          </w:tblCellMar>
        </w:tblPrEx>
        <w:trPr>
          <w:trHeight w:val="480" w:hRule="atLeast"/>
        </w:trPr>
        <w:tc>
          <w:tcPr>
            <w:tcW w:w="1020" w:type="dxa"/>
            <w:vMerge w:val="continue"/>
            <w:tcBorders>
              <w:top w:val="nil"/>
              <w:left w:val="single" w:color="auto" w:sz="4" w:space="0"/>
              <w:bottom w:val="single" w:color="auto" w:sz="4" w:space="0"/>
              <w:right w:val="single" w:color="auto" w:sz="4" w:space="0"/>
            </w:tcBorders>
            <w:vAlign w:val="center"/>
          </w:tcPr>
          <w:p w14:paraId="6D5DABFF">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14:paraId="21243157">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320" w:type="dxa"/>
            <w:tcBorders>
              <w:top w:val="nil"/>
              <w:left w:val="nil"/>
              <w:bottom w:val="single" w:color="auto" w:sz="4" w:space="0"/>
              <w:right w:val="single" w:color="auto" w:sz="4" w:space="0"/>
            </w:tcBorders>
            <w:shd w:val="clear" w:color="auto" w:fill="auto"/>
            <w:vAlign w:val="center"/>
          </w:tcPr>
          <w:p w14:paraId="5647F218">
            <w:pPr>
              <w:widowControl/>
              <w:jc w:val="left"/>
              <w:rPr>
                <w:rFonts w:ascii="宋体" w:hAnsi="宋体" w:cs="宋体"/>
                <w:kern w:val="0"/>
                <w:sz w:val="18"/>
                <w:szCs w:val="18"/>
              </w:rPr>
            </w:pPr>
            <w:r>
              <w:rPr>
                <w:rFonts w:hint="eastAsia" w:ascii="宋体" w:hAnsi="宋体" w:cs="宋体"/>
                <w:kern w:val="0"/>
                <w:sz w:val="18"/>
                <w:szCs w:val="18"/>
              </w:rPr>
              <w:t>天网工程运行电费</w:t>
            </w:r>
          </w:p>
        </w:tc>
        <w:tc>
          <w:tcPr>
            <w:tcW w:w="2340" w:type="dxa"/>
            <w:tcBorders>
              <w:top w:val="nil"/>
              <w:left w:val="nil"/>
              <w:bottom w:val="single" w:color="auto" w:sz="4" w:space="0"/>
              <w:right w:val="single" w:color="auto" w:sz="4" w:space="0"/>
            </w:tcBorders>
            <w:shd w:val="clear" w:color="auto" w:fill="auto"/>
            <w:vAlign w:val="center"/>
          </w:tcPr>
          <w:p w14:paraId="19F46B11">
            <w:pPr>
              <w:widowControl/>
              <w:jc w:val="left"/>
              <w:rPr>
                <w:rFonts w:ascii="宋体" w:hAnsi="宋体" w:cs="宋体"/>
                <w:kern w:val="0"/>
                <w:sz w:val="18"/>
                <w:szCs w:val="18"/>
              </w:rPr>
            </w:pPr>
            <w:r>
              <w:rPr>
                <w:rFonts w:hint="eastAsia" w:ascii="宋体" w:hAnsi="宋体" w:cs="宋体"/>
                <w:kern w:val="0"/>
                <w:sz w:val="18"/>
                <w:szCs w:val="18"/>
              </w:rPr>
              <w:t>天网工程运行过程中产生的电费</w:t>
            </w:r>
          </w:p>
        </w:tc>
        <w:tc>
          <w:tcPr>
            <w:tcW w:w="800" w:type="dxa"/>
            <w:tcBorders>
              <w:top w:val="nil"/>
              <w:left w:val="nil"/>
              <w:bottom w:val="single" w:color="auto" w:sz="4" w:space="0"/>
              <w:right w:val="single" w:color="auto" w:sz="4" w:space="0"/>
            </w:tcBorders>
            <w:shd w:val="clear" w:color="auto" w:fill="auto"/>
            <w:vAlign w:val="center"/>
          </w:tcPr>
          <w:p w14:paraId="077E1401">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14:paraId="60BC92FD">
            <w:pPr>
              <w:widowControl/>
              <w:jc w:val="right"/>
              <w:rPr>
                <w:rFonts w:ascii="宋体" w:hAnsi="宋体" w:cs="宋体"/>
                <w:kern w:val="0"/>
                <w:sz w:val="18"/>
                <w:szCs w:val="18"/>
              </w:rPr>
            </w:pPr>
            <w:r>
              <w:rPr>
                <w:rFonts w:hint="eastAsia" w:ascii="宋体" w:hAnsi="宋体" w:cs="宋体"/>
                <w:kern w:val="0"/>
                <w:sz w:val="18"/>
                <w:szCs w:val="18"/>
              </w:rPr>
              <w:t>26.00</w:t>
            </w:r>
          </w:p>
        </w:tc>
        <w:tc>
          <w:tcPr>
            <w:tcW w:w="1440" w:type="dxa"/>
            <w:tcBorders>
              <w:top w:val="nil"/>
              <w:left w:val="nil"/>
              <w:bottom w:val="single" w:color="auto" w:sz="4" w:space="0"/>
              <w:right w:val="single" w:color="auto" w:sz="4" w:space="0"/>
            </w:tcBorders>
            <w:shd w:val="clear" w:color="auto" w:fill="auto"/>
            <w:vAlign w:val="center"/>
          </w:tcPr>
          <w:p w14:paraId="07941F15">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257320A6">
        <w:tblPrEx>
          <w:tblCellMar>
            <w:top w:w="0" w:type="dxa"/>
            <w:left w:w="108" w:type="dxa"/>
            <w:bottom w:w="0" w:type="dxa"/>
            <w:right w:w="108" w:type="dxa"/>
          </w:tblCellMar>
        </w:tblPrEx>
        <w:trPr>
          <w:trHeight w:val="600"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2DCDC0E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240" w:type="dxa"/>
            <w:tcBorders>
              <w:top w:val="nil"/>
              <w:left w:val="nil"/>
              <w:bottom w:val="single" w:color="auto" w:sz="4" w:space="0"/>
              <w:right w:val="single" w:color="auto" w:sz="4" w:space="0"/>
            </w:tcBorders>
            <w:shd w:val="clear" w:color="auto" w:fill="auto"/>
            <w:vAlign w:val="center"/>
          </w:tcPr>
          <w:p w14:paraId="023CC205">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320" w:type="dxa"/>
            <w:tcBorders>
              <w:top w:val="nil"/>
              <w:left w:val="nil"/>
              <w:bottom w:val="single" w:color="auto" w:sz="4" w:space="0"/>
              <w:right w:val="single" w:color="auto" w:sz="4" w:space="0"/>
            </w:tcBorders>
            <w:shd w:val="clear" w:color="auto" w:fill="auto"/>
            <w:vAlign w:val="center"/>
          </w:tcPr>
          <w:p w14:paraId="5749FDEE">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340" w:type="dxa"/>
            <w:tcBorders>
              <w:top w:val="nil"/>
              <w:left w:val="nil"/>
              <w:bottom w:val="single" w:color="auto" w:sz="4" w:space="0"/>
              <w:right w:val="single" w:color="auto" w:sz="4" w:space="0"/>
            </w:tcBorders>
            <w:shd w:val="clear" w:color="auto" w:fill="auto"/>
            <w:vAlign w:val="center"/>
          </w:tcPr>
          <w:p w14:paraId="31178EBC">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800" w:type="dxa"/>
            <w:tcBorders>
              <w:top w:val="nil"/>
              <w:left w:val="nil"/>
              <w:bottom w:val="single" w:color="auto" w:sz="4" w:space="0"/>
              <w:right w:val="single" w:color="auto" w:sz="4" w:space="0"/>
            </w:tcBorders>
            <w:shd w:val="clear" w:color="auto" w:fill="auto"/>
            <w:vAlign w:val="center"/>
          </w:tcPr>
          <w:p w14:paraId="67EF8E10">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14:paraId="2F347546">
            <w:pPr>
              <w:widowControl/>
              <w:jc w:val="right"/>
              <w:rPr>
                <w:rFonts w:ascii="宋体" w:hAnsi="宋体" w:cs="宋体"/>
                <w:kern w:val="0"/>
                <w:sz w:val="18"/>
                <w:szCs w:val="18"/>
              </w:rPr>
            </w:pPr>
            <w:r>
              <w:rPr>
                <w:rFonts w:hint="eastAsia" w:ascii="宋体" w:hAnsi="宋体" w:cs="宋体"/>
                <w:kern w:val="0"/>
                <w:sz w:val="18"/>
                <w:szCs w:val="18"/>
              </w:rPr>
              <w:t>70.00</w:t>
            </w:r>
          </w:p>
        </w:tc>
        <w:tc>
          <w:tcPr>
            <w:tcW w:w="1440" w:type="dxa"/>
            <w:tcBorders>
              <w:top w:val="nil"/>
              <w:left w:val="nil"/>
              <w:bottom w:val="single" w:color="auto" w:sz="4" w:space="0"/>
              <w:right w:val="single" w:color="auto" w:sz="4" w:space="0"/>
            </w:tcBorders>
            <w:shd w:val="clear" w:color="auto" w:fill="auto"/>
            <w:vAlign w:val="center"/>
          </w:tcPr>
          <w:p w14:paraId="09EC2C35">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572685BA">
        <w:tblPrEx>
          <w:tblCellMar>
            <w:top w:w="0" w:type="dxa"/>
            <w:left w:w="108" w:type="dxa"/>
            <w:bottom w:w="0" w:type="dxa"/>
            <w:right w:w="108" w:type="dxa"/>
          </w:tblCellMar>
        </w:tblPrEx>
        <w:trPr>
          <w:trHeight w:val="585" w:hRule="atLeast"/>
        </w:trPr>
        <w:tc>
          <w:tcPr>
            <w:tcW w:w="1020" w:type="dxa"/>
            <w:tcBorders>
              <w:top w:val="nil"/>
              <w:left w:val="single" w:color="auto" w:sz="4" w:space="0"/>
              <w:bottom w:val="single" w:color="auto" w:sz="4" w:space="0"/>
              <w:right w:val="single" w:color="auto" w:sz="4" w:space="0"/>
            </w:tcBorders>
            <w:shd w:val="clear" w:color="auto" w:fill="auto"/>
            <w:vAlign w:val="center"/>
          </w:tcPr>
          <w:p w14:paraId="3E3E0FF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240" w:type="dxa"/>
            <w:tcBorders>
              <w:top w:val="nil"/>
              <w:left w:val="nil"/>
              <w:bottom w:val="single" w:color="auto" w:sz="4" w:space="0"/>
              <w:right w:val="single" w:color="auto" w:sz="4" w:space="0"/>
            </w:tcBorders>
            <w:shd w:val="clear" w:color="auto" w:fill="auto"/>
            <w:vAlign w:val="center"/>
          </w:tcPr>
          <w:p w14:paraId="1C7CB407">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320" w:type="dxa"/>
            <w:tcBorders>
              <w:top w:val="nil"/>
              <w:left w:val="nil"/>
              <w:bottom w:val="single" w:color="auto" w:sz="4" w:space="0"/>
              <w:right w:val="single" w:color="auto" w:sz="4" w:space="0"/>
            </w:tcBorders>
            <w:shd w:val="clear" w:color="auto" w:fill="auto"/>
            <w:vAlign w:val="center"/>
          </w:tcPr>
          <w:p w14:paraId="011CC4B1">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340" w:type="dxa"/>
            <w:tcBorders>
              <w:top w:val="nil"/>
              <w:left w:val="nil"/>
              <w:bottom w:val="single" w:color="auto" w:sz="4" w:space="0"/>
              <w:right w:val="single" w:color="auto" w:sz="4" w:space="0"/>
            </w:tcBorders>
            <w:shd w:val="clear" w:color="auto" w:fill="auto"/>
            <w:vAlign w:val="center"/>
          </w:tcPr>
          <w:p w14:paraId="1878A89F">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800" w:type="dxa"/>
            <w:tcBorders>
              <w:top w:val="nil"/>
              <w:left w:val="nil"/>
              <w:bottom w:val="single" w:color="auto" w:sz="4" w:space="0"/>
              <w:right w:val="single" w:color="auto" w:sz="4" w:space="0"/>
            </w:tcBorders>
            <w:shd w:val="clear" w:color="auto" w:fill="auto"/>
            <w:vAlign w:val="center"/>
          </w:tcPr>
          <w:p w14:paraId="3FDBAF2E">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14:paraId="022F6237">
            <w:pPr>
              <w:widowControl/>
              <w:jc w:val="right"/>
              <w:rPr>
                <w:rFonts w:ascii="宋体" w:hAnsi="宋体" w:cs="宋体"/>
                <w:kern w:val="0"/>
                <w:sz w:val="18"/>
                <w:szCs w:val="18"/>
              </w:rPr>
            </w:pPr>
            <w:r>
              <w:rPr>
                <w:rFonts w:hint="eastAsia" w:ascii="宋体" w:hAnsi="宋体" w:cs="宋体"/>
                <w:kern w:val="0"/>
                <w:sz w:val="18"/>
                <w:szCs w:val="18"/>
              </w:rPr>
              <w:t>95.00</w:t>
            </w:r>
          </w:p>
        </w:tc>
        <w:tc>
          <w:tcPr>
            <w:tcW w:w="1440" w:type="dxa"/>
            <w:tcBorders>
              <w:top w:val="nil"/>
              <w:left w:val="nil"/>
              <w:bottom w:val="single" w:color="auto" w:sz="4" w:space="0"/>
              <w:right w:val="single" w:color="auto" w:sz="4" w:space="0"/>
            </w:tcBorders>
            <w:shd w:val="clear" w:color="auto" w:fill="auto"/>
            <w:vAlign w:val="center"/>
          </w:tcPr>
          <w:p w14:paraId="7EDDFD6B">
            <w:pPr>
              <w:widowControl/>
              <w:jc w:val="left"/>
              <w:rPr>
                <w:rFonts w:ascii="宋体" w:hAnsi="宋体" w:cs="宋体"/>
                <w:kern w:val="0"/>
                <w:sz w:val="18"/>
                <w:szCs w:val="18"/>
              </w:rPr>
            </w:pPr>
            <w:r>
              <w:rPr>
                <w:rFonts w:hint="eastAsia" w:ascii="宋体" w:hAnsi="宋体" w:cs="宋体"/>
                <w:kern w:val="0"/>
                <w:sz w:val="18"/>
                <w:szCs w:val="18"/>
              </w:rPr>
              <w:t>调查问卷</w:t>
            </w:r>
          </w:p>
        </w:tc>
      </w:tr>
    </w:tbl>
    <w:p w14:paraId="4A6EEC28">
      <w:pPr>
        <w:pStyle w:val="3"/>
        <w:rPr>
          <w:rFonts w:ascii="Times New Roman" w:hAnsi="Times New Roman" w:eastAsia="方正仿宋_GBK"/>
        </w:rPr>
      </w:pPr>
      <w:r>
        <w:rPr>
          <w:rFonts w:hint="eastAsia" w:ascii="Times New Roman" w:hAnsi="Times New Roman" w:eastAsia="方正仿宋_GBK"/>
        </w:rPr>
        <w:t>22、天网工程维修费</w:t>
      </w:r>
    </w:p>
    <w:p w14:paraId="2CB2843A">
      <w:pPr>
        <w:spacing w:line="300" w:lineRule="exact"/>
        <w:jc w:val="left"/>
        <w:rPr>
          <w:rFonts w:ascii="宋体" w:cs="宋体"/>
        </w:rPr>
      </w:pPr>
      <w:r>
        <w:rPr>
          <w:rFonts w:hint="eastAsia" w:ascii="宋体" w:hAnsi="宋体" w:cs="宋体"/>
          <w:b/>
          <w:sz w:val="24"/>
          <w:szCs w:val="24"/>
        </w:rPr>
        <w:t>312001隆尧县公安局本级</w:t>
      </w:r>
    </w:p>
    <w:tbl>
      <w:tblPr>
        <w:tblStyle w:val="10"/>
        <w:tblW w:w="9500" w:type="dxa"/>
        <w:tblInd w:w="93" w:type="dxa"/>
        <w:tblLayout w:type="autofit"/>
        <w:tblCellMar>
          <w:top w:w="0" w:type="dxa"/>
          <w:left w:w="108" w:type="dxa"/>
          <w:bottom w:w="0" w:type="dxa"/>
          <w:right w:w="108" w:type="dxa"/>
        </w:tblCellMar>
      </w:tblPr>
      <w:tblGrid>
        <w:gridCol w:w="1040"/>
        <w:gridCol w:w="1300"/>
        <w:gridCol w:w="1280"/>
        <w:gridCol w:w="2080"/>
        <w:gridCol w:w="780"/>
        <w:gridCol w:w="960"/>
        <w:gridCol w:w="2060"/>
      </w:tblGrid>
      <w:tr w14:paraId="30E060CA">
        <w:tblPrEx>
          <w:tblCellMar>
            <w:top w:w="0" w:type="dxa"/>
            <w:left w:w="108" w:type="dxa"/>
            <w:bottom w:w="0" w:type="dxa"/>
            <w:right w:w="108" w:type="dxa"/>
          </w:tblCellMar>
        </w:tblPrEx>
        <w:trPr>
          <w:trHeight w:val="447" w:hRule="atLeast"/>
        </w:trPr>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14:paraId="172B9710">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660" w:type="dxa"/>
            <w:gridSpan w:val="3"/>
            <w:tcBorders>
              <w:top w:val="single" w:color="auto" w:sz="4" w:space="0"/>
              <w:left w:val="nil"/>
              <w:bottom w:val="single" w:color="auto" w:sz="4" w:space="0"/>
              <w:right w:val="single" w:color="auto" w:sz="4" w:space="0"/>
            </w:tcBorders>
            <w:shd w:val="clear" w:color="auto" w:fill="auto"/>
            <w:vAlign w:val="center"/>
          </w:tcPr>
          <w:p w14:paraId="5AD8A052">
            <w:pPr>
              <w:widowControl/>
              <w:jc w:val="left"/>
              <w:rPr>
                <w:rFonts w:ascii="宋体" w:hAnsi="宋体" w:cs="宋体"/>
                <w:kern w:val="0"/>
                <w:sz w:val="18"/>
                <w:szCs w:val="18"/>
              </w:rPr>
            </w:pPr>
            <w:r>
              <w:rPr>
                <w:rFonts w:hint="eastAsia" w:ascii="宋体" w:hAnsi="宋体" w:cs="宋体"/>
                <w:kern w:val="0"/>
                <w:sz w:val="18"/>
                <w:szCs w:val="18"/>
              </w:rPr>
              <w:t>13052521OPMUXQXRC83X8</w:t>
            </w:r>
          </w:p>
        </w:tc>
        <w:tc>
          <w:tcPr>
            <w:tcW w:w="3800" w:type="dxa"/>
            <w:gridSpan w:val="3"/>
            <w:tcBorders>
              <w:top w:val="single" w:color="auto" w:sz="4" w:space="0"/>
              <w:left w:val="nil"/>
              <w:bottom w:val="single" w:color="auto" w:sz="4" w:space="0"/>
              <w:right w:val="single" w:color="auto" w:sz="4" w:space="0"/>
            </w:tcBorders>
            <w:shd w:val="clear" w:color="auto" w:fill="auto"/>
            <w:vAlign w:val="center"/>
          </w:tcPr>
          <w:p w14:paraId="0EAECA14">
            <w:pPr>
              <w:widowControl/>
              <w:jc w:val="left"/>
              <w:rPr>
                <w:rFonts w:ascii="宋体" w:hAnsi="宋体" w:cs="宋体"/>
                <w:kern w:val="0"/>
                <w:sz w:val="18"/>
                <w:szCs w:val="18"/>
              </w:rPr>
            </w:pPr>
            <w:r>
              <w:rPr>
                <w:rFonts w:hint="eastAsia" w:ascii="宋体" w:hAnsi="宋体" w:cs="宋体"/>
                <w:kern w:val="0"/>
                <w:sz w:val="18"/>
                <w:szCs w:val="18"/>
              </w:rPr>
              <w:t>天网工程维修费</w:t>
            </w:r>
          </w:p>
        </w:tc>
      </w:tr>
      <w:tr w14:paraId="573EA506">
        <w:tblPrEx>
          <w:tblCellMar>
            <w:top w:w="0" w:type="dxa"/>
            <w:left w:w="108" w:type="dxa"/>
            <w:bottom w:w="0" w:type="dxa"/>
            <w:right w:w="108" w:type="dxa"/>
          </w:tblCellMar>
        </w:tblPrEx>
        <w:trPr>
          <w:trHeight w:val="447" w:hRule="atLeast"/>
        </w:trPr>
        <w:tc>
          <w:tcPr>
            <w:tcW w:w="57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71A42B6">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800" w:type="dxa"/>
            <w:gridSpan w:val="3"/>
            <w:tcBorders>
              <w:top w:val="single" w:color="auto" w:sz="4" w:space="0"/>
              <w:left w:val="nil"/>
              <w:bottom w:val="single" w:color="auto" w:sz="4" w:space="0"/>
              <w:right w:val="single" w:color="auto" w:sz="4" w:space="0"/>
            </w:tcBorders>
            <w:shd w:val="clear" w:color="auto" w:fill="auto"/>
            <w:vAlign w:val="center"/>
          </w:tcPr>
          <w:p w14:paraId="35F03A3F">
            <w:pPr>
              <w:widowControl/>
              <w:jc w:val="left"/>
              <w:rPr>
                <w:rFonts w:ascii="宋体" w:hAnsi="宋体" w:cs="宋体"/>
                <w:kern w:val="0"/>
                <w:sz w:val="18"/>
                <w:szCs w:val="18"/>
              </w:rPr>
            </w:pPr>
            <w:r>
              <w:rPr>
                <w:rFonts w:hint="eastAsia" w:ascii="宋体" w:hAnsi="宋体" w:cs="宋体"/>
                <w:kern w:val="0"/>
                <w:sz w:val="18"/>
                <w:szCs w:val="18"/>
              </w:rPr>
              <w:t>　</w:t>
            </w:r>
          </w:p>
        </w:tc>
      </w:tr>
      <w:tr w14:paraId="77A732AC">
        <w:tblPrEx>
          <w:tblCellMar>
            <w:top w:w="0" w:type="dxa"/>
            <w:left w:w="108" w:type="dxa"/>
            <w:bottom w:w="0" w:type="dxa"/>
            <w:right w:w="108" w:type="dxa"/>
          </w:tblCellMar>
        </w:tblPrEx>
        <w:trPr>
          <w:trHeight w:val="522" w:hRule="atLeast"/>
        </w:trPr>
        <w:tc>
          <w:tcPr>
            <w:tcW w:w="1040" w:type="dxa"/>
            <w:tcBorders>
              <w:top w:val="nil"/>
              <w:left w:val="single" w:color="auto" w:sz="4" w:space="0"/>
              <w:bottom w:val="single" w:color="auto" w:sz="4" w:space="0"/>
              <w:right w:val="single" w:color="auto" w:sz="4" w:space="0"/>
            </w:tcBorders>
            <w:shd w:val="clear" w:color="auto" w:fill="auto"/>
            <w:vAlign w:val="center"/>
          </w:tcPr>
          <w:p w14:paraId="68C51B73">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460" w:type="dxa"/>
            <w:gridSpan w:val="6"/>
            <w:tcBorders>
              <w:top w:val="single" w:color="auto" w:sz="4" w:space="0"/>
              <w:left w:val="nil"/>
              <w:bottom w:val="single" w:color="auto" w:sz="4" w:space="0"/>
              <w:right w:val="single" w:color="auto" w:sz="4" w:space="0"/>
            </w:tcBorders>
            <w:shd w:val="clear" w:color="auto" w:fill="auto"/>
            <w:vAlign w:val="center"/>
          </w:tcPr>
          <w:p w14:paraId="1C875057">
            <w:pPr>
              <w:widowControl/>
              <w:jc w:val="left"/>
              <w:rPr>
                <w:rFonts w:ascii="宋体" w:hAnsi="宋体" w:cs="宋体"/>
                <w:kern w:val="0"/>
                <w:sz w:val="18"/>
                <w:szCs w:val="18"/>
              </w:rPr>
            </w:pPr>
            <w:r>
              <w:rPr>
                <w:rFonts w:hint="eastAsia" w:ascii="宋体" w:hAnsi="宋体" w:cs="宋体"/>
                <w:kern w:val="0"/>
                <w:sz w:val="18"/>
                <w:szCs w:val="18"/>
              </w:rPr>
              <w:t>为保障隆尧县“天网覆盖”四级网建设视频系统正常使用，委托第三方承揽天网监控系统的设备的维修服务，以提高整个天网系统的设备在线率。</w:t>
            </w:r>
          </w:p>
        </w:tc>
      </w:tr>
      <w:tr w14:paraId="291D70F7">
        <w:tblPrEx>
          <w:tblCellMar>
            <w:top w:w="0" w:type="dxa"/>
            <w:left w:w="108" w:type="dxa"/>
            <w:bottom w:w="0" w:type="dxa"/>
            <w:right w:w="108" w:type="dxa"/>
          </w:tblCellMar>
        </w:tblPrEx>
        <w:trPr>
          <w:trHeight w:val="360"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14:paraId="4071261E">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80" w:type="dxa"/>
            <w:gridSpan w:val="2"/>
            <w:tcBorders>
              <w:top w:val="single" w:color="auto" w:sz="4" w:space="0"/>
              <w:left w:val="nil"/>
              <w:bottom w:val="single" w:color="auto" w:sz="4" w:space="0"/>
              <w:right w:val="single" w:color="auto" w:sz="4" w:space="0"/>
            </w:tcBorders>
            <w:shd w:val="clear" w:color="auto" w:fill="auto"/>
            <w:vAlign w:val="center"/>
          </w:tcPr>
          <w:p w14:paraId="3F9C4AAD">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080" w:type="dxa"/>
            <w:tcBorders>
              <w:top w:val="nil"/>
              <w:left w:val="nil"/>
              <w:bottom w:val="single" w:color="auto" w:sz="4" w:space="0"/>
              <w:right w:val="single" w:color="auto" w:sz="4" w:space="0"/>
            </w:tcBorders>
            <w:shd w:val="clear" w:color="auto" w:fill="auto"/>
            <w:vAlign w:val="center"/>
          </w:tcPr>
          <w:p w14:paraId="1544777C">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14:paraId="7B6EC5BA">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060" w:type="dxa"/>
            <w:tcBorders>
              <w:top w:val="nil"/>
              <w:left w:val="nil"/>
              <w:bottom w:val="single" w:color="auto" w:sz="4" w:space="0"/>
              <w:right w:val="single" w:color="auto" w:sz="4" w:space="0"/>
            </w:tcBorders>
            <w:shd w:val="clear" w:color="auto" w:fill="auto"/>
            <w:vAlign w:val="center"/>
          </w:tcPr>
          <w:p w14:paraId="1C6A36F5">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636D435C">
        <w:tblPrEx>
          <w:tblCellMar>
            <w:top w:w="0" w:type="dxa"/>
            <w:left w:w="108" w:type="dxa"/>
            <w:bottom w:w="0" w:type="dxa"/>
            <w:right w:w="108" w:type="dxa"/>
          </w:tblCellMar>
        </w:tblPrEx>
        <w:trPr>
          <w:trHeight w:val="360" w:hRule="atLeast"/>
        </w:trPr>
        <w:tc>
          <w:tcPr>
            <w:tcW w:w="1040" w:type="dxa"/>
            <w:vMerge w:val="continue"/>
            <w:tcBorders>
              <w:top w:val="nil"/>
              <w:left w:val="single" w:color="auto" w:sz="4" w:space="0"/>
              <w:bottom w:val="single" w:color="auto" w:sz="4" w:space="0"/>
              <w:right w:val="single" w:color="auto" w:sz="4" w:space="0"/>
            </w:tcBorders>
            <w:vAlign w:val="center"/>
          </w:tcPr>
          <w:p w14:paraId="5FFFD0C5">
            <w:pPr>
              <w:widowControl/>
              <w:jc w:val="left"/>
              <w:rPr>
                <w:rFonts w:ascii="宋体" w:hAnsi="宋体" w:cs="宋体"/>
                <w:b/>
                <w:bCs/>
                <w:kern w:val="0"/>
                <w:sz w:val="18"/>
                <w:szCs w:val="18"/>
              </w:rPr>
            </w:pPr>
          </w:p>
        </w:tc>
        <w:tc>
          <w:tcPr>
            <w:tcW w:w="2580" w:type="dxa"/>
            <w:gridSpan w:val="2"/>
            <w:tcBorders>
              <w:top w:val="single" w:color="auto" w:sz="4" w:space="0"/>
              <w:left w:val="nil"/>
              <w:bottom w:val="single" w:color="auto" w:sz="4" w:space="0"/>
              <w:right w:val="single" w:color="auto" w:sz="4" w:space="0"/>
            </w:tcBorders>
            <w:shd w:val="clear" w:color="auto" w:fill="auto"/>
            <w:vAlign w:val="center"/>
          </w:tcPr>
          <w:p w14:paraId="6112F743">
            <w:pPr>
              <w:widowControl/>
              <w:jc w:val="right"/>
              <w:rPr>
                <w:rFonts w:ascii="宋体" w:hAnsi="宋体" w:cs="宋体"/>
                <w:kern w:val="0"/>
                <w:sz w:val="18"/>
                <w:szCs w:val="18"/>
              </w:rPr>
            </w:pPr>
            <w:r>
              <w:rPr>
                <w:rFonts w:hint="eastAsia" w:ascii="宋体" w:hAnsi="宋体" w:cs="宋体"/>
                <w:kern w:val="0"/>
                <w:sz w:val="18"/>
                <w:szCs w:val="18"/>
              </w:rPr>
              <w:t>25</w:t>
            </w:r>
          </w:p>
        </w:tc>
        <w:tc>
          <w:tcPr>
            <w:tcW w:w="2080" w:type="dxa"/>
            <w:tcBorders>
              <w:top w:val="nil"/>
              <w:left w:val="nil"/>
              <w:bottom w:val="single" w:color="auto" w:sz="4" w:space="0"/>
              <w:right w:val="single" w:color="auto" w:sz="4" w:space="0"/>
            </w:tcBorders>
            <w:shd w:val="clear" w:color="auto" w:fill="auto"/>
            <w:vAlign w:val="center"/>
          </w:tcPr>
          <w:p w14:paraId="06705AFD">
            <w:pPr>
              <w:widowControl/>
              <w:jc w:val="right"/>
              <w:rPr>
                <w:rFonts w:ascii="宋体" w:hAnsi="宋体" w:cs="宋体"/>
                <w:kern w:val="0"/>
                <w:sz w:val="18"/>
                <w:szCs w:val="18"/>
              </w:rPr>
            </w:pPr>
            <w:r>
              <w:rPr>
                <w:rFonts w:hint="eastAsia" w:ascii="宋体" w:hAnsi="宋体" w:cs="宋体"/>
                <w:kern w:val="0"/>
                <w:sz w:val="18"/>
                <w:szCs w:val="18"/>
              </w:rPr>
              <w:t>50</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14:paraId="573B7908">
            <w:pPr>
              <w:widowControl/>
              <w:jc w:val="right"/>
              <w:rPr>
                <w:rFonts w:ascii="宋体" w:hAnsi="宋体" w:cs="宋体"/>
                <w:kern w:val="0"/>
                <w:sz w:val="18"/>
                <w:szCs w:val="18"/>
              </w:rPr>
            </w:pPr>
            <w:r>
              <w:rPr>
                <w:rFonts w:hint="eastAsia" w:ascii="宋体" w:hAnsi="宋体" w:cs="宋体"/>
                <w:kern w:val="0"/>
                <w:sz w:val="18"/>
                <w:szCs w:val="18"/>
              </w:rPr>
              <w:t>75</w:t>
            </w:r>
          </w:p>
        </w:tc>
        <w:tc>
          <w:tcPr>
            <w:tcW w:w="2060" w:type="dxa"/>
            <w:tcBorders>
              <w:top w:val="nil"/>
              <w:left w:val="nil"/>
              <w:bottom w:val="single" w:color="auto" w:sz="4" w:space="0"/>
              <w:right w:val="single" w:color="auto" w:sz="4" w:space="0"/>
            </w:tcBorders>
            <w:shd w:val="clear" w:color="auto" w:fill="auto"/>
            <w:vAlign w:val="center"/>
          </w:tcPr>
          <w:p w14:paraId="2BF9C850">
            <w:pPr>
              <w:widowControl/>
              <w:jc w:val="right"/>
              <w:rPr>
                <w:rFonts w:ascii="宋体" w:hAnsi="宋体" w:cs="宋体"/>
                <w:kern w:val="0"/>
                <w:sz w:val="18"/>
                <w:szCs w:val="18"/>
              </w:rPr>
            </w:pPr>
            <w:r>
              <w:rPr>
                <w:rFonts w:hint="eastAsia" w:ascii="宋体" w:hAnsi="宋体" w:cs="宋体"/>
                <w:kern w:val="0"/>
                <w:sz w:val="18"/>
                <w:szCs w:val="18"/>
              </w:rPr>
              <w:t>100　</w:t>
            </w:r>
          </w:p>
        </w:tc>
      </w:tr>
      <w:tr w14:paraId="670F4B4C">
        <w:tblPrEx>
          <w:tblCellMar>
            <w:top w:w="0" w:type="dxa"/>
            <w:left w:w="108" w:type="dxa"/>
            <w:bottom w:w="0" w:type="dxa"/>
            <w:right w:w="108" w:type="dxa"/>
          </w:tblCellMar>
        </w:tblPrEx>
        <w:trPr>
          <w:trHeight w:val="447"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14:paraId="2FD84F8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300" w:type="dxa"/>
            <w:tcBorders>
              <w:top w:val="nil"/>
              <w:left w:val="nil"/>
              <w:bottom w:val="single" w:color="auto" w:sz="4" w:space="0"/>
              <w:right w:val="single" w:color="auto" w:sz="4" w:space="0"/>
            </w:tcBorders>
            <w:shd w:val="clear" w:color="auto" w:fill="auto"/>
            <w:vAlign w:val="center"/>
          </w:tcPr>
          <w:p w14:paraId="66E34AF6">
            <w:pPr>
              <w:widowControl/>
              <w:jc w:val="left"/>
              <w:rPr>
                <w:rFonts w:ascii="宋体" w:hAnsi="宋体" w:cs="宋体"/>
                <w:kern w:val="0"/>
                <w:sz w:val="18"/>
                <w:szCs w:val="18"/>
              </w:rPr>
            </w:pPr>
            <w:r>
              <w:rPr>
                <w:rFonts w:hint="eastAsia" w:ascii="宋体" w:hAnsi="宋体" w:cs="宋体"/>
                <w:kern w:val="0"/>
                <w:sz w:val="18"/>
                <w:szCs w:val="18"/>
              </w:rPr>
              <w:t>目标1</w:t>
            </w:r>
          </w:p>
        </w:tc>
        <w:tc>
          <w:tcPr>
            <w:tcW w:w="7160" w:type="dxa"/>
            <w:gridSpan w:val="5"/>
            <w:tcBorders>
              <w:top w:val="single" w:color="auto" w:sz="4" w:space="0"/>
              <w:left w:val="nil"/>
              <w:bottom w:val="single" w:color="auto" w:sz="4" w:space="0"/>
              <w:right w:val="single" w:color="auto" w:sz="4" w:space="0"/>
            </w:tcBorders>
            <w:shd w:val="clear" w:color="auto" w:fill="auto"/>
            <w:vAlign w:val="center"/>
          </w:tcPr>
          <w:p w14:paraId="7F5975B5">
            <w:pPr>
              <w:widowControl/>
              <w:jc w:val="left"/>
              <w:rPr>
                <w:rFonts w:ascii="宋体" w:hAnsi="宋体" w:cs="宋体"/>
                <w:kern w:val="0"/>
                <w:sz w:val="18"/>
                <w:szCs w:val="18"/>
              </w:rPr>
            </w:pPr>
            <w:r>
              <w:rPr>
                <w:rFonts w:hint="eastAsia" w:ascii="宋体" w:hAnsi="宋体" w:cs="宋体"/>
                <w:kern w:val="0"/>
                <w:sz w:val="18"/>
                <w:szCs w:val="18"/>
              </w:rPr>
              <w:t>为保障隆尧县“天网覆盖”四级网建设视频系统正常使用。</w:t>
            </w:r>
          </w:p>
        </w:tc>
      </w:tr>
      <w:tr w14:paraId="2E059821">
        <w:tblPrEx>
          <w:tblCellMar>
            <w:top w:w="0" w:type="dxa"/>
            <w:left w:w="108" w:type="dxa"/>
            <w:bottom w:w="0" w:type="dxa"/>
            <w:right w:w="108" w:type="dxa"/>
          </w:tblCellMar>
        </w:tblPrEx>
        <w:trPr>
          <w:trHeight w:val="447" w:hRule="atLeast"/>
        </w:trPr>
        <w:tc>
          <w:tcPr>
            <w:tcW w:w="1040" w:type="dxa"/>
            <w:vMerge w:val="continue"/>
            <w:tcBorders>
              <w:top w:val="nil"/>
              <w:left w:val="single" w:color="auto" w:sz="4" w:space="0"/>
              <w:bottom w:val="single" w:color="auto" w:sz="4" w:space="0"/>
              <w:right w:val="single" w:color="auto" w:sz="4" w:space="0"/>
            </w:tcBorders>
            <w:vAlign w:val="center"/>
          </w:tcPr>
          <w:p w14:paraId="5F3C6949">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14:paraId="5E5F698C">
            <w:pPr>
              <w:widowControl/>
              <w:jc w:val="left"/>
              <w:rPr>
                <w:rFonts w:ascii="宋体" w:hAnsi="宋体" w:cs="宋体"/>
                <w:kern w:val="0"/>
                <w:sz w:val="18"/>
                <w:szCs w:val="18"/>
              </w:rPr>
            </w:pPr>
            <w:r>
              <w:rPr>
                <w:rFonts w:hint="eastAsia" w:ascii="宋体" w:hAnsi="宋体" w:cs="宋体"/>
                <w:kern w:val="0"/>
                <w:sz w:val="18"/>
                <w:szCs w:val="18"/>
              </w:rPr>
              <w:t>目标2</w:t>
            </w:r>
          </w:p>
        </w:tc>
        <w:tc>
          <w:tcPr>
            <w:tcW w:w="7160" w:type="dxa"/>
            <w:gridSpan w:val="5"/>
            <w:tcBorders>
              <w:top w:val="single" w:color="auto" w:sz="4" w:space="0"/>
              <w:left w:val="nil"/>
              <w:bottom w:val="single" w:color="auto" w:sz="4" w:space="0"/>
              <w:right w:val="single" w:color="auto" w:sz="4" w:space="0"/>
            </w:tcBorders>
            <w:shd w:val="clear" w:color="auto" w:fill="auto"/>
            <w:vAlign w:val="center"/>
          </w:tcPr>
          <w:p w14:paraId="57ABEF87">
            <w:pPr>
              <w:widowControl/>
              <w:jc w:val="left"/>
              <w:rPr>
                <w:rFonts w:ascii="宋体" w:hAnsi="宋体" w:cs="宋体"/>
                <w:kern w:val="0"/>
                <w:sz w:val="18"/>
                <w:szCs w:val="18"/>
              </w:rPr>
            </w:pPr>
            <w:r>
              <w:rPr>
                <w:rFonts w:hint="eastAsia" w:ascii="宋体" w:hAnsi="宋体" w:cs="宋体"/>
                <w:kern w:val="0"/>
                <w:sz w:val="18"/>
                <w:szCs w:val="18"/>
              </w:rPr>
              <w:t>切实增加我县治安防控及打击各类违法犯罪活动能力。</w:t>
            </w:r>
          </w:p>
        </w:tc>
      </w:tr>
      <w:tr w14:paraId="113D3374">
        <w:tblPrEx>
          <w:tblCellMar>
            <w:top w:w="0" w:type="dxa"/>
            <w:left w:w="108" w:type="dxa"/>
            <w:bottom w:w="0" w:type="dxa"/>
            <w:right w:w="108" w:type="dxa"/>
          </w:tblCellMar>
        </w:tblPrEx>
        <w:trPr>
          <w:trHeight w:val="300"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14:paraId="355B7AF3">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300" w:type="dxa"/>
            <w:vMerge w:val="restart"/>
            <w:tcBorders>
              <w:top w:val="nil"/>
              <w:left w:val="single" w:color="auto" w:sz="4" w:space="0"/>
              <w:bottom w:val="single" w:color="auto" w:sz="4" w:space="0"/>
              <w:right w:val="single" w:color="auto" w:sz="4" w:space="0"/>
            </w:tcBorders>
            <w:shd w:val="clear" w:color="auto" w:fill="auto"/>
            <w:vAlign w:val="center"/>
          </w:tcPr>
          <w:p w14:paraId="09DEC23B">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14:paraId="19D794CE">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14:paraId="7ADEAFAD">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14:paraId="3AC9DE2C">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060" w:type="dxa"/>
            <w:vMerge w:val="restart"/>
            <w:tcBorders>
              <w:top w:val="nil"/>
              <w:left w:val="single" w:color="auto" w:sz="4" w:space="0"/>
              <w:bottom w:val="single" w:color="auto" w:sz="4" w:space="0"/>
              <w:right w:val="single" w:color="auto" w:sz="4" w:space="0"/>
            </w:tcBorders>
            <w:shd w:val="clear" w:color="auto" w:fill="auto"/>
            <w:vAlign w:val="center"/>
          </w:tcPr>
          <w:p w14:paraId="43735A5B">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7060EC4F">
        <w:tblPrEx>
          <w:tblCellMar>
            <w:top w:w="0" w:type="dxa"/>
            <w:left w:w="108" w:type="dxa"/>
            <w:bottom w:w="0" w:type="dxa"/>
            <w:right w:w="108" w:type="dxa"/>
          </w:tblCellMar>
        </w:tblPrEx>
        <w:trPr>
          <w:trHeight w:val="300" w:hRule="atLeast"/>
        </w:trPr>
        <w:tc>
          <w:tcPr>
            <w:tcW w:w="1040" w:type="dxa"/>
            <w:vMerge w:val="continue"/>
            <w:tcBorders>
              <w:top w:val="nil"/>
              <w:left w:val="single" w:color="auto" w:sz="4" w:space="0"/>
              <w:bottom w:val="single" w:color="auto" w:sz="4" w:space="0"/>
              <w:right w:val="single" w:color="auto" w:sz="4" w:space="0"/>
            </w:tcBorders>
            <w:vAlign w:val="center"/>
          </w:tcPr>
          <w:p w14:paraId="24C3CCE3">
            <w:pPr>
              <w:widowControl/>
              <w:jc w:val="left"/>
              <w:rPr>
                <w:rFonts w:ascii="宋体" w:hAnsi="宋体" w:cs="宋体"/>
                <w:b/>
                <w:bCs/>
                <w:kern w:val="0"/>
                <w:sz w:val="18"/>
                <w:szCs w:val="18"/>
              </w:rPr>
            </w:pPr>
          </w:p>
        </w:tc>
        <w:tc>
          <w:tcPr>
            <w:tcW w:w="1300" w:type="dxa"/>
            <w:vMerge w:val="continue"/>
            <w:tcBorders>
              <w:top w:val="nil"/>
              <w:left w:val="single" w:color="auto" w:sz="4" w:space="0"/>
              <w:bottom w:val="single" w:color="auto" w:sz="4" w:space="0"/>
              <w:right w:val="single" w:color="auto" w:sz="4" w:space="0"/>
            </w:tcBorders>
            <w:vAlign w:val="center"/>
          </w:tcPr>
          <w:p w14:paraId="5AAF3485">
            <w:pPr>
              <w:widowControl/>
              <w:jc w:val="left"/>
              <w:rPr>
                <w:rFonts w:ascii="宋体" w:hAnsi="宋体" w:cs="宋体"/>
                <w:b/>
                <w:bCs/>
                <w:kern w:val="0"/>
                <w:sz w:val="18"/>
                <w:szCs w:val="18"/>
              </w:rPr>
            </w:pPr>
          </w:p>
        </w:tc>
        <w:tc>
          <w:tcPr>
            <w:tcW w:w="1280" w:type="dxa"/>
            <w:vMerge w:val="continue"/>
            <w:tcBorders>
              <w:top w:val="nil"/>
              <w:left w:val="single" w:color="auto" w:sz="4" w:space="0"/>
              <w:bottom w:val="single" w:color="auto" w:sz="4" w:space="0"/>
              <w:right w:val="single" w:color="auto" w:sz="4" w:space="0"/>
            </w:tcBorders>
            <w:vAlign w:val="center"/>
          </w:tcPr>
          <w:p w14:paraId="33A897D5">
            <w:pPr>
              <w:widowControl/>
              <w:jc w:val="left"/>
              <w:rPr>
                <w:rFonts w:ascii="宋体" w:hAnsi="宋体" w:cs="宋体"/>
                <w:b/>
                <w:bCs/>
                <w:kern w:val="0"/>
                <w:sz w:val="18"/>
                <w:szCs w:val="18"/>
              </w:rPr>
            </w:pPr>
          </w:p>
        </w:tc>
        <w:tc>
          <w:tcPr>
            <w:tcW w:w="2080" w:type="dxa"/>
            <w:vMerge w:val="continue"/>
            <w:tcBorders>
              <w:top w:val="nil"/>
              <w:left w:val="single" w:color="auto" w:sz="4" w:space="0"/>
              <w:bottom w:val="single" w:color="auto" w:sz="4" w:space="0"/>
              <w:right w:val="single" w:color="auto" w:sz="4" w:space="0"/>
            </w:tcBorders>
            <w:vAlign w:val="center"/>
          </w:tcPr>
          <w:p w14:paraId="701C27EA">
            <w:pPr>
              <w:widowControl/>
              <w:jc w:val="left"/>
              <w:rPr>
                <w:rFonts w:ascii="宋体" w:hAnsi="宋体" w:cs="宋体"/>
                <w:b/>
                <w:bCs/>
                <w:kern w:val="0"/>
                <w:sz w:val="18"/>
                <w:szCs w:val="18"/>
              </w:rPr>
            </w:pPr>
          </w:p>
        </w:tc>
        <w:tc>
          <w:tcPr>
            <w:tcW w:w="780" w:type="dxa"/>
            <w:tcBorders>
              <w:top w:val="nil"/>
              <w:left w:val="nil"/>
              <w:bottom w:val="single" w:color="auto" w:sz="4" w:space="0"/>
              <w:right w:val="single" w:color="auto" w:sz="4" w:space="0"/>
            </w:tcBorders>
            <w:shd w:val="clear" w:color="auto" w:fill="auto"/>
            <w:vAlign w:val="center"/>
          </w:tcPr>
          <w:p w14:paraId="4405B95F">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60" w:type="dxa"/>
            <w:tcBorders>
              <w:top w:val="nil"/>
              <w:left w:val="nil"/>
              <w:bottom w:val="single" w:color="auto" w:sz="4" w:space="0"/>
              <w:right w:val="single" w:color="auto" w:sz="4" w:space="0"/>
            </w:tcBorders>
            <w:shd w:val="clear" w:color="auto" w:fill="auto"/>
            <w:vAlign w:val="center"/>
          </w:tcPr>
          <w:p w14:paraId="6E56B13B">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060" w:type="dxa"/>
            <w:vMerge w:val="continue"/>
            <w:tcBorders>
              <w:top w:val="nil"/>
              <w:left w:val="single" w:color="auto" w:sz="4" w:space="0"/>
              <w:bottom w:val="single" w:color="auto" w:sz="4" w:space="0"/>
              <w:right w:val="single" w:color="auto" w:sz="4" w:space="0"/>
            </w:tcBorders>
            <w:vAlign w:val="center"/>
          </w:tcPr>
          <w:p w14:paraId="6F099720">
            <w:pPr>
              <w:widowControl/>
              <w:jc w:val="left"/>
              <w:rPr>
                <w:rFonts w:ascii="宋体" w:hAnsi="宋体" w:cs="宋体"/>
                <w:b/>
                <w:bCs/>
                <w:kern w:val="0"/>
                <w:sz w:val="18"/>
                <w:szCs w:val="18"/>
              </w:rPr>
            </w:pPr>
          </w:p>
        </w:tc>
      </w:tr>
      <w:tr w14:paraId="17889D54">
        <w:tblPrEx>
          <w:tblCellMar>
            <w:top w:w="0" w:type="dxa"/>
            <w:left w:w="108" w:type="dxa"/>
            <w:bottom w:w="0" w:type="dxa"/>
            <w:right w:w="108" w:type="dxa"/>
          </w:tblCellMar>
        </w:tblPrEx>
        <w:trPr>
          <w:trHeight w:val="447"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14:paraId="66DC851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300" w:type="dxa"/>
            <w:tcBorders>
              <w:top w:val="nil"/>
              <w:left w:val="nil"/>
              <w:bottom w:val="single" w:color="auto" w:sz="4" w:space="0"/>
              <w:right w:val="single" w:color="auto" w:sz="4" w:space="0"/>
            </w:tcBorders>
            <w:shd w:val="clear" w:color="auto" w:fill="auto"/>
            <w:vAlign w:val="center"/>
          </w:tcPr>
          <w:p w14:paraId="70643E34">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280" w:type="dxa"/>
            <w:tcBorders>
              <w:top w:val="nil"/>
              <w:left w:val="nil"/>
              <w:bottom w:val="single" w:color="auto" w:sz="4" w:space="0"/>
              <w:right w:val="single" w:color="auto" w:sz="4" w:space="0"/>
            </w:tcBorders>
            <w:shd w:val="clear" w:color="auto" w:fill="auto"/>
            <w:vAlign w:val="center"/>
          </w:tcPr>
          <w:p w14:paraId="4026012C">
            <w:pPr>
              <w:widowControl/>
              <w:jc w:val="left"/>
              <w:rPr>
                <w:rFonts w:ascii="宋体" w:hAnsi="宋体" w:cs="宋体"/>
                <w:kern w:val="0"/>
                <w:sz w:val="18"/>
                <w:szCs w:val="18"/>
              </w:rPr>
            </w:pPr>
            <w:r>
              <w:rPr>
                <w:rFonts w:hint="eastAsia" w:ascii="宋体" w:hAnsi="宋体" w:cs="宋体"/>
                <w:kern w:val="0"/>
                <w:sz w:val="18"/>
                <w:szCs w:val="18"/>
              </w:rPr>
              <w:t>网络线路数量</w:t>
            </w:r>
          </w:p>
        </w:tc>
        <w:tc>
          <w:tcPr>
            <w:tcW w:w="2080" w:type="dxa"/>
            <w:tcBorders>
              <w:top w:val="nil"/>
              <w:left w:val="nil"/>
              <w:bottom w:val="single" w:color="auto" w:sz="4" w:space="0"/>
              <w:right w:val="single" w:color="auto" w:sz="4" w:space="0"/>
            </w:tcBorders>
            <w:shd w:val="clear" w:color="auto" w:fill="auto"/>
            <w:vAlign w:val="center"/>
          </w:tcPr>
          <w:p w14:paraId="25412EE5">
            <w:pPr>
              <w:widowControl/>
              <w:jc w:val="left"/>
              <w:rPr>
                <w:rFonts w:ascii="宋体" w:hAnsi="宋体" w:cs="宋体"/>
                <w:kern w:val="0"/>
                <w:sz w:val="18"/>
                <w:szCs w:val="18"/>
              </w:rPr>
            </w:pPr>
            <w:r>
              <w:rPr>
                <w:rFonts w:hint="eastAsia" w:ascii="宋体" w:hAnsi="宋体" w:cs="宋体"/>
                <w:kern w:val="0"/>
                <w:sz w:val="18"/>
                <w:szCs w:val="18"/>
              </w:rPr>
              <w:t>租赁的网络线路总数量</w:t>
            </w:r>
          </w:p>
        </w:tc>
        <w:tc>
          <w:tcPr>
            <w:tcW w:w="780" w:type="dxa"/>
            <w:tcBorders>
              <w:top w:val="nil"/>
              <w:left w:val="nil"/>
              <w:bottom w:val="single" w:color="auto" w:sz="4" w:space="0"/>
              <w:right w:val="single" w:color="auto" w:sz="4" w:space="0"/>
            </w:tcBorders>
            <w:shd w:val="clear" w:color="auto" w:fill="auto"/>
            <w:vAlign w:val="center"/>
          </w:tcPr>
          <w:p w14:paraId="5F7205BE">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0886F644">
            <w:pPr>
              <w:widowControl/>
              <w:jc w:val="right"/>
              <w:rPr>
                <w:rFonts w:ascii="宋体" w:hAnsi="宋体" w:cs="宋体"/>
                <w:kern w:val="0"/>
                <w:sz w:val="18"/>
                <w:szCs w:val="18"/>
              </w:rPr>
            </w:pPr>
            <w:r>
              <w:rPr>
                <w:rFonts w:hint="eastAsia" w:ascii="宋体" w:hAnsi="宋体" w:cs="宋体"/>
                <w:kern w:val="0"/>
                <w:sz w:val="18"/>
                <w:szCs w:val="18"/>
              </w:rPr>
              <w:t>900.00</w:t>
            </w:r>
          </w:p>
        </w:tc>
        <w:tc>
          <w:tcPr>
            <w:tcW w:w="2060" w:type="dxa"/>
            <w:tcBorders>
              <w:top w:val="nil"/>
              <w:left w:val="nil"/>
              <w:bottom w:val="single" w:color="auto" w:sz="4" w:space="0"/>
              <w:right w:val="single" w:color="auto" w:sz="4" w:space="0"/>
            </w:tcBorders>
            <w:shd w:val="clear" w:color="auto" w:fill="auto"/>
            <w:vAlign w:val="center"/>
          </w:tcPr>
          <w:p w14:paraId="62AA3710">
            <w:pPr>
              <w:widowControl/>
              <w:jc w:val="left"/>
              <w:rPr>
                <w:rFonts w:ascii="宋体" w:hAnsi="宋体" w:cs="宋体"/>
                <w:kern w:val="0"/>
                <w:sz w:val="18"/>
                <w:szCs w:val="18"/>
              </w:rPr>
            </w:pPr>
            <w:r>
              <w:rPr>
                <w:rFonts w:hint="eastAsia" w:ascii="宋体" w:hAnsi="宋体" w:cs="宋体"/>
                <w:kern w:val="0"/>
                <w:sz w:val="18"/>
                <w:szCs w:val="18"/>
              </w:rPr>
              <w:t>租赁的网络线路总数量</w:t>
            </w:r>
          </w:p>
        </w:tc>
      </w:tr>
      <w:tr w14:paraId="0C784F72">
        <w:tblPrEx>
          <w:tblCellMar>
            <w:top w:w="0" w:type="dxa"/>
            <w:left w:w="108" w:type="dxa"/>
            <w:bottom w:w="0" w:type="dxa"/>
            <w:right w:w="108" w:type="dxa"/>
          </w:tblCellMar>
        </w:tblPrEx>
        <w:trPr>
          <w:trHeight w:val="540" w:hRule="atLeast"/>
        </w:trPr>
        <w:tc>
          <w:tcPr>
            <w:tcW w:w="1040" w:type="dxa"/>
            <w:vMerge w:val="continue"/>
            <w:tcBorders>
              <w:top w:val="nil"/>
              <w:left w:val="single" w:color="auto" w:sz="4" w:space="0"/>
              <w:bottom w:val="single" w:color="auto" w:sz="4" w:space="0"/>
              <w:right w:val="single" w:color="auto" w:sz="4" w:space="0"/>
            </w:tcBorders>
            <w:vAlign w:val="center"/>
          </w:tcPr>
          <w:p w14:paraId="3B0B358E">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14:paraId="10AFA6EF">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280" w:type="dxa"/>
            <w:tcBorders>
              <w:top w:val="nil"/>
              <w:left w:val="nil"/>
              <w:bottom w:val="single" w:color="auto" w:sz="4" w:space="0"/>
              <w:right w:val="single" w:color="auto" w:sz="4" w:space="0"/>
            </w:tcBorders>
            <w:shd w:val="clear" w:color="auto" w:fill="auto"/>
            <w:vAlign w:val="center"/>
          </w:tcPr>
          <w:p w14:paraId="1805741D">
            <w:pPr>
              <w:widowControl/>
              <w:jc w:val="left"/>
              <w:rPr>
                <w:rFonts w:ascii="宋体" w:hAnsi="宋体" w:cs="宋体"/>
                <w:kern w:val="0"/>
                <w:sz w:val="18"/>
                <w:szCs w:val="18"/>
              </w:rPr>
            </w:pPr>
            <w:r>
              <w:rPr>
                <w:rFonts w:hint="eastAsia" w:ascii="宋体" w:hAnsi="宋体" w:cs="宋体"/>
                <w:kern w:val="0"/>
                <w:sz w:val="18"/>
                <w:szCs w:val="18"/>
              </w:rPr>
              <w:t>网络畅通率(％)</w:t>
            </w:r>
          </w:p>
        </w:tc>
        <w:tc>
          <w:tcPr>
            <w:tcW w:w="2080" w:type="dxa"/>
            <w:tcBorders>
              <w:top w:val="nil"/>
              <w:left w:val="nil"/>
              <w:bottom w:val="single" w:color="auto" w:sz="4" w:space="0"/>
              <w:right w:val="single" w:color="auto" w:sz="4" w:space="0"/>
            </w:tcBorders>
            <w:shd w:val="clear" w:color="auto" w:fill="auto"/>
            <w:vAlign w:val="center"/>
          </w:tcPr>
          <w:p w14:paraId="73304472">
            <w:pPr>
              <w:widowControl/>
              <w:jc w:val="left"/>
              <w:rPr>
                <w:rFonts w:ascii="宋体" w:hAnsi="宋体" w:cs="宋体"/>
                <w:kern w:val="0"/>
                <w:sz w:val="18"/>
                <w:szCs w:val="18"/>
              </w:rPr>
            </w:pPr>
            <w:r>
              <w:rPr>
                <w:rFonts w:hint="eastAsia" w:ascii="宋体" w:hAnsi="宋体" w:cs="宋体"/>
                <w:kern w:val="0"/>
                <w:sz w:val="18"/>
                <w:szCs w:val="18"/>
              </w:rPr>
              <w:t>天网覆盖四级网网络畅通与总数量的比率</w:t>
            </w:r>
          </w:p>
        </w:tc>
        <w:tc>
          <w:tcPr>
            <w:tcW w:w="780" w:type="dxa"/>
            <w:tcBorders>
              <w:top w:val="nil"/>
              <w:left w:val="nil"/>
              <w:bottom w:val="single" w:color="auto" w:sz="4" w:space="0"/>
              <w:right w:val="single" w:color="auto" w:sz="4" w:space="0"/>
            </w:tcBorders>
            <w:shd w:val="clear" w:color="auto" w:fill="auto"/>
            <w:vAlign w:val="center"/>
          </w:tcPr>
          <w:p w14:paraId="78F069B4">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429AB6E4">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14:paraId="2E1B9310">
            <w:pPr>
              <w:widowControl/>
              <w:jc w:val="left"/>
              <w:rPr>
                <w:rFonts w:ascii="宋体" w:hAnsi="宋体" w:cs="宋体"/>
                <w:kern w:val="0"/>
                <w:sz w:val="18"/>
                <w:szCs w:val="18"/>
              </w:rPr>
            </w:pPr>
            <w:r>
              <w:rPr>
                <w:rFonts w:hint="eastAsia" w:ascii="宋体" w:hAnsi="宋体" w:cs="宋体"/>
                <w:kern w:val="0"/>
                <w:sz w:val="18"/>
                <w:szCs w:val="18"/>
              </w:rPr>
              <w:t>天网覆盖四级网网络畅通与总数量的比率</w:t>
            </w:r>
          </w:p>
        </w:tc>
      </w:tr>
      <w:tr w14:paraId="5EEF4D26">
        <w:tblPrEx>
          <w:tblCellMar>
            <w:top w:w="0" w:type="dxa"/>
            <w:left w:w="108" w:type="dxa"/>
            <w:bottom w:w="0" w:type="dxa"/>
            <w:right w:w="108" w:type="dxa"/>
          </w:tblCellMar>
        </w:tblPrEx>
        <w:trPr>
          <w:trHeight w:val="559" w:hRule="atLeast"/>
        </w:trPr>
        <w:tc>
          <w:tcPr>
            <w:tcW w:w="1040" w:type="dxa"/>
            <w:vMerge w:val="continue"/>
            <w:tcBorders>
              <w:top w:val="nil"/>
              <w:left w:val="single" w:color="auto" w:sz="4" w:space="0"/>
              <w:bottom w:val="single" w:color="auto" w:sz="4" w:space="0"/>
              <w:right w:val="single" w:color="auto" w:sz="4" w:space="0"/>
            </w:tcBorders>
            <w:vAlign w:val="center"/>
          </w:tcPr>
          <w:p w14:paraId="40A51F42">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14:paraId="10413073">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280" w:type="dxa"/>
            <w:tcBorders>
              <w:top w:val="nil"/>
              <w:left w:val="nil"/>
              <w:bottom w:val="single" w:color="auto" w:sz="4" w:space="0"/>
              <w:right w:val="single" w:color="auto" w:sz="4" w:space="0"/>
            </w:tcBorders>
            <w:shd w:val="clear" w:color="auto" w:fill="auto"/>
            <w:vAlign w:val="center"/>
          </w:tcPr>
          <w:p w14:paraId="4650CBD3">
            <w:pPr>
              <w:widowControl/>
              <w:jc w:val="left"/>
              <w:rPr>
                <w:rFonts w:ascii="宋体" w:hAnsi="宋体" w:cs="宋体"/>
                <w:kern w:val="0"/>
                <w:sz w:val="18"/>
                <w:szCs w:val="18"/>
              </w:rPr>
            </w:pPr>
            <w:r>
              <w:rPr>
                <w:rFonts w:hint="eastAsia" w:ascii="宋体" w:hAnsi="宋体" w:cs="宋体"/>
                <w:kern w:val="0"/>
                <w:sz w:val="18"/>
                <w:szCs w:val="18"/>
              </w:rPr>
              <w:t>完工及时率</w:t>
            </w:r>
          </w:p>
        </w:tc>
        <w:tc>
          <w:tcPr>
            <w:tcW w:w="2080" w:type="dxa"/>
            <w:tcBorders>
              <w:top w:val="nil"/>
              <w:left w:val="nil"/>
              <w:bottom w:val="single" w:color="auto" w:sz="4" w:space="0"/>
              <w:right w:val="single" w:color="auto" w:sz="4" w:space="0"/>
            </w:tcBorders>
            <w:shd w:val="clear" w:color="auto" w:fill="auto"/>
            <w:vAlign w:val="center"/>
          </w:tcPr>
          <w:p w14:paraId="18C6682A">
            <w:pPr>
              <w:widowControl/>
              <w:jc w:val="left"/>
              <w:rPr>
                <w:rFonts w:ascii="宋体" w:hAnsi="宋体" w:cs="宋体"/>
                <w:kern w:val="0"/>
                <w:sz w:val="18"/>
                <w:szCs w:val="18"/>
              </w:rPr>
            </w:pPr>
            <w:r>
              <w:rPr>
                <w:rFonts w:hint="eastAsia" w:ascii="宋体" w:hAnsi="宋体" w:cs="宋体"/>
                <w:kern w:val="0"/>
                <w:sz w:val="18"/>
                <w:szCs w:val="18"/>
              </w:rPr>
              <w:t>按计划时间完工的工程量/完工的工作量*100%</w:t>
            </w:r>
          </w:p>
        </w:tc>
        <w:tc>
          <w:tcPr>
            <w:tcW w:w="780" w:type="dxa"/>
            <w:tcBorders>
              <w:top w:val="nil"/>
              <w:left w:val="nil"/>
              <w:bottom w:val="single" w:color="auto" w:sz="4" w:space="0"/>
              <w:right w:val="single" w:color="auto" w:sz="4" w:space="0"/>
            </w:tcBorders>
            <w:shd w:val="clear" w:color="auto" w:fill="auto"/>
            <w:vAlign w:val="center"/>
          </w:tcPr>
          <w:p w14:paraId="2946DD36">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0799D16B">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14:paraId="7B85060D">
            <w:pPr>
              <w:widowControl/>
              <w:jc w:val="left"/>
              <w:rPr>
                <w:rFonts w:ascii="宋体" w:hAnsi="宋体" w:cs="宋体"/>
                <w:kern w:val="0"/>
                <w:sz w:val="18"/>
                <w:szCs w:val="18"/>
              </w:rPr>
            </w:pPr>
            <w:r>
              <w:rPr>
                <w:rFonts w:hint="eastAsia" w:ascii="宋体" w:hAnsi="宋体" w:cs="宋体"/>
                <w:kern w:val="0"/>
                <w:sz w:val="18"/>
                <w:szCs w:val="18"/>
              </w:rPr>
              <w:t>按计划时间完工的工程量/完工的工作量*100</w:t>
            </w:r>
          </w:p>
        </w:tc>
      </w:tr>
      <w:tr w14:paraId="3EB9579C">
        <w:tblPrEx>
          <w:tblCellMar>
            <w:top w:w="0" w:type="dxa"/>
            <w:left w:w="108" w:type="dxa"/>
            <w:bottom w:w="0" w:type="dxa"/>
            <w:right w:w="108" w:type="dxa"/>
          </w:tblCellMar>
        </w:tblPrEx>
        <w:trPr>
          <w:trHeight w:val="447" w:hRule="atLeast"/>
        </w:trPr>
        <w:tc>
          <w:tcPr>
            <w:tcW w:w="1040" w:type="dxa"/>
            <w:vMerge w:val="continue"/>
            <w:tcBorders>
              <w:top w:val="nil"/>
              <w:left w:val="single" w:color="auto" w:sz="4" w:space="0"/>
              <w:bottom w:val="single" w:color="auto" w:sz="4" w:space="0"/>
              <w:right w:val="single" w:color="auto" w:sz="4" w:space="0"/>
            </w:tcBorders>
            <w:vAlign w:val="center"/>
          </w:tcPr>
          <w:p w14:paraId="329B64FF">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14:paraId="243B5528">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280" w:type="dxa"/>
            <w:tcBorders>
              <w:top w:val="nil"/>
              <w:left w:val="nil"/>
              <w:bottom w:val="single" w:color="auto" w:sz="4" w:space="0"/>
              <w:right w:val="single" w:color="auto" w:sz="4" w:space="0"/>
            </w:tcBorders>
            <w:shd w:val="clear" w:color="auto" w:fill="auto"/>
            <w:vAlign w:val="center"/>
          </w:tcPr>
          <w:p w14:paraId="63DD941C">
            <w:pPr>
              <w:widowControl/>
              <w:jc w:val="left"/>
              <w:rPr>
                <w:rFonts w:ascii="宋体" w:hAnsi="宋体" w:cs="宋体"/>
                <w:kern w:val="0"/>
                <w:sz w:val="18"/>
                <w:szCs w:val="18"/>
              </w:rPr>
            </w:pPr>
            <w:r>
              <w:rPr>
                <w:rFonts w:hint="eastAsia" w:ascii="宋体" w:hAnsi="宋体" w:cs="宋体"/>
                <w:kern w:val="0"/>
                <w:sz w:val="18"/>
                <w:szCs w:val="18"/>
              </w:rPr>
              <w:t>天网工程维修费用</w:t>
            </w:r>
          </w:p>
        </w:tc>
        <w:tc>
          <w:tcPr>
            <w:tcW w:w="2080" w:type="dxa"/>
            <w:tcBorders>
              <w:top w:val="nil"/>
              <w:left w:val="nil"/>
              <w:bottom w:val="single" w:color="auto" w:sz="4" w:space="0"/>
              <w:right w:val="single" w:color="auto" w:sz="4" w:space="0"/>
            </w:tcBorders>
            <w:shd w:val="clear" w:color="auto" w:fill="auto"/>
            <w:vAlign w:val="center"/>
          </w:tcPr>
          <w:p w14:paraId="6DF02D55">
            <w:pPr>
              <w:widowControl/>
              <w:jc w:val="left"/>
              <w:rPr>
                <w:rFonts w:ascii="宋体" w:hAnsi="宋体" w:cs="宋体"/>
                <w:kern w:val="0"/>
                <w:sz w:val="18"/>
                <w:szCs w:val="18"/>
              </w:rPr>
            </w:pPr>
            <w:r>
              <w:rPr>
                <w:rFonts w:hint="eastAsia" w:ascii="宋体" w:hAnsi="宋体" w:cs="宋体"/>
                <w:kern w:val="0"/>
                <w:sz w:val="18"/>
                <w:szCs w:val="18"/>
              </w:rPr>
              <w:t>维护及修复每年实际支出的费用</w:t>
            </w:r>
          </w:p>
        </w:tc>
        <w:tc>
          <w:tcPr>
            <w:tcW w:w="780" w:type="dxa"/>
            <w:tcBorders>
              <w:top w:val="nil"/>
              <w:left w:val="nil"/>
              <w:bottom w:val="single" w:color="auto" w:sz="4" w:space="0"/>
              <w:right w:val="single" w:color="auto" w:sz="4" w:space="0"/>
            </w:tcBorders>
            <w:shd w:val="clear" w:color="auto" w:fill="auto"/>
            <w:vAlign w:val="center"/>
          </w:tcPr>
          <w:p w14:paraId="4A4D8F7B">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756D06D6">
            <w:pPr>
              <w:widowControl/>
              <w:jc w:val="right"/>
              <w:rPr>
                <w:rFonts w:ascii="宋体" w:hAnsi="宋体" w:cs="宋体"/>
                <w:kern w:val="0"/>
                <w:sz w:val="18"/>
                <w:szCs w:val="18"/>
              </w:rPr>
            </w:pPr>
            <w:r>
              <w:rPr>
                <w:rFonts w:hint="eastAsia" w:ascii="宋体" w:hAnsi="宋体" w:cs="宋体"/>
                <w:kern w:val="0"/>
                <w:sz w:val="18"/>
                <w:szCs w:val="18"/>
              </w:rPr>
              <w:t>19.80</w:t>
            </w:r>
          </w:p>
        </w:tc>
        <w:tc>
          <w:tcPr>
            <w:tcW w:w="2060" w:type="dxa"/>
            <w:tcBorders>
              <w:top w:val="nil"/>
              <w:left w:val="nil"/>
              <w:bottom w:val="single" w:color="auto" w:sz="4" w:space="0"/>
              <w:right w:val="single" w:color="auto" w:sz="4" w:space="0"/>
            </w:tcBorders>
            <w:shd w:val="clear" w:color="auto" w:fill="auto"/>
            <w:vAlign w:val="center"/>
          </w:tcPr>
          <w:p w14:paraId="5A0992AA">
            <w:pPr>
              <w:widowControl/>
              <w:jc w:val="left"/>
              <w:rPr>
                <w:rFonts w:ascii="宋体" w:hAnsi="宋体" w:cs="宋体"/>
                <w:kern w:val="0"/>
                <w:sz w:val="18"/>
                <w:szCs w:val="18"/>
              </w:rPr>
            </w:pPr>
            <w:r>
              <w:rPr>
                <w:rFonts w:hint="eastAsia" w:ascii="宋体" w:hAnsi="宋体" w:cs="宋体"/>
                <w:kern w:val="0"/>
                <w:sz w:val="18"/>
                <w:szCs w:val="18"/>
              </w:rPr>
              <w:t>维护及修复每年实际支出的费用</w:t>
            </w:r>
          </w:p>
        </w:tc>
      </w:tr>
      <w:tr w14:paraId="3B770D5C">
        <w:tblPrEx>
          <w:tblCellMar>
            <w:top w:w="0" w:type="dxa"/>
            <w:left w:w="108" w:type="dxa"/>
            <w:bottom w:w="0" w:type="dxa"/>
            <w:right w:w="108" w:type="dxa"/>
          </w:tblCellMar>
        </w:tblPrEx>
        <w:trPr>
          <w:trHeight w:val="499" w:hRule="atLeast"/>
        </w:trPr>
        <w:tc>
          <w:tcPr>
            <w:tcW w:w="1040" w:type="dxa"/>
            <w:tcBorders>
              <w:top w:val="nil"/>
              <w:left w:val="single" w:color="auto" w:sz="4" w:space="0"/>
              <w:bottom w:val="single" w:color="auto" w:sz="4" w:space="0"/>
              <w:right w:val="single" w:color="auto" w:sz="4" w:space="0"/>
            </w:tcBorders>
            <w:shd w:val="clear" w:color="auto" w:fill="auto"/>
            <w:vAlign w:val="center"/>
          </w:tcPr>
          <w:p w14:paraId="3A38AED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300" w:type="dxa"/>
            <w:tcBorders>
              <w:top w:val="nil"/>
              <w:left w:val="nil"/>
              <w:bottom w:val="single" w:color="auto" w:sz="4" w:space="0"/>
              <w:right w:val="single" w:color="auto" w:sz="4" w:space="0"/>
            </w:tcBorders>
            <w:shd w:val="clear" w:color="auto" w:fill="auto"/>
            <w:vAlign w:val="center"/>
          </w:tcPr>
          <w:p w14:paraId="6079152F">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280" w:type="dxa"/>
            <w:tcBorders>
              <w:top w:val="nil"/>
              <w:left w:val="nil"/>
              <w:bottom w:val="single" w:color="auto" w:sz="4" w:space="0"/>
              <w:right w:val="single" w:color="auto" w:sz="4" w:space="0"/>
            </w:tcBorders>
            <w:shd w:val="clear" w:color="auto" w:fill="auto"/>
            <w:vAlign w:val="center"/>
          </w:tcPr>
          <w:p w14:paraId="47B83C8F">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080" w:type="dxa"/>
            <w:tcBorders>
              <w:top w:val="nil"/>
              <w:left w:val="nil"/>
              <w:bottom w:val="single" w:color="auto" w:sz="4" w:space="0"/>
              <w:right w:val="single" w:color="auto" w:sz="4" w:space="0"/>
            </w:tcBorders>
            <w:shd w:val="clear" w:color="auto" w:fill="auto"/>
            <w:vAlign w:val="center"/>
          </w:tcPr>
          <w:p w14:paraId="0DF94983">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780" w:type="dxa"/>
            <w:tcBorders>
              <w:top w:val="nil"/>
              <w:left w:val="nil"/>
              <w:bottom w:val="single" w:color="auto" w:sz="4" w:space="0"/>
              <w:right w:val="single" w:color="auto" w:sz="4" w:space="0"/>
            </w:tcBorders>
            <w:shd w:val="clear" w:color="auto" w:fill="auto"/>
            <w:vAlign w:val="center"/>
          </w:tcPr>
          <w:p w14:paraId="5073E75A">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74A21F6F">
            <w:pPr>
              <w:widowControl/>
              <w:jc w:val="right"/>
              <w:rPr>
                <w:rFonts w:ascii="宋体" w:hAnsi="宋体" w:cs="宋体"/>
                <w:kern w:val="0"/>
                <w:sz w:val="18"/>
                <w:szCs w:val="18"/>
              </w:rPr>
            </w:pPr>
            <w:r>
              <w:rPr>
                <w:rFonts w:hint="eastAsia" w:ascii="宋体" w:hAnsi="宋体" w:cs="宋体"/>
                <w:kern w:val="0"/>
                <w:sz w:val="18"/>
                <w:szCs w:val="18"/>
              </w:rPr>
              <w:t>70.00</w:t>
            </w:r>
          </w:p>
        </w:tc>
        <w:tc>
          <w:tcPr>
            <w:tcW w:w="2060" w:type="dxa"/>
            <w:tcBorders>
              <w:top w:val="nil"/>
              <w:left w:val="nil"/>
              <w:bottom w:val="single" w:color="auto" w:sz="4" w:space="0"/>
              <w:right w:val="single" w:color="auto" w:sz="4" w:space="0"/>
            </w:tcBorders>
            <w:shd w:val="clear" w:color="auto" w:fill="auto"/>
            <w:vAlign w:val="center"/>
          </w:tcPr>
          <w:p w14:paraId="61240EDB">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r>
      <w:tr w14:paraId="06B815E3">
        <w:tblPrEx>
          <w:tblCellMar>
            <w:top w:w="0" w:type="dxa"/>
            <w:left w:w="108" w:type="dxa"/>
            <w:bottom w:w="0" w:type="dxa"/>
            <w:right w:w="108" w:type="dxa"/>
          </w:tblCellMar>
        </w:tblPrEx>
        <w:trPr>
          <w:trHeight w:val="582" w:hRule="atLeast"/>
        </w:trPr>
        <w:tc>
          <w:tcPr>
            <w:tcW w:w="1040" w:type="dxa"/>
            <w:tcBorders>
              <w:top w:val="nil"/>
              <w:left w:val="single" w:color="auto" w:sz="4" w:space="0"/>
              <w:bottom w:val="single" w:color="auto" w:sz="4" w:space="0"/>
              <w:right w:val="single" w:color="auto" w:sz="4" w:space="0"/>
            </w:tcBorders>
            <w:shd w:val="clear" w:color="auto" w:fill="auto"/>
            <w:vAlign w:val="center"/>
          </w:tcPr>
          <w:p w14:paraId="29DD16B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300" w:type="dxa"/>
            <w:tcBorders>
              <w:top w:val="nil"/>
              <w:left w:val="nil"/>
              <w:bottom w:val="single" w:color="auto" w:sz="4" w:space="0"/>
              <w:right w:val="single" w:color="auto" w:sz="4" w:space="0"/>
            </w:tcBorders>
            <w:shd w:val="clear" w:color="auto" w:fill="auto"/>
            <w:vAlign w:val="center"/>
          </w:tcPr>
          <w:p w14:paraId="4690632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280" w:type="dxa"/>
            <w:tcBorders>
              <w:top w:val="nil"/>
              <w:left w:val="nil"/>
              <w:bottom w:val="single" w:color="auto" w:sz="4" w:space="0"/>
              <w:right w:val="single" w:color="auto" w:sz="4" w:space="0"/>
            </w:tcBorders>
            <w:shd w:val="clear" w:color="auto" w:fill="auto"/>
            <w:vAlign w:val="center"/>
          </w:tcPr>
          <w:p w14:paraId="53416F1E">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080" w:type="dxa"/>
            <w:tcBorders>
              <w:top w:val="nil"/>
              <w:left w:val="nil"/>
              <w:bottom w:val="single" w:color="auto" w:sz="4" w:space="0"/>
              <w:right w:val="single" w:color="auto" w:sz="4" w:space="0"/>
            </w:tcBorders>
            <w:shd w:val="clear" w:color="auto" w:fill="auto"/>
            <w:vAlign w:val="center"/>
          </w:tcPr>
          <w:p w14:paraId="2449644E">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780" w:type="dxa"/>
            <w:tcBorders>
              <w:top w:val="nil"/>
              <w:left w:val="nil"/>
              <w:bottom w:val="single" w:color="auto" w:sz="4" w:space="0"/>
              <w:right w:val="single" w:color="auto" w:sz="4" w:space="0"/>
            </w:tcBorders>
            <w:shd w:val="clear" w:color="auto" w:fill="auto"/>
            <w:vAlign w:val="center"/>
          </w:tcPr>
          <w:p w14:paraId="1C2A7E4A">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14:paraId="76EA84F1">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14:paraId="0FF4A00B">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r>
    </w:tbl>
    <w:p w14:paraId="1E5756CA">
      <w:pPr>
        <w:pStyle w:val="3"/>
        <w:rPr>
          <w:rFonts w:ascii="Times New Roman" w:hAnsi="Times New Roman" w:eastAsia="方正仿宋_GBK"/>
        </w:rPr>
      </w:pPr>
      <w:r>
        <w:rPr>
          <w:rFonts w:hint="eastAsia" w:ascii="Times New Roman" w:hAnsi="Times New Roman" w:eastAsia="方正仿宋_GBK"/>
        </w:rPr>
        <w:t>23、应急处突特警经费</w:t>
      </w:r>
    </w:p>
    <w:p w14:paraId="21F8038B">
      <w:pPr>
        <w:spacing w:line="300" w:lineRule="exact"/>
        <w:jc w:val="left"/>
        <w:rPr>
          <w:rFonts w:ascii="宋体" w:cs="宋体"/>
        </w:rPr>
      </w:pPr>
      <w:r>
        <w:rPr>
          <w:rFonts w:hint="eastAsia" w:ascii="宋体" w:hAnsi="宋体" w:cs="宋体"/>
          <w:b/>
          <w:sz w:val="24"/>
          <w:szCs w:val="24"/>
        </w:rPr>
        <w:t>312001隆尧县公安局本级</w:t>
      </w:r>
    </w:p>
    <w:tbl>
      <w:tblPr>
        <w:tblStyle w:val="10"/>
        <w:tblW w:w="9420" w:type="dxa"/>
        <w:tblInd w:w="93" w:type="dxa"/>
        <w:tblLayout w:type="autofit"/>
        <w:tblCellMar>
          <w:top w:w="0" w:type="dxa"/>
          <w:left w:w="108" w:type="dxa"/>
          <w:bottom w:w="0" w:type="dxa"/>
          <w:right w:w="108" w:type="dxa"/>
        </w:tblCellMar>
      </w:tblPr>
      <w:tblGrid>
        <w:gridCol w:w="920"/>
        <w:gridCol w:w="1019"/>
        <w:gridCol w:w="1719"/>
        <w:gridCol w:w="2318"/>
        <w:gridCol w:w="700"/>
        <w:gridCol w:w="846"/>
        <w:gridCol w:w="1898"/>
      </w:tblGrid>
      <w:tr w14:paraId="3BC8898F">
        <w:tblPrEx>
          <w:tblCellMar>
            <w:top w:w="0" w:type="dxa"/>
            <w:left w:w="108" w:type="dxa"/>
            <w:bottom w:w="0" w:type="dxa"/>
            <w:right w:w="108" w:type="dxa"/>
          </w:tblCellMar>
        </w:tblPrEx>
        <w:trPr>
          <w:trHeight w:val="447" w:hRule="atLeast"/>
        </w:trPr>
        <w:tc>
          <w:tcPr>
            <w:tcW w:w="920" w:type="dxa"/>
            <w:tcBorders>
              <w:top w:val="single" w:color="auto" w:sz="4" w:space="0"/>
              <w:left w:val="single" w:color="auto" w:sz="4" w:space="0"/>
              <w:bottom w:val="single" w:color="auto" w:sz="4" w:space="0"/>
              <w:right w:val="single" w:color="auto" w:sz="4" w:space="0"/>
            </w:tcBorders>
            <w:shd w:val="clear" w:color="auto" w:fill="auto"/>
            <w:vAlign w:val="center"/>
          </w:tcPr>
          <w:p w14:paraId="6992D27F">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056" w:type="dxa"/>
            <w:gridSpan w:val="3"/>
            <w:tcBorders>
              <w:top w:val="single" w:color="auto" w:sz="4" w:space="0"/>
              <w:left w:val="nil"/>
              <w:bottom w:val="single" w:color="auto" w:sz="4" w:space="0"/>
              <w:right w:val="single" w:color="auto" w:sz="4" w:space="0"/>
            </w:tcBorders>
            <w:shd w:val="clear" w:color="auto" w:fill="auto"/>
            <w:vAlign w:val="center"/>
          </w:tcPr>
          <w:p w14:paraId="2711AAA5">
            <w:pPr>
              <w:widowControl/>
              <w:jc w:val="left"/>
              <w:rPr>
                <w:rFonts w:ascii="宋体" w:hAnsi="宋体" w:cs="宋体"/>
                <w:kern w:val="0"/>
                <w:sz w:val="18"/>
                <w:szCs w:val="18"/>
              </w:rPr>
            </w:pPr>
            <w:r>
              <w:rPr>
                <w:rFonts w:hint="eastAsia" w:ascii="宋体" w:hAnsi="宋体" w:cs="宋体"/>
                <w:kern w:val="0"/>
                <w:sz w:val="18"/>
                <w:szCs w:val="18"/>
              </w:rPr>
              <w:t>13052521I7TEAVAGG1OMV</w:t>
            </w:r>
          </w:p>
        </w:tc>
        <w:tc>
          <w:tcPr>
            <w:tcW w:w="3444" w:type="dxa"/>
            <w:gridSpan w:val="3"/>
            <w:tcBorders>
              <w:top w:val="single" w:color="auto" w:sz="4" w:space="0"/>
              <w:left w:val="nil"/>
              <w:bottom w:val="single" w:color="auto" w:sz="4" w:space="0"/>
              <w:right w:val="single" w:color="auto" w:sz="4" w:space="0"/>
            </w:tcBorders>
            <w:shd w:val="clear" w:color="auto" w:fill="auto"/>
            <w:vAlign w:val="center"/>
          </w:tcPr>
          <w:p w14:paraId="1400C2A6">
            <w:pPr>
              <w:widowControl/>
              <w:jc w:val="left"/>
              <w:rPr>
                <w:rFonts w:ascii="宋体" w:hAnsi="宋体" w:cs="宋体"/>
                <w:kern w:val="0"/>
                <w:sz w:val="18"/>
                <w:szCs w:val="18"/>
              </w:rPr>
            </w:pPr>
            <w:r>
              <w:rPr>
                <w:rFonts w:hint="eastAsia" w:ascii="宋体" w:hAnsi="宋体" w:cs="宋体"/>
                <w:kern w:val="0"/>
                <w:sz w:val="18"/>
                <w:szCs w:val="18"/>
              </w:rPr>
              <w:t>应急处突特警经费</w:t>
            </w:r>
          </w:p>
        </w:tc>
      </w:tr>
      <w:tr w14:paraId="2EEA651C">
        <w:tblPrEx>
          <w:tblCellMar>
            <w:top w:w="0" w:type="dxa"/>
            <w:left w:w="108" w:type="dxa"/>
            <w:bottom w:w="0" w:type="dxa"/>
            <w:right w:w="108" w:type="dxa"/>
          </w:tblCellMar>
        </w:tblPrEx>
        <w:trPr>
          <w:trHeight w:val="447" w:hRule="atLeast"/>
        </w:trPr>
        <w:tc>
          <w:tcPr>
            <w:tcW w:w="5976"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46FA296A">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44" w:type="dxa"/>
            <w:gridSpan w:val="3"/>
            <w:tcBorders>
              <w:top w:val="single" w:color="auto" w:sz="4" w:space="0"/>
              <w:left w:val="nil"/>
              <w:bottom w:val="single" w:color="auto" w:sz="4" w:space="0"/>
              <w:right w:val="single" w:color="auto" w:sz="4" w:space="0"/>
            </w:tcBorders>
            <w:shd w:val="clear" w:color="auto" w:fill="auto"/>
            <w:vAlign w:val="center"/>
          </w:tcPr>
          <w:p w14:paraId="6257C791">
            <w:pPr>
              <w:widowControl/>
              <w:jc w:val="left"/>
              <w:rPr>
                <w:rFonts w:ascii="宋体" w:hAnsi="宋体" w:cs="宋体"/>
                <w:kern w:val="0"/>
                <w:sz w:val="18"/>
                <w:szCs w:val="18"/>
              </w:rPr>
            </w:pPr>
            <w:r>
              <w:rPr>
                <w:rFonts w:hint="eastAsia" w:ascii="宋体" w:hAnsi="宋体" w:cs="宋体"/>
                <w:kern w:val="0"/>
                <w:sz w:val="18"/>
                <w:szCs w:val="18"/>
              </w:rPr>
              <w:t>　</w:t>
            </w:r>
          </w:p>
        </w:tc>
      </w:tr>
      <w:tr w14:paraId="22264176">
        <w:tblPrEx>
          <w:tblCellMar>
            <w:top w:w="0" w:type="dxa"/>
            <w:left w:w="108" w:type="dxa"/>
            <w:bottom w:w="0" w:type="dxa"/>
            <w:right w:w="108" w:type="dxa"/>
          </w:tblCellMar>
        </w:tblPrEx>
        <w:trPr>
          <w:trHeight w:val="447" w:hRule="atLeast"/>
        </w:trPr>
        <w:tc>
          <w:tcPr>
            <w:tcW w:w="920" w:type="dxa"/>
            <w:tcBorders>
              <w:top w:val="nil"/>
              <w:left w:val="single" w:color="auto" w:sz="4" w:space="0"/>
              <w:bottom w:val="single" w:color="auto" w:sz="4" w:space="0"/>
              <w:right w:val="single" w:color="auto" w:sz="4" w:space="0"/>
            </w:tcBorders>
            <w:shd w:val="clear" w:color="auto" w:fill="auto"/>
            <w:vAlign w:val="center"/>
          </w:tcPr>
          <w:p w14:paraId="32375E04">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500" w:type="dxa"/>
            <w:gridSpan w:val="6"/>
            <w:tcBorders>
              <w:top w:val="single" w:color="auto" w:sz="4" w:space="0"/>
              <w:left w:val="nil"/>
              <w:bottom w:val="single" w:color="auto" w:sz="4" w:space="0"/>
              <w:right w:val="single" w:color="auto" w:sz="4" w:space="0"/>
            </w:tcBorders>
            <w:shd w:val="clear" w:color="auto" w:fill="auto"/>
            <w:vAlign w:val="center"/>
          </w:tcPr>
          <w:p w14:paraId="45CC30B8">
            <w:pPr>
              <w:widowControl/>
              <w:jc w:val="left"/>
              <w:rPr>
                <w:rFonts w:ascii="宋体" w:hAnsi="宋体" w:cs="宋体"/>
                <w:kern w:val="0"/>
                <w:sz w:val="18"/>
                <w:szCs w:val="18"/>
              </w:rPr>
            </w:pPr>
            <w:r>
              <w:rPr>
                <w:rFonts w:hint="eastAsia" w:ascii="宋体" w:hAnsi="宋体" w:cs="宋体"/>
                <w:kern w:val="0"/>
                <w:sz w:val="18"/>
                <w:szCs w:val="18"/>
              </w:rPr>
              <w:t>按照县委会议纪要安排应急处突特警经费，用于公安机关警辅人员劳务报酬及社保险费用支出。</w:t>
            </w:r>
          </w:p>
        </w:tc>
      </w:tr>
      <w:tr w14:paraId="38DC0421">
        <w:tblPrEx>
          <w:tblCellMar>
            <w:top w:w="0" w:type="dxa"/>
            <w:left w:w="108" w:type="dxa"/>
            <w:bottom w:w="0" w:type="dxa"/>
            <w:right w:w="108" w:type="dxa"/>
          </w:tblCellMar>
        </w:tblPrEx>
        <w:trPr>
          <w:trHeight w:val="30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1B2414E8">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738" w:type="dxa"/>
            <w:gridSpan w:val="2"/>
            <w:tcBorders>
              <w:top w:val="single" w:color="auto" w:sz="4" w:space="0"/>
              <w:left w:val="nil"/>
              <w:bottom w:val="single" w:color="auto" w:sz="4" w:space="0"/>
              <w:right w:val="single" w:color="auto" w:sz="4" w:space="0"/>
            </w:tcBorders>
            <w:shd w:val="clear" w:color="auto" w:fill="auto"/>
            <w:vAlign w:val="center"/>
          </w:tcPr>
          <w:p w14:paraId="1DBA8B2C">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318" w:type="dxa"/>
            <w:tcBorders>
              <w:top w:val="nil"/>
              <w:left w:val="nil"/>
              <w:bottom w:val="single" w:color="auto" w:sz="4" w:space="0"/>
              <w:right w:val="single" w:color="auto" w:sz="4" w:space="0"/>
            </w:tcBorders>
            <w:shd w:val="clear" w:color="auto" w:fill="auto"/>
            <w:vAlign w:val="center"/>
          </w:tcPr>
          <w:p w14:paraId="62208600">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14:paraId="6E585AED">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898" w:type="dxa"/>
            <w:tcBorders>
              <w:top w:val="nil"/>
              <w:left w:val="nil"/>
              <w:bottom w:val="single" w:color="auto" w:sz="4" w:space="0"/>
              <w:right w:val="single" w:color="auto" w:sz="4" w:space="0"/>
            </w:tcBorders>
            <w:shd w:val="clear" w:color="auto" w:fill="auto"/>
            <w:vAlign w:val="center"/>
          </w:tcPr>
          <w:p w14:paraId="05D22499">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16CE9D45">
        <w:tblPrEx>
          <w:tblCellMar>
            <w:top w:w="0" w:type="dxa"/>
            <w:left w:w="108" w:type="dxa"/>
            <w:bottom w:w="0" w:type="dxa"/>
            <w:right w:w="108" w:type="dxa"/>
          </w:tblCellMar>
        </w:tblPrEx>
        <w:trPr>
          <w:trHeight w:val="300" w:hRule="atLeast"/>
        </w:trPr>
        <w:tc>
          <w:tcPr>
            <w:tcW w:w="920" w:type="dxa"/>
            <w:vMerge w:val="continue"/>
            <w:tcBorders>
              <w:top w:val="nil"/>
              <w:left w:val="single" w:color="auto" w:sz="4" w:space="0"/>
              <w:bottom w:val="single" w:color="auto" w:sz="4" w:space="0"/>
              <w:right w:val="single" w:color="auto" w:sz="4" w:space="0"/>
            </w:tcBorders>
            <w:vAlign w:val="center"/>
          </w:tcPr>
          <w:p w14:paraId="46E1B33F">
            <w:pPr>
              <w:widowControl/>
              <w:jc w:val="left"/>
              <w:rPr>
                <w:rFonts w:ascii="宋体" w:hAnsi="宋体" w:cs="宋体"/>
                <w:b/>
                <w:bCs/>
                <w:kern w:val="0"/>
                <w:sz w:val="18"/>
                <w:szCs w:val="18"/>
              </w:rPr>
            </w:pPr>
          </w:p>
        </w:tc>
        <w:tc>
          <w:tcPr>
            <w:tcW w:w="2738" w:type="dxa"/>
            <w:gridSpan w:val="2"/>
            <w:tcBorders>
              <w:top w:val="single" w:color="auto" w:sz="4" w:space="0"/>
              <w:left w:val="nil"/>
              <w:bottom w:val="single" w:color="auto" w:sz="4" w:space="0"/>
              <w:right w:val="single" w:color="auto" w:sz="4" w:space="0"/>
            </w:tcBorders>
            <w:shd w:val="clear" w:color="auto" w:fill="auto"/>
            <w:vAlign w:val="center"/>
          </w:tcPr>
          <w:p w14:paraId="0B8E8CCB">
            <w:pPr>
              <w:widowControl/>
              <w:jc w:val="right"/>
              <w:rPr>
                <w:rFonts w:ascii="宋体" w:hAnsi="宋体" w:cs="宋体"/>
                <w:kern w:val="0"/>
                <w:sz w:val="18"/>
                <w:szCs w:val="18"/>
              </w:rPr>
            </w:pPr>
            <w:r>
              <w:rPr>
                <w:rFonts w:hint="eastAsia" w:ascii="宋体" w:hAnsi="宋体" w:cs="宋体"/>
                <w:kern w:val="0"/>
                <w:sz w:val="18"/>
                <w:szCs w:val="18"/>
              </w:rPr>
              <w:t>25</w:t>
            </w:r>
          </w:p>
        </w:tc>
        <w:tc>
          <w:tcPr>
            <w:tcW w:w="2318" w:type="dxa"/>
            <w:tcBorders>
              <w:top w:val="nil"/>
              <w:left w:val="nil"/>
              <w:bottom w:val="single" w:color="auto" w:sz="4" w:space="0"/>
              <w:right w:val="single" w:color="auto" w:sz="4" w:space="0"/>
            </w:tcBorders>
            <w:shd w:val="clear" w:color="auto" w:fill="auto"/>
            <w:vAlign w:val="center"/>
          </w:tcPr>
          <w:p w14:paraId="14713D3B">
            <w:pPr>
              <w:widowControl/>
              <w:jc w:val="right"/>
              <w:rPr>
                <w:rFonts w:ascii="宋体" w:hAnsi="宋体" w:cs="宋体"/>
                <w:kern w:val="0"/>
                <w:sz w:val="18"/>
                <w:szCs w:val="18"/>
              </w:rPr>
            </w:pPr>
            <w:r>
              <w:rPr>
                <w:rFonts w:hint="eastAsia" w:ascii="宋体" w:hAnsi="宋体" w:cs="宋体"/>
                <w:kern w:val="0"/>
                <w:sz w:val="18"/>
                <w:szCs w:val="18"/>
              </w:rPr>
              <w:t>50</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14:paraId="7BC63B89">
            <w:pPr>
              <w:widowControl/>
              <w:jc w:val="right"/>
              <w:rPr>
                <w:rFonts w:ascii="宋体" w:hAnsi="宋体" w:cs="宋体"/>
                <w:kern w:val="0"/>
                <w:sz w:val="18"/>
                <w:szCs w:val="18"/>
              </w:rPr>
            </w:pPr>
            <w:r>
              <w:rPr>
                <w:rFonts w:hint="eastAsia" w:ascii="宋体" w:hAnsi="宋体" w:cs="宋体"/>
                <w:kern w:val="0"/>
                <w:sz w:val="18"/>
                <w:szCs w:val="18"/>
              </w:rPr>
              <w:t>75</w:t>
            </w:r>
          </w:p>
        </w:tc>
        <w:tc>
          <w:tcPr>
            <w:tcW w:w="1898" w:type="dxa"/>
            <w:tcBorders>
              <w:top w:val="nil"/>
              <w:left w:val="nil"/>
              <w:bottom w:val="single" w:color="auto" w:sz="4" w:space="0"/>
              <w:right w:val="single" w:color="auto" w:sz="4" w:space="0"/>
            </w:tcBorders>
            <w:shd w:val="clear" w:color="auto" w:fill="auto"/>
            <w:vAlign w:val="center"/>
          </w:tcPr>
          <w:p w14:paraId="4211EDAB">
            <w:pPr>
              <w:widowControl/>
              <w:jc w:val="right"/>
              <w:rPr>
                <w:rFonts w:ascii="宋体" w:hAnsi="宋体" w:cs="宋体"/>
                <w:kern w:val="0"/>
                <w:sz w:val="18"/>
                <w:szCs w:val="18"/>
              </w:rPr>
            </w:pPr>
            <w:r>
              <w:rPr>
                <w:rFonts w:hint="eastAsia" w:ascii="宋体" w:hAnsi="宋体" w:cs="宋体"/>
                <w:kern w:val="0"/>
                <w:sz w:val="18"/>
                <w:szCs w:val="18"/>
              </w:rPr>
              <w:t>100　</w:t>
            </w:r>
          </w:p>
        </w:tc>
      </w:tr>
      <w:tr w14:paraId="13807A8E">
        <w:tblPrEx>
          <w:tblCellMar>
            <w:top w:w="0" w:type="dxa"/>
            <w:left w:w="108" w:type="dxa"/>
            <w:bottom w:w="0" w:type="dxa"/>
            <w:right w:w="108" w:type="dxa"/>
          </w:tblCellMar>
        </w:tblPrEx>
        <w:trPr>
          <w:trHeight w:val="447"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2EEFCA0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019" w:type="dxa"/>
            <w:tcBorders>
              <w:top w:val="nil"/>
              <w:left w:val="nil"/>
              <w:bottom w:val="single" w:color="auto" w:sz="4" w:space="0"/>
              <w:right w:val="single" w:color="auto" w:sz="4" w:space="0"/>
            </w:tcBorders>
            <w:shd w:val="clear" w:color="auto" w:fill="auto"/>
            <w:vAlign w:val="center"/>
          </w:tcPr>
          <w:p w14:paraId="5C39D97E">
            <w:pPr>
              <w:widowControl/>
              <w:jc w:val="left"/>
              <w:rPr>
                <w:rFonts w:ascii="宋体" w:hAnsi="宋体" w:cs="宋体"/>
                <w:kern w:val="0"/>
                <w:sz w:val="18"/>
                <w:szCs w:val="18"/>
              </w:rPr>
            </w:pPr>
            <w:r>
              <w:rPr>
                <w:rFonts w:hint="eastAsia" w:ascii="宋体" w:hAnsi="宋体" w:cs="宋体"/>
                <w:kern w:val="0"/>
                <w:sz w:val="18"/>
                <w:szCs w:val="18"/>
              </w:rPr>
              <w:t>目标1</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14:paraId="3A4A9367">
            <w:pPr>
              <w:widowControl/>
              <w:jc w:val="left"/>
              <w:rPr>
                <w:rFonts w:ascii="宋体" w:hAnsi="宋体" w:cs="宋体"/>
                <w:kern w:val="0"/>
                <w:sz w:val="18"/>
                <w:szCs w:val="18"/>
              </w:rPr>
            </w:pPr>
            <w:r>
              <w:rPr>
                <w:rFonts w:hint="eastAsia" w:ascii="宋体" w:hAnsi="宋体" w:cs="宋体"/>
                <w:kern w:val="0"/>
                <w:sz w:val="18"/>
                <w:szCs w:val="18"/>
              </w:rPr>
              <w:t>保障应急处突特警人员的各项福利待遇，使警务辅助人员能够顺利完成本职工作</w:t>
            </w:r>
          </w:p>
        </w:tc>
      </w:tr>
      <w:tr w14:paraId="4F905944">
        <w:tblPrEx>
          <w:tblCellMar>
            <w:top w:w="0" w:type="dxa"/>
            <w:left w:w="108" w:type="dxa"/>
            <w:bottom w:w="0" w:type="dxa"/>
            <w:right w:w="108" w:type="dxa"/>
          </w:tblCellMar>
        </w:tblPrEx>
        <w:trPr>
          <w:trHeight w:val="447" w:hRule="atLeast"/>
        </w:trPr>
        <w:tc>
          <w:tcPr>
            <w:tcW w:w="920" w:type="dxa"/>
            <w:vMerge w:val="continue"/>
            <w:tcBorders>
              <w:top w:val="nil"/>
              <w:left w:val="single" w:color="auto" w:sz="4" w:space="0"/>
              <w:bottom w:val="single" w:color="auto" w:sz="4" w:space="0"/>
              <w:right w:val="single" w:color="auto" w:sz="4" w:space="0"/>
            </w:tcBorders>
            <w:vAlign w:val="center"/>
          </w:tcPr>
          <w:p w14:paraId="6B0ED769">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14:paraId="4D5AF16B">
            <w:pPr>
              <w:widowControl/>
              <w:jc w:val="left"/>
              <w:rPr>
                <w:rFonts w:ascii="宋体" w:hAnsi="宋体" w:cs="宋体"/>
                <w:kern w:val="0"/>
                <w:sz w:val="18"/>
                <w:szCs w:val="18"/>
              </w:rPr>
            </w:pPr>
            <w:r>
              <w:rPr>
                <w:rFonts w:hint="eastAsia" w:ascii="宋体" w:hAnsi="宋体" w:cs="宋体"/>
                <w:kern w:val="0"/>
                <w:sz w:val="18"/>
                <w:szCs w:val="18"/>
              </w:rPr>
              <w:t>目标2</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14:paraId="17215066">
            <w:pPr>
              <w:widowControl/>
              <w:jc w:val="left"/>
              <w:rPr>
                <w:rFonts w:ascii="宋体" w:hAnsi="宋体" w:cs="宋体"/>
                <w:kern w:val="0"/>
                <w:sz w:val="18"/>
                <w:szCs w:val="18"/>
              </w:rPr>
            </w:pPr>
            <w:r>
              <w:rPr>
                <w:rFonts w:hint="eastAsia" w:ascii="宋体" w:hAnsi="宋体" w:cs="宋体"/>
                <w:kern w:val="0"/>
                <w:sz w:val="18"/>
                <w:szCs w:val="18"/>
              </w:rPr>
              <w:t>完善应急处突特警人员激励约束机机制，促进公安机关各部门工作任务的有效完成。</w:t>
            </w:r>
          </w:p>
        </w:tc>
      </w:tr>
      <w:tr w14:paraId="0A5BFE12">
        <w:tblPrEx>
          <w:tblCellMar>
            <w:top w:w="0" w:type="dxa"/>
            <w:left w:w="108" w:type="dxa"/>
            <w:bottom w:w="0" w:type="dxa"/>
            <w:right w:w="108" w:type="dxa"/>
          </w:tblCellMar>
        </w:tblPrEx>
        <w:trPr>
          <w:trHeight w:val="447" w:hRule="atLeast"/>
        </w:trPr>
        <w:tc>
          <w:tcPr>
            <w:tcW w:w="920" w:type="dxa"/>
            <w:vMerge w:val="continue"/>
            <w:tcBorders>
              <w:top w:val="nil"/>
              <w:left w:val="single" w:color="auto" w:sz="4" w:space="0"/>
              <w:bottom w:val="single" w:color="auto" w:sz="4" w:space="0"/>
              <w:right w:val="single" w:color="auto" w:sz="4" w:space="0"/>
            </w:tcBorders>
            <w:vAlign w:val="center"/>
          </w:tcPr>
          <w:p w14:paraId="40908173">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14:paraId="722EEE1F">
            <w:pPr>
              <w:widowControl/>
              <w:jc w:val="left"/>
              <w:rPr>
                <w:rFonts w:ascii="宋体" w:hAnsi="宋体" w:cs="宋体"/>
                <w:kern w:val="0"/>
                <w:sz w:val="18"/>
                <w:szCs w:val="18"/>
              </w:rPr>
            </w:pPr>
            <w:r>
              <w:rPr>
                <w:rFonts w:hint="eastAsia" w:ascii="宋体" w:hAnsi="宋体" w:cs="宋体"/>
                <w:kern w:val="0"/>
                <w:sz w:val="18"/>
                <w:szCs w:val="18"/>
              </w:rPr>
              <w:t>目标3</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14:paraId="21C61A81">
            <w:pPr>
              <w:widowControl/>
              <w:jc w:val="left"/>
              <w:rPr>
                <w:rFonts w:ascii="宋体" w:hAnsi="宋体" w:cs="宋体"/>
                <w:kern w:val="0"/>
                <w:sz w:val="18"/>
                <w:szCs w:val="18"/>
              </w:rPr>
            </w:pPr>
            <w:r>
              <w:rPr>
                <w:rFonts w:hint="eastAsia" w:ascii="宋体" w:hAnsi="宋体" w:cs="宋体"/>
                <w:kern w:val="0"/>
                <w:sz w:val="18"/>
                <w:szCs w:val="18"/>
              </w:rPr>
              <w:t>公安机关年度重点目标的顺利实现。</w:t>
            </w:r>
          </w:p>
        </w:tc>
      </w:tr>
      <w:tr w14:paraId="1000ABE5">
        <w:tblPrEx>
          <w:tblCellMar>
            <w:top w:w="0" w:type="dxa"/>
            <w:left w:w="108" w:type="dxa"/>
            <w:bottom w:w="0" w:type="dxa"/>
            <w:right w:w="108" w:type="dxa"/>
          </w:tblCellMar>
        </w:tblPrEx>
        <w:trPr>
          <w:trHeight w:val="36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4B8A345F">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019" w:type="dxa"/>
            <w:vMerge w:val="restart"/>
            <w:tcBorders>
              <w:top w:val="nil"/>
              <w:left w:val="single" w:color="auto" w:sz="4" w:space="0"/>
              <w:bottom w:val="single" w:color="auto" w:sz="4" w:space="0"/>
              <w:right w:val="single" w:color="auto" w:sz="4" w:space="0"/>
            </w:tcBorders>
            <w:shd w:val="clear" w:color="auto" w:fill="auto"/>
            <w:vAlign w:val="center"/>
          </w:tcPr>
          <w:p w14:paraId="699D6387">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19" w:type="dxa"/>
            <w:vMerge w:val="restart"/>
            <w:tcBorders>
              <w:top w:val="nil"/>
              <w:left w:val="single" w:color="auto" w:sz="4" w:space="0"/>
              <w:bottom w:val="single" w:color="auto" w:sz="4" w:space="0"/>
              <w:right w:val="single" w:color="auto" w:sz="4" w:space="0"/>
            </w:tcBorders>
            <w:shd w:val="clear" w:color="auto" w:fill="auto"/>
            <w:vAlign w:val="center"/>
          </w:tcPr>
          <w:p w14:paraId="3FE83356">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318" w:type="dxa"/>
            <w:vMerge w:val="restart"/>
            <w:tcBorders>
              <w:top w:val="nil"/>
              <w:left w:val="single" w:color="auto" w:sz="4" w:space="0"/>
              <w:bottom w:val="single" w:color="auto" w:sz="4" w:space="0"/>
              <w:right w:val="single" w:color="auto" w:sz="4" w:space="0"/>
            </w:tcBorders>
            <w:shd w:val="clear" w:color="auto" w:fill="auto"/>
            <w:vAlign w:val="center"/>
          </w:tcPr>
          <w:p w14:paraId="5C5A3774">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14:paraId="4CF63D18">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898" w:type="dxa"/>
            <w:vMerge w:val="restart"/>
            <w:tcBorders>
              <w:top w:val="nil"/>
              <w:left w:val="single" w:color="auto" w:sz="4" w:space="0"/>
              <w:bottom w:val="single" w:color="auto" w:sz="4" w:space="0"/>
              <w:right w:val="single" w:color="auto" w:sz="4" w:space="0"/>
            </w:tcBorders>
            <w:shd w:val="clear" w:color="auto" w:fill="auto"/>
            <w:vAlign w:val="center"/>
          </w:tcPr>
          <w:p w14:paraId="058F20BF">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13538466">
        <w:tblPrEx>
          <w:tblCellMar>
            <w:top w:w="0" w:type="dxa"/>
            <w:left w:w="108" w:type="dxa"/>
            <w:bottom w:w="0" w:type="dxa"/>
            <w:right w:w="108" w:type="dxa"/>
          </w:tblCellMar>
        </w:tblPrEx>
        <w:trPr>
          <w:trHeight w:val="360" w:hRule="atLeast"/>
        </w:trPr>
        <w:tc>
          <w:tcPr>
            <w:tcW w:w="920" w:type="dxa"/>
            <w:vMerge w:val="continue"/>
            <w:tcBorders>
              <w:top w:val="nil"/>
              <w:left w:val="single" w:color="auto" w:sz="4" w:space="0"/>
              <w:bottom w:val="single" w:color="auto" w:sz="4" w:space="0"/>
              <w:right w:val="single" w:color="auto" w:sz="4" w:space="0"/>
            </w:tcBorders>
            <w:vAlign w:val="center"/>
          </w:tcPr>
          <w:p w14:paraId="517E1017">
            <w:pPr>
              <w:widowControl/>
              <w:jc w:val="left"/>
              <w:rPr>
                <w:rFonts w:ascii="宋体" w:hAnsi="宋体" w:cs="宋体"/>
                <w:b/>
                <w:bCs/>
                <w:kern w:val="0"/>
                <w:sz w:val="18"/>
                <w:szCs w:val="18"/>
              </w:rPr>
            </w:pPr>
          </w:p>
        </w:tc>
        <w:tc>
          <w:tcPr>
            <w:tcW w:w="1019" w:type="dxa"/>
            <w:vMerge w:val="continue"/>
            <w:tcBorders>
              <w:top w:val="nil"/>
              <w:left w:val="single" w:color="auto" w:sz="4" w:space="0"/>
              <w:bottom w:val="single" w:color="auto" w:sz="4" w:space="0"/>
              <w:right w:val="single" w:color="auto" w:sz="4" w:space="0"/>
            </w:tcBorders>
            <w:vAlign w:val="center"/>
          </w:tcPr>
          <w:p w14:paraId="08F3018D">
            <w:pPr>
              <w:widowControl/>
              <w:jc w:val="left"/>
              <w:rPr>
                <w:rFonts w:ascii="宋体" w:hAnsi="宋体" w:cs="宋体"/>
                <w:b/>
                <w:bCs/>
                <w:kern w:val="0"/>
                <w:sz w:val="18"/>
                <w:szCs w:val="18"/>
              </w:rPr>
            </w:pPr>
          </w:p>
        </w:tc>
        <w:tc>
          <w:tcPr>
            <w:tcW w:w="1719" w:type="dxa"/>
            <w:vMerge w:val="continue"/>
            <w:tcBorders>
              <w:top w:val="nil"/>
              <w:left w:val="single" w:color="auto" w:sz="4" w:space="0"/>
              <w:bottom w:val="single" w:color="auto" w:sz="4" w:space="0"/>
              <w:right w:val="single" w:color="auto" w:sz="4" w:space="0"/>
            </w:tcBorders>
            <w:vAlign w:val="center"/>
          </w:tcPr>
          <w:p w14:paraId="7B4A483A">
            <w:pPr>
              <w:widowControl/>
              <w:jc w:val="left"/>
              <w:rPr>
                <w:rFonts w:ascii="宋体" w:hAnsi="宋体" w:cs="宋体"/>
                <w:b/>
                <w:bCs/>
                <w:kern w:val="0"/>
                <w:sz w:val="18"/>
                <w:szCs w:val="18"/>
              </w:rPr>
            </w:pPr>
          </w:p>
        </w:tc>
        <w:tc>
          <w:tcPr>
            <w:tcW w:w="2318" w:type="dxa"/>
            <w:vMerge w:val="continue"/>
            <w:tcBorders>
              <w:top w:val="nil"/>
              <w:left w:val="single" w:color="auto" w:sz="4" w:space="0"/>
              <w:bottom w:val="single" w:color="auto" w:sz="4" w:space="0"/>
              <w:right w:val="single" w:color="auto" w:sz="4" w:space="0"/>
            </w:tcBorders>
            <w:vAlign w:val="center"/>
          </w:tcPr>
          <w:p w14:paraId="121C6D79">
            <w:pPr>
              <w:widowControl/>
              <w:jc w:val="left"/>
              <w:rPr>
                <w:rFonts w:ascii="宋体" w:hAnsi="宋体" w:cs="宋体"/>
                <w:b/>
                <w:bCs/>
                <w:kern w:val="0"/>
                <w:sz w:val="18"/>
                <w:szCs w:val="18"/>
              </w:rPr>
            </w:pPr>
          </w:p>
        </w:tc>
        <w:tc>
          <w:tcPr>
            <w:tcW w:w="700" w:type="dxa"/>
            <w:tcBorders>
              <w:top w:val="nil"/>
              <w:left w:val="nil"/>
              <w:bottom w:val="single" w:color="auto" w:sz="4" w:space="0"/>
              <w:right w:val="single" w:color="auto" w:sz="4" w:space="0"/>
            </w:tcBorders>
            <w:shd w:val="clear" w:color="auto" w:fill="auto"/>
            <w:vAlign w:val="center"/>
          </w:tcPr>
          <w:p w14:paraId="75763335">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14:paraId="31358B12">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98" w:type="dxa"/>
            <w:vMerge w:val="continue"/>
            <w:tcBorders>
              <w:top w:val="nil"/>
              <w:left w:val="single" w:color="auto" w:sz="4" w:space="0"/>
              <w:bottom w:val="single" w:color="auto" w:sz="4" w:space="0"/>
              <w:right w:val="single" w:color="auto" w:sz="4" w:space="0"/>
            </w:tcBorders>
            <w:vAlign w:val="center"/>
          </w:tcPr>
          <w:p w14:paraId="0E6D377D">
            <w:pPr>
              <w:widowControl/>
              <w:jc w:val="left"/>
              <w:rPr>
                <w:rFonts w:ascii="宋体" w:hAnsi="宋体" w:cs="宋体"/>
                <w:b/>
                <w:bCs/>
                <w:kern w:val="0"/>
                <w:sz w:val="18"/>
                <w:szCs w:val="18"/>
              </w:rPr>
            </w:pPr>
          </w:p>
        </w:tc>
      </w:tr>
      <w:tr w14:paraId="138825F6">
        <w:tblPrEx>
          <w:tblCellMar>
            <w:top w:w="0" w:type="dxa"/>
            <w:left w:w="108" w:type="dxa"/>
            <w:bottom w:w="0" w:type="dxa"/>
            <w:right w:w="108" w:type="dxa"/>
          </w:tblCellMar>
        </w:tblPrEx>
        <w:trPr>
          <w:trHeight w:val="54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14:paraId="228684D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019" w:type="dxa"/>
            <w:tcBorders>
              <w:top w:val="nil"/>
              <w:left w:val="nil"/>
              <w:bottom w:val="single" w:color="auto" w:sz="4" w:space="0"/>
              <w:right w:val="single" w:color="auto" w:sz="4" w:space="0"/>
            </w:tcBorders>
            <w:shd w:val="clear" w:color="auto" w:fill="auto"/>
            <w:vAlign w:val="center"/>
          </w:tcPr>
          <w:p w14:paraId="1ADE23EF">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19" w:type="dxa"/>
            <w:tcBorders>
              <w:top w:val="nil"/>
              <w:left w:val="nil"/>
              <w:bottom w:val="single" w:color="auto" w:sz="4" w:space="0"/>
              <w:right w:val="single" w:color="auto" w:sz="4" w:space="0"/>
            </w:tcBorders>
            <w:shd w:val="clear" w:color="auto" w:fill="auto"/>
            <w:vAlign w:val="center"/>
          </w:tcPr>
          <w:p w14:paraId="49D7CF2D">
            <w:pPr>
              <w:widowControl/>
              <w:jc w:val="left"/>
              <w:rPr>
                <w:rFonts w:ascii="宋体" w:hAnsi="宋体" w:cs="宋体"/>
                <w:kern w:val="0"/>
                <w:sz w:val="18"/>
                <w:szCs w:val="18"/>
              </w:rPr>
            </w:pPr>
            <w:r>
              <w:rPr>
                <w:rFonts w:hint="eastAsia" w:ascii="宋体" w:hAnsi="宋体" w:cs="宋体"/>
                <w:kern w:val="0"/>
                <w:sz w:val="18"/>
                <w:szCs w:val="18"/>
              </w:rPr>
              <w:t>应急处突特警人员人数</w:t>
            </w:r>
          </w:p>
        </w:tc>
        <w:tc>
          <w:tcPr>
            <w:tcW w:w="2318" w:type="dxa"/>
            <w:tcBorders>
              <w:top w:val="nil"/>
              <w:left w:val="nil"/>
              <w:bottom w:val="single" w:color="auto" w:sz="4" w:space="0"/>
              <w:right w:val="single" w:color="auto" w:sz="4" w:space="0"/>
            </w:tcBorders>
            <w:shd w:val="clear" w:color="auto" w:fill="auto"/>
            <w:vAlign w:val="center"/>
          </w:tcPr>
          <w:p w14:paraId="184127B5">
            <w:pPr>
              <w:widowControl/>
              <w:jc w:val="left"/>
              <w:rPr>
                <w:rFonts w:ascii="宋体" w:hAnsi="宋体" w:cs="宋体"/>
                <w:kern w:val="0"/>
                <w:sz w:val="18"/>
                <w:szCs w:val="18"/>
              </w:rPr>
            </w:pPr>
            <w:r>
              <w:rPr>
                <w:rFonts w:hint="eastAsia" w:ascii="宋体" w:hAnsi="宋体" w:cs="宋体"/>
                <w:kern w:val="0"/>
                <w:sz w:val="18"/>
                <w:szCs w:val="18"/>
              </w:rPr>
              <w:t>应急处突特警人员的数量</w:t>
            </w:r>
          </w:p>
        </w:tc>
        <w:tc>
          <w:tcPr>
            <w:tcW w:w="700" w:type="dxa"/>
            <w:tcBorders>
              <w:top w:val="nil"/>
              <w:left w:val="nil"/>
              <w:bottom w:val="single" w:color="auto" w:sz="4" w:space="0"/>
              <w:right w:val="single" w:color="auto" w:sz="4" w:space="0"/>
            </w:tcBorders>
            <w:shd w:val="clear" w:color="auto" w:fill="auto"/>
            <w:vAlign w:val="center"/>
          </w:tcPr>
          <w:p w14:paraId="0B4AF059">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1396BF54">
            <w:pPr>
              <w:widowControl/>
              <w:jc w:val="right"/>
              <w:rPr>
                <w:rFonts w:ascii="宋体" w:hAnsi="宋体" w:cs="宋体"/>
                <w:kern w:val="0"/>
                <w:sz w:val="18"/>
                <w:szCs w:val="18"/>
              </w:rPr>
            </w:pPr>
            <w:r>
              <w:rPr>
                <w:rFonts w:hint="eastAsia" w:ascii="宋体" w:hAnsi="宋体" w:cs="宋体"/>
                <w:kern w:val="0"/>
                <w:sz w:val="18"/>
                <w:szCs w:val="18"/>
              </w:rPr>
              <w:t>45.00</w:t>
            </w:r>
          </w:p>
        </w:tc>
        <w:tc>
          <w:tcPr>
            <w:tcW w:w="1898" w:type="dxa"/>
            <w:tcBorders>
              <w:top w:val="nil"/>
              <w:left w:val="nil"/>
              <w:bottom w:val="single" w:color="auto" w:sz="4" w:space="0"/>
              <w:right w:val="single" w:color="auto" w:sz="4" w:space="0"/>
            </w:tcBorders>
            <w:shd w:val="clear" w:color="auto" w:fill="auto"/>
            <w:vAlign w:val="center"/>
          </w:tcPr>
          <w:p w14:paraId="271C3494">
            <w:pPr>
              <w:widowControl/>
              <w:jc w:val="left"/>
              <w:rPr>
                <w:rFonts w:ascii="宋体" w:hAnsi="宋体" w:cs="宋体"/>
                <w:kern w:val="0"/>
                <w:sz w:val="18"/>
                <w:szCs w:val="18"/>
              </w:rPr>
            </w:pPr>
            <w:r>
              <w:rPr>
                <w:rFonts w:hint="eastAsia" w:ascii="宋体" w:hAnsi="宋体" w:cs="宋体"/>
                <w:kern w:val="0"/>
                <w:sz w:val="18"/>
                <w:szCs w:val="18"/>
              </w:rPr>
              <w:t>《关于招录辅助警务人员的实施意见》</w:t>
            </w:r>
          </w:p>
        </w:tc>
      </w:tr>
      <w:tr w14:paraId="27E3FB67">
        <w:tblPrEx>
          <w:tblCellMar>
            <w:top w:w="0" w:type="dxa"/>
            <w:left w:w="108" w:type="dxa"/>
            <w:bottom w:w="0" w:type="dxa"/>
            <w:right w:w="108" w:type="dxa"/>
          </w:tblCellMar>
        </w:tblPrEx>
        <w:trPr>
          <w:trHeight w:val="570" w:hRule="atLeast"/>
        </w:trPr>
        <w:tc>
          <w:tcPr>
            <w:tcW w:w="920" w:type="dxa"/>
            <w:vMerge w:val="continue"/>
            <w:tcBorders>
              <w:top w:val="nil"/>
              <w:left w:val="single" w:color="auto" w:sz="4" w:space="0"/>
              <w:bottom w:val="single" w:color="auto" w:sz="4" w:space="0"/>
              <w:right w:val="single" w:color="auto" w:sz="4" w:space="0"/>
            </w:tcBorders>
            <w:vAlign w:val="center"/>
          </w:tcPr>
          <w:p w14:paraId="5BC26C41">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14:paraId="427CD1EA">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19" w:type="dxa"/>
            <w:tcBorders>
              <w:top w:val="nil"/>
              <w:left w:val="nil"/>
              <w:bottom w:val="single" w:color="auto" w:sz="4" w:space="0"/>
              <w:right w:val="single" w:color="auto" w:sz="4" w:space="0"/>
            </w:tcBorders>
            <w:shd w:val="clear" w:color="auto" w:fill="auto"/>
            <w:vAlign w:val="center"/>
          </w:tcPr>
          <w:p w14:paraId="59B0E958">
            <w:pPr>
              <w:widowControl/>
              <w:jc w:val="left"/>
              <w:rPr>
                <w:rFonts w:ascii="宋体" w:hAnsi="宋体" w:cs="宋体"/>
                <w:kern w:val="0"/>
                <w:sz w:val="18"/>
                <w:szCs w:val="18"/>
              </w:rPr>
            </w:pPr>
            <w:r>
              <w:rPr>
                <w:rFonts w:hint="eastAsia" w:ascii="宋体" w:hAnsi="宋体" w:cs="宋体"/>
                <w:kern w:val="0"/>
                <w:sz w:val="18"/>
                <w:szCs w:val="18"/>
              </w:rPr>
              <w:t>应急处突特警人员经费发放准确率</w:t>
            </w:r>
          </w:p>
        </w:tc>
        <w:tc>
          <w:tcPr>
            <w:tcW w:w="2318" w:type="dxa"/>
            <w:tcBorders>
              <w:top w:val="nil"/>
              <w:left w:val="nil"/>
              <w:bottom w:val="single" w:color="auto" w:sz="4" w:space="0"/>
              <w:right w:val="single" w:color="auto" w:sz="4" w:space="0"/>
            </w:tcBorders>
            <w:shd w:val="clear" w:color="auto" w:fill="auto"/>
            <w:vAlign w:val="center"/>
          </w:tcPr>
          <w:p w14:paraId="1843FDD5">
            <w:pPr>
              <w:widowControl/>
              <w:jc w:val="left"/>
              <w:rPr>
                <w:rFonts w:ascii="宋体" w:hAnsi="宋体" w:cs="宋体"/>
                <w:kern w:val="0"/>
                <w:sz w:val="18"/>
                <w:szCs w:val="18"/>
              </w:rPr>
            </w:pPr>
            <w:r>
              <w:rPr>
                <w:rFonts w:hint="eastAsia" w:ascii="宋体" w:hAnsi="宋体" w:cs="宋体"/>
                <w:kern w:val="0"/>
                <w:sz w:val="18"/>
                <w:szCs w:val="18"/>
              </w:rPr>
              <w:t>计算发放准确的月数/实际发放月数*100%</w:t>
            </w:r>
          </w:p>
        </w:tc>
        <w:tc>
          <w:tcPr>
            <w:tcW w:w="700" w:type="dxa"/>
            <w:tcBorders>
              <w:top w:val="nil"/>
              <w:left w:val="nil"/>
              <w:bottom w:val="single" w:color="auto" w:sz="4" w:space="0"/>
              <w:right w:val="single" w:color="auto" w:sz="4" w:space="0"/>
            </w:tcBorders>
            <w:shd w:val="clear" w:color="auto" w:fill="auto"/>
            <w:vAlign w:val="center"/>
          </w:tcPr>
          <w:p w14:paraId="3A2118E9">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45277689">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14:paraId="4E324445">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58FF8176">
        <w:tblPrEx>
          <w:tblCellMar>
            <w:top w:w="0" w:type="dxa"/>
            <w:left w:w="108" w:type="dxa"/>
            <w:bottom w:w="0" w:type="dxa"/>
            <w:right w:w="108" w:type="dxa"/>
          </w:tblCellMar>
        </w:tblPrEx>
        <w:trPr>
          <w:trHeight w:val="555" w:hRule="atLeast"/>
        </w:trPr>
        <w:tc>
          <w:tcPr>
            <w:tcW w:w="920" w:type="dxa"/>
            <w:vMerge w:val="continue"/>
            <w:tcBorders>
              <w:top w:val="nil"/>
              <w:left w:val="single" w:color="auto" w:sz="4" w:space="0"/>
              <w:bottom w:val="single" w:color="auto" w:sz="4" w:space="0"/>
              <w:right w:val="single" w:color="auto" w:sz="4" w:space="0"/>
            </w:tcBorders>
            <w:vAlign w:val="center"/>
          </w:tcPr>
          <w:p w14:paraId="258E60BB">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14:paraId="013ED453">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19" w:type="dxa"/>
            <w:tcBorders>
              <w:top w:val="nil"/>
              <w:left w:val="nil"/>
              <w:bottom w:val="single" w:color="auto" w:sz="4" w:space="0"/>
              <w:right w:val="single" w:color="auto" w:sz="4" w:space="0"/>
            </w:tcBorders>
            <w:shd w:val="clear" w:color="auto" w:fill="auto"/>
            <w:vAlign w:val="center"/>
          </w:tcPr>
          <w:p w14:paraId="7B959615">
            <w:pPr>
              <w:widowControl/>
              <w:jc w:val="left"/>
              <w:rPr>
                <w:rFonts w:ascii="宋体" w:hAnsi="宋体" w:cs="宋体"/>
                <w:kern w:val="0"/>
                <w:sz w:val="18"/>
                <w:szCs w:val="18"/>
              </w:rPr>
            </w:pPr>
            <w:r>
              <w:rPr>
                <w:rFonts w:hint="eastAsia" w:ascii="宋体" w:hAnsi="宋体" w:cs="宋体"/>
                <w:kern w:val="0"/>
                <w:sz w:val="18"/>
                <w:szCs w:val="18"/>
              </w:rPr>
              <w:t>应急处突特警人员经费按时发放率</w:t>
            </w:r>
          </w:p>
        </w:tc>
        <w:tc>
          <w:tcPr>
            <w:tcW w:w="2318" w:type="dxa"/>
            <w:tcBorders>
              <w:top w:val="nil"/>
              <w:left w:val="nil"/>
              <w:bottom w:val="single" w:color="auto" w:sz="4" w:space="0"/>
              <w:right w:val="single" w:color="auto" w:sz="4" w:space="0"/>
            </w:tcBorders>
            <w:shd w:val="clear" w:color="auto" w:fill="auto"/>
            <w:vAlign w:val="center"/>
          </w:tcPr>
          <w:p w14:paraId="7C3EFB1B">
            <w:pPr>
              <w:widowControl/>
              <w:jc w:val="left"/>
              <w:rPr>
                <w:rFonts w:ascii="宋体" w:hAnsi="宋体" w:cs="宋体"/>
                <w:kern w:val="0"/>
                <w:sz w:val="18"/>
                <w:szCs w:val="18"/>
              </w:rPr>
            </w:pPr>
            <w:r>
              <w:rPr>
                <w:rFonts w:hint="eastAsia" w:ascii="宋体" w:hAnsi="宋体" w:cs="宋体"/>
                <w:kern w:val="0"/>
                <w:sz w:val="18"/>
                <w:szCs w:val="18"/>
              </w:rPr>
              <w:t>按时发放的月数/实际发放月数*100%</w:t>
            </w:r>
          </w:p>
        </w:tc>
        <w:tc>
          <w:tcPr>
            <w:tcW w:w="700" w:type="dxa"/>
            <w:tcBorders>
              <w:top w:val="nil"/>
              <w:left w:val="nil"/>
              <w:bottom w:val="single" w:color="auto" w:sz="4" w:space="0"/>
              <w:right w:val="single" w:color="auto" w:sz="4" w:space="0"/>
            </w:tcBorders>
            <w:shd w:val="clear" w:color="auto" w:fill="auto"/>
            <w:vAlign w:val="center"/>
          </w:tcPr>
          <w:p w14:paraId="5128CD92">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558F4F29">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14:paraId="3C3EB70A">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69747DDE">
        <w:tblPrEx>
          <w:tblCellMar>
            <w:top w:w="0" w:type="dxa"/>
            <w:left w:w="108" w:type="dxa"/>
            <w:bottom w:w="0" w:type="dxa"/>
            <w:right w:w="108" w:type="dxa"/>
          </w:tblCellMar>
        </w:tblPrEx>
        <w:trPr>
          <w:trHeight w:val="480" w:hRule="atLeast"/>
        </w:trPr>
        <w:tc>
          <w:tcPr>
            <w:tcW w:w="920" w:type="dxa"/>
            <w:vMerge w:val="continue"/>
            <w:tcBorders>
              <w:top w:val="nil"/>
              <w:left w:val="single" w:color="auto" w:sz="4" w:space="0"/>
              <w:bottom w:val="single" w:color="auto" w:sz="4" w:space="0"/>
              <w:right w:val="single" w:color="auto" w:sz="4" w:space="0"/>
            </w:tcBorders>
            <w:vAlign w:val="center"/>
          </w:tcPr>
          <w:p w14:paraId="65621C50">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14:paraId="78A0AAC4">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19" w:type="dxa"/>
            <w:tcBorders>
              <w:top w:val="nil"/>
              <w:left w:val="nil"/>
              <w:bottom w:val="single" w:color="auto" w:sz="4" w:space="0"/>
              <w:right w:val="single" w:color="auto" w:sz="4" w:space="0"/>
            </w:tcBorders>
            <w:shd w:val="clear" w:color="auto" w:fill="auto"/>
            <w:vAlign w:val="center"/>
          </w:tcPr>
          <w:p w14:paraId="4D873A3E">
            <w:pPr>
              <w:widowControl/>
              <w:jc w:val="left"/>
              <w:rPr>
                <w:rFonts w:ascii="宋体" w:hAnsi="宋体" w:cs="宋体"/>
                <w:kern w:val="0"/>
                <w:sz w:val="18"/>
                <w:szCs w:val="18"/>
              </w:rPr>
            </w:pPr>
            <w:r>
              <w:rPr>
                <w:rFonts w:hint="eastAsia" w:ascii="宋体" w:hAnsi="宋体" w:cs="宋体"/>
                <w:kern w:val="0"/>
                <w:sz w:val="18"/>
                <w:szCs w:val="18"/>
              </w:rPr>
              <w:t>应急处突特警人员服装成本</w:t>
            </w:r>
          </w:p>
        </w:tc>
        <w:tc>
          <w:tcPr>
            <w:tcW w:w="2318" w:type="dxa"/>
            <w:tcBorders>
              <w:top w:val="nil"/>
              <w:left w:val="nil"/>
              <w:bottom w:val="single" w:color="auto" w:sz="4" w:space="0"/>
              <w:right w:val="single" w:color="auto" w:sz="4" w:space="0"/>
            </w:tcBorders>
            <w:shd w:val="clear" w:color="auto" w:fill="auto"/>
            <w:vAlign w:val="center"/>
          </w:tcPr>
          <w:p w14:paraId="09BDF41A">
            <w:pPr>
              <w:widowControl/>
              <w:jc w:val="left"/>
              <w:rPr>
                <w:rFonts w:ascii="宋体" w:hAnsi="宋体" w:cs="宋体"/>
                <w:kern w:val="0"/>
                <w:sz w:val="18"/>
                <w:szCs w:val="18"/>
              </w:rPr>
            </w:pPr>
            <w:r>
              <w:rPr>
                <w:rFonts w:hint="eastAsia" w:ascii="宋体" w:hAnsi="宋体" w:cs="宋体"/>
                <w:kern w:val="0"/>
                <w:sz w:val="18"/>
                <w:szCs w:val="18"/>
              </w:rPr>
              <w:t>为应急处突特警人员配置服装费用的金额</w:t>
            </w:r>
          </w:p>
        </w:tc>
        <w:tc>
          <w:tcPr>
            <w:tcW w:w="700" w:type="dxa"/>
            <w:tcBorders>
              <w:top w:val="nil"/>
              <w:left w:val="nil"/>
              <w:bottom w:val="single" w:color="auto" w:sz="4" w:space="0"/>
              <w:right w:val="single" w:color="auto" w:sz="4" w:space="0"/>
            </w:tcBorders>
            <w:shd w:val="clear" w:color="auto" w:fill="auto"/>
            <w:vAlign w:val="center"/>
          </w:tcPr>
          <w:p w14:paraId="57160CE3">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14AD440A">
            <w:pPr>
              <w:widowControl/>
              <w:jc w:val="right"/>
              <w:rPr>
                <w:rFonts w:ascii="宋体" w:hAnsi="宋体" w:cs="宋体"/>
                <w:kern w:val="0"/>
                <w:sz w:val="18"/>
                <w:szCs w:val="18"/>
              </w:rPr>
            </w:pPr>
            <w:r>
              <w:rPr>
                <w:rFonts w:hint="eastAsia" w:ascii="宋体" w:hAnsi="宋体" w:cs="宋体"/>
                <w:kern w:val="0"/>
                <w:sz w:val="18"/>
                <w:szCs w:val="18"/>
              </w:rPr>
              <w:t>3500.00</w:t>
            </w:r>
          </w:p>
        </w:tc>
        <w:tc>
          <w:tcPr>
            <w:tcW w:w="1898" w:type="dxa"/>
            <w:tcBorders>
              <w:top w:val="nil"/>
              <w:left w:val="nil"/>
              <w:bottom w:val="single" w:color="auto" w:sz="4" w:space="0"/>
              <w:right w:val="single" w:color="auto" w:sz="4" w:space="0"/>
            </w:tcBorders>
            <w:shd w:val="clear" w:color="auto" w:fill="auto"/>
            <w:vAlign w:val="center"/>
          </w:tcPr>
          <w:p w14:paraId="54166A0D">
            <w:pPr>
              <w:widowControl/>
              <w:jc w:val="left"/>
              <w:rPr>
                <w:rFonts w:ascii="宋体" w:hAnsi="宋体" w:cs="宋体"/>
                <w:kern w:val="0"/>
                <w:sz w:val="18"/>
                <w:szCs w:val="18"/>
              </w:rPr>
            </w:pPr>
            <w:r>
              <w:rPr>
                <w:rFonts w:hint="eastAsia" w:ascii="宋体" w:hAnsi="宋体" w:cs="宋体"/>
                <w:kern w:val="0"/>
                <w:sz w:val="18"/>
                <w:szCs w:val="18"/>
              </w:rPr>
              <w:t>《关于招录辅助警务人员的实施意见》</w:t>
            </w:r>
          </w:p>
        </w:tc>
      </w:tr>
      <w:tr w14:paraId="385D0430">
        <w:tblPrEx>
          <w:tblCellMar>
            <w:top w:w="0" w:type="dxa"/>
            <w:left w:w="108" w:type="dxa"/>
            <w:bottom w:w="0" w:type="dxa"/>
            <w:right w:w="108" w:type="dxa"/>
          </w:tblCellMar>
        </w:tblPrEx>
        <w:trPr>
          <w:trHeight w:val="675" w:hRule="atLeast"/>
        </w:trPr>
        <w:tc>
          <w:tcPr>
            <w:tcW w:w="920" w:type="dxa"/>
            <w:tcBorders>
              <w:top w:val="nil"/>
              <w:left w:val="single" w:color="auto" w:sz="4" w:space="0"/>
              <w:bottom w:val="single" w:color="auto" w:sz="4" w:space="0"/>
              <w:right w:val="single" w:color="auto" w:sz="4" w:space="0"/>
            </w:tcBorders>
            <w:shd w:val="clear" w:color="auto" w:fill="auto"/>
            <w:vAlign w:val="center"/>
          </w:tcPr>
          <w:p w14:paraId="12D977AE">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019" w:type="dxa"/>
            <w:tcBorders>
              <w:top w:val="nil"/>
              <w:left w:val="nil"/>
              <w:bottom w:val="single" w:color="auto" w:sz="4" w:space="0"/>
              <w:right w:val="single" w:color="auto" w:sz="4" w:space="0"/>
            </w:tcBorders>
            <w:shd w:val="clear" w:color="auto" w:fill="auto"/>
            <w:vAlign w:val="center"/>
          </w:tcPr>
          <w:p w14:paraId="572881C6">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19" w:type="dxa"/>
            <w:tcBorders>
              <w:top w:val="nil"/>
              <w:left w:val="nil"/>
              <w:bottom w:val="single" w:color="auto" w:sz="4" w:space="0"/>
              <w:right w:val="single" w:color="auto" w:sz="4" w:space="0"/>
            </w:tcBorders>
            <w:shd w:val="clear" w:color="auto" w:fill="auto"/>
            <w:vAlign w:val="center"/>
          </w:tcPr>
          <w:p w14:paraId="3303F54F">
            <w:pPr>
              <w:widowControl/>
              <w:jc w:val="left"/>
              <w:rPr>
                <w:rFonts w:ascii="宋体" w:hAnsi="宋体" w:cs="宋体"/>
                <w:kern w:val="0"/>
                <w:sz w:val="18"/>
                <w:szCs w:val="18"/>
              </w:rPr>
            </w:pPr>
            <w:r>
              <w:rPr>
                <w:rFonts w:hint="eastAsia" w:ascii="宋体" w:hAnsi="宋体" w:cs="宋体"/>
                <w:kern w:val="0"/>
                <w:sz w:val="18"/>
                <w:szCs w:val="18"/>
              </w:rPr>
              <w:t>应急处突特警人员年度考核合格率</w:t>
            </w:r>
          </w:p>
        </w:tc>
        <w:tc>
          <w:tcPr>
            <w:tcW w:w="2318" w:type="dxa"/>
            <w:tcBorders>
              <w:top w:val="nil"/>
              <w:left w:val="nil"/>
              <w:bottom w:val="single" w:color="auto" w:sz="4" w:space="0"/>
              <w:right w:val="single" w:color="auto" w:sz="4" w:space="0"/>
            </w:tcBorders>
            <w:shd w:val="clear" w:color="auto" w:fill="auto"/>
            <w:vAlign w:val="center"/>
          </w:tcPr>
          <w:p w14:paraId="3FF6FE52">
            <w:pPr>
              <w:widowControl/>
              <w:jc w:val="left"/>
              <w:rPr>
                <w:rFonts w:ascii="宋体" w:hAnsi="宋体" w:cs="宋体"/>
                <w:kern w:val="0"/>
                <w:sz w:val="18"/>
                <w:szCs w:val="18"/>
              </w:rPr>
            </w:pPr>
            <w:r>
              <w:rPr>
                <w:rFonts w:hint="eastAsia" w:ascii="宋体" w:hAnsi="宋体" w:cs="宋体"/>
                <w:kern w:val="0"/>
                <w:sz w:val="18"/>
                <w:szCs w:val="18"/>
              </w:rPr>
              <w:t>应急处突特警人员年度考核合格的人数/警务辅助人员总数</w:t>
            </w:r>
          </w:p>
        </w:tc>
        <w:tc>
          <w:tcPr>
            <w:tcW w:w="700" w:type="dxa"/>
            <w:tcBorders>
              <w:top w:val="nil"/>
              <w:left w:val="nil"/>
              <w:bottom w:val="single" w:color="auto" w:sz="4" w:space="0"/>
              <w:right w:val="single" w:color="auto" w:sz="4" w:space="0"/>
            </w:tcBorders>
            <w:shd w:val="clear" w:color="auto" w:fill="auto"/>
            <w:vAlign w:val="center"/>
          </w:tcPr>
          <w:p w14:paraId="3960C26B">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314EE2AC">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14:paraId="7DBB182C">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14:paraId="5A642C7E">
        <w:tblPrEx>
          <w:tblCellMar>
            <w:top w:w="0" w:type="dxa"/>
            <w:left w:w="108" w:type="dxa"/>
            <w:bottom w:w="0" w:type="dxa"/>
            <w:right w:w="108" w:type="dxa"/>
          </w:tblCellMar>
        </w:tblPrEx>
        <w:trPr>
          <w:trHeight w:val="615" w:hRule="atLeast"/>
        </w:trPr>
        <w:tc>
          <w:tcPr>
            <w:tcW w:w="920" w:type="dxa"/>
            <w:tcBorders>
              <w:top w:val="nil"/>
              <w:left w:val="single" w:color="auto" w:sz="4" w:space="0"/>
              <w:bottom w:val="single" w:color="auto" w:sz="4" w:space="0"/>
              <w:right w:val="single" w:color="auto" w:sz="4" w:space="0"/>
            </w:tcBorders>
            <w:shd w:val="clear" w:color="auto" w:fill="auto"/>
            <w:vAlign w:val="center"/>
          </w:tcPr>
          <w:p w14:paraId="0EF04201">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019" w:type="dxa"/>
            <w:tcBorders>
              <w:top w:val="nil"/>
              <w:left w:val="nil"/>
              <w:bottom w:val="single" w:color="auto" w:sz="4" w:space="0"/>
              <w:right w:val="single" w:color="auto" w:sz="4" w:space="0"/>
            </w:tcBorders>
            <w:shd w:val="clear" w:color="auto" w:fill="auto"/>
            <w:vAlign w:val="center"/>
          </w:tcPr>
          <w:p w14:paraId="15B83352">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19" w:type="dxa"/>
            <w:tcBorders>
              <w:top w:val="nil"/>
              <w:left w:val="nil"/>
              <w:bottom w:val="single" w:color="auto" w:sz="4" w:space="0"/>
              <w:right w:val="single" w:color="auto" w:sz="4" w:space="0"/>
            </w:tcBorders>
            <w:shd w:val="clear" w:color="auto" w:fill="auto"/>
            <w:vAlign w:val="center"/>
          </w:tcPr>
          <w:p w14:paraId="4F5C9586">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c>
          <w:tcPr>
            <w:tcW w:w="2318" w:type="dxa"/>
            <w:tcBorders>
              <w:top w:val="nil"/>
              <w:left w:val="nil"/>
              <w:bottom w:val="single" w:color="auto" w:sz="4" w:space="0"/>
              <w:right w:val="single" w:color="auto" w:sz="4" w:space="0"/>
            </w:tcBorders>
            <w:shd w:val="clear" w:color="auto" w:fill="auto"/>
            <w:vAlign w:val="center"/>
          </w:tcPr>
          <w:p w14:paraId="784E52DD">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c>
          <w:tcPr>
            <w:tcW w:w="700" w:type="dxa"/>
            <w:tcBorders>
              <w:top w:val="nil"/>
              <w:left w:val="nil"/>
              <w:bottom w:val="single" w:color="auto" w:sz="4" w:space="0"/>
              <w:right w:val="single" w:color="auto" w:sz="4" w:space="0"/>
            </w:tcBorders>
            <w:shd w:val="clear" w:color="auto" w:fill="auto"/>
            <w:vAlign w:val="center"/>
          </w:tcPr>
          <w:p w14:paraId="55FB6DCD">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14:paraId="1E14FEBF">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14:paraId="5CF5BF94">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r>
    </w:tbl>
    <w:p w14:paraId="0144515A">
      <w:pPr>
        <w:pStyle w:val="3"/>
        <w:rPr>
          <w:rFonts w:ascii="Times New Roman" w:hAnsi="Times New Roman" w:eastAsia="方正仿宋_GBK"/>
        </w:rPr>
      </w:pPr>
      <w:r>
        <w:rPr>
          <w:rFonts w:hint="eastAsia" w:ascii="Times New Roman" w:hAnsi="Times New Roman" w:eastAsia="方正仿宋_GBK"/>
        </w:rPr>
        <w:t>24、隆尧武警中队保障经费</w:t>
      </w:r>
    </w:p>
    <w:p w14:paraId="3B74CB6F">
      <w:pPr>
        <w:spacing w:line="300" w:lineRule="exact"/>
        <w:jc w:val="left"/>
        <w:rPr>
          <w:rFonts w:ascii="宋体" w:cs="宋体"/>
        </w:rPr>
      </w:pPr>
      <w:r>
        <w:rPr>
          <w:rFonts w:hint="eastAsia" w:ascii="宋体" w:hAnsi="宋体" w:cs="宋体"/>
          <w:b/>
          <w:sz w:val="24"/>
          <w:szCs w:val="24"/>
        </w:rPr>
        <w:t>312003隆尧县看守所</w:t>
      </w:r>
    </w:p>
    <w:tbl>
      <w:tblPr>
        <w:tblStyle w:val="10"/>
        <w:tblW w:w="8600" w:type="dxa"/>
        <w:tblInd w:w="93" w:type="dxa"/>
        <w:tblLayout w:type="autofit"/>
        <w:tblCellMar>
          <w:top w:w="0" w:type="dxa"/>
          <w:left w:w="108" w:type="dxa"/>
          <w:bottom w:w="0" w:type="dxa"/>
          <w:right w:w="108" w:type="dxa"/>
        </w:tblCellMar>
      </w:tblPr>
      <w:tblGrid>
        <w:gridCol w:w="871"/>
        <w:gridCol w:w="873"/>
        <w:gridCol w:w="1543"/>
        <w:gridCol w:w="1978"/>
        <w:gridCol w:w="674"/>
        <w:gridCol w:w="666"/>
        <w:gridCol w:w="1995"/>
      </w:tblGrid>
      <w:tr w14:paraId="34521861">
        <w:tblPrEx>
          <w:tblCellMar>
            <w:top w:w="0" w:type="dxa"/>
            <w:left w:w="108" w:type="dxa"/>
            <w:bottom w:w="0" w:type="dxa"/>
            <w:right w:w="108" w:type="dxa"/>
          </w:tblCellMar>
        </w:tblPrEx>
        <w:trPr>
          <w:trHeight w:val="480" w:hRule="atLeast"/>
        </w:trPr>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2AF920A0">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394" w:type="dxa"/>
            <w:gridSpan w:val="3"/>
            <w:tcBorders>
              <w:top w:val="single" w:color="auto" w:sz="4" w:space="0"/>
              <w:left w:val="nil"/>
              <w:bottom w:val="single" w:color="auto" w:sz="4" w:space="0"/>
              <w:right w:val="single" w:color="auto" w:sz="4" w:space="0"/>
            </w:tcBorders>
            <w:shd w:val="clear" w:color="auto" w:fill="auto"/>
            <w:vAlign w:val="center"/>
          </w:tcPr>
          <w:p w14:paraId="46ECE21F">
            <w:pPr>
              <w:widowControl/>
              <w:jc w:val="left"/>
              <w:rPr>
                <w:rFonts w:ascii="宋体" w:hAnsi="宋体" w:cs="宋体"/>
                <w:kern w:val="0"/>
                <w:sz w:val="18"/>
                <w:szCs w:val="18"/>
              </w:rPr>
            </w:pPr>
            <w:r>
              <w:rPr>
                <w:rFonts w:hint="eastAsia" w:ascii="宋体" w:hAnsi="宋体" w:cs="宋体"/>
                <w:kern w:val="0"/>
                <w:sz w:val="18"/>
                <w:szCs w:val="18"/>
              </w:rPr>
              <w:t>13052521A5XNXCNW4TTOL</w:t>
            </w:r>
          </w:p>
        </w:tc>
        <w:tc>
          <w:tcPr>
            <w:tcW w:w="3335" w:type="dxa"/>
            <w:gridSpan w:val="3"/>
            <w:tcBorders>
              <w:top w:val="single" w:color="auto" w:sz="4" w:space="0"/>
              <w:left w:val="nil"/>
              <w:bottom w:val="single" w:color="auto" w:sz="4" w:space="0"/>
              <w:right w:val="single" w:color="auto" w:sz="4" w:space="0"/>
            </w:tcBorders>
            <w:shd w:val="clear" w:color="auto" w:fill="auto"/>
            <w:vAlign w:val="center"/>
          </w:tcPr>
          <w:p w14:paraId="14486FB7">
            <w:pPr>
              <w:widowControl/>
              <w:jc w:val="left"/>
              <w:rPr>
                <w:rFonts w:ascii="宋体" w:hAnsi="宋体" w:cs="宋体"/>
                <w:kern w:val="0"/>
                <w:sz w:val="18"/>
                <w:szCs w:val="18"/>
              </w:rPr>
            </w:pPr>
            <w:r>
              <w:rPr>
                <w:rFonts w:hint="eastAsia" w:ascii="宋体" w:hAnsi="宋体" w:cs="宋体"/>
                <w:kern w:val="0"/>
                <w:sz w:val="18"/>
                <w:szCs w:val="18"/>
              </w:rPr>
              <w:t>隆尧武警中队保障经费</w:t>
            </w:r>
          </w:p>
        </w:tc>
      </w:tr>
      <w:tr w14:paraId="1C03E188">
        <w:tblPrEx>
          <w:tblCellMar>
            <w:top w:w="0" w:type="dxa"/>
            <w:left w:w="108" w:type="dxa"/>
            <w:bottom w:w="0" w:type="dxa"/>
            <w:right w:w="108" w:type="dxa"/>
          </w:tblCellMar>
        </w:tblPrEx>
        <w:trPr>
          <w:trHeight w:val="300" w:hRule="atLeast"/>
        </w:trPr>
        <w:tc>
          <w:tcPr>
            <w:tcW w:w="526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E47DDC9">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335" w:type="dxa"/>
            <w:gridSpan w:val="3"/>
            <w:tcBorders>
              <w:top w:val="single" w:color="auto" w:sz="4" w:space="0"/>
              <w:left w:val="nil"/>
              <w:bottom w:val="single" w:color="auto" w:sz="4" w:space="0"/>
              <w:right w:val="single" w:color="auto" w:sz="4" w:space="0"/>
            </w:tcBorders>
            <w:shd w:val="clear" w:color="auto" w:fill="auto"/>
            <w:vAlign w:val="center"/>
          </w:tcPr>
          <w:p w14:paraId="1A3D8D7B">
            <w:pPr>
              <w:widowControl/>
              <w:jc w:val="left"/>
              <w:rPr>
                <w:rFonts w:ascii="宋体" w:hAnsi="宋体" w:cs="宋体"/>
                <w:kern w:val="0"/>
                <w:sz w:val="18"/>
                <w:szCs w:val="18"/>
              </w:rPr>
            </w:pPr>
            <w:r>
              <w:rPr>
                <w:rFonts w:hint="eastAsia" w:ascii="宋体" w:hAnsi="宋体" w:cs="宋体"/>
                <w:kern w:val="0"/>
                <w:sz w:val="18"/>
                <w:szCs w:val="18"/>
              </w:rPr>
              <w:t>　</w:t>
            </w:r>
          </w:p>
        </w:tc>
      </w:tr>
      <w:tr w14:paraId="7F4A4BB1">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14:paraId="54DB5475">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729" w:type="dxa"/>
            <w:gridSpan w:val="6"/>
            <w:tcBorders>
              <w:top w:val="single" w:color="auto" w:sz="4" w:space="0"/>
              <w:left w:val="nil"/>
              <w:bottom w:val="single" w:color="auto" w:sz="4" w:space="0"/>
              <w:right w:val="single" w:color="auto" w:sz="4" w:space="0"/>
            </w:tcBorders>
            <w:shd w:val="clear" w:color="auto" w:fill="auto"/>
            <w:vAlign w:val="center"/>
          </w:tcPr>
          <w:p w14:paraId="2587A0EA">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改善官兵基本生活条件，提高执勤训练水平，保证执勤工作绝对安全，维护隆尧县和隆尧县人民财产安全和社会稳定。</w:t>
            </w:r>
          </w:p>
        </w:tc>
      </w:tr>
      <w:tr w14:paraId="42864F12">
        <w:tblPrEx>
          <w:tblCellMar>
            <w:top w:w="0" w:type="dxa"/>
            <w:left w:w="108" w:type="dxa"/>
            <w:bottom w:w="0" w:type="dxa"/>
            <w:right w:w="108" w:type="dxa"/>
          </w:tblCellMar>
        </w:tblPrEx>
        <w:trPr>
          <w:trHeight w:val="34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14:paraId="4099BEC9">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16" w:type="dxa"/>
            <w:gridSpan w:val="2"/>
            <w:tcBorders>
              <w:top w:val="single" w:color="auto" w:sz="4" w:space="0"/>
              <w:left w:val="nil"/>
              <w:bottom w:val="single" w:color="auto" w:sz="4" w:space="0"/>
              <w:right w:val="single" w:color="auto" w:sz="4" w:space="0"/>
            </w:tcBorders>
            <w:shd w:val="clear" w:color="auto" w:fill="auto"/>
            <w:vAlign w:val="center"/>
          </w:tcPr>
          <w:p w14:paraId="276F074D">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78" w:type="dxa"/>
            <w:tcBorders>
              <w:top w:val="nil"/>
              <w:left w:val="nil"/>
              <w:bottom w:val="single" w:color="auto" w:sz="4" w:space="0"/>
              <w:right w:val="single" w:color="auto" w:sz="4" w:space="0"/>
            </w:tcBorders>
            <w:shd w:val="clear" w:color="auto" w:fill="auto"/>
            <w:vAlign w:val="center"/>
          </w:tcPr>
          <w:p w14:paraId="46140087">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14:paraId="77BA01D2">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95" w:type="dxa"/>
            <w:tcBorders>
              <w:top w:val="nil"/>
              <w:left w:val="nil"/>
              <w:bottom w:val="single" w:color="auto" w:sz="4" w:space="0"/>
              <w:right w:val="single" w:color="auto" w:sz="4" w:space="0"/>
            </w:tcBorders>
            <w:shd w:val="clear" w:color="auto" w:fill="auto"/>
            <w:vAlign w:val="center"/>
          </w:tcPr>
          <w:p w14:paraId="40561124">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175D5DDD">
        <w:tblPrEx>
          <w:tblCellMar>
            <w:top w:w="0" w:type="dxa"/>
            <w:left w:w="108" w:type="dxa"/>
            <w:bottom w:w="0" w:type="dxa"/>
            <w:right w:w="108" w:type="dxa"/>
          </w:tblCellMar>
        </w:tblPrEx>
        <w:trPr>
          <w:trHeight w:val="345" w:hRule="atLeast"/>
        </w:trPr>
        <w:tc>
          <w:tcPr>
            <w:tcW w:w="871" w:type="dxa"/>
            <w:vMerge w:val="continue"/>
            <w:tcBorders>
              <w:top w:val="nil"/>
              <w:left w:val="single" w:color="auto" w:sz="4" w:space="0"/>
              <w:bottom w:val="single" w:color="auto" w:sz="4" w:space="0"/>
              <w:right w:val="single" w:color="auto" w:sz="4" w:space="0"/>
            </w:tcBorders>
            <w:vAlign w:val="center"/>
          </w:tcPr>
          <w:p w14:paraId="3871FA98">
            <w:pPr>
              <w:widowControl/>
              <w:jc w:val="left"/>
              <w:rPr>
                <w:rFonts w:ascii="宋体" w:hAnsi="宋体" w:cs="宋体"/>
                <w:b/>
                <w:bCs/>
                <w:kern w:val="0"/>
                <w:sz w:val="18"/>
                <w:szCs w:val="18"/>
              </w:rPr>
            </w:pPr>
          </w:p>
        </w:tc>
        <w:tc>
          <w:tcPr>
            <w:tcW w:w="2416" w:type="dxa"/>
            <w:gridSpan w:val="2"/>
            <w:tcBorders>
              <w:top w:val="single" w:color="auto" w:sz="4" w:space="0"/>
              <w:left w:val="nil"/>
              <w:bottom w:val="single" w:color="auto" w:sz="4" w:space="0"/>
              <w:right w:val="single" w:color="auto" w:sz="4" w:space="0"/>
            </w:tcBorders>
            <w:shd w:val="clear" w:color="auto" w:fill="auto"/>
            <w:vAlign w:val="center"/>
          </w:tcPr>
          <w:p w14:paraId="6A1DD552">
            <w:pPr>
              <w:widowControl/>
              <w:jc w:val="right"/>
              <w:rPr>
                <w:rFonts w:ascii="宋体" w:hAnsi="宋体" w:cs="宋体"/>
                <w:kern w:val="0"/>
                <w:sz w:val="18"/>
                <w:szCs w:val="18"/>
              </w:rPr>
            </w:pPr>
            <w:r>
              <w:rPr>
                <w:rFonts w:hint="eastAsia" w:ascii="宋体" w:hAnsi="宋体" w:cs="宋体"/>
                <w:kern w:val="0"/>
                <w:sz w:val="18"/>
                <w:szCs w:val="18"/>
              </w:rPr>
              <w:t>25</w:t>
            </w:r>
          </w:p>
        </w:tc>
        <w:tc>
          <w:tcPr>
            <w:tcW w:w="1978" w:type="dxa"/>
            <w:tcBorders>
              <w:top w:val="nil"/>
              <w:left w:val="nil"/>
              <w:bottom w:val="single" w:color="auto" w:sz="4" w:space="0"/>
              <w:right w:val="single" w:color="auto" w:sz="4" w:space="0"/>
            </w:tcBorders>
            <w:shd w:val="clear" w:color="auto" w:fill="auto"/>
            <w:vAlign w:val="center"/>
          </w:tcPr>
          <w:p w14:paraId="0E4A69BD">
            <w:pPr>
              <w:widowControl/>
              <w:jc w:val="right"/>
              <w:rPr>
                <w:rFonts w:ascii="宋体" w:hAnsi="宋体" w:cs="宋体"/>
                <w:kern w:val="0"/>
                <w:sz w:val="18"/>
                <w:szCs w:val="18"/>
              </w:rPr>
            </w:pPr>
            <w:r>
              <w:rPr>
                <w:rFonts w:hint="eastAsia" w:ascii="宋体" w:hAnsi="宋体" w:cs="宋体"/>
                <w:kern w:val="0"/>
                <w:sz w:val="18"/>
                <w:szCs w:val="18"/>
              </w:rPr>
              <w:t>50</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14:paraId="0207FEAC">
            <w:pPr>
              <w:widowControl/>
              <w:jc w:val="right"/>
              <w:rPr>
                <w:rFonts w:ascii="宋体" w:hAnsi="宋体" w:cs="宋体"/>
                <w:kern w:val="0"/>
                <w:sz w:val="18"/>
                <w:szCs w:val="18"/>
              </w:rPr>
            </w:pPr>
            <w:r>
              <w:rPr>
                <w:rFonts w:hint="eastAsia" w:ascii="宋体" w:hAnsi="宋体" w:cs="宋体"/>
                <w:kern w:val="0"/>
                <w:sz w:val="18"/>
                <w:szCs w:val="18"/>
              </w:rPr>
              <w:t>75</w:t>
            </w:r>
          </w:p>
        </w:tc>
        <w:tc>
          <w:tcPr>
            <w:tcW w:w="1995" w:type="dxa"/>
            <w:tcBorders>
              <w:top w:val="nil"/>
              <w:left w:val="nil"/>
              <w:bottom w:val="single" w:color="auto" w:sz="4" w:space="0"/>
              <w:right w:val="single" w:color="auto" w:sz="4" w:space="0"/>
            </w:tcBorders>
            <w:shd w:val="clear" w:color="auto" w:fill="auto"/>
            <w:vAlign w:val="center"/>
          </w:tcPr>
          <w:p w14:paraId="622ABBF4">
            <w:pPr>
              <w:widowControl/>
              <w:jc w:val="right"/>
              <w:rPr>
                <w:rFonts w:ascii="宋体" w:hAnsi="宋体" w:cs="宋体"/>
                <w:kern w:val="0"/>
                <w:sz w:val="18"/>
                <w:szCs w:val="18"/>
              </w:rPr>
            </w:pPr>
            <w:r>
              <w:rPr>
                <w:rFonts w:hint="eastAsia" w:ascii="宋体" w:hAnsi="宋体" w:cs="宋体"/>
                <w:kern w:val="0"/>
                <w:sz w:val="18"/>
                <w:szCs w:val="18"/>
              </w:rPr>
              <w:t>100</w:t>
            </w:r>
          </w:p>
        </w:tc>
      </w:tr>
      <w:tr w14:paraId="6C02692E">
        <w:tblPrEx>
          <w:tblCellMar>
            <w:top w:w="0" w:type="dxa"/>
            <w:left w:w="108" w:type="dxa"/>
            <w:bottom w:w="0" w:type="dxa"/>
            <w:right w:w="108" w:type="dxa"/>
          </w:tblCellMar>
        </w:tblPrEx>
        <w:trPr>
          <w:trHeight w:val="480"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14:paraId="2E2227B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73" w:type="dxa"/>
            <w:tcBorders>
              <w:top w:val="nil"/>
              <w:left w:val="nil"/>
              <w:bottom w:val="single" w:color="auto" w:sz="4" w:space="0"/>
              <w:right w:val="single" w:color="auto" w:sz="4" w:space="0"/>
            </w:tcBorders>
            <w:shd w:val="clear" w:color="auto" w:fill="auto"/>
            <w:vAlign w:val="center"/>
          </w:tcPr>
          <w:p w14:paraId="0BF4EC70">
            <w:pPr>
              <w:widowControl/>
              <w:jc w:val="left"/>
              <w:rPr>
                <w:rFonts w:ascii="宋体" w:hAnsi="宋体" w:cs="宋体"/>
                <w:kern w:val="0"/>
                <w:sz w:val="18"/>
                <w:szCs w:val="18"/>
              </w:rPr>
            </w:pPr>
            <w:r>
              <w:rPr>
                <w:rFonts w:hint="eastAsia" w:ascii="宋体" w:hAnsi="宋体" w:cs="宋体"/>
                <w:kern w:val="0"/>
                <w:sz w:val="18"/>
                <w:szCs w:val="18"/>
              </w:rPr>
              <w:t>目标1</w:t>
            </w:r>
          </w:p>
        </w:tc>
        <w:tc>
          <w:tcPr>
            <w:tcW w:w="6856" w:type="dxa"/>
            <w:gridSpan w:val="5"/>
            <w:tcBorders>
              <w:top w:val="single" w:color="auto" w:sz="4" w:space="0"/>
              <w:left w:val="nil"/>
              <w:bottom w:val="single" w:color="auto" w:sz="4" w:space="0"/>
              <w:right w:val="single" w:color="auto" w:sz="4" w:space="0"/>
            </w:tcBorders>
            <w:shd w:val="clear" w:color="auto" w:fill="auto"/>
            <w:vAlign w:val="center"/>
          </w:tcPr>
          <w:p w14:paraId="33F36CE3">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w:t>
            </w:r>
          </w:p>
        </w:tc>
      </w:tr>
      <w:tr w14:paraId="36050201">
        <w:tblPrEx>
          <w:tblCellMar>
            <w:top w:w="0" w:type="dxa"/>
            <w:left w:w="108" w:type="dxa"/>
            <w:bottom w:w="0" w:type="dxa"/>
            <w:right w:w="108" w:type="dxa"/>
          </w:tblCellMar>
        </w:tblPrEx>
        <w:trPr>
          <w:trHeight w:val="480" w:hRule="atLeast"/>
        </w:trPr>
        <w:tc>
          <w:tcPr>
            <w:tcW w:w="871" w:type="dxa"/>
            <w:vMerge w:val="continue"/>
            <w:tcBorders>
              <w:top w:val="nil"/>
              <w:left w:val="single" w:color="auto" w:sz="4" w:space="0"/>
              <w:bottom w:val="single" w:color="auto" w:sz="4" w:space="0"/>
              <w:right w:val="single" w:color="auto" w:sz="4" w:space="0"/>
            </w:tcBorders>
            <w:vAlign w:val="center"/>
          </w:tcPr>
          <w:p w14:paraId="6BA5CBEF">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14:paraId="5F145B5A">
            <w:pPr>
              <w:widowControl/>
              <w:jc w:val="left"/>
              <w:rPr>
                <w:rFonts w:ascii="宋体" w:hAnsi="宋体" w:cs="宋体"/>
                <w:kern w:val="0"/>
                <w:sz w:val="18"/>
                <w:szCs w:val="18"/>
              </w:rPr>
            </w:pPr>
            <w:r>
              <w:rPr>
                <w:rFonts w:hint="eastAsia" w:ascii="宋体" w:hAnsi="宋体" w:cs="宋体"/>
                <w:kern w:val="0"/>
                <w:sz w:val="18"/>
                <w:szCs w:val="18"/>
              </w:rPr>
              <w:t>目标2</w:t>
            </w:r>
          </w:p>
        </w:tc>
        <w:tc>
          <w:tcPr>
            <w:tcW w:w="6856" w:type="dxa"/>
            <w:gridSpan w:val="5"/>
            <w:tcBorders>
              <w:top w:val="single" w:color="auto" w:sz="4" w:space="0"/>
              <w:left w:val="nil"/>
              <w:bottom w:val="single" w:color="auto" w:sz="4" w:space="0"/>
              <w:right w:val="single" w:color="auto" w:sz="4" w:space="0"/>
            </w:tcBorders>
            <w:shd w:val="clear" w:color="auto" w:fill="auto"/>
            <w:vAlign w:val="center"/>
          </w:tcPr>
          <w:p w14:paraId="50165C2B">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14:paraId="4396F5F9">
        <w:tblPrEx>
          <w:tblCellMar>
            <w:top w:w="0" w:type="dxa"/>
            <w:left w:w="108" w:type="dxa"/>
            <w:bottom w:w="0" w:type="dxa"/>
            <w:right w:w="108" w:type="dxa"/>
          </w:tblCellMar>
        </w:tblPrEx>
        <w:trPr>
          <w:trHeight w:val="37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14:paraId="6B7B2A01">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73" w:type="dxa"/>
            <w:vMerge w:val="restart"/>
            <w:tcBorders>
              <w:top w:val="nil"/>
              <w:left w:val="single" w:color="auto" w:sz="4" w:space="0"/>
              <w:bottom w:val="single" w:color="auto" w:sz="4" w:space="0"/>
              <w:right w:val="single" w:color="auto" w:sz="4" w:space="0"/>
            </w:tcBorders>
            <w:shd w:val="clear" w:color="auto" w:fill="auto"/>
            <w:vAlign w:val="center"/>
          </w:tcPr>
          <w:p w14:paraId="1307F6F1">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3" w:type="dxa"/>
            <w:vMerge w:val="restart"/>
            <w:tcBorders>
              <w:top w:val="nil"/>
              <w:left w:val="single" w:color="auto" w:sz="4" w:space="0"/>
              <w:bottom w:val="single" w:color="auto" w:sz="4" w:space="0"/>
              <w:right w:val="single" w:color="auto" w:sz="4" w:space="0"/>
            </w:tcBorders>
            <w:shd w:val="clear" w:color="auto" w:fill="auto"/>
            <w:vAlign w:val="center"/>
          </w:tcPr>
          <w:p w14:paraId="001C739A">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78" w:type="dxa"/>
            <w:vMerge w:val="restart"/>
            <w:tcBorders>
              <w:top w:val="nil"/>
              <w:left w:val="single" w:color="auto" w:sz="4" w:space="0"/>
              <w:bottom w:val="single" w:color="auto" w:sz="4" w:space="0"/>
              <w:right w:val="single" w:color="auto" w:sz="4" w:space="0"/>
            </w:tcBorders>
            <w:shd w:val="clear" w:color="auto" w:fill="auto"/>
            <w:vAlign w:val="center"/>
          </w:tcPr>
          <w:p w14:paraId="0CAC3072">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14:paraId="39A4EE8D">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95" w:type="dxa"/>
            <w:vMerge w:val="restart"/>
            <w:tcBorders>
              <w:top w:val="nil"/>
              <w:left w:val="single" w:color="auto" w:sz="4" w:space="0"/>
              <w:bottom w:val="single" w:color="auto" w:sz="4" w:space="0"/>
              <w:right w:val="single" w:color="auto" w:sz="4" w:space="0"/>
            </w:tcBorders>
            <w:shd w:val="clear" w:color="auto" w:fill="auto"/>
            <w:vAlign w:val="center"/>
          </w:tcPr>
          <w:p w14:paraId="4A13632E">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47456D62">
        <w:tblPrEx>
          <w:tblCellMar>
            <w:top w:w="0" w:type="dxa"/>
            <w:left w:w="108" w:type="dxa"/>
            <w:bottom w:w="0" w:type="dxa"/>
            <w:right w:w="108" w:type="dxa"/>
          </w:tblCellMar>
        </w:tblPrEx>
        <w:trPr>
          <w:trHeight w:val="375" w:hRule="atLeast"/>
        </w:trPr>
        <w:tc>
          <w:tcPr>
            <w:tcW w:w="871" w:type="dxa"/>
            <w:vMerge w:val="continue"/>
            <w:tcBorders>
              <w:top w:val="nil"/>
              <w:left w:val="single" w:color="auto" w:sz="4" w:space="0"/>
              <w:bottom w:val="single" w:color="auto" w:sz="4" w:space="0"/>
              <w:right w:val="single" w:color="auto" w:sz="4" w:space="0"/>
            </w:tcBorders>
            <w:vAlign w:val="center"/>
          </w:tcPr>
          <w:p w14:paraId="02A7B5A1">
            <w:pPr>
              <w:widowControl/>
              <w:jc w:val="left"/>
              <w:rPr>
                <w:rFonts w:ascii="宋体" w:hAnsi="宋体" w:cs="宋体"/>
                <w:b/>
                <w:bCs/>
                <w:kern w:val="0"/>
                <w:sz w:val="18"/>
                <w:szCs w:val="18"/>
              </w:rPr>
            </w:pPr>
          </w:p>
        </w:tc>
        <w:tc>
          <w:tcPr>
            <w:tcW w:w="873" w:type="dxa"/>
            <w:vMerge w:val="continue"/>
            <w:tcBorders>
              <w:top w:val="nil"/>
              <w:left w:val="single" w:color="auto" w:sz="4" w:space="0"/>
              <w:bottom w:val="single" w:color="auto" w:sz="4" w:space="0"/>
              <w:right w:val="single" w:color="auto" w:sz="4" w:space="0"/>
            </w:tcBorders>
            <w:vAlign w:val="center"/>
          </w:tcPr>
          <w:p w14:paraId="6640B9B9">
            <w:pPr>
              <w:widowControl/>
              <w:jc w:val="left"/>
              <w:rPr>
                <w:rFonts w:ascii="宋体" w:hAnsi="宋体" w:cs="宋体"/>
                <w:b/>
                <w:bCs/>
                <w:kern w:val="0"/>
                <w:sz w:val="18"/>
                <w:szCs w:val="18"/>
              </w:rPr>
            </w:pPr>
          </w:p>
        </w:tc>
        <w:tc>
          <w:tcPr>
            <w:tcW w:w="1543" w:type="dxa"/>
            <w:vMerge w:val="continue"/>
            <w:tcBorders>
              <w:top w:val="nil"/>
              <w:left w:val="single" w:color="auto" w:sz="4" w:space="0"/>
              <w:bottom w:val="single" w:color="auto" w:sz="4" w:space="0"/>
              <w:right w:val="single" w:color="auto" w:sz="4" w:space="0"/>
            </w:tcBorders>
            <w:vAlign w:val="center"/>
          </w:tcPr>
          <w:p w14:paraId="71342C29">
            <w:pPr>
              <w:widowControl/>
              <w:jc w:val="left"/>
              <w:rPr>
                <w:rFonts w:ascii="宋体" w:hAnsi="宋体" w:cs="宋体"/>
                <w:b/>
                <w:bCs/>
                <w:kern w:val="0"/>
                <w:sz w:val="18"/>
                <w:szCs w:val="18"/>
              </w:rPr>
            </w:pPr>
          </w:p>
        </w:tc>
        <w:tc>
          <w:tcPr>
            <w:tcW w:w="1978" w:type="dxa"/>
            <w:vMerge w:val="continue"/>
            <w:tcBorders>
              <w:top w:val="nil"/>
              <w:left w:val="single" w:color="auto" w:sz="4" w:space="0"/>
              <w:bottom w:val="single" w:color="auto" w:sz="4" w:space="0"/>
              <w:right w:val="single" w:color="auto" w:sz="4" w:space="0"/>
            </w:tcBorders>
            <w:vAlign w:val="center"/>
          </w:tcPr>
          <w:p w14:paraId="57D98EEE">
            <w:pPr>
              <w:widowControl/>
              <w:jc w:val="left"/>
              <w:rPr>
                <w:rFonts w:ascii="宋体" w:hAnsi="宋体" w:cs="宋体"/>
                <w:b/>
                <w:bCs/>
                <w:kern w:val="0"/>
                <w:sz w:val="18"/>
                <w:szCs w:val="18"/>
              </w:rPr>
            </w:pPr>
          </w:p>
        </w:tc>
        <w:tc>
          <w:tcPr>
            <w:tcW w:w="674" w:type="dxa"/>
            <w:tcBorders>
              <w:top w:val="nil"/>
              <w:left w:val="nil"/>
              <w:bottom w:val="single" w:color="auto" w:sz="4" w:space="0"/>
              <w:right w:val="single" w:color="auto" w:sz="4" w:space="0"/>
            </w:tcBorders>
            <w:shd w:val="clear" w:color="auto" w:fill="auto"/>
            <w:vAlign w:val="center"/>
          </w:tcPr>
          <w:p w14:paraId="3D835C54">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666" w:type="dxa"/>
            <w:tcBorders>
              <w:top w:val="nil"/>
              <w:left w:val="nil"/>
              <w:bottom w:val="single" w:color="auto" w:sz="4" w:space="0"/>
              <w:right w:val="single" w:color="auto" w:sz="4" w:space="0"/>
            </w:tcBorders>
            <w:shd w:val="clear" w:color="auto" w:fill="auto"/>
            <w:vAlign w:val="center"/>
          </w:tcPr>
          <w:p w14:paraId="3A2AC02C">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95" w:type="dxa"/>
            <w:vMerge w:val="continue"/>
            <w:tcBorders>
              <w:top w:val="nil"/>
              <w:left w:val="single" w:color="auto" w:sz="4" w:space="0"/>
              <w:bottom w:val="single" w:color="auto" w:sz="4" w:space="0"/>
              <w:right w:val="single" w:color="auto" w:sz="4" w:space="0"/>
            </w:tcBorders>
            <w:vAlign w:val="center"/>
          </w:tcPr>
          <w:p w14:paraId="32A6C3BB">
            <w:pPr>
              <w:widowControl/>
              <w:jc w:val="left"/>
              <w:rPr>
                <w:rFonts w:ascii="宋体" w:hAnsi="宋体" w:cs="宋体"/>
                <w:b/>
                <w:bCs/>
                <w:kern w:val="0"/>
                <w:sz w:val="18"/>
                <w:szCs w:val="18"/>
              </w:rPr>
            </w:pPr>
          </w:p>
        </w:tc>
      </w:tr>
      <w:tr w14:paraId="21A8F865">
        <w:tblPrEx>
          <w:tblCellMar>
            <w:top w:w="0" w:type="dxa"/>
            <w:left w:w="108" w:type="dxa"/>
            <w:bottom w:w="0" w:type="dxa"/>
            <w:right w:w="108" w:type="dxa"/>
          </w:tblCellMar>
        </w:tblPrEx>
        <w:trPr>
          <w:trHeight w:val="61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14:paraId="4AE3D3D2">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73" w:type="dxa"/>
            <w:tcBorders>
              <w:top w:val="nil"/>
              <w:left w:val="nil"/>
              <w:bottom w:val="single" w:color="auto" w:sz="4" w:space="0"/>
              <w:right w:val="single" w:color="auto" w:sz="4" w:space="0"/>
            </w:tcBorders>
            <w:shd w:val="clear" w:color="auto" w:fill="auto"/>
          </w:tcPr>
          <w:p w14:paraId="6DA1C481">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3" w:type="dxa"/>
            <w:tcBorders>
              <w:top w:val="nil"/>
              <w:left w:val="nil"/>
              <w:bottom w:val="single" w:color="auto" w:sz="4" w:space="0"/>
              <w:right w:val="single" w:color="auto" w:sz="4" w:space="0"/>
            </w:tcBorders>
            <w:shd w:val="clear" w:color="auto" w:fill="auto"/>
          </w:tcPr>
          <w:p w14:paraId="61367026">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78" w:type="dxa"/>
            <w:tcBorders>
              <w:top w:val="nil"/>
              <w:left w:val="nil"/>
              <w:bottom w:val="single" w:color="auto" w:sz="4" w:space="0"/>
              <w:right w:val="single" w:color="auto" w:sz="4" w:space="0"/>
            </w:tcBorders>
            <w:shd w:val="clear" w:color="auto" w:fill="auto"/>
          </w:tcPr>
          <w:p w14:paraId="220EA7E2">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674" w:type="dxa"/>
            <w:tcBorders>
              <w:top w:val="nil"/>
              <w:left w:val="nil"/>
              <w:bottom w:val="single" w:color="auto" w:sz="4" w:space="0"/>
              <w:right w:val="single" w:color="auto" w:sz="4" w:space="0"/>
            </w:tcBorders>
            <w:shd w:val="clear" w:color="auto" w:fill="auto"/>
          </w:tcPr>
          <w:p w14:paraId="52D07DD0">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tcPr>
          <w:p w14:paraId="1154E5ED">
            <w:pPr>
              <w:widowControl/>
              <w:jc w:val="right"/>
              <w:rPr>
                <w:rFonts w:ascii="宋体" w:hAnsi="宋体" w:cs="宋体"/>
                <w:kern w:val="0"/>
                <w:sz w:val="18"/>
                <w:szCs w:val="18"/>
              </w:rPr>
            </w:pPr>
            <w:r>
              <w:rPr>
                <w:rFonts w:hint="eastAsia" w:ascii="宋体" w:hAnsi="宋体" w:cs="宋体"/>
                <w:kern w:val="0"/>
                <w:sz w:val="18"/>
                <w:szCs w:val="18"/>
              </w:rPr>
              <w:t>0.20</w:t>
            </w:r>
          </w:p>
        </w:tc>
        <w:tc>
          <w:tcPr>
            <w:tcW w:w="1995" w:type="dxa"/>
            <w:tcBorders>
              <w:top w:val="nil"/>
              <w:left w:val="nil"/>
              <w:bottom w:val="single" w:color="auto" w:sz="4" w:space="0"/>
              <w:right w:val="single" w:color="auto" w:sz="4" w:space="0"/>
            </w:tcBorders>
            <w:shd w:val="clear" w:color="auto" w:fill="auto"/>
          </w:tcPr>
          <w:p w14:paraId="6C71C4A7">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0F75E7D5">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14:paraId="3B17AB7C">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14:paraId="746127D1">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3" w:type="dxa"/>
            <w:tcBorders>
              <w:top w:val="nil"/>
              <w:left w:val="nil"/>
              <w:bottom w:val="single" w:color="auto" w:sz="4" w:space="0"/>
              <w:right w:val="single" w:color="auto" w:sz="4" w:space="0"/>
            </w:tcBorders>
            <w:shd w:val="clear" w:color="auto" w:fill="auto"/>
            <w:vAlign w:val="center"/>
          </w:tcPr>
          <w:p w14:paraId="69B16BB4">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1978" w:type="dxa"/>
            <w:tcBorders>
              <w:top w:val="nil"/>
              <w:left w:val="nil"/>
              <w:bottom w:val="single" w:color="auto" w:sz="4" w:space="0"/>
              <w:right w:val="single" w:color="auto" w:sz="4" w:space="0"/>
            </w:tcBorders>
            <w:shd w:val="clear" w:color="auto" w:fill="auto"/>
            <w:vAlign w:val="center"/>
          </w:tcPr>
          <w:p w14:paraId="5CBC2A74">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674" w:type="dxa"/>
            <w:tcBorders>
              <w:top w:val="nil"/>
              <w:left w:val="nil"/>
              <w:bottom w:val="single" w:color="auto" w:sz="4" w:space="0"/>
              <w:right w:val="single" w:color="auto" w:sz="4" w:space="0"/>
            </w:tcBorders>
            <w:shd w:val="clear" w:color="auto" w:fill="auto"/>
            <w:vAlign w:val="center"/>
          </w:tcPr>
          <w:p w14:paraId="5F35F614">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14:paraId="185D55E6">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14:paraId="19EE4D17">
            <w:pPr>
              <w:widowControl/>
              <w:jc w:val="left"/>
              <w:rPr>
                <w:rFonts w:ascii="宋体" w:hAnsi="宋体" w:cs="宋体"/>
                <w:kern w:val="0"/>
                <w:sz w:val="18"/>
                <w:szCs w:val="18"/>
              </w:rPr>
            </w:pPr>
            <w:r>
              <w:rPr>
                <w:rFonts w:hint="eastAsia" w:ascii="宋体" w:hAnsi="宋体" w:cs="宋体"/>
                <w:kern w:val="0"/>
                <w:sz w:val="18"/>
                <w:szCs w:val="18"/>
              </w:rPr>
              <w:t>完成重大安保任务次数</w:t>
            </w:r>
          </w:p>
        </w:tc>
      </w:tr>
      <w:tr w14:paraId="78F07F40">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14:paraId="4E15AB4F">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14:paraId="5DDEB4C9">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3" w:type="dxa"/>
            <w:tcBorders>
              <w:top w:val="nil"/>
              <w:left w:val="nil"/>
              <w:bottom w:val="single" w:color="auto" w:sz="4" w:space="0"/>
              <w:right w:val="single" w:color="auto" w:sz="4" w:space="0"/>
            </w:tcBorders>
            <w:shd w:val="clear" w:color="auto" w:fill="auto"/>
            <w:vAlign w:val="center"/>
          </w:tcPr>
          <w:p w14:paraId="1AED1C04">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1978" w:type="dxa"/>
            <w:tcBorders>
              <w:top w:val="nil"/>
              <w:left w:val="nil"/>
              <w:bottom w:val="single" w:color="auto" w:sz="4" w:space="0"/>
              <w:right w:val="single" w:color="auto" w:sz="4" w:space="0"/>
            </w:tcBorders>
            <w:shd w:val="clear" w:color="auto" w:fill="auto"/>
            <w:vAlign w:val="center"/>
          </w:tcPr>
          <w:p w14:paraId="0C25EB54">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674" w:type="dxa"/>
            <w:tcBorders>
              <w:top w:val="nil"/>
              <w:left w:val="nil"/>
              <w:bottom w:val="single" w:color="auto" w:sz="4" w:space="0"/>
              <w:right w:val="single" w:color="auto" w:sz="4" w:space="0"/>
            </w:tcBorders>
            <w:shd w:val="clear" w:color="auto" w:fill="auto"/>
            <w:vAlign w:val="center"/>
          </w:tcPr>
          <w:p w14:paraId="58194BC5">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14:paraId="3ADDCE72">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14:paraId="0CB1BC15">
            <w:pPr>
              <w:widowControl/>
              <w:jc w:val="left"/>
              <w:rPr>
                <w:rFonts w:ascii="宋体" w:hAnsi="宋体" w:cs="宋体"/>
                <w:kern w:val="0"/>
                <w:sz w:val="18"/>
                <w:szCs w:val="18"/>
              </w:rPr>
            </w:pPr>
            <w:r>
              <w:rPr>
                <w:rFonts w:hint="eastAsia" w:ascii="宋体" w:hAnsi="宋体" w:cs="宋体"/>
                <w:kern w:val="0"/>
                <w:sz w:val="18"/>
                <w:szCs w:val="18"/>
              </w:rPr>
              <w:t>任务完成次数</w:t>
            </w:r>
          </w:p>
        </w:tc>
      </w:tr>
      <w:tr w14:paraId="202EC974">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14:paraId="3EEA04DD">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14:paraId="38B59CD1">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3" w:type="dxa"/>
            <w:tcBorders>
              <w:top w:val="nil"/>
              <w:left w:val="nil"/>
              <w:bottom w:val="single" w:color="auto" w:sz="4" w:space="0"/>
              <w:right w:val="single" w:color="auto" w:sz="4" w:space="0"/>
            </w:tcBorders>
            <w:shd w:val="clear" w:color="auto" w:fill="auto"/>
            <w:vAlign w:val="center"/>
          </w:tcPr>
          <w:p w14:paraId="347F1825">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78" w:type="dxa"/>
            <w:tcBorders>
              <w:top w:val="nil"/>
              <w:left w:val="nil"/>
              <w:bottom w:val="single" w:color="auto" w:sz="4" w:space="0"/>
              <w:right w:val="single" w:color="auto" w:sz="4" w:space="0"/>
            </w:tcBorders>
            <w:shd w:val="clear" w:color="auto" w:fill="auto"/>
            <w:vAlign w:val="center"/>
          </w:tcPr>
          <w:p w14:paraId="32CC744C">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674" w:type="dxa"/>
            <w:tcBorders>
              <w:top w:val="nil"/>
              <w:left w:val="nil"/>
              <w:bottom w:val="single" w:color="auto" w:sz="4" w:space="0"/>
              <w:right w:val="single" w:color="auto" w:sz="4" w:space="0"/>
            </w:tcBorders>
            <w:shd w:val="clear" w:color="auto" w:fill="auto"/>
            <w:vAlign w:val="center"/>
          </w:tcPr>
          <w:p w14:paraId="6464DEEF">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14:paraId="0A69DE87">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14:paraId="2905A01A">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72D96C8C">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14:paraId="16F0843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73" w:type="dxa"/>
            <w:tcBorders>
              <w:top w:val="nil"/>
              <w:left w:val="nil"/>
              <w:bottom w:val="single" w:color="auto" w:sz="4" w:space="0"/>
              <w:right w:val="single" w:color="auto" w:sz="4" w:space="0"/>
            </w:tcBorders>
            <w:shd w:val="clear" w:color="auto" w:fill="auto"/>
            <w:vAlign w:val="center"/>
          </w:tcPr>
          <w:p w14:paraId="6AADFD4E">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3" w:type="dxa"/>
            <w:tcBorders>
              <w:top w:val="nil"/>
              <w:left w:val="nil"/>
              <w:bottom w:val="single" w:color="auto" w:sz="4" w:space="0"/>
              <w:right w:val="single" w:color="auto" w:sz="4" w:space="0"/>
            </w:tcBorders>
            <w:shd w:val="clear" w:color="auto" w:fill="auto"/>
            <w:vAlign w:val="center"/>
          </w:tcPr>
          <w:p w14:paraId="5673B631">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1978" w:type="dxa"/>
            <w:tcBorders>
              <w:top w:val="nil"/>
              <w:left w:val="nil"/>
              <w:bottom w:val="single" w:color="auto" w:sz="4" w:space="0"/>
              <w:right w:val="single" w:color="auto" w:sz="4" w:space="0"/>
            </w:tcBorders>
            <w:shd w:val="clear" w:color="auto" w:fill="auto"/>
            <w:vAlign w:val="center"/>
          </w:tcPr>
          <w:p w14:paraId="3C36DFF0">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674" w:type="dxa"/>
            <w:tcBorders>
              <w:top w:val="nil"/>
              <w:left w:val="nil"/>
              <w:bottom w:val="single" w:color="auto" w:sz="4" w:space="0"/>
              <w:right w:val="single" w:color="auto" w:sz="4" w:space="0"/>
            </w:tcBorders>
            <w:shd w:val="clear" w:color="auto" w:fill="auto"/>
            <w:vAlign w:val="center"/>
          </w:tcPr>
          <w:p w14:paraId="6E22A98B">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14:paraId="6A450F18">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14:paraId="34F52B99">
            <w:pPr>
              <w:widowControl/>
              <w:jc w:val="left"/>
              <w:rPr>
                <w:rFonts w:ascii="宋体" w:hAnsi="宋体" w:cs="宋体"/>
                <w:kern w:val="0"/>
                <w:sz w:val="18"/>
                <w:szCs w:val="18"/>
              </w:rPr>
            </w:pPr>
            <w:r>
              <w:rPr>
                <w:rFonts w:hint="eastAsia" w:ascii="宋体" w:hAnsi="宋体" w:cs="宋体"/>
                <w:kern w:val="0"/>
                <w:sz w:val="18"/>
                <w:szCs w:val="18"/>
              </w:rPr>
              <w:t>应急演练次数</w:t>
            </w:r>
          </w:p>
        </w:tc>
      </w:tr>
      <w:tr w14:paraId="70FF56FF">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14:paraId="5265210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73" w:type="dxa"/>
            <w:tcBorders>
              <w:top w:val="nil"/>
              <w:left w:val="nil"/>
              <w:bottom w:val="single" w:color="auto" w:sz="4" w:space="0"/>
              <w:right w:val="single" w:color="auto" w:sz="4" w:space="0"/>
            </w:tcBorders>
            <w:shd w:val="clear" w:color="auto" w:fill="auto"/>
            <w:vAlign w:val="center"/>
          </w:tcPr>
          <w:p w14:paraId="36F604D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3" w:type="dxa"/>
            <w:tcBorders>
              <w:top w:val="nil"/>
              <w:left w:val="nil"/>
              <w:bottom w:val="single" w:color="auto" w:sz="4" w:space="0"/>
              <w:right w:val="single" w:color="auto" w:sz="4" w:space="0"/>
            </w:tcBorders>
            <w:shd w:val="clear" w:color="auto" w:fill="auto"/>
            <w:vAlign w:val="center"/>
          </w:tcPr>
          <w:p w14:paraId="448F1499">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1978" w:type="dxa"/>
            <w:tcBorders>
              <w:top w:val="nil"/>
              <w:left w:val="nil"/>
              <w:bottom w:val="single" w:color="auto" w:sz="4" w:space="0"/>
              <w:right w:val="single" w:color="auto" w:sz="4" w:space="0"/>
            </w:tcBorders>
            <w:shd w:val="clear" w:color="auto" w:fill="auto"/>
            <w:vAlign w:val="center"/>
          </w:tcPr>
          <w:p w14:paraId="6F3A0B34">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674" w:type="dxa"/>
            <w:tcBorders>
              <w:top w:val="nil"/>
              <w:left w:val="nil"/>
              <w:bottom w:val="single" w:color="auto" w:sz="4" w:space="0"/>
              <w:right w:val="single" w:color="auto" w:sz="4" w:space="0"/>
            </w:tcBorders>
            <w:shd w:val="clear" w:color="auto" w:fill="auto"/>
            <w:vAlign w:val="center"/>
          </w:tcPr>
          <w:p w14:paraId="637B5688">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14:paraId="0EEFC9A1">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14:paraId="2838EE6F">
            <w:pPr>
              <w:widowControl/>
              <w:jc w:val="left"/>
              <w:rPr>
                <w:rFonts w:ascii="宋体" w:hAnsi="宋体" w:cs="宋体"/>
                <w:kern w:val="0"/>
                <w:sz w:val="18"/>
                <w:szCs w:val="18"/>
              </w:rPr>
            </w:pPr>
            <w:r>
              <w:rPr>
                <w:rFonts w:hint="eastAsia" w:ascii="宋体" w:hAnsi="宋体" w:cs="宋体"/>
                <w:kern w:val="0"/>
                <w:sz w:val="18"/>
                <w:szCs w:val="18"/>
              </w:rPr>
              <w:t>服务对象的满意程度</w:t>
            </w:r>
          </w:p>
        </w:tc>
      </w:tr>
    </w:tbl>
    <w:p w14:paraId="1300D242">
      <w:pPr>
        <w:pStyle w:val="3"/>
        <w:rPr>
          <w:rFonts w:ascii="Times New Roman" w:hAnsi="Times New Roman" w:eastAsia="方正仿宋_GBK"/>
        </w:rPr>
      </w:pPr>
      <w:r>
        <w:rPr>
          <w:rFonts w:hint="eastAsia" w:ascii="Times New Roman" w:hAnsi="Times New Roman" w:eastAsia="方正仿宋_GBK"/>
        </w:rPr>
        <w:t>25、隆尧武警中队专项经费</w:t>
      </w:r>
    </w:p>
    <w:p w14:paraId="1823BED2">
      <w:pPr>
        <w:spacing w:line="300" w:lineRule="exact"/>
        <w:jc w:val="left"/>
        <w:rPr>
          <w:rFonts w:ascii="宋体" w:cs="宋体"/>
        </w:rPr>
      </w:pPr>
      <w:r>
        <w:rPr>
          <w:rFonts w:hint="eastAsia" w:ascii="宋体" w:hAnsi="宋体" w:cs="宋体"/>
          <w:b/>
          <w:sz w:val="24"/>
          <w:szCs w:val="24"/>
        </w:rPr>
        <w:t>312003隆尧县看守所</w:t>
      </w:r>
    </w:p>
    <w:tbl>
      <w:tblPr>
        <w:tblStyle w:val="10"/>
        <w:tblW w:w="8540" w:type="dxa"/>
        <w:tblInd w:w="93" w:type="dxa"/>
        <w:tblLayout w:type="autofit"/>
        <w:tblCellMar>
          <w:top w:w="0" w:type="dxa"/>
          <w:left w:w="108" w:type="dxa"/>
          <w:bottom w:w="0" w:type="dxa"/>
          <w:right w:w="108" w:type="dxa"/>
        </w:tblCellMar>
      </w:tblPr>
      <w:tblGrid>
        <w:gridCol w:w="880"/>
        <w:gridCol w:w="960"/>
        <w:gridCol w:w="1600"/>
        <w:gridCol w:w="1780"/>
        <w:gridCol w:w="580"/>
        <w:gridCol w:w="780"/>
        <w:gridCol w:w="1960"/>
      </w:tblGrid>
      <w:tr w14:paraId="583DEEA3">
        <w:tblPrEx>
          <w:tblCellMar>
            <w:top w:w="0" w:type="dxa"/>
            <w:left w:w="108" w:type="dxa"/>
            <w:bottom w:w="0" w:type="dxa"/>
            <w:right w:w="108" w:type="dxa"/>
          </w:tblCellMar>
        </w:tblPrEx>
        <w:trPr>
          <w:trHeight w:val="465" w:hRule="atLeast"/>
        </w:trPr>
        <w:tc>
          <w:tcPr>
            <w:tcW w:w="880" w:type="dxa"/>
            <w:tcBorders>
              <w:top w:val="single" w:color="auto" w:sz="4" w:space="0"/>
              <w:left w:val="single" w:color="auto" w:sz="4" w:space="0"/>
              <w:bottom w:val="single" w:color="auto" w:sz="4" w:space="0"/>
              <w:right w:val="single" w:color="auto" w:sz="4" w:space="0"/>
            </w:tcBorders>
            <w:shd w:val="clear" w:color="auto" w:fill="auto"/>
            <w:vAlign w:val="center"/>
          </w:tcPr>
          <w:p w14:paraId="1A7A3B4D">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340" w:type="dxa"/>
            <w:gridSpan w:val="3"/>
            <w:tcBorders>
              <w:top w:val="single" w:color="auto" w:sz="4" w:space="0"/>
              <w:left w:val="nil"/>
              <w:bottom w:val="single" w:color="auto" w:sz="4" w:space="0"/>
              <w:right w:val="single" w:color="auto" w:sz="4" w:space="0"/>
            </w:tcBorders>
            <w:shd w:val="clear" w:color="auto" w:fill="auto"/>
            <w:vAlign w:val="center"/>
          </w:tcPr>
          <w:p w14:paraId="49693E43">
            <w:pPr>
              <w:widowControl/>
              <w:jc w:val="left"/>
              <w:rPr>
                <w:rFonts w:ascii="宋体" w:hAnsi="宋体" w:cs="宋体"/>
                <w:kern w:val="0"/>
                <w:sz w:val="18"/>
                <w:szCs w:val="18"/>
              </w:rPr>
            </w:pPr>
            <w:r>
              <w:rPr>
                <w:rFonts w:hint="eastAsia" w:ascii="宋体" w:hAnsi="宋体" w:cs="宋体"/>
                <w:kern w:val="0"/>
                <w:sz w:val="18"/>
                <w:szCs w:val="18"/>
              </w:rPr>
              <w:t>130525216ZELDL6BMDFPK</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7C6F8F7F">
            <w:pPr>
              <w:widowControl/>
              <w:jc w:val="left"/>
              <w:rPr>
                <w:rFonts w:ascii="宋体" w:hAnsi="宋体" w:cs="宋体"/>
                <w:kern w:val="0"/>
                <w:sz w:val="18"/>
                <w:szCs w:val="18"/>
              </w:rPr>
            </w:pPr>
            <w:r>
              <w:rPr>
                <w:rFonts w:hint="eastAsia" w:ascii="宋体" w:hAnsi="宋体" w:cs="宋体"/>
                <w:kern w:val="0"/>
                <w:sz w:val="18"/>
                <w:szCs w:val="18"/>
              </w:rPr>
              <w:t>隆尧武警中队专项经费</w:t>
            </w:r>
          </w:p>
        </w:tc>
      </w:tr>
      <w:tr w14:paraId="782443BA">
        <w:tblPrEx>
          <w:tblCellMar>
            <w:top w:w="0" w:type="dxa"/>
            <w:left w:w="108" w:type="dxa"/>
            <w:bottom w:w="0" w:type="dxa"/>
            <w:right w:w="108" w:type="dxa"/>
          </w:tblCellMar>
        </w:tblPrEx>
        <w:trPr>
          <w:trHeight w:val="465" w:hRule="atLeast"/>
        </w:trPr>
        <w:tc>
          <w:tcPr>
            <w:tcW w:w="52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19B465A">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14:paraId="33684046">
            <w:pPr>
              <w:widowControl/>
              <w:jc w:val="left"/>
              <w:rPr>
                <w:rFonts w:ascii="宋体" w:hAnsi="宋体" w:cs="宋体"/>
                <w:kern w:val="0"/>
                <w:sz w:val="18"/>
                <w:szCs w:val="18"/>
              </w:rPr>
            </w:pPr>
            <w:r>
              <w:rPr>
                <w:rFonts w:hint="eastAsia" w:ascii="宋体" w:hAnsi="宋体" w:cs="宋体"/>
                <w:kern w:val="0"/>
                <w:sz w:val="18"/>
                <w:szCs w:val="18"/>
              </w:rPr>
              <w:t>　</w:t>
            </w:r>
          </w:p>
        </w:tc>
      </w:tr>
      <w:tr w14:paraId="4731BB3F">
        <w:tblPrEx>
          <w:tblCellMar>
            <w:top w:w="0" w:type="dxa"/>
            <w:left w:w="108" w:type="dxa"/>
            <w:bottom w:w="0" w:type="dxa"/>
            <w:right w:w="108" w:type="dxa"/>
          </w:tblCellMar>
        </w:tblPrEx>
        <w:trPr>
          <w:trHeight w:val="600" w:hRule="atLeast"/>
        </w:trPr>
        <w:tc>
          <w:tcPr>
            <w:tcW w:w="880" w:type="dxa"/>
            <w:tcBorders>
              <w:top w:val="nil"/>
              <w:left w:val="single" w:color="auto" w:sz="4" w:space="0"/>
              <w:bottom w:val="single" w:color="auto" w:sz="4" w:space="0"/>
              <w:right w:val="single" w:color="auto" w:sz="4" w:space="0"/>
            </w:tcBorders>
            <w:shd w:val="clear" w:color="auto" w:fill="auto"/>
            <w:vAlign w:val="center"/>
          </w:tcPr>
          <w:p w14:paraId="19B135F1">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660" w:type="dxa"/>
            <w:gridSpan w:val="6"/>
            <w:tcBorders>
              <w:top w:val="single" w:color="auto" w:sz="4" w:space="0"/>
              <w:left w:val="nil"/>
              <w:bottom w:val="single" w:color="auto" w:sz="4" w:space="0"/>
              <w:right w:val="single" w:color="auto" w:sz="4" w:space="0"/>
            </w:tcBorders>
            <w:shd w:val="clear" w:color="auto" w:fill="auto"/>
            <w:vAlign w:val="center"/>
          </w:tcPr>
          <w:p w14:paraId="7CE5AF06">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改善官兵基本生活条件，提高执勤训练水平，保证执勤工作绝对安全，维护隆尧县和隆尧县人民财产安全和社会稳定。</w:t>
            </w:r>
          </w:p>
        </w:tc>
      </w:tr>
      <w:tr w14:paraId="0450AF1E">
        <w:tblPrEx>
          <w:tblCellMar>
            <w:top w:w="0" w:type="dxa"/>
            <w:left w:w="108" w:type="dxa"/>
            <w:bottom w:w="0" w:type="dxa"/>
            <w:right w:w="108" w:type="dxa"/>
          </w:tblCellMar>
        </w:tblPrEx>
        <w:trPr>
          <w:trHeight w:val="30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14:paraId="7E880534">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14:paraId="032253EC">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780" w:type="dxa"/>
            <w:tcBorders>
              <w:top w:val="nil"/>
              <w:left w:val="nil"/>
              <w:bottom w:val="single" w:color="auto" w:sz="4" w:space="0"/>
              <w:right w:val="single" w:color="auto" w:sz="4" w:space="0"/>
            </w:tcBorders>
            <w:shd w:val="clear" w:color="auto" w:fill="auto"/>
            <w:vAlign w:val="center"/>
          </w:tcPr>
          <w:p w14:paraId="1DBAD5A2">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14:paraId="088900E0">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0" w:type="dxa"/>
            <w:tcBorders>
              <w:top w:val="nil"/>
              <w:left w:val="nil"/>
              <w:bottom w:val="single" w:color="auto" w:sz="4" w:space="0"/>
              <w:right w:val="single" w:color="auto" w:sz="4" w:space="0"/>
            </w:tcBorders>
            <w:shd w:val="clear" w:color="auto" w:fill="auto"/>
            <w:vAlign w:val="center"/>
          </w:tcPr>
          <w:p w14:paraId="1CA51E0C">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066A0511">
        <w:tblPrEx>
          <w:tblCellMar>
            <w:top w:w="0" w:type="dxa"/>
            <w:left w:w="108" w:type="dxa"/>
            <w:bottom w:w="0" w:type="dxa"/>
            <w:right w:w="108" w:type="dxa"/>
          </w:tblCellMar>
        </w:tblPrEx>
        <w:trPr>
          <w:trHeight w:val="300" w:hRule="atLeast"/>
        </w:trPr>
        <w:tc>
          <w:tcPr>
            <w:tcW w:w="880" w:type="dxa"/>
            <w:vMerge w:val="continue"/>
            <w:tcBorders>
              <w:top w:val="nil"/>
              <w:left w:val="single" w:color="auto" w:sz="4" w:space="0"/>
              <w:bottom w:val="single" w:color="auto" w:sz="4" w:space="0"/>
              <w:right w:val="single" w:color="auto" w:sz="4" w:space="0"/>
            </w:tcBorders>
            <w:vAlign w:val="center"/>
          </w:tcPr>
          <w:p w14:paraId="731818B9">
            <w:pPr>
              <w:widowControl/>
              <w:jc w:val="left"/>
              <w:rPr>
                <w:rFonts w:ascii="宋体" w:hAnsi="宋体" w:cs="宋体"/>
                <w:b/>
                <w:bCs/>
                <w:kern w:val="0"/>
                <w:sz w:val="18"/>
                <w:szCs w:val="18"/>
              </w:rPr>
            </w:pP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14:paraId="57157133">
            <w:pPr>
              <w:widowControl/>
              <w:jc w:val="right"/>
              <w:rPr>
                <w:rFonts w:ascii="宋体" w:hAnsi="宋体" w:cs="宋体"/>
                <w:kern w:val="0"/>
                <w:sz w:val="18"/>
                <w:szCs w:val="18"/>
              </w:rPr>
            </w:pPr>
            <w:r>
              <w:rPr>
                <w:rFonts w:hint="eastAsia" w:ascii="宋体" w:hAnsi="宋体" w:cs="宋体"/>
                <w:kern w:val="0"/>
                <w:sz w:val="18"/>
                <w:szCs w:val="18"/>
              </w:rPr>
              <w:t>25</w:t>
            </w:r>
          </w:p>
        </w:tc>
        <w:tc>
          <w:tcPr>
            <w:tcW w:w="1780" w:type="dxa"/>
            <w:tcBorders>
              <w:top w:val="nil"/>
              <w:left w:val="nil"/>
              <w:bottom w:val="single" w:color="auto" w:sz="4" w:space="0"/>
              <w:right w:val="single" w:color="auto" w:sz="4" w:space="0"/>
            </w:tcBorders>
            <w:shd w:val="clear" w:color="auto" w:fill="auto"/>
            <w:vAlign w:val="center"/>
          </w:tcPr>
          <w:p w14:paraId="179E5D1A">
            <w:pPr>
              <w:widowControl/>
              <w:jc w:val="right"/>
              <w:rPr>
                <w:rFonts w:ascii="宋体" w:hAnsi="宋体" w:cs="宋体"/>
                <w:kern w:val="0"/>
                <w:sz w:val="18"/>
                <w:szCs w:val="18"/>
              </w:rPr>
            </w:pPr>
            <w:r>
              <w:rPr>
                <w:rFonts w:hint="eastAsia" w:ascii="宋体" w:hAnsi="宋体" w:cs="宋体"/>
                <w:kern w:val="0"/>
                <w:sz w:val="18"/>
                <w:szCs w:val="18"/>
              </w:rPr>
              <w:t>50</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14:paraId="26BACA08">
            <w:pPr>
              <w:widowControl/>
              <w:jc w:val="right"/>
              <w:rPr>
                <w:rFonts w:ascii="宋体" w:hAnsi="宋体" w:cs="宋体"/>
                <w:kern w:val="0"/>
                <w:sz w:val="18"/>
                <w:szCs w:val="18"/>
              </w:rPr>
            </w:pPr>
            <w:r>
              <w:rPr>
                <w:rFonts w:hint="eastAsia" w:ascii="宋体" w:hAnsi="宋体" w:cs="宋体"/>
                <w:kern w:val="0"/>
                <w:sz w:val="18"/>
                <w:szCs w:val="18"/>
              </w:rPr>
              <w:t>75</w:t>
            </w:r>
          </w:p>
        </w:tc>
        <w:tc>
          <w:tcPr>
            <w:tcW w:w="1960" w:type="dxa"/>
            <w:tcBorders>
              <w:top w:val="nil"/>
              <w:left w:val="nil"/>
              <w:bottom w:val="single" w:color="auto" w:sz="4" w:space="0"/>
              <w:right w:val="single" w:color="auto" w:sz="4" w:space="0"/>
            </w:tcBorders>
            <w:shd w:val="clear" w:color="auto" w:fill="auto"/>
            <w:vAlign w:val="center"/>
          </w:tcPr>
          <w:p w14:paraId="3916E417">
            <w:pPr>
              <w:widowControl/>
              <w:jc w:val="right"/>
              <w:rPr>
                <w:rFonts w:ascii="宋体" w:hAnsi="宋体" w:cs="宋体"/>
                <w:kern w:val="0"/>
                <w:sz w:val="18"/>
                <w:szCs w:val="18"/>
              </w:rPr>
            </w:pPr>
            <w:r>
              <w:rPr>
                <w:rFonts w:hint="eastAsia" w:ascii="宋体" w:hAnsi="宋体" w:cs="宋体"/>
                <w:kern w:val="0"/>
                <w:sz w:val="18"/>
                <w:szCs w:val="18"/>
              </w:rPr>
              <w:t>100</w:t>
            </w:r>
          </w:p>
        </w:tc>
      </w:tr>
      <w:tr w14:paraId="67C80948">
        <w:tblPrEx>
          <w:tblCellMar>
            <w:top w:w="0" w:type="dxa"/>
            <w:left w:w="108" w:type="dxa"/>
            <w:bottom w:w="0" w:type="dxa"/>
            <w:right w:w="108" w:type="dxa"/>
          </w:tblCellMar>
        </w:tblPrEx>
        <w:trPr>
          <w:trHeight w:val="30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14:paraId="15756A0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60" w:type="dxa"/>
            <w:tcBorders>
              <w:top w:val="nil"/>
              <w:left w:val="nil"/>
              <w:bottom w:val="single" w:color="auto" w:sz="4" w:space="0"/>
              <w:right w:val="single" w:color="auto" w:sz="4" w:space="0"/>
            </w:tcBorders>
            <w:shd w:val="clear" w:color="auto" w:fill="auto"/>
            <w:vAlign w:val="center"/>
          </w:tcPr>
          <w:p w14:paraId="63ABCFF2">
            <w:pPr>
              <w:widowControl/>
              <w:jc w:val="left"/>
              <w:rPr>
                <w:rFonts w:ascii="宋体" w:hAnsi="宋体" w:cs="宋体"/>
                <w:kern w:val="0"/>
                <w:sz w:val="18"/>
                <w:szCs w:val="18"/>
              </w:rPr>
            </w:pPr>
            <w:r>
              <w:rPr>
                <w:rFonts w:hint="eastAsia" w:ascii="宋体" w:hAnsi="宋体" w:cs="宋体"/>
                <w:kern w:val="0"/>
                <w:sz w:val="18"/>
                <w:szCs w:val="18"/>
              </w:rPr>
              <w:t>目标1</w:t>
            </w:r>
          </w:p>
        </w:tc>
        <w:tc>
          <w:tcPr>
            <w:tcW w:w="6700" w:type="dxa"/>
            <w:gridSpan w:val="5"/>
            <w:tcBorders>
              <w:top w:val="single" w:color="auto" w:sz="4" w:space="0"/>
              <w:left w:val="nil"/>
              <w:bottom w:val="single" w:color="auto" w:sz="4" w:space="0"/>
              <w:right w:val="single" w:color="auto" w:sz="4" w:space="0"/>
            </w:tcBorders>
            <w:shd w:val="clear" w:color="auto" w:fill="auto"/>
            <w:vAlign w:val="center"/>
          </w:tcPr>
          <w:p w14:paraId="596DAEA8">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w:t>
            </w:r>
          </w:p>
        </w:tc>
      </w:tr>
      <w:tr w14:paraId="55BD63F8">
        <w:tblPrEx>
          <w:tblCellMar>
            <w:top w:w="0" w:type="dxa"/>
            <w:left w:w="108" w:type="dxa"/>
            <w:bottom w:w="0" w:type="dxa"/>
            <w:right w:w="108" w:type="dxa"/>
          </w:tblCellMar>
        </w:tblPrEx>
        <w:trPr>
          <w:trHeight w:val="300" w:hRule="atLeast"/>
        </w:trPr>
        <w:tc>
          <w:tcPr>
            <w:tcW w:w="880" w:type="dxa"/>
            <w:vMerge w:val="continue"/>
            <w:tcBorders>
              <w:top w:val="nil"/>
              <w:left w:val="single" w:color="auto" w:sz="4" w:space="0"/>
              <w:bottom w:val="single" w:color="auto" w:sz="4" w:space="0"/>
              <w:right w:val="single" w:color="auto" w:sz="4" w:space="0"/>
            </w:tcBorders>
            <w:vAlign w:val="center"/>
          </w:tcPr>
          <w:p w14:paraId="41949A6F">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14:paraId="4F952532">
            <w:pPr>
              <w:widowControl/>
              <w:jc w:val="left"/>
              <w:rPr>
                <w:rFonts w:ascii="宋体" w:hAnsi="宋体" w:cs="宋体"/>
                <w:kern w:val="0"/>
                <w:sz w:val="18"/>
                <w:szCs w:val="18"/>
              </w:rPr>
            </w:pPr>
            <w:r>
              <w:rPr>
                <w:rFonts w:hint="eastAsia" w:ascii="宋体" w:hAnsi="宋体" w:cs="宋体"/>
                <w:kern w:val="0"/>
                <w:sz w:val="18"/>
                <w:szCs w:val="18"/>
              </w:rPr>
              <w:t>目标2</w:t>
            </w:r>
          </w:p>
        </w:tc>
        <w:tc>
          <w:tcPr>
            <w:tcW w:w="6700" w:type="dxa"/>
            <w:gridSpan w:val="5"/>
            <w:tcBorders>
              <w:top w:val="single" w:color="auto" w:sz="4" w:space="0"/>
              <w:left w:val="nil"/>
              <w:bottom w:val="single" w:color="auto" w:sz="4" w:space="0"/>
              <w:right w:val="single" w:color="auto" w:sz="4" w:space="0"/>
            </w:tcBorders>
            <w:shd w:val="clear" w:color="auto" w:fill="auto"/>
            <w:vAlign w:val="center"/>
          </w:tcPr>
          <w:p w14:paraId="4659CC02">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14:paraId="39C61EB2">
        <w:tblPrEx>
          <w:tblCellMar>
            <w:top w:w="0" w:type="dxa"/>
            <w:left w:w="108" w:type="dxa"/>
            <w:bottom w:w="0" w:type="dxa"/>
            <w:right w:w="108" w:type="dxa"/>
          </w:tblCellMar>
        </w:tblPrEx>
        <w:trPr>
          <w:trHeight w:val="45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14:paraId="26E2945F">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60" w:type="dxa"/>
            <w:vMerge w:val="restart"/>
            <w:tcBorders>
              <w:top w:val="nil"/>
              <w:left w:val="single" w:color="auto" w:sz="4" w:space="0"/>
              <w:bottom w:val="single" w:color="auto" w:sz="4" w:space="0"/>
              <w:right w:val="single" w:color="auto" w:sz="4" w:space="0"/>
            </w:tcBorders>
            <w:shd w:val="clear" w:color="auto" w:fill="auto"/>
            <w:vAlign w:val="center"/>
          </w:tcPr>
          <w:p w14:paraId="60476F06">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00" w:type="dxa"/>
            <w:vMerge w:val="restart"/>
            <w:tcBorders>
              <w:top w:val="nil"/>
              <w:left w:val="single" w:color="auto" w:sz="4" w:space="0"/>
              <w:bottom w:val="single" w:color="auto" w:sz="4" w:space="0"/>
              <w:right w:val="single" w:color="auto" w:sz="4" w:space="0"/>
            </w:tcBorders>
            <w:shd w:val="clear" w:color="auto" w:fill="auto"/>
            <w:vAlign w:val="center"/>
          </w:tcPr>
          <w:p w14:paraId="2F5FF4DB">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780" w:type="dxa"/>
            <w:vMerge w:val="restart"/>
            <w:tcBorders>
              <w:top w:val="nil"/>
              <w:left w:val="single" w:color="auto" w:sz="4" w:space="0"/>
              <w:bottom w:val="single" w:color="auto" w:sz="4" w:space="0"/>
              <w:right w:val="single" w:color="auto" w:sz="4" w:space="0"/>
            </w:tcBorders>
            <w:shd w:val="clear" w:color="auto" w:fill="auto"/>
            <w:vAlign w:val="center"/>
          </w:tcPr>
          <w:p w14:paraId="3329606D">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14:paraId="45D0A32F">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0" w:type="dxa"/>
            <w:vMerge w:val="restart"/>
            <w:tcBorders>
              <w:top w:val="nil"/>
              <w:left w:val="single" w:color="auto" w:sz="4" w:space="0"/>
              <w:bottom w:val="single" w:color="auto" w:sz="4" w:space="0"/>
              <w:right w:val="single" w:color="auto" w:sz="4" w:space="0"/>
            </w:tcBorders>
            <w:shd w:val="clear" w:color="auto" w:fill="auto"/>
            <w:vAlign w:val="center"/>
          </w:tcPr>
          <w:p w14:paraId="0888649E">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264B23E5">
        <w:tblPrEx>
          <w:tblCellMar>
            <w:top w:w="0" w:type="dxa"/>
            <w:left w:w="108" w:type="dxa"/>
            <w:bottom w:w="0" w:type="dxa"/>
            <w:right w:w="108" w:type="dxa"/>
          </w:tblCellMar>
        </w:tblPrEx>
        <w:trPr>
          <w:trHeight w:val="450" w:hRule="atLeast"/>
        </w:trPr>
        <w:tc>
          <w:tcPr>
            <w:tcW w:w="880" w:type="dxa"/>
            <w:vMerge w:val="continue"/>
            <w:tcBorders>
              <w:top w:val="nil"/>
              <w:left w:val="single" w:color="auto" w:sz="4" w:space="0"/>
              <w:bottom w:val="single" w:color="auto" w:sz="4" w:space="0"/>
              <w:right w:val="single" w:color="auto" w:sz="4" w:space="0"/>
            </w:tcBorders>
            <w:vAlign w:val="center"/>
          </w:tcPr>
          <w:p w14:paraId="02F83F75">
            <w:pPr>
              <w:widowControl/>
              <w:jc w:val="left"/>
              <w:rPr>
                <w:rFonts w:ascii="宋体" w:hAnsi="宋体" w:cs="宋体"/>
                <w:b/>
                <w:bCs/>
                <w:kern w:val="0"/>
                <w:sz w:val="18"/>
                <w:szCs w:val="18"/>
              </w:rPr>
            </w:pPr>
          </w:p>
        </w:tc>
        <w:tc>
          <w:tcPr>
            <w:tcW w:w="960" w:type="dxa"/>
            <w:vMerge w:val="continue"/>
            <w:tcBorders>
              <w:top w:val="nil"/>
              <w:left w:val="single" w:color="auto" w:sz="4" w:space="0"/>
              <w:bottom w:val="single" w:color="auto" w:sz="4" w:space="0"/>
              <w:right w:val="single" w:color="auto" w:sz="4" w:space="0"/>
            </w:tcBorders>
            <w:vAlign w:val="center"/>
          </w:tcPr>
          <w:p w14:paraId="06209866">
            <w:pPr>
              <w:widowControl/>
              <w:jc w:val="left"/>
              <w:rPr>
                <w:rFonts w:ascii="宋体" w:hAnsi="宋体" w:cs="宋体"/>
                <w:b/>
                <w:bCs/>
                <w:kern w:val="0"/>
                <w:sz w:val="18"/>
                <w:szCs w:val="18"/>
              </w:rPr>
            </w:pPr>
          </w:p>
        </w:tc>
        <w:tc>
          <w:tcPr>
            <w:tcW w:w="1600" w:type="dxa"/>
            <w:vMerge w:val="continue"/>
            <w:tcBorders>
              <w:top w:val="nil"/>
              <w:left w:val="single" w:color="auto" w:sz="4" w:space="0"/>
              <w:bottom w:val="single" w:color="auto" w:sz="4" w:space="0"/>
              <w:right w:val="single" w:color="auto" w:sz="4" w:space="0"/>
            </w:tcBorders>
            <w:vAlign w:val="center"/>
          </w:tcPr>
          <w:p w14:paraId="4D0A01A3">
            <w:pPr>
              <w:widowControl/>
              <w:jc w:val="left"/>
              <w:rPr>
                <w:rFonts w:ascii="宋体" w:hAnsi="宋体" w:cs="宋体"/>
                <w:b/>
                <w:bCs/>
                <w:kern w:val="0"/>
                <w:sz w:val="18"/>
                <w:szCs w:val="18"/>
              </w:rPr>
            </w:pPr>
          </w:p>
        </w:tc>
        <w:tc>
          <w:tcPr>
            <w:tcW w:w="1780" w:type="dxa"/>
            <w:vMerge w:val="continue"/>
            <w:tcBorders>
              <w:top w:val="nil"/>
              <w:left w:val="single" w:color="auto" w:sz="4" w:space="0"/>
              <w:bottom w:val="single" w:color="auto" w:sz="4" w:space="0"/>
              <w:right w:val="single" w:color="auto" w:sz="4" w:space="0"/>
            </w:tcBorders>
            <w:vAlign w:val="center"/>
          </w:tcPr>
          <w:p w14:paraId="163A8C45">
            <w:pPr>
              <w:widowControl/>
              <w:jc w:val="left"/>
              <w:rPr>
                <w:rFonts w:ascii="宋体" w:hAnsi="宋体" w:cs="宋体"/>
                <w:b/>
                <w:bCs/>
                <w:kern w:val="0"/>
                <w:sz w:val="18"/>
                <w:szCs w:val="18"/>
              </w:rPr>
            </w:pPr>
          </w:p>
        </w:tc>
        <w:tc>
          <w:tcPr>
            <w:tcW w:w="580" w:type="dxa"/>
            <w:tcBorders>
              <w:top w:val="nil"/>
              <w:left w:val="nil"/>
              <w:bottom w:val="single" w:color="auto" w:sz="4" w:space="0"/>
              <w:right w:val="single" w:color="auto" w:sz="4" w:space="0"/>
            </w:tcBorders>
            <w:shd w:val="clear" w:color="auto" w:fill="auto"/>
            <w:vAlign w:val="center"/>
          </w:tcPr>
          <w:p w14:paraId="511BA2C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80" w:type="dxa"/>
            <w:tcBorders>
              <w:top w:val="nil"/>
              <w:left w:val="nil"/>
              <w:bottom w:val="single" w:color="auto" w:sz="4" w:space="0"/>
              <w:right w:val="single" w:color="auto" w:sz="4" w:space="0"/>
            </w:tcBorders>
            <w:shd w:val="clear" w:color="auto" w:fill="auto"/>
            <w:vAlign w:val="center"/>
          </w:tcPr>
          <w:p w14:paraId="58BEB67B">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0" w:type="dxa"/>
            <w:vMerge w:val="continue"/>
            <w:tcBorders>
              <w:top w:val="nil"/>
              <w:left w:val="single" w:color="auto" w:sz="4" w:space="0"/>
              <w:bottom w:val="single" w:color="auto" w:sz="4" w:space="0"/>
              <w:right w:val="single" w:color="auto" w:sz="4" w:space="0"/>
            </w:tcBorders>
            <w:vAlign w:val="center"/>
          </w:tcPr>
          <w:p w14:paraId="1C3A651C">
            <w:pPr>
              <w:widowControl/>
              <w:jc w:val="left"/>
              <w:rPr>
                <w:rFonts w:ascii="宋体" w:hAnsi="宋体" w:cs="宋体"/>
                <w:b/>
                <w:bCs/>
                <w:kern w:val="0"/>
                <w:sz w:val="18"/>
                <w:szCs w:val="18"/>
              </w:rPr>
            </w:pPr>
          </w:p>
        </w:tc>
      </w:tr>
      <w:tr w14:paraId="3417E1A3">
        <w:tblPrEx>
          <w:tblCellMar>
            <w:top w:w="0" w:type="dxa"/>
            <w:left w:w="108" w:type="dxa"/>
            <w:bottom w:w="0" w:type="dxa"/>
            <w:right w:w="108" w:type="dxa"/>
          </w:tblCellMar>
        </w:tblPrEx>
        <w:trPr>
          <w:trHeight w:val="675"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14:paraId="3DD45A5C">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60" w:type="dxa"/>
            <w:tcBorders>
              <w:top w:val="nil"/>
              <w:left w:val="nil"/>
              <w:bottom w:val="single" w:color="auto" w:sz="4" w:space="0"/>
              <w:right w:val="single" w:color="auto" w:sz="4" w:space="0"/>
            </w:tcBorders>
            <w:shd w:val="clear" w:color="auto" w:fill="auto"/>
            <w:vAlign w:val="center"/>
          </w:tcPr>
          <w:p w14:paraId="0E8D9335">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00" w:type="dxa"/>
            <w:tcBorders>
              <w:top w:val="nil"/>
              <w:left w:val="nil"/>
              <w:bottom w:val="single" w:color="auto" w:sz="4" w:space="0"/>
              <w:right w:val="single" w:color="auto" w:sz="4" w:space="0"/>
            </w:tcBorders>
            <w:shd w:val="clear" w:color="auto" w:fill="auto"/>
            <w:vAlign w:val="center"/>
          </w:tcPr>
          <w:p w14:paraId="0AF7BC78">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780" w:type="dxa"/>
            <w:tcBorders>
              <w:top w:val="nil"/>
              <w:left w:val="nil"/>
              <w:bottom w:val="single" w:color="auto" w:sz="4" w:space="0"/>
              <w:right w:val="single" w:color="auto" w:sz="4" w:space="0"/>
            </w:tcBorders>
            <w:shd w:val="clear" w:color="auto" w:fill="auto"/>
            <w:vAlign w:val="center"/>
          </w:tcPr>
          <w:p w14:paraId="340A1492">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80" w:type="dxa"/>
            <w:tcBorders>
              <w:top w:val="nil"/>
              <w:left w:val="nil"/>
              <w:bottom w:val="single" w:color="auto" w:sz="4" w:space="0"/>
              <w:right w:val="single" w:color="auto" w:sz="4" w:space="0"/>
            </w:tcBorders>
            <w:shd w:val="clear" w:color="auto" w:fill="auto"/>
            <w:vAlign w:val="center"/>
          </w:tcPr>
          <w:p w14:paraId="40F2537D">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548C95BA">
            <w:pPr>
              <w:widowControl/>
              <w:jc w:val="left"/>
              <w:rPr>
                <w:rFonts w:ascii="宋体" w:hAnsi="宋体" w:cs="宋体"/>
                <w:kern w:val="0"/>
                <w:sz w:val="18"/>
                <w:szCs w:val="18"/>
              </w:rPr>
            </w:pPr>
            <w:r>
              <w:rPr>
                <w:rFonts w:hint="eastAsia" w:ascii="宋体" w:hAnsi="宋体" w:cs="宋体"/>
                <w:kern w:val="0"/>
                <w:sz w:val="18"/>
                <w:szCs w:val="18"/>
              </w:rPr>
              <w:t>0.20</w:t>
            </w:r>
          </w:p>
        </w:tc>
        <w:tc>
          <w:tcPr>
            <w:tcW w:w="1960" w:type="dxa"/>
            <w:tcBorders>
              <w:top w:val="nil"/>
              <w:left w:val="nil"/>
              <w:bottom w:val="single" w:color="auto" w:sz="4" w:space="0"/>
              <w:right w:val="single" w:color="auto" w:sz="4" w:space="0"/>
            </w:tcBorders>
            <w:shd w:val="clear" w:color="auto" w:fill="auto"/>
            <w:vAlign w:val="center"/>
          </w:tcPr>
          <w:p w14:paraId="64C9A6F8">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4FA5D41D">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14:paraId="0B66E45E">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14:paraId="48DE722D">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00" w:type="dxa"/>
            <w:tcBorders>
              <w:top w:val="nil"/>
              <w:left w:val="nil"/>
              <w:bottom w:val="single" w:color="auto" w:sz="4" w:space="0"/>
              <w:right w:val="single" w:color="auto" w:sz="4" w:space="0"/>
            </w:tcBorders>
            <w:shd w:val="clear" w:color="auto" w:fill="auto"/>
            <w:vAlign w:val="center"/>
          </w:tcPr>
          <w:p w14:paraId="316CAA53">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1780" w:type="dxa"/>
            <w:tcBorders>
              <w:top w:val="nil"/>
              <w:left w:val="nil"/>
              <w:bottom w:val="single" w:color="auto" w:sz="4" w:space="0"/>
              <w:right w:val="single" w:color="auto" w:sz="4" w:space="0"/>
            </w:tcBorders>
            <w:shd w:val="clear" w:color="auto" w:fill="auto"/>
            <w:vAlign w:val="center"/>
          </w:tcPr>
          <w:p w14:paraId="3CA8F123">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580" w:type="dxa"/>
            <w:tcBorders>
              <w:top w:val="nil"/>
              <w:left w:val="nil"/>
              <w:bottom w:val="single" w:color="auto" w:sz="4" w:space="0"/>
              <w:right w:val="single" w:color="auto" w:sz="4" w:space="0"/>
            </w:tcBorders>
            <w:shd w:val="clear" w:color="auto" w:fill="auto"/>
            <w:vAlign w:val="center"/>
          </w:tcPr>
          <w:p w14:paraId="5AF8075A">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163AE6FC">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3C5620C1">
            <w:pPr>
              <w:widowControl/>
              <w:jc w:val="left"/>
              <w:rPr>
                <w:rFonts w:ascii="宋体" w:hAnsi="宋体" w:cs="宋体"/>
                <w:kern w:val="0"/>
                <w:sz w:val="18"/>
                <w:szCs w:val="18"/>
              </w:rPr>
            </w:pPr>
            <w:r>
              <w:rPr>
                <w:rFonts w:hint="eastAsia" w:ascii="宋体" w:hAnsi="宋体" w:cs="宋体"/>
                <w:kern w:val="0"/>
                <w:sz w:val="18"/>
                <w:szCs w:val="18"/>
              </w:rPr>
              <w:t>完成重大安保任务次数</w:t>
            </w:r>
          </w:p>
        </w:tc>
      </w:tr>
      <w:tr w14:paraId="514B2999">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14:paraId="65891200">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14:paraId="4E77BF97">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00" w:type="dxa"/>
            <w:tcBorders>
              <w:top w:val="nil"/>
              <w:left w:val="nil"/>
              <w:bottom w:val="single" w:color="auto" w:sz="4" w:space="0"/>
              <w:right w:val="single" w:color="auto" w:sz="4" w:space="0"/>
            </w:tcBorders>
            <w:shd w:val="clear" w:color="auto" w:fill="auto"/>
            <w:vAlign w:val="center"/>
          </w:tcPr>
          <w:p w14:paraId="31DDA184">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1780" w:type="dxa"/>
            <w:tcBorders>
              <w:top w:val="nil"/>
              <w:left w:val="nil"/>
              <w:bottom w:val="single" w:color="auto" w:sz="4" w:space="0"/>
              <w:right w:val="single" w:color="auto" w:sz="4" w:space="0"/>
            </w:tcBorders>
            <w:shd w:val="clear" w:color="auto" w:fill="auto"/>
            <w:vAlign w:val="center"/>
          </w:tcPr>
          <w:p w14:paraId="2C284AF8">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580" w:type="dxa"/>
            <w:tcBorders>
              <w:top w:val="nil"/>
              <w:left w:val="nil"/>
              <w:bottom w:val="single" w:color="auto" w:sz="4" w:space="0"/>
              <w:right w:val="single" w:color="auto" w:sz="4" w:space="0"/>
            </w:tcBorders>
            <w:shd w:val="clear" w:color="auto" w:fill="auto"/>
            <w:vAlign w:val="center"/>
          </w:tcPr>
          <w:p w14:paraId="4263D3F0">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5E574153">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55A531CC">
            <w:pPr>
              <w:widowControl/>
              <w:jc w:val="left"/>
              <w:rPr>
                <w:rFonts w:ascii="宋体" w:hAnsi="宋体" w:cs="宋体"/>
                <w:kern w:val="0"/>
                <w:sz w:val="18"/>
                <w:szCs w:val="18"/>
              </w:rPr>
            </w:pPr>
            <w:r>
              <w:rPr>
                <w:rFonts w:hint="eastAsia" w:ascii="宋体" w:hAnsi="宋体" w:cs="宋体"/>
                <w:kern w:val="0"/>
                <w:sz w:val="18"/>
                <w:szCs w:val="18"/>
              </w:rPr>
              <w:t>任务完成次数</w:t>
            </w:r>
          </w:p>
        </w:tc>
      </w:tr>
      <w:tr w14:paraId="11745065">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14:paraId="6E65D911">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14:paraId="6284825E">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00" w:type="dxa"/>
            <w:tcBorders>
              <w:top w:val="nil"/>
              <w:left w:val="nil"/>
              <w:bottom w:val="single" w:color="auto" w:sz="4" w:space="0"/>
              <w:right w:val="single" w:color="auto" w:sz="4" w:space="0"/>
            </w:tcBorders>
            <w:shd w:val="clear" w:color="auto" w:fill="auto"/>
            <w:vAlign w:val="center"/>
          </w:tcPr>
          <w:p w14:paraId="111BA9D4">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780" w:type="dxa"/>
            <w:tcBorders>
              <w:top w:val="nil"/>
              <w:left w:val="nil"/>
              <w:bottom w:val="single" w:color="auto" w:sz="4" w:space="0"/>
              <w:right w:val="single" w:color="auto" w:sz="4" w:space="0"/>
            </w:tcBorders>
            <w:shd w:val="clear" w:color="auto" w:fill="auto"/>
            <w:vAlign w:val="center"/>
          </w:tcPr>
          <w:p w14:paraId="2EDBD2FC">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80" w:type="dxa"/>
            <w:tcBorders>
              <w:top w:val="nil"/>
              <w:left w:val="nil"/>
              <w:bottom w:val="single" w:color="auto" w:sz="4" w:space="0"/>
              <w:right w:val="single" w:color="auto" w:sz="4" w:space="0"/>
            </w:tcBorders>
            <w:shd w:val="clear" w:color="auto" w:fill="auto"/>
            <w:vAlign w:val="center"/>
          </w:tcPr>
          <w:p w14:paraId="305F5DBE">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1984418A">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7C5358E2">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61C077F5">
        <w:tblPrEx>
          <w:tblCellMar>
            <w:top w:w="0" w:type="dxa"/>
            <w:left w:w="108" w:type="dxa"/>
            <w:bottom w:w="0" w:type="dxa"/>
            <w:right w:w="108" w:type="dxa"/>
          </w:tblCellMar>
        </w:tblPrEx>
        <w:trPr>
          <w:trHeight w:val="675" w:hRule="atLeast"/>
        </w:trPr>
        <w:tc>
          <w:tcPr>
            <w:tcW w:w="880" w:type="dxa"/>
            <w:tcBorders>
              <w:top w:val="nil"/>
              <w:left w:val="single" w:color="auto" w:sz="4" w:space="0"/>
              <w:bottom w:val="single" w:color="auto" w:sz="4" w:space="0"/>
              <w:right w:val="single" w:color="auto" w:sz="4" w:space="0"/>
            </w:tcBorders>
            <w:shd w:val="clear" w:color="auto" w:fill="auto"/>
            <w:vAlign w:val="center"/>
          </w:tcPr>
          <w:p w14:paraId="3ABD325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60" w:type="dxa"/>
            <w:tcBorders>
              <w:top w:val="nil"/>
              <w:left w:val="nil"/>
              <w:bottom w:val="single" w:color="auto" w:sz="4" w:space="0"/>
              <w:right w:val="single" w:color="auto" w:sz="4" w:space="0"/>
            </w:tcBorders>
            <w:shd w:val="clear" w:color="auto" w:fill="auto"/>
            <w:vAlign w:val="center"/>
          </w:tcPr>
          <w:p w14:paraId="7D8B0532">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00" w:type="dxa"/>
            <w:tcBorders>
              <w:top w:val="nil"/>
              <w:left w:val="nil"/>
              <w:bottom w:val="single" w:color="auto" w:sz="4" w:space="0"/>
              <w:right w:val="single" w:color="auto" w:sz="4" w:space="0"/>
            </w:tcBorders>
            <w:shd w:val="clear" w:color="auto" w:fill="auto"/>
            <w:vAlign w:val="center"/>
          </w:tcPr>
          <w:p w14:paraId="1C8D73DF">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1780" w:type="dxa"/>
            <w:tcBorders>
              <w:top w:val="nil"/>
              <w:left w:val="nil"/>
              <w:bottom w:val="single" w:color="auto" w:sz="4" w:space="0"/>
              <w:right w:val="single" w:color="auto" w:sz="4" w:space="0"/>
            </w:tcBorders>
            <w:shd w:val="clear" w:color="auto" w:fill="auto"/>
            <w:vAlign w:val="center"/>
          </w:tcPr>
          <w:p w14:paraId="43ADBC9F">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580" w:type="dxa"/>
            <w:tcBorders>
              <w:top w:val="nil"/>
              <w:left w:val="nil"/>
              <w:bottom w:val="single" w:color="auto" w:sz="4" w:space="0"/>
              <w:right w:val="single" w:color="auto" w:sz="4" w:space="0"/>
            </w:tcBorders>
            <w:shd w:val="clear" w:color="auto" w:fill="auto"/>
            <w:vAlign w:val="center"/>
          </w:tcPr>
          <w:p w14:paraId="29AB1268">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091AF155">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6D16C4B4">
            <w:pPr>
              <w:widowControl/>
              <w:jc w:val="left"/>
              <w:rPr>
                <w:rFonts w:ascii="宋体" w:hAnsi="宋体" w:cs="宋体"/>
                <w:kern w:val="0"/>
                <w:sz w:val="18"/>
                <w:szCs w:val="18"/>
              </w:rPr>
            </w:pPr>
            <w:r>
              <w:rPr>
                <w:rFonts w:hint="eastAsia" w:ascii="宋体" w:hAnsi="宋体" w:cs="宋体"/>
                <w:kern w:val="0"/>
                <w:sz w:val="18"/>
                <w:szCs w:val="18"/>
              </w:rPr>
              <w:t>应急演练次数</w:t>
            </w:r>
          </w:p>
        </w:tc>
      </w:tr>
      <w:tr w14:paraId="27F295AA">
        <w:tblPrEx>
          <w:tblCellMar>
            <w:top w:w="0" w:type="dxa"/>
            <w:left w:w="108" w:type="dxa"/>
            <w:bottom w:w="0" w:type="dxa"/>
            <w:right w:w="108" w:type="dxa"/>
          </w:tblCellMar>
        </w:tblPrEx>
        <w:trPr>
          <w:trHeight w:val="675" w:hRule="atLeast"/>
        </w:trPr>
        <w:tc>
          <w:tcPr>
            <w:tcW w:w="880" w:type="dxa"/>
            <w:tcBorders>
              <w:top w:val="nil"/>
              <w:left w:val="single" w:color="auto" w:sz="4" w:space="0"/>
              <w:bottom w:val="single" w:color="auto" w:sz="4" w:space="0"/>
              <w:right w:val="single" w:color="auto" w:sz="4" w:space="0"/>
            </w:tcBorders>
            <w:shd w:val="clear" w:color="auto" w:fill="auto"/>
            <w:vAlign w:val="center"/>
          </w:tcPr>
          <w:p w14:paraId="2586B694">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60" w:type="dxa"/>
            <w:tcBorders>
              <w:top w:val="nil"/>
              <w:left w:val="nil"/>
              <w:bottom w:val="single" w:color="auto" w:sz="4" w:space="0"/>
              <w:right w:val="single" w:color="auto" w:sz="4" w:space="0"/>
            </w:tcBorders>
            <w:shd w:val="clear" w:color="auto" w:fill="auto"/>
            <w:vAlign w:val="center"/>
          </w:tcPr>
          <w:p w14:paraId="6CE8DCC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00" w:type="dxa"/>
            <w:tcBorders>
              <w:top w:val="nil"/>
              <w:left w:val="nil"/>
              <w:bottom w:val="single" w:color="auto" w:sz="4" w:space="0"/>
              <w:right w:val="single" w:color="auto" w:sz="4" w:space="0"/>
            </w:tcBorders>
            <w:shd w:val="clear" w:color="auto" w:fill="auto"/>
            <w:vAlign w:val="center"/>
          </w:tcPr>
          <w:p w14:paraId="6DBCBED3">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1780" w:type="dxa"/>
            <w:tcBorders>
              <w:top w:val="nil"/>
              <w:left w:val="nil"/>
              <w:bottom w:val="single" w:color="auto" w:sz="4" w:space="0"/>
              <w:right w:val="single" w:color="auto" w:sz="4" w:space="0"/>
            </w:tcBorders>
            <w:shd w:val="clear" w:color="auto" w:fill="auto"/>
            <w:vAlign w:val="center"/>
          </w:tcPr>
          <w:p w14:paraId="2BAA9FB2">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580" w:type="dxa"/>
            <w:tcBorders>
              <w:top w:val="nil"/>
              <w:left w:val="nil"/>
              <w:bottom w:val="single" w:color="auto" w:sz="4" w:space="0"/>
              <w:right w:val="single" w:color="auto" w:sz="4" w:space="0"/>
            </w:tcBorders>
            <w:shd w:val="clear" w:color="auto" w:fill="auto"/>
            <w:vAlign w:val="center"/>
          </w:tcPr>
          <w:p w14:paraId="0517BEAD">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14:paraId="21F5708D">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14:paraId="4BACFDA1">
            <w:pPr>
              <w:widowControl/>
              <w:jc w:val="left"/>
              <w:rPr>
                <w:rFonts w:ascii="宋体" w:hAnsi="宋体" w:cs="宋体"/>
                <w:kern w:val="0"/>
                <w:sz w:val="18"/>
                <w:szCs w:val="18"/>
              </w:rPr>
            </w:pPr>
            <w:r>
              <w:rPr>
                <w:rFonts w:hint="eastAsia" w:ascii="宋体" w:hAnsi="宋体" w:cs="宋体"/>
                <w:kern w:val="0"/>
                <w:sz w:val="18"/>
                <w:szCs w:val="18"/>
              </w:rPr>
              <w:t>服务对象的满意程度</w:t>
            </w:r>
          </w:p>
        </w:tc>
      </w:tr>
    </w:tbl>
    <w:p w14:paraId="647FC990">
      <w:pPr>
        <w:pStyle w:val="3"/>
        <w:rPr>
          <w:rFonts w:ascii="Times New Roman" w:hAnsi="Times New Roman" w:eastAsia="方正仿宋_GBK"/>
        </w:rPr>
      </w:pPr>
      <w:r>
        <w:rPr>
          <w:rFonts w:hint="eastAsia" w:ascii="Times New Roman" w:hAnsi="Times New Roman" w:eastAsia="方正仿宋_GBK"/>
        </w:rPr>
        <w:t>26、冀财政法[2020]71号/中央/政法纪检监察转移支付资金（看守所专项补助）</w:t>
      </w:r>
    </w:p>
    <w:p w14:paraId="6A02C94D">
      <w:pPr>
        <w:spacing w:line="300" w:lineRule="exact"/>
        <w:jc w:val="left"/>
        <w:rPr>
          <w:rFonts w:ascii="宋体" w:cs="宋体"/>
        </w:rPr>
      </w:pPr>
      <w:r>
        <w:rPr>
          <w:rFonts w:hint="eastAsia" w:ascii="宋体" w:hAnsi="宋体" w:cs="宋体"/>
          <w:b/>
          <w:sz w:val="24"/>
          <w:szCs w:val="24"/>
        </w:rPr>
        <w:t>312003隆尧县看守所</w:t>
      </w:r>
    </w:p>
    <w:tbl>
      <w:tblPr>
        <w:tblStyle w:val="10"/>
        <w:tblW w:w="8740" w:type="dxa"/>
        <w:tblInd w:w="93" w:type="dxa"/>
        <w:tblLayout w:type="autofit"/>
        <w:tblCellMar>
          <w:top w:w="0" w:type="dxa"/>
          <w:left w:w="108" w:type="dxa"/>
          <w:bottom w:w="0" w:type="dxa"/>
          <w:right w:w="108" w:type="dxa"/>
        </w:tblCellMar>
      </w:tblPr>
      <w:tblGrid>
        <w:gridCol w:w="925"/>
        <w:gridCol w:w="967"/>
        <w:gridCol w:w="1598"/>
        <w:gridCol w:w="1970"/>
        <w:gridCol w:w="556"/>
        <w:gridCol w:w="756"/>
        <w:gridCol w:w="1968"/>
      </w:tblGrid>
      <w:tr w14:paraId="6744B33F">
        <w:tblPrEx>
          <w:tblCellMar>
            <w:top w:w="0" w:type="dxa"/>
            <w:left w:w="108" w:type="dxa"/>
            <w:bottom w:w="0" w:type="dxa"/>
            <w:right w:w="108" w:type="dxa"/>
          </w:tblCellMar>
        </w:tblPrEx>
        <w:trPr>
          <w:trHeight w:val="540" w:hRule="atLeast"/>
        </w:trPr>
        <w:tc>
          <w:tcPr>
            <w:tcW w:w="925" w:type="dxa"/>
            <w:tcBorders>
              <w:top w:val="single" w:color="auto" w:sz="4" w:space="0"/>
              <w:left w:val="single" w:color="auto" w:sz="4" w:space="0"/>
              <w:bottom w:val="single" w:color="auto" w:sz="4" w:space="0"/>
              <w:right w:val="single" w:color="auto" w:sz="4" w:space="0"/>
            </w:tcBorders>
            <w:shd w:val="clear" w:color="auto" w:fill="auto"/>
            <w:vAlign w:val="center"/>
          </w:tcPr>
          <w:p w14:paraId="323D5D83">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35" w:type="dxa"/>
            <w:gridSpan w:val="3"/>
            <w:tcBorders>
              <w:top w:val="single" w:color="auto" w:sz="4" w:space="0"/>
              <w:left w:val="nil"/>
              <w:bottom w:val="single" w:color="auto" w:sz="4" w:space="0"/>
              <w:right w:val="single" w:color="auto" w:sz="4" w:space="0"/>
            </w:tcBorders>
            <w:shd w:val="clear" w:color="auto" w:fill="auto"/>
            <w:vAlign w:val="center"/>
          </w:tcPr>
          <w:p w14:paraId="062C2BAF">
            <w:pPr>
              <w:widowControl/>
              <w:jc w:val="left"/>
              <w:rPr>
                <w:rFonts w:ascii="宋体" w:hAnsi="宋体" w:cs="宋体"/>
                <w:kern w:val="0"/>
                <w:sz w:val="18"/>
                <w:szCs w:val="18"/>
              </w:rPr>
            </w:pPr>
            <w:r>
              <w:rPr>
                <w:rFonts w:hint="eastAsia" w:ascii="宋体" w:hAnsi="宋体" w:cs="宋体"/>
                <w:kern w:val="0"/>
                <w:sz w:val="18"/>
                <w:szCs w:val="18"/>
              </w:rPr>
              <w:t>13052521GA3FCI8BRUS5D</w:t>
            </w:r>
          </w:p>
        </w:tc>
        <w:tc>
          <w:tcPr>
            <w:tcW w:w="3280" w:type="dxa"/>
            <w:gridSpan w:val="3"/>
            <w:tcBorders>
              <w:top w:val="single" w:color="auto" w:sz="4" w:space="0"/>
              <w:left w:val="nil"/>
              <w:bottom w:val="single" w:color="auto" w:sz="4" w:space="0"/>
              <w:right w:val="single" w:color="auto" w:sz="4" w:space="0"/>
            </w:tcBorders>
            <w:shd w:val="clear" w:color="auto" w:fill="auto"/>
            <w:vAlign w:val="center"/>
          </w:tcPr>
          <w:p w14:paraId="6B913B50">
            <w:pPr>
              <w:widowControl/>
              <w:jc w:val="left"/>
              <w:rPr>
                <w:rFonts w:ascii="宋体" w:hAnsi="宋体" w:cs="宋体"/>
                <w:kern w:val="0"/>
                <w:sz w:val="18"/>
                <w:szCs w:val="18"/>
              </w:rPr>
            </w:pPr>
            <w:r>
              <w:rPr>
                <w:rFonts w:hint="eastAsia" w:ascii="宋体" w:hAnsi="宋体" w:cs="宋体"/>
                <w:kern w:val="0"/>
                <w:sz w:val="18"/>
                <w:szCs w:val="18"/>
              </w:rPr>
              <w:t>冀财政法[2020]71号/中央/政法纪检监察转移支付资金(看守所专项补助)</w:t>
            </w:r>
          </w:p>
        </w:tc>
      </w:tr>
      <w:tr w14:paraId="264342BC">
        <w:tblPrEx>
          <w:tblCellMar>
            <w:top w:w="0" w:type="dxa"/>
            <w:left w:w="108" w:type="dxa"/>
            <w:bottom w:w="0" w:type="dxa"/>
            <w:right w:w="108" w:type="dxa"/>
          </w:tblCellMar>
        </w:tblPrEx>
        <w:trPr>
          <w:trHeight w:val="300" w:hRule="atLeast"/>
        </w:trPr>
        <w:tc>
          <w:tcPr>
            <w:tcW w:w="54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ADD7002">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80" w:type="dxa"/>
            <w:gridSpan w:val="3"/>
            <w:tcBorders>
              <w:top w:val="single" w:color="auto" w:sz="4" w:space="0"/>
              <w:left w:val="nil"/>
              <w:bottom w:val="single" w:color="auto" w:sz="4" w:space="0"/>
              <w:right w:val="single" w:color="auto" w:sz="4" w:space="0"/>
            </w:tcBorders>
            <w:shd w:val="clear" w:color="auto" w:fill="auto"/>
            <w:vAlign w:val="center"/>
          </w:tcPr>
          <w:p w14:paraId="745A361B">
            <w:pPr>
              <w:widowControl/>
              <w:jc w:val="left"/>
              <w:rPr>
                <w:rFonts w:ascii="宋体" w:hAnsi="宋体" w:cs="宋体"/>
                <w:kern w:val="0"/>
                <w:sz w:val="18"/>
                <w:szCs w:val="18"/>
              </w:rPr>
            </w:pPr>
            <w:r>
              <w:rPr>
                <w:rFonts w:hint="eastAsia" w:ascii="宋体" w:hAnsi="宋体" w:cs="宋体"/>
                <w:kern w:val="0"/>
                <w:sz w:val="18"/>
                <w:szCs w:val="18"/>
              </w:rPr>
              <w:t>　</w:t>
            </w:r>
          </w:p>
        </w:tc>
      </w:tr>
      <w:tr w14:paraId="2819E661">
        <w:tblPrEx>
          <w:tblCellMar>
            <w:top w:w="0" w:type="dxa"/>
            <w:left w:w="108" w:type="dxa"/>
            <w:bottom w:w="0" w:type="dxa"/>
            <w:right w:w="108" w:type="dxa"/>
          </w:tblCellMar>
        </w:tblPrEx>
        <w:trPr>
          <w:trHeight w:val="600" w:hRule="atLeast"/>
        </w:trPr>
        <w:tc>
          <w:tcPr>
            <w:tcW w:w="925" w:type="dxa"/>
            <w:tcBorders>
              <w:top w:val="nil"/>
              <w:left w:val="single" w:color="auto" w:sz="4" w:space="0"/>
              <w:bottom w:val="single" w:color="auto" w:sz="4" w:space="0"/>
              <w:right w:val="single" w:color="auto" w:sz="4" w:space="0"/>
            </w:tcBorders>
            <w:shd w:val="clear" w:color="auto" w:fill="auto"/>
            <w:vAlign w:val="center"/>
          </w:tcPr>
          <w:p w14:paraId="07664DB7">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815" w:type="dxa"/>
            <w:gridSpan w:val="6"/>
            <w:tcBorders>
              <w:top w:val="single" w:color="auto" w:sz="4" w:space="0"/>
              <w:left w:val="nil"/>
              <w:bottom w:val="single" w:color="auto" w:sz="4" w:space="0"/>
              <w:right w:val="single" w:color="auto" w:sz="4" w:space="0"/>
            </w:tcBorders>
            <w:shd w:val="clear" w:color="auto" w:fill="auto"/>
            <w:vAlign w:val="center"/>
          </w:tcPr>
          <w:p w14:paraId="72B39724">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14:paraId="1D88334B">
        <w:tblPrEx>
          <w:tblCellMar>
            <w:top w:w="0" w:type="dxa"/>
            <w:left w:w="108" w:type="dxa"/>
            <w:bottom w:w="0" w:type="dxa"/>
            <w:right w:w="108" w:type="dxa"/>
          </w:tblCellMar>
        </w:tblPrEx>
        <w:trPr>
          <w:trHeight w:val="30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14:paraId="1C42F1C7">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5" w:type="dxa"/>
            <w:gridSpan w:val="2"/>
            <w:tcBorders>
              <w:top w:val="single" w:color="auto" w:sz="4" w:space="0"/>
              <w:left w:val="nil"/>
              <w:bottom w:val="single" w:color="auto" w:sz="4" w:space="0"/>
              <w:right w:val="single" w:color="auto" w:sz="4" w:space="0"/>
            </w:tcBorders>
            <w:shd w:val="clear" w:color="auto" w:fill="auto"/>
            <w:vAlign w:val="center"/>
          </w:tcPr>
          <w:p w14:paraId="1B872FBE">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70" w:type="dxa"/>
            <w:tcBorders>
              <w:top w:val="nil"/>
              <w:left w:val="nil"/>
              <w:bottom w:val="single" w:color="auto" w:sz="4" w:space="0"/>
              <w:right w:val="single" w:color="auto" w:sz="4" w:space="0"/>
            </w:tcBorders>
            <w:shd w:val="clear" w:color="auto" w:fill="auto"/>
            <w:vAlign w:val="center"/>
          </w:tcPr>
          <w:p w14:paraId="5C648E41">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14:paraId="6A20780B">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8" w:type="dxa"/>
            <w:tcBorders>
              <w:top w:val="nil"/>
              <w:left w:val="nil"/>
              <w:bottom w:val="single" w:color="auto" w:sz="4" w:space="0"/>
              <w:right w:val="single" w:color="auto" w:sz="4" w:space="0"/>
            </w:tcBorders>
            <w:shd w:val="clear" w:color="auto" w:fill="auto"/>
            <w:vAlign w:val="center"/>
          </w:tcPr>
          <w:p w14:paraId="1FA41C53">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06BF8D05">
        <w:tblPrEx>
          <w:tblCellMar>
            <w:top w:w="0" w:type="dxa"/>
            <w:left w:w="108" w:type="dxa"/>
            <w:bottom w:w="0" w:type="dxa"/>
            <w:right w:w="108" w:type="dxa"/>
          </w:tblCellMar>
        </w:tblPrEx>
        <w:trPr>
          <w:trHeight w:val="300" w:hRule="atLeast"/>
        </w:trPr>
        <w:tc>
          <w:tcPr>
            <w:tcW w:w="925" w:type="dxa"/>
            <w:vMerge w:val="continue"/>
            <w:tcBorders>
              <w:top w:val="nil"/>
              <w:left w:val="single" w:color="auto" w:sz="4" w:space="0"/>
              <w:bottom w:val="single" w:color="auto" w:sz="4" w:space="0"/>
              <w:right w:val="single" w:color="auto" w:sz="4" w:space="0"/>
            </w:tcBorders>
            <w:vAlign w:val="center"/>
          </w:tcPr>
          <w:p w14:paraId="7789D500">
            <w:pPr>
              <w:widowControl/>
              <w:jc w:val="left"/>
              <w:rPr>
                <w:rFonts w:ascii="宋体" w:hAnsi="宋体" w:cs="宋体"/>
                <w:b/>
                <w:bCs/>
                <w:kern w:val="0"/>
                <w:sz w:val="18"/>
                <w:szCs w:val="18"/>
              </w:rPr>
            </w:pPr>
          </w:p>
        </w:tc>
        <w:tc>
          <w:tcPr>
            <w:tcW w:w="2565" w:type="dxa"/>
            <w:gridSpan w:val="2"/>
            <w:tcBorders>
              <w:top w:val="single" w:color="auto" w:sz="4" w:space="0"/>
              <w:left w:val="nil"/>
              <w:bottom w:val="single" w:color="auto" w:sz="4" w:space="0"/>
              <w:right w:val="single" w:color="auto" w:sz="4" w:space="0"/>
            </w:tcBorders>
            <w:shd w:val="clear" w:color="auto" w:fill="auto"/>
            <w:vAlign w:val="center"/>
          </w:tcPr>
          <w:p w14:paraId="0DDBC049">
            <w:pPr>
              <w:widowControl/>
              <w:jc w:val="right"/>
              <w:rPr>
                <w:rFonts w:ascii="宋体" w:hAnsi="宋体" w:cs="宋体"/>
                <w:kern w:val="0"/>
                <w:sz w:val="18"/>
                <w:szCs w:val="18"/>
              </w:rPr>
            </w:pPr>
            <w:r>
              <w:rPr>
                <w:rFonts w:hint="eastAsia" w:ascii="宋体" w:hAnsi="宋体" w:cs="宋体"/>
                <w:kern w:val="0"/>
                <w:sz w:val="18"/>
                <w:szCs w:val="18"/>
              </w:rPr>
              <w:t>25</w:t>
            </w:r>
          </w:p>
        </w:tc>
        <w:tc>
          <w:tcPr>
            <w:tcW w:w="1970" w:type="dxa"/>
            <w:tcBorders>
              <w:top w:val="nil"/>
              <w:left w:val="nil"/>
              <w:bottom w:val="single" w:color="auto" w:sz="4" w:space="0"/>
              <w:right w:val="single" w:color="auto" w:sz="4" w:space="0"/>
            </w:tcBorders>
            <w:shd w:val="clear" w:color="auto" w:fill="auto"/>
            <w:vAlign w:val="center"/>
          </w:tcPr>
          <w:p w14:paraId="4FDDCD9A">
            <w:pPr>
              <w:widowControl/>
              <w:jc w:val="right"/>
              <w:rPr>
                <w:rFonts w:ascii="宋体" w:hAnsi="宋体" w:cs="宋体"/>
                <w:kern w:val="0"/>
                <w:sz w:val="18"/>
                <w:szCs w:val="18"/>
              </w:rPr>
            </w:pPr>
            <w:r>
              <w:rPr>
                <w:rFonts w:hint="eastAsia" w:ascii="宋体" w:hAnsi="宋体" w:cs="宋体"/>
                <w:kern w:val="0"/>
                <w:sz w:val="18"/>
                <w:szCs w:val="18"/>
              </w:rPr>
              <w:t>50</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14:paraId="11A95935">
            <w:pPr>
              <w:widowControl/>
              <w:jc w:val="right"/>
              <w:rPr>
                <w:rFonts w:ascii="宋体" w:hAnsi="宋体" w:cs="宋体"/>
                <w:kern w:val="0"/>
                <w:sz w:val="18"/>
                <w:szCs w:val="18"/>
              </w:rPr>
            </w:pPr>
            <w:r>
              <w:rPr>
                <w:rFonts w:hint="eastAsia" w:ascii="宋体" w:hAnsi="宋体" w:cs="宋体"/>
                <w:kern w:val="0"/>
                <w:sz w:val="18"/>
                <w:szCs w:val="18"/>
              </w:rPr>
              <w:t>75</w:t>
            </w:r>
          </w:p>
        </w:tc>
        <w:tc>
          <w:tcPr>
            <w:tcW w:w="1968" w:type="dxa"/>
            <w:tcBorders>
              <w:top w:val="nil"/>
              <w:left w:val="nil"/>
              <w:bottom w:val="single" w:color="auto" w:sz="4" w:space="0"/>
              <w:right w:val="single" w:color="auto" w:sz="4" w:space="0"/>
            </w:tcBorders>
            <w:shd w:val="clear" w:color="auto" w:fill="auto"/>
            <w:vAlign w:val="center"/>
          </w:tcPr>
          <w:p w14:paraId="29F01E5E">
            <w:pPr>
              <w:widowControl/>
              <w:jc w:val="right"/>
              <w:rPr>
                <w:rFonts w:ascii="宋体" w:hAnsi="宋体" w:cs="宋体"/>
                <w:kern w:val="0"/>
                <w:sz w:val="18"/>
                <w:szCs w:val="18"/>
              </w:rPr>
            </w:pPr>
            <w:r>
              <w:rPr>
                <w:rFonts w:hint="eastAsia" w:ascii="宋体" w:hAnsi="宋体" w:cs="宋体"/>
                <w:kern w:val="0"/>
                <w:sz w:val="18"/>
                <w:szCs w:val="18"/>
              </w:rPr>
              <w:t>100</w:t>
            </w:r>
          </w:p>
        </w:tc>
      </w:tr>
      <w:tr w14:paraId="241A72F4">
        <w:tblPrEx>
          <w:tblCellMar>
            <w:top w:w="0" w:type="dxa"/>
            <w:left w:w="108" w:type="dxa"/>
            <w:bottom w:w="0" w:type="dxa"/>
            <w:right w:w="108" w:type="dxa"/>
          </w:tblCellMar>
        </w:tblPrEx>
        <w:trPr>
          <w:trHeight w:val="57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14:paraId="72123918">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67" w:type="dxa"/>
            <w:tcBorders>
              <w:top w:val="nil"/>
              <w:left w:val="nil"/>
              <w:bottom w:val="single" w:color="auto" w:sz="4" w:space="0"/>
              <w:right w:val="single" w:color="auto" w:sz="4" w:space="0"/>
            </w:tcBorders>
            <w:shd w:val="clear" w:color="auto" w:fill="auto"/>
            <w:vAlign w:val="center"/>
          </w:tcPr>
          <w:p w14:paraId="750DD977">
            <w:pPr>
              <w:widowControl/>
              <w:jc w:val="left"/>
              <w:rPr>
                <w:rFonts w:ascii="宋体" w:hAnsi="宋体" w:cs="宋体"/>
                <w:kern w:val="0"/>
                <w:sz w:val="18"/>
                <w:szCs w:val="18"/>
              </w:rPr>
            </w:pPr>
            <w:r>
              <w:rPr>
                <w:rFonts w:hint="eastAsia" w:ascii="宋体" w:hAnsi="宋体" w:cs="宋体"/>
                <w:kern w:val="0"/>
                <w:sz w:val="18"/>
                <w:szCs w:val="18"/>
              </w:rPr>
              <w:t>目标1</w:t>
            </w:r>
          </w:p>
        </w:tc>
        <w:tc>
          <w:tcPr>
            <w:tcW w:w="6848" w:type="dxa"/>
            <w:gridSpan w:val="5"/>
            <w:tcBorders>
              <w:top w:val="single" w:color="auto" w:sz="4" w:space="0"/>
              <w:left w:val="nil"/>
              <w:bottom w:val="single" w:color="auto" w:sz="4" w:space="0"/>
              <w:right w:val="single" w:color="auto" w:sz="4" w:space="0"/>
            </w:tcBorders>
            <w:shd w:val="clear" w:color="auto" w:fill="auto"/>
            <w:vAlign w:val="center"/>
          </w:tcPr>
          <w:p w14:paraId="73E8C8C7">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14:paraId="55D42570">
        <w:tblPrEx>
          <w:tblCellMar>
            <w:top w:w="0" w:type="dxa"/>
            <w:left w:w="108" w:type="dxa"/>
            <w:bottom w:w="0" w:type="dxa"/>
            <w:right w:w="108" w:type="dxa"/>
          </w:tblCellMar>
        </w:tblPrEx>
        <w:trPr>
          <w:trHeight w:val="570" w:hRule="atLeast"/>
        </w:trPr>
        <w:tc>
          <w:tcPr>
            <w:tcW w:w="925" w:type="dxa"/>
            <w:vMerge w:val="continue"/>
            <w:tcBorders>
              <w:top w:val="nil"/>
              <w:left w:val="single" w:color="auto" w:sz="4" w:space="0"/>
              <w:bottom w:val="single" w:color="auto" w:sz="4" w:space="0"/>
              <w:right w:val="single" w:color="auto" w:sz="4" w:space="0"/>
            </w:tcBorders>
            <w:vAlign w:val="center"/>
          </w:tcPr>
          <w:p w14:paraId="50851CED">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14:paraId="52237DDB">
            <w:pPr>
              <w:widowControl/>
              <w:jc w:val="left"/>
              <w:rPr>
                <w:rFonts w:ascii="宋体" w:hAnsi="宋体" w:cs="宋体"/>
                <w:kern w:val="0"/>
                <w:sz w:val="18"/>
                <w:szCs w:val="18"/>
              </w:rPr>
            </w:pPr>
            <w:r>
              <w:rPr>
                <w:rFonts w:hint="eastAsia" w:ascii="宋体" w:hAnsi="宋体" w:cs="宋体"/>
                <w:kern w:val="0"/>
                <w:sz w:val="18"/>
                <w:szCs w:val="18"/>
              </w:rPr>
              <w:t>目标2</w:t>
            </w:r>
          </w:p>
        </w:tc>
        <w:tc>
          <w:tcPr>
            <w:tcW w:w="6848" w:type="dxa"/>
            <w:gridSpan w:val="5"/>
            <w:tcBorders>
              <w:top w:val="single" w:color="auto" w:sz="4" w:space="0"/>
              <w:left w:val="nil"/>
              <w:bottom w:val="single" w:color="auto" w:sz="4" w:space="0"/>
              <w:right w:val="single" w:color="auto" w:sz="4" w:space="0"/>
            </w:tcBorders>
            <w:shd w:val="clear" w:color="auto" w:fill="auto"/>
            <w:vAlign w:val="center"/>
          </w:tcPr>
          <w:p w14:paraId="2FEA2298">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14:paraId="56D1E21F">
        <w:tblPrEx>
          <w:tblCellMar>
            <w:top w:w="0" w:type="dxa"/>
            <w:left w:w="108" w:type="dxa"/>
            <w:bottom w:w="0" w:type="dxa"/>
            <w:right w:w="108" w:type="dxa"/>
          </w:tblCellMar>
        </w:tblPrEx>
        <w:trPr>
          <w:trHeight w:val="30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14:paraId="0052CB76">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67" w:type="dxa"/>
            <w:vMerge w:val="restart"/>
            <w:tcBorders>
              <w:top w:val="nil"/>
              <w:left w:val="single" w:color="auto" w:sz="4" w:space="0"/>
              <w:bottom w:val="single" w:color="auto" w:sz="4" w:space="0"/>
              <w:right w:val="single" w:color="auto" w:sz="4" w:space="0"/>
            </w:tcBorders>
            <w:shd w:val="clear" w:color="auto" w:fill="auto"/>
            <w:vAlign w:val="center"/>
          </w:tcPr>
          <w:p w14:paraId="5ECC5FA6">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98" w:type="dxa"/>
            <w:vMerge w:val="restart"/>
            <w:tcBorders>
              <w:top w:val="nil"/>
              <w:left w:val="single" w:color="auto" w:sz="4" w:space="0"/>
              <w:bottom w:val="single" w:color="auto" w:sz="4" w:space="0"/>
              <w:right w:val="single" w:color="auto" w:sz="4" w:space="0"/>
            </w:tcBorders>
            <w:shd w:val="clear" w:color="auto" w:fill="auto"/>
            <w:vAlign w:val="center"/>
          </w:tcPr>
          <w:p w14:paraId="5F4EFC5A">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70" w:type="dxa"/>
            <w:vMerge w:val="restart"/>
            <w:tcBorders>
              <w:top w:val="nil"/>
              <w:left w:val="single" w:color="auto" w:sz="4" w:space="0"/>
              <w:bottom w:val="single" w:color="auto" w:sz="4" w:space="0"/>
              <w:right w:val="single" w:color="auto" w:sz="4" w:space="0"/>
            </w:tcBorders>
            <w:shd w:val="clear" w:color="auto" w:fill="auto"/>
            <w:vAlign w:val="center"/>
          </w:tcPr>
          <w:p w14:paraId="7272F8FB">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14:paraId="1546202C">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8" w:type="dxa"/>
            <w:vMerge w:val="restart"/>
            <w:tcBorders>
              <w:top w:val="nil"/>
              <w:left w:val="single" w:color="auto" w:sz="4" w:space="0"/>
              <w:bottom w:val="single" w:color="auto" w:sz="4" w:space="0"/>
              <w:right w:val="single" w:color="auto" w:sz="4" w:space="0"/>
            </w:tcBorders>
            <w:shd w:val="clear" w:color="auto" w:fill="auto"/>
            <w:vAlign w:val="center"/>
          </w:tcPr>
          <w:p w14:paraId="2E0B4AAE">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6A204B9F">
        <w:tblPrEx>
          <w:tblCellMar>
            <w:top w:w="0" w:type="dxa"/>
            <w:left w:w="108" w:type="dxa"/>
            <w:bottom w:w="0" w:type="dxa"/>
            <w:right w:w="108" w:type="dxa"/>
          </w:tblCellMar>
        </w:tblPrEx>
        <w:trPr>
          <w:trHeight w:val="300" w:hRule="atLeast"/>
        </w:trPr>
        <w:tc>
          <w:tcPr>
            <w:tcW w:w="925" w:type="dxa"/>
            <w:vMerge w:val="continue"/>
            <w:tcBorders>
              <w:top w:val="nil"/>
              <w:left w:val="single" w:color="auto" w:sz="4" w:space="0"/>
              <w:bottom w:val="single" w:color="auto" w:sz="4" w:space="0"/>
              <w:right w:val="single" w:color="auto" w:sz="4" w:space="0"/>
            </w:tcBorders>
            <w:vAlign w:val="center"/>
          </w:tcPr>
          <w:p w14:paraId="5A3E4AD6">
            <w:pPr>
              <w:widowControl/>
              <w:jc w:val="left"/>
              <w:rPr>
                <w:rFonts w:ascii="宋体" w:hAnsi="宋体" w:cs="宋体"/>
                <w:b/>
                <w:bCs/>
                <w:kern w:val="0"/>
                <w:sz w:val="18"/>
                <w:szCs w:val="18"/>
              </w:rPr>
            </w:pPr>
          </w:p>
        </w:tc>
        <w:tc>
          <w:tcPr>
            <w:tcW w:w="967" w:type="dxa"/>
            <w:vMerge w:val="continue"/>
            <w:tcBorders>
              <w:top w:val="nil"/>
              <w:left w:val="single" w:color="auto" w:sz="4" w:space="0"/>
              <w:bottom w:val="single" w:color="auto" w:sz="4" w:space="0"/>
              <w:right w:val="single" w:color="auto" w:sz="4" w:space="0"/>
            </w:tcBorders>
            <w:vAlign w:val="center"/>
          </w:tcPr>
          <w:p w14:paraId="76BCBE97">
            <w:pPr>
              <w:widowControl/>
              <w:jc w:val="left"/>
              <w:rPr>
                <w:rFonts w:ascii="宋体" w:hAnsi="宋体" w:cs="宋体"/>
                <w:b/>
                <w:bCs/>
                <w:kern w:val="0"/>
                <w:sz w:val="18"/>
                <w:szCs w:val="18"/>
              </w:rPr>
            </w:pPr>
          </w:p>
        </w:tc>
        <w:tc>
          <w:tcPr>
            <w:tcW w:w="1598" w:type="dxa"/>
            <w:vMerge w:val="continue"/>
            <w:tcBorders>
              <w:top w:val="nil"/>
              <w:left w:val="single" w:color="auto" w:sz="4" w:space="0"/>
              <w:bottom w:val="single" w:color="auto" w:sz="4" w:space="0"/>
              <w:right w:val="single" w:color="auto" w:sz="4" w:space="0"/>
            </w:tcBorders>
            <w:vAlign w:val="center"/>
          </w:tcPr>
          <w:p w14:paraId="7424C282">
            <w:pPr>
              <w:widowControl/>
              <w:jc w:val="left"/>
              <w:rPr>
                <w:rFonts w:ascii="宋体" w:hAnsi="宋体" w:cs="宋体"/>
                <w:b/>
                <w:bCs/>
                <w:kern w:val="0"/>
                <w:sz w:val="18"/>
                <w:szCs w:val="18"/>
              </w:rPr>
            </w:pPr>
          </w:p>
        </w:tc>
        <w:tc>
          <w:tcPr>
            <w:tcW w:w="1970" w:type="dxa"/>
            <w:vMerge w:val="continue"/>
            <w:tcBorders>
              <w:top w:val="nil"/>
              <w:left w:val="single" w:color="auto" w:sz="4" w:space="0"/>
              <w:bottom w:val="single" w:color="auto" w:sz="4" w:space="0"/>
              <w:right w:val="single" w:color="auto" w:sz="4" w:space="0"/>
            </w:tcBorders>
            <w:vAlign w:val="center"/>
          </w:tcPr>
          <w:p w14:paraId="5CA24903">
            <w:pPr>
              <w:widowControl/>
              <w:jc w:val="left"/>
              <w:rPr>
                <w:rFonts w:ascii="宋体" w:hAnsi="宋体" w:cs="宋体"/>
                <w:b/>
                <w:bCs/>
                <w:kern w:val="0"/>
                <w:sz w:val="18"/>
                <w:szCs w:val="18"/>
              </w:rPr>
            </w:pPr>
          </w:p>
        </w:tc>
        <w:tc>
          <w:tcPr>
            <w:tcW w:w="556" w:type="dxa"/>
            <w:tcBorders>
              <w:top w:val="nil"/>
              <w:left w:val="nil"/>
              <w:bottom w:val="single" w:color="auto" w:sz="4" w:space="0"/>
              <w:right w:val="single" w:color="auto" w:sz="4" w:space="0"/>
            </w:tcBorders>
            <w:shd w:val="clear" w:color="auto" w:fill="auto"/>
            <w:vAlign w:val="center"/>
          </w:tcPr>
          <w:p w14:paraId="3836F82F">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14:paraId="67DCBF4F">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8" w:type="dxa"/>
            <w:vMerge w:val="continue"/>
            <w:tcBorders>
              <w:top w:val="nil"/>
              <w:left w:val="single" w:color="auto" w:sz="4" w:space="0"/>
              <w:bottom w:val="single" w:color="auto" w:sz="4" w:space="0"/>
              <w:right w:val="single" w:color="auto" w:sz="4" w:space="0"/>
            </w:tcBorders>
            <w:vAlign w:val="center"/>
          </w:tcPr>
          <w:p w14:paraId="7FAA6668">
            <w:pPr>
              <w:widowControl/>
              <w:jc w:val="left"/>
              <w:rPr>
                <w:rFonts w:ascii="宋体" w:hAnsi="宋体" w:cs="宋体"/>
                <w:b/>
                <w:bCs/>
                <w:kern w:val="0"/>
                <w:sz w:val="18"/>
                <w:szCs w:val="18"/>
              </w:rPr>
            </w:pPr>
          </w:p>
        </w:tc>
      </w:tr>
      <w:tr w14:paraId="675E78DE">
        <w:tblPrEx>
          <w:tblCellMar>
            <w:top w:w="0" w:type="dxa"/>
            <w:left w:w="108" w:type="dxa"/>
            <w:bottom w:w="0" w:type="dxa"/>
            <w:right w:w="108" w:type="dxa"/>
          </w:tblCellMar>
        </w:tblPrEx>
        <w:trPr>
          <w:trHeight w:val="72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14:paraId="28C4F81E">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67" w:type="dxa"/>
            <w:tcBorders>
              <w:top w:val="nil"/>
              <w:left w:val="nil"/>
              <w:bottom w:val="single" w:color="auto" w:sz="4" w:space="0"/>
              <w:right w:val="single" w:color="auto" w:sz="4" w:space="0"/>
            </w:tcBorders>
            <w:shd w:val="clear" w:color="auto" w:fill="auto"/>
            <w:vAlign w:val="center"/>
          </w:tcPr>
          <w:p w14:paraId="21C29243">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98" w:type="dxa"/>
            <w:tcBorders>
              <w:top w:val="nil"/>
              <w:left w:val="nil"/>
              <w:bottom w:val="single" w:color="auto" w:sz="4" w:space="0"/>
              <w:right w:val="single" w:color="auto" w:sz="4" w:space="0"/>
            </w:tcBorders>
            <w:shd w:val="clear" w:color="auto" w:fill="auto"/>
            <w:vAlign w:val="center"/>
          </w:tcPr>
          <w:p w14:paraId="14932951">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70" w:type="dxa"/>
            <w:tcBorders>
              <w:top w:val="nil"/>
              <w:left w:val="nil"/>
              <w:bottom w:val="single" w:color="auto" w:sz="4" w:space="0"/>
              <w:right w:val="single" w:color="auto" w:sz="4" w:space="0"/>
            </w:tcBorders>
            <w:shd w:val="clear" w:color="auto" w:fill="auto"/>
            <w:vAlign w:val="center"/>
          </w:tcPr>
          <w:p w14:paraId="2A64BCA9">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56" w:type="dxa"/>
            <w:tcBorders>
              <w:top w:val="nil"/>
              <w:left w:val="nil"/>
              <w:bottom w:val="single" w:color="auto" w:sz="4" w:space="0"/>
              <w:right w:val="single" w:color="auto" w:sz="4" w:space="0"/>
            </w:tcBorders>
            <w:shd w:val="clear" w:color="auto" w:fill="auto"/>
            <w:vAlign w:val="center"/>
          </w:tcPr>
          <w:p w14:paraId="5ECF4B11">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58664B67">
            <w:pPr>
              <w:widowControl/>
              <w:jc w:val="right"/>
              <w:rPr>
                <w:rFonts w:ascii="宋体" w:hAnsi="宋体" w:cs="宋体"/>
                <w:kern w:val="0"/>
                <w:sz w:val="18"/>
                <w:szCs w:val="18"/>
              </w:rPr>
            </w:pPr>
            <w:r>
              <w:rPr>
                <w:rFonts w:hint="eastAsia" w:ascii="宋体" w:hAnsi="宋体" w:cs="宋体"/>
                <w:kern w:val="0"/>
                <w:sz w:val="18"/>
                <w:szCs w:val="18"/>
              </w:rPr>
              <w:t>0.20</w:t>
            </w:r>
          </w:p>
        </w:tc>
        <w:tc>
          <w:tcPr>
            <w:tcW w:w="1968" w:type="dxa"/>
            <w:tcBorders>
              <w:top w:val="nil"/>
              <w:left w:val="nil"/>
              <w:bottom w:val="single" w:color="auto" w:sz="4" w:space="0"/>
              <w:right w:val="single" w:color="auto" w:sz="4" w:space="0"/>
            </w:tcBorders>
            <w:shd w:val="clear" w:color="auto" w:fill="auto"/>
            <w:vAlign w:val="center"/>
          </w:tcPr>
          <w:p w14:paraId="0C3DD63A">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1572CFA8">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14:paraId="05E7B5A2">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14:paraId="66B39A77">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98" w:type="dxa"/>
            <w:tcBorders>
              <w:top w:val="nil"/>
              <w:left w:val="nil"/>
              <w:bottom w:val="single" w:color="auto" w:sz="4" w:space="0"/>
              <w:right w:val="single" w:color="auto" w:sz="4" w:space="0"/>
            </w:tcBorders>
            <w:shd w:val="clear" w:color="auto" w:fill="auto"/>
            <w:vAlign w:val="center"/>
          </w:tcPr>
          <w:p w14:paraId="36D37CB9">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970" w:type="dxa"/>
            <w:tcBorders>
              <w:top w:val="nil"/>
              <w:left w:val="nil"/>
              <w:bottom w:val="single" w:color="auto" w:sz="4" w:space="0"/>
              <w:right w:val="single" w:color="auto" w:sz="4" w:space="0"/>
            </w:tcBorders>
            <w:shd w:val="clear" w:color="auto" w:fill="auto"/>
            <w:vAlign w:val="center"/>
          </w:tcPr>
          <w:p w14:paraId="337FAD0B">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556" w:type="dxa"/>
            <w:tcBorders>
              <w:top w:val="nil"/>
              <w:left w:val="nil"/>
              <w:bottom w:val="single" w:color="auto" w:sz="4" w:space="0"/>
              <w:right w:val="single" w:color="auto" w:sz="4" w:space="0"/>
            </w:tcBorders>
            <w:shd w:val="clear" w:color="auto" w:fill="auto"/>
            <w:vAlign w:val="center"/>
          </w:tcPr>
          <w:p w14:paraId="60B304BA">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722F891D">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14:paraId="255EEA61">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14:paraId="31076E8C">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14:paraId="57EFA662">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14:paraId="33A43A82">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98" w:type="dxa"/>
            <w:tcBorders>
              <w:top w:val="nil"/>
              <w:left w:val="nil"/>
              <w:bottom w:val="single" w:color="auto" w:sz="4" w:space="0"/>
              <w:right w:val="single" w:color="auto" w:sz="4" w:space="0"/>
            </w:tcBorders>
            <w:shd w:val="clear" w:color="auto" w:fill="auto"/>
            <w:vAlign w:val="center"/>
          </w:tcPr>
          <w:p w14:paraId="3B21FE9F">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970" w:type="dxa"/>
            <w:tcBorders>
              <w:top w:val="nil"/>
              <w:left w:val="nil"/>
              <w:bottom w:val="single" w:color="auto" w:sz="4" w:space="0"/>
              <w:right w:val="single" w:color="auto" w:sz="4" w:space="0"/>
            </w:tcBorders>
            <w:shd w:val="clear" w:color="auto" w:fill="auto"/>
            <w:vAlign w:val="center"/>
          </w:tcPr>
          <w:p w14:paraId="566FFD25">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556" w:type="dxa"/>
            <w:tcBorders>
              <w:top w:val="nil"/>
              <w:left w:val="nil"/>
              <w:bottom w:val="single" w:color="auto" w:sz="4" w:space="0"/>
              <w:right w:val="single" w:color="auto" w:sz="4" w:space="0"/>
            </w:tcBorders>
            <w:shd w:val="clear" w:color="auto" w:fill="auto"/>
            <w:vAlign w:val="center"/>
          </w:tcPr>
          <w:p w14:paraId="49D14455">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651E097A">
            <w:pPr>
              <w:widowControl/>
              <w:jc w:val="right"/>
              <w:rPr>
                <w:rFonts w:ascii="宋体" w:hAnsi="宋体" w:cs="宋体"/>
                <w:kern w:val="0"/>
                <w:sz w:val="18"/>
                <w:szCs w:val="18"/>
              </w:rPr>
            </w:pPr>
            <w:r>
              <w:rPr>
                <w:rFonts w:hint="eastAsia" w:ascii="宋体" w:hAnsi="宋体" w:cs="宋体"/>
                <w:kern w:val="0"/>
                <w:sz w:val="18"/>
                <w:szCs w:val="18"/>
              </w:rPr>
              <w:t>100.00</w:t>
            </w:r>
          </w:p>
        </w:tc>
        <w:tc>
          <w:tcPr>
            <w:tcW w:w="1968" w:type="dxa"/>
            <w:tcBorders>
              <w:top w:val="nil"/>
              <w:left w:val="nil"/>
              <w:bottom w:val="single" w:color="auto" w:sz="4" w:space="0"/>
              <w:right w:val="single" w:color="auto" w:sz="4" w:space="0"/>
            </w:tcBorders>
            <w:shd w:val="clear" w:color="auto" w:fill="auto"/>
            <w:vAlign w:val="center"/>
          </w:tcPr>
          <w:p w14:paraId="1F45B2BB">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770D24AF">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14:paraId="207C89F8">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14:paraId="53405010">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98" w:type="dxa"/>
            <w:tcBorders>
              <w:top w:val="nil"/>
              <w:left w:val="nil"/>
              <w:bottom w:val="single" w:color="auto" w:sz="4" w:space="0"/>
              <w:right w:val="single" w:color="auto" w:sz="4" w:space="0"/>
            </w:tcBorders>
            <w:shd w:val="clear" w:color="auto" w:fill="auto"/>
            <w:vAlign w:val="center"/>
          </w:tcPr>
          <w:p w14:paraId="43245814">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70" w:type="dxa"/>
            <w:tcBorders>
              <w:top w:val="nil"/>
              <w:left w:val="nil"/>
              <w:bottom w:val="single" w:color="auto" w:sz="4" w:space="0"/>
              <w:right w:val="single" w:color="auto" w:sz="4" w:space="0"/>
            </w:tcBorders>
            <w:shd w:val="clear" w:color="auto" w:fill="auto"/>
            <w:vAlign w:val="center"/>
          </w:tcPr>
          <w:p w14:paraId="5792E3A7">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56" w:type="dxa"/>
            <w:tcBorders>
              <w:top w:val="nil"/>
              <w:left w:val="nil"/>
              <w:bottom w:val="single" w:color="auto" w:sz="4" w:space="0"/>
              <w:right w:val="single" w:color="auto" w:sz="4" w:space="0"/>
            </w:tcBorders>
            <w:shd w:val="clear" w:color="auto" w:fill="auto"/>
            <w:vAlign w:val="center"/>
          </w:tcPr>
          <w:p w14:paraId="7EAF5C43">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71012550">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14:paraId="3E38C587">
            <w:pPr>
              <w:widowControl/>
              <w:jc w:val="left"/>
              <w:rPr>
                <w:rFonts w:ascii="宋体" w:hAnsi="宋体" w:cs="宋体"/>
                <w:kern w:val="0"/>
                <w:sz w:val="18"/>
                <w:szCs w:val="18"/>
              </w:rPr>
            </w:pPr>
            <w:r>
              <w:rPr>
                <w:rFonts w:hint="eastAsia" w:ascii="宋体" w:hAnsi="宋体" w:cs="宋体"/>
                <w:kern w:val="0"/>
                <w:sz w:val="18"/>
                <w:szCs w:val="18"/>
              </w:rPr>
              <w:t>预算支出数</w:t>
            </w:r>
          </w:p>
        </w:tc>
      </w:tr>
      <w:tr w14:paraId="69812BE6">
        <w:tblPrEx>
          <w:tblCellMar>
            <w:top w:w="0" w:type="dxa"/>
            <w:left w:w="108" w:type="dxa"/>
            <w:bottom w:w="0" w:type="dxa"/>
            <w:right w:w="108" w:type="dxa"/>
          </w:tblCellMar>
        </w:tblPrEx>
        <w:trPr>
          <w:trHeight w:val="720" w:hRule="atLeast"/>
        </w:trPr>
        <w:tc>
          <w:tcPr>
            <w:tcW w:w="925" w:type="dxa"/>
            <w:tcBorders>
              <w:top w:val="nil"/>
              <w:left w:val="single" w:color="auto" w:sz="4" w:space="0"/>
              <w:bottom w:val="single" w:color="auto" w:sz="4" w:space="0"/>
              <w:right w:val="single" w:color="auto" w:sz="4" w:space="0"/>
            </w:tcBorders>
            <w:shd w:val="clear" w:color="auto" w:fill="auto"/>
            <w:vAlign w:val="center"/>
          </w:tcPr>
          <w:p w14:paraId="5D8DCD27">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67" w:type="dxa"/>
            <w:tcBorders>
              <w:top w:val="nil"/>
              <w:left w:val="nil"/>
              <w:bottom w:val="single" w:color="auto" w:sz="4" w:space="0"/>
              <w:right w:val="single" w:color="auto" w:sz="4" w:space="0"/>
            </w:tcBorders>
            <w:shd w:val="clear" w:color="auto" w:fill="auto"/>
            <w:vAlign w:val="center"/>
          </w:tcPr>
          <w:p w14:paraId="5ADFB974">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98" w:type="dxa"/>
            <w:tcBorders>
              <w:top w:val="nil"/>
              <w:left w:val="nil"/>
              <w:bottom w:val="single" w:color="auto" w:sz="4" w:space="0"/>
              <w:right w:val="single" w:color="auto" w:sz="4" w:space="0"/>
            </w:tcBorders>
            <w:shd w:val="clear" w:color="auto" w:fill="auto"/>
            <w:vAlign w:val="center"/>
          </w:tcPr>
          <w:p w14:paraId="3C441DE6">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970" w:type="dxa"/>
            <w:tcBorders>
              <w:top w:val="nil"/>
              <w:left w:val="nil"/>
              <w:bottom w:val="single" w:color="auto" w:sz="4" w:space="0"/>
              <w:right w:val="single" w:color="auto" w:sz="4" w:space="0"/>
            </w:tcBorders>
            <w:shd w:val="clear" w:color="auto" w:fill="auto"/>
            <w:vAlign w:val="center"/>
          </w:tcPr>
          <w:p w14:paraId="7BF75BD6">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556" w:type="dxa"/>
            <w:tcBorders>
              <w:top w:val="nil"/>
              <w:left w:val="nil"/>
              <w:bottom w:val="single" w:color="auto" w:sz="4" w:space="0"/>
              <w:right w:val="single" w:color="auto" w:sz="4" w:space="0"/>
            </w:tcBorders>
            <w:shd w:val="clear" w:color="auto" w:fill="auto"/>
            <w:vAlign w:val="center"/>
          </w:tcPr>
          <w:p w14:paraId="2A802208">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4126B790">
            <w:pPr>
              <w:widowControl/>
              <w:jc w:val="right"/>
              <w:rPr>
                <w:rFonts w:ascii="宋体" w:hAnsi="宋体" w:cs="宋体"/>
                <w:kern w:val="0"/>
                <w:sz w:val="18"/>
                <w:szCs w:val="18"/>
              </w:rPr>
            </w:pPr>
            <w:r>
              <w:rPr>
                <w:rFonts w:hint="eastAsia" w:ascii="宋体" w:hAnsi="宋体" w:cs="宋体"/>
                <w:kern w:val="0"/>
                <w:sz w:val="18"/>
                <w:szCs w:val="18"/>
              </w:rPr>
              <w:t>0.20</w:t>
            </w:r>
          </w:p>
        </w:tc>
        <w:tc>
          <w:tcPr>
            <w:tcW w:w="1968" w:type="dxa"/>
            <w:tcBorders>
              <w:top w:val="nil"/>
              <w:left w:val="nil"/>
              <w:bottom w:val="single" w:color="auto" w:sz="4" w:space="0"/>
              <w:right w:val="single" w:color="auto" w:sz="4" w:space="0"/>
            </w:tcBorders>
            <w:shd w:val="clear" w:color="auto" w:fill="auto"/>
            <w:vAlign w:val="center"/>
          </w:tcPr>
          <w:p w14:paraId="19FBCCD9">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732FB2ED">
        <w:tblPrEx>
          <w:tblCellMar>
            <w:top w:w="0" w:type="dxa"/>
            <w:left w:w="108" w:type="dxa"/>
            <w:bottom w:w="0" w:type="dxa"/>
            <w:right w:w="108" w:type="dxa"/>
          </w:tblCellMar>
        </w:tblPrEx>
        <w:trPr>
          <w:trHeight w:val="720" w:hRule="atLeast"/>
        </w:trPr>
        <w:tc>
          <w:tcPr>
            <w:tcW w:w="925" w:type="dxa"/>
            <w:tcBorders>
              <w:top w:val="nil"/>
              <w:left w:val="single" w:color="auto" w:sz="4" w:space="0"/>
              <w:bottom w:val="single" w:color="auto" w:sz="4" w:space="0"/>
              <w:right w:val="single" w:color="auto" w:sz="4" w:space="0"/>
            </w:tcBorders>
            <w:shd w:val="clear" w:color="auto" w:fill="auto"/>
            <w:vAlign w:val="center"/>
          </w:tcPr>
          <w:p w14:paraId="6825DC9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67" w:type="dxa"/>
            <w:tcBorders>
              <w:top w:val="nil"/>
              <w:left w:val="nil"/>
              <w:bottom w:val="single" w:color="auto" w:sz="4" w:space="0"/>
              <w:right w:val="single" w:color="auto" w:sz="4" w:space="0"/>
            </w:tcBorders>
            <w:shd w:val="clear" w:color="auto" w:fill="auto"/>
            <w:vAlign w:val="center"/>
          </w:tcPr>
          <w:p w14:paraId="4C948B1C">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98" w:type="dxa"/>
            <w:tcBorders>
              <w:top w:val="nil"/>
              <w:left w:val="nil"/>
              <w:bottom w:val="single" w:color="auto" w:sz="4" w:space="0"/>
              <w:right w:val="single" w:color="auto" w:sz="4" w:space="0"/>
            </w:tcBorders>
            <w:shd w:val="clear" w:color="auto" w:fill="auto"/>
            <w:vAlign w:val="center"/>
          </w:tcPr>
          <w:p w14:paraId="6ED36D4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970" w:type="dxa"/>
            <w:tcBorders>
              <w:top w:val="nil"/>
              <w:left w:val="nil"/>
              <w:bottom w:val="single" w:color="auto" w:sz="4" w:space="0"/>
              <w:right w:val="single" w:color="auto" w:sz="4" w:space="0"/>
            </w:tcBorders>
            <w:shd w:val="clear" w:color="auto" w:fill="auto"/>
            <w:vAlign w:val="center"/>
          </w:tcPr>
          <w:p w14:paraId="4A591E8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556" w:type="dxa"/>
            <w:tcBorders>
              <w:top w:val="nil"/>
              <w:left w:val="nil"/>
              <w:bottom w:val="single" w:color="auto" w:sz="4" w:space="0"/>
              <w:right w:val="single" w:color="auto" w:sz="4" w:space="0"/>
            </w:tcBorders>
            <w:shd w:val="clear" w:color="auto" w:fill="auto"/>
            <w:vAlign w:val="center"/>
          </w:tcPr>
          <w:p w14:paraId="69EBEF67">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0F34332F">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14:paraId="669EDD57">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14:paraId="03C9D5F1">
      <w:pPr>
        <w:pStyle w:val="3"/>
        <w:rPr>
          <w:rFonts w:ascii="Times New Roman" w:hAnsi="Times New Roman" w:eastAsia="方正仿宋_GBK"/>
        </w:rPr>
      </w:pPr>
      <w:r>
        <w:rPr>
          <w:rFonts w:hint="eastAsia" w:ascii="Times New Roman" w:hAnsi="Times New Roman" w:eastAsia="方正仿宋_GBK"/>
        </w:rPr>
        <w:t>27、“智慧监管”“科技强勤，智慧磐石”等专项经费</w:t>
      </w:r>
    </w:p>
    <w:p w14:paraId="4A906BD1">
      <w:pPr>
        <w:spacing w:line="300" w:lineRule="exact"/>
        <w:jc w:val="left"/>
        <w:rPr>
          <w:rFonts w:ascii="宋体" w:cs="宋体"/>
        </w:rPr>
      </w:pPr>
      <w:r>
        <w:rPr>
          <w:rFonts w:hint="eastAsia" w:ascii="宋体" w:hAnsi="宋体" w:cs="宋体"/>
          <w:b/>
          <w:sz w:val="24"/>
          <w:szCs w:val="24"/>
        </w:rPr>
        <w:t>312003隆尧县看守所</w:t>
      </w:r>
    </w:p>
    <w:tbl>
      <w:tblPr>
        <w:tblStyle w:val="10"/>
        <w:tblW w:w="8960" w:type="dxa"/>
        <w:tblInd w:w="93" w:type="dxa"/>
        <w:tblLayout w:type="autofit"/>
        <w:tblCellMar>
          <w:top w:w="0" w:type="dxa"/>
          <w:left w:w="108" w:type="dxa"/>
          <w:bottom w:w="0" w:type="dxa"/>
          <w:right w:w="108" w:type="dxa"/>
        </w:tblCellMar>
      </w:tblPr>
      <w:tblGrid>
        <w:gridCol w:w="896"/>
        <w:gridCol w:w="857"/>
        <w:gridCol w:w="1693"/>
        <w:gridCol w:w="1991"/>
        <w:gridCol w:w="598"/>
        <w:gridCol w:w="756"/>
        <w:gridCol w:w="2169"/>
      </w:tblGrid>
      <w:tr w14:paraId="7C631959">
        <w:tblPrEx>
          <w:tblCellMar>
            <w:top w:w="0" w:type="dxa"/>
            <w:left w:w="108" w:type="dxa"/>
            <w:bottom w:w="0" w:type="dxa"/>
            <w:right w:w="108" w:type="dxa"/>
          </w:tblCellMar>
        </w:tblPrEx>
        <w:trPr>
          <w:trHeight w:val="510" w:hRule="atLeast"/>
        </w:trPr>
        <w:tc>
          <w:tcPr>
            <w:tcW w:w="896" w:type="dxa"/>
            <w:tcBorders>
              <w:top w:val="single" w:color="auto" w:sz="4" w:space="0"/>
              <w:left w:val="single" w:color="auto" w:sz="4" w:space="0"/>
              <w:bottom w:val="single" w:color="auto" w:sz="4" w:space="0"/>
              <w:right w:val="single" w:color="auto" w:sz="4" w:space="0"/>
            </w:tcBorders>
            <w:shd w:val="clear" w:color="auto" w:fill="auto"/>
            <w:vAlign w:val="center"/>
          </w:tcPr>
          <w:p w14:paraId="2797F2F6">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41" w:type="dxa"/>
            <w:gridSpan w:val="3"/>
            <w:tcBorders>
              <w:top w:val="single" w:color="auto" w:sz="4" w:space="0"/>
              <w:left w:val="nil"/>
              <w:bottom w:val="single" w:color="auto" w:sz="4" w:space="0"/>
              <w:right w:val="single" w:color="auto" w:sz="4" w:space="0"/>
            </w:tcBorders>
            <w:shd w:val="clear" w:color="auto" w:fill="auto"/>
            <w:vAlign w:val="center"/>
          </w:tcPr>
          <w:p w14:paraId="2BE536F6">
            <w:pPr>
              <w:widowControl/>
              <w:jc w:val="left"/>
              <w:rPr>
                <w:rFonts w:ascii="宋体" w:hAnsi="宋体" w:cs="宋体"/>
                <w:kern w:val="0"/>
                <w:sz w:val="18"/>
                <w:szCs w:val="18"/>
              </w:rPr>
            </w:pPr>
            <w:r>
              <w:rPr>
                <w:rFonts w:hint="eastAsia" w:ascii="宋体" w:hAnsi="宋体" w:cs="宋体"/>
                <w:kern w:val="0"/>
                <w:sz w:val="18"/>
                <w:szCs w:val="18"/>
              </w:rPr>
              <w:t>13052521S8Y6LGQ2E58F6</w:t>
            </w:r>
          </w:p>
        </w:tc>
        <w:tc>
          <w:tcPr>
            <w:tcW w:w="3523" w:type="dxa"/>
            <w:gridSpan w:val="3"/>
            <w:tcBorders>
              <w:top w:val="single" w:color="auto" w:sz="4" w:space="0"/>
              <w:left w:val="nil"/>
              <w:bottom w:val="single" w:color="auto" w:sz="4" w:space="0"/>
              <w:right w:val="single" w:color="auto" w:sz="4" w:space="0"/>
            </w:tcBorders>
            <w:shd w:val="clear" w:color="auto" w:fill="auto"/>
            <w:vAlign w:val="center"/>
          </w:tcPr>
          <w:p w14:paraId="41453CFD">
            <w:pPr>
              <w:widowControl/>
              <w:jc w:val="left"/>
              <w:rPr>
                <w:rFonts w:ascii="宋体" w:hAnsi="宋体" w:cs="宋体"/>
                <w:kern w:val="0"/>
                <w:sz w:val="18"/>
                <w:szCs w:val="18"/>
              </w:rPr>
            </w:pPr>
            <w:r>
              <w:rPr>
                <w:rFonts w:hint="eastAsia" w:ascii="宋体" w:hAnsi="宋体" w:cs="宋体"/>
                <w:kern w:val="0"/>
                <w:sz w:val="18"/>
                <w:szCs w:val="18"/>
              </w:rPr>
              <w:t>“智慧监管”“科技强勤，智慧磐石”等专项经费</w:t>
            </w:r>
          </w:p>
        </w:tc>
      </w:tr>
      <w:tr w14:paraId="5F51DF7D">
        <w:tblPrEx>
          <w:tblCellMar>
            <w:top w:w="0" w:type="dxa"/>
            <w:left w:w="108" w:type="dxa"/>
            <w:bottom w:w="0" w:type="dxa"/>
            <w:right w:w="108" w:type="dxa"/>
          </w:tblCellMar>
        </w:tblPrEx>
        <w:trPr>
          <w:trHeight w:val="300" w:hRule="atLeast"/>
        </w:trPr>
        <w:tc>
          <w:tcPr>
            <w:tcW w:w="54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0A172979">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23" w:type="dxa"/>
            <w:gridSpan w:val="3"/>
            <w:tcBorders>
              <w:top w:val="single" w:color="auto" w:sz="4" w:space="0"/>
              <w:left w:val="nil"/>
              <w:bottom w:val="single" w:color="auto" w:sz="4" w:space="0"/>
              <w:right w:val="single" w:color="auto" w:sz="4" w:space="0"/>
            </w:tcBorders>
            <w:shd w:val="clear" w:color="auto" w:fill="auto"/>
            <w:vAlign w:val="center"/>
          </w:tcPr>
          <w:p w14:paraId="3A16ACE1">
            <w:pPr>
              <w:widowControl/>
              <w:jc w:val="left"/>
              <w:rPr>
                <w:rFonts w:ascii="宋体" w:hAnsi="宋体" w:cs="宋体"/>
                <w:kern w:val="0"/>
                <w:sz w:val="18"/>
                <w:szCs w:val="18"/>
              </w:rPr>
            </w:pPr>
            <w:r>
              <w:rPr>
                <w:rFonts w:hint="eastAsia" w:ascii="宋体" w:hAnsi="宋体" w:cs="宋体"/>
                <w:kern w:val="0"/>
                <w:sz w:val="18"/>
                <w:szCs w:val="18"/>
              </w:rPr>
              <w:t>　</w:t>
            </w:r>
          </w:p>
        </w:tc>
      </w:tr>
      <w:tr w14:paraId="7D75C452">
        <w:tblPrEx>
          <w:tblCellMar>
            <w:top w:w="0" w:type="dxa"/>
            <w:left w:w="108" w:type="dxa"/>
            <w:bottom w:w="0" w:type="dxa"/>
            <w:right w:w="108" w:type="dxa"/>
          </w:tblCellMar>
        </w:tblPrEx>
        <w:trPr>
          <w:trHeight w:val="915" w:hRule="atLeast"/>
        </w:trPr>
        <w:tc>
          <w:tcPr>
            <w:tcW w:w="896" w:type="dxa"/>
            <w:tcBorders>
              <w:top w:val="nil"/>
              <w:left w:val="single" w:color="auto" w:sz="4" w:space="0"/>
              <w:bottom w:val="single" w:color="auto" w:sz="4" w:space="0"/>
              <w:right w:val="single" w:color="auto" w:sz="4" w:space="0"/>
            </w:tcBorders>
            <w:shd w:val="clear" w:color="auto" w:fill="auto"/>
            <w:vAlign w:val="center"/>
          </w:tcPr>
          <w:p w14:paraId="2302F287">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64" w:type="dxa"/>
            <w:gridSpan w:val="6"/>
            <w:tcBorders>
              <w:top w:val="single" w:color="auto" w:sz="4" w:space="0"/>
              <w:left w:val="nil"/>
              <w:bottom w:val="single" w:color="auto" w:sz="4" w:space="0"/>
              <w:right w:val="single" w:color="auto" w:sz="4" w:space="0"/>
            </w:tcBorders>
            <w:shd w:val="clear" w:color="auto" w:fill="auto"/>
            <w:vAlign w:val="center"/>
          </w:tcPr>
          <w:p w14:paraId="4AC77ED9">
            <w:pPr>
              <w:widowControl/>
              <w:jc w:val="left"/>
              <w:rPr>
                <w:rFonts w:ascii="宋体" w:hAnsi="宋体" w:cs="宋体"/>
                <w:kern w:val="0"/>
                <w:sz w:val="18"/>
                <w:szCs w:val="18"/>
              </w:rPr>
            </w:pPr>
            <w:r>
              <w:rPr>
                <w:rFonts w:hint="eastAsia" w:ascii="宋体" w:hAnsi="宋体" w:cs="宋体"/>
                <w:kern w:val="0"/>
                <w:sz w:val="18"/>
                <w:szCs w:val="18"/>
              </w:rPr>
              <w:t>为深入贯彻落实公安部“海宁会议”和全省公安局长会议精神，扎实推进我市公安智慧监管建设，根据公安部监管局《关于推进智慧监管建设的指导意见》《智慧监管建设技术指南》和《河北省公安智慧监管建设实施方案》等文</w:t>
            </w:r>
          </w:p>
        </w:tc>
      </w:tr>
      <w:tr w14:paraId="0A7CE994">
        <w:tblPrEx>
          <w:tblCellMar>
            <w:top w:w="0" w:type="dxa"/>
            <w:left w:w="108" w:type="dxa"/>
            <w:bottom w:w="0" w:type="dxa"/>
            <w:right w:w="108" w:type="dxa"/>
          </w:tblCellMar>
        </w:tblPrEx>
        <w:trPr>
          <w:trHeight w:val="3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65967A14">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50" w:type="dxa"/>
            <w:gridSpan w:val="2"/>
            <w:tcBorders>
              <w:top w:val="single" w:color="auto" w:sz="4" w:space="0"/>
              <w:left w:val="nil"/>
              <w:bottom w:val="single" w:color="auto" w:sz="4" w:space="0"/>
              <w:right w:val="single" w:color="auto" w:sz="4" w:space="0"/>
            </w:tcBorders>
            <w:shd w:val="clear" w:color="auto" w:fill="auto"/>
            <w:vAlign w:val="center"/>
          </w:tcPr>
          <w:p w14:paraId="65740372">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91" w:type="dxa"/>
            <w:tcBorders>
              <w:top w:val="nil"/>
              <w:left w:val="nil"/>
              <w:bottom w:val="single" w:color="auto" w:sz="4" w:space="0"/>
              <w:right w:val="single" w:color="auto" w:sz="4" w:space="0"/>
            </w:tcBorders>
            <w:shd w:val="clear" w:color="auto" w:fill="auto"/>
            <w:vAlign w:val="center"/>
          </w:tcPr>
          <w:p w14:paraId="2242AF4A">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14:paraId="1DD330E3">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169" w:type="dxa"/>
            <w:tcBorders>
              <w:top w:val="nil"/>
              <w:left w:val="nil"/>
              <w:bottom w:val="single" w:color="auto" w:sz="4" w:space="0"/>
              <w:right w:val="single" w:color="auto" w:sz="4" w:space="0"/>
            </w:tcBorders>
            <w:shd w:val="clear" w:color="auto" w:fill="auto"/>
            <w:vAlign w:val="center"/>
          </w:tcPr>
          <w:p w14:paraId="541A7484">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46229A50">
        <w:tblPrEx>
          <w:tblCellMar>
            <w:top w:w="0" w:type="dxa"/>
            <w:left w:w="108" w:type="dxa"/>
            <w:bottom w:w="0" w:type="dxa"/>
            <w:right w:w="108" w:type="dxa"/>
          </w:tblCellMar>
        </w:tblPrEx>
        <w:trPr>
          <w:trHeight w:val="300" w:hRule="atLeast"/>
        </w:trPr>
        <w:tc>
          <w:tcPr>
            <w:tcW w:w="896" w:type="dxa"/>
            <w:vMerge w:val="continue"/>
            <w:tcBorders>
              <w:top w:val="nil"/>
              <w:left w:val="single" w:color="auto" w:sz="4" w:space="0"/>
              <w:bottom w:val="single" w:color="auto" w:sz="4" w:space="0"/>
              <w:right w:val="single" w:color="auto" w:sz="4" w:space="0"/>
            </w:tcBorders>
            <w:vAlign w:val="center"/>
          </w:tcPr>
          <w:p w14:paraId="1BE70442">
            <w:pPr>
              <w:widowControl/>
              <w:jc w:val="left"/>
              <w:rPr>
                <w:rFonts w:ascii="宋体" w:hAnsi="宋体" w:cs="宋体"/>
                <w:b/>
                <w:bCs/>
                <w:kern w:val="0"/>
                <w:sz w:val="18"/>
                <w:szCs w:val="18"/>
              </w:rPr>
            </w:pPr>
          </w:p>
        </w:tc>
        <w:tc>
          <w:tcPr>
            <w:tcW w:w="2550" w:type="dxa"/>
            <w:gridSpan w:val="2"/>
            <w:tcBorders>
              <w:top w:val="single" w:color="auto" w:sz="4" w:space="0"/>
              <w:left w:val="nil"/>
              <w:bottom w:val="single" w:color="auto" w:sz="4" w:space="0"/>
              <w:right w:val="single" w:color="auto" w:sz="4" w:space="0"/>
            </w:tcBorders>
            <w:shd w:val="clear" w:color="auto" w:fill="auto"/>
            <w:vAlign w:val="center"/>
          </w:tcPr>
          <w:p w14:paraId="388B55F7">
            <w:pPr>
              <w:widowControl/>
              <w:jc w:val="right"/>
              <w:rPr>
                <w:rFonts w:ascii="宋体" w:hAnsi="宋体" w:cs="宋体"/>
                <w:kern w:val="0"/>
                <w:sz w:val="18"/>
                <w:szCs w:val="18"/>
              </w:rPr>
            </w:pPr>
            <w:r>
              <w:rPr>
                <w:rFonts w:hint="eastAsia" w:ascii="宋体" w:hAnsi="宋体" w:cs="宋体"/>
                <w:kern w:val="0"/>
                <w:sz w:val="18"/>
                <w:szCs w:val="18"/>
              </w:rPr>
              <w:t>25</w:t>
            </w:r>
          </w:p>
        </w:tc>
        <w:tc>
          <w:tcPr>
            <w:tcW w:w="1991" w:type="dxa"/>
            <w:tcBorders>
              <w:top w:val="nil"/>
              <w:left w:val="nil"/>
              <w:bottom w:val="single" w:color="auto" w:sz="4" w:space="0"/>
              <w:right w:val="single" w:color="auto" w:sz="4" w:space="0"/>
            </w:tcBorders>
            <w:shd w:val="clear" w:color="auto" w:fill="auto"/>
            <w:vAlign w:val="center"/>
          </w:tcPr>
          <w:p w14:paraId="38CF095B">
            <w:pPr>
              <w:widowControl/>
              <w:jc w:val="right"/>
              <w:rPr>
                <w:rFonts w:ascii="宋体" w:hAnsi="宋体" w:cs="宋体"/>
                <w:kern w:val="0"/>
                <w:sz w:val="18"/>
                <w:szCs w:val="18"/>
              </w:rPr>
            </w:pPr>
            <w:r>
              <w:rPr>
                <w:rFonts w:hint="eastAsia" w:ascii="宋体" w:hAnsi="宋体" w:cs="宋体"/>
                <w:kern w:val="0"/>
                <w:sz w:val="18"/>
                <w:szCs w:val="18"/>
              </w:rPr>
              <w:t>50</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14:paraId="0406D0C6">
            <w:pPr>
              <w:widowControl/>
              <w:jc w:val="right"/>
              <w:rPr>
                <w:rFonts w:ascii="宋体" w:hAnsi="宋体" w:cs="宋体"/>
                <w:kern w:val="0"/>
                <w:sz w:val="18"/>
                <w:szCs w:val="18"/>
              </w:rPr>
            </w:pPr>
            <w:r>
              <w:rPr>
                <w:rFonts w:hint="eastAsia" w:ascii="宋体" w:hAnsi="宋体" w:cs="宋体"/>
                <w:kern w:val="0"/>
                <w:sz w:val="18"/>
                <w:szCs w:val="18"/>
              </w:rPr>
              <w:t>75</w:t>
            </w:r>
          </w:p>
        </w:tc>
        <w:tc>
          <w:tcPr>
            <w:tcW w:w="2169" w:type="dxa"/>
            <w:tcBorders>
              <w:top w:val="nil"/>
              <w:left w:val="nil"/>
              <w:bottom w:val="single" w:color="auto" w:sz="4" w:space="0"/>
              <w:right w:val="single" w:color="auto" w:sz="4" w:space="0"/>
            </w:tcBorders>
            <w:shd w:val="clear" w:color="auto" w:fill="auto"/>
            <w:vAlign w:val="center"/>
          </w:tcPr>
          <w:p w14:paraId="6FAB9076">
            <w:pPr>
              <w:widowControl/>
              <w:jc w:val="right"/>
              <w:rPr>
                <w:rFonts w:ascii="宋体" w:hAnsi="宋体" w:cs="宋体"/>
                <w:kern w:val="0"/>
                <w:sz w:val="18"/>
                <w:szCs w:val="18"/>
              </w:rPr>
            </w:pPr>
            <w:r>
              <w:rPr>
                <w:rFonts w:hint="eastAsia" w:ascii="宋体" w:hAnsi="宋体" w:cs="宋体"/>
                <w:kern w:val="0"/>
                <w:sz w:val="18"/>
                <w:szCs w:val="18"/>
              </w:rPr>
              <w:t>100</w:t>
            </w:r>
          </w:p>
        </w:tc>
      </w:tr>
      <w:tr w14:paraId="3A7D974E">
        <w:tblPrEx>
          <w:tblCellMar>
            <w:top w:w="0" w:type="dxa"/>
            <w:left w:w="108" w:type="dxa"/>
            <w:bottom w:w="0" w:type="dxa"/>
            <w:right w:w="108" w:type="dxa"/>
          </w:tblCellMar>
        </w:tblPrEx>
        <w:trPr>
          <w:trHeight w:val="54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54937F1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57" w:type="dxa"/>
            <w:tcBorders>
              <w:top w:val="nil"/>
              <w:left w:val="nil"/>
              <w:bottom w:val="single" w:color="auto" w:sz="4" w:space="0"/>
              <w:right w:val="single" w:color="auto" w:sz="4" w:space="0"/>
            </w:tcBorders>
            <w:shd w:val="clear" w:color="auto" w:fill="auto"/>
            <w:vAlign w:val="center"/>
          </w:tcPr>
          <w:p w14:paraId="35CB19C6">
            <w:pPr>
              <w:widowControl/>
              <w:jc w:val="left"/>
              <w:rPr>
                <w:rFonts w:ascii="宋体" w:hAnsi="宋体" w:cs="宋体"/>
                <w:kern w:val="0"/>
                <w:sz w:val="18"/>
                <w:szCs w:val="18"/>
              </w:rPr>
            </w:pPr>
            <w:r>
              <w:rPr>
                <w:rFonts w:hint="eastAsia" w:ascii="宋体" w:hAnsi="宋体" w:cs="宋体"/>
                <w:kern w:val="0"/>
                <w:sz w:val="18"/>
                <w:szCs w:val="18"/>
              </w:rPr>
              <w:t>目标1</w:t>
            </w:r>
          </w:p>
        </w:tc>
        <w:tc>
          <w:tcPr>
            <w:tcW w:w="7207" w:type="dxa"/>
            <w:gridSpan w:val="5"/>
            <w:tcBorders>
              <w:top w:val="single" w:color="auto" w:sz="4" w:space="0"/>
              <w:left w:val="nil"/>
              <w:bottom w:val="single" w:color="auto" w:sz="4" w:space="0"/>
              <w:right w:val="single" w:color="auto" w:sz="4" w:space="0"/>
            </w:tcBorders>
            <w:shd w:val="clear" w:color="auto" w:fill="auto"/>
            <w:vAlign w:val="center"/>
          </w:tcPr>
          <w:p w14:paraId="31F1AAEC">
            <w:pPr>
              <w:widowControl/>
              <w:jc w:val="left"/>
              <w:rPr>
                <w:rFonts w:ascii="宋体" w:hAnsi="宋体" w:cs="宋体"/>
                <w:kern w:val="0"/>
                <w:sz w:val="18"/>
                <w:szCs w:val="18"/>
              </w:rPr>
            </w:pPr>
            <w:r>
              <w:rPr>
                <w:rFonts w:hint="eastAsia" w:ascii="宋体" w:hAnsi="宋体" w:cs="宋体"/>
                <w:kern w:val="0"/>
                <w:sz w:val="18"/>
                <w:szCs w:val="18"/>
              </w:rPr>
              <w:t>推进智慧监管建设要通过应用大数据、云计算、人工智能、物联网、移动警务技术，实现信息全面感知、风险精准评估、业务智能辅助，推动勤务模式转型升级</w:t>
            </w:r>
          </w:p>
        </w:tc>
      </w:tr>
      <w:tr w14:paraId="6D4AB0DE">
        <w:tblPrEx>
          <w:tblCellMar>
            <w:top w:w="0" w:type="dxa"/>
            <w:left w:w="108" w:type="dxa"/>
            <w:bottom w:w="0" w:type="dxa"/>
            <w:right w:w="108" w:type="dxa"/>
          </w:tblCellMar>
        </w:tblPrEx>
        <w:trPr>
          <w:trHeight w:val="540" w:hRule="atLeast"/>
        </w:trPr>
        <w:tc>
          <w:tcPr>
            <w:tcW w:w="896" w:type="dxa"/>
            <w:vMerge w:val="continue"/>
            <w:tcBorders>
              <w:top w:val="nil"/>
              <w:left w:val="single" w:color="auto" w:sz="4" w:space="0"/>
              <w:bottom w:val="single" w:color="auto" w:sz="4" w:space="0"/>
              <w:right w:val="single" w:color="auto" w:sz="4" w:space="0"/>
            </w:tcBorders>
            <w:vAlign w:val="center"/>
          </w:tcPr>
          <w:p w14:paraId="6D5FFE59">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14:paraId="2AAB203D">
            <w:pPr>
              <w:widowControl/>
              <w:jc w:val="left"/>
              <w:rPr>
                <w:rFonts w:ascii="宋体" w:hAnsi="宋体" w:cs="宋体"/>
                <w:kern w:val="0"/>
                <w:sz w:val="18"/>
                <w:szCs w:val="18"/>
              </w:rPr>
            </w:pPr>
            <w:r>
              <w:rPr>
                <w:rFonts w:hint="eastAsia" w:ascii="宋体" w:hAnsi="宋体" w:cs="宋体"/>
                <w:kern w:val="0"/>
                <w:sz w:val="18"/>
                <w:szCs w:val="18"/>
              </w:rPr>
              <w:t>目标2</w:t>
            </w:r>
          </w:p>
        </w:tc>
        <w:tc>
          <w:tcPr>
            <w:tcW w:w="7207" w:type="dxa"/>
            <w:gridSpan w:val="5"/>
            <w:tcBorders>
              <w:top w:val="single" w:color="auto" w:sz="4" w:space="0"/>
              <w:left w:val="nil"/>
              <w:bottom w:val="single" w:color="auto" w:sz="4" w:space="0"/>
              <w:right w:val="single" w:color="auto" w:sz="4" w:space="0"/>
            </w:tcBorders>
            <w:shd w:val="clear" w:color="auto" w:fill="auto"/>
            <w:vAlign w:val="center"/>
          </w:tcPr>
          <w:p w14:paraId="1E61F04D">
            <w:pPr>
              <w:widowControl/>
              <w:jc w:val="left"/>
              <w:rPr>
                <w:rFonts w:ascii="宋体" w:hAnsi="宋体" w:cs="宋体"/>
                <w:kern w:val="0"/>
                <w:sz w:val="18"/>
                <w:szCs w:val="18"/>
              </w:rPr>
            </w:pPr>
            <w:r>
              <w:rPr>
                <w:rFonts w:hint="eastAsia" w:ascii="宋体" w:hAnsi="宋体" w:cs="宋体"/>
                <w:kern w:val="0"/>
                <w:sz w:val="18"/>
                <w:szCs w:val="18"/>
              </w:rPr>
              <w:t>提高驾驭复杂监管形势的能力，更好地履行法定职责。</w:t>
            </w:r>
          </w:p>
        </w:tc>
      </w:tr>
      <w:tr w14:paraId="0355E545">
        <w:tblPrEx>
          <w:tblCellMar>
            <w:top w:w="0" w:type="dxa"/>
            <w:left w:w="108" w:type="dxa"/>
            <w:bottom w:w="0" w:type="dxa"/>
            <w:right w:w="108" w:type="dxa"/>
          </w:tblCellMar>
        </w:tblPrEx>
        <w:trPr>
          <w:trHeight w:val="3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79623E87">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57" w:type="dxa"/>
            <w:vMerge w:val="restart"/>
            <w:tcBorders>
              <w:top w:val="nil"/>
              <w:left w:val="single" w:color="auto" w:sz="4" w:space="0"/>
              <w:bottom w:val="single" w:color="auto" w:sz="4" w:space="0"/>
              <w:right w:val="single" w:color="auto" w:sz="4" w:space="0"/>
            </w:tcBorders>
            <w:shd w:val="clear" w:color="auto" w:fill="auto"/>
            <w:vAlign w:val="center"/>
          </w:tcPr>
          <w:p w14:paraId="3CCB3BB3">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93" w:type="dxa"/>
            <w:vMerge w:val="restart"/>
            <w:tcBorders>
              <w:top w:val="nil"/>
              <w:left w:val="single" w:color="auto" w:sz="4" w:space="0"/>
              <w:bottom w:val="single" w:color="auto" w:sz="4" w:space="0"/>
              <w:right w:val="single" w:color="auto" w:sz="4" w:space="0"/>
            </w:tcBorders>
            <w:shd w:val="clear" w:color="auto" w:fill="auto"/>
            <w:vAlign w:val="center"/>
          </w:tcPr>
          <w:p w14:paraId="2BB1A799">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91" w:type="dxa"/>
            <w:vMerge w:val="restart"/>
            <w:tcBorders>
              <w:top w:val="nil"/>
              <w:left w:val="single" w:color="auto" w:sz="4" w:space="0"/>
              <w:bottom w:val="single" w:color="auto" w:sz="4" w:space="0"/>
              <w:right w:val="single" w:color="auto" w:sz="4" w:space="0"/>
            </w:tcBorders>
            <w:shd w:val="clear" w:color="auto" w:fill="auto"/>
            <w:vAlign w:val="center"/>
          </w:tcPr>
          <w:p w14:paraId="34AC484B">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14:paraId="38FE3C11">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169" w:type="dxa"/>
            <w:vMerge w:val="restart"/>
            <w:tcBorders>
              <w:top w:val="nil"/>
              <w:left w:val="single" w:color="auto" w:sz="4" w:space="0"/>
              <w:bottom w:val="single" w:color="auto" w:sz="4" w:space="0"/>
              <w:right w:val="single" w:color="auto" w:sz="4" w:space="0"/>
            </w:tcBorders>
            <w:shd w:val="clear" w:color="auto" w:fill="auto"/>
            <w:vAlign w:val="center"/>
          </w:tcPr>
          <w:p w14:paraId="5300BE77">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4267BF98">
        <w:tblPrEx>
          <w:tblCellMar>
            <w:top w:w="0" w:type="dxa"/>
            <w:left w:w="108" w:type="dxa"/>
            <w:bottom w:w="0" w:type="dxa"/>
            <w:right w:w="108" w:type="dxa"/>
          </w:tblCellMar>
        </w:tblPrEx>
        <w:trPr>
          <w:trHeight w:val="300" w:hRule="atLeast"/>
        </w:trPr>
        <w:tc>
          <w:tcPr>
            <w:tcW w:w="896" w:type="dxa"/>
            <w:vMerge w:val="continue"/>
            <w:tcBorders>
              <w:top w:val="nil"/>
              <w:left w:val="single" w:color="auto" w:sz="4" w:space="0"/>
              <w:bottom w:val="single" w:color="auto" w:sz="4" w:space="0"/>
              <w:right w:val="single" w:color="auto" w:sz="4" w:space="0"/>
            </w:tcBorders>
            <w:vAlign w:val="center"/>
          </w:tcPr>
          <w:p w14:paraId="4E8B6924">
            <w:pPr>
              <w:widowControl/>
              <w:jc w:val="left"/>
              <w:rPr>
                <w:rFonts w:ascii="宋体" w:hAnsi="宋体" w:cs="宋体"/>
                <w:b/>
                <w:bCs/>
                <w:kern w:val="0"/>
                <w:sz w:val="18"/>
                <w:szCs w:val="18"/>
              </w:rPr>
            </w:pPr>
          </w:p>
        </w:tc>
        <w:tc>
          <w:tcPr>
            <w:tcW w:w="857" w:type="dxa"/>
            <w:vMerge w:val="continue"/>
            <w:tcBorders>
              <w:top w:val="nil"/>
              <w:left w:val="single" w:color="auto" w:sz="4" w:space="0"/>
              <w:bottom w:val="single" w:color="auto" w:sz="4" w:space="0"/>
              <w:right w:val="single" w:color="auto" w:sz="4" w:space="0"/>
            </w:tcBorders>
            <w:vAlign w:val="center"/>
          </w:tcPr>
          <w:p w14:paraId="2AE5E3D0">
            <w:pPr>
              <w:widowControl/>
              <w:jc w:val="left"/>
              <w:rPr>
                <w:rFonts w:ascii="宋体" w:hAnsi="宋体" w:cs="宋体"/>
                <w:b/>
                <w:bCs/>
                <w:kern w:val="0"/>
                <w:sz w:val="18"/>
                <w:szCs w:val="18"/>
              </w:rPr>
            </w:pPr>
          </w:p>
        </w:tc>
        <w:tc>
          <w:tcPr>
            <w:tcW w:w="1693" w:type="dxa"/>
            <w:vMerge w:val="continue"/>
            <w:tcBorders>
              <w:top w:val="nil"/>
              <w:left w:val="single" w:color="auto" w:sz="4" w:space="0"/>
              <w:bottom w:val="single" w:color="auto" w:sz="4" w:space="0"/>
              <w:right w:val="single" w:color="auto" w:sz="4" w:space="0"/>
            </w:tcBorders>
            <w:vAlign w:val="center"/>
          </w:tcPr>
          <w:p w14:paraId="17B83C51">
            <w:pPr>
              <w:widowControl/>
              <w:jc w:val="left"/>
              <w:rPr>
                <w:rFonts w:ascii="宋体" w:hAnsi="宋体" w:cs="宋体"/>
                <w:b/>
                <w:bCs/>
                <w:kern w:val="0"/>
                <w:sz w:val="18"/>
                <w:szCs w:val="18"/>
              </w:rPr>
            </w:pPr>
          </w:p>
        </w:tc>
        <w:tc>
          <w:tcPr>
            <w:tcW w:w="1991" w:type="dxa"/>
            <w:vMerge w:val="continue"/>
            <w:tcBorders>
              <w:top w:val="nil"/>
              <w:left w:val="single" w:color="auto" w:sz="4" w:space="0"/>
              <w:bottom w:val="single" w:color="auto" w:sz="4" w:space="0"/>
              <w:right w:val="single" w:color="auto" w:sz="4" w:space="0"/>
            </w:tcBorders>
            <w:vAlign w:val="center"/>
          </w:tcPr>
          <w:p w14:paraId="5C5EFD97">
            <w:pPr>
              <w:widowControl/>
              <w:jc w:val="left"/>
              <w:rPr>
                <w:rFonts w:ascii="宋体" w:hAnsi="宋体" w:cs="宋体"/>
                <w:b/>
                <w:bCs/>
                <w:kern w:val="0"/>
                <w:sz w:val="18"/>
                <w:szCs w:val="18"/>
              </w:rPr>
            </w:pPr>
          </w:p>
        </w:tc>
        <w:tc>
          <w:tcPr>
            <w:tcW w:w="598" w:type="dxa"/>
            <w:tcBorders>
              <w:top w:val="nil"/>
              <w:left w:val="nil"/>
              <w:bottom w:val="single" w:color="auto" w:sz="4" w:space="0"/>
              <w:right w:val="single" w:color="auto" w:sz="4" w:space="0"/>
            </w:tcBorders>
            <w:shd w:val="clear" w:color="auto" w:fill="auto"/>
            <w:vAlign w:val="center"/>
          </w:tcPr>
          <w:p w14:paraId="006E39B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14:paraId="5E9573A3">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169" w:type="dxa"/>
            <w:vMerge w:val="continue"/>
            <w:tcBorders>
              <w:top w:val="nil"/>
              <w:left w:val="single" w:color="auto" w:sz="4" w:space="0"/>
              <w:bottom w:val="single" w:color="auto" w:sz="4" w:space="0"/>
              <w:right w:val="single" w:color="auto" w:sz="4" w:space="0"/>
            </w:tcBorders>
            <w:vAlign w:val="center"/>
          </w:tcPr>
          <w:p w14:paraId="2F24B921">
            <w:pPr>
              <w:widowControl/>
              <w:jc w:val="left"/>
              <w:rPr>
                <w:rFonts w:ascii="宋体" w:hAnsi="宋体" w:cs="宋体"/>
                <w:b/>
                <w:bCs/>
                <w:kern w:val="0"/>
                <w:sz w:val="18"/>
                <w:szCs w:val="18"/>
              </w:rPr>
            </w:pPr>
          </w:p>
        </w:tc>
      </w:tr>
      <w:tr w14:paraId="491FE84A">
        <w:tblPrEx>
          <w:tblCellMar>
            <w:top w:w="0" w:type="dxa"/>
            <w:left w:w="108" w:type="dxa"/>
            <w:bottom w:w="0" w:type="dxa"/>
            <w:right w:w="108" w:type="dxa"/>
          </w:tblCellMar>
        </w:tblPrEx>
        <w:trPr>
          <w:trHeight w:val="6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5C4A6D3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57" w:type="dxa"/>
            <w:tcBorders>
              <w:top w:val="nil"/>
              <w:left w:val="nil"/>
              <w:bottom w:val="single" w:color="auto" w:sz="4" w:space="0"/>
              <w:right w:val="single" w:color="auto" w:sz="4" w:space="0"/>
            </w:tcBorders>
            <w:shd w:val="clear" w:color="auto" w:fill="auto"/>
            <w:vAlign w:val="center"/>
          </w:tcPr>
          <w:p w14:paraId="5807A8D6">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93" w:type="dxa"/>
            <w:tcBorders>
              <w:top w:val="nil"/>
              <w:left w:val="nil"/>
              <w:bottom w:val="single" w:color="auto" w:sz="4" w:space="0"/>
              <w:right w:val="single" w:color="auto" w:sz="4" w:space="0"/>
            </w:tcBorders>
            <w:shd w:val="clear" w:color="auto" w:fill="auto"/>
            <w:vAlign w:val="center"/>
          </w:tcPr>
          <w:p w14:paraId="7235B895">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91" w:type="dxa"/>
            <w:tcBorders>
              <w:top w:val="nil"/>
              <w:left w:val="nil"/>
              <w:bottom w:val="single" w:color="auto" w:sz="4" w:space="0"/>
              <w:right w:val="single" w:color="auto" w:sz="4" w:space="0"/>
            </w:tcBorders>
            <w:shd w:val="clear" w:color="auto" w:fill="auto"/>
            <w:vAlign w:val="center"/>
          </w:tcPr>
          <w:p w14:paraId="1059C98B">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98" w:type="dxa"/>
            <w:tcBorders>
              <w:top w:val="nil"/>
              <w:left w:val="nil"/>
              <w:bottom w:val="single" w:color="auto" w:sz="4" w:space="0"/>
              <w:right w:val="single" w:color="auto" w:sz="4" w:space="0"/>
            </w:tcBorders>
            <w:shd w:val="clear" w:color="auto" w:fill="auto"/>
            <w:vAlign w:val="center"/>
          </w:tcPr>
          <w:p w14:paraId="73669CF4">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C7FB620">
            <w:pPr>
              <w:widowControl/>
              <w:jc w:val="right"/>
              <w:rPr>
                <w:rFonts w:ascii="宋体" w:hAnsi="宋体" w:cs="宋体"/>
                <w:kern w:val="0"/>
                <w:sz w:val="18"/>
                <w:szCs w:val="18"/>
              </w:rPr>
            </w:pPr>
            <w:r>
              <w:rPr>
                <w:rFonts w:hint="eastAsia" w:ascii="宋体" w:hAnsi="宋体" w:cs="宋体"/>
                <w:kern w:val="0"/>
                <w:sz w:val="18"/>
                <w:szCs w:val="18"/>
              </w:rPr>
              <w:t>0.20</w:t>
            </w:r>
          </w:p>
        </w:tc>
        <w:tc>
          <w:tcPr>
            <w:tcW w:w="2169" w:type="dxa"/>
            <w:tcBorders>
              <w:top w:val="nil"/>
              <w:left w:val="nil"/>
              <w:bottom w:val="single" w:color="auto" w:sz="4" w:space="0"/>
              <w:right w:val="single" w:color="auto" w:sz="4" w:space="0"/>
            </w:tcBorders>
            <w:shd w:val="clear" w:color="auto" w:fill="auto"/>
            <w:vAlign w:val="center"/>
          </w:tcPr>
          <w:p w14:paraId="5C1DE2A7">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2A25F177">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14:paraId="4836E754">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14:paraId="639AC02B">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93" w:type="dxa"/>
            <w:tcBorders>
              <w:top w:val="nil"/>
              <w:left w:val="nil"/>
              <w:bottom w:val="single" w:color="auto" w:sz="4" w:space="0"/>
              <w:right w:val="single" w:color="auto" w:sz="4" w:space="0"/>
            </w:tcBorders>
            <w:shd w:val="clear" w:color="auto" w:fill="auto"/>
            <w:vAlign w:val="center"/>
          </w:tcPr>
          <w:p w14:paraId="164F319A">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991" w:type="dxa"/>
            <w:tcBorders>
              <w:top w:val="nil"/>
              <w:left w:val="nil"/>
              <w:bottom w:val="single" w:color="auto" w:sz="4" w:space="0"/>
              <w:right w:val="single" w:color="auto" w:sz="4" w:space="0"/>
            </w:tcBorders>
            <w:shd w:val="clear" w:color="auto" w:fill="auto"/>
            <w:vAlign w:val="center"/>
          </w:tcPr>
          <w:p w14:paraId="5559B62A">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598" w:type="dxa"/>
            <w:tcBorders>
              <w:top w:val="nil"/>
              <w:left w:val="nil"/>
              <w:bottom w:val="single" w:color="auto" w:sz="4" w:space="0"/>
              <w:right w:val="single" w:color="auto" w:sz="4" w:space="0"/>
            </w:tcBorders>
            <w:shd w:val="clear" w:color="auto" w:fill="auto"/>
            <w:vAlign w:val="center"/>
          </w:tcPr>
          <w:p w14:paraId="5F44CA21">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7982F9D">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14:paraId="0B02E439">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14:paraId="60CD1623">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14:paraId="16F61A90">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14:paraId="1074400A">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93" w:type="dxa"/>
            <w:tcBorders>
              <w:top w:val="nil"/>
              <w:left w:val="nil"/>
              <w:bottom w:val="single" w:color="auto" w:sz="4" w:space="0"/>
              <w:right w:val="single" w:color="auto" w:sz="4" w:space="0"/>
            </w:tcBorders>
            <w:shd w:val="clear" w:color="auto" w:fill="auto"/>
            <w:vAlign w:val="center"/>
          </w:tcPr>
          <w:p w14:paraId="2B3CF5F5">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991" w:type="dxa"/>
            <w:tcBorders>
              <w:top w:val="nil"/>
              <w:left w:val="nil"/>
              <w:bottom w:val="single" w:color="auto" w:sz="4" w:space="0"/>
              <w:right w:val="single" w:color="auto" w:sz="4" w:space="0"/>
            </w:tcBorders>
            <w:shd w:val="clear" w:color="auto" w:fill="auto"/>
            <w:vAlign w:val="center"/>
          </w:tcPr>
          <w:p w14:paraId="6D36F50C">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598" w:type="dxa"/>
            <w:tcBorders>
              <w:top w:val="nil"/>
              <w:left w:val="nil"/>
              <w:bottom w:val="single" w:color="auto" w:sz="4" w:space="0"/>
              <w:right w:val="single" w:color="auto" w:sz="4" w:space="0"/>
            </w:tcBorders>
            <w:shd w:val="clear" w:color="auto" w:fill="auto"/>
            <w:vAlign w:val="center"/>
          </w:tcPr>
          <w:p w14:paraId="23E17229">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4F313E69">
            <w:pPr>
              <w:widowControl/>
              <w:jc w:val="right"/>
              <w:rPr>
                <w:rFonts w:ascii="宋体" w:hAnsi="宋体" w:cs="宋体"/>
                <w:kern w:val="0"/>
                <w:sz w:val="18"/>
                <w:szCs w:val="18"/>
              </w:rPr>
            </w:pPr>
            <w:r>
              <w:rPr>
                <w:rFonts w:hint="eastAsia" w:ascii="宋体" w:hAnsi="宋体" w:cs="宋体"/>
                <w:kern w:val="0"/>
                <w:sz w:val="18"/>
                <w:szCs w:val="18"/>
              </w:rPr>
              <w:t>100.00</w:t>
            </w:r>
          </w:p>
        </w:tc>
        <w:tc>
          <w:tcPr>
            <w:tcW w:w="2169" w:type="dxa"/>
            <w:tcBorders>
              <w:top w:val="nil"/>
              <w:left w:val="nil"/>
              <w:bottom w:val="single" w:color="auto" w:sz="4" w:space="0"/>
              <w:right w:val="single" w:color="auto" w:sz="4" w:space="0"/>
            </w:tcBorders>
            <w:shd w:val="clear" w:color="auto" w:fill="auto"/>
            <w:vAlign w:val="center"/>
          </w:tcPr>
          <w:p w14:paraId="50CF2CBD">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0025059D">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14:paraId="5CF25139">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14:paraId="08A9BD1D">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93" w:type="dxa"/>
            <w:tcBorders>
              <w:top w:val="nil"/>
              <w:left w:val="nil"/>
              <w:bottom w:val="single" w:color="auto" w:sz="4" w:space="0"/>
              <w:right w:val="single" w:color="auto" w:sz="4" w:space="0"/>
            </w:tcBorders>
            <w:shd w:val="clear" w:color="auto" w:fill="auto"/>
            <w:vAlign w:val="center"/>
          </w:tcPr>
          <w:p w14:paraId="7B2FA582">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91" w:type="dxa"/>
            <w:tcBorders>
              <w:top w:val="nil"/>
              <w:left w:val="nil"/>
              <w:bottom w:val="single" w:color="auto" w:sz="4" w:space="0"/>
              <w:right w:val="single" w:color="auto" w:sz="4" w:space="0"/>
            </w:tcBorders>
            <w:shd w:val="clear" w:color="auto" w:fill="auto"/>
            <w:vAlign w:val="center"/>
          </w:tcPr>
          <w:p w14:paraId="1CC4DEC8">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98" w:type="dxa"/>
            <w:tcBorders>
              <w:top w:val="nil"/>
              <w:left w:val="nil"/>
              <w:bottom w:val="single" w:color="auto" w:sz="4" w:space="0"/>
              <w:right w:val="single" w:color="auto" w:sz="4" w:space="0"/>
            </w:tcBorders>
            <w:shd w:val="clear" w:color="auto" w:fill="auto"/>
            <w:vAlign w:val="center"/>
          </w:tcPr>
          <w:p w14:paraId="23B9CA23">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4CB2CB0">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14:paraId="34E64656">
            <w:pPr>
              <w:widowControl/>
              <w:jc w:val="left"/>
              <w:rPr>
                <w:rFonts w:ascii="宋体" w:hAnsi="宋体" w:cs="宋体"/>
                <w:kern w:val="0"/>
                <w:sz w:val="18"/>
                <w:szCs w:val="18"/>
              </w:rPr>
            </w:pPr>
            <w:r>
              <w:rPr>
                <w:rFonts w:hint="eastAsia" w:ascii="宋体" w:hAnsi="宋体" w:cs="宋体"/>
                <w:kern w:val="0"/>
                <w:sz w:val="18"/>
                <w:szCs w:val="18"/>
              </w:rPr>
              <w:t>预算支出数</w:t>
            </w:r>
          </w:p>
        </w:tc>
      </w:tr>
      <w:tr w14:paraId="0491DD1F">
        <w:tblPrEx>
          <w:tblCellMar>
            <w:top w:w="0" w:type="dxa"/>
            <w:left w:w="108" w:type="dxa"/>
            <w:bottom w:w="0" w:type="dxa"/>
            <w:right w:w="108" w:type="dxa"/>
          </w:tblCellMar>
        </w:tblPrEx>
        <w:trPr>
          <w:trHeight w:val="600" w:hRule="atLeast"/>
        </w:trPr>
        <w:tc>
          <w:tcPr>
            <w:tcW w:w="896" w:type="dxa"/>
            <w:tcBorders>
              <w:top w:val="nil"/>
              <w:left w:val="single" w:color="auto" w:sz="4" w:space="0"/>
              <w:bottom w:val="single" w:color="auto" w:sz="4" w:space="0"/>
              <w:right w:val="single" w:color="auto" w:sz="4" w:space="0"/>
            </w:tcBorders>
            <w:shd w:val="clear" w:color="auto" w:fill="auto"/>
            <w:vAlign w:val="center"/>
          </w:tcPr>
          <w:p w14:paraId="3BFFE71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57" w:type="dxa"/>
            <w:tcBorders>
              <w:top w:val="nil"/>
              <w:left w:val="nil"/>
              <w:bottom w:val="single" w:color="auto" w:sz="4" w:space="0"/>
              <w:right w:val="single" w:color="auto" w:sz="4" w:space="0"/>
            </w:tcBorders>
            <w:shd w:val="clear" w:color="auto" w:fill="auto"/>
            <w:vAlign w:val="center"/>
          </w:tcPr>
          <w:p w14:paraId="5BF5864F">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93" w:type="dxa"/>
            <w:tcBorders>
              <w:top w:val="nil"/>
              <w:left w:val="nil"/>
              <w:bottom w:val="single" w:color="auto" w:sz="4" w:space="0"/>
              <w:right w:val="single" w:color="auto" w:sz="4" w:space="0"/>
            </w:tcBorders>
            <w:shd w:val="clear" w:color="auto" w:fill="auto"/>
            <w:vAlign w:val="center"/>
          </w:tcPr>
          <w:p w14:paraId="1CD3925B">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991" w:type="dxa"/>
            <w:tcBorders>
              <w:top w:val="nil"/>
              <w:left w:val="nil"/>
              <w:bottom w:val="single" w:color="auto" w:sz="4" w:space="0"/>
              <w:right w:val="single" w:color="auto" w:sz="4" w:space="0"/>
            </w:tcBorders>
            <w:shd w:val="clear" w:color="auto" w:fill="auto"/>
            <w:vAlign w:val="center"/>
          </w:tcPr>
          <w:p w14:paraId="04EADDDE">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598" w:type="dxa"/>
            <w:tcBorders>
              <w:top w:val="nil"/>
              <w:left w:val="nil"/>
              <w:bottom w:val="single" w:color="auto" w:sz="4" w:space="0"/>
              <w:right w:val="single" w:color="auto" w:sz="4" w:space="0"/>
            </w:tcBorders>
            <w:shd w:val="clear" w:color="auto" w:fill="auto"/>
            <w:vAlign w:val="center"/>
          </w:tcPr>
          <w:p w14:paraId="5F0D0E1E">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62E21B69">
            <w:pPr>
              <w:widowControl/>
              <w:jc w:val="right"/>
              <w:rPr>
                <w:rFonts w:ascii="宋体" w:hAnsi="宋体" w:cs="宋体"/>
                <w:kern w:val="0"/>
                <w:sz w:val="18"/>
                <w:szCs w:val="18"/>
              </w:rPr>
            </w:pPr>
            <w:r>
              <w:rPr>
                <w:rFonts w:hint="eastAsia" w:ascii="宋体" w:hAnsi="宋体" w:cs="宋体"/>
                <w:kern w:val="0"/>
                <w:sz w:val="18"/>
                <w:szCs w:val="18"/>
              </w:rPr>
              <w:t>0.20</w:t>
            </w:r>
          </w:p>
        </w:tc>
        <w:tc>
          <w:tcPr>
            <w:tcW w:w="2169" w:type="dxa"/>
            <w:tcBorders>
              <w:top w:val="nil"/>
              <w:left w:val="nil"/>
              <w:bottom w:val="single" w:color="auto" w:sz="4" w:space="0"/>
              <w:right w:val="single" w:color="auto" w:sz="4" w:space="0"/>
            </w:tcBorders>
            <w:shd w:val="clear" w:color="auto" w:fill="auto"/>
            <w:vAlign w:val="center"/>
          </w:tcPr>
          <w:p w14:paraId="31ACE7F3">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1D3A6265">
        <w:tblPrEx>
          <w:tblCellMar>
            <w:top w:w="0" w:type="dxa"/>
            <w:left w:w="108" w:type="dxa"/>
            <w:bottom w:w="0" w:type="dxa"/>
            <w:right w:w="108" w:type="dxa"/>
          </w:tblCellMar>
        </w:tblPrEx>
        <w:trPr>
          <w:trHeight w:val="600" w:hRule="atLeast"/>
        </w:trPr>
        <w:tc>
          <w:tcPr>
            <w:tcW w:w="896" w:type="dxa"/>
            <w:tcBorders>
              <w:top w:val="nil"/>
              <w:left w:val="single" w:color="auto" w:sz="4" w:space="0"/>
              <w:bottom w:val="single" w:color="auto" w:sz="4" w:space="0"/>
              <w:right w:val="single" w:color="auto" w:sz="4" w:space="0"/>
            </w:tcBorders>
            <w:shd w:val="clear" w:color="auto" w:fill="auto"/>
            <w:vAlign w:val="center"/>
          </w:tcPr>
          <w:p w14:paraId="75B00353">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57" w:type="dxa"/>
            <w:tcBorders>
              <w:top w:val="nil"/>
              <w:left w:val="nil"/>
              <w:bottom w:val="single" w:color="auto" w:sz="4" w:space="0"/>
              <w:right w:val="single" w:color="auto" w:sz="4" w:space="0"/>
            </w:tcBorders>
            <w:shd w:val="clear" w:color="auto" w:fill="auto"/>
            <w:vAlign w:val="center"/>
          </w:tcPr>
          <w:p w14:paraId="19D0335E">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93" w:type="dxa"/>
            <w:tcBorders>
              <w:top w:val="nil"/>
              <w:left w:val="nil"/>
              <w:bottom w:val="single" w:color="auto" w:sz="4" w:space="0"/>
              <w:right w:val="single" w:color="auto" w:sz="4" w:space="0"/>
            </w:tcBorders>
            <w:shd w:val="clear" w:color="auto" w:fill="auto"/>
            <w:vAlign w:val="center"/>
          </w:tcPr>
          <w:p w14:paraId="385C29DF">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991" w:type="dxa"/>
            <w:tcBorders>
              <w:top w:val="nil"/>
              <w:left w:val="nil"/>
              <w:bottom w:val="single" w:color="auto" w:sz="4" w:space="0"/>
              <w:right w:val="single" w:color="auto" w:sz="4" w:space="0"/>
            </w:tcBorders>
            <w:shd w:val="clear" w:color="auto" w:fill="auto"/>
            <w:vAlign w:val="center"/>
          </w:tcPr>
          <w:p w14:paraId="276CF75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598" w:type="dxa"/>
            <w:tcBorders>
              <w:top w:val="nil"/>
              <w:left w:val="nil"/>
              <w:bottom w:val="single" w:color="auto" w:sz="4" w:space="0"/>
              <w:right w:val="single" w:color="auto" w:sz="4" w:space="0"/>
            </w:tcBorders>
            <w:shd w:val="clear" w:color="auto" w:fill="auto"/>
            <w:vAlign w:val="center"/>
          </w:tcPr>
          <w:p w14:paraId="31B29830">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7BC9AB5E">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14:paraId="621379D1">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14:paraId="46D1A52B">
      <w:pPr>
        <w:pStyle w:val="3"/>
        <w:rPr>
          <w:rFonts w:ascii="Times New Roman" w:hAnsi="Times New Roman" w:eastAsia="方正仿宋_GBK"/>
        </w:rPr>
      </w:pPr>
      <w:r>
        <w:rPr>
          <w:rFonts w:hint="eastAsia" w:ascii="Times New Roman" w:hAnsi="Times New Roman" w:eastAsia="方正仿宋_GBK"/>
        </w:rPr>
        <w:t>28、看守所专项经费</w:t>
      </w:r>
    </w:p>
    <w:p w14:paraId="02E57842">
      <w:pPr>
        <w:spacing w:line="300" w:lineRule="exact"/>
        <w:jc w:val="left"/>
        <w:rPr>
          <w:rFonts w:ascii="宋体" w:cs="宋体"/>
        </w:rPr>
      </w:pPr>
      <w:r>
        <w:rPr>
          <w:rFonts w:hint="eastAsia" w:ascii="宋体" w:hAnsi="宋体" w:cs="宋体"/>
          <w:b/>
          <w:sz w:val="24"/>
          <w:szCs w:val="24"/>
        </w:rPr>
        <w:t>312003隆尧县看守所</w:t>
      </w:r>
    </w:p>
    <w:tbl>
      <w:tblPr>
        <w:tblStyle w:val="10"/>
        <w:tblW w:w="8820" w:type="dxa"/>
        <w:tblInd w:w="93" w:type="dxa"/>
        <w:tblLayout w:type="autofit"/>
        <w:tblCellMar>
          <w:top w:w="0" w:type="dxa"/>
          <w:left w:w="108" w:type="dxa"/>
          <w:bottom w:w="0" w:type="dxa"/>
          <w:right w:w="108" w:type="dxa"/>
        </w:tblCellMar>
      </w:tblPr>
      <w:tblGrid>
        <w:gridCol w:w="1032"/>
        <w:gridCol w:w="855"/>
        <w:gridCol w:w="1570"/>
        <w:gridCol w:w="1808"/>
        <w:gridCol w:w="755"/>
        <w:gridCol w:w="756"/>
        <w:gridCol w:w="2044"/>
      </w:tblGrid>
      <w:tr w14:paraId="74EC15D6">
        <w:tblPrEx>
          <w:tblCellMar>
            <w:top w:w="0" w:type="dxa"/>
            <w:left w:w="108" w:type="dxa"/>
            <w:bottom w:w="0" w:type="dxa"/>
            <w:right w:w="108" w:type="dxa"/>
          </w:tblCellMar>
        </w:tblPrEx>
        <w:trPr>
          <w:trHeight w:val="300" w:hRule="atLeast"/>
        </w:trPr>
        <w:tc>
          <w:tcPr>
            <w:tcW w:w="1032" w:type="dxa"/>
            <w:tcBorders>
              <w:top w:val="single" w:color="auto" w:sz="4" w:space="0"/>
              <w:left w:val="single" w:color="auto" w:sz="4" w:space="0"/>
              <w:bottom w:val="single" w:color="auto" w:sz="4" w:space="0"/>
              <w:right w:val="single" w:color="auto" w:sz="4" w:space="0"/>
            </w:tcBorders>
            <w:shd w:val="clear" w:color="auto" w:fill="auto"/>
            <w:vAlign w:val="center"/>
          </w:tcPr>
          <w:p w14:paraId="11E21D59">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233" w:type="dxa"/>
            <w:gridSpan w:val="3"/>
            <w:tcBorders>
              <w:top w:val="single" w:color="auto" w:sz="4" w:space="0"/>
              <w:left w:val="nil"/>
              <w:bottom w:val="single" w:color="auto" w:sz="4" w:space="0"/>
              <w:right w:val="single" w:color="auto" w:sz="4" w:space="0"/>
            </w:tcBorders>
            <w:shd w:val="clear" w:color="auto" w:fill="auto"/>
            <w:vAlign w:val="center"/>
          </w:tcPr>
          <w:p w14:paraId="7D06C4B7">
            <w:pPr>
              <w:widowControl/>
              <w:jc w:val="left"/>
              <w:rPr>
                <w:rFonts w:ascii="宋体" w:hAnsi="宋体" w:cs="宋体"/>
                <w:kern w:val="0"/>
                <w:sz w:val="18"/>
                <w:szCs w:val="18"/>
              </w:rPr>
            </w:pPr>
            <w:r>
              <w:rPr>
                <w:rFonts w:hint="eastAsia" w:ascii="宋体" w:hAnsi="宋体" w:cs="宋体"/>
                <w:kern w:val="0"/>
                <w:sz w:val="18"/>
                <w:szCs w:val="18"/>
              </w:rPr>
              <w:t>130525219EDCRPYUU74TY</w:t>
            </w:r>
          </w:p>
        </w:tc>
        <w:tc>
          <w:tcPr>
            <w:tcW w:w="3555" w:type="dxa"/>
            <w:gridSpan w:val="3"/>
            <w:tcBorders>
              <w:top w:val="single" w:color="auto" w:sz="4" w:space="0"/>
              <w:left w:val="nil"/>
              <w:bottom w:val="single" w:color="auto" w:sz="4" w:space="0"/>
              <w:right w:val="single" w:color="auto" w:sz="4" w:space="0"/>
            </w:tcBorders>
            <w:shd w:val="clear" w:color="auto" w:fill="auto"/>
            <w:vAlign w:val="center"/>
          </w:tcPr>
          <w:p w14:paraId="21B59E1B">
            <w:pPr>
              <w:widowControl/>
              <w:jc w:val="left"/>
              <w:rPr>
                <w:rFonts w:ascii="宋体" w:hAnsi="宋体" w:cs="宋体"/>
                <w:kern w:val="0"/>
                <w:sz w:val="18"/>
                <w:szCs w:val="18"/>
              </w:rPr>
            </w:pPr>
            <w:r>
              <w:rPr>
                <w:rFonts w:hint="eastAsia" w:ascii="宋体" w:hAnsi="宋体" w:cs="宋体"/>
                <w:kern w:val="0"/>
                <w:sz w:val="18"/>
                <w:szCs w:val="18"/>
              </w:rPr>
              <w:t>看守所专项经费</w:t>
            </w:r>
          </w:p>
        </w:tc>
      </w:tr>
      <w:tr w14:paraId="64DAE23B">
        <w:tblPrEx>
          <w:tblCellMar>
            <w:top w:w="0" w:type="dxa"/>
            <w:left w:w="108" w:type="dxa"/>
            <w:bottom w:w="0" w:type="dxa"/>
            <w:right w:w="108" w:type="dxa"/>
          </w:tblCellMar>
        </w:tblPrEx>
        <w:trPr>
          <w:trHeight w:val="300" w:hRule="atLeast"/>
        </w:trPr>
        <w:tc>
          <w:tcPr>
            <w:tcW w:w="526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42EB2E41">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55" w:type="dxa"/>
            <w:gridSpan w:val="3"/>
            <w:tcBorders>
              <w:top w:val="single" w:color="auto" w:sz="4" w:space="0"/>
              <w:left w:val="nil"/>
              <w:bottom w:val="single" w:color="auto" w:sz="4" w:space="0"/>
              <w:right w:val="single" w:color="auto" w:sz="4" w:space="0"/>
            </w:tcBorders>
            <w:shd w:val="clear" w:color="auto" w:fill="auto"/>
            <w:vAlign w:val="center"/>
          </w:tcPr>
          <w:p w14:paraId="0A88769A">
            <w:pPr>
              <w:widowControl/>
              <w:jc w:val="left"/>
              <w:rPr>
                <w:rFonts w:ascii="宋体" w:hAnsi="宋体" w:cs="宋体"/>
                <w:kern w:val="0"/>
                <w:sz w:val="18"/>
                <w:szCs w:val="18"/>
              </w:rPr>
            </w:pPr>
            <w:r>
              <w:rPr>
                <w:rFonts w:hint="eastAsia" w:ascii="宋体" w:hAnsi="宋体" w:cs="宋体"/>
                <w:kern w:val="0"/>
                <w:sz w:val="18"/>
                <w:szCs w:val="18"/>
              </w:rPr>
              <w:t>　</w:t>
            </w:r>
          </w:p>
        </w:tc>
      </w:tr>
      <w:tr w14:paraId="73EBF45B">
        <w:tblPrEx>
          <w:tblCellMar>
            <w:top w:w="0" w:type="dxa"/>
            <w:left w:w="108" w:type="dxa"/>
            <w:bottom w:w="0" w:type="dxa"/>
            <w:right w:w="108" w:type="dxa"/>
          </w:tblCellMar>
        </w:tblPrEx>
        <w:trPr>
          <w:trHeight w:val="645" w:hRule="atLeast"/>
        </w:trPr>
        <w:tc>
          <w:tcPr>
            <w:tcW w:w="1032" w:type="dxa"/>
            <w:tcBorders>
              <w:top w:val="nil"/>
              <w:left w:val="single" w:color="auto" w:sz="4" w:space="0"/>
              <w:bottom w:val="single" w:color="auto" w:sz="4" w:space="0"/>
              <w:right w:val="single" w:color="auto" w:sz="4" w:space="0"/>
            </w:tcBorders>
            <w:shd w:val="clear" w:color="auto" w:fill="auto"/>
            <w:vAlign w:val="center"/>
          </w:tcPr>
          <w:p w14:paraId="52662035">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788" w:type="dxa"/>
            <w:gridSpan w:val="6"/>
            <w:tcBorders>
              <w:top w:val="single" w:color="auto" w:sz="4" w:space="0"/>
              <w:left w:val="nil"/>
              <w:bottom w:val="single" w:color="auto" w:sz="4" w:space="0"/>
              <w:right w:val="single" w:color="auto" w:sz="4" w:space="0"/>
            </w:tcBorders>
            <w:shd w:val="clear" w:color="auto" w:fill="auto"/>
            <w:vAlign w:val="center"/>
          </w:tcPr>
          <w:p w14:paraId="72B7924A">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14:paraId="287582D0">
        <w:tblPrEx>
          <w:tblCellMar>
            <w:top w:w="0" w:type="dxa"/>
            <w:left w:w="108" w:type="dxa"/>
            <w:bottom w:w="0" w:type="dxa"/>
            <w:right w:w="108" w:type="dxa"/>
          </w:tblCellMar>
        </w:tblPrEx>
        <w:trPr>
          <w:trHeight w:val="300"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14:paraId="55E3BE1E">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5" w:type="dxa"/>
            <w:gridSpan w:val="2"/>
            <w:tcBorders>
              <w:top w:val="single" w:color="auto" w:sz="4" w:space="0"/>
              <w:left w:val="nil"/>
              <w:bottom w:val="single" w:color="auto" w:sz="4" w:space="0"/>
              <w:right w:val="single" w:color="auto" w:sz="4" w:space="0"/>
            </w:tcBorders>
            <w:shd w:val="clear" w:color="auto" w:fill="auto"/>
            <w:vAlign w:val="center"/>
          </w:tcPr>
          <w:p w14:paraId="66A8D3F7">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808" w:type="dxa"/>
            <w:tcBorders>
              <w:top w:val="nil"/>
              <w:left w:val="nil"/>
              <w:bottom w:val="single" w:color="auto" w:sz="4" w:space="0"/>
              <w:right w:val="single" w:color="auto" w:sz="4" w:space="0"/>
            </w:tcBorders>
            <w:shd w:val="clear" w:color="auto" w:fill="auto"/>
            <w:vAlign w:val="center"/>
          </w:tcPr>
          <w:p w14:paraId="50534622">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14:paraId="529D0F48">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044" w:type="dxa"/>
            <w:tcBorders>
              <w:top w:val="nil"/>
              <w:left w:val="nil"/>
              <w:bottom w:val="single" w:color="auto" w:sz="4" w:space="0"/>
              <w:right w:val="single" w:color="auto" w:sz="4" w:space="0"/>
            </w:tcBorders>
            <w:shd w:val="clear" w:color="auto" w:fill="auto"/>
            <w:vAlign w:val="center"/>
          </w:tcPr>
          <w:p w14:paraId="711E58AB">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488FD1DE">
        <w:tblPrEx>
          <w:tblCellMar>
            <w:top w:w="0" w:type="dxa"/>
            <w:left w:w="108" w:type="dxa"/>
            <w:bottom w:w="0" w:type="dxa"/>
            <w:right w:w="108" w:type="dxa"/>
          </w:tblCellMar>
        </w:tblPrEx>
        <w:trPr>
          <w:trHeight w:val="300" w:hRule="atLeast"/>
        </w:trPr>
        <w:tc>
          <w:tcPr>
            <w:tcW w:w="1032" w:type="dxa"/>
            <w:vMerge w:val="continue"/>
            <w:tcBorders>
              <w:top w:val="nil"/>
              <w:left w:val="single" w:color="auto" w:sz="4" w:space="0"/>
              <w:bottom w:val="single" w:color="auto" w:sz="4" w:space="0"/>
              <w:right w:val="single" w:color="auto" w:sz="4" w:space="0"/>
            </w:tcBorders>
            <w:vAlign w:val="center"/>
          </w:tcPr>
          <w:p w14:paraId="1167DAA2">
            <w:pPr>
              <w:widowControl/>
              <w:jc w:val="left"/>
              <w:rPr>
                <w:rFonts w:ascii="宋体" w:hAnsi="宋体" w:cs="宋体"/>
                <w:b/>
                <w:bCs/>
                <w:kern w:val="0"/>
                <w:sz w:val="18"/>
                <w:szCs w:val="18"/>
              </w:rPr>
            </w:pPr>
          </w:p>
        </w:tc>
        <w:tc>
          <w:tcPr>
            <w:tcW w:w="2425" w:type="dxa"/>
            <w:gridSpan w:val="2"/>
            <w:tcBorders>
              <w:top w:val="single" w:color="auto" w:sz="4" w:space="0"/>
              <w:left w:val="nil"/>
              <w:bottom w:val="single" w:color="auto" w:sz="4" w:space="0"/>
              <w:right w:val="single" w:color="auto" w:sz="4" w:space="0"/>
            </w:tcBorders>
            <w:shd w:val="clear" w:color="auto" w:fill="auto"/>
            <w:vAlign w:val="center"/>
          </w:tcPr>
          <w:p w14:paraId="0BDDD21B">
            <w:pPr>
              <w:widowControl/>
              <w:jc w:val="right"/>
              <w:rPr>
                <w:rFonts w:ascii="宋体" w:hAnsi="宋体" w:cs="宋体"/>
                <w:kern w:val="0"/>
                <w:sz w:val="18"/>
                <w:szCs w:val="18"/>
              </w:rPr>
            </w:pPr>
            <w:r>
              <w:rPr>
                <w:rFonts w:hint="eastAsia" w:ascii="宋体" w:hAnsi="宋体" w:cs="宋体"/>
                <w:kern w:val="0"/>
                <w:sz w:val="18"/>
                <w:szCs w:val="18"/>
              </w:rPr>
              <w:t>25</w:t>
            </w:r>
          </w:p>
        </w:tc>
        <w:tc>
          <w:tcPr>
            <w:tcW w:w="1808" w:type="dxa"/>
            <w:tcBorders>
              <w:top w:val="nil"/>
              <w:left w:val="nil"/>
              <w:bottom w:val="single" w:color="auto" w:sz="4" w:space="0"/>
              <w:right w:val="single" w:color="auto" w:sz="4" w:space="0"/>
            </w:tcBorders>
            <w:shd w:val="clear" w:color="auto" w:fill="auto"/>
            <w:vAlign w:val="center"/>
          </w:tcPr>
          <w:p w14:paraId="122F91E5">
            <w:pPr>
              <w:widowControl/>
              <w:jc w:val="right"/>
              <w:rPr>
                <w:rFonts w:ascii="宋体" w:hAnsi="宋体" w:cs="宋体"/>
                <w:kern w:val="0"/>
                <w:sz w:val="18"/>
                <w:szCs w:val="18"/>
              </w:rPr>
            </w:pPr>
            <w:r>
              <w:rPr>
                <w:rFonts w:hint="eastAsia" w:ascii="宋体" w:hAnsi="宋体" w:cs="宋体"/>
                <w:kern w:val="0"/>
                <w:sz w:val="18"/>
                <w:szCs w:val="18"/>
              </w:rPr>
              <w:t>50</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14:paraId="05225D51">
            <w:pPr>
              <w:widowControl/>
              <w:jc w:val="right"/>
              <w:rPr>
                <w:rFonts w:ascii="宋体" w:hAnsi="宋体" w:cs="宋体"/>
                <w:kern w:val="0"/>
                <w:sz w:val="18"/>
                <w:szCs w:val="18"/>
              </w:rPr>
            </w:pPr>
            <w:r>
              <w:rPr>
                <w:rFonts w:hint="eastAsia" w:ascii="宋体" w:hAnsi="宋体" w:cs="宋体"/>
                <w:kern w:val="0"/>
                <w:sz w:val="18"/>
                <w:szCs w:val="18"/>
              </w:rPr>
              <w:t>75</w:t>
            </w:r>
          </w:p>
        </w:tc>
        <w:tc>
          <w:tcPr>
            <w:tcW w:w="2044" w:type="dxa"/>
            <w:tcBorders>
              <w:top w:val="nil"/>
              <w:left w:val="nil"/>
              <w:bottom w:val="single" w:color="auto" w:sz="4" w:space="0"/>
              <w:right w:val="single" w:color="auto" w:sz="4" w:space="0"/>
            </w:tcBorders>
            <w:shd w:val="clear" w:color="auto" w:fill="auto"/>
            <w:vAlign w:val="center"/>
          </w:tcPr>
          <w:p w14:paraId="567D2562">
            <w:pPr>
              <w:widowControl/>
              <w:jc w:val="right"/>
              <w:rPr>
                <w:rFonts w:ascii="宋体" w:hAnsi="宋体" w:cs="宋体"/>
                <w:kern w:val="0"/>
                <w:sz w:val="18"/>
                <w:szCs w:val="18"/>
              </w:rPr>
            </w:pPr>
            <w:r>
              <w:rPr>
                <w:rFonts w:hint="eastAsia" w:ascii="宋体" w:hAnsi="宋体" w:cs="宋体"/>
                <w:kern w:val="0"/>
                <w:sz w:val="18"/>
                <w:szCs w:val="18"/>
              </w:rPr>
              <w:t>100　</w:t>
            </w:r>
          </w:p>
        </w:tc>
      </w:tr>
      <w:tr w14:paraId="761BF41C">
        <w:tblPrEx>
          <w:tblCellMar>
            <w:top w:w="0" w:type="dxa"/>
            <w:left w:w="108" w:type="dxa"/>
            <w:bottom w:w="0" w:type="dxa"/>
            <w:right w:w="108" w:type="dxa"/>
          </w:tblCellMar>
        </w:tblPrEx>
        <w:trPr>
          <w:trHeight w:val="555"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14:paraId="2C3053C9">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55" w:type="dxa"/>
            <w:tcBorders>
              <w:top w:val="nil"/>
              <w:left w:val="nil"/>
              <w:bottom w:val="single" w:color="auto" w:sz="4" w:space="0"/>
              <w:right w:val="single" w:color="auto" w:sz="4" w:space="0"/>
            </w:tcBorders>
            <w:shd w:val="clear" w:color="auto" w:fill="auto"/>
            <w:vAlign w:val="center"/>
          </w:tcPr>
          <w:p w14:paraId="1B3C6D24">
            <w:pPr>
              <w:widowControl/>
              <w:jc w:val="left"/>
              <w:rPr>
                <w:rFonts w:ascii="宋体" w:hAnsi="宋体" w:cs="宋体"/>
                <w:kern w:val="0"/>
                <w:sz w:val="18"/>
                <w:szCs w:val="18"/>
              </w:rPr>
            </w:pPr>
            <w:r>
              <w:rPr>
                <w:rFonts w:hint="eastAsia" w:ascii="宋体" w:hAnsi="宋体" w:cs="宋体"/>
                <w:kern w:val="0"/>
                <w:sz w:val="18"/>
                <w:szCs w:val="18"/>
              </w:rPr>
              <w:t>目标1</w:t>
            </w:r>
          </w:p>
        </w:tc>
        <w:tc>
          <w:tcPr>
            <w:tcW w:w="6933" w:type="dxa"/>
            <w:gridSpan w:val="5"/>
            <w:tcBorders>
              <w:top w:val="single" w:color="auto" w:sz="4" w:space="0"/>
              <w:left w:val="nil"/>
              <w:bottom w:val="single" w:color="auto" w:sz="4" w:space="0"/>
              <w:right w:val="single" w:color="auto" w:sz="4" w:space="0"/>
            </w:tcBorders>
            <w:shd w:val="clear" w:color="auto" w:fill="auto"/>
            <w:vAlign w:val="center"/>
          </w:tcPr>
          <w:p w14:paraId="786E979B">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14:paraId="1307BF67">
        <w:tblPrEx>
          <w:tblCellMar>
            <w:top w:w="0" w:type="dxa"/>
            <w:left w:w="108" w:type="dxa"/>
            <w:bottom w:w="0" w:type="dxa"/>
            <w:right w:w="108" w:type="dxa"/>
          </w:tblCellMar>
        </w:tblPrEx>
        <w:trPr>
          <w:trHeight w:val="480" w:hRule="atLeast"/>
        </w:trPr>
        <w:tc>
          <w:tcPr>
            <w:tcW w:w="1032" w:type="dxa"/>
            <w:vMerge w:val="continue"/>
            <w:tcBorders>
              <w:top w:val="nil"/>
              <w:left w:val="single" w:color="auto" w:sz="4" w:space="0"/>
              <w:bottom w:val="single" w:color="auto" w:sz="4" w:space="0"/>
              <w:right w:val="single" w:color="auto" w:sz="4" w:space="0"/>
            </w:tcBorders>
            <w:vAlign w:val="center"/>
          </w:tcPr>
          <w:p w14:paraId="0BFF352F">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14:paraId="3A6E6444">
            <w:pPr>
              <w:widowControl/>
              <w:jc w:val="left"/>
              <w:rPr>
                <w:rFonts w:ascii="宋体" w:hAnsi="宋体" w:cs="宋体"/>
                <w:kern w:val="0"/>
                <w:sz w:val="18"/>
                <w:szCs w:val="18"/>
              </w:rPr>
            </w:pPr>
            <w:r>
              <w:rPr>
                <w:rFonts w:hint="eastAsia" w:ascii="宋体" w:hAnsi="宋体" w:cs="宋体"/>
                <w:kern w:val="0"/>
                <w:sz w:val="18"/>
                <w:szCs w:val="18"/>
              </w:rPr>
              <w:t>目标2</w:t>
            </w:r>
          </w:p>
        </w:tc>
        <w:tc>
          <w:tcPr>
            <w:tcW w:w="6933" w:type="dxa"/>
            <w:gridSpan w:val="5"/>
            <w:tcBorders>
              <w:top w:val="single" w:color="auto" w:sz="4" w:space="0"/>
              <w:left w:val="nil"/>
              <w:bottom w:val="single" w:color="auto" w:sz="4" w:space="0"/>
              <w:right w:val="single" w:color="auto" w:sz="4" w:space="0"/>
            </w:tcBorders>
            <w:shd w:val="clear" w:color="auto" w:fill="auto"/>
            <w:vAlign w:val="center"/>
          </w:tcPr>
          <w:p w14:paraId="3A06574B">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14:paraId="578BCF06">
        <w:tblPrEx>
          <w:tblCellMar>
            <w:top w:w="0" w:type="dxa"/>
            <w:left w:w="108" w:type="dxa"/>
            <w:bottom w:w="0" w:type="dxa"/>
            <w:right w:w="108" w:type="dxa"/>
          </w:tblCellMar>
        </w:tblPrEx>
        <w:trPr>
          <w:trHeight w:val="300"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14:paraId="36AC19E6">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55" w:type="dxa"/>
            <w:vMerge w:val="restart"/>
            <w:tcBorders>
              <w:top w:val="nil"/>
              <w:left w:val="single" w:color="auto" w:sz="4" w:space="0"/>
              <w:bottom w:val="single" w:color="auto" w:sz="4" w:space="0"/>
              <w:right w:val="single" w:color="auto" w:sz="4" w:space="0"/>
            </w:tcBorders>
            <w:shd w:val="clear" w:color="auto" w:fill="auto"/>
            <w:vAlign w:val="center"/>
          </w:tcPr>
          <w:p w14:paraId="56DED3B2">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70" w:type="dxa"/>
            <w:vMerge w:val="restart"/>
            <w:tcBorders>
              <w:top w:val="nil"/>
              <w:left w:val="single" w:color="auto" w:sz="4" w:space="0"/>
              <w:bottom w:val="single" w:color="auto" w:sz="4" w:space="0"/>
              <w:right w:val="single" w:color="auto" w:sz="4" w:space="0"/>
            </w:tcBorders>
            <w:shd w:val="clear" w:color="auto" w:fill="auto"/>
            <w:vAlign w:val="center"/>
          </w:tcPr>
          <w:p w14:paraId="012D428D">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808" w:type="dxa"/>
            <w:vMerge w:val="restart"/>
            <w:tcBorders>
              <w:top w:val="nil"/>
              <w:left w:val="single" w:color="auto" w:sz="4" w:space="0"/>
              <w:bottom w:val="single" w:color="auto" w:sz="4" w:space="0"/>
              <w:right w:val="single" w:color="auto" w:sz="4" w:space="0"/>
            </w:tcBorders>
            <w:shd w:val="clear" w:color="auto" w:fill="auto"/>
            <w:vAlign w:val="center"/>
          </w:tcPr>
          <w:p w14:paraId="223EEA8B">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14:paraId="1E2338AA">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044" w:type="dxa"/>
            <w:vMerge w:val="restart"/>
            <w:tcBorders>
              <w:top w:val="nil"/>
              <w:left w:val="single" w:color="auto" w:sz="4" w:space="0"/>
              <w:bottom w:val="single" w:color="auto" w:sz="4" w:space="0"/>
              <w:right w:val="single" w:color="auto" w:sz="4" w:space="0"/>
            </w:tcBorders>
            <w:shd w:val="clear" w:color="auto" w:fill="auto"/>
            <w:vAlign w:val="center"/>
          </w:tcPr>
          <w:p w14:paraId="1509DE63">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153CAD20">
        <w:tblPrEx>
          <w:tblCellMar>
            <w:top w:w="0" w:type="dxa"/>
            <w:left w:w="108" w:type="dxa"/>
            <w:bottom w:w="0" w:type="dxa"/>
            <w:right w:w="108" w:type="dxa"/>
          </w:tblCellMar>
        </w:tblPrEx>
        <w:trPr>
          <w:trHeight w:val="300" w:hRule="atLeast"/>
        </w:trPr>
        <w:tc>
          <w:tcPr>
            <w:tcW w:w="1032" w:type="dxa"/>
            <w:vMerge w:val="continue"/>
            <w:tcBorders>
              <w:top w:val="nil"/>
              <w:left w:val="single" w:color="auto" w:sz="4" w:space="0"/>
              <w:bottom w:val="single" w:color="auto" w:sz="4" w:space="0"/>
              <w:right w:val="single" w:color="auto" w:sz="4" w:space="0"/>
            </w:tcBorders>
            <w:vAlign w:val="center"/>
          </w:tcPr>
          <w:p w14:paraId="2397F030">
            <w:pPr>
              <w:widowControl/>
              <w:jc w:val="left"/>
              <w:rPr>
                <w:rFonts w:ascii="宋体" w:hAnsi="宋体" w:cs="宋体"/>
                <w:b/>
                <w:bCs/>
                <w:kern w:val="0"/>
                <w:sz w:val="18"/>
                <w:szCs w:val="18"/>
              </w:rPr>
            </w:pPr>
          </w:p>
        </w:tc>
        <w:tc>
          <w:tcPr>
            <w:tcW w:w="855" w:type="dxa"/>
            <w:vMerge w:val="continue"/>
            <w:tcBorders>
              <w:top w:val="nil"/>
              <w:left w:val="single" w:color="auto" w:sz="4" w:space="0"/>
              <w:bottom w:val="single" w:color="auto" w:sz="4" w:space="0"/>
              <w:right w:val="single" w:color="auto" w:sz="4" w:space="0"/>
            </w:tcBorders>
            <w:vAlign w:val="center"/>
          </w:tcPr>
          <w:p w14:paraId="253C217E">
            <w:pPr>
              <w:widowControl/>
              <w:jc w:val="left"/>
              <w:rPr>
                <w:rFonts w:ascii="宋体" w:hAnsi="宋体" w:cs="宋体"/>
                <w:b/>
                <w:bCs/>
                <w:kern w:val="0"/>
                <w:sz w:val="18"/>
                <w:szCs w:val="18"/>
              </w:rPr>
            </w:pPr>
          </w:p>
        </w:tc>
        <w:tc>
          <w:tcPr>
            <w:tcW w:w="1570" w:type="dxa"/>
            <w:vMerge w:val="continue"/>
            <w:tcBorders>
              <w:top w:val="nil"/>
              <w:left w:val="single" w:color="auto" w:sz="4" w:space="0"/>
              <w:bottom w:val="single" w:color="auto" w:sz="4" w:space="0"/>
              <w:right w:val="single" w:color="auto" w:sz="4" w:space="0"/>
            </w:tcBorders>
            <w:vAlign w:val="center"/>
          </w:tcPr>
          <w:p w14:paraId="26B4F601">
            <w:pPr>
              <w:widowControl/>
              <w:jc w:val="left"/>
              <w:rPr>
                <w:rFonts w:ascii="宋体" w:hAnsi="宋体" w:cs="宋体"/>
                <w:b/>
                <w:bCs/>
                <w:kern w:val="0"/>
                <w:sz w:val="18"/>
                <w:szCs w:val="18"/>
              </w:rPr>
            </w:pPr>
          </w:p>
        </w:tc>
        <w:tc>
          <w:tcPr>
            <w:tcW w:w="1808" w:type="dxa"/>
            <w:vMerge w:val="continue"/>
            <w:tcBorders>
              <w:top w:val="nil"/>
              <w:left w:val="single" w:color="auto" w:sz="4" w:space="0"/>
              <w:bottom w:val="single" w:color="auto" w:sz="4" w:space="0"/>
              <w:right w:val="single" w:color="auto" w:sz="4" w:space="0"/>
            </w:tcBorders>
            <w:vAlign w:val="center"/>
          </w:tcPr>
          <w:p w14:paraId="08F4827E">
            <w:pPr>
              <w:widowControl/>
              <w:jc w:val="left"/>
              <w:rPr>
                <w:rFonts w:ascii="宋体" w:hAnsi="宋体" w:cs="宋体"/>
                <w:b/>
                <w:bCs/>
                <w:kern w:val="0"/>
                <w:sz w:val="18"/>
                <w:szCs w:val="18"/>
              </w:rPr>
            </w:pPr>
          </w:p>
        </w:tc>
        <w:tc>
          <w:tcPr>
            <w:tcW w:w="755" w:type="dxa"/>
            <w:tcBorders>
              <w:top w:val="nil"/>
              <w:left w:val="nil"/>
              <w:bottom w:val="single" w:color="auto" w:sz="4" w:space="0"/>
              <w:right w:val="single" w:color="auto" w:sz="4" w:space="0"/>
            </w:tcBorders>
            <w:shd w:val="clear" w:color="auto" w:fill="auto"/>
            <w:vAlign w:val="center"/>
          </w:tcPr>
          <w:p w14:paraId="59F9F4DF">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14:paraId="1135252C">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044" w:type="dxa"/>
            <w:vMerge w:val="continue"/>
            <w:tcBorders>
              <w:top w:val="nil"/>
              <w:left w:val="single" w:color="auto" w:sz="4" w:space="0"/>
              <w:bottom w:val="single" w:color="auto" w:sz="4" w:space="0"/>
              <w:right w:val="single" w:color="auto" w:sz="4" w:space="0"/>
            </w:tcBorders>
            <w:vAlign w:val="center"/>
          </w:tcPr>
          <w:p w14:paraId="526D6E57">
            <w:pPr>
              <w:widowControl/>
              <w:jc w:val="left"/>
              <w:rPr>
                <w:rFonts w:ascii="宋体" w:hAnsi="宋体" w:cs="宋体"/>
                <w:b/>
                <w:bCs/>
                <w:kern w:val="0"/>
                <w:sz w:val="18"/>
                <w:szCs w:val="18"/>
              </w:rPr>
            </w:pPr>
          </w:p>
        </w:tc>
      </w:tr>
      <w:tr w14:paraId="7B46C11D">
        <w:tblPrEx>
          <w:tblCellMar>
            <w:top w:w="0" w:type="dxa"/>
            <w:left w:w="108" w:type="dxa"/>
            <w:bottom w:w="0" w:type="dxa"/>
            <w:right w:w="108" w:type="dxa"/>
          </w:tblCellMar>
        </w:tblPrEx>
        <w:trPr>
          <w:trHeight w:val="525"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14:paraId="6DB8138A">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55" w:type="dxa"/>
            <w:tcBorders>
              <w:top w:val="nil"/>
              <w:left w:val="nil"/>
              <w:bottom w:val="single" w:color="auto" w:sz="4" w:space="0"/>
              <w:right w:val="single" w:color="auto" w:sz="4" w:space="0"/>
            </w:tcBorders>
            <w:shd w:val="clear" w:color="auto" w:fill="auto"/>
            <w:vAlign w:val="center"/>
          </w:tcPr>
          <w:p w14:paraId="2CF35F6B">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70" w:type="dxa"/>
            <w:tcBorders>
              <w:top w:val="nil"/>
              <w:left w:val="nil"/>
              <w:bottom w:val="single" w:color="auto" w:sz="4" w:space="0"/>
              <w:right w:val="single" w:color="auto" w:sz="4" w:space="0"/>
            </w:tcBorders>
            <w:shd w:val="clear" w:color="auto" w:fill="auto"/>
            <w:vAlign w:val="center"/>
          </w:tcPr>
          <w:p w14:paraId="0648F3A9">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808" w:type="dxa"/>
            <w:tcBorders>
              <w:top w:val="nil"/>
              <w:left w:val="nil"/>
              <w:bottom w:val="single" w:color="auto" w:sz="4" w:space="0"/>
              <w:right w:val="single" w:color="auto" w:sz="4" w:space="0"/>
            </w:tcBorders>
            <w:shd w:val="clear" w:color="auto" w:fill="auto"/>
            <w:vAlign w:val="center"/>
          </w:tcPr>
          <w:p w14:paraId="4EF8D9D3">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755" w:type="dxa"/>
            <w:tcBorders>
              <w:top w:val="nil"/>
              <w:left w:val="nil"/>
              <w:bottom w:val="single" w:color="auto" w:sz="4" w:space="0"/>
              <w:right w:val="single" w:color="auto" w:sz="4" w:space="0"/>
            </w:tcBorders>
            <w:shd w:val="clear" w:color="auto" w:fill="auto"/>
            <w:vAlign w:val="center"/>
          </w:tcPr>
          <w:p w14:paraId="64D502DB">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458F217A">
            <w:pPr>
              <w:widowControl/>
              <w:jc w:val="right"/>
              <w:rPr>
                <w:rFonts w:ascii="宋体" w:hAnsi="宋体" w:cs="宋体"/>
                <w:kern w:val="0"/>
                <w:sz w:val="18"/>
                <w:szCs w:val="18"/>
              </w:rPr>
            </w:pPr>
            <w:r>
              <w:rPr>
                <w:rFonts w:hint="eastAsia" w:ascii="宋体" w:hAnsi="宋体" w:cs="宋体"/>
                <w:kern w:val="0"/>
                <w:sz w:val="18"/>
                <w:szCs w:val="18"/>
              </w:rPr>
              <w:t>0.20</w:t>
            </w:r>
          </w:p>
        </w:tc>
        <w:tc>
          <w:tcPr>
            <w:tcW w:w="2044" w:type="dxa"/>
            <w:tcBorders>
              <w:top w:val="nil"/>
              <w:left w:val="nil"/>
              <w:bottom w:val="single" w:color="auto" w:sz="4" w:space="0"/>
              <w:right w:val="single" w:color="auto" w:sz="4" w:space="0"/>
            </w:tcBorders>
            <w:shd w:val="clear" w:color="auto" w:fill="auto"/>
            <w:vAlign w:val="center"/>
          </w:tcPr>
          <w:p w14:paraId="1052D294">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17EF2AEA">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14:paraId="69BACDE0">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14:paraId="5282AFAD">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70" w:type="dxa"/>
            <w:tcBorders>
              <w:top w:val="nil"/>
              <w:left w:val="nil"/>
              <w:bottom w:val="single" w:color="auto" w:sz="4" w:space="0"/>
              <w:right w:val="single" w:color="auto" w:sz="4" w:space="0"/>
            </w:tcBorders>
            <w:shd w:val="clear" w:color="auto" w:fill="auto"/>
            <w:vAlign w:val="center"/>
          </w:tcPr>
          <w:p w14:paraId="63258474">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808" w:type="dxa"/>
            <w:tcBorders>
              <w:top w:val="nil"/>
              <w:left w:val="nil"/>
              <w:bottom w:val="single" w:color="auto" w:sz="4" w:space="0"/>
              <w:right w:val="single" w:color="auto" w:sz="4" w:space="0"/>
            </w:tcBorders>
            <w:shd w:val="clear" w:color="auto" w:fill="auto"/>
            <w:vAlign w:val="center"/>
          </w:tcPr>
          <w:p w14:paraId="618B8B67">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755" w:type="dxa"/>
            <w:tcBorders>
              <w:top w:val="nil"/>
              <w:left w:val="nil"/>
              <w:bottom w:val="single" w:color="auto" w:sz="4" w:space="0"/>
              <w:right w:val="single" w:color="auto" w:sz="4" w:space="0"/>
            </w:tcBorders>
            <w:shd w:val="clear" w:color="auto" w:fill="auto"/>
            <w:vAlign w:val="center"/>
          </w:tcPr>
          <w:p w14:paraId="581F67E0">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506BBC9">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14:paraId="367C44E8">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14:paraId="0FEEF20A">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14:paraId="4811EFE6">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14:paraId="5BD763D6">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70" w:type="dxa"/>
            <w:tcBorders>
              <w:top w:val="nil"/>
              <w:left w:val="nil"/>
              <w:bottom w:val="single" w:color="auto" w:sz="4" w:space="0"/>
              <w:right w:val="single" w:color="auto" w:sz="4" w:space="0"/>
            </w:tcBorders>
            <w:shd w:val="clear" w:color="auto" w:fill="auto"/>
            <w:vAlign w:val="center"/>
          </w:tcPr>
          <w:p w14:paraId="5D2ACED8">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808" w:type="dxa"/>
            <w:tcBorders>
              <w:top w:val="nil"/>
              <w:left w:val="nil"/>
              <w:bottom w:val="single" w:color="auto" w:sz="4" w:space="0"/>
              <w:right w:val="single" w:color="auto" w:sz="4" w:space="0"/>
            </w:tcBorders>
            <w:shd w:val="clear" w:color="auto" w:fill="auto"/>
            <w:vAlign w:val="center"/>
          </w:tcPr>
          <w:p w14:paraId="07CE52EA">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755" w:type="dxa"/>
            <w:tcBorders>
              <w:top w:val="nil"/>
              <w:left w:val="nil"/>
              <w:bottom w:val="single" w:color="auto" w:sz="4" w:space="0"/>
              <w:right w:val="single" w:color="auto" w:sz="4" w:space="0"/>
            </w:tcBorders>
            <w:shd w:val="clear" w:color="auto" w:fill="auto"/>
            <w:vAlign w:val="center"/>
          </w:tcPr>
          <w:p w14:paraId="77A062EF">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1ADD87A9">
            <w:pPr>
              <w:widowControl/>
              <w:jc w:val="right"/>
              <w:rPr>
                <w:rFonts w:ascii="宋体" w:hAnsi="宋体" w:cs="宋体"/>
                <w:kern w:val="0"/>
                <w:sz w:val="18"/>
                <w:szCs w:val="18"/>
              </w:rPr>
            </w:pPr>
            <w:r>
              <w:rPr>
                <w:rFonts w:hint="eastAsia" w:ascii="宋体" w:hAnsi="宋体" w:cs="宋体"/>
                <w:kern w:val="0"/>
                <w:sz w:val="18"/>
                <w:szCs w:val="18"/>
              </w:rPr>
              <w:t>100.00</w:t>
            </w:r>
          </w:p>
        </w:tc>
        <w:tc>
          <w:tcPr>
            <w:tcW w:w="2044" w:type="dxa"/>
            <w:tcBorders>
              <w:top w:val="nil"/>
              <w:left w:val="nil"/>
              <w:bottom w:val="single" w:color="auto" w:sz="4" w:space="0"/>
              <w:right w:val="single" w:color="auto" w:sz="4" w:space="0"/>
            </w:tcBorders>
            <w:shd w:val="clear" w:color="auto" w:fill="auto"/>
            <w:vAlign w:val="center"/>
          </w:tcPr>
          <w:p w14:paraId="51409A18">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29B2AC24">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14:paraId="7C238EC6">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14:paraId="638A6B2B">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70" w:type="dxa"/>
            <w:tcBorders>
              <w:top w:val="nil"/>
              <w:left w:val="nil"/>
              <w:bottom w:val="single" w:color="auto" w:sz="4" w:space="0"/>
              <w:right w:val="single" w:color="auto" w:sz="4" w:space="0"/>
            </w:tcBorders>
            <w:shd w:val="clear" w:color="auto" w:fill="auto"/>
            <w:vAlign w:val="center"/>
          </w:tcPr>
          <w:p w14:paraId="35FE693A">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808" w:type="dxa"/>
            <w:tcBorders>
              <w:top w:val="nil"/>
              <w:left w:val="nil"/>
              <w:bottom w:val="single" w:color="auto" w:sz="4" w:space="0"/>
              <w:right w:val="single" w:color="auto" w:sz="4" w:space="0"/>
            </w:tcBorders>
            <w:shd w:val="clear" w:color="auto" w:fill="auto"/>
            <w:vAlign w:val="center"/>
          </w:tcPr>
          <w:p w14:paraId="4E3E7451">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755" w:type="dxa"/>
            <w:tcBorders>
              <w:top w:val="nil"/>
              <w:left w:val="nil"/>
              <w:bottom w:val="single" w:color="auto" w:sz="4" w:space="0"/>
              <w:right w:val="single" w:color="auto" w:sz="4" w:space="0"/>
            </w:tcBorders>
            <w:shd w:val="clear" w:color="auto" w:fill="auto"/>
            <w:vAlign w:val="center"/>
          </w:tcPr>
          <w:p w14:paraId="3299C5D2">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541761C2">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14:paraId="00199A05">
            <w:pPr>
              <w:widowControl/>
              <w:jc w:val="left"/>
              <w:rPr>
                <w:rFonts w:ascii="宋体" w:hAnsi="宋体" w:cs="宋体"/>
                <w:kern w:val="0"/>
                <w:sz w:val="18"/>
                <w:szCs w:val="18"/>
              </w:rPr>
            </w:pPr>
            <w:r>
              <w:rPr>
                <w:rFonts w:hint="eastAsia" w:ascii="宋体" w:hAnsi="宋体" w:cs="宋体"/>
                <w:kern w:val="0"/>
                <w:sz w:val="18"/>
                <w:szCs w:val="18"/>
              </w:rPr>
              <w:t>预算支出数</w:t>
            </w:r>
          </w:p>
        </w:tc>
      </w:tr>
      <w:tr w14:paraId="55A928AF">
        <w:tblPrEx>
          <w:tblCellMar>
            <w:top w:w="0" w:type="dxa"/>
            <w:left w:w="108" w:type="dxa"/>
            <w:bottom w:w="0" w:type="dxa"/>
            <w:right w:w="108" w:type="dxa"/>
          </w:tblCellMar>
        </w:tblPrEx>
        <w:trPr>
          <w:trHeight w:val="525" w:hRule="atLeast"/>
        </w:trPr>
        <w:tc>
          <w:tcPr>
            <w:tcW w:w="1032" w:type="dxa"/>
            <w:tcBorders>
              <w:top w:val="nil"/>
              <w:left w:val="single" w:color="auto" w:sz="4" w:space="0"/>
              <w:bottom w:val="single" w:color="auto" w:sz="4" w:space="0"/>
              <w:right w:val="single" w:color="auto" w:sz="4" w:space="0"/>
            </w:tcBorders>
            <w:shd w:val="clear" w:color="auto" w:fill="auto"/>
            <w:vAlign w:val="center"/>
          </w:tcPr>
          <w:p w14:paraId="410397DC">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55" w:type="dxa"/>
            <w:tcBorders>
              <w:top w:val="nil"/>
              <w:left w:val="nil"/>
              <w:bottom w:val="single" w:color="auto" w:sz="4" w:space="0"/>
              <w:right w:val="single" w:color="auto" w:sz="4" w:space="0"/>
            </w:tcBorders>
            <w:shd w:val="clear" w:color="auto" w:fill="auto"/>
            <w:vAlign w:val="center"/>
          </w:tcPr>
          <w:p w14:paraId="172FDD14">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70" w:type="dxa"/>
            <w:tcBorders>
              <w:top w:val="nil"/>
              <w:left w:val="nil"/>
              <w:bottom w:val="single" w:color="auto" w:sz="4" w:space="0"/>
              <w:right w:val="single" w:color="auto" w:sz="4" w:space="0"/>
            </w:tcBorders>
            <w:shd w:val="clear" w:color="auto" w:fill="auto"/>
            <w:vAlign w:val="center"/>
          </w:tcPr>
          <w:p w14:paraId="6BAA2E0D">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808" w:type="dxa"/>
            <w:tcBorders>
              <w:top w:val="nil"/>
              <w:left w:val="nil"/>
              <w:bottom w:val="single" w:color="auto" w:sz="4" w:space="0"/>
              <w:right w:val="single" w:color="auto" w:sz="4" w:space="0"/>
            </w:tcBorders>
            <w:shd w:val="clear" w:color="auto" w:fill="auto"/>
            <w:vAlign w:val="center"/>
          </w:tcPr>
          <w:p w14:paraId="5145ABE1">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755" w:type="dxa"/>
            <w:tcBorders>
              <w:top w:val="nil"/>
              <w:left w:val="nil"/>
              <w:bottom w:val="single" w:color="auto" w:sz="4" w:space="0"/>
              <w:right w:val="single" w:color="auto" w:sz="4" w:space="0"/>
            </w:tcBorders>
            <w:shd w:val="clear" w:color="auto" w:fill="auto"/>
            <w:vAlign w:val="center"/>
          </w:tcPr>
          <w:p w14:paraId="69C8DFB3">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06DFF6BC">
            <w:pPr>
              <w:widowControl/>
              <w:jc w:val="right"/>
              <w:rPr>
                <w:rFonts w:ascii="宋体" w:hAnsi="宋体" w:cs="宋体"/>
                <w:kern w:val="0"/>
                <w:sz w:val="18"/>
                <w:szCs w:val="18"/>
              </w:rPr>
            </w:pPr>
            <w:r>
              <w:rPr>
                <w:rFonts w:hint="eastAsia" w:ascii="宋体" w:hAnsi="宋体" w:cs="宋体"/>
                <w:kern w:val="0"/>
                <w:sz w:val="18"/>
                <w:szCs w:val="18"/>
              </w:rPr>
              <w:t>0.20</w:t>
            </w:r>
          </w:p>
        </w:tc>
        <w:tc>
          <w:tcPr>
            <w:tcW w:w="2044" w:type="dxa"/>
            <w:tcBorders>
              <w:top w:val="nil"/>
              <w:left w:val="nil"/>
              <w:bottom w:val="single" w:color="auto" w:sz="4" w:space="0"/>
              <w:right w:val="single" w:color="auto" w:sz="4" w:space="0"/>
            </w:tcBorders>
            <w:shd w:val="clear" w:color="auto" w:fill="auto"/>
            <w:vAlign w:val="center"/>
          </w:tcPr>
          <w:p w14:paraId="00CA62DA">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6722D902">
        <w:tblPrEx>
          <w:tblCellMar>
            <w:top w:w="0" w:type="dxa"/>
            <w:left w:w="108" w:type="dxa"/>
            <w:bottom w:w="0" w:type="dxa"/>
            <w:right w:w="108" w:type="dxa"/>
          </w:tblCellMar>
        </w:tblPrEx>
        <w:trPr>
          <w:trHeight w:val="720" w:hRule="atLeast"/>
        </w:trPr>
        <w:tc>
          <w:tcPr>
            <w:tcW w:w="1032" w:type="dxa"/>
            <w:tcBorders>
              <w:top w:val="nil"/>
              <w:left w:val="single" w:color="auto" w:sz="4" w:space="0"/>
              <w:bottom w:val="single" w:color="auto" w:sz="4" w:space="0"/>
              <w:right w:val="single" w:color="auto" w:sz="4" w:space="0"/>
            </w:tcBorders>
            <w:shd w:val="clear" w:color="auto" w:fill="auto"/>
            <w:vAlign w:val="center"/>
          </w:tcPr>
          <w:p w14:paraId="604389DC">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55" w:type="dxa"/>
            <w:tcBorders>
              <w:top w:val="nil"/>
              <w:left w:val="nil"/>
              <w:bottom w:val="single" w:color="auto" w:sz="4" w:space="0"/>
              <w:right w:val="single" w:color="auto" w:sz="4" w:space="0"/>
            </w:tcBorders>
            <w:shd w:val="clear" w:color="auto" w:fill="auto"/>
            <w:vAlign w:val="center"/>
          </w:tcPr>
          <w:p w14:paraId="773DED0C">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70" w:type="dxa"/>
            <w:tcBorders>
              <w:top w:val="nil"/>
              <w:left w:val="nil"/>
              <w:bottom w:val="single" w:color="auto" w:sz="4" w:space="0"/>
              <w:right w:val="single" w:color="auto" w:sz="4" w:space="0"/>
            </w:tcBorders>
            <w:shd w:val="clear" w:color="auto" w:fill="auto"/>
            <w:vAlign w:val="center"/>
          </w:tcPr>
          <w:p w14:paraId="65FC08CB">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808" w:type="dxa"/>
            <w:tcBorders>
              <w:top w:val="nil"/>
              <w:left w:val="nil"/>
              <w:bottom w:val="single" w:color="auto" w:sz="4" w:space="0"/>
              <w:right w:val="single" w:color="auto" w:sz="4" w:space="0"/>
            </w:tcBorders>
            <w:shd w:val="clear" w:color="auto" w:fill="auto"/>
            <w:vAlign w:val="center"/>
          </w:tcPr>
          <w:p w14:paraId="1DEA441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755" w:type="dxa"/>
            <w:tcBorders>
              <w:top w:val="nil"/>
              <w:left w:val="nil"/>
              <w:bottom w:val="single" w:color="auto" w:sz="4" w:space="0"/>
              <w:right w:val="single" w:color="auto" w:sz="4" w:space="0"/>
            </w:tcBorders>
            <w:shd w:val="clear" w:color="auto" w:fill="auto"/>
            <w:vAlign w:val="center"/>
          </w:tcPr>
          <w:p w14:paraId="1A741008">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2EACCA5D">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14:paraId="06D557EF">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14:paraId="65AD9482">
      <w:pPr>
        <w:pStyle w:val="3"/>
        <w:rPr>
          <w:rFonts w:ascii="Times New Roman" w:hAnsi="Times New Roman" w:eastAsia="方正仿宋_GBK"/>
        </w:rPr>
      </w:pPr>
      <w:r>
        <w:rPr>
          <w:rFonts w:hint="eastAsia" w:ascii="Times New Roman" w:hAnsi="Times New Roman" w:eastAsia="方正仿宋_GBK"/>
        </w:rPr>
        <w:t>29、看守所升级改造</w:t>
      </w:r>
    </w:p>
    <w:p w14:paraId="5C22F467">
      <w:pPr>
        <w:spacing w:line="300" w:lineRule="exact"/>
        <w:jc w:val="left"/>
        <w:rPr>
          <w:rFonts w:ascii="宋体" w:cs="宋体"/>
        </w:rPr>
      </w:pPr>
      <w:r>
        <w:rPr>
          <w:rFonts w:hint="eastAsia" w:ascii="宋体" w:hAnsi="宋体" w:cs="宋体"/>
          <w:b/>
          <w:sz w:val="24"/>
          <w:szCs w:val="24"/>
        </w:rPr>
        <w:t>312003隆尧县看守所</w:t>
      </w:r>
    </w:p>
    <w:tbl>
      <w:tblPr>
        <w:tblStyle w:val="10"/>
        <w:tblW w:w="8900" w:type="dxa"/>
        <w:tblInd w:w="93" w:type="dxa"/>
        <w:tblLayout w:type="autofit"/>
        <w:tblCellMar>
          <w:top w:w="0" w:type="dxa"/>
          <w:left w:w="108" w:type="dxa"/>
          <w:bottom w:w="0" w:type="dxa"/>
          <w:right w:w="108" w:type="dxa"/>
        </w:tblCellMar>
      </w:tblPr>
      <w:tblGrid>
        <w:gridCol w:w="946"/>
        <w:gridCol w:w="909"/>
        <w:gridCol w:w="1716"/>
        <w:gridCol w:w="2107"/>
        <w:gridCol w:w="634"/>
        <w:gridCol w:w="756"/>
        <w:gridCol w:w="1832"/>
      </w:tblGrid>
      <w:tr w14:paraId="3B4BAA93">
        <w:tblPrEx>
          <w:tblCellMar>
            <w:top w:w="0" w:type="dxa"/>
            <w:left w:w="108" w:type="dxa"/>
            <w:bottom w:w="0" w:type="dxa"/>
            <w:right w:w="108" w:type="dxa"/>
          </w:tblCellMar>
        </w:tblPrEx>
        <w:trPr>
          <w:trHeight w:val="300" w:hRule="atLeast"/>
        </w:trPr>
        <w:tc>
          <w:tcPr>
            <w:tcW w:w="946" w:type="dxa"/>
            <w:tcBorders>
              <w:top w:val="single" w:color="auto" w:sz="4" w:space="0"/>
              <w:left w:val="single" w:color="auto" w:sz="4" w:space="0"/>
              <w:bottom w:val="single" w:color="auto" w:sz="4" w:space="0"/>
              <w:right w:val="single" w:color="auto" w:sz="4" w:space="0"/>
            </w:tcBorders>
            <w:shd w:val="clear" w:color="auto" w:fill="auto"/>
            <w:vAlign w:val="center"/>
          </w:tcPr>
          <w:p w14:paraId="187F6D93">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732" w:type="dxa"/>
            <w:gridSpan w:val="3"/>
            <w:tcBorders>
              <w:top w:val="single" w:color="auto" w:sz="4" w:space="0"/>
              <w:left w:val="nil"/>
              <w:bottom w:val="single" w:color="auto" w:sz="4" w:space="0"/>
              <w:right w:val="single" w:color="auto" w:sz="4" w:space="0"/>
            </w:tcBorders>
            <w:shd w:val="clear" w:color="auto" w:fill="auto"/>
            <w:vAlign w:val="center"/>
          </w:tcPr>
          <w:p w14:paraId="6B207B07">
            <w:pPr>
              <w:widowControl/>
              <w:jc w:val="left"/>
              <w:rPr>
                <w:rFonts w:ascii="宋体" w:hAnsi="宋体" w:cs="宋体"/>
                <w:kern w:val="0"/>
                <w:sz w:val="18"/>
                <w:szCs w:val="18"/>
              </w:rPr>
            </w:pPr>
            <w:r>
              <w:rPr>
                <w:rFonts w:hint="eastAsia" w:ascii="宋体" w:hAnsi="宋体" w:cs="宋体"/>
                <w:kern w:val="0"/>
                <w:sz w:val="18"/>
                <w:szCs w:val="18"/>
              </w:rPr>
              <w:t>13052521BBPVFNSVZ5BCU</w:t>
            </w:r>
          </w:p>
        </w:tc>
        <w:tc>
          <w:tcPr>
            <w:tcW w:w="3222" w:type="dxa"/>
            <w:gridSpan w:val="3"/>
            <w:tcBorders>
              <w:top w:val="single" w:color="auto" w:sz="4" w:space="0"/>
              <w:left w:val="nil"/>
              <w:bottom w:val="single" w:color="auto" w:sz="4" w:space="0"/>
              <w:right w:val="single" w:color="auto" w:sz="4" w:space="0"/>
            </w:tcBorders>
            <w:shd w:val="clear" w:color="auto" w:fill="auto"/>
            <w:vAlign w:val="center"/>
          </w:tcPr>
          <w:p w14:paraId="71505D1E">
            <w:pPr>
              <w:widowControl/>
              <w:jc w:val="left"/>
              <w:rPr>
                <w:rFonts w:ascii="宋体" w:hAnsi="宋体" w:cs="宋体"/>
                <w:kern w:val="0"/>
                <w:sz w:val="18"/>
                <w:szCs w:val="18"/>
              </w:rPr>
            </w:pPr>
            <w:r>
              <w:rPr>
                <w:rFonts w:hint="eastAsia" w:ascii="宋体" w:hAnsi="宋体" w:cs="宋体"/>
                <w:kern w:val="0"/>
                <w:sz w:val="18"/>
                <w:szCs w:val="18"/>
              </w:rPr>
              <w:t>看守所升级改造</w:t>
            </w:r>
          </w:p>
        </w:tc>
      </w:tr>
      <w:tr w14:paraId="65F33FE8">
        <w:tblPrEx>
          <w:tblCellMar>
            <w:top w:w="0" w:type="dxa"/>
            <w:left w:w="108" w:type="dxa"/>
            <w:bottom w:w="0" w:type="dxa"/>
            <w:right w:w="108" w:type="dxa"/>
          </w:tblCellMar>
        </w:tblPrEx>
        <w:trPr>
          <w:trHeight w:val="300" w:hRule="atLeast"/>
        </w:trPr>
        <w:tc>
          <w:tcPr>
            <w:tcW w:w="567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8C6EFC5">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22" w:type="dxa"/>
            <w:gridSpan w:val="3"/>
            <w:tcBorders>
              <w:top w:val="single" w:color="auto" w:sz="4" w:space="0"/>
              <w:left w:val="nil"/>
              <w:bottom w:val="single" w:color="auto" w:sz="4" w:space="0"/>
              <w:right w:val="single" w:color="auto" w:sz="4" w:space="0"/>
            </w:tcBorders>
            <w:shd w:val="clear" w:color="auto" w:fill="auto"/>
            <w:vAlign w:val="center"/>
          </w:tcPr>
          <w:p w14:paraId="1D7B9221">
            <w:pPr>
              <w:widowControl/>
              <w:jc w:val="left"/>
              <w:rPr>
                <w:rFonts w:ascii="宋体" w:hAnsi="宋体" w:cs="宋体"/>
                <w:kern w:val="0"/>
                <w:sz w:val="18"/>
                <w:szCs w:val="18"/>
              </w:rPr>
            </w:pPr>
            <w:r>
              <w:rPr>
                <w:rFonts w:hint="eastAsia" w:ascii="宋体" w:hAnsi="宋体" w:cs="宋体"/>
                <w:kern w:val="0"/>
                <w:sz w:val="18"/>
                <w:szCs w:val="18"/>
              </w:rPr>
              <w:t>　</w:t>
            </w:r>
          </w:p>
        </w:tc>
      </w:tr>
      <w:tr w14:paraId="42399A34">
        <w:tblPrEx>
          <w:tblCellMar>
            <w:top w:w="0" w:type="dxa"/>
            <w:left w:w="108" w:type="dxa"/>
            <w:bottom w:w="0" w:type="dxa"/>
            <w:right w:w="108" w:type="dxa"/>
          </w:tblCellMar>
        </w:tblPrEx>
        <w:trPr>
          <w:trHeight w:val="600" w:hRule="atLeast"/>
        </w:trPr>
        <w:tc>
          <w:tcPr>
            <w:tcW w:w="946" w:type="dxa"/>
            <w:tcBorders>
              <w:top w:val="nil"/>
              <w:left w:val="single" w:color="auto" w:sz="4" w:space="0"/>
              <w:bottom w:val="single" w:color="auto" w:sz="4" w:space="0"/>
              <w:right w:val="single" w:color="auto" w:sz="4" w:space="0"/>
            </w:tcBorders>
            <w:shd w:val="clear" w:color="auto" w:fill="auto"/>
            <w:vAlign w:val="center"/>
          </w:tcPr>
          <w:p w14:paraId="530B8786">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954" w:type="dxa"/>
            <w:gridSpan w:val="6"/>
            <w:tcBorders>
              <w:top w:val="single" w:color="auto" w:sz="4" w:space="0"/>
              <w:left w:val="nil"/>
              <w:bottom w:val="single" w:color="auto" w:sz="4" w:space="0"/>
              <w:right w:val="single" w:color="auto" w:sz="4" w:space="0"/>
            </w:tcBorders>
            <w:shd w:val="clear" w:color="auto" w:fill="auto"/>
            <w:vAlign w:val="center"/>
          </w:tcPr>
          <w:p w14:paraId="603DA624">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14:paraId="5145C62C">
        <w:tblPrEx>
          <w:tblCellMar>
            <w:top w:w="0" w:type="dxa"/>
            <w:left w:w="108" w:type="dxa"/>
            <w:bottom w:w="0" w:type="dxa"/>
            <w:right w:w="108" w:type="dxa"/>
          </w:tblCellMar>
        </w:tblPrEx>
        <w:trPr>
          <w:trHeight w:val="300"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14:paraId="76F0E74E">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625" w:type="dxa"/>
            <w:gridSpan w:val="2"/>
            <w:tcBorders>
              <w:top w:val="single" w:color="auto" w:sz="4" w:space="0"/>
              <w:left w:val="nil"/>
              <w:bottom w:val="single" w:color="auto" w:sz="4" w:space="0"/>
              <w:right w:val="single" w:color="auto" w:sz="4" w:space="0"/>
            </w:tcBorders>
            <w:shd w:val="clear" w:color="auto" w:fill="auto"/>
            <w:vAlign w:val="center"/>
          </w:tcPr>
          <w:p w14:paraId="74EB8B99">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107" w:type="dxa"/>
            <w:tcBorders>
              <w:top w:val="nil"/>
              <w:left w:val="nil"/>
              <w:bottom w:val="single" w:color="auto" w:sz="4" w:space="0"/>
              <w:right w:val="single" w:color="auto" w:sz="4" w:space="0"/>
            </w:tcBorders>
            <w:shd w:val="clear" w:color="auto" w:fill="auto"/>
            <w:vAlign w:val="center"/>
          </w:tcPr>
          <w:p w14:paraId="5ADC0194">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14:paraId="0A0887B1">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832" w:type="dxa"/>
            <w:tcBorders>
              <w:top w:val="nil"/>
              <w:left w:val="nil"/>
              <w:bottom w:val="single" w:color="auto" w:sz="4" w:space="0"/>
              <w:right w:val="single" w:color="auto" w:sz="4" w:space="0"/>
            </w:tcBorders>
            <w:shd w:val="clear" w:color="auto" w:fill="auto"/>
            <w:vAlign w:val="center"/>
          </w:tcPr>
          <w:p w14:paraId="5CDA7817">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4BD112A3">
        <w:tblPrEx>
          <w:tblCellMar>
            <w:top w:w="0" w:type="dxa"/>
            <w:left w:w="108" w:type="dxa"/>
            <w:bottom w:w="0" w:type="dxa"/>
            <w:right w:w="108" w:type="dxa"/>
          </w:tblCellMar>
        </w:tblPrEx>
        <w:trPr>
          <w:trHeight w:val="300" w:hRule="atLeast"/>
        </w:trPr>
        <w:tc>
          <w:tcPr>
            <w:tcW w:w="946" w:type="dxa"/>
            <w:vMerge w:val="continue"/>
            <w:tcBorders>
              <w:top w:val="nil"/>
              <w:left w:val="single" w:color="auto" w:sz="4" w:space="0"/>
              <w:bottom w:val="single" w:color="auto" w:sz="4" w:space="0"/>
              <w:right w:val="single" w:color="auto" w:sz="4" w:space="0"/>
            </w:tcBorders>
            <w:vAlign w:val="center"/>
          </w:tcPr>
          <w:p w14:paraId="422CC742">
            <w:pPr>
              <w:widowControl/>
              <w:jc w:val="left"/>
              <w:rPr>
                <w:rFonts w:ascii="宋体" w:hAnsi="宋体" w:cs="宋体"/>
                <w:b/>
                <w:bCs/>
                <w:kern w:val="0"/>
                <w:sz w:val="18"/>
                <w:szCs w:val="18"/>
              </w:rPr>
            </w:pPr>
          </w:p>
        </w:tc>
        <w:tc>
          <w:tcPr>
            <w:tcW w:w="2625" w:type="dxa"/>
            <w:gridSpan w:val="2"/>
            <w:tcBorders>
              <w:top w:val="single" w:color="auto" w:sz="4" w:space="0"/>
              <w:left w:val="nil"/>
              <w:bottom w:val="single" w:color="auto" w:sz="4" w:space="0"/>
              <w:right w:val="single" w:color="auto" w:sz="4" w:space="0"/>
            </w:tcBorders>
            <w:shd w:val="clear" w:color="auto" w:fill="auto"/>
            <w:vAlign w:val="center"/>
          </w:tcPr>
          <w:p w14:paraId="56F949C8">
            <w:pPr>
              <w:widowControl/>
              <w:jc w:val="right"/>
              <w:rPr>
                <w:rFonts w:ascii="宋体" w:hAnsi="宋体" w:cs="宋体"/>
                <w:kern w:val="0"/>
                <w:sz w:val="18"/>
                <w:szCs w:val="18"/>
              </w:rPr>
            </w:pPr>
            <w:r>
              <w:rPr>
                <w:rFonts w:hint="eastAsia" w:ascii="宋体" w:hAnsi="宋体" w:cs="宋体"/>
                <w:kern w:val="0"/>
                <w:sz w:val="18"/>
                <w:szCs w:val="18"/>
              </w:rPr>
              <w:t>25</w:t>
            </w:r>
          </w:p>
        </w:tc>
        <w:tc>
          <w:tcPr>
            <w:tcW w:w="2107" w:type="dxa"/>
            <w:tcBorders>
              <w:top w:val="nil"/>
              <w:left w:val="nil"/>
              <w:bottom w:val="single" w:color="auto" w:sz="4" w:space="0"/>
              <w:right w:val="single" w:color="auto" w:sz="4" w:space="0"/>
            </w:tcBorders>
            <w:shd w:val="clear" w:color="auto" w:fill="auto"/>
            <w:vAlign w:val="center"/>
          </w:tcPr>
          <w:p w14:paraId="300E9934">
            <w:pPr>
              <w:widowControl/>
              <w:jc w:val="right"/>
              <w:rPr>
                <w:rFonts w:ascii="宋体" w:hAnsi="宋体" w:cs="宋体"/>
                <w:kern w:val="0"/>
                <w:sz w:val="18"/>
                <w:szCs w:val="18"/>
              </w:rPr>
            </w:pPr>
            <w:r>
              <w:rPr>
                <w:rFonts w:hint="eastAsia" w:ascii="宋体" w:hAnsi="宋体" w:cs="宋体"/>
                <w:kern w:val="0"/>
                <w:sz w:val="18"/>
                <w:szCs w:val="18"/>
              </w:rPr>
              <w:t>55</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14:paraId="1830F8C1">
            <w:pPr>
              <w:widowControl/>
              <w:jc w:val="right"/>
              <w:rPr>
                <w:rFonts w:ascii="宋体" w:hAnsi="宋体" w:cs="宋体"/>
                <w:kern w:val="0"/>
                <w:sz w:val="18"/>
                <w:szCs w:val="18"/>
              </w:rPr>
            </w:pPr>
            <w:r>
              <w:rPr>
                <w:rFonts w:hint="eastAsia" w:ascii="宋体" w:hAnsi="宋体" w:cs="宋体"/>
                <w:kern w:val="0"/>
                <w:sz w:val="18"/>
                <w:szCs w:val="18"/>
              </w:rPr>
              <w:t>75</w:t>
            </w:r>
          </w:p>
        </w:tc>
        <w:tc>
          <w:tcPr>
            <w:tcW w:w="1832" w:type="dxa"/>
            <w:tcBorders>
              <w:top w:val="nil"/>
              <w:left w:val="nil"/>
              <w:bottom w:val="single" w:color="auto" w:sz="4" w:space="0"/>
              <w:right w:val="single" w:color="auto" w:sz="4" w:space="0"/>
            </w:tcBorders>
            <w:shd w:val="clear" w:color="auto" w:fill="auto"/>
            <w:vAlign w:val="center"/>
          </w:tcPr>
          <w:p w14:paraId="7B8D45E6">
            <w:pPr>
              <w:widowControl/>
              <w:jc w:val="right"/>
              <w:rPr>
                <w:rFonts w:ascii="宋体" w:hAnsi="宋体" w:cs="宋体"/>
                <w:kern w:val="0"/>
                <w:sz w:val="18"/>
                <w:szCs w:val="18"/>
              </w:rPr>
            </w:pPr>
            <w:r>
              <w:rPr>
                <w:rFonts w:hint="eastAsia" w:ascii="宋体" w:hAnsi="宋体" w:cs="宋体"/>
                <w:kern w:val="0"/>
                <w:sz w:val="18"/>
                <w:szCs w:val="18"/>
              </w:rPr>
              <w:t>100　</w:t>
            </w:r>
          </w:p>
        </w:tc>
      </w:tr>
      <w:tr w14:paraId="5EC27E4F">
        <w:tblPrEx>
          <w:tblCellMar>
            <w:top w:w="0" w:type="dxa"/>
            <w:left w:w="108" w:type="dxa"/>
            <w:bottom w:w="0" w:type="dxa"/>
            <w:right w:w="108" w:type="dxa"/>
          </w:tblCellMar>
        </w:tblPrEx>
        <w:trPr>
          <w:trHeight w:val="525"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14:paraId="366E8043">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09" w:type="dxa"/>
            <w:tcBorders>
              <w:top w:val="nil"/>
              <w:left w:val="nil"/>
              <w:bottom w:val="single" w:color="auto" w:sz="4" w:space="0"/>
              <w:right w:val="single" w:color="auto" w:sz="4" w:space="0"/>
            </w:tcBorders>
            <w:shd w:val="clear" w:color="auto" w:fill="auto"/>
            <w:vAlign w:val="center"/>
          </w:tcPr>
          <w:p w14:paraId="64B647A2">
            <w:pPr>
              <w:widowControl/>
              <w:jc w:val="left"/>
              <w:rPr>
                <w:rFonts w:ascii="宋体" w:hAnsi="宋体" w:cs="宋体"/>
                <w:kern w:val="0"/>
                <w:sz w:val="18"/>
                <w:szCs w:val="18"/>
              </w:rPr>
            </w:pPr>
            <w:r>
              <w:rPr>
                <w:rFonts w:hint="eastAsia" w:ascii="宋体" w:hAnsi="宋体" w:cs="宋体"/>
                <w:kern w:val="0"/>
                <w:sz w:val="18"/>
                <w:szCs w:val="18"/>
              </w:rPr>
              <w:t>目标1</w:t>
            </w:r>
          </w:p>
        </w:tc>
        <w:tc>
          <w:tcPr>
            <w:tcW w:w="7045" w:type="dxa"/>
            <w:gridSpan w:val="5"/>
            <w:tcBorders>
              <w:top w:val="single" w:color="auto" w:sz="4" w:space="0"/>
              <w:left w:val="nil"/>
              <w:bottom w:val="single" w:color="auto" w:sz="4" w:space="0"/>
              <w:right w:val="single" w:color="auto" w:sz="4" w:space="0"/>
            </w:tcBorders>
            <w:shd w:val="clear" w:color="auto" w:fill="auto"/>
            <w:vAlign w:val="center"/>
          </w:tcPr>
          <w:p w14:paraId="06763E05">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14:paraId="14A0138A">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14:paraId="467B5A25">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14:paraId="4407E6D4">
            <w:pPr>
              <w:widowControl/>
              <w:jc w:val="left"/>
              <w:rPr>
                <w:rFonts w:ascii="宋体" w:hAnsi="宋体" w:cs="宋体"/>
                <w:kern w:val="0"/>
                <w:sz w:val="18"/>
                <w:szCs w:val="18"/>
              </w:rPr>
            </w:pPr>
            <w:r>
              <w:rPr>
                <w:rFonts w:hint="eastAsia" w:ascii="宋体" w:hAnsi="宋体" w:cs="宋体"/>
                <w:kern w:val="0"/>
                <w:sz w:val="18"/>
                <w:szCs w:val="18"/>
              </w:rPr>
              <w:t>目标2</w:t>
            </w:r>
          </w:p>
        </w:tc>
        <w:tc>
          <w:tcPr>
            <w:tcW w:w="7045" w:type="dxa"/>
            <w:gridSpan w:val="5"/>
            <w:tcBorders>
              <w:top w:val="single" w:color="auto" w:sz="4" w:space="0"/>
              <w:left w:val="nil"/>
              <w:bottom w:val="single" w:color="auto" w:sz="4" w:space="0"/>
              <w:right w:val="single" w:color="auto" w:sz="4" w:space="0"/>
            </w:tcBorders>
            <w:shd w:val="clear" w:color="auto" w:fill="auto"/>
            <w:vAlign w:val="center"/>
          </w:tcPr>
          <w:p w14:paraId="5C1555CF">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14:paraId="529AD60D">
        <w:tblPrEx>
          <w:tblCellMar>
            <w:top w:w="0" w:type="dxa"/>
            <w:left w:w="108" w:type="dxa"/>
            <w:bottom w:w="0" w:type="dxa"/>
            <w:right w:w="108" w:type="dxa"/>
          </w:tblCellMar>
        </w:tblPrEx>
        <w:trPr>
          <w:trHeight w:val="300"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14:paraId="3DDBA972">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09" w:type="dxa"/>
            <w:vMerge w:val="restart"/>
            <w:tcBorders>
              <w:top w:val="nil"/>
              <w:left w:val="single" w:color="auto" w:sz="4" w:space="0"/>
              <w:bottom w:val="single" w:color="auto" w:sz="4" w:space="0"/>
              <w:right w:val="single" w:color="auto" w:sz="4" w:space="0"/>
            </w:tcBorders>
            <w:shd w:val="clear" w:color="auto" w:fill="auto"/>
            <w:vAlign w:val="center"/>
          </w:tcPr>
          <w:p w14:paraId="5E379235">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16" w:type="dxa"/>
            <w:vMerge w:val="restart"/>
            <w:tcBorders>
              <w:top w:val="nil"/>
              <w:left w:val="single" w:color="auto" w:sz="4" w:space="0"/>
              <w:bottom w:val="single" w:color="auto" w:sz="4" w:space="0"/>
              <w:right w:val="single" w:color="auto" w:sz="4" w:space="0"/>
            </w:tcBorders>
            <w:shd w:val="clear" w:color="auto" w:fill="auto"/>
            <w:vAlign w:val="center"/>
          </w:tcPr>
          <w:p w14:paraId="659CAC94">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07" w:type="dxa"/>
            <w:vMerge w:val="restart"/>
            <w:tcBorders>
              <w:top w:val="nil"/>
              <w:left w:val="single" w:color="auto" w:sz="4" w:space="0"/>
              <w:bottom w:val="single" w:color="auto" w:sz="4" w:space="0"/>
              <w:right w:val="single" w:color="auto" w:sz="4" w:space="0"/>
            </w:tcBorders>
            <w:shd w:val="clear" w:color="auto" w:fill="auto"/>
            <w:vAlign w:val="center"/>
          </w:tcPr>
          <w:p w14:paraId="4C242116">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14:paraId="0D01EF70">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832" w:type="dxa"/>
            <w:vMerge w:val="restart"/>
            <w:tcBorders>
              <w:top w:val="nil"/>
              <w:left w:val="single" w:color="auto" w:sz="4" w:space="0"/>
              <w:bottom w:val="single" w:color="auto" w:sz="4" w:space="0"/>
              <w:right w:val="single" w:color="auto" w:sz="4" w:space="0"/>
            </w:tcBorders>
            <w:shd w:val="clear" w:color="auto" w:fill="auto"/>
            <w:vAlign w:val="center"/>
          </w:tcPr>
          <w:p w14:paraId="4F0712C5">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1BC58506">
        <w:tblPrEx>
          <w:tblCellMar>
            <w:top w:w="0" w:type="dxa"/>
            <w:left w:w="108" w:type="dxa"/>
            <w:bottom w:w="0" w:type="dxa"/>
            <w:right w:w="108" w:type="dxa"/>
          </w:tblCellMar>
        </w:tblPrEx>
        <w:trPr>
          <w:trHeight w:val="300" w:hRule="atLeast"/>
        </w:trPr>
        <w:tc>
          <w:tcPr>
            <w:tcW w:w="946" w:type="dxa"/>
            <w:vMerge w:val="continue"/>
            <w:tcBorders>
              <w:top w:val="nil"/>
              <w:left w:val="single" w:color="auto" w:sz="4" w:space="0"/>
              <w:bottom w:val="single" w:color="auto" w:sz="4" w:space="0"/>
              <w:right w:val="single" w:color="auto" w:sz="4" w:space="0"/>
            </w:tcBorders>
            <w:vAlign w:val="center"/>
          </w:tcPr>
          <w:p w14:paraId="74254098">
            <w:pPr>
              <w:widowControl/>
              <w:jc w:val="left"/>
              <w:rPr>
                <w:rFonts w:ascii="宋体" w:hAnsi="宋体" w:cs="宋体"/>
                <w:b/>
                <w:bCs/>
                <w:kern w:val="0"/>
                <w:sz w:val="18"/>
                <w:szCs w:val="18"/>
              </w:rPr>
            </w:pPr>
          </w:p>
        </w:tc>
        <w:tc>
          <w:tcPr>
            <w:tcW w:w="909" w:type="dxa"/>
            <w:vMerge w:val="continue"/>
            <w:tcBorders>
              <w:top w:val="nil"/>
              <w:left w:val="single" w:color="auto" w:sz="4" w:space="0"/>
              <w:bottom w:val="single" w:color="auto" w:sz="4" w:space="0"/>
              <w:right w:val="single" w:color="auto" w:sz="4" w:space="0"/>
            </w:tcBorders>
            <w:vAlign w:val="center"/>
          </w:tcPr>
          <w:p w14:paraId="615B1221">
            <w:pPr>
              <w:widowControl/>
              <w:jc w:val="left"/>
              <w:rPr>
                <w:rFonts w:ascii="宋体" w:hAnsi="宋体" w:cs="宋体"/>
                <w:b/>
                <w:bCs/>
                <w:kern w:val="0"/>
                <w:sz w:val="18"/>
                <w:szCs w:val="18"/>
              </w:rPr>
            </w:pPr>
          </w:p>
        </w:tc>
        <w:tc>
          <w:tcPr>
            <w:tcW w:w="1716" w:type="dxa"/>
            <w:vMerge w:val="continue"/>
            <w:tcBorders>
              <w:top w:val="nil"/>
              <w:left w:val="single" w:color="auto" w:sz="4" w:space="0"/>
              <w:bottom w:val="single" w:color="auto" w:sz="4" w:space="0"/>
              <w:right w:val="single" w:color="auto" w:sz="4" w:space="0"/>
            </w:tcBorders>
            <w:vAlign w:val="center"/>
          </w:tcPr>
          <w:p w14:paraId="2E11D343">
            <w:pPr>
              <w:widowControl/>
              <w:jc w:val="left"/>
              <w:rPr>
                <w:rFonts w:ascii="宋体" w:hAnsi="宋体" w:cs="宋体"/>
                <w:b/>
                <w:bCs/>
                <w:kern w:val="0"/>
                <w:sz w:val="18"/>
                <w:szCs w:val="18"/>
              </w:rPr>
            </w:pPr>
          </w:p>
        </w:tc>
        <w:tc>
          <w:tcPr>
            <w:tcW w:w="2107" w:type="dxa"/>
            <w:vMerge w:val="continue"/>
            <w:tcBorders>
              <w:top w:val="nil"/>
              <w:left w:val="single" w:color="auto" w:sz="4" w:space="0"/>
              <w:bottom w:val="single" w:color="auto" w:sz="4" w:space="0"/>
              <w:right w:val="single" w:color="auto" w:sz="4" w:space="0"/>
            </w:tcBorders>
            <w:vAlign w:val="center"/>
          </w:tcPr>
          <w:p w14:paraId="7D1A0F21">
            <w:pPr>
              <w:widowControl/>
              <w:jc w:val="left"/>
              <w:rPr>
                <w:rFonts w:ascii="宋体" w:hAnsi="宋体" w:cs="宋体"/>
                <w:b/>
                <w:bCs/>
                <w:kern w:val="0"/>
                <w:sz w:val="18"/>
                <w:szCs w:val="18"/>
              </w:rPr>
            </w:pPr>
          </w:p>
        </w:tc>
        <w:tc>
          <w:tcPr>
            <w:tcW w:w="634" w:type="dxa"/>
            <w:tcBorders>
              <w:top w:val="nil"/>
              <w:left w:val="nil"/>
              <w:bottom w:val="single" w:color="auto" w:sz="4" w:space="0"/>
              <w:right w:val="single" w:color="auto" w:sz="4" w:space="0"/>
            </w:tcBorders>
            <w:shd w:val="clear" w:color="auto" w:fill="auto"/>
            <w:vAlign w:val="center"/>
          </w:tcPr>
          <w:p w14:paraId="71FED1B1">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14:paraId="3AC09041">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32" w:type="dxa"/>
            <w:vMerge w:val="continue"/>
            <w:tcBorders>
              <w:top w:val="nil"/>
              <w:left w:val="single" w:color="auto" w:sz="4" w:space="0"/>
              <w:bottom w:val="single" w:color="auto" w:sz="4" w:space="0"/>
              <w:right w:val="single" w:color="auto" w:sz="4" w:space="0"/>
            </w:tcBorders>
            <w:vAlign w:val="center"/>
          </w:tcPr>
          <w:p w14:paraId="1C5A2282">
            <w:pPr>
              <w:widowControl/>
              <w:jc w:val="left"/>
              <w:rPr>
                <w:rFonts w:ascii="宋体" w:hAnsi="宋体" w:cs="宋体"/>
                <w:b/>
                <w:bCs/>
                <w:kern w:val="0"/>
                <w:sz w:val="18"/>
                <w:szCs w:val="18"/>
              </w:rPr>
            </w:pPr>
          </w:p>
        </w:tc>
      </w:tr>
      <w:tr w14:paraId="150B3035">
        <w:tblPrEx>
          <w:tblCellMar>
            <w:top w:w="0" w:type="dxa"/>
            <w:left w:w="108" w:type="dxa"/>
            <w:bottom w:w="0" w:type="dxa"/>
            <w:right w:w="108" w:type="dxa"/>
          </w:tblCellMar>
        </w:tblPrEx>
        <w:trPr>
          <w:trHeight w:val="525"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14:paraId="3603F3A6">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09" w:type="dxa"/>
            <w:tcBorders>
              <w:top w:val="nil"/>
              <w:left w:val="nil"/>
              <w:bottom w:val="single" w:color="auto" w:sz="4" w:space="0"/>
              <w:right w:val="single" w:color="auto" w:sz="4" w:space="0"/>
            </w:tcBorders>
            <w:shd w:val="clear" w:color="auto" w:fill="auto"/>
          </w:tcPr>
          <w:p w14:paraId="5BA20E96">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16" w:type="dxa"/>
            <w:tcBorders>
              <w:top w:val="nil"/>
              <w:left w:val="nil"/>
              <w:bottom w:val="single" w:color="auto" w:sz="4" w:space="0"/>
              <w:right w:val="single" w:color="auto" w:sz="4" w:space="0"/>
            </w:tcBorders>
            <w:shd w:val="clear" w:color="auto" w:fill="auto"/>
          </w:tcPr>
          <w:p w14:paraId="3EB871F4">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2107" w:type="dxa"/>
            <w:tcBorders>
              <w:top w:val="nil"/>
              <w:left w:val="nil"/>
              <w:bottom w:val="single" w:color="auto" w:sz="4" w:space="0"/>
              <w:right w:val="single" w:color="auto" w:sz="4" w:space="0"/>
            </w:tcBorders>
            <w:shd w:val="clear" w:color="auto" w:fill="auto"/>
          </w:tcPr>
          <w:p w14:paraId="67B246AD">
            <w:pPr>
              <w:widowControl/>
              <w:jc w:val="left"/>
              <w:rPr>
                <w:rFonts w:ascii="宋体" w:hAnsi="宋体" w:cs="宋体"/>
                <w:kern w:val="0"/>
                <w:sz w:val="18"/>
                <w:szCs w:val="18"/>
              </w:rPr>
            </w:pPr>
            <w:r>
              <w:rPr>
                <w:rFonts w:hint="eastAsia" w:ascii="宋体" w:hAnsi="宋体" w:cs="宋体"/>
                <w:kern w:val="0"/>
                <w:sz w:val="18"/>
                <w:szCs w:val="18"/>
              </w:rPr>
              <w:t>被羁押人员各类安全事故发生数量控制数</w:t>
            </w:r>
          </w:p>
        </w:tc>
        <w:tc>
          <w:tcPr>
            <w:tcW w:w="634" w:type="dxa"/>
            <w:tcBorders>
              <w:top w:val="nil"/>
              <w:left w:val="nil"/>
              <w:bottom w:val="single" w:color="auto" w:sz="4" w:space="0"/>
              <w:right w:val="single" w:color="auto" w:sz="4" w:space="0"/>
            </w:tcBorders>
            <w:shd w:val="clear" w:color="auto" w:fill="auto"/>
          </w:tcPr>
          <w:p w14:paraId="1EF47D9A">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tcPr>
          <w:p w14:paraId="3CE20236">
            <w:pPr>
              <w:widowControl/>
              <w:jc w:val="right"/>
              <w:rPr>
                <w:rFonts w:ascii="宋体" w:hAnsi="宋体" w:cs="宋体"/>
                <w:kern w:val="0"/>
                <w:sz w:val="18"/>
                <w:szCs w:val="18"/>
              </w:rPr>
            </w:pPr>
            <w:r>
              <w:rPr>
                <w:rFonts w:hint="eastAsia" w:ascii="宋体" w:hAnsi="宋体" w:cs="宋体"/>
                <w:kern w:val="0"/>
                <w:sz w:val="18"/>
                <w:szCs w:val="18"/>
              </w:rPr>
              <w:t>0.20</w:t>
            </w:r>
          </w:p>
        </w:tc>
        <w:tc>
          <w:tcPr>
            <w:tcW w:w="1832" w:type="dxa"/>
            <w:tcBorders>
              <w:top w:val="nil"/>
              <w:left w:val="nil"/>
              <w:bottom w:val="single" w:color="auto" w:sz="4" w:space="0"/>
              <w:right w:val="single" w:color="auto" w:sz="4" w:space="0"/>
            </w:tcBorders>
            <w:shd w:val="clear" w:color="auto" w:fill="auto"/>
          </w:tcPr>
          <w:p w14:paraId="13C91D27">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631B844D">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14:paraId="525A97D6">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14:paraId="56676590">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16" w:type="dxa"/>
            <w:tcBorders>
              <w:top w:val="nil"/>
              <w:left w:val="nil"/>
              <w:bottom w:val="single" w:color="auto" w:sz="4" w:space="0"/>
              <w:right w:val="single" w:color="auto" w:sz="4" w:space="0"/>
            </w:tcBorders>
            <w:shd w:val="clear" w:color="auto" w:fill="auto"/>
            <w:vAlign w:val="center"/>
          </w:tcPr>
          <w:p w14:paraId="5469D2F2">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2107" w:type="dxa"/>
            <w:tcBorders>
              <w:top w:val="nil"/>
              <w:left w:val="nil"/>
              <w:bottom w:val="single" w:color="auto" w:sz="4" w:space="0"/>
              <w:right w:val="single" w:color="auto" w:sz="4" w:space="0"/>
            </w:tcBorders>
            <w:shd w:val="clear" w:color="auto" w:fill="auto"/>
            <w:vAlign w:val="center"/>
          </w:tcPr>
          <w:p w14:paraId="75BDA7FF">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634" w:type="dxa"/>
            <w:tcBorders>
              <w:top w:val="nil"/>
              <w:left w:val="nil"/>
              <w:bottom w:val="single" w:color="auto" w:sz="4" w:space="0"/>
              <w:right w:val="single" w:color="auto" w:sz="4" w:space="0"/>
            </w:tcBorders>
            <w:shd w:val="clear" w:color="auto" w:fill="auto"/>
            <w:vAlign w:val="center"/>
          </w:tcPr>
          <w:p w14:paraId="6C31083C">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6DCB3ABE">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14:paraId="2521F7F9">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14:paraId="6DD1DA64">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14:paraId="274B28F4">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14:paraId="17E9EF58">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16" w:type="dxa"/>
            <w:tcBorders>
              <w:top w:val="nil"/>
              <w:left w:val="nil"/>
              <w:bottom w:val="single" w:color="auto" w:sz="4" w:space="0"/>
              <w:right w:val="single" w:color="auto" w:sz="4" w:space="0"/>
            </w:tcBorders>
            <w:shd w:val="clear" w:color="auto" w:fill="auto"/>
            <w:vAlign w:val="center"/>
          </w:tcPr>
          <w:p w14:paraId="2C134A73">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2107" w:type="dxa"/>
            <w:tcBorders>
              <w:top w:val="nil"/>
              <w:left w:val="nil"/>
              <w:bottom w:val="single" w:color="auto" w:sz="4" w:space="0"/>
              <w:right w:val="single" w:color="auto" w:sz="4" w:space="0"/>
            </w:tcBorders>
            <w:shd w:val="clear" w:color="auto" w:fill="auto"/>
            <w:vAlign w:val="center"/>
          </w:tcPr>
          <w:p w14:paraId="0B18014D">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634" w:type="dxa"/>
            <w:tcBorders>
              <w:top w:val="nil"/>
              <w:left w:val="nil"/>
              <w:bottom w:val="single" w:color="auto" w:sz="4" w:space="0"/>
              <w:right w:val="single" w:color="auto" w:sz="4" w:space="0"/>
            </w:tcBorders>
            <w:shd w:val="clear" w:color="auto" w:fill="auto"/>
            <w:vAlign w:val="center"/>
          </w:tcPr>
          <w:p w14:paraId="5AB25A52">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003EFED6">
            <w:pPr>
              <w:widowControl/>
              <w:jc w:val="right"/>
              <w:rPr>
                <w:rFonts w:ascii="宋体" w:hAnsi="宋体" w:cs="宋体"/>
                <w:kern w:val="0"/>
                <w:sz w:val="18"/>
                <w:szCs w:val="18"/>
              </w:rPr>
            </w:pPr>
            <w:r>
              <w:rPr>
                <w:rFonts w:hint="eastAsia" w:ascii="宋体" w:hAnsi="宋体" w:cs="宋体"/>
                <w:kern w:val="0"/>
                <w:sz w:val="18"/>
                <w:szCs w:val="18"/>
              </w:rPr>
              <w:t>100.00</w:t>
            </w:r>
          </w:p>
        </w:tc>
        <w:tc>
          <w:tcPr>
            <w:tcW w:w="1832" w:type="dxa"/>
            <w:tcBorders>
              <w:top w:val="nil"/>
              <w:left w:val="nil"/>
              <w:bottom w:val="single" w:color="auto" w:sz="4" w:space="0"/>
              <w:right w:val="single" w:color="auto" w:sz="4" w:space="0"/>
            </w:tcBorders>
            <w:shd w:val="clear" w:color="auto" w:fill="auto"/>
            <w:vAlign w:val="center"/>
          </w:tcPr>
          <w:p w14:paraId="4DBA742B">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5CE94032">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14:paraId="4000EB31">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14:paraId="64FF214B">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16" w:type="dxa"/>
            <w:tcBorders>
              <w:top w:val="nil"/>
              <w:left w:val="nil"/>
              <w:bottom w:val="single" w:color="auto" w:sz="4" w:space="0"/>
              <w:right w:val="single" w:color="auto" w:sz="4" w:space="0"/>
            </w:tcBorders>
            <w:shd w:val="clear" w:color="auto" w:fill="auto"/>
            <w:vAlign w:val="center"/>
          </w:tcPr>
          <w:p w14:paraId="31CCABD7">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2107" w:type="dxa"/>
            <w:tcBorders>
              <w:top w:val="nil"/>
              <w:left w:val="nil"/>
              <w:bottom w:val="single" w:color="auto" w:sz="4" w:space="0"/>
              <w:right w:val="single" w:color="auto" w:sz="4" w:space="0"/>
            </w:tcBorders>
            <w:shd w:val="clear" w:color="auto" w:fill="auto"/>
            <w:vAlign w:val="center"/>
          </w:tcPr>
          <w:p w14:paraId="46757969">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634" w:type="dxa"/>
            <w:tcBorders>
              <w:top w:val="nil"/>
              <w:left w:val="nil"/>
              <w:bottom w:val="single" w:color="auto" w:sz="4" w:space="0"/>
              <w:right w:val="single" w:color="auto" w:sz="4" w:space="0"/>
            </w:tcBorders>
            <w:shd w:val="clear" w:color="auto" w:fill="auto"/>
            <w:vAlign w:val="center"/>
          </w:tcPr>
          <w:p w14:paraId="0473FF80">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321354E7">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14:paraId="7FBD5870">
            <w:pPr>
              <w:widowControl/>
              <w:jc w:val="left"/>
              <w:rPr>
                <w:rFonts w:ascii="宋体" w:hAnsi="宋体" w:cs="宋体"/>
                <w:kern w:val="0"/>
                <w:sz w:val="18"/>
                <w:szCs w:val="18"/>
              </w:rPr>
            </w:pPr>
            <w:r>
              <w:rPr>
                <w:rFonts w:hint="eastAsia" w:ascii="宋体" w:hAnsi="宋体" w:cs="宋体"/>
                <w:kern w:val="0"/>
                <w:sz w:val="18"/>
                <w:szCs w:val="18"/>
              </w:rPr>
              <w:t>预算支出数</w:t>
            </w:r>
          </w:p>
        </w:tc>
      </w:tr>
      <w:tr w14:paraId="0E1461E0">
        <w:tblPrEx>
          <w:tblCellMar>
            <w:top w:w="0" w:type="dxa"/>
            <w:left w:w="108" w:type="dxa"/>
            <w:bottom w:w="0" w:type="dxa"/>
            <w:right w:w="108" w:type="dxa"/>
          </w:tblCellMar>
        </w:tblPrEx>
        <w:trPr>
          <w:trHeight w:val="525" w:hRule="atLeast"/>
        </w:trPr>
        <w:tc>
          <w:tcPr>
            <w:tcW w:w="946" w:type="dxa"/>
            <w:tcBorders>
              <w:top w:val="nil"/>
              <w:left w:val="single" w:color="auto" w:sz="4" w:space="0"/>
              <w:bottom w:val="single" w:color="auto" w:sz="4" w:space="0"/>
              <w:right w:val="single" w:color="auto" w:sz="4" w:space="0"/>
            </w:tcBorders>
            <w:shd w:val="clear" w:color="auto" w:fill="auto"/>
            <w:vAlign w:val="center"/>
          </w:tcPr>
          <w:p w14:paraId="7172E1C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09" w:type="dxa"/>
            <w:tcBorders>
              <w:top w:val="nil"/>
              <w:left w:val="nil"/>
              <w:bottom w:val="single" w:color="auto" w:sz="4" w:space="0"/>
              <w:right w:val="single" w:color="auto" w:sz="4" w:space="0"/>
            </w:tcBorders>
            <w:shd w:val="clear" w:color="auto" w:fill="auto"/>
            <w:vAlign w:val="center"/>
          </w:tcPr>
          <w:p w14:paraId="032366AD">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16" w:type="dxa"/>
            <w:tcBorders>
              <w:top w:val="nil"/>
              <w:left w:val="nil"/>
              <w:bottom w:val="single" w:color="auto" w:sz="4" w:space="0"/>
              <w:right w:val="single" w:color="auto" w:sz="4" w:space="0"/>
            </w:tcBorders>
            <w:shd w:val="clear" w:color="auto" w:fill="auto"/>
            <w:vAlign w:val="center"/>
          </w:tcPr>
          <w:p w14:paraId="7EAFF005">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2107" w:type="dxa"/>
            <w:tcBorders>
              <w:top w:val="nil"/>
              <w:left w:val="nil"/>
              <w:bottom w:val="single" w:color="auto" w:sz="4" w:space="0"/>
              <w:right w:val="single" w:color="auto" w:sz="4" w:space="0"/>
            </w:tcBorders>
            <w:shd w:val="clear" w:color="auto" w:fill="auto"/>
            <w:vAlign w:val="center"/>
          </w:tcPr>
          <w:p w14:paraId="395E4D1B">
            <w:pPr>
              <w:widowControl/>
              <w:jc w:val="left"/>
              <w:rPr>
                <w:rFonts w:ascii="宋体" w:hAnsi="宋体" w:cs="宋体"/>
                <w:kern w:val="0"/>
                <w:sz w:val="18"/>
                <w:szCs w:val="18"/>
              </w:rPr>
            </w:pPr>
            <w:r>
              <w:rPr>
                <w:rFonts w:hint="eastAsia" w:ascii="宋体" w:hAnsi="宋体" w:cs="宋体"/>
                <w:kern w:val="0"/>
                <w:sz w:val="18"/>
                <w:szCs w:val="18"/>
              </w:rPr>
              <w:t>被羁押人员各类安全事故发生下降率</w:t>
            </w:r>
          </w:p>
        </w:tc>
        <w:tc>
          <w:tcPr>
            <w:tcW w:w="634" w:type="dxa"/>
            <w:tcBorders>
              <w:top w:val="nil"/>
              <w:left w:val="nil"/>
              <w:bottom w:val="single" w:color="auto" w:sz="4" w:space="0"/>
              <w:right w:val="single" w:color="auto" w:sz="4" w:space="0"/>
            </w:tcBorders>
            <w:shd w:val="clear" w:color="auto" w:fill="auto"/>
            <w:vAlign w:val="center"/>
          </w:tcPr>
          <w:p w14:paraId="2AB894FB">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7D22F535">
            <w:pPr>
              <w:widowControl/>
              <w:jc w:val="right"/>
              <w:rPr>
                <w:rFonts w:ascii="宋体" w:hAnsi="宋体" w:cs="宋体"/>
                <w:kern w:val="0"/>
                <w:sz w:val="18"/>
                <w:szCs w:val="18"/>
              </w:rPr>
            </w:pPr>
            <w:r>
              <w:rPr>
                <w:rFonts w:hint="eastAsia" w:ascii="宋体" w:hAnsi="宋体" w:cs="宋体"/>
                <w:kern w:val="0"/>
                <w:sz w:val="18"/>
                <w:szCs w:val="18"/>
              </w:rPr>
              <w:t>0.20</w:t>
            </w:r>
          </w:p>
        </w:tc>
        <w:tc>
          <w:tcPr>
            <w:tcW w:w="1832" w:type="dxa"/>
            <w:tcBorders>
              <w:top w:val="nil"/>
              <w:left w:val="nil"/>
              <w:bottom w:val="single" w:color="auto" w:sz="4" w:space="0"/>
              <w:right w:val="single" w:color="auto" w:sz="4" w:space="0"/>
            </w:tcBorders>
            <w:shd w:val="clear" w:color="auto" w:fill="auto"/>
            <w:vAlign w:val="center"/>
          </w:tcPr>
          <w:p w14:paraId="204ABE38">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05473D15">
        <w:tblPrEx>
          <w:tblCellMar>
            <w:top w:w="0" w:type="dxa"/>
            <w:left w:w="108" w:type="dxa"/>
            <w:bottom w:w="0" w:type="dxa"/>
            <w:right w:w="108" w:type="dxa"/>
          </w:tblCellMar>
        </w:tblPrEx>
        <w:trPr>
          <w:trHeight w:val="795" w:hRule="atLeast"/>
        </w:trPr>
        <w:tc>
          <w:tcPr>
            <w:tcW w:w="946" w:type="dxa"/>
            <w:tcBorders>
              <w:top w:val="nil"/>
              <w:left w:val="single" w:color="auto" w:sz="4" w:space="0"/>
              <w:bottom w:val="single" w:color="auto" w:sz="4" w:space="0"/>
              <w:right w:val="single" w:color="auto" w:sz="4" w:space="0"/>
            </w:tcBorders>
            <w:shd w:val="clear" w:color="auto" w:fill="auto"/>
            <w:vAlign w:val="center"/>
          </w:tcPr>
          <w:p w14:paraId="618FE355">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09" w:type="dxa"/>
            <w:tcBorders>
              <w:top w:val="nil"/>
              <w:left w:val="nil"/>
              <w:bottom w:val="single" w:color="auto" w:sz="4" w:space="0"/>
              <w:right w:val="single" w:color="auto" w:sz="4" w:space="0"/>
            </w:tcBorders>
            <w:shd w:val="clear" w:color="auto" w:fill="auto"/>
            <w:vAlign w:val="center"/>
          </w:tcPr>
          <w:p w14:paraId="1BAD4D3D">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16" w:type="dxa"/>
            <w:tcBorders>
              <w:top w:val="nil"/>
              <w:left w:val="nil"/>
              <w:bottom w:val="single" w:color="auto" w:sz="4" w:space="0"/>
              <w:right w:val="single" w:color="auto" w:sz="4" w:space="0"/>
            </w:tcBorders>
            <w:shd w:val="clear" w:color="auto" w:fill="auto"/>
            <w:vAlign w:val="center"/>
          </w:tcPr>
          <w:p w14:paraId="0F0BCA50">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2107" w:type="dxa"/>
            <w:tcBorders>
              <w:top w:val="nil"/>
              <w:left w:val="nil"/>
              <w:bottom w:val="single" w:color="auto" w:sz="4" w:space="0"/>
              <w:right w:val="single" w:color="auto" w:sz="4" w:space="0"/>
            </w:tcBorders>
            <w:shd w:val="clear" w:color="auto" w:fill="auto"/>
            <w:vAlign w:val="center"/>
          </w:tcPr>
          <w:p w14:paraId="711F70F1">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634" w:type="dxa"/>
            <w:tcBorders>
              <w:top w:val="nil"/>
              <w:left w:val="nil"/>
              <w:bottom w:val="single" w:color="auto" w:sz="4" w:space="0"/>
              <w:right w:val="single" w:color="auto" w:sz="4" w:space="0"/>
            </w:tcBorders>
            <w:shd w:val="clear" w:color="auto" w:fill="auto"/>
            <w:vAlign w:val="center"/>
          </w:tcPr>
          <w:p w14:paraId="76244332">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14:paraId="2D2C71E5">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14:paraId="2B7B19FC">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14:paraId="7F55BEAB">
      <w:pPr>
        <w:pStyle w:val="3"/>
        <w:rPr>
          <w:rFonts w:ascii="Times New Roman" w:hAnsi="Times New Roman" w:eastAsia="方正仿宋_GBK"/>
        </w:rPr>
      </w:pPr>
      <w:r>
        <w:rPr>
          <w:rFonts w:hint="eastAsia" w:ascii="Times New Roman" w:hAnsi="Times New Roman" w:eastAsia="方正仿宋_GBK"/>
        </w:rPr>
        <w:t>30、八大系统信息化建设项目</w:t>
      </w:r>
    </w:p>
    <w:p w14:paraId="72CDDDF2">
      <w:pPr>
        <w:spacing w:line="300" w:lineRule="exact"/>
        <w:jc w:val="left"/>
        <w:rPr>
          <w:rFonts w:ascii="宋体" w:cs="宋体"/>
        </w:rPr>
      </w:pPr>
      <w:r>
        <w:rPr>
          <w:rFonts w:hint="eastAsia" w:ascii="宋体" w:hAnsi="宋体" w:cs="宋体"/>
          <w:b/>
          <w:sz w:val="24"/>
          <w:szCs w:val="24"/>
        </w:rPr>
        <w:t>312003隆尧县看守所</w:t>
      </w:r>
    </w:p>
    <w:tbl>
      <w:tblPr>
        <w:tblStyle w:val="10"/>
        <w:tblW w:w="8480" w:type="dxa"/>
        <w:tblInd w:w="93" w:type="dxa"/>
        <w:tblLayout w:type="autofit"/>
        <w:tblCellMar>
          <w:top w:w="0" w:type="dxa"/>
          <w:left w:w="108" w:type="dxa"/>
          <w:bottom w:w="0" w:type="dxa"/>
          <w:right w:w="108" w:type="dxa"/>
        </w:tblCellMar>
      </w:tblPr>
      <w:tblGrid>
        <w:gridCol w:w="922"/>
        <w:gridCol w:w="868"/>
        <w:gridCol w:w="1516"/>
        <w:gridCol w:w="1613"/>
        <w:gridCol w:w="613"/>
        <w:gridCol w:w="756"/>
        <w:gridCol w:w="2192"/>
      </w:tblGrid>
      <w:tr w14:paraId="741DA056">
        <w:tblPrEx>
          <w:tblCellMar>
            <w:top w:w="0" w:type="dxa"/>
            <w:left w:w="108" w:type="dxa"/>
            <w:bottom w:w="0" w:type="dxa"/>
            <w:right w:w="108" w:type="dxa"/>
          </w:tblCellMar>
        </w:tblPrEx>
        <w:trPr>
          <w:trHeight w:val="300" w:hRule="atLeast"/>
        </w:trPr>
        <w:tc>
          <w:tcPr>
            <w:tcW w:w="940" w:type="dxa"/>
            <w:tcBorders>
              <w:top w:val="single" w:color="auto" w:sz="4" w:space="0"/>
              <w:left w:val="single" w:color="auto" w:sz="4" w:space="0"/>
              <w:bottom w:val="single" w:color="auto" w:sz="4" w:space="0"/>
              <w:right w:val="single" w:color="auto" w:sz="4" w:space="0"/>
            </w:tcBorders>
            <w:shd w:val="clear" w:color="auto" w:fill="auto"/>
            <w:vAlign w:val="center"/>
          </w:tcPr>
          <w:p w14:paraId="214B1EA6">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060" w:type="dxa"/>
            <w:gridSpan w:val="3"/>
            <w:tcBorders>
              <w:top w:val="single" w:color="auto" w:sz="4" w:space="0"/>
              <w:left w:val="nil"/>
              <w:bottom w:val="single" w:color="auto" w:sz="4" w:space="0"/>
              <w:right w:val="single" w:color="auto" w:sz="4" w:space="0"/>
            </w:tcBorders>
            <w:shd w:val="clear" w:color="auto" w:fill="auto"/>
            <w:vAlign w:val="center"/>
          </w:tcPr>
          <w:p w14:paraId="206D9D4A">
            <w:pPr>
              <w:widowControl/>
              <w:jc w:val="left"/>
              <w:rPr>
                <w:rFonts w:ascii="宋体" w:hAnsi="宋体" w:cs="宋体"/>
                <w:kern w:val="0"/>
                <w:sz w:val="18"/>
                <w:szCs w:val="18"/>
              </w:rPr>
            </w:pPr>
            <w:r>
              <w:rPr>
                <w:rFonts w:hint="eastAsia" w:ascii="宋体" w:hAnsi="宋体" w:cs="宋体"/>
                <w:kern w:val="0"/>
                <w:sz w:val="18"/>
                <w:szCs w:val="18"/>
              </w:rPr>
              <w:t>1305252135X53EVTIVEYG</w:t>
            </w:r>
          </w:p>
        </w:tc>
        <w:tc>
          <w:tcPr>
            <w:tcW w:w="3480" w:type="dxa"/>
            <w:gridSpan w:val="3"/>
            <w:tcBorders>
              <w:top w:val="single" w:color="auto" w:sz="4" w:space="0"/>
              <w:left w:val="nil"/>
              <w:bottom w:val="single" w:color="auto" w:sz="4" w:space="0"/>
              <w:right w:val="single" w:color="auto" w:sz="4" w:space="0"/>
            </w:tcBorders>
            <w:shd w:val="clear" w:color="auto" w:fill="auto"/>
            <w:vAlign w:val="center"/>
          </w:tcPr>
          <w:p w14:paraId="4FF64534">
            <w:pPr>
              <w:widowControl/>
              <w:jc w:val="left"/>
              <w:rPr>
                <w:rFonts w:ascii="宋体" w:hAnsi="宋体" w:cs="宋体"/>
                <w:kern w:val="0"/>
                <w:sz w:val="18"/>
                <w:szCs w:val="18"/>
              </w:rPr>
            </w:pPr>
            <w:r>
              <w:rPr>
                <w:rFonts w:hint="eastAsia" w:ascii="宋体" w:hAnsi="宋体" w:cs="宋体"/>
                <w:kern w:val="0"/>
                <w:sz w:val="18"/>
                <w:szCs w:val="18"/>
              </w:rPr>
              <w:t>八大系统信息化建设项目</w:t>
            </w:r>
          </w:p>
        </w:tc>
      </w:tr>
      <w:tr w14:paraId="38A9C272">
        <w:tblPrEx>
          <w:tblCellMar>
            <w:top w:w="0" w:type="dxa"/>
            <w:left w:w="108" w:type="dxa"/>
            <w:bottom w:w="0" w:type="dxa"/>
            <w:right w:w="108" w:type="dxa"/>
          </w:tblCellMar>
        </w:tblPrEx>
        <w:trPr>
          <w:trHeight w:val="300" w:hRule="atLeast"/>
        </w:trPr>
        <w:tc>
          <w:tcPr>
            <w:tcW w:w="50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3651722C">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80" w:type="dxa"/>
            <w:gridSpan w:val="3"/>
            <w:tcBorders>
              <w:top w:val="single" w:color="auto" w:sz="4" w:space="0"/>
              <w:left w:val="nil"/>
              <w:bottom w:val="single" w:color="auto" w:sz="4" w:space="0"/>
              <w:right w:val="single" w:color="auto" w:sz="4" w:space="0"/>
            </w:tcBorders>
            <w:shd w:val="clear" w:color="auto" w:fill="auto"/>
            <w:vAlign w:val="center"/>
          </w:tcPr>
          <w:p w14:paraId="0750FD8B">
            <w:pPr>
              <w:widowControl/>
              <w:jc w:val="left"/>
              <w:rPr>
                <w:rFonts w:ascii="宋体" w:hAnsi="宋体" w:cs="宋体"/>
                <w:kern w:val="0"/>
                <w:sz w:val="18"/>
                <w:szCs w:val="18"/>
              </w:rPr>
            </w:pPr>
            <w:r>
              <w:rPr>
                <w:rFonts w:hint="eastAsia" w:ascii="宋体" w:hAnsi="宋体" w:cs="宋体"/>
                <w:kern w:val="0"/>
                <w:sz w:val="18"/>
                <w:szCs w:val="18"/>
              </w:rPr>
              <w:t>　</w:t>
            </w:r>
          </w:p>
        </w:tc>
      </w:tr>
      <w:tr w14:paraId="77B43082">
        <w:tblPrEx>
          <w:tblCellMar>
            <w:top w:w="0" w:type="dxa"/>
            <w:left w:w="108" w:type="dxa"/>
            <w:bottom w:w="0" w:type="dxa"/>
            <w:right w:w="108" w:type="dxa"/>
          </w:tblCellMar>
        </w:tblPrEx>
        <w:trPr>
          <w:trHeight w:val="915" w:hRule="atLeast"/>
        </w:trPr>
        <w:tc>
          <w:tcPr>
            <w:tcW w:w="940" w:type="dxa"/>
            <w:tcBorders>
              <w:top w:val="nil"/>
              <w:left w:val="single" w:color="auto" w:sz="4" w:space="0"/>
              <w:bottom w:val="single" w:color="auto" w:sz="4" w:space="0"/>
              <w:right w:val="single" w:color="auto" w:sz="4" w:space="0"/>
            </w:tcBorders>
            <w:shd w:val="clear" w:color="auto" w:fill="auto"/>
            <w:vAlign w:val="center"/>
          </w:tcPr>
          <w:p w14:paraId="36B12B67">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540" w:type="dxa"/>
            <w:gridSpan w:val="6"/>
            <w:tcBorders>
              <w:top w:val="single" w:color="auto" w:sz="4" w:space="0"/>
              <w:left w:val="nil"/>
              <w:bottom w:val="single" w:color="auto" w:sz="4" w:space="0"/>
              <w:right w:val="single" w:color="auto" w:sz="4" w:space="0"/>
            </w:tcBorders>
            <w:shd w:val="clear" w:color="auto" w:fill="auto"/>
            <w:vAlign w:val="center"/>
          </w:tcPr>
          <w:p w14:paraId="6F9AB5E2">
            <w:pPr>
              <w:widowControl/>
              <w:jc w:val="left"/>
              <w:rPr>
                <w:rFonts w:ascii="宋体" w:hAnsi="宋体" w:cs="宋体"/>
                <w:kern w:val="0"/>
                <w:sz w:val="18"/>
                <w:szCs w:val="18"/>
              </w:rPr>
            </w:pPr>
            <w:r>
              <w:rPr>
                <w:rFonts w:hint="eastAsia" w:ascii="宋体" w:hAnsi="宋体" w:cs="宋体"/>
                <w:kern w:val="0"/>
                <w:sz w:val="18"/>
                <w:szCs w:val="18"/>
              </w:rPr>
              <w:t>根据监管场所押量规模和实际需要，开展公安监管场所信息化信息化技术应用建设，建设监室指纹智能终端、管教智能终端、监室专用锁具报警套装、指纹防误放人终端、自助提讯（提询）会见系统等八大系统，确保监所安全。</w:t>
            </w:r>
          </w:p>
        </w:tc>
      </w:tr>
      <w:tr w14:paraId="5439F7FE">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14:paraId="784B829B">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14:paraId="4674855B">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640" w:type="dxa"/>
            <w:tcBorders>
              <w:top w:val="nil"/>
              <w:left w:val="nil"/>
              <w:bottom w:val="single" w:color="auto" w:sz="4" w:space="0"/>
              <w:right w:val="single" w:color="auto" w:sz="4" w:space="0"/>
            </w:tcBorders>
            <w:shd w:val="clear" w:color="auto" w:fill="auto"/>
            <w:vAlign w:val="center"/>
          </w:tcPr>
          <w:p w14:paraId="27A68CAF">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14:paraId="6689CFEA">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240" w:type="dxa"/>
            <w:tcBorders>
              <w:top w:val="nil"/>
              <w:left w:val="nil"/>
              <w:bottom w:val="single" w:color="auto" w:sz="4" w:space="0"/>
              <w:right w:val="single" w:color="auto" w:sz="4" w:space="0"/>
            </w:tcBorders>
            <w:shd w:val="clear" w:color="auto" w:fill="auto"/>
            <w:vAlign w:val="center"/>
          </w:tcPr>
          <w:p w14:paraId="3384876E">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14:paraId="7D63B93E">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14:paraId="7B1C8AB7">
            <w:pPr>
              <w:widowControl/>
              <w:jc w:val="left"/>
              <w:rPr>
                <w:rFonts w:ascii="宋体" w:hAnsi="宋体" w:cs="宋体"/>
                <w:b/>
                <w:bCs/>
                <w:kern w:val="0"/>
                <w:sz w:val="18"/>
                <w:szCs w:val="18"/>
              </w:rPr>
            </w:pP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14:paraId="7AC5AA8A">
            <w:pPr>
              <w:widowControl/>
              <w:jc w:val="right"/>
              <w:rPr>
                <w:rFonts w:ascii="宋体" w:hAnsi="宋体" w:cs="宋体"/>
                <w:kern w:val="0"/>
                <w:sz w:val="18"/>
                <w:szCs w:val="18"/>
              </w:rPr>
            </w:pPr>
            <w:r>
              <w:rPr>
                <w:rFonts w:hint="eastAsia" w:ascii="宋体" w:hAnsi="宋体" w:cs="宋体"/>
                <w:kern w:val="0"/>
                <w:sz w:val="18"/>
                <w:szCs w:val="18"/>
              </w:rPr>
              <w:t>25</w:t>
            </w:r>
          </w:p>
        </w:tc>
        <w:tc>
          <w:tcPr>
            <w:tcW w:w="1640" w:type="dxa"/>
            <w:tcBorders>
              <w:top w:val="nil"/>
              <w:left w:val="nil"/>
              <w:bottom w:val="single" w:color="auto" w:sz="4" w:space="0"/>
              <w:right w:val="single" w:color="auto" w:sz="4" w:space="0"/>
            </w:tcBorders>
            <w:shd w:val="clear" w:color="auto" w:fill="auto"/>
            <w:vAlign w:val="center"/>
          </w:tcPr>
          <w:p w14:paraId="4C31212A">
            <w:pPr>
              <w:widowControl/>
              <w:jc w:val="right"/>
              <w:rPr>
                <w:rFonts w:ascii="宋体" w:hAnsi="宋体" w:cs="宋体"/>
                <w:kern w:val="0"/>
                <w:sz w:val="18"/>
                <w:szCs w:val="18"/>
              </w:rPr>
            </w:pPr>
            <w:r>
              <w:rPr>
                <w:rFonts w:hint="eastAsia" w:ascii="宋体" w:hAnsi="宋体" w:cs="宋体"/>
                <w:kern w:val="0"/>
                <w:sz w:val="18"/>
                <w:szCs w:val="18"/>
              </w:rPr>
              <w:t>50</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14:paraId="3DEAE36E">
            <w:pPr>
              <w:widowControl/>
              <w:jc w:val="right"/>
              <w:rPr>
                <w:rFonts w:ascii="宋体" w:hAnsi="宋体" w:cs="宋体"/>
                <w:kern w:val="0"/>
                <w:sz w:val="18"/>
                <w:szCs w:val="18"/>
              </w:rPr>
            </w:pPr>
            <w:r>
              <w:rPr>
                <w:rFonts w:hint="eastAsia" w:ascii="宋体" w:hAnsi="宋体" w:cs="宋体"/>
                <w:kern w:val="0"/>
                <w:sz w:val="18"/>
                <w:szCs w:val="18"/>
              </w:rPr>
              <w:t>75</w:t>
            </w:r>
          </w:p>
        </w:tc>
        <w:tc>
          <w:tcPr>
            <w:tcW w:w="2240" w:type="dxa"/>
            <w:tcBorders>
              <w:top w:val="nil"/>
              <w:left w:val="nil"/>
              <w:bottom w:val="single" w:color="auto" w:sz="4" w:space="0"/>
              <w:right w:val="single" w:color="auto" w:sz="4" w:space="0"/>
            </w:tcBorders>
            <w:shd w:val="clear" w:color="auto" w:fill="auto"/>
            <w:vAlign w:val="center"/>
          </w:tcPr>
          <w:p w14:paraId="7C7B5DEA">
            <w:pPr>
              <w:widowControl/>
              <w:jc w:val="right"/>
              <w:rPr>
                <w:rFonts w:ascii="宋体" w:hAnsi="宋体" w:cs="宋体"/>
                <w:kern w:val="0"/>
                <w:sz w:val="18"/>
                <w:szCs w:val="18"/>
              </w:rPr>
            </w:pPr>
            <w:r>
              <w:rPr>
                <w:rFonts w:hint="eastAsia" w:ascii="宋体" w:hAnsi="宋体" w:cs="宋体"/>
                <w:kern w:val="0"/>
                <w:sz w:val="18"/>
                <w:szCs w:val="18"/>
              </w:rPr>
              <w:t>100</w:t>
            </w:r>
          </w:p>
        </w:tc>
      </w:tr>
      <w:tr w14:paraId="5C78A38E">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14:paraId="24519A3D">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80" w:type="dxa"/>
            <w:tcBorders>
              <w:top w:val="nil"/>
              <w:left w:val="nil"/>
              <w:bottom w:val="single" w:color="auto" w:sz="4" w:space="0"/>
              <w:right w:val="single" w:color="auto" w:sz="4" w:space="0"/>
            </w:tcBorders>
            <w:shd w:val="clear" w:color="auto" w:fill="auto"/>
            <w:vAlign w:val="center"/>
          </w:tcPr>
          <w:p w14:paraId="2D0FFD53">
            <w:pPr>
              <w:widowControl/>
              <w:jc w:val="left"/>
              <w:rPr>
                <w:rFonts w:ascii="宋体" w:hAnsi="宋体" w:cs="宋体"/>
                <w:kern w:val="0"/>
                <w:sz w:val="18"/>
                <w:szCs w:val="18"/>
              </w:rPr>
            </w:pPr>
            <w:r>
              <w:rPr>
                <w:rFonts w:hint="eastAsia" w:ascii="宋体" w:hAnsi="宋体" w:cs="宋体"/>
                <w:kern w:val="0"/>
                <w:sz w:val="18"/>
                <w:szCs w:val="18"/>
              </w:rPr>
              <w:t>目标1</w:t>
            </w:r>
          </w:p>
        </w:tc>
        <w:tc>
          <w:tcPr>
            <w:tcW w:w="6660" w:type="dxa"/>
            <w:gridSpan w:val="5"/>
            <w:tcBorders>
              <w:top w:val="single" w:color="auto" w:sz="4" w:space="0"/>
              <w:left w:val="nil"/>
              <w:bottom w:val="single" w:color="auto" w:sz="4" w:space="0"/>
              <w:right w:val="single" w:color="auto" w:sz="4" w:space="0"/>
            </w:tcBorders>
            <w:shd w:val="clear" w:color="auto" w:fill="auto"/>
            <w:vAlign w:val="center"/>
          </w:tcPr>
          <w:p w14:paraId="7174B692">
            <w:pPr>
              <w:widowControl/>
              <w:jc w:val="left"/>
              <w:rPr>
                <w:rFonts w:ascii="宋体" w:hAnsi="宋体" w:cs="宋体"/>
                <w:kern w:val="0"/>
                <w:sz w:val="18"/>
                <w:szCs w:val="18"/>
              </w:rPr>
            </w:pPr>
            <w:r>
              <w:rPr>
                <w:rFonts w:hint="eastAsia" w:ascii="宋体" w:hAnsi="宋体" w:cs="宋体"/>
                <w:kern w:val="0"/>
                <w:sz w:val="18"/>
                <w:szCs w:val="18"/>
              </w:rPr>
              <w:t>达到信息化建设要求，保证监管场所安全</w:t>
            </w:r>
          </w:p>
        </w:tc>
      </w:tr>
      <w:tr w14:paraId="7BC7F6A4">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14:paraId="3F48ECDB">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37C2C2CB">
            <w:pPr>
              <w:widowControl/>
              <w:jc w:val="left"/>
              <w:rPr>
                <w:rFonts w:ascii="宋体" w:hAnsi="宋体" w:cs="宋体"/>
                <w:kern w:val="0"/>
                <w:sz w:val="18"/>
                <w:szCs w:val="18"/>
              </w:rPr>
            </w:pPr>
            <w:r>
              <w:rPr>
                <w:rFonts w:hint="eastAsia" w:ascii="宋体" w:hAnsi="宋体" w:cs="宋体"/>
                <w:kern w:val="0"/>
                <w:sz w:val="18"/>
                <w:szCs w:val="18"/>
              </w:rPr>
              <w:t>目标2</w:t>
            </w:r>
          </w:p>
        </w:tc>
        <w:tc>
          <w:tcPr>
            <w:tcW w:w="6660" w:type="dxa"/>
            <w:gridSpan w:val="5"/>
            <w:tcBorders>
              <w:top w:val="single" w:color="auto" w:sz="4" w:space="0"/>
              <w:left w:val="nil"/>
              <w:bottom w:val="single" w:color="auto" w:sz="4" w:space="0"/>
              <w:right w:val="single" w:color="auto" w:sz="4" w:space="0"/>
            </w:tcBorders>
            <w:shd w:val="clear" w:color="auto" w:fill="auto"/>
            <w:vAlign w:val="center"/>
          </w:tcPr>
          <w:p w14:paraId="0D5C7372">
            <w:pPr>
              <w:widowControl/>
              <w:jc w:val="left"/>
              <w:rPr>
                <w:rFonts w:ascii="宋体" w:hAnsi="宋体" w:cs="宋体"/>
                <w:kern w:val="0"/>
                <w:sz w:val="18"/>
                <w:szCs w:val="18"/>
              </w:rPr>
            </w:pPr>
            <w:r>
              <w:rPr>
                <w:rFonts w:hint="eastAsia" w:ascii="宋体" w:hAnsi="宋体" w:cs="宋体"/>
                <w:kern w:val="0"/>
                <w:sz w:val="18"/>
                <w:szCs w:val="18"/>
              </w:rPr>
              <w:t>使我县羁押监管信息化有大的提高。</w:t>
            </w:r>
          </w:p>
        </w:tc>
      </w:tr>
      <w:tr w14:paraId="6AF039E8">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14:paraId="0FED9A1B">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80" w:type="dxa"/>
            <w:vMerge w:val="restart"/>
            <w:tcBorders>
              <w:top w:val="nil"/>
              <w:left w:val="single" w:color="auto" w:sz="4" w:space="0"/>
              <w:bottom w:val="single" w:color="auto" w:sz="4" w:space="0"/>
              <w:right w:val="single" w:color="auto" w:sz="4" w:space="0"/>
            </w:tcBorders>
            <w:shd w:val="clear" w:color="auto" w:fill="auto"/>
            <w:vAlign w:val="center"/>
          </w:tcPr>
          <w:p w14:paraId="69D5CEDA">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14:paraId="17C021C9">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640" w:type="dxa"/>
            <w:vMerge w:val="restart"/>
            <w:tcBorders>
              <w:top w:val="nil"/>
              <w:left w:val="single" w:color="auto" w:sz="4" w:space="0"/>
              <w:bottom w:val="single" w:color="auto" w:sz="4" w:space="0"/>
              <w:right w:val="single" w:color="auto" w:sz="4" w:space="0"/>
            </w:tcBorders>
            <w:shd w:val="clear" w:color="auto" w:fill="auto"/>
            <w:vAlign w:val="center"/>
          </w:tcPr>
          <w:p w14:paraId="79D3FC5D">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14:paraId="6BDB08A0">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240" w:type="dxa"/>
            <w:vMerge w:val="restart"/>
            <w:tcBorders>
              <w:top w:val="nil"/>
              <w:left w:val="single" w:color="auto" w:sz="4" w:space="0"/>
              <w:bottom w:val="single" w:color="auto" w:sz="4" w:space="0"/>
              <w:right w:val="single" w:color="auto" w:sz="4" w:space="0"/>
            </w:tcBorders>
            <w:shd w:val="clear" w:color="auto" w:fill="auto"/>
            <w:vAlign w:val="center"/>
          </w:tcPr>
          <w:p w14:paraId="7B216413">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14:paraId="7BD66B2D">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14:paraId="12574058">
            <w:pPr>
              <w:widowControl/>
              <w:jc w:val="left"/>
              <w:rPr>
                <w:rFonts w:ascii="宋体" w:hAnsi="宋体" w:cs="宋体"/>
                <w:b/>
                <w:bCs/>
                <w:kern w:val="0"/>
                <w:sz w:val="18"/>
                <w:szCs w:val="18"/>
              </w:rPr>
            </w:pPr>
          </w:p>
        </w:tc>
        <w:tc>
          <w:tcPr>
            <w:tcW w:w="880" w:type="dxa"/>
            <w:vMerge w:val="continue"/>
            <w:tcBorders>
              <w:top w:val="nil"/>
              <w:left w:val="single" w:color="auto" w:sz="4" w:space="0"/>
              <w:bottom w:val="single" w:color="auto" w:sz="4" w:space="0"/>
              <w:right w:val="single" w:color="auto" w:sz="4" w:space="0"/>
            </w:tcBorders>
            <w:vAlign w:val="center"/>
          </w:tcPr>
          <w:p w14:paraId="22528268">
            <w:pPr>
              <w:widowControl/>
              <w:jc w:val="left"/>
              <w:rPr>
                <w:rFonts w:ascii="宋体" w:hAnsi="宋体" w:cs="宋体"/>
                <w:b/>
                <w:bCs/>
                <w:kern w:val="0"/>
                <w:sz w:val="18"/>
                <w:szCs w:val="18"/>
              </w:rPr>
            </w:pPr>
          </w:p>
        </w:tc>
        <w:tc>
          <w:tcPr>
            <w:tcW w:w="1540" w:type="dxa"/>
            <w:vMerge w:val="continue"/>
            <w:tcBorders>
              <w:top w:val="nil"/>
              <w:left w:val="single" w:color="auto" w:sz="4" w:space="0"/>
              <w:bottom w:val="single" w:color="auto" w:sz="4" w:space="0"/>
              <w:right w:val="single" w:color="auto" w:sz="4" w:space="0"/>
            </w:tcBorders>
            <w:vAlign w:val="center"/>
          </w:tcPr>
          <w:p w14:paraId="79ACEF9B">
            <w:pPr>
              <w:widowControl/>
              <w:jc w:val="left"/>
              <w:rPr>
                <w:rFonts w:ascii="宋体" w:hAnsi="宋体" w:cs="宋体"/>
                <w:b/>
                <w:bCs/>
                <w:kern w:val="0"/>
                <w:sz w:val="18"/>
                <w:szCs w:val="18"/>
              </w:rPr>
            </w:pPr>
          </w:p>
        </w:tc>
        <w:tc>
          <w:tcPr>
            <w:tcW w:w="1640" w:type="dxa"/>
            <w:vMerge w:val="continue"/>
            <w:tcBorders>
              <w:top w:val="nil"/>
              <w:left w:val="single" w:color="auto" w:sz="4" w:space="0"/>
              <w:bottom w:val="single" w:color="auto" w:sz="4" w:space="0"/>
              <w:right w:val="single" w:color="auto" w:sz="4" w:space="0"/>
            </w:tcBorders>
            <w:vAlign w:val="center"/>
          </w:tcPr>
          <w:p w14:paraId="108AC600">
            <w:pPr>
              <w:widowControl/>
              <w:jc w:val="left"/>
              <w:rPr>
                <w:rFonts w:ascii="宋体" w:hAnsi="宋体" w:cs="宋体"/>
                <w:b/>
                <w:bCs/>
                <w:kern w:val="0"/>
                <w:sz w:val="18"/>
                <w:szCs w:val="18"/>
              </w:rPr>
            </w:pPr>
          </w:p>
        </w:tc>
        <w:tc>
          <w:tcPr>
            <w:tcW w:w="620" w:type="dxa"/>
            <w:tcBorders>
              <w:top w:val="nil"/>
              <w:left w:val="nil"/>
              <w:bottom w:val="single" w:color="auto" w:sz="4" w:space="0"/>
              <w:right w:val="single" w:color="auto" w:sz="4" w:space="0"/>
            </w:tcBorders>
            <w:shd w:val="clear" w:color="auto" w:fill="auto"/>
            <w:vAlign w:val="center"/>
          </w:tcPr>
          <w:p w14:paraId="34917FC4">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620" w:type="dxa"/>
            <w:tcBorders>
              <w:top w:val="nil"/>
              <w:left w:val="nil"/>
              <w:bottom w:val="single" w:color="auto" w:sz="4" w:space="0"/>
              <w:right w:val="single" w:color="auto" w:sz="4" w:space="0"/>
            </w:tcBorders>
            <w:shd w:val="clear" w:color="auto" w:fill="auto"/>
            <w:vAlign w:val="center"/>
          </w:tcPr>
          <w:p w14:paraId="59F56AD6">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240" w:type="dxa"/>
            <w:vMerge w:val="continue"/>
            <w:tcBorders>
              <w:top w:val="nil"/>
              <w:left w:val="single" w:color="auto" w:sz="4" w:space="0"/>
              <w:bottom w:val="single" w:color="auto" w:sz="4" w:space="0"/>
              <w:right w:val="single" w:color="auto" w:sz="4" w:space="0"/>
            </w:tcBorders>
            <w:vAlign w:val="center"/>
          </w:tcPr>
          <w:p w14:paraId="6C175BAD">
            <w:pPr>
              <w:widowControl/>
              <w:jc w:val="left"/>
              <w:rPr>
                <w:rFonts w:ascii="宋体" w:hAnsi="宋体" w:cs="宋体"/>
                <w:b/>
                <w:bCs/>
                <w:kern w:val="0"/>
                <w:sz w:val="18"/>
                <w:szCs w:val="18"/>
              </w:rPr>
            </w:pPr>
          </w:p>
        </w:tc>
      </w:tr>
      <w:tr w14:paraId="467EE9F6">
        <w:tblPrEx>
          <w:tblCellMar>
            <w:top w:w="0" w:type="dxa"/>
            <w:left w:w="108" w:type="dxa"/>
            <w:bottom w:w="0" w:type="dxa"/>
            <w:right w:w="108" w:type="dxa"/>
          </w:tblCellMar>
        </w:tblPrEx>
        <w:trPr>
          <w:trHeight w:val="6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14:paraId="532765B0">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80" w:type="dxa"/>
            <w:tcBorders>
              <w:top w:val="nil"/>
              <w:left w:val="nil"/>
              <w:bottom w:val="single" w:color="auto" w:sz="4" w:space="0"/>
              <w:right w:val="single" w:color="auto" w:sz="4" w:space="0"/>
            </w:tcBorders>
            <w:shd w:val="clear" w:color="auto" w:fill="auto"/>
            <w:vAlign w:val="center"/>
          </w:tcPr>
          <w:p w14:paraId="076501B4">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0" w:type="dxa"/>
            <w:tcBorders>
              <w:top w:val="nil"/>
              <w:left w:val="nil"/>
              <w:bottom w:val="single" w:color="auto" w:sz="4" w:space="0"/>
              <w:right w:val="single" w:color="auto" w:sz="4" w:space="0"/>
            </w:tcBorders>
            <w:shd w:val="clear" w:color="auto" w:fill="auto"/>
            <w:vAlign w:val="center"/>
          </w:tcPr>
          <w:p w14:paraId="588BD9A5">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640" w:type="dxa"/>
            <w:tcBorders>
              <w:top w:val="nil"/>
              <w:left w:val="nil"/>
              <w:bottom w:val="single" w:color="auto" w:sz="4" w:space="0"/>
              <w:right w:val="single" w:color="auto" w:sz="4" w:space="0"/>
            </w:tcBorders>
            <w:shd w:val="clear" w:color="auto" w:fill="auto"/>
            <w:vAlign w:val="center"/>
          </w:tcPr>
          <w:p w14:paraId="7A76ED91">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620" w:type="dxa"/>
            <w:tcBorders>
              <w:top w:val="nil"/>
              <w:left w:val="nil"/>
              <w:bottom w:val="single" w:color="auto" w:sz="4" w:space="0"/>
              <w:right w:val="single" w:color="auto" w:sz="4" w:space="0"/>
            </w:tcBorders>
            <w:shd w:val="clear" w:color="auto" w:fill="auto"/>
            <w:vAlign w:val="center"/>
          </w:tcPr>
          <w:p w14:paraId="6DAADE8E">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49E95DB2">
            <w:pPr>
              <w:widowControl/>
              <w:jc w:val="right"/>
              <w:rPr>
                <w:rFonts w:ascii="宋体" w:hAnsi="宋体" w:cs="宋体"/>
                <w:kern w:val="0"/>
                <w:sz w:val="18"/>
                <w:szCs w:val="18"/>
              </w:rPr>
            </w:pPr>
            <w:r>
              <w:rPr>
                <w:rFonts w:hint="eastAsia" w:ascii="宋体" w:hAnsi="宋体" w:cs="宋体"/>
                <w:kern w:val="0"/>
                <w:sz w:val="18"/>
                <w:szCs w:val="18"/>
              </w:rPr>
              <w:t>0.20</w:t>
            </w:r>
          </w:p>
        </w:tc>
        <w:tc>
          <w:tcPr>
            <w:tcW w:w="2240" w:type="dxa"/>
            <w:tcBorders>
              <w:top w:val="nil"/>
              <w:left w:val="nil"/>
              <w:bottom w:val="single" w:color="auto" w:sz="4" w:space="0"/>
              <w:right w:val="single" w:color="auto" w:sz="4" w:space="0"/>
            </w:tcBorders>
            <w:shd w:val="clear" w:color="auto" w:fill="auto"/>
            <w:vAlign w:val="center"/>
          </w:tcPr>
          <w:p w14:paraId="038A6721">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525EDCE6">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14:paraId="0631E2B3">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0224D6C2">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0" w:type="dxa"/>
            <w:tcBorders>
              <w:top w:val="nil"/>
              <w:left w:val="nil"/>
              <w:bottom w:val="single" w:color="auto" w:sz="4" w:space="0"/>
              <w:right w:val="single" w:color="auto" w:sz="4" w:space="0"/>
            </w:tcBorders>
            <w:shd w:val="clear" w:color="auto" w:fill="auto"/>
            <w:vAlign w:val="center"/>
          </w:tcPr>
          <w:p w14:paraId="78DFF952">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640" w:type="dxa"/>
            <w:tcBorders>
              <w:top w:val="nil"/>
              <w:left w:val="nil"/>
              <w:bottom w:val="single" w:color="auto" w:sz="4" w:space="0"/>
              <w:right w:val="single" w:color="auto" w:sz="4" w:space="0"/>
            </w:tcBorders>
            <w:shd w:val="clear" w:color="auto" w:fill="auto"/>
            <w:vAlign w:val="center"/>
          </w:tcPr>
          <w:p w14:paraId="27C88F19">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620" w:type="dxa"/>
            <w:tcBorders>
              <w:top w:val="nil"/>
              <w:left w:val="nil"/>
              <w:bottom w:val="single" w:color="auto" w:sz="4" w:space="0"/>
              <w:right w:val="single" w:color="auto" w:sz="4" w:space="0"/>
            </w:tcBorders>
            <w:shd w:val="clear" w:color="auto" w:fill="auto"/>
            <w:vAlign w:val="center"/>
          </w:tcPr>
          <w:p w14:paraId="18AD21A1">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17C053E0">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14:paraId="2D0171DE">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14:paraId="6DA73159">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14:paraId="79E8335B">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7B11EB74">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0" w:type="dxa"/>
            <w:tcBorders>
              <w:top w:val="nil"/>
              <w:left w:val="nil"/>
              <w:bottom w:val="single" w:color="auto" w:sz="4" w:space="0"/>
              <w:right w:val="single" w:color="auto" w:sz="4" w:space="0"/>
            </w:tcBorders>
            <w:shd w:val="clear" w:color="auto" w:fill="auto"/>
            <w:vAlign w:val="center"/>
          </w:tcPr>
          <w:p w14:paraId="00313404">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640" w:type="dxa"/>
            <w:tcBorders>
              <w:top w:val="nil"/>
              <w:left w:val="nil"/>
              <w:bottom w:val="single" w:color="auto" w:sz="4" w:space="0"/>
              <w:right w:val="single" w:color="auto" w:sz="4" w:space="0"/>
            </w:tcBorders>
            <w:shd w:val="clear" w:color="auto" w:fill="auto"/>
            <w:vAlign w:val="center"/>
          </w:tcPr>
          <w:p w14:paraId="3EC47A5D">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620" w:type="dxa"/>
            <w:tcBorders>
              <w:top w:val="nil"/>
              <w:left w:val="nil"/>
              <w:bottom w:val="single" w:color="auto" w:sz="4" w:space="0"/>
              <w:right w:val="single" w:color="auto" w:sz="4" w:space="0"/>
            </w:tcBorders>
            <w:shd w:val="clear" w:color="auto" w:fill="auto"/>
            <w:vAlign w:val="center"/>
          </w:tcPr>
          <w:p w14:paraId="3C5EEC77">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7EA3287F">
            <w:pPr>
              <w:widowControl/>
              <w:jc w:val="right"/>
              <w:rPr>
                <w:rFonts w:ascii="宋体" w:hAnsi="宋体" w:cs="宋体"/>
                <w:kern w:val="0"/>
                <w:sz w:val="18"/>
                <w:szCs w:val="18"/>
              </w:rPr>
            </w:pPr>
            <w:r>
              <w:rPr>
                <w:rFonts w:hint="eastAsia" w:ascii="宋体" w:hAnsi="宋体" w:cs="宋体"/>
                <w:kern w:val="0"/>
                <w:sz w:val="18"/>
                <w:szCs w:val="18"/>
              </w:rPr>
              <w:t>100.00</w:t>
            </w:r>
          </w:p>
        </w:tc>
        <w:tc>
          <w:tcPr>
            <w:tcW w:w="2240" w:type="dxa"/>
            <w:tcBorders>
              <w:top w:val="nil"/>
              <w:left w:val="nil"/>
              <w:bottom w:val="single" w:color="auto" w:sz="4" w:space="0"/>
              <w:right w:val="single" w:color="auto" w:sz="4" w:space="0"/>
            </w:tcBorders>
            <w:shd w:val="clear" w:color="auto" w:fill="auto"/>
            <w:vAlign w:val="center"/>
          </w:tcPr>
          <w:p w14:paraId="103B546F">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14:paraId="6A4B0E07">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14:paraId="2E22F89A">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14:paraId="0949488B">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0" w:type="dxa"/>
            <w:tcBorders>
              <w:top w:val="nil"/>
              <w:left w:val="nil"/>
              <w:bottom w:val="single" w:color="auto" w:sz="4" w:space="0"/>
              <w:right w:val="single" w:color="auto" w:sz="4" w:space="0"/>
            </w:tcBorders>
            <w:shd w:val="clear" w:color="auto" w:fill="auto"/>
            <w:vAlign w:val="center"/>
          </w:tcPr>
          <w:p w14:paraId="6D05A844">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640" w:type="dxa"/>
            <w:tcBorders>
              <w:top w:val="nil"/>
              <w:left w:val="nil"/>
              <w:bottom w:val="single" w:color="auto" w:sz="4" w:space="0"/>
              <w:right w:val="single" w:color="auto" w:sz="4" w:space="0"/>
            </w:tcBorders>
            <w:shd w:val="clear" w:color="auto" w:fill="auto"/>
            <w:vAlign w:val="center"/>
          </w:tcPr>
          <w:p w14:paraId="36A68E90">
            <w:pPr>
              <w:widowControl/>
              <w:jc w:val="left"/>
              <w:rPr>
                <w:rFonts w:ascii="宋体" w:hAnsi="宋体" w:cs="宋体"/>
                <w:kern w:val="0"/>
                <w:sz w:val="18"/>
                <w:szCs w:val="18"/>
              </w:rPr>
            </w:pPr>
            <w:r>
              <w:rPr>
                <w:rFonts w:hint="eastAsia" w:ascii="宋体" w:hAnsi="宋体" w:cs="宋体"/>
                <w:kern w:val="0"/>
                <w:sz w:val="18"/>
                <w:szCs w:val="18"/>
              </w:rPr>
              <w:t xml:space="preserve">项目实际支出是否控制在预算内 </w:t>
            </w:r>
          </w:p>
        </w:tc>
        <w:tc>
          <w:tcPr>
            <w:tcW w:w="620" w:type="dxa"/>
            <w:tcBorders>
              <w:top w:val="nil"/>
              <w:left w:val="nil"/>
              <w:bottom w:val="single" w:color="auto" w:sz="4" w:space="0"/>
              <w:right w:val="single" w:color="auto" w:sz="4" w:space="0"/>
            </w:tcBorders>
            <w:shd w:val="clear" w:color="auto" w:fill="auto"/>
            <w:vAlign w:val="center"/>
          </w:tcPr>
          <w:p w14:paraId="0821CDAD">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5373D9D2">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14:paraId="07F845D9">
            <w:pPr>
              <w:widowControl/>
              <w:jc w:val="left"/>
              <w:rPr>
                <w:rFonts w:ascii="宋体" w:hAnsi="宋体" w:cs="宋体"/>
                <w:kern w:val="0"/>
                <w:sz w:val="18"/>
                <w:szCs w:val="18"/>
              </w:rPr>
            </w:pPr>
            <w:r>
              <w:rPr>
                <w:rFonts w:hint="eastAsia" w:ascii="宋体" w:hAnsi="宋体" w:cs="宋体"/>
                <w:kern w:val="0"/>
                <w:sz w:val="18"/>
                <w:szCs w:val="18"/>
              </w:rPr>
              <w:t>预算支出数</w:t>
            </w:r>
          </w:p>
        </w:tc>
      </w:tr>
      <w:tr w14:paraId="531E814A">
        <w:tblPrEx>
          <w:tblCellMar>
            <w:top w:w="0" w:type="dxa"/>
            <w:left w:w="108" w:type="dxa"/>
            <w:bottom w:w="0" w:type="dxa"/>
            <w:right w:w="108" w:type="dxa"/>
          </w:tblCellMar>
        </w:tblPrEx>
        <w:trPr>
          <w:trHeight w:val="600" w:hRule="atLeast"/>
        </w:trPr>
        <w:tc>
          <w:tcPr>
            <w:tcW w:w="940" w:type="dxa"/>
            <w:tcBorders>
              <w:top w:val="nil"/>
              <w:left w:val="single" w:color="auto" w:sz="4" w:space="0"/>
              <w:bottom w:val="single" w:color="auto" w:sz="4" w:space="0"/>
              <w:right w:val="single" w:color="auto" w:sz="4" w:space="0"/>
            </w:tcBorders>
            <w:shd w:val="clear" w:color="auto" w:fill="auto"/>
            <w:vAlign w:val="center"/>
          </w:tcPr>
          <w:p w14:paraId="591E321C">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80" w:type="dxa"/>
            <w:tcBorders>
              <w:top w:val="nil"/>
              <w:left w:val="nil"/>
              <w:bottom w:val="single" w:color="auto" w:sz="4" w:space="0"/>
              <w:right w:val="single" w:color="auto" w:sz="4" w:space="0"/>
            </w:tcBorders>
            <w:shd w:val="clear" w:color="auto" w:fill="auto"/>
            <w:vAlign w:val="center"/>
          </w:tcPr>
          <w:p w14:paraId="3D6FB3E0">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0" w:type="dxa"/>
            <w:tcBorders>
              <w:top w:val="nil"/>
              <w:left w:val="nil"/>
              <w:bottom w:val="single" w:color="auto" w:sz="4" w:space="0"/>
              <w:right w:val="single" w:color="auto" w:sz="4" w:space="0"/>
            </w:tcBorders>
            <w:shd w:val="clear" w:color="auto" w:fill="auto"/>
            <w:vAlign w:val="center"/>
          </w:tcPr>
          <w:p w14:paraId="02AA0BF3">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640" w:type="dxa"/>
            <w:tcBorders>
              <w:top w:val="nil"/>
              <w:left w:val="nil"/>
              <w:bottom w:val="single" w:color="auto" w:sz="4" w:space="0"/>
              <w:right w:val="single" w:color="auto" w:sz="4" w:space="0"/>
            </w:tcBorders>
            <w:shd w:val="clear" w:color="auto" w:fill="auto"/>
            <w:vAlign w:val="center"/>
          </w:tcPr>
          <w:p w14:paraId="13F9B9CB">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620" w:type="dxa"/>
            <w:tcBorders>
              <w:top w:val="nil"/>
              <w:left w:val="nil"/>
              <w:bottom w:val="single" w:color="auto" w:sz="4" w:space="0"/>
              <w:right w:val="single" w:color="auto" w:sz="4" w:space="0"/>
            </w:tcBorders>
            <w:shd w:val="clear" w:color="auto" w:fill="auto"/>
            <w:vAlign w:val="center"/>
          </w:tcPr>
          <w:p w14:paraId="4FD402F4">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74E2FB66">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14:paraId="3A2737A2">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14:paraId="11012BA8">
        <w:tblPrEx>
          <w:tblCellMar>
            <w:top w:w="0" w:type="dxa"/>
            <w:left w:w="108" w:type="dxa"/>
            <w:bottom w:w="0" w:type="dxa"/>
            <w:right w:w="108" w:type="dxa"/>
          </w:tblCellMar>
        </w:tblPrEx>
        <w:trPr>
          <w:trHeight w:val="840" w:hRule="atLeast"/>
        </w:trPr>
        <w:tc>
          <w:tcPr>
            <w:tcW w:w="940" w:type="dxa"/>
            <w:tcBorders>
              <w:top w:val="nil"/>
              <w:left w:val="single" w:color="auto" w:sz="4" w:space="0"/>
              <w:bottom w:val="single" w:color="auto" w:sz="4" w:space="0"/>
              <w:right w:val="single" w:color="auto" w:sz="4" w:space="0"/>
            </w:tcBorders>
            <w:shd w:val="clear" w:color="auto" w:fill="auto"/>
            <w:vAlign w:val="center"/>
          </w:tcPr>
          <w:p w14:paraId="7E247037">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80" w:type="dxa"/>
            <w:tcBorders>
              <w:top w:val="nil"/>
              <w:left w:val="nil"/>
              <w:bottom w:val="single" w:color="auto" w:sz="4" w:space="0"/>
              <w:right w:val="single" w:color="auto" w:sz="4" w:space="0"/>
            </w:tcBorders>
            <w:shd w:val="clear" w:color="auto" w:fill="auto"/>
            <w:vAlign w:val="center"/>
          </w:tcPr>
          <w:p w14:paraId="10A67335">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0" w:type="dxa"/>
            <w:tcBorders>
              <w:top w:val="nil"/>
              <w:left w:val="nil"/>
              <w:bottom w:val="single" w:color="auto" w:sz="4" w:space="0"/>
              <w:right w:val="single" w:color="auto" w:sz="4" w:space="0"/>
            </w:tcBorders>
            <w:shd w:val="clear" w:color="auto" w:fill="auto"/>
            <w:vAlign w:val="center"/>
          </w:tcPr>
          <w:p w14:paraId="45EEB0D5">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40" w:type="dxa"/>
            <w:tcBorders>
              <w:top w:val="nil"/>
              <w:left w:val="nil"/>
              <w:bottom w:val="single" w:color="auto" w:sz="4" w:space="0"/>
              <w:right w:val="single" w:color="auto" w:sz="4" w:space="0"/>
            </w:tcBorders>
            <w:shd w:val="clear" w:color="auto" w:fill="auto"/>
            <w:vAlign w:val="center"/>
          </w:tcPr>
          <w:p w14:paraId="37B2AD53">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620" w:type="dxa"/>
            <w:tcBorders>
              <w:top w:val="nil"/>
              <w:left w:val="nil"/>
              <w:bottom w:val="single" w:color="auto" w:sz="4" w:space="0"/>
              <w:right w:val="single" w:color="auto" w:sz="4" w:space="0"/>
            </w:tcBorders>
            <w:shd w:val="clear" w:color="auto" w:fill="auto"/>
            <w:vAlign w:val="center"/>
          </w:tcPr>
          <w:p w14:paraId="694657AE">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14:paraId="53439341">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14:paraId="200F240F">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14:paraId="53E46077">
      <w:pPr>
        <w:spacing w:line="300" w:lineRule="exact"/>
        <w:jc w:val="left"/>
        <w:rPr>
          <w:rFonts w:ascii="宋体" w:cs="宋体"/>
        </w:rPr>
      </w:pPr>
    </w:p>
    <w:p w14:paraId="1F205DAA">
      <w:pPr>
        <w:spacing w:line="300" w:lineRule="exact"/>
        <w:jc w:val="left"/>
        <w:rPr>
          <w:rFonts w:ascii="宋体" w:cs="宋体"/>
        </w:rPr>
      </w:pPr>
    </w:p>
    <w:p w14:paraId="58177CBA">
      <w:pPr>
        <w:spacing w:line="300" w:lineRule="exact"/>
        <w:jc w:val="left"/>
        <w:rPr>
          <w:rFonts w:ascii="宋体" w:cs="宋体"/>
        </w:rPr>
      </w:pPr>
    </w:p>
    <w:p w14:paraId="368EFBE1">
      <w:pPr>
        <w:spacing w:line="300" w:lineRule="exact"/>
        <w:jc w:val="left"/>
        <w:rPr>
          <w:rFonts w:ascii="宋体" w:cs="宋体"/>
        </w:rPr>
      </w:pPr>
    </w:p>
    <w:p w14:paraId="78CACB24">
      <w:pPr>
        <w:spacing w:line="300" w:lineRule="exact"/>
        <w:jc w:val="left"/>
        <w:rPr>
          <w:rFonts w:ascii="宋体" w:cs="宋体"/>
        </w:rPr>
      </w:pPr>
    </w:p>
    <w:p w14:paraId="7FE98EF3">
      <w:pPr>
        <w:spacing w:line="300" w:lineRule="exact"/>
        <w:jc w:val="left"/>
        <w:rPr>
          <w:rFonts w:ascii="宋体" w:cs="宋体"/>
        </w:rPr>
      </w:pPr>
    </w:p>
    <w:p w14:paraId="5D779BBA">
      <w:pPr>
        <w:spacing w:line="300" w:lineRule="exact"/>
        <w:jc w:val="left"/>
        <w:rPr>
          <w:rFonts w:ascii="宋体" w:cs="宋体"/>
        </w:rPr>
      </w:pPr>
    </w:p>
    <w:p w14:paraId="45C1DD83">
      <w:pPr>
        <w:spacing w:line="300" w:lineRule="exact"/>
        <w:jc w:val="left"/>
        <w:rPr>
          <w:rFonts w:ascii="宋体" w:cs="宋体"/>
        </w:rPr>
      </w:pPr>
    </w:p>
    <w:p w14:paraId="29ED9FAA">
      <w:pPr>
        <w:spacing w:line="300" w:lineRule="exact"/>
        <w:jc w:val="left"/>
        <w:rPr>
          <w:rFonts w:ascii="宋体" w:cs="宋体"/>
        </w:rPr>
      </w:pPr>
    </w:p>
    <w:p w14:paraId="77B92E8C">
      <w:pPr>
        <w:spacing w:line="300" w:lineRule="exact"/>
        <w:jc w:val="left"/>
        <w:rPr>
          <w:rFonts w:ascii="宋体" w:cs="宋体"/>
        </w:rPr>
      </w:pPr>
    </w:p>
    <w:p w14:paraId="28550596">
      <w:pPr>
        <w:spacing w:line="300" w:lineRule="exact"/>
        <w:jc w:val="left"/>
        <w:rPr>
          <w:rFonts w:ascii="宋体" w:cs="宋体"/>
        </w:rPr>
      </w:pPr>
    </w:p>
    <w:p w14:paraId="69800A3D">
      <w:pPr>
        <w:spacing w:line="300" w:lineRule="exact"/>
        <w:jc w:val="left"/>
        <w:rPr>
          <w:rFonts w:ascii="宋体" w:cs="宋体"/>
        </w:rPr>
      </w:pPr>
    </w:p>
    <w:p w14:paraId="33F6FC4A">
      <w:pPr>
        <w:spacing w:line="300" w:lineRule="exact"/>
        <w:jc w:val="left"/>
        <w:rPr>
          <w:rFonts w:ascii="宋体" w:cs="宋体"/>
        </w:rPr>
        <w:sectPr>
          <w:headerReference r:id="rId3" w:type="default"/>
          <w:footerReference r:id="rId4" w:type="default"/>
          <w:pgSz w:w="11907" w:h="16839"/>
          <w:pgMar w:top="1985" w:right="1304" w:bottom="1134" w:left="1304" w:header="851" w:footer="992" w:gutter="0"/>
          <w:cols w:space="720" w:num="1"/>
          <w:docGrid w:type="linesAndChars" w:linePitch="312" w:charSpace="0"/>
        </w:sectPr>
      </w:pPr>
    </w:p>
    <w:p w14:paraId="27BBC8E1">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14:paraId="705D0015">
      <w:pPr>
        <w:ind w:firstLine="640" w:firstLineChars="200"/>
        <w:outlineLvl w:val="1"/>
        <w:rPr>
          <w:rFonts w:ascii="Times New Roman" w:hAnsi="Times New Roman" w:eastAsia="方正仿宋_GBK"/>
          <w:sz w:val="32"/>
          <w:szCs w:val="24"/>
        </w:rPr>
      </w:pPr>
      <w:bookmarkStart w:id="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年，我局安排政府采购预算997.00万元。具体内容见下表。</w:t>
      </w:r>
      <w:bookmarkStart w:id="8" w:name="_Toc64379203"/>
    </w:p>
    <w:p w14:paraId="44C13034">
      <w:pPr>
        <w:widowControl/>
        <w:jc w:val="center"/>
        <w:rPr>
          <w:rFonts w:ascii="宋体" w:hAnsi="宋体" w:cs="宋体"/>
          <w:b/>
          <w:bCs/>
          <w:kern w:val="0"/>
          <w:sz w:val="32"/>
          <w:szCs w:val="32"/>
        </w:rPr>
      </w:pPr>
      <w:r>
        <w:rPr>
          <w:rFonts w:hint="eastAsia" w:ascii="宋体" w:hAnsi="宋体" w:cs="宋体"/>
          <w:b/>
          <w:bCs/>
          <w:kern w:val="0"/>
          <w:sz w:val="32"/>
          <w:szCs w:val="32"/>
        </w:rPr>
        <w:t>部门政府采购预算</w:t>
      </w:r>
      <w:bookmarkEnd w:id="8"/>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745"/>
        <w:gridCol w:w="1317"/>
        <w:gridCol w:w="709"/>
        <w:gridCol w:w="907"/>
        <w:gridCol w:w="907"/>
        <w:gridCol w:w="1134"/>
        <w:gridCol w:w="1134"/>
        <w:gridCol w:w="1134"/>
        <w:gridCol w:w="1134"/>
        <w:gridCol w:w="1134"/>
        <w:gridCol w:w="1134"/>
      </w:tblGrid>
      <w:tr w14:paraId="65DB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14:paraId="3FAEF025">
            <w:pPr>
              <w:spacing w:line="300" w:lineRule="exact"/>
              <w:jc w:val="left"/>
              <w:rPr>
                <w:rFonts w:ascii="方正小标宋_GBK" w:eastAsia="方正小标宋_GBK"/>
                <w:sz w:val="24"/>
              </w:rPr>
            </w:pPr>
            <w:r>
              <w:rPr>
                <w:rFonts w:hint="eastAsia" w:ascii="方正小标宋_GBK" w:eastAsia="方正小标宋_GBK"/>
                <w:sz w:val="24"/>
              </w:rPr>
              <w:t>312001隆尧县公安局</w:t>
            </w:r>
          </w:p>
        </w:tc>
        <w:tc>
          <w:tcPr>
            <w:tcW w:w="6804" w:type="dxa"/>
            <w:gridSpan w:val="6"/>
            <w:tcBorders>
              <w:top w:val="single" w:color="FFFFFF" w:sz="6" w:space="0"/>
              <w:left w:val="single" w:color="FFFFFF" w:sz="6" w:space="0"/>
              <w:right w:val="single" w:color="FFFFFF" w:sz="6" w:space="0"/>
            </w:tcBorders>
            <w:vAlign w:val="center"/>
          </w:tcPr>
          <w:p w14:paraId="364E3A36">
            <w:pPr>
              <w:spacing w:line="300" w:lineRule="exact"/>
              <w:jc w:val="right"/>
              <w:rPr>
                <w:rFonts w:ascii="方正书宋_GBK" w:eastAsia="方正书宋_GBK"/>
                <w:sz w:val="24"/>
              </w:rPr>
            </w:pPr>
            <w:r>
              <w:rPr>
                <w:rFonts w:hint="eastAsia" w:ascii="方正书宋_GBK" w:eastAsia="方正书宋_GBK"/>
                <w:sz w:val="24"/>
              </w:rPr>
              <w:t>单位：万元</w:t>
            </w:r>
          </w:p>
        </w:tc>
      </w:tr>
      <w:tr w14:paraId="577F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14:paraId="5FF51D3B">
            <w:pPr>
              <w:spacing w:line="300" w:lineRule="exact"/>
              <w:jc w:val="center"/>
              <w:rPr>
                <w:rFonts w:ascii="方正书宋_GBK" w:eastAsia="方正书宋_GBK"/>
                <w:b/>
              </w:rPr>
            </w:pPr>
            <w:r>
              <w:rPr>
                <w:rFonts w:hint="eastAsia" w:ascii="方正书宋_GBK" w:eastAsia="方正书宋_GBK"/>
                <w:b/>
              </w:rPr>
              <w:t>政府采购项目来源</w:t>
            </w:r>
          </w:p>
        </w:tc>
        <w:tc>
          <w:tcPr>
            <w:tcW w:w="1745" w:type="dxa"/>
            <w:vMerge w:val="restart"/>
            <w:vAlign w:val="center"/>
          </w:tcPr>
          <w:p w14:paraId="3AB19897">
            <w:pPr>
              <w:spacing w:line="300" w:lineRule="exact"/>
              <w:jc w:val="center"/>
              <w:rPr>
                <w:rFonts w:ascii="方正书宋_GBK" w:eastAsia="方正书宋_GBK"/>
                <w:b/>
              </w:rPr>
            </w:pPr>
            <w:r>
              <w:rPr>
                <w:rFonts w:hint="eastAsia" w:ascii="方正书宋_GBK" w:eastAsia="方正书宋_GBK"/>
                <w:b/>
              </w:rPr>
              <w:t>采购物品名称</w:t>
            </w:r>
          </w:p>
        </w:tc>
        <w:tc>
          <w:tcPr>
            <w:tcW w:w="1317" w:type="dxa"/>
            <w:vMerge w:val="restart"/>
            <w:vAlign w:val="center"/>
          </w:tcPr>
          <w:p w14:paraId="624EECB1">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7D65EC8A">
            <w:pPr>
              <w:spacing w:line="300" w:lineRule="exact"/>
              <w:jc w:val="center"/>
              <w:rPr>
                <w:rFonts w:ascii="方正书宋_GBK" w:eastAsia="方正书宋_GBK"/>
                <w:b/>
              </w:rPr>
            </w:pPr>
            <w:r>
              <w:rPr>
                <w:rFonts w:hint="eastAsia" w:ascii="方正书宋_GBK" w:eastAsia="方正书宋_GBK"/>
                <w:b/>
              </w:rPr>
              <w:t>计量单位</w:t>
            </w:r>
          </w:p>
        </w:tc>
        <w:tc>
          <w:tcPr>
            <w:tcW w:w="907" w:type="dxa"/>
            <w:vMerge w:val="restart"/>
            <w:vAlign w:val="center"/>
          </w:tcPr>
          <w:p w14:paraId="447A1F21">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7CF9AB2B">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034AB3FA">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00C97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14:paraId="1EE04380">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36FC2262">
            <w:pPr>
              <w:spacing w:line="300" w:lineRule="exact"/>
              <w:jc w:val="center"/>
              <w:rPr>
                <w:rFonts w:ascii="方正书宋_GBK" w:eastAsia="方正书宋_GBK"/>
                <w:b/>
              </w:rPr>
            </w:pPr>
            <w:r>
              <w:rPr>
                <w:rFonts w:hint="eastAsia" w:ascii="方正书宋_GBK" w:eastAsia="方正书宋_GBK"/>
                <w:b/>
              </w:rPr>
              <w:t>预算资金</w:t>
            </w:r>
          </w:p>
        </w:tc>
        <w:tc>
          <w:tcPr>
            <w:tcW w:w="1745" w:type="dxa"/>
            <w:vMerge w:val="continue"/>
            <w:vAlign w:val="center"/>
          </w:tcPr>
          <w:p w14:paraId="56083F79">
            <w:pPr>
              <w:spacing w:line="300" w:lineRule="exact"/>
              <w:jc w:val="left"/>
              <w:outlineLvl w:val="1"/>
              <w:rPr>
                <w:rFonts w:ascii="Times New Roman" w:eastAsia="方正仿宋_GBK"/>
                <w:sz w:val="28"/>
              </w:rPr>
            </w:pPr>
          </w:p>
        </w:tc>
        <w:tc>
          <w:tcPr>
            <w:tcW w:w="1317" w:type="dxa"/>
            <w:vMerge w:val="continue"/>
            <w:vAlign w:val="center"/>
          </w:tcPr>
          <w:p w14:paraId="19E8C4BD">
            <w:pPr>
              <w:spacing w:line="300" w:lineRule="exact"/>
              <w:jc w:val="left"/>
              <w:outlineLvl w:val="1"/>
              <w:rPr>
                <w:rFonts w:ascii="Times New Roman" w:eastAsia="方正仿宋_GBK"/>
                <w:sz w:val="28"/>
              </w:rPr>
            </w:pPr>
          </w:p>
        </w:tc>
        <w:tc>
          <w:tcPr>
            <w:tcW w:w="709" w:type="dxa"/>
            <w:vMerge w:val="continue"/>
            <w:vAlign w:val="center"/>
          </w:tcPr>
          <w:p w14:paraId="24F6EFAD">
            <w:pPr>
              <w:spacing w:line="300" w:lineRule="exact"/>
              <w:jc w:val="left"/>
              <w:outlineLvl w:val="1"/>
              <w:rPr>
                <w:rFonts w:ascii="Times New Roman" w:eastAsia="方正仿宋_GBK"/>
                <w:sz w:val="28"/>
              </w:rPr>
            </w:pPr>
          </w:p>
        </w:tc>
        <w:tc>
          <w:tcPr>
            <w:tcW w:w="907" w:type="dxa"/>
            <w:vMerge w:val="continue"/>
            <w:vAlign w:val="center"/>
          </w:tcPr>
          <w:p w14:paraId="3470E308">
            <w:pPr>
              <w:spacing w:line="300" w:lineRule="exact"/>
              <w:jc w:val="left"/>
              <w:outlineLvl w:val="1"/>
              <w:rPr>
                <w:rFonts w:ascii="Times New Roman" w:eastAsia="方正仿宋_GBK"/>
                <w:sz w:val="28"/>
              </w:rPr>
            </w:pPr>
          </w:p>
        </w:tc>
        <w:tc>
          <w:tcPr>
            <w:tcW w:w="907" w:type="dxa"/>
            <w:vMerge w:val="continue"/>
            <w:vAlign w:val="center"/>
          </w:tcPr>
          <w:p w14:paraId="03578307">
            <w:pPr>
              <w:spacing w:line="300" w:lineRule="exact"/>
              <w:jc w:val="left"/>
              <w:outlineLvl w:val="1"/>
              <w:rPr>
                <w:rFonts w:ascii="Times New Roman" w:eastAsia="方正仿宋_GBK"/>
                <w:sz w:val="28"/>
              </w:rPr>
            </w:pPr>
          </w:p>
        </w:tc>
        <w:tc>
          <w:tcPr>
            <w:tcW w:w="1134" w:type="dxa"/>
            <w:vAlign w:val="center"/>
          </w:tcPr>
          <w:p w14:paraId="05EA419E">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6E435D2C">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430D7EBB">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75898D68">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7E82EBF7">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6B4C8A14">
            <w:pPr>
              <w:spacing w:line="300" w:lineRule="exact"/>
              <w:jc w:val="center"/>
              <w:rPr>
                <w:rFonts w:ascii="方正书宋_GBK" w:eastAsia="方正书宋_GBK"/>
                <w:b/>
              </w:rPr>
            </w:pPr>
            <w:r>
              <w:rPr>
                <w:rFonts w:hint="eastAsia" w:ascii="方正书宋_GBK" w:eastAsia="方正书宋_GBK"/>
                <w:b/>
              </w:rPr>
              <w:t>单位资金</w:t>
            </w:r>
          </w:p>
        </w:tc>
      </w:tr>
      <w:tr w14:paraId="1A27D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A01A74F">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14805414">
            <w:pPr>
              <w:spacing w:line="300" w:lineRule="exact"/>
              <w:jc w:val="right"/>
              <w:rPr>
                <w:rFonts w:ascii="方正书宋_GBK" w:eastAsia="方正书宋_GBK"/>
                <w:b/>
              </w:rPr>
            </w:pPr>
          </w:p>
        </w:tc>
        <w:tc>
          <w:tcPr>
            <w:tcW w:w="1745" w:type="dxa"/>
            <w:vAlign w:val="center"/>
          </w:tcPr>
          <w:p w14:paraId="43FEAD16">
            <w:pPr>
              <w:spacing w:line="300" w:lineRule="exact"/>
              <w:jc w:val="left"/>
              <w:rPr>
                <w:rFonts w:ascii="方正书宋_GBK" w:eastAsia="方正书宋_GBK"/>
                <w:b/>
              </w:rPr>
            </w:pPr>
          </w:p>
        </w:tc>
        <w:tc>
          <w:tcPr>
            <w:tcW w:w="1317" w:type="dxa"/>
            <w:vAlign w:val="center"/>
          </w:tcPr>
          <w:p w14:paraId="45E37C9E">
            <w:pPr>
              <w:spacing w:line="300" w:lineRule="exact"/>
              <w:jc w:val="left"/>
              <w:rPr>
                <w:rFonts w:ascii="方正书宋_GBK" w:eastAsia="方正书宋_GBK"/>
                <w:b/>
              </w:rPr>
            </w:pPr>
          </w:p>
        </w:tc>
        <w:tc>
          <w:tcPr>
            <w:tcW w:w="709" w:type="dxa"/>
            <w:vAlign w:val="center"/>
          </w:tcPr>
          <w:p w14:paraId="400070FC">
            <w:pPr>
              <w:spacing w:line="300" w:lineRule="exact"/>
              <w:jc w:val="center"/>
              <w:rPr>
                <w:rFonts w:ascii="方正书宋_GBK" w:eastAsia="方正书宋_GBK"/>
                <w:b/>
              </w:rPr>
            </w:pPr>
          </w:p>
        </w:tc>
        <w:tc>
          <w:tcPr>
            <w:tcW w:w="907" w:type="dxa"/>
            <w:vAlign w:val="center"/>
          </w:tcPr>
          <w:p w14:paraId="32D9C2C0">
            <w:pPr>
              <w:spacing w:line="300" w:lineRule="exact"/>
              <w:jc w:val="right"/>
              <w:rPr>
                <w:rFonts w:ascii="方正书宋_GBK" w:eastAsia="方正书宋_GBK"/>
                <w:b/>
              </w:rPr>
            </w:pPr>
          </w:p>
        </w:tc>
        <w:tc>
          <w:tcPr>
            <w:tcW w:w="907" w:type="dxa"/>
            <w:vAlign w:val="center"/>
          </w:tcPr>
          <w:p w14:paraId="4894E293">
            <w:pPr>
              <w:spacing w:line="300" w:lineRule="exact"/>
              <w:jc w:val="right"/>
              <w:rPr>
                <w:rFonts w:ascii="方正书宋_GBK" w:eastAsia="方正书宋_GBK"/>
                <w:b/>
              </w:rPr>
            </w:pPr>
          </w:p>
        </w:tc>
        <w:tc>
          <w:tcPr>
            <w:tcW w:w="1134" w:type="dxa"/>
            <w:vAlign w:val="center"/>
          </w:tcPr>
          <w:p w14:paraId="4B91871D">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14:paraId="4F24CDB1">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14:paraId="04AE24C8">
            <w:pPr>
              <w:spacing w:line="300" w:lineRule="exact"/>
              <w:jc w:val="right"/>
              <w:rPr>
                <w:rFonts w:ascii="方正书宋_GBK" w:eastAsia="方正书宋_GBK"/>
                <w:b/>
              </w:rPr>
            </w:pPr>
          </w:p>
        </w:tc>
        <w:tc>
          <w:tcPr>
            <w:tcW w:w="1134" w:type="dxa"/>
            <w:vAlign w:val="center"/>
          </w:tcPr>
          <w:p w14:paraId="0FD784EF">
            <w:pPr>
              <w:spacing w:line="300" w:lineRule="exact"/>
              <w:jc w:val="right"/>
              <w:rPr>
                <w:rFonts w:ascii="方正书宋_GBK" w:eastAsia="方正书宋_GBK"/>
                <w:b/>
              </w:rPr>
            </w:pPr>
          </w:p>
        </w:tc>
        <w:tc>
          <w:tcPr>
            <w:tcW w:w="1134" w:type="dxa"/>
            <w:vAlign w:val="center"/>
          </w:tcPr>
          <w:p w14:paraId="517A79DD">
            <w:pPr>
              <w:spacing w:line="300" w:lineRule="exact"/>
              <w:jc w:val="right"/>
              <w:rPr>
                <w:rFonts w:ascii="方正书宋_GBK" w:eastAsia="方正书宋_GBK"/>
                <w:b/>
              </w:rPr>
            </w:pPr>
          </w:p>
        </w:tc>
        <w:tc>
          <w:tcPr>
            <w:tcW w:w="1134" w:type="dxa"/>
            <w:vAlign w:val="center"/>
          </w:tcPr>
          <w:p w14:paraId="1F9912DD">
            <w:pPr>
              <w:spacing w:line="300" w:lineRule="exact"/>
              <w:jc w:val="right"/>
              <w:rPr>
                <w:rFonts w:ascii="方正书宋_GBK" w:eastAsia="方正书宋_GBK"/>
                <w:b/>
              </w:rPr>
            </w:pPr>
          </w:p>
        </w:tc>
      </w:tr>
      <w:tr w14:paraId="503A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121D065">
            <w:pPr>
              <w:spacing w:line="300" w:lineRule="exact"/>
              <w:rPr>
                <w:rFonts w:ascii="方正书宋_GBK" w:eastAsia="方正书宋_GBK"/>
                <w:b/>
              </w:rPr>
            </w:pPr>
            <w:r>
              <w:rPr>
                <w:rFonts w:hint="eastAsia" w:ascii="方正书宋_GBK" w:eastAsia="方正书宋_GBK"/>
                <w:b/>
              </w:rPr>
              <w:t>隆尧县公安局本级小计</w:t>
            </w:r>
          </w:p>
        </w:tc>
        <w:tc>
          <w:tcPr>
            <w:tcW w:w="1134" w:type="dxa"/>
            <w:vAlign w:val="center"/>
          </w:tcPr>
          <w:p w14:paraId="3F7E3FD3">
            <w:pPr>
              <w:spacing w:line="300" w:lineRule="exact"/>
              <w:jc w:val="right"/>
              <w:rPr>
                <w:rFonts w:ascii="方正书宋_GBK" w:eastAsia="方正书宋_GBK"/>
                <w:b/>
              </w:rPr>
            </w:pPr>
          </w:p>
        </w:tc>
        <w:tc>
          <w:tcPr>
            <w:tcW w:w="1745" w:type="dxa"/>
            <w:vAlign w:val="center"/>
          </w:tcPr>
          <w:p w14:paraId="1BD365DC">
            <w:pPr>
              <w:spacing w:line="300" w:lineRule="exact"/>
              <w:jc w:val="left"/>
              <w:rPr>
                <w:rFonts w:ascii="方正书宋_GBK" w:eastAsia="方正书宋_GBK"/>
                <w:b/>
              </w:rPr>
            </w:pPr>
          </w:p>
        </w:tc>
        <w:tc>
          <w:tcPr>
            <w:tcW w:w="1317" w:type="dxa"/>
            <w:vAlign w:val="center"/>
          </w:tcPr>
          <w:p w14:paraId="36816458">
            <w:pPr>
              <w:spacing w:line="300" w:lineRule="exact"/>
              <w:jc w:val="left"/>
              <w:rPr>
                <w:rFonts w:ascii="方正书宋_GBK" w:eastAsia="方正书宋_GBK"/>
                <w:b/>
              </w:rPr>
            </w:pPr>
          </w:p>
        </w:tc>
        <w:tc>
          <w:tcPr>
            <w:tcW w:w="709" w:type="dxa"/>
            <w:vAlign w:val="center"/>
          </w:tcPr>
          <w:p w14:paraId="70661B0A">
            <w:pPr>
              <w:spacing w:line="300" w:lineRule="exact"/>
              <w:jc w:val="center"/>
              <w:rPr>
                <w:rFonts w:ascii="方正书宋_GBK" w:eastAsia="方正书宋_GBK"/>
                <w:b/>
              </w:rPr>
            </w:pPr>
          </w:p>
        </w:tc>
        <w:tc>
          <w:tcPr>
            <w:tcW w:w="907" w:type="dxa"/>
            <w:vAlign w:val="center"/>
          </w:tcPr>
          <w:p w14:paraId="114C831B">
            <w:pPr>
              <w:spacing w:line="300" w:lineRule="exact"/>
              <w:jc w:val="right"/>
              <w:rPr>
                <w:rFonts w:ascii="方正书宋_GBK" w:eastAsia="方正书宋_GBK"/>
                <w:b/>
              </w:rPr>
            </w:pPr>
          </w:p>
        </w:tc>
        <w:tc>
          <w:tcPr>
            <w:tcW w:w="907" w:type="dxa"/>
            <w:vAlign w:val="center"/>
          </w:tcPr>
          <w:p w14:paraId="4922F2DC">
            <w:pPr>
              <w:spacing w:line="300" w:lineRule="exact"/>
              <w:jc w:val="right"/>
              <w:rPr>
                <w:rFonts w:ascii="方正书宋_GBK" w:eastAsia="方正书宋_GBK"/>
                <w:b/>
              </w:rPr>
            </w:pPr>
          </w:p>
        </w:tc>
        <w:tc>
          <w:tcPr>
            <w:tcW w:w="1134" w:type="dxa"/>
            <w:vAlign w:val="center"/>
          </w:tcPr>
          <w:p w14:paraId="05B98675">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14:paraId="2D9EC8ED">
            <w:pPr>
              <w:spacing w:line="300" w:lineRule="exact"/>
              <w:jc w:val="right"/>
              <w:rPr>
                <w:rFonts w:ascii="方正书宋_GBK" w:eastAsia="方正书宋_GBK"/>
                <w:b/>
              </w:rPr>
            </w:pPr>
            <w:r>
              <w:rPr>
                <w:rFonts w:hint="eastAsia" w:ascii="方正书宋_GBK" w:eastAsia="方正书宋_GBK"/>
                <w:b/>
              </w:rPr>
              <w:t>997.0</w:t>
            </w:r>
          </w:p>
        </w:tc>
        <w:tc>
          <w:tcPr>
            <w:tcW w:w="1134" w:type="dxa"/>
            <w:vAlign w:val="center"/>
          </w:tcPr>
          <w:p w14:paraId="66C3AEB9">
            <w:pPr>
              <w:spacing w:line="300" w:lineRule="exact"/>
              <w:jc w:val="right"/>
              <w:rPr>
                <w:rFonts w:ascii="方正书宋_GBK" w:eastAsia="方正书宋_GBK"/>
                <w:b/>
              </w:rPr>
            </w:pPr>
          </w:p>
        </w:tc>
        <w:tc>
          <w:tcPr>
            <w:tcW w:w="1134" w:type="dxa"/>
            <w:vAlign w:val="center"/>
          </w:tcPr>
          <w:p w14:paraId="14CA1722">
            <w:pPr>
              <w:spacing w:line="300" w:lineRule="exact"/>
              <w:jc w:val="right"/>
              <w:rPr>
                <w:rFonts w:ascii="方正书宋_GBK" w:eastAsia="方正书宋_GBK"/>
                <w:b/>
              </w:rPr>
            </w:pPr>
          </w:p>
        </w:tc>
        <w:tc>
          <w:tcPr>
            <w:tcW w:w="1134" w:type="dxa"/>
            <w:vAlign w:val="center"/>
          </w:tcPr>
          <w:p w14:paraId="633A2764">
            <w:pPr>
              <w:spacing w:line="300" w:lineRule="exact"/>
              <w:jc w:val="right"/>
              <w:rPr>
                <w:rFonts w:ascii="方正书宋_GBK" w:eastAsia="方正书宋_GBK"/>
                <w:b/>
              </w:rPr>
            </w:pPr>
          </w:p>
        </w:tc>
        <w:tc>
          <w:tcPr>
            <w:tcW w:w="1134" w:type="dxa"/>
            <w:vAlign w:val="center"/>
          </w:tcPr>
          <w:p w14:paraId="7664F2DC">
            <w:pPr>
              <w:spacing w:line="300" w:lineRule="exact"/>
              <w:jc w:val="right"/>
              <w:rPr>
                <w:rFonts w:ascii="方正书宋_GBK" w:eastAsia="方正书宋_GBK"/>
                <w:b/>
              </w:rPr>
            </w:pPr>
          </w:p>
        </w:tc>
      </w:tr>
      <w:tr w14:paraId="736C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7DAE80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7AFBAC4">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44EEBEC">
            <w:pPr>
              <w:rPr>
                <w:rFonts w:ascii="宋体" w:hAnsi="宋体" w:cs="宋体"/>
                <w:color w:val="000000"/>
                <w:sz w:val="18"/>
                <w:szCs w:val="18"/>
              </w:rPr>
            </w:pPr>
            <w:r>
              <w:rPr>
                <w:rFonts w:hint="eastAsia"/>
                <w:color w:val="000000"/>
                <w:sz w:val="18"/>
                <w:szCs w:val="18"/>
              </w:rPr>
              <w:t>车辆加油服务</w:t>
            </w:r>
          </w:p>
        </w:tc>
        <w:tc>
          <w:tcPr>
            <w:tcW w:w="1317" w:type="dxa"/>
            <w:vAlign w:val="center"/>
          </w:tcPr>
          <w:p w14:paraId="294AC9A0">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14:paraId="18155BBC">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ADCE1A8">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2957B793">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14:paraId="42008B8E">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14:paraId="340C5BE7">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14:paraId="3FAF1143">
            <w:pPr>
              <w:rPr>
                <w:rFonts w:ascii="宋体" w:hAnsi="宋体" w:cs="宋体"/>
                <w:color w:val="000000"/>
                <w:sz w:val="22"/>
              </w:rPr>
            </w:pPr>
          </w:p>
        </w:tc>
        <w:tc>
          <w:tcPr>
            <w:tcW w:w="1134" w:type="dxa"/>
            <w:vAlign w:val="center"/>
          </w:tcPr>
          <w:p w14:paraId="7377923C">
            <w:pPr>
              <w:spacing w:line="300" w:lineRule="exact"/>
              <w:jc w:val="right"/>
              <w:rPr>
                <w:rFonts w:ascii="方正书宋_GBK" w:eastAsia="方正书宋_GBK"/>
              </w:rPr>
            </w:pPr>
          </w:p>
        </w:tc>
        <w:tc>
          <w:tcPr>
            <w:tcW w:w="1134" w:type="dxa"/>
            <w:vAlign w:val="center"/>
          </w:tcPr>
          <w:p w14:paraId="240AE032">
            <w:pPr>
              <w:spacing w:line="300" w:lineRule="exact"/>
              <w:jc w:val="right"/>
              <w:rPr>
                <w:rFonts w:ascii="方正书宋_GBK" w:eastAsia="方正书宋_GBK"/>
              </w:rPr>
            </w:pPr>
          </w:p>
        </w:tc>
        <w:tc>
          <w:tcPr>
            <w:tcW w:w="1134" w:type="dxa"/>
            <w:vAlign w:val="center"/>
          </w:tcPr>
          <w:p w14:paraId="4536974B">
            <w:pPr>
              <w:spacing w:line="300" w:lineRule="exact"/>
              <w:jc w:val="right"/>
              <w:rPr>
                <w:rFonts w:ascii="方正书宋_GBK" w:eastAsia="方正书宋_GBK"/>
              </w:rPr>
            </w:pPr>
          </w:p>
        </w:tc>
      </w:tr>
      <w:tr w14:paraId="79CF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C8B739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B894AB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99339D0">
            <w:pPr>
              <w:rPr>
                <w:rFonts w:ascii="宋体" w:hAnsi="宋体" w:cs="宋体"/>
                <w:color w:val="000000"/>
                <w:sz w:val="18"/>
                <w:szCs w:val="18"/>
              </w:rPr>
            </w:pPr>
            <w:r>
              <w:rPr>
                <w:rFonts w:hint="eastAsia"/>
                <w:color w:val="000000"/>
                <w:sz w:val="18"/>
                <w:szCs w:val="18"/>
              </w:rPr>
              <w:t>其他印刷服务</w:t>
            </w:r>
          </w:p>
        </w:tc>
        <w:tc>
          <w:tcPr>
            <w:tcW w:w="1317" w:type="dxa"/>
            <w:vAlign w:val="center"/>
          </w:tcPr>
          <w:p w14:paraId="41E5A936">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14:paraId="007A661B">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714A8873">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0B6882B">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14:paraId="7B5C537C">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14:paraId="6BBE34E0">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14:paraId="4D9B23DF">
            <w:pPr>
              <w:rPr>
                <w:rFonts w:ascii="宋体" w:hAnsi="宋体" w:cs="宋体"/>
                <w:color w:val="000000"/>
                <w:sz w:val="22"/>
              </w:rPr>
            </w:pPr>
          </w:p>
        </w:tc>
        <w:tc>
          <w:tcPr>
            <w:tcW w:w="1134" w:type="dxa"/>
            <w:vAlign w:val="center"/>
          </w:tcPr>
          <w:p w14:paraId="5766FCA9">
            <w:pPr>
              <w:spacing w:line="300" w:lineRule="exact"/>
              <w:jc w:val="right"/>
              <w:rPr>
                <w:rFonts w:ascii="方正书宋_GBK" w:eastAsia="方正书宋_GBK"/>
              </w:rPr>
            </w:pPr>
          </w:p>
        </w:tc>
        <w:tc>
          <w:tcPr>
            <w:tcW w:w="1134" w:type="dxa"/>
            <w:vAlign w:val="center"/>
          </w:tcPr>
          <w:p w14:paraId="1615BD4C">
            <w:pPr>
              <w:spacing w:line="300" w:lineRule="exact"/>
              <w:jc w:val="right"/>
              <w:rPr>
                <w:rFonts w:ascii="方正书宋_GBK" w:eastAsia="方正书宋_GBK"/>
              </w:rPr>
            </w:pPr>
          </w:p>
        </w:tc>
        <w:tc>
          <w:tcPr>
            <w:tcW w:w="1134" w:type="dxa"/>
            <w:vAlign w:val="center"/>
          </w:tcPr>
          <w:p w14:paraId="645C4BC5">
            <w:pPr>
              <w:spacing w:line="300" w:lineRule="exact"/>
              <w:jc w:val="right"/>
              <w:rPr>
                <w:rFonts w:ascii="方正书宋_GBK" w:eastAsia="方正书宋_GBK"/>
              </w:rPr>
            </w:pPr>
          </w:p>
        </w:tc>
      </w:tr>
      <w:tr w14:paraId="3465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685BD92">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FF7B0AD">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31C65CC">
            <w:pPr>
              <w:rPr>
                <w:rFonts w:ascii="宋体" w:hAnsi="宋体" w:cs="宋体"/>
                <w:color w:val="000000"/>
                <w:sz w:val="18"/>
                <w:szCs w:val="18"/>
              </w:rPr>
            </w:pPr>
            <w:r>
              <w:rPr>
                <w:rFonts w:hint="eastAsia"/>
                <w:color w:val="000000"/>
                <w:sz w:val="18"/>
                <w:szCs w:val="18"/>
              </w:rPr>
              <w:t>其他台、桌类</w:t>
            </w:r>
          </w:p>
        </w:tc>
        <w:tc>
          <w:tcPr>
            <w:tcW w:w="1317" w:type="dxa"/>
            <w:vAlign w:val="center"/>
          </w:tcPr>
          <w:p w14:paraId="4783BE0D">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364C8FA4">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14:paraId="6EAA6DEF">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3409931A">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14:paraId="63BD66BE">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14:paraId="6D50718F">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14:paraId="2E9610B3">
            <w:pPr>
              <w:rPr>
                <w:rFonts w:ascii="宋体" w:hAnsi="宋体" w:cs="宋体"/>
                <w:color w:val="000000"/>
                <w:sz w:val="22"/>
              </w:rPr>
            </w:pPr>
          </w:p>
        </w:tc>
        <w:tc>
          <w:tcPr>
            <w:tcW w:w="1134" w:type="dxa"/>
            <w:vAlign w:val="center"/>
          </w:tcPr>
          <w:p w14:paraId="62E14AC7">
            <w:pPr>
              <w:spacing w:line="300" w:lineRule="exact"/>
              <w:jc w:val="right"/>
              <w:rPr>
                <w:rFonts w:ascii="方正书宋_GBK" w:eastAsia="方正书宋_GBK"/>
              </w:rPr>
            </w:pPr>
          </w:p>
        </w:tc>
        <w:tc>
          <w:tcPr>
            <w:tcW w:w="1134" w:type="dxa"/>
            <w:vAlign w:val="center"/>
          </w:tcPr>
          <w:p w14:paraId="04AE6035">
            <w:pPr>
              <w:spacing w:line="300" w:lineRule="exact"/>
              <w:jc w:val="right"/>
              <w:rPr>
                <w:rFonts w:ascii="方正书宋_GBK" w:eastAsia="方正书宋_GBK"/>
              </w:rPr>
            </w:pPr>
          </w:p>
        </w:tc>
        <w:tc>
          <w:tcPr>
            <w:tcW w:w="1134" w:type="dxa"/>
            <w:vAlign w:val="center"/>
          </w:tcPr>
          <w:p w14:paraId="14EE1539">
            <w:pPr>
              <w:spacing w:line="300" w:lineRule="exact"/>
              <w:jc w:val="right"/>
              <w:rPr>
                <w:rFonts w:ascii="方正书宋_GBK" w:eastAsia="方正书宋_GBK"/>
              </w:rPr>
            </w:pPr>
          </w:p>
        </w:tc>
      </w:tr>
      <w:tr w14:paraId="2DF1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882A9B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4887307">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7111B13">
            <w:pPr>
              <w:rPr>
                <w:rFonts w:ascii="宋体" w:hAnsi="宋体" w:cs="宋体"/>
                <w:color w:val="000000"/>
                <w:sz w:val="18"/>
                <w:szCs w:val="18"/>
              </w:rPr>
            </w:pPr>
            <w:r>
              <w:rPr>
                <w:rFonts w:hint="eastAsia"/>
                <w:color w:val="000000"/>
                <w:sz w:val="18"/>
                <w:szCs w:val="18"/>
              </w:rPr>
              <w:t>其他台、桌类</w:t>
            </w:r>
          </w:p>
        </w:tc>
        <w:tc>
          <w:tcPr>
            <w:tcW w:w="1317" w:type="dxa"/>
            <w:vAlign w:val="center"/>
          </w:tcPr>
          <w:p w14:paraId="4AC09131">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222D8413">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2BDFE2B5">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11C44581">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0BA9F7C8">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36B910AE">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334C765C">
            <w:pPr>
              <w:rPr>
                <w:rFonts w:ascii="宋体" w:hAnsi="宋体" w:cs="宋体"/>
                <w:color w:val="000000"/>
                <w:sz w:val="22"/>
              </w:rPr>
            </w:pPr>
          </w:p>
        </w:tc>
        <w:tc>
          <w:tcPr>
            <w:tcW w:w="1134" w:type="dxa"/>
            <w:vAlign w:val="center"/>
          </w:tcPr>
          <w:p w14:paraId="0DA6E174">
            <w:pPr>
              <w:spacing w:line="300" w:lineRule="exact"/>
              <w:jc w:val="right"/>
              <w:rPr>
                <w:rFonts w:ascii="方正书宋_GBK" w:eastAsia="方正书宋_GBK"/>
              </w:rPr>
            </w:pPr>
          </w:p>
        </w:tc>
        <w:tc>
          <w:tcPr>
            <w:tcW w:w="1134" w:type="dxa"/>
            <w:vAlign w:val="center"/>
          </w:tcPr>
          <w:p w14:paraId="0A889E69">
            <w:pPr>
              <w:spacing w:line="300" w:lineRule="exact"/>
              <w:jc w:val="right"/>
              <w:rPr>
                <w:rFonts w:ascii="方正书宋_GBK" w:eastAsia="方正书宋_GBK"/>
              </w:rPr>
            </w:pPr>
          </w:p>
        </w:tc>
        <w:tc>
          <w:tcPr>
            <w:tcW w:w="1134" w:type="dxa"/>
            <w:vAlign w:val="center"/>
          </w:tcPr>
          <w:p w14:paraId="393956BC">
            <w:pPr>
              <w:spacing w:line="300" w:lineRule="exact"/>
              <w:jc w:val="right"/>
              <w:rPr>
                <w:rFonts w:ascii="方正书宋_GBK" w:eastAsia="方正书宋_GBK"/>
              </w:rPr>
            </w:pPr>
          </w:p>
        </w:tc>
      </w:tr>
      <w:tr w14:paraId="728A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9D0CD5A">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FE7D34E">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2A303DB4">
            <w:pPr>
              <w:rPr>
                <w:rFonts w:ascii="宋体" w:hAnsi="宋体" w:cs="宋体"/>
                <w:color w:val="000000"/>
                <w:sz w:val="18"/>
                <w:szCs w:val="18"/>
              </w:rPr>
            </w:pPr>
            <w:r>
              <w:rPr>
                <w:rFonts w:hint="eastAsia"/>
                <w:color w:val="000000"/>
                <w:sz w:val="18"/>
                <w:szCs w:val="18"/>
              </w:rPr>
              <w:t>其他柜类</w:t>
            </w:r>
          </w:p>
        </w:tc>
        <w:tc>
          <w:tcPr>
            <w:tcW w:w="1317" w:type="dxa"/>
            <w:vAlign w:val="center"/>
          </w:tcPr>
          <w:p w14:paraId="00EAD961">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357D9E1D">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5F25C203">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3DE39297">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14:paraId="233A2886">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14:paraId="7154B367">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14:paraId="60C85907">
            <w:pPr>
              <w:rPr>
                <w:rFonts w:ascii="宋体" w:hAnsi="宋体" w:cs="宋体"/>
                <w:color w:val="000000"/>
                <w:sz w:val="22"/>
              </w:rPr>
            </w:pPr>
          </w:p>
        </w:tc>
        <w:tc>
          <w:tcPr>
            <w:tcW w:w="1134" w:type="dxa"/>
            <w:vAlign w:val="center"/>
          </w:tcPr>
          <w:p w14:paraId="4BDE7DEC">
            <w:pPr>
              <w:spacing w:line="300" w:lineRule="exact"/>
              <w:jc w:val="right"/>
              <w:rPr>
                <w:rFonts w:ascii="方正书宋_GBK" w:eastAsia="方正书宋_GBK"/>
              </w:rPr>
            </w:pPr>
          </w:p>
        </w:tc>
        <w:tc>
          <w:tcPr>
            <w:tcW w:w="1134" w:type="dxa"/>
            <w:vAlign w:val="center"/>
          </w:tcPr>
          <w:p w14:paraId="2C9BD325">
            <w:pPr>
              <w:spacing w:line="300" w:lineRule="exact"/>
              <w:jc w:val="right"/>
              <w:rPr>
                <w:rFonts w:ascii="方正书宋_GBK" w:eastAsia="方正书宋_GBK"/>
              </w:rPr>
            </w:pPr>
          </w:p>
        </w:tc>
        <w:tc>
          <w:tcPr>
            <w:tcW w:w="1134" w:type="dxa"/>
            <w:vAlign w:val="center"/>
          </w:tcPr>
          <w:p w14:paraId="2335FC64">
            <w:pPr>
              <w:spacing w:line="300" w:lineRule="exact"/>
              <w:jc w:val="right"/>
              <w:rPr>
                <w:rFonts w:ascii="方正书宋_GBK" w:eastAsia="方正书宋_GBK"/>
              </w:rPr>
            </w:pPr>
          </w:p>
        </w:tc>
      </w:tr>
      <w:tr w14:paraId="1197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A62370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1581131C">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CC3B348">
            <w:pPr>
              <w:rPr>
                <w:rFonts w:ascii="宋体" w:hAnsi="宋体" w:cs="宋体"/>
                <w:color w:val="000000"/>
                <w:sz w:val="18"/>
                <w:szCs w:val="18"/>
              </w:rPr>
            </w:pPr>
            <w:r>
              <w:rPr>
                <w:rFonts w:hint="eastAsia"/>
                <w:color w:val="000000"/>
                <w:sz w:val="18"/>
                <w:szCs w:val="18"/>
              </w:rPr>
              <w:t>其他柜类</w:t>
            </w:r>
          </w:p>
        </w:tc>
        <w:tc>
          <w:tcPr>
            <w:tcW w:w="1317" w:type="dxa"/>
            <w:vAlign w:val="center"/>
          </w:tcPr>
          <w:p w14:paraId="071420A1">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7B6DBEB2">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57CD30BD">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14:paraId="3359964F">
            <w:pPr>
              <w:rPr>
                <w:rFonts w:ascii="方正书宋_GBK" w:hAnsi="宋体" w:eastAsia="方正书宋_GBK" w:cs="宋体"/>
                <w:color w:val="000000"/>
                <w:sz w:val="18"/>
                <w:szCs w:val="18"/>
              </w:rPr>
            </w:pPr>
            <w:r>
              <w:rPr>
                <w:rFonts w:hint="eastAsia" w:ascii="方正书宋_GBK" w:eastAsia="方正书宋_GBK"/>
                <w:color w:val="000000"/>
                <w:sz w:val="18"/>
                <w:szCs w:val="18"/>
              </w:rPr>
              <w:t>0.072</w:t>
            </w:r>
          </w:p>
        </w:tc>
        <w:tc>
          <w:tcPr>
            <w:tcW w:w="1134" w:type="dxa"/>
            <w:vAlign w:val="center"/>
          </w:tcPr>
          <w:p w14:paraId="7C5260F5">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14:paraId="629A68D8">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14:paraId="605F3FEB">
            <w:pPr>
              <w:rPr>
                <w:rFonts w:ascii="宋体" w:hAnsi="宋体" w:cs="宋体"/>
                <w:color w:val="000000"/>
                <w:sz w:val="22"/>
              </w:rPr>
            </w:pPr>
          </w:p>
        </w:tc>
        <w:tc>
          <w:tcPr>
            <w:tcW w:w="1134" w:type="dxa"/>
            <w:vAlign w:val="center"/>
          </w:tcPr>
          <w:p w14:paraId="7FD8409A">
            <w:pPr>
              <w:spacing w:line="300" w:lineRule="exact"/>
              <w:jc w:val="right"/>
              <w:rPr>
                <w:rFonts w:ascii="方正书宋_GBK" w:eastAsia="方正书宋_GBK"/>
              </w:rPr>
            </w:pPr>
          </w:p>
        </w:tc>
        <w:tc>
          <w:tcPr>
            <w:tcW w:w="1134" w:type="dxa"/>
            <w:vAlign w:val="center"/>
          </w:tcPr>
          <w:p w14:paraId="30B2BE70">
            <w:pPr>
              <w:spacing w:line="300" w:lineRule="exact"/>
              <w:jc w:val="right"/>
              <w:rPr>
                <w:rFonts w:ascii="方正书宋_GBK" w:eastAsia="方正书宋_GBK"/>
              </w:rPr>
            </w:pPr>
          </w:p>
        </w:tc>
        <w:tc>
          <w:tcPr>
            <w:tcW w:w="1134" w:type="dxa"/>
            <w:vAlign w:val="center"/>
          </w:tcPr>
          <w:p w14:paraId="7B7F1350">
            <w:pPr>
              <w:spacing w:line="300" w:lineRule="exact"/>
              <w:jc w:val="right"/>
              <w:rPr>
                <w:rFonts w:ascii="方正书宋_GBK" w:eastAsia="方正书宋_GBK"/>
              </w:rPr>
            </w:pPr>
          </w:p>
        </w:tc>
      </w:tr>
      <w:tr w14:paraId="2AF9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BEC4F7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B37947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9C0733B">
            <w:pPr>
              <w:rPr>
                <w:rFonts w:ascii="宋体" w:hAnsi="宋体" w:cs="宋体"/>
                <w:color w:val="000000"/>
                <w:sz w:val="18"/>
                <w:szCs w:val="18"/>
              </w:rPr>
            </w:pPr>
            <w:r>
              <w:rPr>
                <w:rFonts w:hint="eastAsia"/>
                <w:color w:val="000000"/>
                <w:sz w:val="18"/>
                <w:szCs w:val="18"/>
              </w:rPr>
              <w:t>其他柜类</w:t>
            </w:r>
          </w:p>
        </w:tc>
        <w:tc>
          <w:tcPr>
            <w:tcW w:w="1317" w:type="dxa"/>
            <w:vAlign w:val="center"/>
          </w:tcPr>
          <w:p w14:paraId="5776B550">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1C7C651F">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37CCDDA2">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866C78A">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14:paraId="460C45CC">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14:paraId="510607E9">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14:paraId="0DA2B86B">
            <w:pPr>
              <w:rPr>
                <w:rFonts w:ascii="宋体" w:hAnsi="宋体" w:cs="宋体"/>
                <w:color w:val="000000"/>
                <w:sz w:val="22"/>
              </w:rPr>
            </w:pPr>
          </w:p>
        </w:tc>
        <w:tc>
          <w:tcPr>
            <w:tcW w:w="1134" w:type="dxa"/>
            <w:vAlign w:val="center"/>
          </w:tcPr>
          <w:p w14:paraId="5FACD2DD">
            <w:pPr>
              <w:spacing w:line="300" w:lineRule="exact"/>
              <w:jc w:val="right"/>
              <w:rPr>
                <w:rFonts w:ascii="方正书宋_GBK" w:eastAsia="方正书宋_GBK"/>
              </w:rPr>
            </w:pPr>
          </w:p>
        </w:tc>
        <w:tc>
          <w:tcPr>
            <w:tcW w:w="1134" w:type="dxa"/>
            <w:vAlign w:val="center"/>
          </w:tcPr>
          <w:p w14:paraId="0235230E">
            <w:pPr>
              <w:spacing w:line="300" w:lineRule="exact"/>
              <w:jc w:val="right"/>
              <w:rPr>
                <w:rFonts w:ascii="方正书宋_GBK" w:eastAsia="方正书宋_GBK"/>
              </w:rPr>
            </w:pPr>
          </w:p>
        </w:tc>
        <w:tc>
          <w:tcPr>
            <w:tcW w:w="1134" w:type="dxa"/>
            <w:vAlign w:val="center"/>
          </w:tcPr>
          <w:p w14:paraId="2FDE5FA6">
            <w:pPr>
              <w:spacing w:line="300" w:lineRule="exact"/>
              <w:jc w:val="right"/>
              <w:rPr>
                <w:rFonts w:ascii="方正书宋_GBK" w:eastAsia="方正书宋_GBK"/>
              </w:rPr>
            </w:pPr>
          </w:p>
        </w:tc>
      </w:tr>
      <w:tr w14:paraId="68AC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EF125B5">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0DFF9DA">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0B19BCAB">
            <w:pPr>
              <w:rPr>
                <w:rFonts w:ascii="宋体" w:hAnsi="宋体" w:cs="宋体"/>
                <w:color w:val="000000"/>
                <w:sz w:val="18"/>
                <w:szCs w:val="18"/>
              </w:rPr>
            </w:pPr>
            <w:r>
              <w:rPr>
                <w:rFonts w:hint="eastAsia"/>
                <w:color w:val="000000"/>
                <w:sz w:val="18"/>
                <w:szCs w:val="18"/>
              </w:rPr>
              <w:t>其他椅凳类</w:t>
            </w:r>
          </w:p>
        </w:tc>
        <w:tc>
          <w:tcPr>
            <w:tcW w:w="1317" w:type="dxa"/>
            <w:vAlign w:val="center"/>
          </w:tcPr>
          <w:p w14:paraId="2C62CA76">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4FF58F1C">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1E1780B5">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14:paraId="698F07C1">
            <w:pPr>
              <w:rPr>
                <w:rFonts w:ascii="方正书宋_GBK" w:hAnsi="宋体" w:eastAsia="方正书宋_GBK" w:cs="宋体"/>
                <w:color w:val="000000"/>
                <w:sz w:val="18"/>
                <w:szCs w:val="18"/>
              </w:rPr>
            </w:pPr>
            <w:r>
              <w:rPr>
                <w:rFonts w:hint="eastAsia" w:ascii="方正书宋_GBK" w:eastAsia="方正书宋_GBK"/>
                <w:color w:val="000000"/>
                <w:sz w:val="18"/>
                <w:szCs w:val="18"/>
              </w:rPr>
              <w:t>0.016</w:t>
            </w:r>
          </w:p>
        </w:tc>
        <w:tc>
          <w:tcPr>
            <w:tcW w:w="1134" w:type="dxa"/>
            <w:vAlign w:val="center"/>
          </w:tcPr>
          <w:p w14:paraId="7187ECBF">
            <w:pPr>
              <w:rPr>
                <w:rFonts w:ascii="方正书宋_GBK" w:hAnsi="宋体" w:eastAsia="方正书宋_GBK" w:cs="宋体"/>
                <w:color w:val="000000"/>
                <w:sz w:val="18"/>
                <w:szCs w:val="18"/>
              </w:rPr>
            </w:pPr>
            <w:r>
              <w:rPr>
                <w:rFonts w:hint="eastAsia" w:ascii="方正书宋_GBK" w:eastAsia="方正书宋_GBK"/>
                <w:color w:val="000000"/>
                <w:sz w:val="18"/>
                <w:szCs w:val="18"/>
              </w:rPr>
              <w:t>0.096</w:t>
            </w:r>
          </w:p>
        </w:tc>
        <w:tc>
          <w:tcPr>
            <w:tcW w:w="1134" w:type="dxa"/>
            <w:vAlign w:val="center"/>
          </w:tcPr>
          <w:p w14:paraId="18F60EDF">
            <w:pPr>
              <w:rPr>
                <w:rFonts w:ascii="方正书宋_GBK" w:hAnsi="宋体" w:eastAsia="方正书宋_GBK" w:cs="宋体"/>
                <w:color w:val="000000"/>
                <w:sz w:val="18"/>
                <w:szCs w:val="18"/>
              </w:rPr>
            </w:pPr>
            <w:r>
              <w:rPr>
                <w:rFonts w:hint="eastAsia" w:ascii="方正书宋_GBK" w:eastAsia="方正书宋_GBK"/>
                <w:color w:val="000000"/>
                <w:sz w:val="18"/>
                <w:szCs w:val="18"/>
              </w:rPr>
              <w:t>0.096</w:t>
            </w:r>
          </w:p>
        </w:tc>
        <w:tc>
          <w:tcPr>
            <w:tcW w:w="1134" w:type="dxa"/>
            <w:vAlign w:val="center"/>
          </w:tcPr>
          <w:p w14:paraId="466C244A">
            <w:pPr>
              <w:rPr>
                <w:rFonts w:ascii="宋体" w:hAnsi="宋体" w:cs="宋体"/>
                <w:color w:val="000000"/>
                <w:sz w:val="22"/>
              </w:rPr>
            </w:pPr>
          </w:p>
        </w:tc>
        <w:tc>
          <w:tcPr>
            <w:tcW w:w="1134" w:type="dxa"/>
            <w:vAlign w:val="center"/>
          </w:tcPr>
          <w:p w14:paraId="13CC94FA">
            <w:pPr>
              <w:spacing w:line="300" w:lineRule="exact"/>
              <w:jc w:val="right"/>
              <w:rPr>
                <w:rFonts w:ascii="方正书宋_GBK" w:eastAsia="方正书宋_GBK"/>
              </w:rPr>
            </w:pPr>
          </w:p>
        </w:tc>
        <w:tc>
          <w:tcPr>
            <w:tcW w:w="1134" w:type="dxa"/>
            <w:vAlign w:val="center"/>
          </w:tcPr>
          <w:p w14:paraId="37E2D843">
            <w:pPr>
              <w:spacing w:line="300" w:lineRule="exact"/>
              <w:jc w:val="right"/>
              <w:rPr>
                <w:rFonts w:ascii="方正书宋_GBK" w:eastAsia="方正书宋_GBK"/>
              </w:rPr>
            </w:pPr>
          </w:p>
        </w:tc>
        <w:tc>
          <w:tcPr>
            <w:tcW w:w="1134" w:type="dxa"/>
            <w:vAlign w:val="center"/>
          </w:tcPr>
          <w:p w14:paraId="68FB4D78">
            <w:pPr>
              <w:spacing w:line="300" w:lineRule="exact"/>
              <w:jc w:val="right"/>
              <w:rPr>
                <w:rFonts w:ascii="方正书宋_GBK" w:eastAsia="方正书宋_GBK"/>
              </w:rPr>
            </w:pPr>
          </w:p>
        </w:tc>
      </w:tr>
      <w:tr w14:paraId="6655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62DDB4C">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2EBE35F">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4F1D7EDD">
            <w:pPr>
              <w:rPr>
                <w:rFonts w:ascii="宋体" w:hAnsi="宋体" w:cs="宋体"/>
                <w:color w:val="000000"/>
                <w:sz w:val="18"/>
                <w:szCs w:val="18"/>
              </w:rPr>
            </w:pPr>
            <w:r>
              <w:rPr>
                <w:rFonts w:hint="eastAsia"/>
                <w:color w:val="000000"/>
                <w:sz w:val="18"/>
                <w:szCs w:val="18"/>
              </w:rPr>
              <w:t>其他沙发类</w:t>
            </w:r>
          </w:p>
        </w:tc>
        <w:tc>
          <w:tcPr>
            <w:tcW w:w="1317" w:type="dxa"/>
            <w:vAlign w:val="center"/>
          </w:tcPr>
          <w:p w14:paraId="5F8E3508">
            <w:pPr>
              <w:rPr>
                <w:rFonts w:ascii="方正书宋_GBK" w:hAnsi="宋体" w:eastAsia="方正书宋_GBK" w:cs="宋体"/>
                <w:color w:val="000000"/>
                <w:sz w:val="18"/>
                <w:szCs w:val="18"/>
              </w:rPr>
            </w:pPr>
            <w:r>
              <w:rPr>
                <w:rFonts w:hint="eastAsia" w:ascii="方正书宋_GBK" w:eastAsia="方正书宋_GBK"/>
                <w:color w:val="000000"/>
                <w:sz w:val="18"/>
                <w:szCs w:val="18"/>
              </w:rPr>
              <w:t>A060499</w:t>
            </w:r>
          </w:p>
        </w:tc>
        <w:tc>
          <w:tcPr>
            <w:tcW w:w="709" w:type="dxa"/>
            <w:vAlign w:val="center"/>
          </w:tcPr>
          <w:p w14:paraId="414FDE5C">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14:paraId="180AB76B">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656FE2A6">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14:paraId="4E9BF2DA">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14:paraId="4D6670EF">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14:paraId="5BD3F9C1">
            <w:pPr>
              <w:spacing w:line="300" w:lineRule="exact"/>
              <w:jc w:val="right"/>
              <w:rPr>
                <w:rFonts w:ascii="方正书宋_GBK" w:eastAsia="方正书宋_GBK"/>
              </w:rPr>
            </w:pPr>
          </w:p>
        </w:tc>
        <w:tc>
          <w:tcPr>
            <w:tcW w:w="1134" w:type="dxa"/>
            <w:vAlign w:val="center"/>
          </w:tcPr>
          <w:p w14:paraId="469E2D27">
            <w:pPr>
              <w:spacing w:line="300" w:lineRule="exact"/>
              <w:jc w:val="right"/>
              <w:rPr>
                <w:rFonts w:ascii="方正书宋_GBK" w:eastAsia="方正书宋_GBK"/>
              </w:rPr>
            </w:pPr>
          </w:p>
        </w:tc>
        <w:tc>
          <w:tcPr>
            <w:tcW w:w="1134" w:type="dxa"/>
            <w:vAlign w:val="center"/>
          </w:tcPr>
          <w:p w14:paraId="46B99E17">
            <w:pPr>
              <w:spacing w:line="300" w:lineRule="exact"/>
              <w:jc w:val="right"/>
              <w:rPr>
                <w:rFonts w:ascii="方正书宋_GBK" w:eastAsia="方正书宋_GBK"/>
              </w:rPr>
            </w:pPr>
          </w:p>
        </w:tc>
        <w:tc>
          <w:tcPr>
            <w:tcW w:w="1134" w:type="dxa"/>
            <w:vAlign w:val="center"/>
          </w:tcPr>
          <w:p w14:paraId="6F11BDDC">
            <w:pPr>
              <w:spacing w:line="300" w:lineRule="exact"/>
              <w:jc w:val="right"/>
              <w:rPr>
                <w:rFonts w:ascii="方正书宋_GBK" w:eastAsia="方正书宋_GBK"/>
              </w:rPr>
            </w:pPr>
          </w:p>
        </w:tc>
      </w:tr>
      <w:tr w14:paraId="1036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053650D">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C6F86DB">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2FE5EB8">
            <w:pPr>
              <w:rPr>
                <w:rFonts w:ascii="宋体" w:hAnsi="宋体" w:cs="宋体"/>
                <w:color w:val="000000"/>
                <w:sz w:val="18"/>
                <w:szCs w:val="18"/>
              </w:rPr>
            </w:pPr>
            <w:r>
              <w:rPr>
                <w:rFonts w:hint="eastAsia"/>
                <w:color w:val="000000"/>
                <w:sz w:val="18"/>
                <w:szCs w:val="18"/>
              </w:rPr>
              <w:t>其他床类</w:t>
            </w:r>
          </w:p>
        </w:tc>
        <w:tc>
          <w:tcPr>
            <w:tcW w:w="1317" w:type="dxa"/>
            <w:vAlign w:val="center"/>
          </w:tcPr>
          <w:p w14:paraId="2945A8FD">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14:paraId="3BA74C83">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6B75DEE9">
            <w:pPr>
              <w:rPr>
                <w:rFonts w:ascii="方正书宋_GBK" w:hAnsi="宋体" w:eastAsia="方正书宋_GBK" w:cs="宋体"/>
                <w:color w:val="000000"/>
                <w:sz w:val="18"/>
                <w:szCs w:val="18"/>
              </w:rPr>
            </w:pPr>
            <w:r>
              <w:rPr>
                <w:rFonts w:hint="eastAsia" w:ascii="方正书宋_GBK" w:eastAsia="方正书宋_GBK"/>
                <w:color w:val="000000"/>
                <w:sz w:val="18"/>
                <w:szCs w:val="18"/>
              </w:rPr>
              <w:t>35</w:t>
            </w:r>
          </w:p>
        </w:tc>
        <w:tc>
          <w:tcPr>
            <w:tcW w:w="907" w:type="dxa"/>
            <w:vAlign w:val="center"/>
          </w:tcPr>
          <w:p w14:paraId="499A1F9E">
            <w:pPr>
              <w:rPr>
                <w:rFonts w:ascii="方正书宋_GBK" w:hAnsi="宋体" w:eastAsia="方正书宋_GBK" w:cs="宋体"/>
                <w:color w:val="000000"/>
                <w:sz w:val="18"/>
                <w:szCs w:val="18"/>
              </w:rPr>
            </w:pPr>
            <w:r>
              <w:rPr>
                <w:rFonts w:hint="eastAsia" w:ascii="方正书宋_GBK" w:eastAsia="方正书宋_GBK"/>
                <w:color w:val="000000"/>
                <w:sz w:val="18"/>
                <w:szCs w:val="18"/>
              </w:rPr>
              <w:t>0.07</w:t>
            </w:r>
          </w:p>
        </w:tc>
        <w:tc>
          <w:tcPr>
            <w:tcW w:w="1134" w:type="dxa"/>
            <w:vAlign w:val="center"/>
          </w:tcPr>
          <w:p w14:paraId="0044F760">
            <w:pPr>
              <w:rPr>
                <w:rFonts w:ascii="方正书宋_GBK" w:hAnsi="宋体" w:eastAsia="方正书宋_GBK" w:cs="宋体"/>
                <w:color w:val="000000"/>
                <w:sz w:val="18"/>
                <w:szCs w:val="18"/>
              </w:rPr>
            </w:pPr>
            <w:r>
              <w:rPr>
                <w:rFonts w:hint="eastAsia" w:ascii="方正书宋_GBK" w:eastAsia="方正书宋_GBK"/>
                <w:color w:val="000000"/>
                <w:sz w:val="18"/>
                <w:szCs w:val="18"/>
              </w:rPr>
              <w:t>2.45</w:t>
            </w:r>
          </w:p>
        </w:tc>
        <w:tc>
          <w:tcPr>
            <w:tcW w:w="1134" w:type="dxa"/>
            <w:vAlign w:val="center"/>
          </w:tcPr>
          <w:p w14:paraId="6E6D8304">
            <w:pPr>
              <w:rPr>
                <w:rFonts w:ascii="方正书宋_GBK" w:hAnsi="宋体" w:eastAsia="方正书宋_GBK" w:cs="宋体"/>
                <w:color w:val="000000"/>
                <w:sz w:val="18"/>
                <w:szCs w:val="18"/>
              </w:rPr>
            </w:pPr>
            <w:r>
              <w:rPr>
                <w:rFonts w:hint="eastAsia" w:ascii="方正书宋_GBK" w:eastAsia="方正书宋_GBK"/>
                <w:color w:val="000000"/>
                <w:sz w:val="18"/>
                <w:szCs w:val="18"/>
              </w:rPr>
              <w:t>2.45</w:t>
            </w:r>
          </w:p>
        </w:tc>
        <w:tc>
          <w:tcPr>
            <w:tcW w:w="1134" w:type="dxa"/>
            <w:vAlign w:val="center"/>
          </w:tcPr>
          <w:p w14:paraId="61994324">
            <w:pPr>
              <w:spacing w:line="300" w:lineRule="exact"/>
              <w:jc w:val="right"/>
              <w:rPr>
                <w:rFonts w:ascii="方正书宋_GBK" w:eastAsia="方正书宋_GBK"/>
              </w:rPr>
            </w:pPr>
          </w:p>
        </w:tc>
        <w:tc>
          <w:tcPr>
            <w:tcW w:w="1134" w:type="dxa"/>
            <w:vAlign w:val="center"/>
          </w:tcPr>
          <w:p w14:paraId="277D7766">
            <w:pPr>
              <w:spacing w:line="300" w:lineRule="exact"/>
              <w:jc w:val="right"/>
              <w:rPr>
                <w:rFonts w:ascii="方正书宋_GBK" w:eastAsia="方正书宋_GBK"/>
              </w:rPr>
            </w:pPr>
          </w:p>
        </w:tc>
        <w:tc>
          <w:tcPr>
            <w:tcW w:w="1134" w:type="dxa"/>
            <w:vAlign w:val="center"/>
          </w:tcPr>
          <w:p w14:paraId="3359C215">
            <w:pPr>
              <w:spacing w:line="300" w:lineRule="exact"/>
              <w:jc w:val="right"/>
              <w:rPr>
                <w:rFonts w:ascii="方正书宋_GBK" w:eastAsia="方正书宋_GBK"/>
              </w:rPr>
            </w:pPr>
          </w:p>
        </w:tc>
        <w:tc>
          <w:tcPr>
            <w:tcW w:w="1134" w:type="dxa"/>
            <w:vAlign w:val="center"/>
          </w:tcPr>
          <w:p w14:paraId="710190B9">
            <w:pPr>
              <w:spacing w:line="300" w:lineRule="exact"/>
              <w:jc w:val="right"/>
              <w:rPr>
                <w:rFonts w:ascii="方正书宋_GBK" w:eastAsia="方正书宋_GBK"/>
              </w:rPr>
            </w:pPr>
          </w:p>
        </w:tc>
      </w:tr>
      <w:tr w14:paraId="65C8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28C2812">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47B4488F">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229ADDEF">
            <w:pPr>
              <w:rPr>
                <w:rFonts w:ascii="宋体" w:hAnsi="宋体" w:cs="宋体"/>
                <w:color w:val="000000"/>
                <w:sz w:val="18"/>
                <w:szCs w:val="18"/>
              </w:rPr>
            </w:pPr>
            <w:r>
              <w:rPr>
                <w:rFonts w:hint="eastAsia"/>
                <w:color w:val="000000"/>
                <w:sz w:val="18"/>
                <w:szCs w:val="18"/>
              </w:rPr>
              <w:t>其他床类</w:t>
            </w:r>
          </w:p>
        </w:tc>
        <w:tc>
          <w:tcPr>
            <w:tcW w:w="1317" w:type="dxa"/>
            <w:vAlign w:val="center"/>
          </w:tcPr>
          <w:p w14:paraId="2EBA2F00">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14:paraId="46504FB4">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706FAC7B">
            <w:pPr>
              <w:rPr>
                <w:rFonts w:ascii="方正书宋_GBK" w:hAnsi="宋体" w:eastAsia="方正书宋_GBK" w:cs="宋体"/>
                <w:color w:val="000000"/>
                <w:sz w:val="18"/>
                <w:szCs w:val="18"/>
              </w:rPr>
            </w:pPr>
            <w:r>
              <w:rPr>
                <w:rFonts w:hint="eastAsia" w:ascii="方正书宋_GBK" w:eastAsia="方正书宋_GBK"/>
                <w:color w:val="000000"/>
                <w:sz w:val="18"/>
                <w:szCs w:val="18"/>
              </w:rPr>
              <w:t>40</w:t>
            </w:r>
          </w:p>
        </w:tc>
        <w:tc>
          <w:tcPr>
            <w:tcW w:w="907" w:type="dxa"/>
            <w:vAlign w:val="center"/>
          </w:tcPr>
          <w:p w14:paraId="0198735A">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14:paraId="236B2B79">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14:paraId="4E47B6C1">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14:paraId="6E059561">
            <w:pPr>
              <w:spacing w:line="300" w:lineRule="exact"/>
              <w:jc w:val="right"/>
              <w:rPr>
                <w:rFonts w:ascii="方正书宋_GBK" w:eastAsia="方正书宋_GBK"/>
              </w:rPr>
            </w:pPr>
          </w:p>
        </w:tc>
        <w:tc>
          <w:tcPr>
            <w:tcW w:w="1134" w:type="dxa"/>
            <w:vAlign w:val="center"/>
          </w:tcPr>
          <w:p w14:paraId="07A02455">
            <w:pPr>
              <w:spacing w:line="300" w:lineRule="exact"/>
              <w:jc w:val="right"/>
              <w:rPr>
                <w:rFonts w:ascii="方正书宋_GBK" w:eastAsia="方正书宋_GBK"/>
              </w:rPr>
            </w:pPr>
          </w:p>
        </w:tc>
        <w:tc>
          <w:tcPr>
            <w:tcW w:w="1134" w:type="dxa"/>
            <w:vAlign w:val="center"/>
          </w:tcPr>
          <w:p w14:paraId="11390AD5">
            <w:pPr>
              <w:spacing w:line="300" w:lineRule="exact"/>
              <w:jc w:val="right"/>
              <w:rPr>
                <w:rFonts w:ascii="方正书宋_GBK" w:eastAsia="方正书宋_GBK"/>
              </w:rPr>
            </w:pPr>
          </w:p>
        </w:tc>
        <w:tc>
          <w:tcPr>
            <w:tcW w:w="1134" w:type="dxa"/>
            <w:vAlign w:val="center"/>
          </w:tcPr>
          <w:p w14:paraId="535DBF33">
            <w:pPr>
              <w:spacing w:line="300" w:lineRule="exact"/>
              <w:jc w:val="right"/>
              <w:rPr>
                <w:rFonts w:ascii="方正书宋_GBK" w:eastAsia="方正书宋_GBK"/>
              </w:rPr>
            </w:pPr>
          </w:p>
        </w:tc>
      </w:tr>
      <w:tr w14:paraId="1E19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31ECD99">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4510228E">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2951E359">
            <w:pPr>
              <w:rPr>
                <w:rFonts w:ascii="宋体" w:hAnsi="宋体" w:cs="宋体"/>
                <w:color w:val="000000"/>
                <w:sz w:val="18"/>
                <w:szCs w:val="18"/>
              </w:rPr>
            </w:pPr>
            <w:r>
              <w:rPr>
                <w:rFonts w:hint="eastAsia"/>
                <w:color w:val="000000"/>
                <w:sz w:val="18"/>
                <w:szCs w:val="18"/>
              </w:rPr>
              <w:t>其他床类</w:t>
            </w:r>
          </w:p>
        </w:tc>
        <w:tc>
          <w:tcPr>
            <w:tcW w:w="1317" w:type="dxa"/>
            <w:vAlign w:val="center"/>
          </w:tcPr>
          <w:p w14:paraId="77D5F16E">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14:paraId="531DA544">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3ED22BDA">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6276853E">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14:paraId="164B2CF5">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14:paraId="7CDAE1CB">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14:paraId="7A54D59B">
            <w:pPr>
              <w:spacing w:line="300" w:lineRule="exact"/>
              <w:jc w:val="right"/>
              <w:rPr>
                <w:rFonts w:ascii="方正书宋_GBK" w:eastAsia="方正书宋_GBK"/>
              </w:rPr>
            </w:pPr>
          </w:p>
        </w:tc>
        <w:tc>
          <w:tcPr>
            <w:tcW w:w="1134" w:type="dxa"/>
            <w:vAlign w:val="center"/>
          </w:tcPr>
          <w:p w14:paraId="7B643378">
            <w:pPr>
              <w:spacing w:line="300" w:lineRule="exact"/>
              <w:jc w:val="right"/>
              <w:rPr>
                <w:rFonts w:ascii="方正书宋_GBK" w:eastAsia="方正书宋_GBK"/>
              </w:rPr>
            </w:pPr>
          </w:p>
        </w:tc>
        <w:tc>
          <w:tcPr>
            <w:tcW w:w="1134" w:type="dxa"/>
            <w:vAlign w:val="center"/>
          </w:tcPr>
          <w:p w14:paraId="3E8836D8">
            <w:pPr>
              <w:spacing w:line="300" w:lineRule="exact"/>
              <w:jc w:val="right"/>
              <w:rPr>
                <w:rFonts w:ascii="方正书宋_GBK" w:eastAsia="方正书宋_GBK"/>
              </w:rPr>
            </w:pPr>
          </w:p>
        </w:tc>
        <w:tc>
          <w:tcPr>
            <w:tcW w:w="1134" w:type="dxa"/>
            <w:vAlign w:val="center"/>
          </w:tcPr>
          <w:p w14:paraId="19E38926">
            <w:pPr>
              <w:spacing w:line="300" w:lineRule="exact"/>
              <w:jc w:val="right"/>
              <w:rPr>
                <w:rFonts w:ascii="方正书宋_GBK" w:eastAsia="方正书宋_GBK"/>
              </w:rPr>
            </w:pPr>
          </w:p>
        </w:tc>
      </w:tr>
      <w:tr w14:paraId="1200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5E9399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6A051D7">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6802A02">
            <w:pPr>
              <w:rPr>
                <w:rFonts w:ascii="宋体" w:hAnsi="宋体" w:cs="宋体"/>
                <w:color w:val="000000"/>
                <w:sz w:val="18"/>
                <w:szCs w:val="18"/>
              </w:rPr>
            </w:pPr>
            <w:r>
              <w:rPr>
                <w:rFonts w:hint="eastAsia"/>
                <w:color w:val="000000"/>
                <w:sz w:val="18"/>
                <w:szCs w:val="18"/>
              </w:rPr>
              <w:t>其他床类</w:t>
            </w:r>
          </w:p>
        </w:tc>
        <w:tc>
          <w:tcPr>
            <w:tcW w:w="1317" w:type="dxa"/>
            <w:vAlign w:val="center"/>
          </w:tcPr>
          <w:p w14:paraId="207302F2">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14:paraId="53EFD943">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7EDAE226">
            <w:pPr>
              <w:rPr>
                <w:rFonts w:ascii="方正书宋_GBK" w:hAnsi="宋体" w:eastAsia="方正书宋_GBK" w:cs="宋体"/>
                <w:color w:val="000000"/>
                <w:sz w:val="18"/>
                <w:szCs w:val="18"/>
              </w:rPr>
            </w:pPr>
            <w:r>
              <w:rPr>
                <w:rFonts w:hint="eastAsia" w:ascii="方正书宋_GBK" w:eastAsia="方正书宋_GBK"/>
                <w:color w:val="000000"/>
                <w:sz w:val="18"/>
                <w:szCs w:val="18"/>
              </w:rPr>
              <w:t>18</w:t>
            </w:r>
          </w:p>
        </w:tc>
        <w:tc>
          <w:tcPr>
            <w:tcW w:w="907" w:type="dxa"/>
            <w:vAlign w:val="center"/>
          </w:tcPr>
          <w:p w14:paraId="5557B286">
            <w:pPr>
              <w:rPr>
                <w:rFonts w:ascii="方正书宋_GBK" w:hAnsi="宋体" w:eastAsia="方正书宋_GBK" w:cs="宋体"/>
                <w:color w:val="000000"/>
                <w:sz w:val="18"/>
                <w:szCs w:val="18"/>
              </w:rPr>
            </w:pPr>
            <w:r>
              <w:rPr>
                <w:rFonts w:hint="eastAsia" w:ascii="方正书宋_GBK" w:eastAsia="方正书宋_GBK"/>
                <w:color w:val="000000"/>
                <w:sz w:val="18"/>
                <w:szCs w:val="18"/>
              </w:rPr>
              <w:t>0.028</w:t>
            </w:r>
          </w:p>
        </w:tc>
        <w:tc>
          <w:tcPr>
            <w:tcW w:w="1134" w:type="dxa"/>
            <w:vAlign w:val="center"/>
          </w:tcPr>
          <w:p w14:paraId="77EE8472">
            <w:pPr>
              <w:rPr>
                <w:rFonts w:ascii="方正书宋_GBK" w:hAnsi="宋体" w:eastAsia="方正书宋_GBK" w:cs="宋体"/>
                <w:color w:val="000000"/>
                <w:sz w:val="18"/>
                <w:szCs w:val="18"/>
              </w:rPr>
            </w:pPr>
            <w:r>
              <w:rPr>
                <w:rFonts w:hint="eastAsia" w:ascii="方正书宋_GBK" w:eastAsia="方正书宋_GBK"/>
                <w:color w:val="000000"/>
                <w:sz w:val="18"/>
                <w:szCs w:val="18"/>
              </w:rPr>
              <w:t>0.504</w:t>
            </w:r>
          </w:p>
        </w:tc>
        <w:tc>
          <w:tcPr>
            <w:tcW w:w="1134" w:type="dxa"/>
            <w:vAlign w:val="center"/>
          </w:tcPr>
          <w:p w14:paraId="720BF2D9">
            <w:pPr>
              <w:rPr>
                <w:rFonts w:ascii="方正书宋_GBK" w:hAnsi="宋体" w:eastAsia="方正书宋_GBK" w:cs="宋体"/>
                <w:color w:val="000000"/>
                <w:sz w:val="18"/>
                <w:szCs w:val="18"/>
              </w:rPr>
            </w:pPr>
            <w:r>
              <w:rPr>
                <w:rFonts w:hint="eastAsia" w:ascii="方正书宋_GBK" w:eastAsia="方正书宋_GBK"/>
                <w:color w:val="000000"/>
                <w:sz w:val="18"/>
                <w:szCs w:val="18"/>
              </w:rPr>
              <w:t>0.504</w:t>
            </w:r>
          </w:p>
        </w:tc>
        <w:tc>
          <w:tcPr>
            <w:tcW w:w="1134" w:type="dxa"/>
            <w:vAlign w:val="center"/>
          </w:tcPr>
          <w:p w14:paraId="2BB87393">
            <w:pPr>
              <w:spacing w:line="300" w:lineRule="exact"/>
              <w:jc w:val="right"/>
              <w:rPr>
                <w:rFonts w:ascii="方正书宋_GBK" w:eastAsia="方正书宋_GBK"/>
              </w:rPr>
            </w:pPr>
          </w:p>
        </w:tc>
        <w:tc>
          <w:tcPr>
            <w:tcW w:w="1134" w:type="dxa"/>
            <w:vAlign w:val="center"/>
          </w:tcPr>
          <w:p w14:paraId="678EEE0B">
            <w:pPr>
              <w:spacing w:line="300" w:lineRule="exact"/>
              <w:jc w:val="right"/>
              <w:rPr>
                <w:rFonts w:ascii="方正书宋_GBK" w:eastAsia="方正书宋_GBK"/>
              </w:rPr>
            </w:pPr>
          </w:p>
        </w:tc>
        <w:tc>
          <w:tcPr>
            <w:tcW w:w="1134" w:type="dxa"/>
            <w:vAlign w:val="center"/>
          </w:tcPr>
          <w:p w14:paraId="534A2BBF">
            <w:pPr>
              <w:spacing w:line="300" w:lineRule="exact"/>
              <w:jc w:val="right"/>
              <w:rPr>
                <w:rFonts w:ascii="方正书宋_GBK" w:eastAsia="方正书宋_GBK"/>
              </w:rPr>
            </w:pPr>
          </w:p>
        </w:tc>
        <w:tc>
          <w:tcPr>
            <w:tcW w:w="1134" w:type="dxa"/>
            <w:vAlign w:val="center"/>
          </w:tcPr>
          <w:p w14:paraId="43C5A753">
            <w:pPr>
              <w:spacing w:line="300" w:lineRule="exact"/>
              <w:jc w:val="right"/>
              <w:rPr>
                <w:rFonts w:ascii="方正书宋_GBK" w:eastAsia="方正书宋_GBK"/>
              </w:rPr>
            </w:pPr>
          </w:p>
        </w:tc>
      </w:tr>
      <w:tr w14:paraId="395D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A87D70D">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005D234">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42AC3E23">
            <w:pPr>
              <w:rPr>
                <w:rFonts w:ascii="方正书宋_GBK" w:hAnsi="宋体" w:eastAsia="方正书宋_GBK" w:cs="宋体"/>
                <w:color w:val="000000"/>
                <w:sz w:val="18"/>
                <w:szCs w:val="18"/>
              </w:rPr>
            </w:pPr>
            <w:r>
              <w:rPr>
                <w:rFonts w:hint="eastAsia" w:ascii="方正书宋_GBK" w:eastAsia="方正书宋_GBK"/>
                <w:color w:val="000000"/>
                <w:sz w:val="18"/>
                <w:szCs w:val="18"/>
              </w:rPr>
              <w:t>其他床类</w:t>
            </w:r>
          </w:p>
        </w:tc>
        <w:tc>
          <w:tcPr>
            <w:tcW w:w="1317" w:type="dxa"/>
            <w:vAlign w:val="center"/>
          </w:tcPr>
          <w:p w14:paraId="2453EBE0">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14:paraId="7FC3F51C">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02295A8F">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34C1C902">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14:paraId="4BB5BC73">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14:paraId="22D48368">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14:paraId="5B66221F">
            <w:pPr>
              <w:spacing w:line="300" w:lineRule="exact"/>
              <w:jc w:val="right"/>
              <w:rPr>
                <w:rFonts w:ascii="方正书宋_GBK" w:eastAsia="方正书宋_GBK"/>
              </w:rPr>
            </w:pPr>
          </w:p>
        </w:tc>
        <w:tc>
          <w:tcPr>
            <w:tcW w:w="1134" w:type="dxa"/>
            <w:vAlign w:val="center"/>
          </w:tcPr>
          <w:p w14:paraId="7BA2B369">
            <w:pPr>
              <w:spacing w:line="300" w:lineRule="exact"/>
              <w:jc w:val="right"/>
              <w:rPr>
                <w:rFonts w:ascii="方正书宋_GBK" w:eastAsia="方正书宋_GBK"/>
              </w:rPr>
            </w:pPr>
          </w:p>
        </w:tc>
        <w:tc>
          <w:tcPr>
            <w:tcW w:w="1134" w:type="dxa"/>
            <w:vAlign w:val="center"/>
          </w:tcPr>
          <w:p w14:paraId="627AEFD1">
            <w:pPr>
              <w:spacing w:line="300" w:lineRule="exact"/>
              <w:jc w:val="right"/>
              <w:rPr>
                <w:rFonts w:ascii="方正书宋_GBK" w:eastAsia="方正书宋_GBK"/>
              </w:rPr>
            </w:pPr>
          </w:p>
        </w:tc>
        <w:tc>
          <w:tcPr>
            <w:tcW w:w="1134" w:type="dxa"/>
            <w:vAlign w:val="center"/>
          </w:tcPr>
          <w:p w14:paraId="20635134">
            <w:pPr>
              <w:spacing w:line="300" w:lineRule="exact"/>
              <w:jc w:val="right"/>
              <w:rPr>
                <w:rFonts w:ascii="方正书宋_GBK" w:eastAsia="方正书宋_GBK"/>
              </w:rPr>
            </w:pPr>
          </w:p>
        </w:tc>
      </w:tr>
      <w:tr w14:paraId="3A65C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5E9FCA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19E8E7B">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055815B6">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14:paraId="4DF1382D">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59AED828">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713E9D20">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14:paraId="10CC29DD">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14:paraId="0F703808">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14:paraId="2A49BBB2">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14:paraId="0A43FAAA">
            <w:pPr>
              <w:spacing w:line="300" w:lineRule="exact"/>
              <w:jc w:val="right"/>
              <w:rPr>
                <w:rFonts w:ascii="方正书宋_GBK" w:eastAsia="方正书宋_GBK"/>
              </w:rPr>
            </w:pPr>
          </w:p>
        </w:tc>
        <w:tc>
          <w:tcPr>
            <w:tcW w:w="1134" w:type="dxa"/>
            <w:vAlign w:val="center"/>
          </w:tcPr>
          <w:p w14:paraId="1E5DEF70">
            <w:pPr>
              <w:spacing w:line="300" w:lineRule="exact"/>
              <w:jc w:val="right"/>
              <w:rPr>
                <w:rFonts w:ascii="方正书宋_GBK" w:eastAsia="方正书宋_GBK"/>
              </w:rPr>
            </w:pPr>
          </w:p>
        </w:tc>
        <w:tc>
          <w:tcPr>
            <w:tcW w:w="1134" w:type="dxa"/>
            <w:vAlign w:val="center"/>
          </w:tcPr>
          <w:p w14:paraId="1EF410EF">
            <w:pPr>
              <w:spacing w:line="300" w:lineRule="exact"/>
              <w:jc w:val="right"/>
              <w:rPr>
                <w:rFonts w:ascii="方正书宋_GBK" w:eastAsia="方正书宋_GBK"/>
              </w:rPr>
            </w:pPr>
          </w:p>
        </w:tc>
        <w:tc>
          <w:tcPr>
            <w:tcW w:w="1134" w:type="dxa"/>
            <w:vAlign w:val="center"/>
          </w:tcPr>
          <w:p w14:paraId="2CEC9E1E">
            <w:pPr>
              <w:spacing w:line="300" w:lineRule="exact"/>
              <w:jc w:val="right"/>
              <w:rPr>
                <w:rFonts w:ascii="方正书宋_GBK" w:eastAsia="方正书宋_GBK"/>
              </w:rPr>
            </w:pPr>
          </w:p>
        </w:tc>
      </w:tr>
      <w:tr w14:paraId="43AB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2D50D90">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097935A">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12B2C64">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14:paraId="0DB17DAB">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1B8123D6">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4BF61CF9">
            <w:pPr>
              <w:rPr>
                <w:rFonts w:ascii="方正书宋_GBK" w:hAnsi="宋体" w:eastAsia="方正书宋_GBK" w:cs="宋体"/>
                <w:color w:val="000000"/>
                <w:sz w:val="18"/>
                <w:szCs w:val="18"/>
              </w:rPr>
            </w:pPr>
            <w:r>
              <w:rPr>
                <w:rFonts w:hint="eastAsia" w:ascii="方正书宋_GBK" w:eastAsia="方正书宋_GBK"/>
                <w:color w:val="000000"/>
                <w:sz w:val="18"/>
                <w:szCs w:val="18"/>
              </w:rPr>
              <w:t>38</w:t>
            </w:r>
          </w:p>
        </w:tc>
        <w:tc>
          <w:tcPr>
            <w:tcW w:w="907" w:type="dxa"/>
            <w:vAlign w:val="center"/>
          </w:tcPr>
          <w:p w14:paraId="4C54C611">
            <w:pPr>
              <w:rPr>
                <w:rFonts w:ascii="方正书宋_GBK" w:hAnsi="宋体" w:eastAsia="方正书宋_GBK" w:cs="宋体"/>
                <w:color w:val="000000"/>
                <w:sz w:val="18"/>
                <w:szCs w:val="18"/>
              </w:rPr>
            </w:pPr>
            <w:r>
              <w:rPr>
                <w:rFonts w:hint="eastAsia" w:ascii="方正书宋_GBK" w:eastAsia="方正书宋_GBK"/>
                <w:color w:val="000000"/>
                <w:sz w:val="18"/>
                <w:szCs w:val="18"/>
              </w:rPr>
              <w:t>0.05</w:t>
            </w:r>
          </w:p>
        </w:tc>
        <w:tc>
          <w:tcPr>
            <w:tcW w:w="1134" w:type="dxa"/>
            <w:vAlign w:val="center"/>
          </w:tcPr>
          <w:p w14:paraId="1FD38BFC">
            <w:pPr>
              <w:rPr>
                <w:rFonts w:ascii="方正书宋_GBK" w:hAnsi="宋体" w:eastAsia="方正书宋_GBK" w:cs="宋体"/>
                <w:color w:val="000000"/>
                <w:sz w:val="18"/>
                <w:szCs w:val="18"/>
              </w:rPr>
            </w:pPr>
            <w:r>
              <w:rPr>
                <w:rFonts w:hint="eastAsia" w:ascii="方正书宋_GBK" w:eastAsia="方正书宋_GBK"/>
                <w:color w:val="000000"/>
                <w:sz w:val="18"/>
                <w:szCs w:val="18"/>
              </w:rPr>
              <w:t>1.9</w:t>
            </w:r>
          </w:p>
        </w:tc>
        <w:tc>
          <w:tcPr>
            <w:tcW w:w="1134" w:type="dxa"/>
            <w:vAlign w:val="center"/>
          </w:tcPr>
          <w:p w14:paraId="04757290">
            <w:pPr>
              <w:rPr>
                <w:rFonts w:ascii="方正书宋_GBK" w:hAnsi="宋体" w:eastAsia="方正书宋_GBK" w:cs="宋体"/>
                <w:color w:val="000000"/>
                <w:sz w:val="18"/>
                <w:szCs w:val="18"/>
              </w:rPr>
            </w:pPr>
            <w:r>
              <w:rPr>
                <w:rFonts w:hint="eastAsia" w:ascii="方正书宋_GBK" w:eastAsia="方正书宋_GBK"/>
                <w:color w:val="000000"/>
                <w:sz w:val="18"/>
                <w:szCs w:val="18"/>
              </w:rPr>
              <w:t>1.9</w:t>
            </w:r>
          </w:p>
        </w:tc>
        <w:tc>
          <w:tcPr>
            <w:tcW w:w="1134" w:type="dxa"/>
            <w:vAlign w:val="center"/>
          </w:tcPr>
          <w:p w14:paraId="28AD3871">
            <w:pPr>
              <w:spacing w:line="300" w:lineRule="exact"/>
              <w:jc w:val="right"/>
              <w:rPr>
                <w:rFonts w:ascii="方正书宋_GBK" w:eastAsia="方正书宋_GBK"/>
              </w:rPr>
            </w:pPr>
          </w:p>
        </w:tc>
        <w:tc>
          <w:tcPr>
            <w:tcW w:w="1134" w:type="dxa"/>
            <w:vAlign w:val="center"/>
          </w:tcPr>
          <w:p w14:paraId="093423A1">
            <w:pPr>
              <w:spacing w:line="300" w:lineRule="exact"/>
              <w:jc w:val="right"/>
              <w:rPr>
                <w:rFonts w:ascii="方正书宋_GBK" w:eastAsia="方正书宋_GBK"/>
              </w:rPr>
            </w:pPr>
          </w:p>
        </w:tc>
        <w:tc>
          <w:tcPr>
            <w:tcW w:w="1134" w:type="dxa"/>
            <w:vAlign w:val="center"/>
          </w:tcPr>
          <w:p w14:paraId="54C21658">
            <w:pPr>
              <w:spacing w:line="300" w:lineRule="exact"/>
              <w:jc w:val="right"/>
              <w:rPr>
                <w:rFonts w:ascii="方正书宋_GBK" w:eastAsia="方正书宋_GBK"/>
              </w:rPr>
            </w:pPr>
          </w:p>
        </w:tc>
        <w:tc>
          <w:tcPr>
            <w:tcW w:w="1134" w:type="dxa"/>
            <w:vAlign w:val="center"/>
          </w:tcPr>
          <w:p w14:paraId="62DAE7E8">
            <w:pPr>
              <w:spacing w:line="300" w:lineRule="exact"/>
              <w:jc w:val="right"/>
              <w:rPr>
                <w:rFonts w:ascii="方正书宋_GBK" w:eastAsia="方正书宋_GBK"/>
              </w:rPr>
            </w:pPr>
          </w:p>
        </w:tc>
      </w:tr>
      <w:tr w14:paraId="00A1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1E76BD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32DFD6F4">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7400E97">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14:paraId="3517A0BA">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40FAC7AD">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5B39504E">
            <w:pPr>
              <w:rPr>
                <w:rFonts w:ascii="方正书宋_GBK" w:hAnsi="宋体" w:eastAsia="方正书宋_GBK" w:cs="宋体"/>
                <w:color w:val="000000"/>
                <w:sz w:val="18"/>
                <w:szCs w:val="18"/>
              </w:rPr>
            </w:pPr>
            <w:r>
              <w:rPr>
                <w:rFonts w:hint="eastAsia" w:ascii="方正书宋_GBK" w:eastAsia="方正书宋_GBK"/>
                <w:color w:val="000000"/>
                <w:sz w:val="18"/>
                <w:szCs w:val="18"/>
              </w:rPr>
              <w:t>23</w:t>
            </w:r>
          </w:p>
        </w:tc>
        <w:tc>
          <w:tcPr>
            <w:tcW w:w="907" w:type="dxa"/>
            <w:vAlign w:val="center"/>
          </w:tcPr>
          <w:p w14:paraId="04CC1BDE">
            <w:pPr>
              <w:rPr>
                <w:rFonts w:ascii="方正书宋_GBK" w:hAnsi="宋体" w:eastAsia="方正书宋_GBK" w:cs="宋体"/>
                <w:color w:val="000000"/>
                <w:sz w:val="18"/>
                <w:szCs w:val="18"/>
              </w:rPr>
            </w:pPr>
            <w:r>
              <w:rPr>
                <w:rFonts w:hint="eastAsia" w:ascii="方正书宋_GBK" w:eastAsia="方正书宋_GBK"/>
                <w:color w:val="000000"/>
                <w:sz w:val="18"/>
                <w:szCs w:val="18"/>
              </w:rPr>
              <w:t>0.045</w:t>
            </w:r>
          </w:p>
        </w:tc>
        <w:tc>
          <w:tcPr>
            <w:tcW w:w="1134" w:type="dxa"/>
            <w:vAlign w:val="center"/>
          </w:tcPr>
          <w:p w14:paraId="7C985C1A">
            <w:pPr>
              <w:rPr>
                <w:rFonts w:ascii="方正书宋_GBK" w:hAnsi="宋体" w:eastAsia="方正书宋_GBK" w:cs="宋体"/>
                <w:color w:val="000000"/>
                <w:sz w:val="18"/>
                <w:szCs w:val="18"/>
              </w:rPr>
            </w:pPr>
            <w:r>
              <w:rPr>
                <w:rFonts w:hint="eastAsia" w:ascii="方正书宋_GBK" w:eastAsia="方正书宋_GBK"/>
                <w:color w:val="000000"/>
                <w:sz w:val="18"/>
                <w:szCs w:val="18"/>
              </w:rPr>
              <w:t>1.035</w:t>
            </w:r>
          </w:p>
        </w:tc>
        <w:tc>
          <w:tcPr>
            <w:tcW w:w="1134" w:type="dxa"/>
            <w:vAlign w:val="center"/>
          </w:tcPr>
          <w:p w14:paraId="66AFDFE6">
            <w:pPr>
              <w:rPr>
                <w:rFonts w:ascii="方正书宋_GBK" w:hAnsi="宋体" w:eastAsia="方正书宋_GBK" w:cs="宋体"/>
                <w:color w:val="000000"/>
                <w:sz w:val="18"/>
                <w:szCs w:val="18"/>
              </w:rPr>
            </w:pPr>
            <w:r>
              <w:rPr>
                <w:rFonts w:hint="eastAsia" w:ascii="方正书宋_GBK" w:eastAsia="方正书宋_GBK"/>
                <w:color w:val="000000"/>
                <w:sz w:val="18"/>
                <w:szCs w:val="18"/>
              </w:rPr>
              <w:t>1.035</w:t>
            </w:r>
          </w:p>
        </w:tc>
        <w:tc>
          <w:tcPr>
            <w:tcW w:w="1134" w:type="dxa"/>
            <w:vAlign w:val="center"/>
          </w:tcPr>
          <w:p w14:paraId="7CA91A92">
            <w:pPr>
              <w:spacing w:line="300" w:lineRule="exact"/>
              <w:jc w:val="right"/>
              <w:rPr>
                <w:rFonts w:ascii="方正书宋_GBK" w:eastAsia="方正书宋_GBK"/>
              </w:rPr>
            </w:pPr>
          </w:p>
        </w:tc>
        <w:tc>
          <w:tcPr>
            <w:tcW w:w="1134" w:type="dxa"/>
            <w:vAlign w:val="center"/>
          </w:tcPr>
          <w:p w14:paraId="7A2FC65C">
            <w:pPr>
              <w:spacing w:line="300" w:lineRule="exact"/>
              <w:jc w:val="right"/>
              <w:rPr>
                <w:rFonts w:ascii="方正书宋_GBK" w:eastAsia="方正书宋_GBK"/>
              </w:rPr>
            </w:pPr>
          </w:p>
        </w:tc>
        <w:tc>
          <w:tcPr>
            <w:tcW w:w="1134" w:type="dxa"/>
            <w:vAlign w:val="center"/>
          </w:tcPr>
          <w:p w14:paraId="6760D78E">
            <w:pPr>
              <w:spacing w:line="300" w:lineRule="exact"/>
              <w:jc w:val="right"/>
              <w:rPr>
                <w:rFonts w:ascii="方正书宋_GBK" w:eastAsia="方正书宋_GBK"/>
              </w:rPr>
            </w:pPr>
          </w:p>
        </w:tc>
        <w:tc>
          <w:tcPr>
            <w:tcW w:w="1134" w:type="dxa"/>
            <w:vAlign w:val="center"/>
          </w:tcPr>
          <w:p w14:paraId="55204BA9">
            <w:pPr>
              <w:spacing w:line="300" w:lineRule="exact"/>
              <w:jc w:val="right"/>
              <w:rPr>
                <w:rFonts w:ascii="方正书宋_GBK" w:eastAsia="方正书宋_GBK"/>
              </w:rPr>
            </w:pPr>
          </w:p>
        </w:tc>
      </w:tr>
      <w:tr w14:paraId="6283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6D2411A">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A5302D1">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24AFC5B">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14:paraId="548D2D76">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4D64B252">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40900451">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907" w:type="dxa"/>
            <w:vAlign w:val="center"/>
          </w:tcPr>
          <w:p w14:paraId="3241C23D">
            <w:pPr>
              <w:rPr>
                <w:rFonts w:ascii="方正书宋_GBK" w:hAnsi="宋体" w:eastAsia="方正书宋_GBK" w:cs="宋体"/>
                <w:color w:val="000000"/>
                <w:sz w:val="18"/>
                <w:szCs w:val="18"/>
              </w:rPr>
            </w:pPr>
            <w:r>
              <w:rPr>
                <w:rFonts w:hint="eastAsia" w:ascii="方正书宋_GBK" w:eastAsia="方正书宋_GBK"/>
                <w:color w:val="000000"/>
                <w:sz w:val="18"/>
                <w:szCs w:val="18"/>
              </w:rPr>
              <w:t>0.05</w:t>
            </w:r>
          </w:p>
        </w:tc>
        <w:tc>
          <w:tcPr>
            <w:tcW w:w="1134" w:type="dxa"/>
            <w:vAlign w:val="center"/>
          </w:tcPr>
          <w:p w14:paraId="0EA79AFD">
            <w:pPr>
              <w:rPr>
                <w:rFonts w:ascii="方正书宋_GBK" w:hAnsi="宋体" w:eastAsia="方正书宋_GBK" w:cs="宋体"/>
                <w:color w:val="000000"/>
                <w:sz w:val="18"/>
                <w:szCs w:val="18"/>
              </w:rPr>
            </w:pPr>
            <w:r>
              <w:rPr>
                <w:rFonts w:hint="eastAsia" w:ascii="方正书宋_GBK" w:eastAsia="方正书宋_GBK"/>
                <w:color w:val="000000"/>
                <w:sz w:val="18"/>
                <w:szCs w:val="18"/>
              </w:rPr>
              <w:t>0.35</w:t>
            </w:r>
          </w:p>
        </w:tc>
        <w:tc>
          <w:tcPr>
            <w:tcW w:w="1134" w:type="dxa"/>
            <w:vAlign w:val="center"/>
          </w:tcPr>
          <w:p w14:paraId="11943D97">
            <w:pPr>
              <w:rPr>
                <w:rFonts w:ascii="方正书宋_GBK" w:hAnsi="宋体" w:eastAsia="方正书宋_GBK" w:cs="宋体"/>
                <w:color w:val="000000"/>
                <w:sz w:val="18"/>
                <w:szCs w:val="18"/>
              </w:rPr>
            </w:pPr>
            <w:r>
              <w:rPr>
                <w:rFonts w:hint="eastAsia" w:ascii="方正书宋_GBK" w:eastAsia="方正书宋_GBK"/>
                <w:color w:val="000000"/>
                <w:sz w:val="18"/>
                <w:szCs w:val="18"/>
              </w:rPr>
              <w:t>0.35</w:t>
            </w:r>
          </w:p>
        </w:tc>
        <w:tc>
          <w:tcPr>
            <w:tcW w:w="1134" w:type="dxa"/>
            <w:vAlign w:val="center"/>
          </w:tcPr>
          <w:p w14:paraId="4B4AFF59">
            <w:pPr>
              <w:spacing w:line="300" w:lineRule="exact"/>
              <w:jc w:val="right"/>
              <w:rPr>
                <w:rFonts w:ascii="方正书宋_GBK" w:eastAsia="方正书宋_GBK"/>
              </w:rPr>
            </w:pPr>
          </w:p>
        </w:tc>
        <w:tc>
          <w:tcPr>
            <w:tcW w:w="1134" w:type="dxa"/>
            <w:vAlign w:val="center"/>
          </w:tcPr>
          <w:p w14:paraId="7C1C9AC3">
            <w:pPr>
              <w:spacing w:line="300" w:lineRule="exact"/>
              <w:jc w:val="right"/>
              <w:rPr>
                <w:rFonts w:ascii="方正书宋_GBK" w:eastAsia="方正书宋_GBK"/>
              </w:rPr>
            </w:pPr>
          </w:p>
        </w:tc>
        <w:tc>
          <w:tcPr>
            <w:tcW w:w="1134" w:type="dxa"/>
            <w:vAlign w:val="center"/>
          </w:tcPr>
          <w:p w14:paraId="6C931D6F">
            <w:pPr>
              <w:spacing w:line="300" w:lineRule="exact"/>
              <w:jc w:val="right"/>
              <w:rPr>
                <w:rFonts w:ascii="方正书宋_GBK" w:eastAsia="方正书宋_GBK"/>
              </w:rPr>
            </w:pPr>
          </w:p>
        </w:tc>
        <w:tc>
          <w:tcPr>
            <w:tcW w:w="1134" w:type="dxa"/>
            <w:vAlign w:val="center"/>
          </w:tcPr>
          <w:p w14:paraId="2D08136E">
            <w:pPr>
              <w:spacing w:line="300" w:lineRule="exact"/>
              <w:jc w:val="right"/>
              <w:rPr>
                <w:rFonts w:ascii="方正书宋_GBK" w:eastAsia="方正书宋_GBK"/>
              </w:rPr>
            </w:pPr>
          </w:p>
        </w:tc>
      </w:tr>
      <w:tr w14:paraId="7DC0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4A863B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B509926">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55AA48C5">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14:paraId="27FA5C1F">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14:paraId="1F5C295E">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1746E91F">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14:paraId="23F47B64">
            <w:pPr>
              <w:rPr>
                <w:rFonts w:ascii="方正书宋_GBK" w:hAnsi="宋体" w:eastAsia="方正书宋_GBK" w:cs="宋体"/>
                <w:color w:val="000000"/>
                <w:sz w:val="18"/>
                <w:szCs w:val="18"/>
              </w:rPr>
            </w:pPr>
            <w:r>
              <w:rPr>
                <w:rFonts w:hint="eastAsia" w:ascii="方正书宋_GBK" w:eastAsia="方正书宋_GBK"/>
                <w:color w:val="000000"/>
                <w:sz w:val="18"/>
                <w:szCs w:val="18"/>
              </w:rPr>
              <w:t>0.052</w:t>
            </w:r>
          </w:p>
        </w:tc>
        <w:tc>
          <w:tcPr>
            <w:tcW w:w="1134" w:type="dxa"/>
            <w:vAlign w:val="center"/>
          </w:tcPr>
          <w:p w14:paraId="40030E43">
            <w:pPr>
              <w:rPr>
                <w:rFonts w:ascii="方正书宋_GBK" w:hAnsi="宋体" w:eastAsia="方正书宋_GBK" w:cs="宋体"/>
                <w:color w:val="000000"/>
                <w:sz w:val="18"/>
                <w:szCs w:val="18"/>
              </w:rPr>
            </w:pPr>
            <w:r>
              <w:rPr>
                <w:rFonts w:hint="eastAsia" w:ascii="方正书宋_GBK" w:eastAsia="方正书宋_GBK"/>
                <w:color w:val="000000"/>
                <w:sz w:val="18"/>
                <w:szCs w:val="18"/>
              </w:rPr>
              <w:t>1.04</w:t>
            </w:r>
          </w:p>
        </w:tc>
        <w:tc>
          <w:tcPr>
            <w:tcW w:w="1134" w:type="dxa"/>
            <w:vAlign w:val="center"/>
          </w:tcPr>
          <w:p w14:paraId="69B362B3">
            <w:pPr>
              <w:rPr>
                <w:rFonts w:ascii="方正书宋_GBK" w:hAnsi="宋体" w:eastAsia="方正书宋_GBK" w:cs="宋体"/>
                <w:color w:val="000000"/>
                <w:sz w:val="18"/>
                <w:szCs w:val="18"/>
              </w:rPr>
            </w:pPr>
            <w:r>
              <w:rPr>
                <w:rFonts w:hint="eastAsia" w:ascii="方正书宋_GBK" w:eastAsia="方正书宋_GBK"/>
                <w:color w:val="000000"/>
                <w:sz w:val="18"/>
                <w:szCs w:val="18"/>
              </w:rPr>
              <w:t>1.04</w:t>
            </w:r>
          </w:p>
        </w:tc>
        <w:tc>
          <w:tcPr>
            <w:tcW w:w="1134" w:type="dxa"/>
            <w:vAlign w:val="center"/>
          </w:tcPr>
          <w:p w14:paraId="4835B344">
            <w:pPr>
              <w:spacing w:line="300" w:lineRule="exact"/>
              <w:jc w:val="right"/>
              <w:rPr>
                <w:rFonts w:ascii="方正书宋_GBK" w:eastAsia="方正书宋_GBK"/>
              </w:rPr>
            </w:pPr>
          </w:p>
        </w:tc>
        <w:tc>
          <w:tcPr>
            <w:tcW w:w="1134" w:type="dxa"/>
            <w:vAlign w:val="center"/>
          </w:tcPr>
          <w:p w14:paraId="2D64BAA7">
            <w:pPr>
              <w:spacing w:line="300" w:lineRule="exact"/>
              <w:jc w:val="right"/>
              <w:rPr>
                <w:rFonts w:ascii="方正书宋_GBK" w:eastAsia="方正书宋_GBK"/>
              </w:rPr>
            </w:pPr>
          </w:p>
        </w:tc>
        <w:tc>
          <w:tcPr>
            <w:tcW w:w="1134" w:type="dxa"/>
            <w:vAlign w:val="center"/>
          </w:tcPr>
          <w:p w14:paraId="6782C9D8">
            <w:pPr>
              <w:spacing w:line="300" w:lineRule="exact"/>
              <w:jc w:val="right"/>
              <w:rPr>
                <w:rFonts w:ascii="方正书宋_GBK" w:eastAsia="方正书宋_GBK"/>
              </w:rPr>
            </w:pPr>
          </w:p>
        </w:tc>
        <w:tc>
          <w:tcPr>
            <w:tcW w:w="1134" w:type="dxa"/>
            <w:vAlign w:val="center"/>
          </w:tcPr>
          <w:p w14:paraId="5DC47161">
            <w:pPr>
              <w:spacing w:line="300" w:lineRule="exact"/>
              <w:jc w:val="right"/>
              <w:rPr>
                <w:rFonts w:ascii="方正书宋_GBK" w:eastAsia="方正书宋_GBK"/>
              </w:rPr>
            </w:pPr>
          </w:p>
        </w:tc>
      </w:tr>
      <w:tr w14:paraId="1163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6149CD3">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5F13983">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5EE7D2A7">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7F46F7C9">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3CCC8446">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103E2034">
            <w:pPr>
              <w:rPr>
                <w:rFonts w:ascii="方正书宋_GBK" w:hAnsi="宋体" w:eastAsia="方正书宋_GBK" w:cs="宋体"/>
                <w:color w:val="000000"/>
                <w:sz w:val="18"/>
                <w:szCs w:val="18"/>
              </w:rPr>
            </w:pPr>
            <w:r>
              <w:rPr>
                <w:rFonts w:hint="eastAsia" w:ascii="方正书宋_GBK" w:eastAsia="方正书宋_GBK"/>
                <w:color w:val="000000"/>
                <w:sz w:val="18"/>
                <w:szCs w:val="18"/>
              </w:rPr>
              <w:t>89</w:t>
            </w:r>
          </w:p>
        </w:tc>
        <w:tc>
          <w:tcPr>
            <w:tcW w:w="907" w:type="dxa"/>
            <w:vAlign w:val="center"/>
          </w:tcPr>
          <w:p w14:paraId="24D7F142">
            <w:pPr>
              <w:rPr>
                <w:rFonts w:ascii="方正书宋_GBK" w:hAnsi="宋体" w:eastAsia="方正书宋_GBK" w:cs="宋体"/>
                <w:color w:val="000000"/>
                <w:sz w:val="18"/>
                <w:szCs w:val="18"/>
              </w:rPr>
            </w:pPr>
            <w:r>
              <w:rPr>
                <w:rFonts w:hint="eastAsia" w:ascii="方正书宋_GBK" w:eastAsia="方正书宋_GBK"/>
                <w:color w:val="000000"/>
                <w:sz w:val="18"/>
                <w:szCs w:val="18"/>
              </w:rPr>
              <w:t>0.016</w:t>
            </w:r>
          </w:p>
        </w:tc>
        <w:tc>
          <w:tcPr>
            <w:tcW w:w="1134" w:type="dxa"/>
            <w:vAlign w:val="center"/>
          </w:tcPr>
          <w:p w14:paraId="26FFC87B">
            <w:pPr>
              <w:rPr>
                <w:rFonts w:ascii="方正书宋_GBK" w:hAnsi="宋体" w:eastAsia="方正书宋_GBK" w:cs="宋体"/>
                <w:color w:val="000000"/>
                <w:sz w:val="18"/>
                <w:szCs w:val="18"/>
              </w:rPr>
            </w:pPr>
            <w:r>
              <w:rPr>
                <w:rFonts w:hint="eastAsia" w:ascii="方正书宋_GBK" w:eastAsia="方正书宋_GBK"/>
                <w:color w:val="000000"/>
                <w:sz w:val="18"/>
                <w:szCs w:val="18"/>
              </w:rPr>
              <w:t>1.424</w:t>
            </w:r>
          </w:p>
        </w:tc>
        <w:tc>
          <w:tcPr>
            <w:tcW w:w="1134" w:type="dxa"/>
            <w:vAlign w:val="center"/>
          </w:tcPr>
          <w:p w14:paraId="3C5834FE">
            <w:pPr>
              <w:rPr>
                <w:rFonts w:ascii="方正书宋_GBK" w:hAnsi="宋体" w:eastAsia="方正书宋_GBK" w:cs="宋体"/>
                <w:color w:val="000000"/>
                <w:sz w:val="18"/>
                <w:szCs w:val="18"/>
              </w:rPr>
            </w:pPr>
            <w:r>
              <w:rPr>
                <w:rFonts w:hint="eastAsia" w:ascii="方正书宋_GBK" w:eastAsia="方正书宋_GBK"/>
                <w:color w:val="000000"/>
                <w:sz w:val="18"/>
                <w:szCs w:val="18"/>
              </w:rPr>
              <w:t>1.424</w:t>
            </w:r>
          </w:p>
        </w:tc>
        <w:tc>
          <w:tcPr>
            <w:tcW w:w="1134" w:type="dxa"/>
            <w:vAlign w:val="center"/>
          </w:tcPr>
          <w:p w14:paraId="73F14927">
            <w:pPr>
              <w:spacing w:line="300" w:lineRule="exact"/>
              <w:jc w:val="right"/>
              <w:rPr>
                <w:rFonts w:ascii="方正书宋_GBK" w:eastAsia="方正书宋_GBK"/>
              </w:rPr>
            </w:pPr>
          </w:p>
        </w:tc>
        <w:tc>
          <w:tcPr>
            <w:tcW w:w="1134" w:type="dxa"/>
            <w:vAlign w:val="center"/>
          </w:tcPr>
          <w:p w14:paraId="7F0800F0">
            <w:pPr>
              <w:spacing w:line="300" w:lineRule="exact"/>
              <w:jc w:val="right"/>
              <w:rPr>
                <w:rFonts w:ascii="方正书宋_GBK" w:eastAsia="方正书宋_GBK"/>
              </w:rPr>
            </w:pPr>
          </w:p>
        </w:tc>
        <w:tc>
          <w:tcPr>
            <w:tcW w:w="1134" w:type="dxa"/>
            <w:vAlign w:val="center"/>
          </w:tcPr>
          <w:p w14:paraId="05677028">
            <w:pPr>
              <w:spacing w:line="300" w:lineRule="exact"/>
              <w:jc w:val="right"/>
              <w:rPr>
                <w:rFonts w:ascii="方正书宋_GBK" w:eastAsia="方正书宋_GBK"/>
              </w:rPr>
            </w:pPr>
          </w:p>
        </w:tc>
        <w:tc>
          <w:tcPr>
            <w:tcW w:w="1134" w:type="dxa"/>
            <w:vAlign w:val="center"/>
          </w:tcPr>
          <w:p w14:paraId="7955F296">
            <w:pPr>
              <w:spacing w:line="300" w:lineRule="exact"/>
              <w:jc w:val="right"/>
              <w:rPr>
                <w:rFonts w:ascii="方正书宋_GBK" w:eastAsia="方正书宋_GBK"/>
              </w:rPr>
            </w:pPr>
          </w:p>
        </w:tc>
      </w:tr>
      <w:tr w14:paraId="15D3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504B2B4">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61FC70B2">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2E800D39">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6B23020B">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570CD39D">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5E7E536E">
            <w:pPr>
              <w:rPr>
                <w:rFonts w:ascii="方正书宋_GBK" w:hAnsi="宋体" w:eastAsia="方正书宋_GBK" w:cs="宋体"/>
                <w:color w:val="000000"/>
                <w:sz w:val="18"/>
                <w:szCs w:val="18"/>
              </w:rPr>
            </w:pPr>
            <w:r>
              <w:rPr>
                <w:rFonts w:hint="eastAsia" w:ascii="方正书宋_GBK" w:eastAsia="方正书宋_GBK"/>
                <w:color w:val="000000"/>
                <w:sz w:val="18"/>
                <w:szCs w:val="18"/>
              </w:rPr>
              <w:t>14</w:t>
            </w:r>
          </w:p>
        </w:tc>
        <w:tc>
          <w:tcPr>
            <w:tcW w:w="907" w:type="dxa"/>
            <w:vAlign w:val="center"/>
          </w:tcPr>
          <w:p w14:paraId="1AD31CF1">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14:paraId="0EBA9105">
            <w:pPr>
              <w:rPr>
                <w:rFonts w:ascii="方正书宋_GBK" w:hAnsi="宋体" w:eastAsia="方正书宋_GBK" w:cs="宋体"/>
                <w:color w:val="000000"/>
                <w:sz w:val="18"/>
                <w:szCs w:val="18"/>
              </w:rPr>
            </w:pPr>
            <w:r>
              <w:rPr>
                <w:rFonts w:hint="eastAsia" w:ascii="方正书宋_GBK" w:eastAsia="方正书宋_GBK"/>
                <w:color w:val="000000"/>
                <w:sz w:val="18"/>
                <w:szCs w:val="18"/>
              </w:rPr>
              <w:t>0.672</w:t>
            </w:r>
          </w:p>
        </w:tc>
        <w:tc>
          <w:tcPr>
            <w:tcW w:w="1134" w:type="dxa"/>
            <w:vAlign w:val="center"/>
          </w:tcPr>
          <w:p w14:paraId="6649ACE1">
            <w:pPr>
              <w:rPr>
                <w:rFonts w:ascii="方正书宋_GBK" w:hAnsi="宋体" w:eastAsia="方正书宋_GBK" w:cs="宋体"/>
                <w:color w:val="000000"/>
                <w:sz w:val="18"/>
                <w:szCs w:val="18"/>
              </w:rPr>
            </w:pPr>
            <w:r>
              <w:rPr>
                <w:rFonts w:hint="eastAsia" w:ascii="方正书宋_GBK" w:eastAsia="方正书宋_GBK"/>
                <w:color w:val="000000"/>
                <w:sz w:val="18"/>
                <w:szCs w:val="18"/>
              </w:rPr>
              <w:t>0.672</w:t>
            </w:r>
          </w:p>
        </w:tc>
        <w:tc>
          <w:tcPr>
            <w:tcW w:w="1134" w:type="dxa"/>
            <w:vAlign w:val="center"/>
          </w:tcPr>
          <w:p w14:paraId="37BFBA79">
            <w:pPr>
              <w:spacing w:line="300" w:lineRule="exact"/>
              <w:jc w:val="right"/>
              <w:rPr>
                <w:rFonts w:ascii="方正书宋_GBK" w:eastAsia="方正书宋_GBK"/>
              </w:rPr>
            </w:pPr>
          </w:p>
        </w:tc>
        <w:tc>
          <w:tcPr>
            <w:tcW w:w="1134" w:type="dxa"/>
            <w:vAlign w:val="center"/>
          </w:tcPr>
          <w:p w14:paraId="44262C1C">
            <w:pPr>
              <w:spacing w:line="300" w:lineRule="exact"/>
              <w:jc w:val="right"/>
              <w:rPr>
                <w:rFonts w:ascii="方正书宋_GBK" w:eastAsia="方正书宋_GBK"/>
              </w:rPr>
            </w:pPr>
          </w:p>
        </w:tc>
        <w:tc>
          <w:tcPr>
            <w:tcW w:w="1134" w:type="dxa"/>
            <w:vAlign w:val="center"/>
          </w:tcPr>
          <w:p w14:paraId="5CBEDE65">
            <w:pPr>
              <w:spacing w:line="300" w:lineRule="exact"/>
              <w:jc w:val="right"/>
              <w:rPr>
                <w:rFonts w:ascii="方正书宋_GBK" w:eastAsia="方正书宋_GBK"/>
              </w:rPr>
            </w:pPr>
          </w:p>
        </w:tc>
        <w:tc>
          <w:tcPr>
            <w:tcW w:w="1134" w:type="dxa"/>
            <w:vAlign w:val="center"/>
          </w:tcPr>
          <w:p w14:paraId="515FE556">
            <w:pPr>
              <w:spacing w:line="300" w:lineRule="exact"/>
              <w:jc w:val="right"/>
              <w:rPr>
                <w:rFonts w:ascii="方正书宋_GBK" w:eastAsia="方正书宋_GBK"/>
              </w:rPr>
            </w:pPr>
          </w:p>
        </w:tc>
      </w:tr>
      <w:tr w14:paraId="2479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1EE774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60494A0">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52BAE077">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57F10FBA">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6A8899B6">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3CE5CAFF">
            <w:pPr>
              <w:rPr>
                <w:rFonts w:ascii="方正书宋_GBK" w:hAnsi="宋体" w:eastAsia="方正书宋_GBK" w:cs="宋体"/>
                <w:color w:val="000000"/>
                <w:sz w:val="18"/>
                <w:szCs w:val="18"/>
              </w:rPr>
            </w:pPr>
            <w:r>
              <w:rPr>
                <w:rFonts w:hint="eastAsia" w:ascii="方正书宋_GBK" w:eastAsia="方正书宋_GBK"/>
                <w:color w:val="000000"/>
                <w:sz w:val="18"/>
                <w:szCs w:val="18"/>
              </w:rPr>
              <w:t>11</w:t>
            </w:r>
          </w:p>
        </w:tc>
        <w:tc>
          <w:tcPr>
            <w:tcW w:w="907" w:type="dxa"/>
            <w:vAlign w:val="center"/>
          </w:tcPr>
          <w:p w14:paraId="5A7E80F5">
            <w:pPr>
              <w:rPr>
                <w:rFonts w:ascii="方正书宋_GBK" w:hAnsi="宋体" w:eastAsia="方正书宋_GBK" w:cs="宋体"/>
                <w:color w:val="000000"/>
                <w:sz w:val="18"/>
                <w:szCs w:val="18"/>
              </w:rPr>
            </w:pPr>
            <w:r>
              <w:rPr>
                <w:rFonts w:hint="eastAsia" w:ascii="方正书宋_GBK" w:eastAsia="方正书宋_GBK"/>
                <w:color w:val="000000"/>
                <w:sz w:val="18"/>
                <w:szCs w:val="18"/>
              </w:rPr>
              <w:t>0.09</w:t>
            </w:r>
          </w:p>
        </w:tc>
        <w:tc>
          <w:tcPr>
            <w:tcW w:w="1134" w:type="dxa"/>
            <w:vAlign w:val="center"/>
          </w:tcPr>
          <w:p w14:paraId="2C64E885">
            <w:pPr>
              <w:rPr>
                <w:rFonts w:ascii="方正书宋_GBK" w:hAnsi="宋体" w:eastAsia="方正书宋_GBK" w:cs="宋体"/>
                <w:color w:val="000000"/>
                <w:sz w:val="18"/>
                <w:szCs w:val="18"/>
              </w:rPr>
            </w:pPr>
            <w:r>
              <w:rPr>
                <w:rFonts w:hint="eastAsia" w:ascii="方正书宋_GBK" w:eastAsia="方正书宋_GBK"/>
                <w:color w:val="000000"/>
                <w:sz w:val="18"/>
                <w:szCs w:val="18"/>
              </w:rPr>
              <w:t>0.99</w:t>
            </w:r>
          </w:p>
        </w:tc>
        <w:tc>
          <w:tcPr>
            <w:tcW w:w="1134" w:type="dxa"/>
            <w:vAlign w:val="center"/>
          </w:tcPr>
          <w:p w14:paraId="406220EF">
            <w:pPr>
              <w:rPr>
                <w:rFonts w:ascii="方正书宋_GBK" w:hAnsi="宋体" w:eastAsia="方正书宋_GBK" w:cs="宋体"/>
                <w:color w:val="000000"/>
                <w:sz w:val="18"/>
                <w:szCs w:val="18"/>
              </w:rPr>
            </w:pPr>
            <w:r>
              <w:rPr>
                <w:rFonts w:hint="eastAsia" w:ascii="方正书宋_GBK" w:eastAsia="方正书宋_GBK"/>
                <w:color w:val="000000"/>
                <w:sz w:val="18"/>
                <w:szCs w:val="18"/>
              </w:rPr>
              <w:t>0.99</w:t>
            </w:r>
          </w:p>
        </w:tc>
        <w:tc>
          <w:tcPr>
            <w:tcW w:w="1134" w:type="dxa"/>
            <w:vAlign w:val="center"/>
          </w:tcPr>
          <w:p w14:paraId="74A29A4C">
            <w:pPr>
              <w:spacing w:line="300" w:lineRule="exact"/>
              <w:jc w:val="right"/>
              <w:rPr>
                <w:rFonts w:ascii="方正书宋_GBK" w:eastAsia="方正书宋_GBK"/>
              </w:rPr>
            </w:pPr>
          </w:p>
        </w:tc>
        <w:tc>
          <w:tcPr>
            <w:tcW w:w="1134" w:type="dxa"/>
            <w:vAlign w:val="center"/>
          </w:tcPr>
          <w:p w14:paraId="78BBF555">
            <w:pPr>
              <w:spacing w:line="300" w:lineRule="exact"/>
              <w:jc w:val="right"/>
              <w:rPr>
                <w:rFonts w:ascii="方正书宋_GBK" w:eastAsia="方正书宋_GBK"/>
              </w:rPr>
            </w:pPr>
          </w:p>
        </w:tc>
        <w:tc>
          <w:tcPr>
            <w:tcW w:w="1134" w:type="dxa"/>
            <w:vAlign w:val="center"/>
          </w:tcPr>
          <w:p w14:paraId="44E26F29">
            <w:pPr>
              <w:spacing w:line="300" w:lineRule="exact"/>
              <w:jc w:val="right"/>
              <w:rPr>
                <w:rFonts w:ascii="方正书宋_GBK" w:eastAsia="方正书宋_GBK"/>
              </w:rPr>
            </w:pPr>
          </w:p>
        </w:tc>
        <w:tc>
          <w:tcPr>
            <w:tcW w:w="1134" w:type="dxa"/>
            <w:vAlign w:val="center"/>
          </w:tcPr>
          <w:p w14:paraId="733726BE">
            <w:pPr>
              <w:spacing w:line="300" w:lineRule="exact"/>
              <w:jc w:val="right"/>
              <w:rPr>
                <w:rFonts w:ascii="方正书宋_GBK" w:eastAsia="方正书宋_GBK"/>
              </w:rPr>
            </w:pPr>
          </w:p>
        </w:tc>
      </w:tr>
      <w:tr w14:paraId="20D0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5E537E1">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493E351D">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AC0D445">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3AB36FDA">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1C1B60E7">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60122224">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14:paraId="2C0561DD">
            <w:pPr>
              <w:rPr>
                <w:rFonts w:ascii="方正书宋_GBK" w:hAnsi="宋体" w:eastAsia="方正书宋_GBK" w:cs="宋体"/>
                <w:color w:val="000000"/>
                <w:sz w:val="18"/>
                <w:szCs w:val="18"/>
              </w:rPr>
            </w:pPr>
            <w:r>
              <w:rPr>
                <w:rFonts w:hint="eastAsia" w:ascii="方正书宋_GBK" w:eastAsia="方正书宋_GBK"/>
                <w:color w:val="000000"/>
                <w:sz w:val="18"/>
                <w:szCs w:val="18"/>
              </w:rPr>
              <w:t>0.098</w:t>
            </w:r>
          </w:p>
        </w:tc>
        <w:tc>
          <w:tcPr>
            <w:tcW w:w="1134" w:type="dxa"/>
            <w:vAlign w:val="center"/>
          </w:tcPr>
          <w:p w14:paraId="0C2C7C57">
            <w:pPr>
              <w:rPr>
                <w:rFonts w:ascii="方正书宋_GBK" w:hAnsi="宋体" w:eastAsia="方正书宋_GBK" w:cs="宋体"/>
                <w:color w:val="000000"/>
                <w:sz w:val="18"/>
                <w:szCs w:val="18"/>
              </w:rPr>
            </w:pPr>
            <w:r>
              <w:rPr>
                <w:rFonts w:hint="eastAsia" w:ascii="方正书宋_GBK" w:eastAsia="方正书宋_GBK"/>
                <w:color w:val="000000"/>
                <w:sz w:val="18"/>
                <w:szCs w:val="18"/>
              </w:rPr>
              <w:t>0.49</w:t>
            </w:r>
          </w:p>
        </w:tc>
        <w:tc>
          <w:tcPr>
            <w:tcW w:w="1134" w:type="dxa"/>
            <w:vAlign w:val="center"/>
          </w:tcPr>
          <w:p w14:paraId="0E35F0CA">
            <w:pPr>
              <w:rPr>
                <w:rFonts w:ascii="方正书宋_GBK" w:hAnsi="宋体" w:eastAsia="方正书宋_GBK" w:cs="宋体"/>
                <w:color w:val="000000"/>
                <w:sz w:val="18"/>
                <w:szCs w:val="18"/>
              </w:rPr>
            </w:pPr>
            <w:r>
              <w:rPr>
                <w:rFonts w:hint="eastAsia" w:ascii="方正书宋_GBK" w:eastAsia="方正书宋_GBK"/>
                <w:color w:val="000000"/>
                <w:sz w:val="18"/>
                <w:szCs w:val="18"/>
              </w:rPr>
              <w:t>0.49</w:t>
            </w:r>
          </w:p>
        </w:tc>
        <w:tc>
          <w:tcPr>
            <w:tcW w:w="1134" w:type="dxa"/>
            <w:vAlign w:val="center"/>
          </w:tcPr>
          <w:p w14:paraId="627EBBB0">
            <w:pPr>
              <w:spacing w:line="300" w:lineRule="exact"/>
              <w:jc w:val="right"/>
              <w:rPr>
                <w:rFonts w:ascii="方正书宋_GBK" w:eastAsia="方正书宋_GBK"/>
              </w:rPr>
            </w:pPr>
          </w:p>
        </w:tc>
        <w:tc>
          <w:tcPr>
            <w:tcW w:w="1134" w:type="dxa"/>
            <w:vAlign w:val="center"/>
          </w:tcPr>
          <w:p w14:paraId="06CBBEE3">
            <w:pPr>
              <w:spacing w:line="300" w:lineRule="exact"/>
              <w:jc w:val="right"/>
              <w:rPr>
                <w:rFonts w:ascii="方正书宋_GBK" w:eastAsia="方正书宋_GBK"/>
              </w:rPr>
            </w:pPr>
          </w:p>
        </w:tc>
        <w:tc>
          <w:tcPr>
            <w:tcW w:w="1134" w:type="dxa"/>
            <w:vAlign w:val="center"/>
          </w:tcPr>
          <w:p w14:paraId="4E4C3664">
            <w:pPr>
              <w:spacing w:line="300" w:lineRule="exact"/>
              <w:jc w:val="right"/>
              <w:rPr>
                <w:rFonts w:ascii="方正书宋_GBK" w:eastAsia="方正书宋_GBK"/>
              </w:rPr>
            </w:pPr>
          </w:p>
        </w:tc>
        <w:tc>
          <w:tcPr>
            <w:tcW w:w="1134" w:type="dxa"/>
            <w:vAlign w:val="center"/>
          </w:tcPr>
          <w:p w14:paraId="109662FA">
            <w:pPr>
              <w:spacing w:line="300" w:lineRule="exact"/>
              <w:jc w:val="right"/>
              <w:rPr>
                <w:rFonts w:ascii="方正书宋_GBK" w:eastAsia="方正书宋_GBK"/>
              </w:rPr>
            </w:pPr>
          </w:p>
        </w:tc>
      </w:tr>
      <w:tr w14:paraId="72DB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3C71728">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3A607D9">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17DD8BD">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77913E3F">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2D2D090C">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6A23912A">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78D2720C">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14:paraId="4E6018CB">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14:paraId="597AA430">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14:paraId="59627F83">
            <w:pPr>
              <w:spacing w:line="300" w:lineRule="exact"/>
              <w:jc w:val="right"/>
              <w:rPr>
                <w:rFonts w:ascii="方正书宋_GBK" w:eastAsia="方正书宋_GBK"/>
              </w:rPr>
            </w:pPr>
          </w:p>
        </w:tc>
        <w:tc>
          <w:tcPr>
            <w:tcW w:w="1134" w:type="dxa"/>
            <w:vAlign w:val="center"/>
          </w:tcPr>
          <w:p w14:paraId="0279C2F9">
            <w:pPr>
              <w:spacing w:line="300" w:lineRule="exact"/>
              <w:jc w:val="right"/>
              <w:rPr>
                <w:rFonts w:ascii="方正书宋_GBK" w:eastAsia="方正书宋_GBK"/>
              </w:rPr>
            </w:pPr>
          </w:p>
        </w:tc>
        <w:tc>
          <w:tcPr>
            <w:tcW w:w="1134" w:type="dxa"/>
            <w:vAlign w:val="center"/>
          </w:tcPr>
          <w:p w14:paraId="2E28D8DB">
            <w:pPr>
              <w:spacing w:line="300" w:lineRule="exact"/>
              <w:jc w:val="right"/>
              <w:rPr>
                <w:rFonts w:ascii="方正书宋_GBK" w:eastAsia="方正书宋_GBK"/>
              </w:rPr>
            </w:pPr>
          </w:p>
        </w:tc>
        <w:tc>
          <w:tcPr>
            <w:tcW w:w="1134" w:type="dxa"/>
            <w:vAlign w:val="center"/>
          </w:tcPr>
          <w:p w14:paraId="12C85FA4">
            <w:pPr>
              <w:spacing w:line="300" w:lineRule="exact"/>
              <w:jc w:val="right"/>
              <w:rPr>
                <w:rFonts w:ascii="方正书宋_GBK" w:eastAsia="方正书宋_GBK"/>
              </w:rPr>
            </w:pPr>
          </w:p>
        </w:tc>
      </w:tr>
      <w:tr w14:paraId="1869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E177852">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523AE25">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2703E67">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425CBFF6">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4D136BA3">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5D92BAA3">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3941F905">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14:paraId="4CF15164">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14:paraId="3D8FAFF8">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14:paraId="7EEB1B90">
            <w:pPr>
              <w:spacing w:line="300" w:lineRule="exact"/>
              <w:jc w:val="right"/>
              <w:rPr>
                <w:rFonts w:ascii="方正书宋_GBK" w:eastAsia="方正书宋_GBK"/>
              </w:rPr>
            </w:pPr>
          </w:p>
        </w:tc>
        <w:tc>
          <w:tcPr>
            <w:tcW w:w="1134" w:type="dxa"/>
            <w:vAlign w:val="center"/>
          </w:tcPr>
          <w:p w14:paraId="3B716FB7">
            <w:pPr>
              <w:spacing w:line="300" w:lineRule="exact"/>
              <w:jc w:val="right"/>
              <w:rPr>
                <w:rFonts w:ascii="方正书宋_GBK" w:eastAsia="方正书宋_GBK"/>
              </w:rPr>
            </w:pPr>
          </w:p>
        </w:tc>
        <w:tc>
          <w:tcPr>
            <w:tcW w:w="1134" w:type="dxa"/>
            <w:vAlign w:val="center"/>
          </w:tcPr>
          <w:p w14:paraId="2B073137">
            <w:pPr>
              <w:spacing w:line="300" w:lineRule="exact"/>
              <w:jc w:val="right"/>
              <w:rPr>
                <w:rFonts w:ascii="方正书宋_GBK" w:eastAsia="方正书宋_GBK"/>
              </w:rPr>
            </w:pPr>
          </w:p>
        </w:tc>
        <w:tc>
          <w:tcPr>
            <w:tcW w:w="1134" w:type="dxa"/>
            <w:vAlign w:val="center"/>
          </w:tcPr>
          <w:p w14:paraId="2480A9AA">
            <w:pPr>
              <w:spacing w:line="300" w:lineRule="exact"/>
              <w:jc w:val="right"/>
              <w:rPr>
                <w:rFonts w:ascii="方正书宋_GBK" w:eastAsia="方正书宋_GBK"/>
              </w:rPr>
            </w:pPr>
          </w:p>
        </w:tc>
      </w:tr>
      <w:tr w14:paraId="3CDD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D2BCAEE">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63CFBC2">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CC104CB">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1C430E14">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31A4516D">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5047E783">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56CDD554">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62A5DF65">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256674D9">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55105091">
            <w:pPr>
              <w:spacing w:line="300" w:lineRule="exact"/>
              <w:jc w:val="right"/>
              <w:rPr>
                <w:rFonts w:ascii="方正书宋_GBK" w:eastAsia="方正书宋_GBK"/>
              </w:rPr>
            </w:pPr>
          </w:p>
        </w:tc>
        <w:tc>
          <w:tcPr>
            <w:tcW w:w="1134" w:type="dxa"/>
            <w:vAlign w:val="center"/>
          </w:tcPr>
          <w:p w14:paraId="5E2531CE">
            <w:pPr>
              <w:spacing w:line="300" w:lineRule="exact"/>
              <w:jc w:val="right"/>
              <w:rPr>
                <w:rFonts w:ascii="方正书宋_GBK" w:eastAsia="方正书宋_GBK"/>
              </w:rPr>
            </w:pPr>
          </w:p>
        </w:tc>
        <w:tc>
          <w:tcPr>
            <w:tcW w:w="1134" w:type="dxa"/>
            <w:vAlign w:val="center"/>
          </w:tcPr>
          <w:p w14:paraId="5B6BEAF2">
            <w:pPr>
              <w:spacing w:line="300" w:lineRule="exact"/>
              <w:jc w:val="right"/>
              <w:rPr>
                <w:rFonts w:ascii="方正书宋_GBK" w:eastAsia="方正书宋_GBK"/>
              </w:rPr>
            </w:pPr>
          </w:p>
        </w:tc>
        <w:tc>
          <w:tcPr>
            <w:tcW w:w="1134" w:type="dxa"/>
            <w:vAlign w:val="center"/>
          </w:tcPr>
          <w:p w14:paraId="154186C4">
            <w:pPr>
              <w:spacing w:line="300" w:lineRule="exact"/>
              <w:jc w:val="right"/>
              <w:rPr>
                <w:rFonts w:ascii="方正书宋_GBK" w:eastAsia="方正书宋_GBK"/>
              </w:rPr>
            </w:pPr>
          </w:p>
        </w:tc>
      </w:tr>
      <w:tr w14:paraId="6C80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3C2FD95">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37F19C09">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204CE09">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62B6A667">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5BFD5836">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2CCE3871">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14:paraId="422E1459">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14:paraId="5CEBC596">
            <w:pPr>
              <w:rPr>
                <w:rFonts w:ascii="方正书宋_GBK" w:hAnsi="宋体" w:eastAsia="方正书宋_GBK" w:cs="宋体"/>
                <w:color w:val="000000"/>
                <w:sz w:val="18"/>
                <w:szCs w:val="18"/>
              </w:rPr>
            </w:pPr>
            <w:r>
              <w:rPr>
                <w:rFonts w:hint="eastAsia" w:ascii="方正书宋_GBK" w:eastAsia="方正书宋_GBK"/>
                <w:color w:val="000000"/>
                <w:sz w:val="18"/>
                <w:szCs w:val="18"/>
              </w:rPr>
              <w:t>0.288</w:t>
            </w:r>
          </w:p>
        </w:tc>
        <w:tc>
          <w:tcPr>
            <w:tcW w:w="1134" w:type="dxa"/>
            <w:vAlign w:val="center"/>
          </w:tcPr>
          <w:p w14:paraId="342943EA">
            <w:pPr>
              <w:rPr>
                <w:rFonts w:ascii="方正书宋_GBK" w:hAnsi="宋体" w:eastAsia="方正书宋_GBK" w:cs="宋体"/>
                <w:color w:val="000000"/>
                <w:sz w:val="18"/>
                <w:szCs w:val="18"/>
              </w:rPr>
            </w:pPr>
            <w:r>
              <w:rPr>
                <w:rFonts w:hint="eastAsia" w:ascii="方正书宋_GBK" w:eastAsia="方正书宋_GBK"/>
                <w:color w:val="000000"/>
                <w:sz w:val="18"/>
                <w:szCs w:val="18"/>
              </w:rPr>
              <w:t>0.288</w:t>
            </w:r>
          </w:p>
        </w:tc>
        <w:tc>
          <w:tcPr>
            <w:tcW w:w="1134" w:type="dxa"/>
            <w:vAlign w:val="center"/>
          </w:tcPr>
          <w:p w14:paraId="4A10B286">
            <w:pPr>
              <w:spacing w:line="300" w:lineRule="exact"/>
              <w:jc w:val="right"/>
              <w:rPr>
                <w:rFonts w:ascii="方正书宋_GBK" w:eastAsia="方正书宋_GBK"/>
              </w:rPr>
            </w:pPr>
          </w:p>
        </w:tc>
        <w:tc>
          <w:tcPr>
            <w:tcW w:w="1134" w:type="dxa"/>
            <w:vAlign w:val="center"/>
          </w:tcPr>
          <w:p w14:paraId="2E6A01DD">
            <w:pPr>
              <w:spacing w:line="300" w:lineRule="exact"/>
              <w:jc w:val="right"/>
              <w:rPr>
                <w:rFonts w:ascii="方正书宋_GBK" w:eastAsia="方正书宋_GBK"/>
              </w:rPr>
            </w:pPr>
          </w:p>
        </w:tc>
        <w:tc>
          <w:tcPr>
            <w:tcW w:w="1134" w:type="dxa"/>
            <w:vAlign w:val="center"/>
          </w:tcPr>
          <w:p w14:paraId="5DCE1B3A">
            <w:pPr>
              <w:spacing w:line="300" w:lineRule="exact"/>
              <w:jc w:val="right"/>
              <w:rPr>
                <w:rFonts w:ascii="方正书宋_GBK" w:eastAsia="方正书宋_GBK"/>
              </w:rPr>
            </w:pPr>
          </w:p>
        </w:tc>
        <w:tc>
          <w:tcPr>
            <w:tcW w:w="1134" w:type="dxa"/>
            <w:vAlign w:val="center"/>
          </w:tcPr>
          <w:p w14:paraId="4F236C78">
            <w:pPr>
              <w:spacing w:line="300" w:lineRule="exact"/>
              <w:jc w:val="right"/>
              <w:rPr>
                <w:rFonts w:ascii="方正书宋_GBK" w:eastAsia="方正书宋_GBK"/>
              </w:rPr>
            </w:pPr>
          </w:p>
        </w:tc>
      </w:tr>
      <w:tr w14:paraId="5285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DA1709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31175914">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8AB98B4">
            <w:pPr>
              <w:rPr>
                <w:rFonts w:ascii="方正书宋_GBK" w:hAnsi="宋体" w:eastAsia="方正书宋_GBK" w:cs="宋体"/>
                <w:color w:val="000000"/>
                <w:sz w:val="18"/>
                <w:szCs w:val="18"/>
              </w:rPr>
            </w:pPr>
            <w:r>
              <w:rPr>
                <w:rFonts w:hint="eastAsia" w:ascii="方正书宋_GBK" w:eastAsia="方正书宋_GBK"/>
                <w:color w:val="000000"/>
                <w:sz w:val="18"/>
                <w:szCs w:val="18"/>
              </w:rPr>
              <w:t>其他材质架类</w:t>
            </w:r>
          </w:p>
        </w:tc>
        <w:tc>
          <w:tcPr>
            <w:tcW w:w="1317" w:type="dxa"/>
            <w:vAlign w:val="center"/>
          </w:tcPr>
          <w:p w14:paraId="0C4CD9E2">
            <w:pPr>
              <w:rPr>
                <w:rFonts w:ascii="方正书宋_GBK" w:hAnsi="宋体" w:eastAsia="方正书宋_GBK" w:cs="宋体"/>
                <w:color w:val="000000"/>
                <w:sz w:val="18"/>
                <w:szCs w:val="18"/>
              </w:rPr>
            </w:pPr>
            <w:r>
              <w:rPr>
                <w:rFonts w:hint="eastAsia" w:ascii="方正书宋_GBK" w:eastAsia="方正书宋_GBK"/>
                <w:color w:val="000000"/>
                <w:sz w:val="18"/>
                <w:szCs w:val="18"/>
              </w:rPr>
              <w:t>A060699</w:t>
            </w:r>
          </w:p>
        </w:tc>
        <w:tc>
          <w:tcPr>
            <w:tcW w:w="709" w:type="dxa"/>
            <w:vAlign w:val="center"/>
          </w:tcPr>
          <w:p w14:paraId="099DFF3B">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456D1B73">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14:paraId="226DD764">
            <w:pPr>
              <w:rPr>
                <w:rFonts w:ascii="方正书宋_GBK" w:hAnsi="宋体" w:eastAsia="方正书宋_GBK" w:cs="宋体"/>
                <w:color w:val="000000"/>
                <w:sz w:val="18"/>
                <w:szCs w:val="18"/>
              </w:rPr>
            </w:pPr>
            <w:r>
              <w:rPr>
                <w:rFonts w:hint="eastAsia" w:ascii="方正书宋_GBK" w:eastAsia="方正书宋_GBK"/>
                <w:color w:val="000000"/>
                <w:sz w:val="18"/>
                <w:szCs w:val="18"/>
              </w:rPr>
              <w:t>0.055</w:t>
            </w:r>
          </w:p>
        </w:tc>
        <w:tc>
          <w:tcPr>
            <w:tcW w:w="1134" w:type="dxa"/>
            <w:vAlign w:val="center"/>
          </w:tcPr>
          <w:p w14:paraId="0A62B8F1">
            <w:pPr>
              <w:rPr>
                <w:rFonts w:ascii="方正书宋_GBK" w:hAnsi="宋体" w:eastAsia="方正书宋_GBK" w:cs="宋体"/>
                <w:color w:val="000000"/>
                <w:sz w:val="18"/>
                <w:szCs w:val="18"/>
              </w:rPr>
            </w:pPr>
            <w:r>
              <w:rPr>
                <w:rFonts w:hint="eastAsia" w:ascii="方正书宋_GBK" w:eastAsia="方正书宋_GBK"/>
                <w:color w:val="000000"/>
                <w:sz w:val="18"/>
                <w:szCs w:val="18"/>
              </w:rPr>
              <w:t>0.55</w:t>
            </w:r>
          </w:p>
        </w:tc>
        <w:tc>
          <w:tcPr>
            <w:tcW w:w="1134" w:type="dxa"/>
            <w:vAlign w:val="center"/>
          </w:tcPr>
          <w:p w14:paraId="67C57D0E">
            <w:pPr>
              <w:rPr>
                <w:rFonts w:ascii="方正书宋_GBK" w:hAnsi="宋体" w:eastAsia="方正书宋_GBK" w:cs="宋体"/>
                <w:color w:val="000000"/>
                <w:sz w:val="18"/>
                <w:szCs w:val="18"/>
              </w:rPr>
            </w:pPr>
            <w:r>
              <w:rPr>
                <w:rFonts w:hint="eastAsia" w:ascii="方正书宋_GBK" w:eastAsia="方正书宋_GBK"/>
                <w:color w:val="000000"/>
                <w:sz w:val="18"/>
                <w:szCs w:val="18"/>
              </w:rPr>
              <w:t>0.55</w:t>
            </w:r>
          </w:p>
        </w:tc>
        <w:tc>
          <w:tcPr>
            <w:tcW w:w="1134" w:type="dxa"/>
            <w:vAlign w:val="center"/>
          </w:tcPr>
          <w:p w14:paraId="00158505">
            <w:pPr>
              <w:spacing w:line="300" w:lineRule="exact"/>
              <w:jc w:val="right"/>
              <w:rPr>
                <w:rFonts w:ascii="方正书宋_GBK" w:eastAsia="方正书宋_GBK"/>
              </w:rPr>
            </w:pPr>
          </w:p>
        </w:tc>
        <w:tc>
          <w:tcPr>
            <w:tcW w:w="1134" w:type="dxa"/>
            <w:vAlign w:val="center"/>
          </w:tcPr>
          <w:p w14:paraId="4511CD99">
            <w:pPr>
              <w:spacing w:line="300" w:lineRule="exact"/>
              <w:jc w:val="right"/>
              <w:rPr>
                <w:rFonts w:ascii="方正书宋_GBK" w:eastAsia="方正书宋_GBK"/>
              </w:rPr>
            </w:pPr>
          </w:p>
        </w:tc>
        <w:tc>
          <w:tcPr>
            <w:tcW w:w="1134" w:type="dxa"/>
            <w:vAlign w:val="center"/>
          </w:tcPr>
          <w:p w14:paraId="720B8332">
            <w:pPr>
              <w:spacing w:line="300" w:lineRule="exact"/>
              <w:jc w:val="right"/>
              <w:rPr>
                <w:rFonts w:ascii="方正书宋_GBK" w:eastAsia="方正书宋_GBK"/>
              </w:rPr>
            </w:pPr>
          </w:p>
        </w:tc>
        <w:tc>
          <w:tcPr>
            <w:tcW w:w="1134" w:type="dxa"/>
            <w:vAlign w:val="center"/>
          </w:tcPr>
          <w:p w14:paraId="62125FEF">
            <w:pPr>
              <w:spacing w:line="300" w:lineRule="exact"/>
              <w:jc w:val="right"/>
              <w:rPr>
                <w:rFonts w:ascii="方正书宋_GBK" w:eastAsia="方正书宋_GBK"/>
              </w:rPr>
            </w:pPr>
          </w:p>
        </w:tc>
      </w:tr>
      <w:tr w14:paraId="23378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DC6FBF5">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4921CC5">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BFE908F">
            <w:pPr>
              <w:rPr>
                <w:rFonts w:ascii="方正书宋_GBK" w:hAnsi="宋体" w:eastAsia="方正书宋_GBK" w:cs="宋体"/>
                <w:color w:val="000000"/>
                <w:sz w:val="18"/>
                <w:szCs w:val="18"/>
              </w:rPr>
            </w:pPr>
            <w:r>
              <w:rPr>
                <w:rFonts w:hint="eastAsia" w:ascii="方正书宋_GBK" w:eastAsia="方正书宋_GBK"/>
                <w:color w:val="000000"/>
                <w:sz w:val="18"/>
                <w:szCs w:val="18"/>
              </w:rPr>
              <w:t>其他材质架类</w:t>
            </w:r>
          </w:p>
        </w:tc>
        <w:tc>
          <w:tcPr>
            <w:tcW w:w="1317" w:type="dxa"/>
            <w:vAlign w:val="center"/>
          </w:tcPr>
          <w:p w14:paraId="5F862823">
            <w:pPr>
              <w:rPr>
                <w:rFonts w:ascii="方正书宋_GBK" w:hAnsi="宋体" w:eastAsia="方正书宋_GBK" w:cs="宋体"/>
                <w:color w:val="000000"/>
                <w:sz w:val="18"/>
                <w:szCs w:val="18"/>
              </w:rPr>
            </w:pPr>
            <w:r>
              <w:rPr>
                <w:rFonts w:hint="eastAsia" w:ascii="方正书宋_GBK" w:eastAsia="方正书宋_GBK"/>
                <w:color w:val="000000"/>
                <w:sz w:val="18"/>
                <w:szCs w:val="18"/>
              </w:rPr>
              <w:t>A060699</w:t>
            </w:r>
          </w:p>
        </w:tc>
        <w:tc>
          <w:tcPr>
            <w:tcW w:w="709" w:type="dxa"/>
            <w:vAlign w:val="center"/>
          </w:tcPr>
          <w:p w14:paraId="5B8FCBF4">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14:paraId="21E860C6">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14:paraId="45F11B10">
            <w:pPr>
              <w:rPr>
                <w:rFonts w:ascii="方正书宋_GBK" w:hAnsi="宋体" w:eastAsia="方正书宋_GBK" w:cs="宋体"/>
                <w:color w:val="000000"/>
                <w:sz w:val="18"/>
                <w:szCs w:val="18"/>
              </w:rPr>
            </w:pPr>
            <w:r>
              <w:rPr>
                <w:rFonts w:hint="eastAsia" w:ascii="方正书宋_GBK" w:eastAsia="方正书宋_GBK"/>
                <w:color w:val="000000"/>
                <w:sz w:val="18"/>
                <w:szCs w:val="18"/>
              </w:rPr>
              <w:t>0.02</w:t>
            </w:r>
          </w:p>
        </w:tc>
        <w:tc>
          <w:tcPr>
            <w:tcW w:w="1134" w:type="dxa"/>
            <w:vAlign w:val="center"/>
          </w:tcPr>
          <w:p w14:paraId="5CB7CAE9">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14:paraId="48E4350B">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14:paraId="36AADBE6">
            <w:pPr>
              <w:spacing w:line="300" w:lineRule="exact"/>
              <w:jc w:val="right"/>
              <w:rPr>
                <w:rFonts w:ascii="方正书宋_GBK" w:eastAsia="方正书宋_GBK"/>
              </w:rPr>
            </w:pPr>
          </w:p>
        </w:tc>
        <w:tc>
          <w:tcPr>
            <w:tcW w:w="1134" w:type="dxa"/>
            <w:vAlign w:val="center"/>
          </w:tcPr>
          <w:p w14:paraId="41E434DC">
            <w:pPr>
              <w:spacing w:line="300" w:lineRule="exact"/>
              <w:jc w:val="right"/>
              <w:rPr>
                <w:rFonts w:ascii="方正书宋_GBK" w:eastAsia="方正书宋_GBK"/>
              </w:rPr>
            </w:pPr>
          </w:p>
        </w:tc>
        <w:tc>
          <w:tcPr>
            <w:tcW w:w="1134" w:type="dxa"/>
            <w:vAlign w:val="center"/>
          </w:tcPr>
          <w:p w14:paraId="1549EA1C">
            <w:pPr>
              <w:spacing w:line="300" w:lineRule="exact"/>
              <w:jc w:val="right"/>
              <w:rPr>
                <w:rFonts w:ascii="方正书宋_GBK" w:eastAsia="方正书宋_GBK"/>
              </w:rPr>
            </w:pPr>
          </w:p>
        </w:tc>
        <w:tc>
          <w:tcPr>
            <w:tcW w:w="1134" w:type="dxa"/>
            <w:vAlign w:val="center"/>
          </w:tcPr>
          <w:p w14:paraId="1907CAF7">
            <w:pPr>
              <w:spacing w:line="300" w:lineRule="exact"/>
              <w:jc w:val="right"/>
              <w:rPr>
                <w:rFonts w:ascii="方正书宋_GBK" w:eastAsia="方正书宋_GBK"/>
              </w:rPr>
            </w:pPr>
          </w:p>
        </w:tc>
      </w:tr>
      <w:tr w14:paraId="5E58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1838723">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72A8070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2BAC4203">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65120B61">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01595BF9">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463D81EF">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538E396F">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3E42E7C2">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6511A692">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14:paraId="323BFEB1">
            <w:pPr>
              <w:spacing w:line="300" w:lineRule="exact"/>
              <w:jc w:val="right"/>
              <w:rPr>
                <w:rFonts w:ascii="方正书宋_GBK" w:eastAsia="方正书宋_GBK"/>
              </w:rPr>
            </w:pPr>
          </w:p>
        </w:tc>
        <w:tc>
          <w:tcPr>
            <w:tcW w:w="1134" w:type="dxa"/>
            <w:vAlign w:val="center"/>
          </w:tcPr>
          <w:p w14:paraId="45D778E1">
            <w:pPr>
              <w:spacing w:line="300" w:lineRule="exact"/>
              <w:jc w:val="right"/>
              <w:rPr>
                <w:rFonts w:ascii="方正书宋_GBK" w:eastAsia="方正书宋_GBK"/>
              </w:rPr>
            </w:pPr>
          </w:p>
        </w:tc>
        <w:tc>
          <w:tcPr>
            <w:tcW w:w="1134" w:type="dxa"/>
            <w:vAlign w:val="center"/>
          </w:tcPr>
          <w:p w14:paraId="1D1C269D">
            <w:pPr>
              <w:spacing w:line="300" w:lineRule="exact"/>
              <w:jc w:val="right"/>
              <w:rPr>
                <w:rFonts w:ascii="方正书宋_GBK" w:eastAsia="方正书宋_GBK"/>
              </w:rPr>
            </w:pPr>
          </w:p>
        </w:tc>
        <w:tc>
          <w:tcPr>
            <w:tcW w:w="1134" w:type="dxa"/>
            <w:vAlign w:val="center"/>
          </w:tcPr>
          <w:p w14:paraId="406FD348">
            <w:pPr>
              <w:spacing w:line="300" w:lineRule="exact"/>
              <w:jc w:val="right"/>
              <w:rPr>
                <w:rFonts w:ascii="方正书宋_GBK" w:eastAsia="方正书宋_GBK"/>
              </w:rPr>
            </w:pPr>
          </w:p>
        </w:tc>
      </w:tr>
      <w:tr w14:paraId="54AA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4C77B0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EFF8CB5">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04DA33A9">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735FDD87">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23285F56">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59FBDD5C">
            <w:pPr>
              <w:rPr>
                <w:rFonts w:ascii="方正书宋_GBK" w:hAnsi="宋体" w:eastAsia="方正书宋_GBK" w:cs="宋体"/>
                <w:color w:val="000000"/>
                <w:sz w:val="18"/>
                <w:szCs w:val="18"/>
              </w:rPr>
            </w:pPr>
            <w:r>
              <w:rPr>
                <w:rFonts w:hint="eastAsia" w:ascii="方正书宋_GBK" w:eastAsia="方正书宋_GBK"/>
                <w:color w:val="000000"/>
                <w:sz w:val="18"/>
                <w:szCs w:val="18"/>
              </w:rPr>
              <w:t>40</w:t>
            </w:r>
          </w:p>
        </w:tc>
        <w:tc>
          <w:tcPr>
            <w:tcW w:w="907" w:type="dxa"/>
            <w:vAlign w:val="center"/>
          </w:tcPr>
          <w:p w14:paraId="74353CA9">
            <w:pPr>
              <w:rPr>
                <w:rFonts w:ascii="方正书宋_GBK" w:hAnsi="宋体" w:eastAsia="方正书宋_GBK" w:cs="宋体"/>
                <w:color w:val="000000"/>
                <w:sz w:val="18"/>
                <w:szCs w:val="18"/>
              </w:rPr>
            </w:pPr>
            <w:r>
              <w:rPr>
                <w:rFonts w:hint="eastAsia" w:ascii="方正书宋_GBK" w:eastAsia="方正书宋_GBK"/>
                <w:color w:val="000000"/>
                <w:sz w:val="18"/>
                <w:szCs w:val="18"/>
              </w:rPr>
              <w:t>0.009</w:t>
            </w:r>
          </w:p>
        </w:tc>
        <w:tc>
          <w:tcPr>
            <w:tcW w:w="1134" w:type="dxa"/>
            <w:vAlign w:val="center"/>
          </w:tcPr>
          <w:p w14:paraId="3D059EC9">
            <w:pPr>
              <w:rPr>
                <w:rFonts w:ascii="方正书宋_GBK" w:hAnsi="宋体" w:eastAsia="方正书宋_GBK" w:cs="宋体"/>
                <w:color w:val="000000"/>
                <w:sz w:val="18"/>
                <w:szCs w:val="18"/>
              </w:rPr>
            </w:pPr>
            <w:r>
              <w:rPr>
                <w:rFonts w:hint="eastAsia" w:ascii="方正书宋_GBK" w:eastAsia="方正书宋_GBK"/>
                <w:color w:val="000000"/>
                <w:sz w:val="18"/>
                <w:szCs w:val="18"/>
              </w:rPr>
              <w:t>0.36</w:t>
            </w:r>
          </w:p>
        </w:tc>
        <w:tc>
          <w:tcPr>
            <w:tcW w:w="1134" w:type="dxa"/>
            <w:vAlign w:val="center"/>
          </w:tcPr>
          <w:p w14:paraId="3BFB3C8A">
            <w:pPr>
              <w:rPr>
                <w:rFonts w:ascii="方正书宋_GBK" w:hAnsi="宋体" w:eastAsia="方正书宋_GBK" w:cs="宋体"/>
                <w:color w:val="000000"/>
                <w:sz w:val="18"/>
                <w:szCs w:val="18"/>
              </w:rPr>
            </w:pPr>
            <w:r>
              <w:rPr>
                <w:rFonts w:hint="eastAsia" w:ascii="方正书宋_GBK" w:eastAsia="方正书宋_GBK"/>
                <w:color w:val="000000"/>
                <w:sz w:val="18"/>
                <w:szCs w:val="18"/>
              </w:rPr>
              <w:t>0.36</w:t>
            </w:r>
          </w:p>
        </w:tc>
        <w:tc>
          <w:tcPr>
            <w:tcW w:w="1134" w:type="dxa"/>
            <w:vAlign w:val="center"/>
          </w:tcPr>
          <w:p w14:paraId="49AADE3A">
            <w:pPr>
              <w:spacing w:line="300" w:lineRule="exact"/>
              <w:jc w:val="right"/>
              <w:rPr>
                <w:rFonts w:ascii="方正书宋_GBK" w:eastAsia="方正书宋_GBK"/>
              </w:rPr>
            </w:pPr>
          </w:p>
        </w:tc>
        <w:tc>
          <w:tcPr>
            <w:tcW w:w="1134" w:type="dxa"/>
            <w:vAlign w:val="center"/>
          </w:tcPr>
          <w:p w14:paraId="4D8AF0A7">
            <w:pPr>
              <w:spacing w:line="300" w:lineRule="exact"/>
              <w:jc w:val="right"/>
              <w:rPr>
                <w:rFonts w:ascii="方正书宋_GBK" w:eastAsia="方正书宋_GBK"/>
              </w:rPr>
            </w:pPr>
          </w:p>
        </w:tc>
        <w:tc>
          <w:tcPr>
            <w:tcW w:w="1134" w:type="dxa"/>
            <w:vAlign w:val="center"/>
          </w:tcPr>
          <w:p w14:paraId="51EF823C">
            <w:pPr>
              <w:spacing w:line="300" w:lineRule="exact"/>
              <w:jc w:val="right"/>
              <w:rPr>
                <w:rFonts w:ascii="方正书宋_GBK" w:eastAsia="方正书宋_GBK"/>
              </w:rPr>
            </w:pPr>
          </w:p>
        </w:tc>
        <w:tc>
          <w:tcPr>
            <w:tcW w:w="1134" w:type="dxa"/>
            <w:vAlign w:val="center"/>
          </w:tcPr>
          <w:p w14:paraId="2EB13F67">
            <w:pPr>
              <w:spacing w:line="300" w:lineRule="exact"/>
              <w:jc w:val="right"/>
              <w:rPr>
                <w:rFonts w:ascii="方正书宋_GBK" w:eastAsia="方正书宋_GBK"/>
              </w:rPr>
            </w:pPr>
          </w:p>
        </w:tc>
      </w:tr>
      <w:tr w14:paraId="2DA7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C17A6AD">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1A50D6FA">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5F918ECB">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4F247BB0">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1FABFA73">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0673ED16">
            <w:pPr>
              <w:rPr>
                <w:rFonts w:ascii="方正书宋_GBK" w:hAnsi="宋体" w:eastAsia="方正书宋_GBK" w:cs="宋体"/>
                <w:color w:val="000000"/>
                <w:sz w:val="18"/>
                <w:szCs w:val="18"/>
              </w:rPr>
            </w:pPr>
            <w:r>
              <w:rPr>
                <w:rFonts w:hint="eastAsia" w:ascii="方正书宋_GBK" w:eastAsia="方正书宋_GBK"/>
                <w:color w:val="000000"/>
                <w:sz w:val="18"/>
                <w:szCs w:val="18"/>
              </w:rPr>
              <w:t>3</w:t>
            </w:r>
          </w:p>
        </w:tc>
        <w:tc>
          <w:tcPr>
            <w:tcW w:w="907" w:type="dxa"/>
            <w:vAlign w:val="center"/>
          </w:tcPr>
          <w:p w14:paraId="545EB3AE">
            <w:pPr>
              <w:rPr>
                <w:rFonts w:ascii="方正书宋_GBK" w:hAnsi="宋体" w:eastAsia="方正书宋_GBK" w:cs="宋体"/>
                <w:color w:val="000000"/>
                <w:sz w:val="18"/>
                <w:szCs w:val="18"/>
              </w:rPr>
            </w:pPr>
            <w:r>
              <w:rPr>
                <w:rFonts w:hint="eastAsia" w:ascii="方正书宋_GBK" w:eastAsia="方正书宋_GBK"/>
                <w:color w:val="000000"/>
                <w:sz w:val="18"/>
                <w:szCs w:val="18"/>
              </w:rPr>
              <w:t>0.075</w:t>
            </w:r>
          </w:p>
        </w:tc>
        <w:tc>
          <w:tcPr>
            <w:tcW w:w="1134" w:type="dxa"/>
            <w:vAlign w:val="center"/>
          </w:tcPr>
          <w:p w14:paraId="2B809EF6">
            <w:pPr>
              <w:rPr>
                <w:rFonts w:ascii="方正书宋_GBK" w:hAnsi="宋体" w:eastAsia="方正书宋_GBK" w:cs="宋体"/>
                <w:color w:val="000000"/>
                <w:sz w:val="18"/>
                <w:szCs w:val="18"/>
              </w:rPr>
            </w:pPr>
            <w:r>
              <w:rPr>
                <w:rFonts w:hint="eastAsia" w:ascii="方正书宋_GBK" w:eastAsia="方正书宋_GBK"/>
                <w:color w:val="000000"/>
                <w:sz w:val="18"/>
                <w:szCs w:val="18"/>
              </w:rPr>
              <w:t>0.225</w:t>
            </w:r>
          </w:p>
        </w:tc>
        <w:tc>
          <w:tcPr>
            <w:tcW w:w="1134" w:type="dxa"/>
            <w:vAlign w:val="center"/>
          </w:tcPr>
          <w:p w14:paraId="409FF14A">
            <w:pPr>
              <w:rPr>
                <w:rFonts w:ascii="方正书宋_GBK" w:hAnsi="宋体" w:eastAsia="方正书宋_GBK" w:cs="宋体"/>
                <w:color w:val="000000"/>
                <w:sz w:val="18"/>
                <w:szCs w:val="18"/>
              </w:rPr>
            </w:pPr>
            <w:r>
              <w:rPr>
                <w:rFonts w:hint="eastAsia" w:ascii="方正书宋_GBK" w:eastAsia="方正书宋_GBK"/>
                <w:color w:val="000000"/>
                <w:sz w:val="18"/>
                <w:szCs w:val="18"/>
              </w:rPr>
              <w:t>0.225</w:t>
            </w:r>
          </w:p>
        </w:tc>
        <w:tc>
          <w:tcPr>
            <w:tcW w:w="1134" w:type="dxa"/>
            <w:vAlign w:val="center"/>
          </w:tcPr>
          <w:p w14:paraId="0C25448B">
            <w:pPr>
              <w:spacing w:line="300" w:lineRule="exact"/>
              <w:jc w:val="right"/>
              <w:rPr>
                <w:rFonts w:ascii="方正书宋_GBK" w:eastAsia="方正书宋_GBK"/>
              </w:rPr>
            </w:pPr>
          </w:p>
        </w:tc>
        <w:tc>
          <w:tcPr>
            <w:tcW w:w="1134" w:type="dxa"/>
            <w:vAlign w:val="center"/>
          </w:tcPr>
          <w:p w14:paraId="21FC2648">
            <w:pPr>
              <w:spacing w:line="300" w:lineRule="exact"/>
              <w:jc w:val="right"/>
              <w:rPr>
                <w:rFonts w:ascii="方正书宋_GBK" w:eastAsia="方正书宋_GBK"/>
              </w:rPr>
            </w:pPr>
          </w:p>
        </w:tc>
        <w:tc>
          <w:tcPr>
            <w:tcW w:w="1134" w:type="dxa"/>
            <w:vAlign w:val="center"/>
          </w:tcPr>
          <w:p w14:paraId="4A781708">
            <w:pPr>
              <w:spacing w:line="300" w:lineRule="exact"/>
              <w:jc w:val="right"/>
              <w:rPr>
                <w:rFonts w:ascii="方正书宋_GBK" w:eastAsia="方正书宋_GBK"/>
              </w:rPr>
            </w:pPr>
          </w:p>
        </w:tc>
        <w:tc>
          <w:tcPr>
            <w:tcW w:w="1134" w:type="dxa"/>
            <w:vAlign w:val="center"/>
          </w:tcPr>
          <w:p w14:paraId="31C1AAED">
            <w:pPr>
              <w:spacing w:line="300" w:lineRule="exact"/>
              <w:jc w:val="right"/>
              <w:rPr>
                <w:rFonts w:ascii="方正书宋_GBK" w:eastAsia="方正书宋_GBK"/>
              </w:rPr>
            </w:pPr>
          </w:p>
        </w:tc>
      </w:tr>
      <w:tr w14:paraId="53A3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CD7676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21AFBF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45CEEC7">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4B90B266">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727A94D1">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387E31A3">
            <w:pPr>
              <w:rPr>
                <w:rFonts w:ascii="方正书宋_GBK" w:hAnsi="宋体" w:eastAsia="方正书宋_GBK" w:cs="宋体"/>
                <w:color w:val="000000"/>
                <w:sz w:val="18"/>
                <w:szCs w:val="18"/>
              </w:rPr>
            </w:pPr>
            <w:r>
              <w:rPr>
                <w:rFonts w:hint="eastAsia" w:ascii="方正书宋_GBK" w:eastAsia="方正书宋_GBK"/>
                <w:color w:val="000000"/>
                <w:sz w:val="18"/>
                <w:szCs w:val="18"/>
              </w:rPr>
              <w:t>3</w:t>
            </w:r>
          </w:p>
        </w:tc>
        <w:tc>
          <w:tcPr>
            <w:tcW w:w="907" w:type="dxa"/>
            <w:vAlign w:val="center"/>
          </w:tcPr>
          <w:p w14:paraId="595724BD">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14:paraId="3227F055">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14:paraId="7FC70EF6">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14:paraId="495AC9BA">
            <w:pPr>
              <w:spacing w:line="300" w:lineRule="exact"/>
              <w:jc w:val="right"/>
              <w:rPr>
                <w:rFonts w:ascii="方正书宋_GBK" w:eastAsia="方正书宋_GBK"/>
              </w:rPr>
            </w:pPr>
          </w:p>
        </w:tc>
        <w:tc>
          <w:tcPr>
            <w:tcW w:w="1134" w:type="dxa"/>
            <w:vAlign w:val="center"/>
          </w:tcPr>
          <w:p w14:paraId="1062EAAE">
            <w:pPr>
              <w:spacing w:line="300" w:lineRule="exact"/>
              <w:jc w:val="right"/>
              <w:rPr>
                <w:rFonts w:ascii="方正书宋_GBK" w:eastAsia="方正书宋_GBK"/>
              </w:rPr>
            </w:pPr>
          </w:p>
        </w:tc>
        <w:tc>
          <w:tcPr>
            <w:tcW w:w="1134" w:type="dxa"/>
            <w:vAlign w:val="center"/>
          </w:tcPr>
          <w:p w14:paraId="61893E40">
            <w:pPr>
              <w:spacing w:line="300" w:lineRule="exact"/>
              <w:jc w:val="right"/>
              <w:rPr>
                <w:rFonts w:ascii="方正书宋_GBK" w:eastAsia="方正书宋_GBK"/>
              </w:rPr>
            </w:pPr>
          </w:p>
        </w:tc>
        <w:tc>
          <w:tcPr>
            <w:tcW w:w="1134" w:type="dxa"/>
            <w:vAlign w:val="center"/>
          </w:tcPr>
          <w:p w14:paraId="5A51C3E3">
            <w:pPr>
              <w:spacing w:line="300" w:lineRule="exact"/>
              <w:jc w:val="right"/>
              <w:rPr>
                <w:rFonts w:ascii="方正书宋_GBK" w:eastAsia="方正书宋_GBK"/>
              </w:rPr>
            </w:pPr>
          </w:p>
        </w:tc>
      </w:tr>
      <w:tr w14:paraId="294C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4E963BD">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60945FF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34992C5C">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14:paraId="0E5C3DCF">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14:paraId="2DC82839">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14:paraId="0ECCB481">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14:paraId="7676EA75">
            <w:pPr>
              <w:rPr>
                <w:rFonts w:ascii="方正书宋_GBK" w:hAnsi="宋体" w:eastAsia="方正书宋_GBK" w:cs="宋体"/>
                <w:color w:val="000000"/>
                <w:sz w:val="18"/>
                <w:szCs w:val="18"/>
              </w:rPr>
            </w:pPr>
            <w:r>
              <w:rPr>
                <w:rFonts w:hint="eastAsia" w:ascii="方正书宋_GBK" w:eastAsia="方正书宋_GBK"/>
                <w:color w:val="000000"/>
                <w:sz w:val="18"/>
                <w:szCs w:val="18"/>
              </w:rPr>
              <w:t>0.06</w:t>
            </w:r>
          </w:p>
        </w:tc>
        <w:tc>
          <w:tcPr>
            <w:tcW w:w="1134" w:type="dxa"/>
            <w:vAlign w:val="center"/>
          </w:tcPr>
          <w:p w14:paraId="400CBA6F">
            <w:pPr>
              <w:rPr>
                <w:rFonts w:ascii="方正书宋_GBK" w:hAnsi="宋体" w:eastAsia="方正书宋_GBK" w:cs="宋体"/>
                <w:color w:val="000000"/>
                <w:sz w:val="18"/>
                <w:szCs w:val="18"/>
              </w:rPr>
            </w:pPr>
            <w:r>
              <w:rPr>
                <w:rFonts w:hint="eastAsia" w:ascii="方正书宋_GBK" w:eastAsia="方正书宋_GBK"/>
                <w:color w:val="000000"/>
                <w:sz w:val="18"/>
                <w:szCs w:val="18"/>
              </w:rPr>
              <w:t>0.12</w:t>
            </w:r>
          </w:p>
        </w:tc>
        <w:tc>
          <w:tcPr>
            <w:tcW w:w="1134" w:type="dxa"/>
            <w:vAlign w:val="center"/>
          </w:tcPr>
          <w:p w14:paraId="66AEED1F">
            <w:pPr>
              <w:rPr>
                <w:rFonts w:ascii="方正书宋_GBK" w:hAnsi="宋体" w:eastAsia="方正书宋_GBK" w:cs="宋体"/>
                <w:color w:val="000000"/>
                <w:sz w:val="18"/>
                <w:szCs w:val="18"/>
              </w:rPr>
            </w:pPr>
            <w:r>
              <w:rPr>
                <w:rFonts w:hint="eastAsia" w:ascii="方正书宋_GBK" w:eastAsia="方正书宋_GBK"/>
                <w:color w:val="000000"/>
                <w:sz w:val="18"/>
                <w:szCs w:val="18"/>
              </w:rPr>
              <w:t>0.12</w:t>
            </w:r>
          </w:p>
        </w:tc>
        <w:tc>
          <w:tcPr>
            <w:tcW w:w="1134" w:type="dxa"/>
            <w:vAlign w:val="center"/>
          </w:tcPr>
          <w:p w14:paraId="078FDA3B">
            <w:pPr>
              <w:spacing w:line="300" w:lineRule="exact"/>
              <w:jc w:val="right"/>
              <w:rPr>
                <w:rFonts w:ascii="方正书宋_GBK" w:eastAsia="方正书宋_GBK"/>
              </w:rPr>
            </w:pPr>
          </w:p>
        </w:tc>
        <w:tc>
          <w:tcPr>
            <w:tcW w:w="1134" w:type="dxa"/>
            <w:vAlign w:val="center"/>
          </w:tcPr>
          <w:p w14:paraId="7F97A584">
            <w:pPr>
              <w:spacing w:line="300" w:lineRule="exact"/>
              <w:jc w:val="right"/>
              <w:rPr>
                <w:rFonts w:ascii="方正书宋_GBK" w:eastAsia="方正书宋_GBK"/>
              </w:rPr>
            </w:pPr>
          </w:p>
        </w:tc>
        <w:tc>
          <w:tcPr>
            <w:tcW w:w="1134" w:type="dxa"/>
            <w:vAlign w:val="center"/>
          </w:tcPr>
          <w:p w14:paraId="0728C7FD">
            <w:pPr>
              <w:spacing w:line="300" w:lineRule="exact"/>
              <w:jc w:val="right"/>
              <w:rPr>
                <w:rFonts w:ascii="方正书宋_GBK" w:eastAsia="方正书宋_GBK"/>
              </w:rPr>
            </w:pPr>
          </w:p>
        </w:tc>
        <w:tc>
          <w:tcPr>
            <w:tcW w:w="1134" w:type="dxa"/>
            <w:vAlign w:val="center"/>
          </w:tcPr>
          <w:p w14:paraId="3A606A3D">
            <w:pPr>
              <w:spacing w:line="300" w:lineRule="exact"/>
              <w:jc w:val="right"/>
              <w:rPr>
                <w:rFonts w:ascii="方正书宋_GBK" w:eastAsia="方正书宋_GBK"/>
              </w:rPr>
            </w:pPr>
          </w:p>
        </w:tc>
      </w:tr>
      <w:tr w14:paraId="4E10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16C4D5B">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7AB4150">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F03E59C">
            <w:pPr>
              <w:rPr>
                <w:rFonts w:ascii="方正书宋_GBK" w:hAnsi="宋体" w:eastAsia="方正书宋_GBK" w:cs="宋体"/>
                <w:color w:val="000000"/>
                <w:sz w:val="18"/>
                <w:szCs w:val="18"/>
              </w:rPr>
            </w:pPr>
            <w:r>
              <w:rPr>
                <w:rFonts w:hint="eastAsia" w:ascii="方正书宋_GBK" w:eastAsia="方正书宋_GBK"/>
                <w:color w:val="000000"/>
                <w:sz w:val="18"/>
                <w:szCs w:val="18"/>
              </w:rPr>
              <w:t>其他沙发类</w:t>
            </w:r>
          </w:p>
        </w:tc>
        <w:tc>
          <w:tcPr>
            <w:tcW w:w="1317" w:type="dxa"/>
            <w:vAlign w:val="center"/>
          </w:tcPr>
          <w:p w14:paraId="45F8D093">
            <w:pPr>
              <w:rPr>
                <w:rFonts w:ascii="方正书宋_GBK" w:hAnsi="宋体" w:eastAsia="方正书宋_GBK" w:cs="宋体"/>
                <w:color w:val="000000"/>
                <w:sz w:val="18"/>
                <w:szCs w:val="18"/>
              </w:rPr>
            </w:pPr>
            <w:r>
              <w:rPr>
                <w:rFonts w:hint="eastAsia" w:ascii="方正书宋_GBK" w:eastAsia="方正书宋_GBK"/>
                <w:color w:val="000000"/>
                <w:sz w:val="18"/>
                <w:szCs w:val="18"/>
              </w:rPr>
              <w:t>A060499</w:t>
            </w:r>
          </w:p>
        </w:tc>
        <w:tc>
          <w:tcPr>
            <w:tcW w:w="709" w:type="dxa"/>
            <w:vAlign w:val="center"/>
          </w:tcPr>
          <w:p w14:paraId="082A573C">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14:paraId="5D0BA200">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14:paraId="18F3DB85">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14:paraId="1B74B104">
            <w:pPr>
              <w:rPr>
                <w:rFonts w:ascii="方正书宋_GBK" w:hAnsi="宋体" w:eastAsia="方正书宋_GBK" w:cs="宋体"/>
                <w:color w:val="000000"/>
                <w:sz w:val="18"/>
                <w:szCs w:val="18"/>
              </w:rPr>
            </w:pPr>
            <w:r>
              <w:rPr>
                <w:rFonts w:hint="eastAsia" w:ascii="方正书宋_GBK" w:eastAsia="方正书宋_GBK"/>
                <w:color w:val="000000"/>
                <w:sz w:val="18"/>
                <w:szCs w:val="18"/>
              </w:rPr>
              <w:t>0.2</w:t>
            </w:r>
          </w:p>
        </w:tc>
        <w:tc>
          <w:tcPr>
            <w:tcW w:w="1134" w:type="dxa"/>
            <w:vAlign w:val="center"/>
          </w:tcPr>
          <w:p w14:paraId="3644D473">
            <w:pPr>
              <w:rPr>
                <w:rFonts w:ascii="方正书宋_GBK" w:hAnsi="宋体" w:eastAsia="方正书宋_GBK" w:cs="宋体"/>
                <w:color w:val="000000"/>
                <w:sz w:val="18"/>
                <w:szCs w:val="18"/>
              </w:rPr>
            </w:pPr>
            <w:r>
              <w:rPr>
                <w:rFonts w:hint="eastAsia" w:ascii="方正书宋_GBK" w:eastAsia="方正书宋_GBK"/>
                <w:color w:val="000000"/>
                <w:sz w:val="18"/>
                <w:szCs w:val="18"/>
              </w:rPr>
              <w:t>0.2</w:t>
            </w:r>
          </w:p>
        </w:tc>
        <w:tc>
          <w:tcPr>
            <w:tcW w:w="1134" w:type="dxa"/>
            <w:vAlign w:val="center"/>
          </w:tcPr>
          <w:p w14:paraId="2E333F19">
            <w:pPr>
              <w:spacing w:line="300" w:lineRule="exact"/>
              <w:jc w:val="right"/>
              <w:rPr>
                <w:rFonts w:ascii="方正书宋_GBK" w:eastAsia="方正书宋_GBK"/>
              </w:rPr>
            </w:pPr>
          </w:p>
        </w:tc>
        <w:tc>
          <w:tcPr>
            <w:tcW w:w="1134" w:type="dxa"/>
            <w:vAlign w:val="center"/>
          </w:tcPr>
          <w:p w14:paraId="2FEC4405">
            <w:pPr>
              <w:spacing w:line="300" w:lineRule="exact"/>
              <w:jc w:val="right"/>
              <w:rPr>
                <w:rFonts w:ascii="方正书宋_GBK" w:eastAsia="方正书宋_GBK"/>
              </w:rPr>
            </w:pPr>
          </w:p>
        </w:tc>
        <w:tc>
          <w:tcPr>
            <w:tcW w:w="1134" w:type="dxa"/>
            <w:vAlign w:val="center"/>
          </w:tcPr>
          <w:p w14:paraId="05D86C36">
            <w:pPr>
              <w:spacing w:line="300" w:lineRule="exact"/>
              <w:jc w:val="right"/>
              <w:rPr>
                <w:rFonts w:ascii="方正书宋_GBK" w:eastAsia="方正书宋_GBK"/>
              </w:rPr>
            </w:pPr>
          </w:p>
        </w:tc>
        <w:tc>
          <w:tcPr>
            <w:tcW w:w="1134" w:type="dxa"/>
            <w:vAlign w:val="center"/>
          </w:tcPr>
          <w:p w14:paraId="4D16BC95">
            <w:pPr>
              <w:spacing w:line="300" w:lineRule="exact"/>
              <w:jc w:val="right"/>
              <w:rPr>
                <w:rFonts w:ascii="方正书宋_GBK" w:eastAsia="方正书宋_GBK"/>
              </w:rPr>
            </w:pPr>
          </w:p>
        </w:tc>
      </w:tr>
      <w:tr w14:paraId="4339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4479B6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609EE46A">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4F8338AD">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14:paraId="1A34EA43">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14:paraId="2CC500BA">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14:paraId="0603C837">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14:paraId="630942BE">
            <w:pPr>
              <w:rPr>
                <w:rFonts w:ascii="方正书宋_GBK" w:hAnsi="宋体" w:eastAsia="方正书宋_GBK" w:cs="宋体"/>
                <w:color w:val="000000"/>
                <w:sz w:val="18"/>
                <w:szCs w:val="18"/>
              </w:rPr>
            </w:pPr>
            <w:r>
              <w:rPr>
                <w:rFonts w:hint="eastAsia" w:ascii="方正书宋_GBK" w:eastAsia="方正书宋_GBK"/>
                <w:color w:val="000000"/>
                <w:sz w:val="18"/>
                <w:szCs w:val="18"/>
              </w:rPr>
              <w:t>0.035</w:t>
            </w:r>
          </w:p>
        </w:tc>
        <w:tc>
          <w:tcPr>
            <w:tcW w:w="1134" w:type="dxa"/>
            <w:vAlign w:val="center"/>
          </w:tcPr>
          <w:p w14:paraId="5EECBE7E">
            <w:pPr>
              <w:rPr>
                <w:rFonts w:ascii="方正书宋_GBK" w:hAnsi="宋体" w:eastAsia="方正书宋_GBK" w:cs="宋体"/>
                <w:color w:val="000000"/>
                <w:sz w:val="18"/>
                <w:szCs w:val="18"/>
              </w:rPr>
            </w:pPr>
            <w:r>
              <w:rPr>
                <w:rFonts w:hint="eastAsia" w:ascii="方正书宋_GBK" w:eastAsia="方正书宋_GBK"/>
                <w:color w:val="000000"/>
                <w:sz w:val="18"/>
                <w:szCs w:val="18"/>
              </w:rPr>
              <w:t>0.7</w:t>
            </w:r>
          </w:p>
        </w:tc>
        <w:tc>
          <w:tcPr>
            <w:tcW w:w="1134" w:type="dxa"/>
            <w:vAlign w:val="center"/>
          </w:tcPr>
          <w:p w14:paraId="2FD14807">
            <w:pPr>
              <w:rPr>
                <w:rFonts w:ascii="方正书宋_GBK" w:hAnsi="宋体" w:eastAsia="方正书宋_GBK" w:cs="宋体"/>
                <w:color w:val="000000"/>
                <w:sz w:val="18"/>
                <w:szCs w:val="18"/>
              </w:rPr>
            </w:pPr>
            <w:r>
              <w:rPr>
                <w:rFonts w:hint="eastAsia" w:ascii="方正书宋_GBK" w:eastAsia="方正书宋_GBK"/>
                <w:color w:val="000000"/>
                <w:sz w:val="18"/>
                <w:szCs w:val="18"/>
              </w:rPr>
              <w:t>0.7</w:t>
            </w:r>
          </w:p>
        </w:tc>
        <w:tc>
          <w:tcPr>
            <w:tcW w:w="1134" w:type="dxa"/>
            <w:vAlign w:val="center"/>
          </w:tcPr>
          <w:p w14:paraId="52E7BC66">
            <w:pPr>
              <w:spacing w:line="300" w:lineRule="exact"/>
              <w:jc w:val="right"/>
              <w:rPr>
                <w:rFonts w:ascii="方正书宋_GBK" w:eastAsia="方正书宋_GBK"/>
              </w:rPr>
            </w:pPr>
          </w:p>
        </w:tc>
        <w:tc>
          <w:tcPr>
            <w:tcW w:w="1134" w:type="dxa"/>
            <w:vAlign w:val="center"/>
          </w:tcPr>
          <w:p w14:paraId="253E1C13">
            <w:pPr>
              <w:spacing w:line="300" w:lineRule="exact"/>
              <w:jc w:val="right"/>
              <w:rPr>
                <w:rFonts w:ascii="方正书宋_GBK" w:eastAsia="方正书宋_GBK"/>
              </w:rPr>
            </w:pPr>
          </w:p>
        </w:tc>
        <w:tc>
          <w:tcPr>
            <w:tcW w:w="1134" w:type="dxa"/>
            <w:vAlign w:val="center"/>
          </w:tcPr>
          <w:p w14:paraId="42FDAF82">
            <w:pPr>
              <w:spacing w:line="300" w:lineRule="exact"/>
              <w:jc w:val="right"/>
              <w:rPr>
                <w:rFonts w:ascii="方正书宋_GBK" w:eastAsia="方正书宋_GBK"/>
              </w:rPr>
            </w:pPr>
          </w:p>
        </w:tc>
        <w:tc>
          <w:tcPr>
            <w:tcW w:w="1134" w:type="dxa"/>
            <w:vAlign w:val="center"/>
          </w:tcPr>
          <w:p w14:paraId="34274B61">
            <w:pPr>
              <w:spacing w:line="300" w:lineRule="exact"/>
              <w:jc w:val="right"/>
              <w:rPr>
                <w:rFonts w:ascii="方正书宋_GBK" w:eastAsia="方正书宋_GBK"/>
              </w:rPr>
            </w:pPr>
          </w:p>
        </w:tc>
      </w:tr>
      <w:tr w14:paraId="65C4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84491A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9DF8CCD">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4F83309D">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14:paraId="64CA8C9E">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14:paraId="1280F1D6">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35BAAFDC">
            <w:pPr>
              <w:rPr>
                <w:rFonts w:ascii="方正书宋_GBK" w:hAnsi="宋体" w:eastAsia="方正书宋_GBK" w:cs="宋体"/>
                <w:color w:val="000000"/>
                <w:sz w:val="18"/>
                <w:szCs w:val="18"/>
              </w:rPr>
            </w:pPr>
            <w:r>
              <w:rPr>
                <w:rFonts w:hint="eastAsia" w:ascii="方正书宋_GBK" w:eastAsia="方正书宋_GBK"/>
                <w:color w:val="000000"/>
                <w:sz w:val="18"/>
                <w:szCs w:val="18"/>
              </w:rPr>
              <w:t>29</w:t>
            </w:r>
          </w:p>
        </w:tc>
        <w:tc>
          <w:tcPr>
            <w:tcW w:w="907" w:type="dxa"/>
            <w:vAlign w:val="center"/>
          </w:tcPr>
          <w:p w14:paraId="075006AE">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66DA9728">
            <w:pPr>
              <w:rPr>
                <w:rFonts w:ascii="方正书宋_GBK" w:hAnsi="宋体" w:eastAsia="方正书宋_GBK" w:cs="宋体"/>
                <w:color w:val="000000"/>
                <w:sz w:val="18"/>
                <w:szCs w:val="18"/>
              </w:rPr>
            </w:pPr>
            <w:r>
              <w:rPr>
                <w:rFonts w:hint="eastAsia" w:ascii="方正书宋_GBK" w:eastAsia="方正书宋_GBK"/>
                <w:color w:val="000000"/>
                <w:sz w:val="18"/>
                <w:szCs w:val="18"/>
              </w:rPr>
              <w:t>11.6</w:t>
            </w:r>
          </w:p>
        </w:tc>
        <w:tc>
          <w:tcPr>
            <w:tcW w:w="1134" w:type="dxa"/>
            <w:vAlign w:val="center"/>
          </w:tcPr>
          <w:p w14:paraId="438F2496">
            <w:pPr>
              <w:rPr>
                <w:rFonts w:ascii="方正书宋_GBK" w:hAnsi="宋体" w:eastAsia="方正书宋_GBK" w:cs="宋体"/>
                <w:color w:val="000000"/>
                <w:sz w:val="18"/>
                <w:szCs w:val="18"/>
              </w:rPr>
            </w:pPr>
            <w:r>
              <w:rPr>
                <w:rFonts w:hint="eastAsia" w:ascii="方正书宋_GBK" w:eastAsia="方正书宋_GBK"/>
                <w:color w:val="000000"/>
                <w:sz w:val="18"/>
                <w:szCs w:val="18"/>
              </w:rPr>
              <w:t>11.6</w:t>
            </w:r>
          </w:p>
        </w:tc>
        <w:tc>
          <w:tcPr>
            <w:tcW w:w="1134" w:type="dxa"/>
            <w:vAlign w:val="center"/>
          </w:tcPr>
          <w:p w14:paraId="6CF86E1C">
            <w:pPr>
              <w:spacing w:line="300" w:lineRule="exact"/>
              <w:jc w:val="right"/>
              <w:rPr>
                <w:rFonts w:ascii="方正书宋_GBK" w:eastAsia="方正书宋_GBK"/>
              </w:rPr>
            </w:pPr>
          </w:p>
        </w:tc>
        <w:tc>
          <w:tcPr>
            <w:tcW w:w="1134" w:type="dxa"/>
            <w:vAlign w:val="center"/>
          </w:tcPr>
          <w:p w14:paraId="63385525">
            <w:pPr>
              <w:spacing w:line="300" w:lineRule="exact"/>
              <w:jc w:val="right"/>
              <w:rPr>
                <w:rFonts w:ascii="方正书宋_GBK" w:eastAsia="方正书宋_GBK"/>
              </w:rPr>
            </w:pPr>
          </w:p>
        </w:tc>
        <w:tc>
          <w:tcPr>
            <w:tcW w:w="1134" w:type="dxa"/>
            <w:vAlign w:val="center"/>
          </w:tcPr>
          <w:p w14:paraId="4F6EE648">
            <w:pPr>
              <w:spacing w:line="300" w:lineRule="exact"/>
              <w:jc w:val="right"/>
              <w:rPr>
                <w:rFonts w:ascii="方正书宋_GBK" w:eastAsia="方正书宋_GBK"/>
              </w:rPr>
            </w:pPr>
          </w:p>
        </w:tc>
        <w:tc>
          <w:tcPr>
            <w:tcW w:w="1134" w:type="dxa"/>
            <w:vAlign w:val="center"/>
          </w:tcPr>
          <w:p w14:paraId="1FEEDC8C">
            <w:pPr>
              <w:spacing w:line="300" w:lineRule="exact"/>
              <w:jc w:val="right"/>
              <w:rPr>
                <w:rFonts w:ascii="方正书宋_GBK" w:eastAsia="方正书宋_GBK"/>
              </w:rPr>
            </w:pPr>
          </w:p>
        </w:tc>
      </w:tr>
      <w:tr w14:paraId="12F0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BDD9932">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62F5297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7D2CCC7">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14:paraId="45E5ED96">
            <w:pPr>
              <w:rPr>
                <w:rFonts w:ascii="方正书宋_GBK" w:hAnsi="宋体" w:eastAsia="方正书宋_GBK" w:cs="宋体"/>
                <w:color w:val="000000"/>
                <w:sz w:val="15"/>
                <w:szCs w:val="15"/>
              </w:rPr>
            </w:pPr>
            <w:r>
              <w:rPr>
                <w:rFonts w:hint="eastAsia" w:ascii="方正书宋_GBK" w:eastAsia="方正书宋_GBK"/>
                <w:color w:val="000000"/>
                <w:sz w:val="15"/>
                <w:szCs w:val="15"/>
              </w:rPr>
              <w:t>A0201060102</w:t>
            </w:r>
          </w:p>
        </w:tc>
        <w:tc>
          <w:tcPr>
            <w:tcW w:w="709" w:type="dxa"/>
            <w:vAlign w:val="center"/>
          </w:tcPr>
          <w:p w14:paraId="5C45FC7F">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2353D32F">
            <w:pPr>
              <w:rPr>
                <w:rFonts w:ascii="方正书宋_GBK" w:hAnsi="宋体" w:eastAsia="方正书宋_GBK" w:cs="宋体"/>
                <w:color w:val="000000"/>
                <w:sz w:val="18"/>
                <w:szCs w:val="18"/>
              </w:rPr>
            </w:pPr>
            <w:r>
              <w:rPr>
                <w:rFonts w:hint="eastAsia" w:ascii="方正书宋_GBK" w:eastAsia="方正书宋_GBK"/>
                <w:color w:val="000000"/>
                <w:sz w:val="18"/>
                <w:szCs w:val="18"/>
              </w:rPr>
              <w:t>9</w:t>
            </w:r>
          </w:p>
        </w:tc>
        <w:tc>
          <w:tcPr>
            <w:tcW w:w="907" w:type="dxa"/>
            <w:vAlign w:val="center"/>
          </w:tcPr>
          <w:p w14:paraId="1F1D51C8">
            <w:pPr>
              <w:rPr>
                <w:rFonts w:ascii="方正书宋_GBK" w:hAnsi="宋体" w:eastAsia="方正书宋_GBK" w:cs="宋体"/>
                <w:color w:val="000000"/>
                <w:sz w:val="18"/>
                <w:szCs w:val="18"/>
              </w:rPr>
            </w:pPr>
            <w:r>
              <w:rPr>
                <w:rFonts w:hint="eastAsia" w:ascii="方正书宋_GBK" w:eastAsia="方正书宋_GBK"/>
                <w:color w:val="000000"/>
                <w:sz w:val="18"/>
                <w:szCs w:val="18"/>
              </w:rPr>
              <w:t>0.145</w:t>
            </w:r>
          </w:p>
        </w:tc>
        <w:tc>
          <w:tcPr>
            <w:tcW w:w="1134" w:type="dxa"/>
            <w:vAlign w:val="center"/>
          </w:tcPr>
          <w:p w14:paraId="3FF74827">
            <w:pPr>
              <w:rPr>
                <w:rFonts w:ascii="方正书宋_GBK" w:hAnsi="宋体" w:eastAsia="方正书宋_GBK" w:cs="宋体"/>
                <w:color w:val="000000"/>
                <w:sz w:val="18"/>
                <w:szCs w:val="18"/>
              </w:rPr>
            </w:pPr>
            <w:r>
              <w:rPr>
                <w:rFonts w:hint="eastAsia" w:ascii="方正书宋_GBK" w:eastAsia="方正书宋_GBK"/>
                <w:color w:val="000000"/>
                <w:sz w:val="18"/>
                <w:szCs w:val="18"/>
              </w:rPr>
              <w:t>1.305</w:t>
            </w:r>
          </w:p>
        </w:tc>
        <w:tc>
          <w:tcPr>
            <w:tcW w:w="1134" w:type="dxa"/>
            <w:vAlign w:val="center"/>
          </w:tcPr>
          <w:p w14:paraId="73DA7753">
            <w:pPr>
              <w:rPr>
                <w:rFonts w:ascii="方正书宋_GBK" w:hAnsi="宋体" w:eastAsia="方正书宋_GBK" w:cs="宋体"/>
                <w:color w:val="000000"/>
                <w:sz w:val="18"/>
                <w:szCs w:val="18"/>
              </w:rPr>
            </w:pPr>
            <w:r>
              <w:rPr>
                <w:rFonts w:hint="eastAsia" w:ascii="方正书宋_GBK" w:eastAsia="方正书宋_GBK"/>
                <w:color w:val="000000"/>
                <w:sz w:val="18"/>
                <w:szCs w:val="18"/>
              </w:rPr>
              <w:t>1.305</w:t>
            </w:r>
          </w:p>
        </w:tc>
        <w:tc>
          <w:tcPr>
            <w:tcW w:w="1134" w:type="dxa"/>
            <w:vAlign w:val="center"/>
          </w:tcPr>
          <w:p w14:paraId="5C672A02">
            <w:pPr>
              <w:spacing w:line="300" w:lineRule="exact"/>
              <w:jc w:val="right"/>
              <w:rPr>
                <w:rFonts w:ascii="方正书宋_GBK" w:eastAsia="方正书宋_GBK"/>
              </w:rPr>
            </w:pPr>
          </w:p>
        </w:tc>
        <w:tc>
          <w:tcPr>
            <w:tcW w:w="1134" w:type="dxa"/>
            <w:vAlign w:val="center"/>
          </w:tcPr>
          <w:p w14:paraId="70B608F9">
            <w:pPr>
              <w:spacing w:line="300" w:lineRule="exact"/>
              <w:jc w:val="right"/>
              <w:rPr>
                <w:rFonts w:ascii="方正书宋_GBK" w:eastAsia="方正书宋_GBK"/>
              </w:rPr>
            </w:pPr>
          </w:p>
        </w:tc>
        <w:tc>
          <w:tcPr>
            <w:tcW w:w="1134" w:type="dxa"/>
            <w:vAlign w:val="center"/>
          </w:tcPr>
          <w:p w14:paraId="0C8CCBEE">
            <w:pPr>
              <w:spacing w:line="300" w:lineRule="exact"/>
              <w:jc w:val="right"/>
              <w:rPr>
                <w:rFonts w:ascii="方正书宋_GBK" w:eastAsia="方正书宋_GBK"/>
              </w:rPr>
            </w:pPr>
          </w:p>
        </w:tc>
        <w:tc>
          <w:tcPr>
            <w:tcW w:w="1134" w:type="dxa"/>
            <w:vAlign w:val="center"/>
          </w:tcPr>
          <w:p w14:paraId="6619FDAD">
            <w:pPr>
              <w:spacing w:line="300" w:lineRule="exact"/>
              <w:jc w:val="right"/>
              <w:rPr>
                <w:rFonts w:ascii="方正书宋_GBK" w:eastAsia="方正书宋_GBK"/>
              </w:rPr>
            </w:pPr>
          </w:p>
        </w:tc>
      </w:tr>
      <w:tr w14:paraId="135D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56AB095">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4522741F">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EC3E067">
            <w:pPr>
              <w:rPr>
                <w:rFonts w:ascii="方正书宋_GBK" w:hAnsi="宋体" w:eastAsia="方正书宋_GBK" w:cs="宋体"/>
                <w:color w:val="000000"/>
                <w:sz w:val="18"/>
                <w:szCs w:val="18"/>
              </w:rPr>
            </w:pPr>
            <w:r>
              <w:rPr>
                <w:rFonts w:hint="eastAsia" w:ascii="方正书宋_GBK" w:eastAsia="方正书宋_GBK"/>
                <w:color w:val="000000"/>
                <w:sz w:val="18"/>
                <w:szCs w:val="18"/>
              </w:rPr>
              <w:t>便携式计算机</w:t>
            </w:r>
          </w:p>
        </w:tc>
        <w:tc>
          <w:tcPr>
            <w:tcW w:w="1317" w:type="dxa"/>
            <w:vAlign w:val="center"/>
          </w:tcPr>
          <w:p w14:paraId="12CE8FEE">
            <w:pPr>
              <w:rPr>
                <w:rFonts w:ascii="方正书宋_GBK" w:hAnsi="宋体" w:eastAsia="方正书宋_GBK" w:cs="宋体"/>
                <w:color w:val="000000"/>
                <w:sz w:val="15"/>
                <w:szCs w:val="15"/>
              </w:rPr>
            </w:pPr>
            <w:r>
              <w:rPr>
                <w:rFonts w:hint="eastAsia" w:ascii="方正书宋_GBK" w:eastAsia="方正书宋_GBK"/>
                <w:color w:val="000000"/>
                <w:sz w:val="15"/>
                <w:szCs w:val="15"/>
              </w:rPr>
              <w:t>A02010105</w:t>
            </w:r>
          </w:p>
        </w:tc>
        <w:tc>
          <w:tcPr>
            <w:tcW w:w="709" w:type="dxa"/>
            <w:vAlign w:val="center"/>
          </w:tcPr>
          <w:p w14:paraId="22CAFB86">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3B751888">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14:paraId="34E357C9">
            <w:pPr>
              <w:rPr>
                <w:rFonts w:ascii="方正书宋_GBK" w:hAnsi="宋体" w:eastAsia="方正书宋_GBK" w:cs="宋体"/>
                <w:color w:val="000000"/>
                <w:sz w:val="18"/>
                <w:szCs w:val="18"/>
              </w:rPr>
            </w:pPr>
            <w:r>
              <w:rPr>
                <w:rFonts w:hint="eastAsia" w:ascii="方正书宋_GBK" w:eastAsia="方正书宋_GBK"/>
                <w:color w:val="000000"/>
                <w:sz w:val="18"/>
                <w:szCs w:val="18"/>
              </w:rPr>
              <w:t>0.45</w:t>
            </w:r>
          </w:p>
        </w:tc>
        <w:tc>
          <w:tcPr>
            <w:tcW w:w="1134" w:type="dxa"/>
            <w:vAlign w:val="center"/>
          </w:tcPr>
          <w:p w14:paraId="0FD39409">
            <w:pPr>
              <w:rPr>
                <w:rFonts w:ascii="方正书宋_GBK" w:hAnsi="宋体" w:eastAsia="方正书宋_GBK" w:cs="宋体"/>
                <w:color w:val="000000"/>
                <w:sz w:val="18"/>
                <w:szCs w:val="18"/>
              </w:rPr>
            </w:pPr>
            <w:r>
              <w:rPr>
                <w:rFonts w:hint="eastAsia" w:ascii="方正书宋_GBK" w:eastAsia="方正书宋_GBK"/>
                <w:color w:val="000000"/>
                <w:sz w:val="18"/>
                <w:szCs w:val="18"/>
              </w:rPr>
              <w:t>0.9</w:t>
            </w:r>
          </w:p>
        </w:tc>
        <w:tc>
          <w:tcPr>
            <w:tcW w:w="1134" w:type="dxa"/>
            <w:vAlign w:val="center"/>
          </w:tcPr>
          <w:p w14:paraId="6B0E7E2A">
            <w:pPr>
              <w:rPr>
                <w:rFonts w:ascii="方正书宋_GBK" w:hAnsi="宋体" w:eastAsia="方正书宋_GBK" w:cs="宋体"/>
                <w:color w:val="000000"/>
                <w:sz w:val="18"/>
                <w:szCs w:val="18"/>
              </w:rPr>
            </w:pPr>
            <w:r>
              <w:rPr>
                <w:rFonts w:hint="eastAsia" w:ascii="方正书宋_GBK" w:eastAsia="方正书宋_GBK"/>
                <w:color w:val="000000"/>
                <w:sz w:val="18"/>
                <w:szCs w:val="18"/>
              </w:rPr>
              <w:t>0.9</w:t>
            </w:r>
          </w:p>
        </w:tc>
        <w:tc>
          <w:tcPr>
            <w:tcW w:w="1134" w:type="dxa"/>
            <w:vAlign w:val="center"/>
          </w:tcPr>
          <w:p w14:paraId="514722DA">
            <w:pPr>
              <w:spacing w:line="300" w:lineRule="exact"/>
              <w:jc w:val="right"/>
              <w:rPr>
                <w:rFonts w:ascii="方正书宋_GBK" w:eastAsia="方正书宋_GBK"/>
              </w:rPr>
            </w:pPr>
          </w:p>
        </w:tc>
        <w:tc>
          <w:tcPr>
            <w:tcW w:w="1134" w:type="dxa"/>
            <w:vAlign w:val="center"/>
          </w:tcPr>
          <w:p w14:paraId="437562BC">
            <w:pPr>
              <w:spacing w:line="300" w:lineRule="exact"/>
              <w:jc w:val="right"/>
              <w:rPr>
                <w:rFonts w:ascii="方正书宋_GBK" w:eastAsia="方正书宋_GBK"/>
              </w:rPr>
            </w:pPr>
          </w:p>
        </w:tc>
        <w:tc>
          <w:tcPr>
            <w:tcW w:w="1134" w:type="dxa"/>
            <w:vAlign w:val="center"/>
          </w:tcPr>
          <w:p w14:paraId="1D960EF0">
            <w:pPr>
              <w:spacing w:line="300" w:lineRule="exact"/>
              <w:jc w:val="right"/>
              <w:rPr>
                <w:rFonts w:ascii="方正书宋_GBK" w:eastAsia="方正书宋_GBK"/>
              </w:rPr>
            </w:pPr>
          </w:p>
        </w:tc>
        <w:tc>
          <w:tcPr>
            <w:tcW w:w="1134" w:type="dxa"/>
            <w:vAlign w:val="center"/>
          </w:tcPr>
          <w:p w14:paraId="7EABF25A">
            <w:pPr>
              <w:spacing w:line="300" w:lineRule="exact"/>
              <w:jc w:val="right"/>
              <w:rPr>
                <w:rFonts w:ascii="方正书宋_GBK" w:eastAsia="方正书宋_GBK"/>
              </w:rPr>
            </w:pPr>
          </w:p>
        </w:tc>
      </w:tr>
      <w:tr w14:paraId="0ADA1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64F3F83">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7B0C558">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DBF3C18">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14:paraId="2D9C0F62">
            <w:pPr>
              <w:rPr>
                <w:rFonts w:ascii="方正书宋_GBK" w:hAnsi="宋体" w:eastAsia="方正书宋_GBK" w:cs="宋体"/>
                <w:color w:val="000000"/>
                <w:sz w:val="15"/>
                <w:szCs w:val="15"/>
              </w:rPr>
            </w:pPr>
            <w:r>
              <w:rPr>
                <w:rFonts w:hint="eastAsia" w:ascii="方正书宋_GBK" w:eastAsia="方正书宋_GBK"/>
                <w:color w:val="000000"/>
                <w:sz w:val="15"/>
                <w:szCs w:val="15"/>
              </w:rPr>
              <w:t>A0201060102</w:t>
            </w:r>
          </w:p>
        </w:tc>
        <w:tc>
          <w:tcPr>
            <w:tcW w:w="709" w:type="dxa"/>
            <w:vAlign w:val="center"/>
          </w:tcPr>
          <w:p w14:paraId="67BB5B00">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7042EBE8">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14:paraId="355961D8">
            <w:pPr>
              <w:rPr>
                <w:rFonts w:ascii="方正书宋_GBK" w:hAnsi="宋体" w:eastAsia="方正书宋_GBK" w:cs="宋体"/>
                <w:color w:val="000000"/>
                <w:sz w:val="18"/>
                <w:szCs w:val="18"/>
              </w:rPr>
            </w:pPr>
            <w:r>
              <w:rPr>
                <w:rFonts w:hint="eastAsia" w:ascii="方正书宋_GBK" w:eastAsia="方正书宋_GBK"/>
                <w:color w:val="000000"/>
                <w:sz w:val="18"/>
                <w:szCs w:val="18"/>
              </w:rPr>
              <w:t>0.26</w:t>
            </w:r>
          </w:p>
        </w:tc>
        <w:tc>
          <w:tcPr>
            <w:tcW w:w="1134" w:type="dxa"/>
            <w:vAlign w:val="center"/>
          </w:tcPr>
          <w:p w14:paraId="4887085A">
            <w:pPr>
              <w:rPr>
                <w:rFonts w:ascii="方正书宋_GBK" w:hAnsi="宋体" w:eastAsia="方正书宋_GBK" w:cs="宋体"/>
                <w:color w:val="000000"/>
                <w:sz w:val="18"/>
                <w:szCs w:val="18"/>
              </w:rPr>
            </w:pPr>
            <w:r>
              <w:rPr>
                <w:rFonts w:hint="eastAsia" w:ascii="方正书宋_GBK" w:eastAsia="方正书宋_GBK"/>
                <w:color w:val="000000"/>
                <w:sz w:val="18"/>
                <w:szCs w:val="18"/>
              </w:rPr>
              <w:t>1.56</w:t>
            </w:r>
          </w:p>
        </w:tc>
        <w:tc>
          <w:tcPr>
            <w:tcW w:w="1134" w:type="dxa"/>
            <w:vAlign w:val="center"/>
          </w:tcPr>
          <w:p w14:paraId="3A5617A4">
            <w:pPr>
              <w:rPr>
                <w:rFonts w:ascii="方正书宋_GBK" w:hAnsi="宋体" w:eastAsia="方正书宋_GBK" w:cs="宋体"/>
                <w:color w:val="000000"/>
                <w:sz w:val="18"/>
                <w:szCs w:val="18"/>
              </w:rPr>
            </w:pPr>
            <w:r>
              <w:rPr>
                <w:rFonts w:hint="eastAsia" w:ascii="方正书宋_GBK" w:eastAsia="方正书宋_GBK"/>
                <w:color w:val="000000"/>
                <w:sz w:val="18"/>
                <w:szCs w:val="18"/>
              </w:rPr>
              <w:t>1.56</w:t>
            </w:r>
          </w:p>
        </w:tc>
        <w:tc>
          <w:tcPr>
            <w:tcW w:w="1134" w:type="dxa"/>
            <w:vAlign w:val="center"/>
          </w:tcPr>
          <w:p w14:paraId="2BC1EC89">
            <w:pPr>
              <w:spacing w:line="300" w:lineRule="exact"/>
              <w:jc w:val="right"/>
              <w:rPr>
                <w:rFonts w:ascii="方正书宋_GBK" w:eastAsia="方正书宋_GBK"/>
              </w:rPr>
            </w:pPr>
          </w:p>
        </w:tc>
        <w:tc>
          <w:tcPr>
            <w:tcW w:w="1134" w:type="dxa"/>
            <w:vAlign w:val="center"/>
          </w:tcPr>
          <w:p w14:paraId="448F2151">
            <w:pPr>
              <w:spacing w:line="300" w:lineRule="exact"/>
              <w:jc w:val="right"/>
              <w:rPr>
                <w:rFonts w:ascii="方正书宋_GBK" w:eastAsia="方正书宋_GBK"/>
              </w:rPr>
            </w:pPr>
          </w:p>
        </w:tc>
        <w:tc>
          <w:tcPr>
            <w:tcW w:w="1134" w:type="dxa"/>
            <w:vAlign w:val="center"/>
          </w:tcPr>
          <w:p w14:paraId="33FD9743">
            <w:pPr>
              <w:spacing w:line="300" w:lineRule="exact"/>
              <w:jc w:val="right"/>
              <w:rPr>
                <w:rFonts w:ascii="方正书宋_GBK" w:eastAsia="方正书宋_GBK"/>
              </w:rPr>
            </w:pPr>
          </w:p>
        </w:tc>
        <w:tc>
          <w:tcPr>
            <w:tcW w:w="1134" w:type="dxa"/>
            <w:vAlign w:val="center"/>
          </w:tcPr>
          <w:p w14:paraId="4FB533B0">
            <w:pPr>
              <w:spacing w:line="300" w:lineRule="exact"/>
              <w:jc w:val="right"/>
              <w:rPr>
                <w:rFonts w:ascii="方正书宋_GBK" w:eastAsia="方正书宋_GBK"/>
              </w:rPr>
            </w:pPr>
          </w:p>
        </w:tc>
      </w:tr>
      <w:tr w14:paraId="56ED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46BCDC7">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41F9CA8C">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0C448C5D">
            <w:pPr>
              <w:rPr>
                <w:rFonts w:ascii="方正书宋_GBK" w:hAnsi="宋体" w:eastAsia="方正书宋_GBK" w:cs="宋体"/>
                <w:color w:val="000000"/>
                <w:sz w:val="18"/>
                <w:szCs w:val="18"/>
              </w:rPr>
            </w:pPr>
            <w:r>
              <w:rPr>
                <w:rFonts w:hint="eastAsia" w:ascii="方正书宋_GBK" w:eastAsia="方正书宋_GBK"/>
                <w:color w:val="000000"/>
                <w:sz w:val="18"/>
                <w:szCs w:val="18"/>
              </w:rPr>
              <w:t>复印机</w:t>
            </w:r>
          </w:p>
        </w:tc>
        <w:tc>
          <w:tcPr>
            <w:tcW w:w="1317" w:type="dxa"/>
            <w:vAlign w:val="center"/>
          </w:tcPr>
          <w:p w14:paraId="3C51CAE1">
            <w:pPr>
              <w:rPr>
                <w:rFonts w:ascii="方正书宋_GBK" w:hAnsi="宋体" w:eastAsia="方正书宋_GBK" w:cs="宋体"/>
                <w:color w:val="000000"/>
                <w:sz w:val="15"/>
                <w:szCs w:val="15"/>
              </w:rPr>
            </w:pPr>
            <w:r>
              <w:rPr>
                <w:rFonts w:hint="eastAsia" w:ascii="方正书宋_GBK" w:eastAsia="方正书宋_GBK"/>
                <w:color w:val="000000"/>
                <w:sz w:val="15"/>
                <w:szCs w:val="15"/>
              </w:rPr>
              <w:t>A020201</w:t>
            </w:r>
          </w:p>
        </w:tc>
        <w:tc>
          <w:tcPr>
            <w:tcW w:w="709" w:type="dxa"/>
            <w:vAlign w:val="center"/>
          </w:tcPr>
          <w:p w14:paraId="2B0D8F5C">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033C3A59">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74C46CDC">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7AC6B596">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37895D54">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0314DB79">
            <w:pPr>
              <w:spacing w:line="300" w:lineRule="exact"/>
              <w:jc w:val="right"/>
              <w:rPr>
                <w:rFonts w:ascii="方正书宋_GBK" w:eastAsia="方正书宋_GBK"/>
              </w:rPr>
            </w:pPr>
          </w:p>
        </w:tc>
        <w:tc>
          <w:tcPr>
            <w:tcW w:w="1134" w:type="dxa"/>
            <w:vAlign w:val="center"/>
          </w:tcPr>
          <w:p w14:paraId="7654DF09">
            <w:pPr>
              <w:spacing w:line="300" w:lineRule="exact"/>
              <w:jc w:val="right"/>
              <w:rPr>
                <w:rFonts w:ascii="方正书宋_GBK" w:eastAsia="方正书宋_GBK"/>
              </w:rPr>
            </w:pPr>
          </w:p>
        </w:tc>
        <w:tc>
          <w:tcPr>
            <w:tcW w:w="1134" w:type="dxa"/>
            <w:vAlign w:val="center"/>
          </w:tcPr>
          <w:p w14:paraId="0373BD5A">
            <w:pPr>
              <w:spacing w:line="300" w:lineRule="exact"/>
              <w:jc w:val="right"/>
              <w:rPr>
                <w:rFonts w:ascii="方正书宋_GBK" w:eastAsia="方正书宋_GBK"/>
              </w:rPr>
            </w:pPr>
          </w:p>
        </w:tc>
        <w:tc>
          <w:tcPr>
            <w:tcW w:w="1134" w:type="dxa"/>
            <w:vAlign w:val="center"/>
          </w:tcPr>
          <w:p w14:paraId="6F316037">
            <w:pPr>
              <w:spacing w:line="300" w:lineRule="exact"/>
              <w:jc w:val="right"/>
              <w:rPr>
                <w:rFonts w:ascii="方正书宋_GBK" w:eastAsia="方正书宋_GBK"/>
              </w:rPr>
            </w:pPr>
          </w:p>
        </w:tc>
      </w:tr>
      <w:tr w14:paraId="3894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4" w:hRule="atLeast"/>
          <w:jc w:val="center"/>
        </w:trPr>
        <w:tc>
          <w:tcPr>
            <w:tcW w:w="1984" w:type="dxa"/>
            <w:vAlign w:val="center"/>
          </w:tcPr>
          <w:p w14:paraId="145AE77F">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5E9C483C">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0D759AAB">
            <w:pPr>
              <w:rPr>
                <w:rFonts w:ascii="方正书宋_GBK" w:hAnsi="宋体" w:eastAsia="方正书宋_GBK" w:cs="宋体"/>
                <w:color w:val="000000"/>
                <w:sz w:val="18"/>
                <w:szCs w:val="18"/>
              </w:rPr>
            </w:pPr>
            <w:r>
              <w:rPr>
                <w:rFonts w:hint="eastAsia" w:ascii="方正书宋_GBK" w:eastAsia="方正书宋_GBK"/>
                <w:color w:val="000000"/>
                <w:sz w:val="18"/>
                <w:szCs w:val="18"/>
              </w:rPr>
              <w:t>碎纸机</w:t>
            </w:r>
          </w:p>
        </w:tc>
        <w:tc>
          <w:tcPr>
            <w:tcW w:w="1317" w:type="dxa"/>
            <w:vAlign w:val="center"/>
          </w:tcPr>
          <w:p w14:paraId="06D2953D">
            <w:pPr>
              <w:rPr>
                <w:rFonts w:ascii="方正书宋_GBK" w:hAnsi="宋体" w:eastAsia="方正书宋_GBK" w:cs="宋体"/>
                <w:color w:val="000000"/>
                <w:sz w:val="15"/>
                <w:szCs w:val="15"/>
              </w:rPr>
            </w:pPr>
            <w:r>
              <w:rPr>
                <w:rFonts w:hint="eastAsia" w:ascii="方正书宋_GBK" w:eastAsia="方正书宋_GBK"/>
                <w:color w:val="000000"/>
                <w:sz w:val="15"/>
                <w:szCs w:val="15"/>
              </w:rPr>
              <w:t>A02021101</w:t>
            </w:r>
          </w:p>
        </w:tc>
        <w:tc>
          <w:tcPr>
            <w:tcW w:w="709" w:type="dxa"/>
            <w:vAlign w:val="center"/>
          </w:tcPr>
          <w:p w14:paraId="4C593CB0">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2BA54F4D">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14:paraId="3EBD99CF">
            <w:pPr>
              <w:rPr>
                <w:rFonts w:ascii="方正书宋_GBK" w:hAnsi="宋体" w:eastAsia="方正书宋_GBK" w:cs="宋体"/>
                <w:color w:val="000000"/>
                <w:sz w:val="18"/>
                <w:szCs w:val="18"/>
              </w:rPr>
            </w:pPr>
            <w:r>
              <w:rPr>
                <w:rFonts w:hint="eastAsia" w:ascii="方正书宋_GBK" w:eastAsia="方正书宋_GBK"/>
                <w:color w:val="000000"/>
                <w:sz w:val="18"/>
                <w:szCs w:val="18"/>
              </w:rPr>
              <w:t>0.069</w:t>
            </w:r>
          </w:p>
        </w:tc>
        <w:tc>
          <w:tcPr>
            <w:tcW w:w="1134" w:type="dxa"/>
            <w:vAlign w:val="center"/>
          </w:tcPr>
          <w:p w14:paraId="5988724F">
            <w:pPr>
              <w:rPr>
                <w:rFonts w:ascii="方正书宋_GBK" w:hAnsi="宋体" w:eastAsia="方正书宋_GBK" w:cs="宋体"/>
                <w:color w:val="000000"/>
                <w:sz w:val="18"/>
                <w:szCs w:val="18"/>
              </w:rPr>
            </w:pPr>
            <w:r>
              <w:rPr>
                <w:rFonts w:hint="eastAsia" w:ascii="方正书宋_GBK" w:eastAsia="方正书宋_GBK"/>
                <w:color w:val="000000"/>
                <w:sz w:val="18"/>
                <w:szCs w:val="18"/>
              </w:rPr>
              <w:t>0.345</w:t>
            </w:r>
          </w:p>
        </w:tc>
        <w:tc>
          <w:tcPr>
            <w:tcW w:w="1134" w:type="dxa"/>
            <w:vAlign w:val="center"/>
          </w:tcPr>
          <w:p w14:paraId="5FBCB6CD">
            <w:pPr>
              <w:rPr>
                <w:rFonts w:ascii="方正书宋_GBK" w:hAnsi="宋体" w:eastAsia="方正书宋_GBK" w:cs="宋体"/>
                <w:color w:val="000000"/>
                <w:sz w:val="18"/>
                <w:szCs w:val="18"/>
              </w:rPr>
            </w:pPr>
            <w:r>
              <w:rPr>
                <w:rFonts w:hint="eastAsia" w:ascii="方正书宋_GBK" w:eastAsia="方正书宋_GBK"/>
                <w:color w:val="000000"/>
                <w:sz w:val="18"/>
                <w:szCs w:val="18"/>
              </w:rPr>
              <w:t>0.345</w:t>
            </w:r>
          </w:p>
        </w:tc>
        <w:tc>
          <w:tcPr>
            <w:tcW w:w="1134" w:type="dxa"/>
            <w:vAlign w:val="center"/>
          </w:tcPr>
          <w:p w14:paraId="4F0826F9">
            <w:pPr>
              <w:spacing w:line="300" w:lineRule="exact"/>
              <w:jc w:val="right"/>
              <w:rPr>
                <w:rFonts w:ascii="方正书宋_GBK" w:eastAsia="方正书宋_GBK"/>
              </w:rPr>
            </w:pPr>
          </w:p>
        </w:tc>
        <w:tc>
          <w:tcPr>
            <w:tcW w:w="1134" w:type="dxa"/>
            <w:vAlign w:val="center"/>
          </w:tcPr>
          <w:p w14:paraId="43D1A505">
            <w:pPr>
              <w:spacing w:line="300" w:lineRule="exact"/>
              <w:jc w:val="right"/>
              <w:rPr>
                <w:rFonts w:ascii="方正书宋_GBK" w:eastAsia="方正书宋_GBK"/>
              </w:rPr>
            </w:pPr>
          </w:p>
        </w:tc>
        <w:tc>
          <w:tcPr>
            <w:tcW w:w="1134" w:type="dxa"/>
            <w:vAlign w:val="center"/>
          </w:tcPr>
          <w:p w14:paraId="3C7E89D5">
            <w:pPr>
              <w:spacing w:line="300" w:lineRule="exact"/>
              <w:jc w:val="right"/>
              <w:rPr>
                <w:rFonts w:ascii="方正书宋_GBK" w:eastAsia="方正书宋_GBK"/>
              </w:rPr>
            </w:pPr>
          </w:p>
        </w:tc>
        <w:tc>
          <w:tcPr>
            <w:tcW w:w="1134" w:type="dxa"/>
            <w:vAlign w:val="center"/>
          </w:tcPr>
          <w:p w14:paraId="44AA9E22">
            <w:pPr>
              <w:spacing w:line="300" w:lineRule="exact"/>
              <w:jc w:val="right"/>
              <w:rPr>
                <w:rFonts w:ascii="方正书宋_GBK" w:eastAsia="方正书宋_GBK"/>
              </w:rPr>
            </w:pPr>
          </w:p>
        </w:tc>
      </w:tr>
      <w:tr w14:paraId="3C781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A79E2D4">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1D7490EF">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F0E2668">
            <w:pPr>
              <w:rPr>
                <w:rFonts w:ascii="方正书宋_GBK" w:hAnsi="宋体" w:eastAsia="方正书宋_GBK" w:cs="宋体"/>
                <w:color w:val="000000"/>
                <w:sz w:val="18"/>
                <w:szCs w:val="18"/>
              </w:rPr>
            </w:pPr>
            <w:r>
              <w:rPr>
                <w:rFonts w:hint="eastAsia" w:ascii="方正书宋_GBK" w:eastAsia="方正书宋_GBK"/>
                <w:color w:val="000000"/>
                <w:sz w:val="18"/>
                <w:szCs w:val="18"/>
              </w:rPr>
              <w:t>扫描仪</w:t>
            </w:r>
          </w:p>
        </w:tc>
        <w:tc>
          <w:tcPr>
            <w:tcW w:w="1317" w:type="dxa"/>
            <w:vAlign w:val="center"/>
          </w:tcPr>
          <w:p w14:paraId="04C27675">
            <w:pPr>
              <w:rPr>
                <w:rFonts w:ascii="方正书宋_GBK" w:hAnsi="宋体" w:eastAsia="方正书宋_GBK" w:cs="宋体"/>
                <w:color w:val="000000"/>
                <w:sz w:val="15"/>
                <w:szCs w:val="15"/>
              </w:rPr>
            </w:pPr>
            <w:r>
              <w:rPr>
                <w:rFonts w:hint="eastAsia" w:ascii="方正书宋_GBK" w:eastAsia="方正书宋_GBK"/>
                <w:color w:val="000000"/>
                <w:sz w:val="15"/>
                <w:szCs w:val="15"/>
              </w:rPr>
              <w:t>A0201060901</w:t>
            </w:r>
          </w:p>
        </w:tc>
        <w:tc>
          <w:tcPr>
            <w:tcW w:w="709" w:type="dxa"/>
            <w:vAlign w:val="center"/>
          </w:tcPr>
          <w:p w14:paraId="23C0E3AC">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1A800225">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7692EA38">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14:paraId="6FD8EE61">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14:paraId="3C55D49A">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14:paraId="4918E4EC">
            <w:pPr>
              <w:spacing w:line="300" w:lineRule="exact"/>
              <w:jc w:val="right"/>
              <w:rPr>
                <w:rFonts w:ascii="方正书宋_GBK" w:eastAsia="方正书宋_GBK"/>
              </w:rPr>
            </w:pPr>
          </w:p>
        </w:tc>
        <w:tc>
          <w:tcPr>
            <w:tcW w:w="1134" w:type="dxa"/>
            <w:vAlign w:val="center"/>
          </w:tcPr>
          <w:p w14:paraId="279B39AC">
            <w:pPr>
              <w:spacing w:line="300" w:lineRule="exact"/>
              <w:jc w:val="right"/>
              <w:rPr>
                <w:rFonts w:ascii="方正书宋_GBK" w:eastAsia="方正书宋_GBK"/>
              </w:rPr>
            </w:pPr>
          </w:p>
        </w:tc>
        <w:tc>
          <w:tcPr>
            <w:tcW w:w="1134" w:type="dxa"/>
            <w:vAlign w:val="center"/>
          </w:tcPr>
          <w:p w14:paraId="3DB7CBF4">
            <w:pPr>
              <w:spacing w:line="300" w:lineRule="exact"/>
              <w:jc w:val="right"/>
              <w:rPr>
                <w:rFonts w:ascii="方正书宋_GBK" w:eastAsia="方正书宋_GBK"/>
              </w:rPr>
            </w:pPr>
          </w:p>
        </w:tc>
        <w:tc>
          <w:tcPr>
            <w:tcW w:w="1134" w:type="dxa"/>
            <w:vAlign w:val="center"/>
          </w:tcPr>
          <w:p w14:paraId="109CE18D">
            <w:pPr>
              <w:spacing w:line="300" w:lineRule="exact"/>
              <w:jc w:val="right"/>
              <w:rPr>
                <w:rFonts w:ascii="方正书宋_GBK" w:eastAsia="方正书宋_GBK"/>
              </w:rPr>
            </w:pPr>
          </w:p>
        </w:tc>
      </w:tr>
      <w:tr w14:paraId="10AC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65FFD543">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6ACA072F">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17304867">
            <w:pPr>
              <w:rPr>
                <w:rFonts w:ascii="方正书宋_GBK" w:hAnsi="宋体" w:eastAsia="方正书宋_GBK" w:cs="宋体"/>
                <w:color w:val="000000"/>
                <w:sz w:val="18"/>
                <w:szCs w:val="18"/>
              </w:rPr>
            </w:pPr>
            <w:r>
              <w:rPr>
                <w:rFonts w:hint="eastAsia" w:ascii="方正书宋_GBK" w:eastAsia="方正书宋_GBK"/>
                <w:color w:val="000000"/>
                <w:sz w:val="18"/>
                <w:szCs w:val="18"/>
              </w:rPr>
              <w:t>液晶显示器</w:t>
            </w:r>
          </w:p>
        </w:tc>
        <w:tc>
          <w:tcPr>
            <w:tcW w:w="1317" w:type="dxa"/>
            <w:vAlign w:val="center"/>
          </w:tcPr>
          <w:p w14:paraId="09A04526">
            <w:pPr>
              <w:rPr>
                <w:rFonts w:ascii="方正书宋_GBK" w:hAnsi="宋体" w:eastAsia="方正书宋_GBK" w:cs="宋体"/>
                <w:color w:val="000000"/>
                <w:sz w:val="15"/>
                <w:szCs w:val="15"/>
              </w:rPr>
            </w:pPr>
            <w:r>
              <w:rPr>
                <w:rFonts w:hint="eastAsia" w:ascii="方正书宋_GBK" w:eastAsia="方正书宋_GBK"/>
                <w:color w:val="000000"/>
                <w:sz w:val="15"/>
                <w:szCs w:val="15"/>
              </w:rPr>
              <w:t>A0201060401</w:t>
            </w:r>
          </w:p>
        </w:tc>
        <w:tc>
          <w:tcPr>
            <w:tcW w:w="709" w:type="dxa"/>
            <w:vAlign w:val="center"/>
          </w:tcPr>
          <w:p w14:paraId="3144125E">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69C00F72">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64C7147A">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14:paraId="55E5C64D">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14:paraId="7A7086FE">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14:paraId="580D78A3">
            <w:pPr>
              <w:spacing w:line="300" w:lineRule="exact"/>
              <w:jc w:val="right"/>
              <w:rPr>
                <w:rFonts w:ascii="方正书宋_GBK" w:eastAsia="方正书宋_GBK"/>
              </w:rPr>
            </w:pPr>
          </w:p>
        </w:tc>
        <w:tc>
          <w:tcPr>
            <w:tcW w:w="1134" w:type="dxa"/>
            <w:vAlign w:val="center"/>
          </w:tcPr>
          <w:p w14:paraId="1A4A8C7A">
            <w:pPr>
              <w:spacing w:line="300" w:lineRule="exact"/>
              <w:jc w:val="right"/>
              <w:rPr>
                <w:rFonts w:ascii="方正书宋_GBK" w:eastAsia="方正书宋_GBK"/>
              </w:rPr>
            </w:pPr>
          </w:p>
        </w:tc>
        <w:tc>
          <w:tcPr>
            <w:tcW w:w="1134" w:type="dxa"/>
            <w:vAlign w:val="center"/>
          </w:tcPr>
          <w:p w14:paraId="01C2F38B">
            <w:pPr>
              <w:spacing w:line="300" w:lineRule="exact"/>
              <w:jc w:val="right"/>
              <w:rPr>
                <w:rFonts w:ascii="方正书宋_GBK" w:eastAsia="方正书宋_GBK"/>
              </w:rPr>
            </w:pPr>
          </w:p>
        </w:tc>
        <w:tc>
          <w:tcPr>
            <w:tcW w:w="1134" w:type="dxa"/>
            <w:vAlign w:val="center"/>
          </w:tcPr>
          <w:p w14:paraId="32DDE053">
            <w:pPr>
              <w:spacing w:line="300" w:lineRule="exact"/>
              <w:jc w:val="right"/>
              <w:rPr>
                <w:rFonts w:ascii="方正书宋_GBK" w:eastAsia="方正书宋_GBK"/>
              </w:rPr>
            </w:pPr>
          </w:p>
        </w:tc>
      </w:tr>
      <w:tr w14:paraId="61E1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BB79486">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2E3C165B">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6953C2FA">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14:paraId="3F57406C">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14:paraId="392D5480">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433C2839">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14:paraId="781BE4D3">
            <w:pPr>
              <w:rPr>
                <w:rFonts w:ascii="方正书宋_GBK" w:hAnsi="宋体" w:eastAsia="方正书宋_GBK" w:cs="宋体"/>
                <w:color w:val="000000"/>
                <w:sz w:val="18"/>
                <w:szCs w:val="18"/>
              </w:rPr>
            </w:pPr>
            <w:r>
              <w:rPr>
                <w:rFonts w:hint="eastAsia" w:ascii="方正书宋_GBK" w:eastAsia="方正书宋_GBK"/>
                <w:color w:val="000000"/>
                <w:sz w:val="18"/>
                <w:szCs w:val="18"/>
              </w:rPr>
              <w:t>0.42</w:t>
            </w:r>
          </w:p>
        </w:tc>
        <w:tc>
          <w:tcPr>
            <w:tcW w:w="1134" w:type="dxa"/>
            <w:vAlign w:val="center"/>
          </w:tcPr>
          <w:p w14:paraId="5EEC010B">
            <w:pPr>
              <w:rPr>
                <w:rFonts w:ascii="方正书宋_GBK" w:hAnsi="宋体" w:eastAsia="方正书宋_GBK" w:cs="宋体"/>
                <w:color w:val="000000"/>
                <w:sz w:val="18"/>
                <w:szCs w:val="18"/>
              </w:rPr>
            </w:pPr>
            <w:r>
              <w:rPr>
                <w:rFonts w:hint="eastAsia" w:ascii="方正书宋_GBK" w:eastAsia="方正书宋_GBK"/>
                <w:color w:val="000000"/>
                <w:sz w:val="18"/>
                <w:szCs w:val="18"/>
              </w:rPr>
              <w:t>2.1</w:t>
            </w:r>
          </w:p>
        </w:tc>
        <w:tc>
          <w:tcPr>
            <w:tcW w:w="1134" w:type="dxa"/>
            <w:vAlign w:val="center"/>
          </w:tcPr>
          <w:p w14:paraId="092E4DBF">
            <w:pPr>
              <w:rPr>
                <w:rFonts w:ascii="方正书宋_GBK" w:hAnsi="宋体" w:eastAsia="方正书宋_GBK" w:cs="宋体"/>
                <w:color w:val="000000"/>
                <w:sz w:val="18"/>
                <w:szCs w:val="18"/>
              </w:rPr>
            </w:pPr>
            <w:r>
              <w:rPr>
                <w:rFonts w:hint="eastAsia" w:ascii="方正书宋_GBK" w:eastAsia="方正书宋_GBK"/>
                <w:color w:val="000000"/>
                <w:sz w:val="18"/>
                <w:szCs w:val="18"/>
              </w:rPr>
              <w:t>2.1</w:t>
            </w:r>
          </w:p>
        </w:tc>
        <w:tc>
          <w:tcPr>
            <w:tcW w:w="1134" w:type="dxa"/>
            <w:vAlign w:val="center"/>
          </w:tcPr>
          <w:p w14:paraId="2F1D3DE1">
            <w:pPr>
              <w:spacing w:line="300" w:lineRule="exact"/>
              <w:jc w:val="right"/>
              <w:rPr>
                <w:rFonts w:ascii="方正书宋_GBK" w:eastAsia="方正书宋_GBK"/>
              </w:rPr>
            </w:pPr>
          </w:p>
        </w:tc>
        <w:tc>
          <w:tcPr>
            <w:tcW w:w="1134" w:type="dxa"/>
            <w:vAlign w:val="center"/>
          </w:tcPr>
          <w:p w14:paraId="22C82112">
            <w:pPr>
              <w:spacing w:line="300" w:lineRule="exact"/>
              <w:jc w:val="right"/>
              <w:rPr>
                <w:rFonts w:ascii="方正书宋_GBK" w:eastAsia="方正书宋_GBK"/>
              </w:rPr>
            </w:pPr>
          </w:p>
        </w:tc>
        <w:tc>
          <w:tcPr>
            <w:tcW w:w="1134" w:type="dxa"/>
            <w:vAlign w:val="center"/>
          </w:tcPr>
          <w:p w14:paraId="293A7408">
            <w:pPr>
              <w:spacing w:line="300" w:lineRule="exact"/>
              <w:jc w:val="right"/>
              <w:rPr>
                <w:rFonts w:ascii="方正书宋_GBK" w:eastAsia="方正书宋_GBK"/>
              </w:rPr>
            </w:pPr>
          </w:p>
        </w:tc>
        <w:tc>
          <w:tcPr>
            <w:tcW w:w="1134" w:type="dxa"/>
            <w:vAlign w:val="center"/>
          </w:tcPr>
          <w:p w14:paraId="43CF18A9">
            <w:pPr>
              <w:spacing w:line="300" w:lineRule="exact"/>
              <w:jc w:val="right"/>
              <w:rPr>
                <w:rFonts w:ascii="方正书宋_GBK" w:eastAsia="方正书宋_GBK"/>
              </w:rPr>
            </w:pPr>
          </w:p>
        </w:tc>
      </w:tr>
      <w:tr w14:paraId="3B61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9DDEE0E">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026465D5">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5CC39ED0">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14:paraId="124986BC">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14:paraId="4D2BE5C9">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597AE330">
            <w:pPr>
              <w:rPr>
                <w:rFonts w:ascii="方正书宋_GBK" w:hAnsi="宋体" w:eastAsia="方正书宋_GBK" w:cs="宋体"/>
                <w:color w:val="000000"/>
                <w:sz w:val="18"/>
                <w:szCs w:val="18"/>
              </w:rPr>
            </w:pPr>
            <w:r>
              <w:rPr>
                <w:rFonts w:hint="eastAsia" w:ascii="方正书宋_GBK" w:eastAsia="方正书宋_GBK"/>
                <w:color w:val="000000"/>
                <w:sz w:val="18"/>
                <w:szCs w:val="18"/>
              </w:rPr>
              <w:t>8</w:t>
            </w:r>
          </w:p>
        </w:tc>
        <w:tc>
          <w:tcPr>
            <w:tcW w:w="907" w:type="dxa"/>
            <w:vAlign w:val="center"/>
          </w:tcPr>
          <w:p w14:paraId="6818354D">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14:paraId="061D1200">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134" w:type="dxa"/>
            <w:vAlign w:val="center"/>
          </w:tcPr>
          <w:p w14:paraId="676C9597">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134" w:type="dxa"/>
            <w:vAlign w:val="center"/>
          </w:tcPr>
          <w:p w14:paraId="6EE3900D">
            <w:pPr>
              <w:spacing w:line="300" w:lineRule="exact"/>
              <w:jc w:val="right"/>
              <w:rPr>
                <w:rFonts w:ascii="方正书宋_GBK" w:eastAsia="方正书宋_GBK"/>
              </w:rPr>
            </w:pPr>
          </w:p>
        </w:tc>
        <w:tc>
          <w:tcPr>
            <w:tcW w:w="1134" w:type="dxa"/>
            <w:vAlign w:val="center"/>
          </w:tcPr>
          <w:p w14:paraId="2495A4D2">
            <w:pPr>
              <w:spacing w:line="300" w:lineRule="exact"/>
              <w:jc w:val="right"/>
              <w:rPr>
                <w:rFonts w:ascii="方正书宋_GBK" w:eastAsia="方正书宋_GBK"/>
              </w:rPr>
            </w:pPr>
          </w:p>
        </w:tc>
        <w:tc>
          <w:tcPr>
            <w:tcW w:w="1134" w:type="dxa"/>
            <w:vAlign w:val="center"/>
          </w:tcPr>
          <w:p w14:paraId="40EB4214">
            <w:pPr>
              <w:spacing w:line="300" w:lineRule="exact"/>
              <w:jc w:val="right"/>
              <w:rPr>
                <w:rFonts w:ascii="方正书宋_GBK" w:eastAsia="方正书宋_GBK"/>
              </w:rPr>
            </w:pPr>
          </w:p>
        </w:tc>
        <w:tc>
          <w:tcPr>
            <w:tcW w:w="1134" w:type="dxa"/>
            <w:vAlign w:val="center"/>
          </w:tcPr>
          <w:p w14:paraId="186BFBDF">
            <w:pPr>
              <w:spacing w:line="300" w:lineRule="exact"/>
              <w:jc w:val="right"/>
              <w:rPr>
                <w:rFonts w:ascii="方正书宋_GBK" w:eastAsia="方正书宋_GBK"/>
              </w:rPr>
            </w:pPr>
          </w:p>
        </w:tc>
      </w:tr>
      <w:tr w14:paraId="300AE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5BE343A">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14:paraId="14146999">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14:paraId="79D05215">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14:paraId="2A35EFCD">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14:paraId="31061C9A">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49CF3778">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14:paraId="5C02A66A">
            <w:pPr>
              <w:rPr>
                <w:rFonts w:ascii="方正书宋_GBK" w:hAnsi="宋体" w:eastAsia="方正书宋_GBK" w:cs="宋体"/>
                <w:color w:val="000000"/>
                <w:sz w:val="18"/>
                <w:szCs w:val="18"/>
              </w:rPr>
            </w:pPr>
            <w:r>
              <w:rPr>
                <w:rFonts w:hint="eastAsia" w:ascii="方正书宋_GBK" w:eastAsia="方正书宋_GBK"/>
                <w:color w:val="000000"/>
                <w:sz w:val="18"/>
                <w:szCs w:val="18"/>
              </w:rPr>
              <w:t>0.8</w:t>
            </w:r>
          </w:p>
        </w:tc>
        <w:tc>
          <w:tcPr>
            <w:tcW w:w="1134" w:type="dxa"/>
            <w:vAlign w:val="center"/>
          </w:tcPr>
          <w:p w14:paraId="6C0BE8FA">
            <w:pPr>
              <w:rPr>
                <w:rFonts w:ascii="方正书宋_GBK" w:hAnsi="宋体" w:eastAsia="方正书宋_GBK" w:cs="宋体"/>
                <w:color w:val="000000"/>
                <w:sz w:val="18"/>
                <w:szCs w:val="18"/>
              </w:rPr>
            </w:pPr>
            <w:r>
              <w:rPr>
                <w:rFonts w:hint="eastAsia" w:ascii="方正书宋_GBK" w:eastAsia="方正书宋_GBK"/>
                <w:color w:val="000000"/>
                <w:sz w:val="18"/>
                <w:szCs w:val="18"/>
              </w:rPr>
              <w:t>1.6</w:t>
            </w:r>
          </w:p>
        </w:tc>
        <w:tc>
          <w:tcPr>
            <w:tcW w:w="1134" w:type="dxa"/>
            <w:vAlign w:val="center"/>
          </w:tcPr>
          <w:p w14:paraId="4E3E9F47">
            <w:pPr>
              <w:rPr>
                <w:rFonts w:ascii="方正书宋_GBK" w:hAnsi="宋体" w:eastAsia="方正书宋_GBK" w:cs="宋体"/>
                <w:color w:val="000000"/>
                <w:sz w:val="18"/>
                <w:szCs w:val="18"/>
              </w:rPr>
            </w:pPr>
            <w:r>
              <w:rPr>
                <w:rFonts w:hint="eastAsia" w:ascii="方正书宋_GBK" w:eastAsia="方正书宋_GBK"/>
                <w:color w:val="000000"/>
                <w:sz w:val="18"/>
                <w:szCs w:val="18"/>
              </w:rPr>
              <w:t>1.6</w:t>
            </w:r>
          </w:p>
        </w:tc>
        <w:tc>
          <w:tcPr>
            <w:tcW w:w="1134" w:type="dxa"/>
            <w:vAlign w:val="center"/>
          </w:tcPr>
          <w:p w14:paraId="76026093">
            <w:pPr>
              <w:spacing w:line="300" w:lineRule="exact"/>
              <w:jc w:val="right"/>
              <w:rPr>
                <w:rFonts w:ascii="方正书宋_GBK" w:eastAsia="方正书宋_GBK"/>
              </w:rPr>
            </w:pPr>
          </w:p>
        </w:tc>
        <w:tc>
          <w:tcPr>
            <w:tcW w:w="1134" w:type="dxa"/>
            <w:vAlign w:val="center"/>
          </w:tcPr>
          <w:p w14:paraId="63BDA222">
            <w:pPr>
              <w:spacing w:line="300" w:lineRule="exact"/>
              <w:jc w:val="right"/>
              <w:rPr>
                <w:rFonts w:ascii="方正书宋_GBK" w:eastAsia="方正书宋_GBK"/>
              </w:rPr>
            </w:pPr>
          </w:p>
        </w:tc>
        <w:tc>
          <w:tcPr>
            <w:tcW w:w="1134" w:type="dxa"/>
            <w:vAlign w:val="center"/>
          </w:tcPr>
          <w:p w14:paraId="4928DF4F">
            <w:pPr>
              <w:spacing w:line="300" w:lineRule="exact"/>
              <w:jc w:val="right"/>
              <w:rPr>
                <w:rFonts w:ascii="方正书宋_GBK" w:eastAsia="方正书宋_GBK"/>
              </w:rPr>
            </w:pPr>
          </w:p>
        </w:tc>
        <w:tc>
          <w:tcPr>
            <w:tcW w:w="1134" w:type="dxa"/>
            <w:vAlign w:val="center"/>
          </w:tcPr>
          <w:p w14:paraId="47A7BF83">
            <w:pPr>
              <w:spacing w:line="300" w:lineRule="exact"/>
              <w:jc w:val="right"/>
              <w:rPr>
                <w:rFonts w:ascii="方正书宋_GBK" w:eastAsia="方正书宋_GBK"/>
              </w:rPr>
            </w:pPr>
          </w:p>
        </w:tc>
      </w:tr>
      <w:tr w14:paraId="1CAD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3ABACC9">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冀财政法[2020]70号/中央/政法纪检监察转移支付资金（办案业务）</w:t>
            </w:r>
          </w:p>
        </w:tc>
        <w:tc>
          <w:tcPr>
            <w:tcW w:w="1134" w:type="dxa"/>
            <w:vAlign w:val="center"/>
          </w:tcPr>
          <w:p w14:paraId="270882FC">
            <w:pPr>
              <w:rPr>
                <w:rFonts w:ascii="方正书宋_GBK" w:hAnsi="宋体" w:eastAsia="方正书宋_GBK" w:cs="宋体"/>
                <w:color w:val="000000"/>
                <w:sz w:val="18"/>
                <w:szCs w:val="18"/>
              </w:rPr>
            </w:pPr>
            <w:r>
              <w:rPr>
                <w:rFonts w:hint="eastAsia" w:ascii="方正书宋_GBK" w:eastAsia="方正书宋_GBK"/>
                <w:color w:val="000000"/>
                <w:sz w:val="18"/>
                <w:szCs w:val="18"/>
              </w:rPr>
              <w:t>257</w:t>
            </w:r>
          </w:p>
        </w:tc>
        <w:tc>
          <w:tcPr>
            <w:tcW w:w="1745" w:type="dxa"/>
            <w:vAlign w:val="center"/>
          </w:tcPr>
          <w:p w14:paraId="23ED9D7E">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14:paraId="11FB37C5">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14:paraId="46F7D81D">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1F51298C">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2C4E05E3">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14:paraId="6436D90E">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14:paraId="5C7B11F5">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14:paraId="2E3EBE85">
            <w:pPr>
              <w:rPr>
                <w:rFonts w:ascii="方正书宋_GBK" w:hAnsi="宋体" w:eastAsia="方正书宋_GBK" w:cs="宋体"/>
                <w:color w:val="000000"/>
                <w:sz w:val="18"/>
                <w:szCs w:val="18"/>
              </w:rPr>
            </w:pPr>
          </w:p>
        </w:tc>
        <w:tc>
          <w:tcPr>
            <w:tcW w:w="1134" w:type="dxa"/>
            <w:vAlign w:val="center"/>
          </w:tcPr>
          <w:p w14:paraId="7AA994DA">
            <w:pPr>
              <w:rPr>
                <w:rFonts w:ascii="方正书宋_GBK" w:hAnsi="宋体" w:eastAsia="方正书宋_GBK" w:cs="宋体"/>
                <w:color w:val="000000"/>
                <w:sz w:val="18"/>
                <w:szCs w:val="18"/>
              </w:rPr>
            </w:pPr>
          </w:p>
        </w:tc>
        <w:tc>
          <w:tcPr>
            <w:tcW w:w="1134" w:type="dxa"/>
            <w:vAlign w:val="center"/>
          </w:tcPr>
          <w:p w14:paraId="4B5D73A8">
            <w:pPr>
              <w:spacing w:line="300" w:lineRule="exact"/>
              <w:jc w:val="right"/>
              <w:rPr>
                <w:rFonts w:ascii="方正书宋_GBK" w:eastAsia="方正书宋_GBK"/>
              </w:rPr>
            </w:pPr>
          </w:p>
        </w:tc>
        <w:tc>
          <w:tcPr>
            <w:tcW w:w="1134" w:type="dxa"/>
            <w:vAlign w:val="center"/>
          </w:tcPr>
          <w:p w14:paraId="52A6C188">
            <w:pPr>
              <w:spacing w:line="300" w:lineRule="exact"/>
              <w:jc w:val="right"/>
              <w:rPr>
                <w:rFonts w:ascii="方正书宋_GBK" w:eastAsia="方正书宋_GBK"/>
              </w:rPr>
            </w:pPr>
          </w:p>
        </w:tc>
      </w:tr>
      <w:tr w14:paraId="6A142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F32584E">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14:paraId="24915664">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14:paraId="0374956E">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14:paraId="10DE0387">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14:paraId="0982BF7B">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0426C198">
            <w:pPr>
              <w:rPr>
                <w:rFonts w:ascii="方正书宋_GBK" w:hAnsi="宋体" w:eastAsia="方正书宋_GBK" w:cs="宋体"/>
                <w:color w:val="000000"/>
                <w:sz w:val="18"/>
                <w:szCs w:val="18"/>
              </w:rPr>
            </w:pPr>
            <w:r>
              <w:rPr>
                <w:rFonts w:hint="eastAsia" w:ascii="方正书宋_GBK" w:eastAsia="方正书宋_GBK"/>
                <w:color w:val="000000"/>
                <w:sz w:val="18"/>
                <w:szCs w:val="18"/>
              </w:rPr>
              <w:t>15</w:t>
            </w:r>
          </w:p>
        </w:tc>
        <w:tc>
          <w:tcPr>
            <w:tcW w:w="907" w:type="dxa"/>
            <w:vAlign w:val="center"/>
          </w:tcPr>
          <w:p w14:paraId="3B31A7D7">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789331F4">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1134" w:type="dxa"/>
            <w:vAlign w:val="center"/>
          </w:tcPr>
          <w:p w14:paraId="41178523">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1134" w:type="dxa"/>
            <w:vAlign w:val="center"/>
          </w:tcPr>
          <w:p w14:paraId="41B5AC66">
            <w:pPr>
              <w:rPr>
                <w:rFonts w:ascii="方正书宋_GBK" w:hAnsi="宋体" w:eastAsia="方正书宋_GBK" w:cs="宋体"/>
                <w:color w:val="000000"/>
                <w:sz w:val="18"/>
                <w:szCs w:val="18"/>
              </w:rPr>
            </w:pPr>
          </w:p>
        </w:tc>
        <w:tc>
          <w:tcPr>
            <w:tcW w:w="1134" w:type="dxa"/>
            <w:vAlign w:val="center"/>
          </w:tcPr>
          <w:p w14:paraId="79DC7145">
            <w:pPr>
              <w:rPr>
                <w:rFonts w:ascii="方正书宋_GBK" w:hAnsi="宋体" w:eastAsia="方正书宋_GBK" w:cs="宋体"/>
                <w:color w:val="000000"/>
                <w:sz w:val="18"/>
                <w:szCs w:val="18"/>
              </w:rPr>
            </w:pPr>
          </w:p>
        </w:tc>
        <w:tc>
          <w:tcPr>
            <w:tcW w:w="1134" w:type="dxa"/>
            <w:vAlign w:val="center"/>
          </w:tcPr>
          <w:p w14:paraId="37FC43B8">
            <w:pPr>
              <w:rPr>
                <w:rFonts w:ascii="方正书宋_GBK" w:hAnsi="宋体" w:eastAsia="方正书宋_GBK" w:cs="宋体"/>
                <w:color w:val="000000"/>
                <w:sz w:val="18"/>
                <w:szCs w:val="18"/>
              </w:rPr>
            </w:pPr>
          </w:p>
        </w:tc>
        <w:tc>
          <w:tcPr>
            <w:tcW w:w="1134" w:type="dxa"/>
            <w:vAlign w:val="center"/>
          </w:tcPr>
          <w:p w14:paraId="3CB06783">
            <w:pPr>
              <w:rPr>
                <w:rFonts w:ascii="方正书宋_GBK" w:hAnsi="宋体" w:eastAsia="方正书宋_GBK" w:cs="宋体"/>
                <w:color w:val="000000"/>
                <w:sz w:val="18"/>
                <w:szCs w:val="18"/>
              </w:rPr>
            </w:pPr>
          </w:p>
        </w:tc>
      </w:tr>
      <w:tr w14:paraId="36F2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3A18D46">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14:paraId="50400476">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14:paraId="73A4EDDD">
            <w:pPr>
              <w:rPr>
                <w:rFonts w:ascii="方正书宋_GBK" w:hAnsi="宋体" w:eastAsia="方正书宋_GBK" w:cs="宋体"/>
                <w:color w:val="000000"/>
                <w:sz w:val="18"/>
                <w:szCs w:val="18"/>
              </w:rPr>
            </w:pPr>
            <w:r>
              <w:rPr>
                <w:rFonts w:hint="eastAsia" w:ascii="方正书宋_GBK" w:eastAsia="方正书宋_GBK"/>
                <w:color w:val="000000"/>
                <w:sz w:val="18"/>
                <w:szCs w:val="18"/>
              </w:rPr>
              <w:t>便携式计算机</w:t>
            </w:r>
          </w:p>
        </w:tc>
        <w:tc>
          <w:tcPr>
            <w:tcW w:w="1317" w:type="dxa"/>
            <w:vAlign w:val="center"/>
          </w:tcPr>
          <w:p w14:paraId="4DB19015">
            <w:pPr>
              <w:rPr>
                <w:rFonts w:ascii="方正书宋_GBK" w:hAnsi="宋体" w:eastAsia="方正书宋_GBK" w:cs="宋体"/>
                <w:color w:val="000000"/>
                <w:sz w:val="18"/>
                <w:szCs w:val="18"/>
              </w:rPr>
            </w:pPr>
            <w:r>
              <w:rPr>
                <w:rFonts w:hint="eastAsia" w:ascii="方正书宋_GBK" w:eastAsia="方正书宋_GBK"/>
                <w:color w:val="000000"/>
                <w:sz w:val="18"/>
                <w:szCs w:val="18"/>
              </w:rPr>
              <w:t>A02010105</w:t>
            </w:r>
          </w:p>
        </w:tc>
        <w:tc>
          <w:tcPr>
            <w:tcW w:w="709" w:type="dxa"/>
            <w:vAlign w:val="center"/>
          </w:tcPr>
          <w:p w14:paraId="5984EE32">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49BFD8A2">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14:paraId="456A1705">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56F8EF8E">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14:paraId="0022C933">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14:paraId="0949B652">
            <w:pPr>
              <w:rPr>
                <w:rFonts w:ascii="方正书宋_GBK" w:hAnsi="宋体" w:eastAsia="方正书宋_GBK" w:cs="宋体"/>
                <w:color w:val="000000"/>
                <w:sz w:val="18"/>
                <w:szCs w:val="18"/>
              </w:rPr>
            </w:pPr>
          </w:p>
        </w:tc>
        <w:tc>
          <w:tcPr>
            <w:tcW w:w="1134" w:type="dxa"/>
            <w:vAlign w:val="center"/>
          </w:tcPr>
          <w:p w14:paraId="4C566531">
            <w:pPr>
              <w:rPr>
                <w:rFonts w:ascii="方正书宋_GBK" w:hAnsi="宋体" w:eastAsia="方正书宋_GBK" w:cs="宋体"/>
                <w:color w:val="000000"/>
                <w:sz w:val="18"/>
                <w:szCs w:val="18"/>
              </w:rPr>
            </w:pPr>
          </w:p>
        </w:tc>
        <w:tc>
          <w:tcPr>
            <w:tcW w:w="1134" w:type="dxa"/>
            <w:vAlign w:val="center"/>
          </w:tcPr>
          <w:p w14:paraId="1DCFDEA3">
            <w:pPr>
              <w:rPr>
                <w:rFonts w:ascii="方正书宋_GBK" w:hAnsi="宋体" w:eastAsia="方正书宋_GBK" w:cs="宋体"/>
                <w:color w:val="000000"/>
                <w:sz w:val="18"/>
                <w:szCs w:val="18"/>
              </w:rPr>
            </w:pPr>
          </w:p>
        </w:tc>
        <w:tc>
          <w:tcPr>
            <w:tcW w:w="1134" w:type="dxa"/>
            <w:vAlign w:val="center"/>
          </w:tcPr>
          <w:p w14:paraId="27F55FB8">
            <w:pPr>
              <w:rPr>
                <w:rFonts w:ascii="方正书宋_GBK" w:hAnsi="宋体" w:eastAsia="方正书宋_GBK" w:cs="宋体"/>
                <w:color w:val="000000"/>
                <w:sz w:val="18"/>
                <w:szCs w:val="18"/>
              </w:rPr>
            </w:pPr>
          </w:p>
        </w:tc>
      </w:tr>
      <w:tr w14:paraId="66A4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2004EEF4">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14:paraId="742E18B2">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14:paraId="1E2F82C5">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14:paraId="23B9D785">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14:paraId="42648854">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43AEC153">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F1414F3">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14:paraId="5940CEEE">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14:paraId="48AA0764">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14:paraId="13A6346C">
            <w:pPr>
              <w:rPr>
                <w:rFonts w:ascii="方正书宋_GBK" w:hAnsi="宋体" w:eastAsia="方正书宋_GBK" w:cs="宋体"/>
                <w:color w:val="000000"/>
                <w:sz w:val="18"/>
                <w:szCs w:val="18"/>
              </w:rPr>
            </w:pPr>
          </w:p>
        </w:tc>
        <w:tc>
          <w:tcPr>
            <w:tcW w:w="1134" w:type="dxa"/>
            <w:vAlign w:val="center"/>
          </w:tcPr>
          <w:p w14:paraId="1F6B89DB">
            <w:pPr>
              <w:rPr>
                <w:rFonts w:ascii="方正书宋_GBK" w:hAnsi="宋体" w:eastAsia="方正书宋_GBK" w:cs="宋体"/>
                <w:color w:val="000000"/>
                <w:sz w:val="18"/>
                <w:szCs w:val="18"/>
              </w:rPr>
            </w:pPr>
          </w:p>
        </w:tc>
        <w:tc>
          <w:tcPr>
            <w:tcW w:w="1134" w:type="dxa"/>
            <w:vAlign w:val="center"/>
          </w:tcPr>
          <w:p w14:paraId="645AB21C">
            <w:pPr>
              <w:rPr>
                <w:rFonts w:ascii="方正书宋_GBK" w:hAnsi="宋体" w:eastAsia="方正书宋_GBK" w:cs="宋体"/>
                <w:color w:val="000000"/>
                <w:sz w:val="18"/>
                <w:szCs w:val="18"/>
              </w:rPr>
            </w:pPr>
          </w:p>
        </w:tc>
        <w:tc>
          <w:tcPr>
            <w:tcW w:w="1134" w:type="dxa"/>
            <w:vAlign w:val="center"/>
          </w:tcPr>
          <w:p w14:paraId="407998CC">
            <w:pPr>
              <w:rPr>
                <w:rFonts w:ascii="方正书宋_GBK" w:hAnsi="宋体" w:eastAsia="方正书宋_GBK" w:cs="宋体"/>
                <w:color w:val="000000"/>
                <w:sz w:val="18"/>
                <w:szCs w:val="18"/>
              </w:rPr>
            </w:pPr>
          </w:p>
        </w:tc>
      </w:tr>
      <w:tr w14:paraId="434F1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0A19364">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14:paraId="3E01771A">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14:paraId="40AF2A1F">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14:paraId="3D6E5B55">
            <w:pPr>
              <w:rPr>
                <w:rFonts w:ascii="方正书宋_GBK" w:hAnsi="宋体" w:eastAsia="方正书宋_GBK" w:cs="宋体"/>
                <w:color w:val="000000"/>
                <w:sz w:val="18"/>
                <w:szCs w:val="18"/>
              </w:rPr>
            </w:pPr>
            <w:r>
              <w:rPr>
                <w:rFonts w:hint="eastAsia" w:ascii="方正书宋_GBK" w:eastAsia="方正书宋_GBK"/>
                <w:color w:val="000000"/>
                <w:sz w:val="18"/>
                <w:szCs w:val="18"/>
              </w:rPr>
              <w:t>A0201060102</w:t>
            </w:r>
          </w:p>
        </w:tc>
        <w:tc>
          <w:tcPr>
            <w:tcW w:w="709" w:type="dxa"/>
            <w:vAlign w:val="center"/>
          </w:tcPr>
          <w:p w14:paraId="4CB09F20">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14:paraId="51273B5B">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6C5FD40F">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14:paraId="2D03F9A4">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14:paraId="0CB9B674">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14:paraId="2704EF2E">
            <w:pPr>
              <w:rPr>
                <w:rFonts w:ascii="方正书宋_GBK" w:hAnsi="宋体" w:eastAsia="方正书宋_GBK" w:cs="宋体"/>
                <w:color w:val="000000"/>
                <w:sz w:val="18"/>
                <w:szCs w:val="18"/>
              </w:rPr>
            </w:pPr>
          </w:p>
        </w:tc>
        <w:tc>
          <w:tcPr>
            <w:tcW w:w="1134" w:type="dxa"/>
            <w:vAlign w:val="center"/>
          </w:tcPr>
          <w:p w14:paraId="774492DB">
            <w:pPr>
              <w:rPr>
                <w:rFonts w:ascii="方正书宋_GBK" w:hAnsi="宋体" w:eastAsia="方正书宋_GBK" w:cs="宋体"/>
                <w:color w:val="000000"/>
                <w:sz w:val="18"/>
                <w:szCs w:val="18"/>
              </w:rPr>
            </w:pPr>
          </w:p>
        </w:tc>
        <w:tc>
          <w:tcPr>
            <w:tcW w:w="1134" w:type="dxa"/>
            <w:vAlign w:val="center"/>
          </w:tcPr>
          <w:p w14:paraId="6F73BDD0">
            <w:pPr>
              <w:rPr>
                <w:rFonts w:ascii="方正书宋_GBK" w:hAnsi="宋体" w:eastAsia="方正书宋_GBK" w:cs="宋体"/>
                <w:color w:val="000000"/>
                <w:sz w:val="18"/>
                <w:szCs w:val="18"/>
              </w:rPr>
            </w:pPr>
          </w:p>
        </w:tc>
        <w:tc>
          <w:tcPr>
            <w:tcW w:w="1134" w:type="dxa"/>
            <w:vAlign w:val="center"/>
          </w:tcPr>
          <w:p w14:paraId="31F0F422">
            <w:pPr>
              <w:rPr>
                <w:rFonts w:ascii="方正书宋_GBK" w:hAnsi="宋体" w:eastAsia="方正书宋_GBK" w:cs="宋体"/>
                <w:color w:val="000000"/>
                <w:sz w:val="18"/>
                <w:szCs w:val="18"/>
              </w:rPr>
            </w:pPr>
          </w:p>
        </w:tc>
      </w:tr>
      <w:tr w14:paraId="6457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90EC689">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禁毒经费</w:t>
            </w:r>
          </w:p>
        </w:tc>
        <w:tc>
          <w:tcPr>
            <w:tcW w:w="1134" w:type="dxa"/>
            <w:vAlign w:val="center"/>
          </w:tcPr>
          <w:p w14:paraId="7265012C">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14:paraId="2CFB0B85">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14:paraId="2F185D4A">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14:paraId="1F17897F">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7828FA52">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6CBD967">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14:paraId="651A9A8C">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14:paraId="32DD711A">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14:paraId="3E671958">
            <w:pPr>
              <w:jc w:val="center"/>
              <w:rPr>
                <w:rFonts w:ascii="方正书宋_GBK" w:hAnsi="宋体" w:eastAsia="方正书宋_GBK" w:cs="宋体"/>
                <w:color w:val="000000"/>
                <w:sz w:val="18"/>
                <w:szCs w:val="18"/>
              </w:rPr>
            </w:pPr>
          </w:p>
        </w:tc>
        <w:tc>
          <w:tcPr>
            <w:tcW w:w="1134" w:type="dxa"/>
            <w:vAlign w:val="center"/>
          </w:tcPr>
          <w:p w14:paraId="07B104B5">
            <w:pPr>
              <w:rPr>
                <w:rFonts w:ascii="方正书宋_GBK" w:hAnsi="宋体" w:eastAsia="方正书宋_GBK" w:cs="宋体"/>
                <w:color w:val="000000"/>
                <w:sz w:val="18"/>
                <w:szCs w:val="18"/>
              </w:rPr>
            </w:pPr>
          </w:p>
        </w:tc>
        <w:tc>
          <w:tcPr>
            <w:tcW w:w="1134" w:type="dxa"/>
            <w:vAlign w:val="center"/>
          </w:tcPr>
          <w:p w14:paraId="3EBC67FA">
            <w:pPr>
              <w:rPr>
                <w:rFonts w:ascii="方正书宋_GBK" w:hAnsi="宋体" w:eastAsia="方正书宋_GBK" w:cs="宋体"/>
                <w:color w:val="000000"/>
                <w:sz w:val="18"/>
                <w:szCs w:val="18"/>
              </w:rPr>
            </w:pPr>
          </w:p>
        </w:tc>
        <w:tc>
          <w:tcPr>
            <w:tcW w:w="1134" w:type="dxa"/>
            <w:vAlign w:val="center"/>
          </w:tcPr>
          <w:p w14:paraId="1CB13BE6">
            <w:pPr>
              <w:rPr>
                <w:rFonts w:ascii="方正书宋_GBK" w:hAnsi="宋体" w:eastAsia="方正书宋_GBK" w:cs="宋体"/>
                <w:color w:val="000000"/>
                <w:sz w:val="18"/>
                <w:szCs w:val="18"/>
              </w:rPr>
            </w:pPr>
          </w:p>
        </w:tc>
      </w:tr>
      <w:tr w14:paraId="2699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1D8885D">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禁毒经费</w:t>
            </w:r>
          </w:p>
        </w:tc>
        <w:tc>
          <w:tcPr>
            <w:tcW w:w="1134" w:type="dxa"/>
            <w:vAlign w:val="center"/>
          </w:tcPr>
          <w:p w14:paraId="51D3F873">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14:paraId="325D04E8">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14:paraId="42FEB542">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14:paraId="67DD73C6">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31CABADF">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0F41FA5C">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14:paraId="3DCFD0C0">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14:paraId="3A72455B">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14:paraId="34BD436D">
            <w:pPr>
              <w:rPr>
                <w:rFonts w:ascii="方正书宋_GBK" w:hAnsi="宋体" w:eastAsia="方正书宋_GBK" w:cs="宋体"/>
                <w:color w:val="000000"/>
                <w:sz w:val="18"/>
                <w:szCs w:val="18"/>
              </w:rPr>
            </w:pPr>
          </w:p>
        </w:tc>
        <w:tc>
          <w:tcPr>
            <w:tcW w:w="1134" w:type="dxa"/>
            <w:vAlign w:val="center"/>
          </w:tcPr>
          <w:p w14:paraId="73F55FAC">
            <w:pPr>
              <w:rPr>
                <w:rFonts w:ascii="方正书宋_GBK" w:hAnsi="宋体" w:eastAsia="方正书宋_GBK" w:cs="宋体"/>
                <w:color w:val="000000"/>
                <w:sz w:val="18"/>
                <w:szCs w:val="18"/>
              </w:rPr>
            </w:pPr>
          </w:p>
        </w:tc>
        <w:tc>
          <w:tcPr>
            <w:tcW w:w="1134" w:type="dxa"/>
            <w:vAlign w:val="center"/>
          </w:tcPr>
          <w:p w14:paraId="703565E4">
            <w:pPr>
              <w:rPr>
                <w:rFonts w:ascii="方正书宋_GBK" w:hAnsi="宋体" w:eastAsia="方正书宋_GBK" w:cs="宋体"/>
                <w:color w:val="000000"/>
                <w:sz w:val="18"/>
                <w:szCs w:val="18"/>
              </w:rPr>
            </w:pPr>
          </w:p>
        </w:tc>
        <w:tc>
          <w:tcPr>
            <w:tcW w:w="1134" w:type="dxa"/>
            <w:vAlign w:val="center"/>
          </w:tcPr>
          <w:p w14:paraId="047EDBA4">
            <w:pPr>
              <w:rPr>
                <w:rFonts w:ascii="方正书宋_GBK" w:hAnsi="宋体" w:eastAsia="方正书宋_GBK" w:cs="宋体"/>
                <w:color w:val="000000"/>
                <w:sz w:val="18"/>
                <w:szCs w:val="18"/>
              </w:rPr>
            </w:pPr>
          </w:p>
        </w:tc>
      </w:tr>
      <w:tr w14:paraId="05AB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3951F59">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冀财政法[2020]71号/省级/基层公检法司转移支付资金（办案业务）</w:t>
            </w:r>
          </w:p>
        </w:tc>
        <w:tc>
          <w:tcPr>
            <w:tcW w:w="1134" w:type="dxa"/>
            <w:vAlign w:val="center"/>
          </w:tcPr>
          <w:p w14:paraId="0D7D4298">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745" w:type="dxa"/>
            <w:vAlign w:val="center"/>
          </w:tcPr>
          <w:p w14:paraId="020BBF1B">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14:paraId="534713FD">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14:paraId="594C56CA">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09B0A669">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6360281">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14:paraId="5ECD7446">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14:paraId="6D6C4F5C">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14:paraId="5CA5D738">
            <w:pPr>
              <w:jc w:val="center"/>
              <w:rPr>
                <w:rFonts w:ascii="方正书宋_GBK" w:hAnsi="宋体" w:eastAsia="方正书宋_GBK" w:cs="宋体"/>
                <w:color w:val="000000"/>
                <w:sz w:val="18"/>
                <w:szCs w:val="18"/>
              </w:rPr>
            </w:pPr>
          </w:p>
        </w:tc>
        <w:tc>
          <w:tcPr>
            <w:tcW w:w="1134" w:type="dxa"/>
            <w:vAlign w:val="center"/>
          </w:tcPr>
          <w:p w14:paraId="6B032F76">
            <w:pPr>
              <w:rPr>
                <w:rFonts w:ascii="方正书宋_GBK" w:hAnsi="宋体" w:eastAsia="方正书宋_GBK" w:cs="宋体"/>
                <w:color w:val="000000"/>
                <w:sz w:val="18"/>
                <w:szCs w:val="18"/>
              </w:rPr>
            </w:pPr>
          </w:p>
        </w:tc>
        <w:tc>
          <w:tcPr>
            <w:tcW w:w="1134" w:type="dxa"/>
            <w:vAlign w:val="center"/>
          </w:tcPr>
          <w:p w14:paraId="1895848E">
            <w:pPr>
              <w:rPr>
                <w:rFonts w:ascii="方正书宋_GBK" w:hAnsi="宋体" w:eastAsia="方正书宋_GBK" w:cs="宋体"/>
                <w:color w:val="000000"/>
                <w:sz w:val="18"/>
                <w:szCs w:val="18"/>
              </w:rPr>
            </w:pPr>
          </w:p>
        </w:tc>
        <w:tc>
          <w:tcPr>
            <w:tcW w:w="1134" w:type="dxa"/>
            <w:vAlign w:val="center"/>
          </w:tcPr>
          <w:p w14:paraId="15243D2A">
            <w:pPr>
              <w:rPr>
                <w:rFonts w:ascii="方正书宋_GBK" w:hAnsi="宋体" w:eastAsia="方正书宋_GBK" w:cs="宋体"/>
                <w:color w:val="000000"/>
                <w:sz w:val="18"/>
                <w:szCs w:val="18"/>
              </w:rPr>
            </w:pPr>
          </w:p>
        </w:tc>
      </w:tr>
      <w:tr w14:paraId="6A4E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307B2A6">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冀财政法[2020]71号/省级/基层公检法司转移支付资金（办案业务）</w:t>
            </w:r>
          </w:p>
        </w:tc>
        <w:tc>
          <w:tcPr>
            <w:tcW w:w="1134" w:type="dxa"/>
            <w:vAlign w:val="center"/>
          </w:tcPr>
          <w:p w14:paraId="022B2286">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745" w:type="dxa"/>
            <w:vAlign w:val="center"/>
          </w:tcPr>
          <w:p w14:paraId="58A4F1E5">
            <w:pPr>
              <w:rPr>
                <w:rFonts w:ascii="方正书宋_GBK" w:hAnsi="宋体" w:eastAsia="方正书宋_GBK" w:cs="宋体"/>
                <w:color w:val="000000"/>
                <w:sz w:val="18"/>
                <w:szCs w:val="18"/>
              </w:rPr>
            </w:pPr>
            <w:r>
              <w:rPr>
                <w:rFonts w:hint="eastAsia" w:ascii="方正书宋_GBK" w:eastAsia="方正书宋_GBK"/>
                <w:color w:val="000000"/>
                <w:sz w:val="18"/>
                <w:szCs w:val="18"/>
              </w:rPr>
              <w:t>车辆维修和保养服务</w:t>
            </w:r>
          </w:p>
        </w:tc>
        <w:tc>
          <w:tcPr>
            <w:tcW w:w="1317" w:type="dxa"/>
            <w:vAlign w:val="center"/>
          </w:tcPr>
          <w:p w14:paraId="66D47287">
            <w:pPr>
              <w:rPr>
                <w:rFonts w:ascii="方正书宋_GBK" w:hAnsi="宋体" w:eastAsia="方正书宋_GBK" w:cs="宋体"/>
                <w:color w:val="000000"/>
                <w:sz w:val="18"/>
                <w:szCs w:val="18"/>
              </w:rPr>
            </w:pPr>
            <w:r>
              <w:rPr>
                <w:rFonts w:hint="eastAsia" w:ascii="方正书宋_GBK" w:eastAsia="方正书宋_GBK"/>
                <w:color w:val="000000"/>
                <w:sz w:val="18"/>
                <w:szCs w:val="18"/>
              </w:rPr>
              <w:t>C050301</w:t>
            </w:r>
          </w:p>
        </w:tc>
        <w:tc>
          <w:tcPr>
            <w:tcW w:w="709" w:type="dxa"/>
            <w:vAlign w:val="center"/>
          </w:tcPr>
          <w:p w14:paraId="2EB613BA">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6A18C668">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2584058B">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14:paraId="3C8EF2F9">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14:paraId="78911352">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14:paraId="347FB161">
            <w:pPr>
              <w:rPr>
                <w:rFonts w:ascii="方正书宋_GBK" w:hAnsi="宋体" w:eastAsia="方正书宋_GBK" w:cs="宋体"/>
                <w:color w:val="000000"/>
                <w:sz w:val="18"/>
                <w:szCs w:val="18"/>
              </w:rPr>
            </w:pPr>
          </w:p>
        </w:tc>
        <w:tc>
          <w:tcPr>
            <w:tcW w:w="1134" w:type="dxa"/>
            <w:vAlign w:val="center"/>
          </w:tcPr>
          <w:p w14:paraId="59A1FB53">
            <w:pPr>
              <w:rPr>
                <w:rFonts w:ascii="方正书宋_GBK" w:hAnsi="宋体" w:eastAsia="方正书宋_GBK" w:cs="宋体"/>
                <w:color w:val="000000"/>
                <w:sz w:val="18"/>
                <w:szCs w:val="18"/>
              </w:rPr>
            </w:pPr>
          </w:p>
        </w:tc>
        <w:tc>
          <w:tcPr>
            <w:tcW w:w="1134" w:type="dxa"/>
            <w:vAlign w:val="center"/>
          </w:tcPr>
          <w:p w14:paraId="152C6348">
            <w:pPr>
              <w:rPr>
                <w:rFonts w:ascii="方正书宋_GBK" w:hAnsi="宋体" w:eastAsia="方正书宋_GBK" w:cs="宋体"/>
                <w:color w:val="000000"/>
                <w:sz w:val="18"/>
                <w:szCs w:val="18"/>
              </w:rPr>
            </w:pPr>
          </w:p>
        </w:tc>
        <w:tc>
          <w:tcPr>
            <w:tcW w:w="1134" w:type="dxa"/>
            <w:vAlign w:val="center"/>
          </w:tcPr>
          <w:p w14:paraId="05E5182B">
            <w:pPr>
              <w:rPr>
                <w:rFonts w:ascii="方正书宋_GBK" w:hAnsi="宋体" w:eastAsia="方正书宋_GBK" w:cs="宋体"/>
                <w:color w:val="000000"/>
                <w:sz w:val="18"/>
                <w:szCs w:val="18"/>
              </w:rPr>
            </w:pPr>
          </w:p>
        </w:tc>
      </w:tr>
      <w:tr w14:paraId="1EBF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D00E508">
            <w:pPr>
              <w:rPr>
                <w:rFonts w:ascii="方正书宋_GBK" w:hAnsi="宋体" w:eastAsia="方正书宋_GBK" w:cs="宋体"/>
                <w:color w:val="000000"/>
                <w:sz w:val="18"/>
                <w:szCs w:val="18"/>
              </w:rPr>
            </w:pPr>
            <w:r>
              <w:rPr>
                <w:rFonts w:hint="eastAsia" w:ascii="方正书宋_GBK" w:eastAsia="方正书宋_GBK"/>
                <w:color w:val="000000"/>
                <w:sz w:val="18"/>
                <w:szCs w:val="18"/>
              </w:rPr>
              <w:t>疫情封控圈建设</w:t>
            </w:r>
          </w:p>
        </w:tc>
        <w:tc>
          <w:tcPr>
            <w:tcW w:w="1134" w:type="dxa"/>
            <w:vAlign w:val="center"/>
          </w:tcPr>
          <w:p w14:paraId="0E6AA11A">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745" w:type="dxa"/>
            <w:vAlign w:val="center"/>
          </w:tcPr>
          <w:p w14:paraId="3D5148CE">
            <w:pPr>
              <w:rPr>
                <w:rFonts w:ascii="方正书宋_GBK" w:hAnsi="宋体" w:eastAsia="方正书宋_GBK" w:cs="宋体"/>
                <w:color w:val="000000"/>
                <w:sz w:val="15"/>
                <w:szCs w:val="15"/>
              </w:rPr>
            </w:pPr>
            <w:r>
              <w:rPr>
                <w:rFonts w:hint="eastAsia" w:ascii="方正书宋_GBK" w:eastAsia="方正书宋_GBK"/>
                <w:color w:val="000000"/>
                <w:sz w:val="15"/>
                <w:szCs w:val="15"/>
              </w:rPr>
              <w:t>其他智能化安装工程</w:t>
            </w:r>
          </w:p>
        </w:tc>
        <w:tc>
          <w:tcPr>
            <w:tcW w:w="1317" w:type="dxa"/>
            <w:vAlign w:val="center"/>
          </w:tcPr>
          <w:p w14:paraId="30E725E4">
            <w:pPr>
              <w:rPr>
                <w:rFonts w:ascii="方正书宋_GBK" w:hAnsi="宋体" w:eastAsia="方正书宋_GBK" w:cs="宋体"/>
                <w:color w:val="000000"/>
                <w:sz w:val="18"/>
                <w:szCs w:val="18"/>
              </w:rPr>
            </w:pPr>
            <w:r>
              <w:rPr>
                <w:rFonts w:hint="eastAsia" w:ascii="方正书宋_GBK" w:eastAsia="方正书宋_GBK"/>
                <w:color w:val="000000"/>
                <w:sz w:val="18"/>
                <w:szCs w:val="18"/>
              </w:rPr>
              <w:t>B060299</w:t>
            </w:r>
          </w:p>
        </w:tc>
        <w:tc>
          <w:tcPr>
            <w:tcW w:w="709" w:type="dxa"/>
            <w:vAlign w:val="center"/>
          </w:tcPr>
          <w:p w14:paraId="01D48982">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48F8392A">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B4B11E5">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14:paraId="2335552D">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14:paraId="287669C0">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14:paraId="72297FFD">
            <w:pPr>
              <w:rPr>
                <w:rFonts w:ascii="方正书宋_GBK" w:hAnsi="宋体" w:eastAsia="方正书宋_GBK" w:cs="宋体"/>
                <w:color w:val="000000"/>
                <w:sz w:val="18"/>
                <w:szCs w:val="18"/>
              </w:rPr>
            </w:pPr>
          </w:p>
        </w:tc>
        <w:tc>
          <w:tcPr>
            <w:tcW w:w="1134" w:type="dxa"/>
            <w:vAlign w:val="center"/>
          </w:tcPr>
          <w:p w14:paraId="6E079D07">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14:paraId="6DD138F0">
            <w:pPr>
              <w:rPr>
                <w:rFonts w:ascii="方正书宋_GBK" w:hAnsi="宋体" w:eastAsia="方正书宋_GBK" w:cs="宋体"/>
                <w:color w:val="000000"/>
                <w:sz w:val="18"/>
                <w:szCs w:val="18"/>
              </w:rPr>
            </w:pPr>
          </w:p>
        </w:tc>
        <w:tc>
          <w:tcPr>
            <w:tcW w:w="1134" w:type="dxa"/>
            <w:vAlign w:val="center"/>
          </w:tcPr>
          <w:p w14:paraId="3906A55F">
            <w:pPr>
              <w:rPr>
                <w:rFonts w:ascii="方正书宋_GBK" w:hAnsi="宋体" w:eastAsia="方正书宋_GBK" w:cs="宋体"/>
                <w:color w:val="000000"/>
                <w:sz w:val="18"/>
                <w:szCs w:val="18"/>
              </w:rPr>
            </w:pPr>
          </w:p>
        </w:tc>
      </w:tr>
      <w:tr w14:paraId="261B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10DBA59">
            <w:pPr>
              <w:rPr>
                <w:rFonts w:ascii="方正书宋_GBK" w:hAnsi="宋体" w:eastAsia="方正书宋_GBK" w:cs="宋体"/>
                <w:color w:val="000000"/>
                <w:sz w:val="18"/>
                <w:szCs w:val="18"/>
              </w:rPr>
            </w:pPr>
            <w:r>
              <w:rPr>
                <w:rFonts w:hint="eastAsia" w:ascii="方正书宋_GBK" w:eastAsia="方正书宋_GBK"/>
                <w:color w:val="000000"/>
                <w:sz w:val="18"/>
                <w:szCs w:val="18"/>
              </w:rPr>
              <w:t>劳务派遣人员费用</w:t>
            </w:r>
          </w:p>
        </w:tc>
        <w:tc>
          <w:tcPr>
            <w:tcW w:w="1134" w:type="dxa"/>
            <w:vAlign w:val="center"/>
          </w:tcPr>
          <w:p w14:paraId="35DE5D39">
            <w:pPr>
              <w:rPr>
                <w:rFonts w:ascii="方正书宋_GBK" w:hAnsi="宋体" w:eastAsia="方正书宋_GBK" w:cs="宋体"/>
                <w:color w:val="000000"/>
                <w:sz w:val="18"/>
                <w:szCs w:val="18"/>
              </w:rPr>
            </w:pPr>
            <w:r>
              <w:rPr>
                <w:rFonts w:hint="eastAsia" w:ascii="方正书宋_GBK" w:eastAsia="方正书宋_GBK"/>
                <w:color w:val="000000"/>
                <w:sz w:val="18"/>
                <w:szCs w:val="18"/>
              </w:rPr>
              <w:t>　890.87</w:t>
            </w:r>
          </w:p>
        </w:tc>
        <w:tc>
          <w:tcPr>
            <w:tcW w:w="1745" w:type="dxa"/>
            <w:vAlign w:val="center"/>
          </w:tcPr>
          <w:p w14:paraId="266DDAC3">
            <w:pPr>
              <w:rPr>
                <w:rFonts w:ascii="方正书宋_GBK" w:hAnsi="宋体" w:eastAsia="方正书宋_GBK" w:cs="宋体"/>
                <w:color w:val="000000"/>
                <w:sz w:val="18"/>
                <w:szCs w:val="18"/>
              </w:rPr>
            </w:pPr>
            <w:r>
              <w:rPr>
                <w:rFonts w:hint="eastAsia" w:ascii="方正书宋_GBK" w:eastAsia="方正书宋_GBK"/>
                <w:color w:val="000000"/>
                <w:sz w:val="18"/>
                <w:szCs w:val="18"/>
              </w:rPr>
              <w:t>制服</w:t>
            </w:r>
          </w:p>
        </w:tc>
        <w:tc>
          <w:tcPr>
            <w:tcW w:w="1317" w:type="dxa"/>
            <w:vAlign w:val="center"/>
          </w:tcPr>
          <w:p w14:paraId="79D3E086">
            <w:pPr>
              <w:rPr>
                <w:rFonts w:ascii="方正书宋_GBK" w:hAnsi="宋体" w:eastAsia="方正书宋_GBK" w:cs="宋体"/>
                <w:color w:val="000000"/>
                <w:sz w:val="18"/>
                <w:szCs w:val="18"/>
              </w:rPr>
            </w:pPr>
            <w:r>
              <w:rPr>
                <w:rFonts w:hint="eastAsia" w:ascii="方正书宋_GBK" w:eastAsia="方正书宋_GBK"/>
                <w:color w:val="000000"/>
                <w:sz w:val="18"/>
                <w:szCs w:val="18"/>
              </w:rPr>
              <w:t>A07030101</w:t>
            </w:r>
          </w:p>
        </w:tc>
        <w:tc>
          <w:tcPr>
            <w:tcW w:w="709" w:type="dxa"/>
            <w:vAlign w:val="center"/>
          </w:tcPr>
          <w:p w14:paraId="6A12BA95">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6061EFA2">
            <w:pPr>
              <w:rPr>
                <w:rFonts w:ascii="方正书宋_GBK" w:hAnsi="宋体" w:eastAsia="方正书宋_GBK" w:cs="宋体"/>
                <w:color w:val="000000"/>
                <w:sz w:val="18"/>
                <w:szCs w:val="18"/>
              </w:rPr>
            </w:pPr>
            <w:r>
              <w:rPr>
                <w:rFonts w:hint="eastAsia" w:ascii="方正书宋_GBK" w:eastAsia="方正书宋_GBK"/>
                <w:color w:val="000000"/>
                <w:sz w:val="18"/>
                <w:szCs w:val="18"/>
              </w:rPr>
              <w:t>178</w:t>
            </w:r>
          </w:p>
        </w:tc>
        <w:tc>
          <w:tcPr>
            <w:tcW w:w="907" w:type="dxa"/>
            <w:vAlign w:val="center"/>
          </w:tcPr>
          <w:p w14:paraId="23D9A41F">
            <w:pPr>
              <w:rPr>
                <w:rFonts w:ascii="方正书宋_GBK" w:hAnsi="宋体" w:eastAsia="方正书宋_GBK" w:cs="宋体"/>
                <w:color w:val="000000"/>
                <w:sz w:val="18"/>
                <w:szCs w:val="18"/>
              </w:rPr>
            </w:pPr>
            <w:r>
              <w:rPr>
                <w:rFonts w:hint="eastAsia" w:ascii="方正书宋_GBK" w:eastAsia="方正书宋_GBK"/>
                <w:color w:val="000000"/>
                <w:sz w:val="18"/>
                <w:szCs w:val="18"/>
              </w:rPr>
              <w:t>0.30296</w:t>
            </w:r>
          </w:p>
        </w:tc>
        <w:tc>
          <w:tcPr>
            <w:tcW w:w="1134" w:type="dxa"/>
            <w:vAlign w:val="center"/>
          </w:tcPr>
          <w:p w14:paraId="000AF760">
            <w:pPr>
              <w:rPr>
                <w:rFonts w:ascii="方正书宋_GBK" w:hAnsi="宋体" w:eastAsia="方正书宋_GBK" w:cs="宋体"/>
                <w:color w:val="000000"/>
                <w:sz w:val="18"/>
                <w:szCs w:val="18"/>
              </w:rPr>
            </w:pPr>
            <w:r>
              <w:rPr>
                <w:rFonts w:hint="eastAsia" w:ascii="方正书宋_GBK" w:eastAsia="方正书宋_GBK"/>
                <w:color w:val="000000"/>
                <w:sz w:val="18"/>
                <w:szCs w:val="18"/>
              </w:rPr>
              <w:t>53.92688</w:t>
            </w:r>
          </w:p>
        </w:tc>
        <w:tc>
          <w:tcPr>
            <w:tcW w:w="1134" w:type="dxa"/>
            <w:vAlign w:val="center"/>
          </w:tcPr>
          <w:p w14:paraId="56FC85D9">
            <w:pPr>
              <w:rPr>
                <w:rFonts w:ascii="方正书宋_GBK" w:hAnsi="宋体" w:eastAsia="方正书宋_GBK" w:cs="宋体"/>
                <w:color w:val="000000"/>
                <w:sz w:val="18"/>
                <w:szCs w:val="18"/>
              </w:rPr>
            </w:pPr>
            <w:r>
              <w:rPr>
                <w:rFonts w:hint="eastAsia" w:ascii="方正书宋_GBK" w:eastAsia="方正书宋_GBK"/>
                <w:color w:val="000000"/>
                <w:sz w:val="18"/>
                <w:szCs w:val="18"/>
              </w:rPr>
              <w:t>53.92688</w:t>
            </w:r>
          </w:p>
        </w:tc>
        <w:tc>
          <w:tcPr>
            <w:tcW w:w="1134" w:type="dxa"/>
            <w:vAlign w:val="center"/>
          </w:tcPr>
          <w:p w14:paraId="43C0C755">
            <w:pPr>
              <w:rPr>
                <w:rFonts w:ascii="方正书宋_GBK" w:hAnsi="宋体" w:eastAsia="方正书宋_GBK" w:cs="宋体"/>
                <w:color w:val="000000"/>
                <w:sz w:val="18"/>
                <w:szCs w:val="18"/>
              </w:rPr>
            </w:pPr>
          </w:p>
        </w:tc>
        <w:tc>
          <w:tcPr>
            <w:tcW w:w="1134" w:type="dxa"/>
            <w:vAlign w:val="center"/>
          </w:tcPr>
          <w:p w14:paraId="6A0B8C21">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14:paraId="2C3DB28D">
            <w:pPr>
              <w:rPr>
                <w:rFonts w:ascii="方正书宋_GBK" w:hAnsi="宋体" w:eastAsia="方正书宋_GBK" w:cs="宋体"/>
                <w:color w:val="000000"/>
                <w:sz w:val="18"/>
                <w:szCs w:val="18"/>
              </w:rPr>
            </w:pPr>
          </w:p>
        </w:tc>
        <w:tc>
          <w:tcPr>
            <w:tcW w:w="1134" w:type="dxa"/>
            <w:vAlign w:val="center"/>
          </w:tcPr>
          <w:p w14:paraId="4D0174BD">
            <w:pPr>
              <w:rPr>
                <w:rFonts w:ascii="方正书宋_GBK" w:hAnsi="宋体" w:eastAsia="方正书宋_GBK" w:cs="宋体"/>
                <w:color w:val="000000"/>
                <w:sz w:val="18"/>
                <w:szCs w:val="18"/>
              </w:rPr>
            </w:pPr>
          </w:p>
        </w:tc>
      </w:tr>
      <w:tr w14:paraId="5B06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3939566C">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冀财政法[2020]71号/省级/基层公检法司转移支付资金（业务装备）</w:t>
            </w:r>
          </w:p>
        </w:tc>
        <w:tc>
          <w:tcPr>
            <w:tcW w:w="1134" w:type="dxa"/>
            <w:vAlign w:val="center"/>
          </w:tcPr>
          <w:p w14:paraId="57854FFB">
            <w:pPr>
              <w:rPr>
                <w:rFonts w:ascii="方正书宋_GBK" w:hAnsi="宋体" w:eastAsia="方正书宋_GBK" w:cs="宋体"/>
                <w:color w:val="000000"/>
                <w:sz w:val="18"/>
                <w:szCs w:val="18"/>
              </w:rPr>
            </w:pPr>
            <w:r>
              <w:rPr>
                <w:rFonts w:hint="eastAsia" w:ascii="方正书宋_GBK" w:eastAsia="方正书宋_GBK"/>
                <w:color w:val="000000"/>
                <w:sz w:val="18"/>
                <w:szCs w:val="18"/>
              </w:rPr>
              <w:t>200</w:t>
            </w:r>
          </w:p>
        </w:tc>
        <w:tc>
          <w:tcPr>
            <w:tcW w:w="1745" w:type="dxa"/>
            <w:vAlign w:val="center"/>
          </w:tcPr>
          <w:p w14:paraId="6FD580FB">
            <w:pPr>
              <w:rPr>
                <w:rFonts w:ascii="方正书宋_GBK" w:hAnsi="宋体" w:eastAsia="方正书宋_GBK" w:cs="宋体"/>
                <w:color w:val="000000"/>
                <w:sz w:val="18"/>
                <w:szCs w:val="18"/>
              </w:rPr>
            </w:pPr>
            <w:r>
              <w:rPr>
                <w:rFonts w:hint="eastAsia" w:ascii="方正书宋_GBK" w:eastAsia="方正书宋_GBK"/>
                <w:color w:val="000000"/>
                <w:sz w:val="18"/>
                <w:szCs w:val="18"/>
              </w:rPr>
              <w:t>警车</w:t>
            </w:r>
          </w:p>
        </w:tc>
        <w:tc>
          <w:tcPr>
            <w:tcW w:w="1317" w:type="dxa"/>
            <w:vAlign w:val="center"/>
          </w:tcPr>
          <w:p w14:paraId="150C99C5">
            <w:pPr>
              <w:rPr>
                <w:rFonts w:ascii="方正书宋_GBK" w:hAnsi="宋体" w:eastAsia="方正书宋_GBK" w:cs="宋体"/>
                <w:color w:val="000000"/>
                <w:sz w:val="18"/>
                <w:szCs w:val="18"/>
              </w:rPr>
            </w:pPr>
            <w:r>
              <w:rPr>
                <w:rFonts w:hint="eastAsia" w:ascii="方正书宋_GBK" w:eastAsia="方正书宋_GBK"/>
                <w:color w:val="000000"/>
                <w:sz w:val="18"/>
                <w:szCs w:val="18"/>
              </w:rPr>
              <w:t>A02030709</w:t>
            </w:r>
          </w:p>
        </w:tc>
        <w:tc>
          <w:tcPr>
            <w:tcW w:w="709" w:type="dxa"/>
            <w:vAlign w:val="center"/>
          </w:tcPr>
          <w:p w14:paraId="67A9589A">
            <w:pPr>
              <w:rPr>
                <w:rFonts w:ascii="方正书宋_GBK" w:hAnsi="宋体" w:eastAsia="方正书宋_GBK" w:cs="宋体"/>
                <w:color w:val="000000"/>
                <w:sz w:val="18"/>
                <w:szCs w:val="18"/>
              </w:rPr>
            </w:pPr>
            <w:r>
              <w:rPr>
                <w:rFonts w:hint="eastAsia" w:ascii="方正书宋_GBK" w:eastAsia="方正书宋_GBK"/>
                <w:color w:val="000000"/>
                <w:sz w:val="18"/>
                <w:szCs w:val="18"/>
              </w:rPr>
              <w:t>辆</w:t>
            </w:r>
          </w:p>
        </w:tc>
        <w:tc>
          <w:tcPr>
            <w:tcW w:w="907" w:type="dxa"/>
            <w:vAlign w:val="center"/>
          </w:tcPr>
          <w:p w14:paraId="59B34B78">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14:paraId="4C485A09">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14:paraId="0FDC4AB8">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14:paraId="23356027">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14:paraId="5A5741BF">
            <w:pPr>
              <w:rPr>
                <w:rFonts w:ascii="方正书宋_GBK" w:hAnsi="宋体" w:eastAsia="方正书宋_GBK" w:cs="宋体"/>
                <w:color w:val="000000"/>
                <w:sz w:val="18"/>
                <w:szCs w:val="18"/>
              </w:rPr>
            </w:pPr>
          </w:p>
        </w:tc>
        <w:tc>
          <w:tcPr>
            <w:tcW w:w="1134" w:type="dxa"/>
            <w:vAlign w:val="center"/>
          </w:tcPr>
          <w:p w14:paraId="4051DA7D">
            <w:pPr>
              <w:rPr>
                <w:rFonts w:ascii="方正书宋_GBK" w:hAnsi="宋体" w:eastAsia="方正书宋_GBK" w:cs="宋体"/>
                <w:color w:val="000000"/>
                <w:sz w:val="18"/>
                <w:szCs w:val="18"/>
              </w:rPr>
            </w:pPr>
          </w:p>
        </w:tc>
        <w:tc>
          <w:tcPr>
            <w:tcW w:w="1134" w:type="dxa"/>
            <w:vAlign w:val="center"/>
          </w:tcPr>
          <w:p w14:paraId="73177F62">
            <w:pPr>
              <w:rPr>
                <w:rFonts w:ascii="方正书宋_GBK" w:hAnsi="宋体" w:eastAsia="方正书宋_GBK" w:cs="宋体"/>
                <w:color w:val="000000"/>
                <w:sz w:val="18"/>
                <w:szCs w:val="18"/>
              </w:rPr>
            </w:pPr>
          </w:p>
        </w:tc>
        <w:tc>
          <w:tcPr>
            <w:tcW w:w="1134" w:type="dxa"/>
            <w:vAlign w:val="center"/>
          </w:tcPr>
          <w:p w14:paraId="68D69746">
            <w:pPr>
              <w:rPr>
                <w:rFonts w:ascii="方正书宋_GBK" w:hAnsi="宋体" w:eastAsia="方正书宋_GBK" w:cs="宋体"/>
                <w:color w:val="000000"/>
                <w:sz w:val="18"/>
                <w:szCs w:val="18"/>
              </w:rPr>
            </w:pPr>
          </w:p>
        </w:tc>
      </w:tr>
      <w:tr w14:paraId="1F87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98483AB">
            <w:pPr>
              <w:rPr>
                <w:rFonts w:ascii="方正书宋_GBK" w:hAnsi="宋体" w:eastAsia="方正书宋_GBK" w:cs="宋体"/>
                <w:color w:val="000000"/>
                <w:sz w:val="18"/>
                <w:szCs w:val="18"/>
              </w:rPr>
            </w:pPr>
            <w:r>
              <w:rPr>
                <w:rFonts w:hint="eastAsia" w:ascii="方正书宋_GBK" w:eastAsia="方正书宋_GBK"/>
                <w:color w:val="000000"/>
                <w:sz w:val="18"/>
                <w:szCs w:val="18"/>
              </w:rPr>
              <w:t>隆尧县公安局“Y库”建设项目</w:t>
            </w:r>
          </w:p>
        </w:tc>
        <w:tc>
          <w:tcPr>
            <w:tcW w:w="1134" w:type="dxa"/>
            <w:vAlign w:val="center"/>
          </w:tcPr>
          <w:p w14:paraId="14CCA614">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745" w:type="dxa"/>
            <w:vAlign w:val="center"/>
          </w:tcPr>
          <w:p w14:paraId="6D01CDD9">
            <w:pPr>
              <w:rPr>
                <w:rFonts w:ascii="方正书宋_GBK" w:hAnsi="宋体" w:eastAsia="方正书宋_GBK" w:cs="宋体"/>
                <w:color w:val="000000"/>
                <w:sz w:val="18"/>
                <w:szCs w:val="18"/>
              </w:rPr>
            </w:pPr>
            <w:r>
              <w:rPr>
                <w:rFonts w:hint="eastAsia" w:ascii="方正书宋_GBK" w:eastAsia="方正书宋_GBK"/>
                <w:color w:val="000000"/>
                <w:sz w:val="18"/>
                <w:szCs w:val="18"/>
              </w:rPr>
              <w:t>其他数据处理服务</w:t>
            </w:r>
          </w:p>
        </w:tc>
        <w:tc>
          <w:tcPr>
            <w:tcW w:w="1317" w:type="dxa"/>
            <w:vAlign w:val="center"/>
          </w:tcPr>
          <w:p w14:paraId="53CEC6C2">
            <w:pPr>
              <w:rPr>
                <w:rFonts w:ascii="方正书宋_GBK" w:hAnsi="宋体" w:eastAsia="方正书宋_GBK" w:cs="宋体"/>
                <w:color w:val="000000"/>
                <w:sz w:val="18"/>
                <w:szCs w:val="18"/>
              </w:rPr>
            </w:pPr>
            <w:r>
              <w:rPr>
                <w:rFonts w:hint="eastAsia" w:ascii="方正书宋_GBK" w:eastAsia="方正书宋_GBK"/>
                <w:color w:val="000000"/>
                <w:sz w:val="18"/>
                <w:szCs w:val="18"/>
              </w:rPr>
              <w:t>C020399</w:t>
            </w:r>
          </w:p>
        </w:tc>
        <w:tc>
          <w:tcPr>
            <w:tcW w:w="709" w:type="dxa"/>
            <w:vAlign w:val="center"/>
          </w:tcPr>
          <w:p w14:paraId="3AC99FFC">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2EC4CEC4">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5272F8EE">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14:paraId="0EBD7319">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14:paraId="280C7B73">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14:paraId="7B7BB171">
            <w:pPr>
              <w:rPr>
                <w:rFonts w:ascii="方正书宋_GBK" w:hAnsi="宋体" w:eastAsia="方正书宋_GBK" w:cs="宋体"/>
                <w:color w:val="000000"/>
                <w:sz w:val="18"/>
                <w:szCs w:val="18"/>
              </w:rPr>
            </w:pPr>
          </w:p>
        </w:tc>
        <w:tc>
          <w:tcPr>
            <w:tcW w:w="1134" w:type="dxa"/>
            <w:vAlign w:val="center"/>
          </w:tcPr>
          <w:p w14:paraId="561A45ED">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14:paraId="0FDFA3D3">
            <w:pPr>
              <w:rPr>
                <w:rFonts w:ascii="方正书宋_GBK" w:hAnsi="宋体" w:eastAsia="方正书宋_GBK" w:cs="宋体"/>
                <w:color w:val="000000"/>
                <w:sz w:val="18"/>
                <w:szCs w:val="18"/>
              </w:rPr>
            </w:pPr>
          </w:p>
        </w:tc>
        <w:tc>
          <w:tcPr>
            <w:tcW w:w="1134" w:type="dxa"/>
            <w:vAlign w:val="center"/>
          </w:tcPr>
          <w:p w14:paraId="18741518">
            <w:pPr>
              <w:rPr>
                <w:rFonts w:ascii="方正书宋_GBK" w:hAnsi="宋体" w:eastAsia="方正书宋_GBK" w:cs="宋体"/>
                <w:color w:val="000000"/>
                <w:sz w:val="18"/>
                <w:szCs w:val="18"/>
              </w:rPr>
            </w:pPr>
          </w:p>
        </w:tc>
      </w:tr>
      <w:tr w14:paraId="3920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73352780">
            <w:pPr>
              <w:rPr>
                <w:rFonts w:ascii="方正书宋_GBK" w:hAnsi="宋体" w:eastAsia="方正书宋_GBK" w:cs="宋体"/>
                <w:color w:val="000000"/>
                <w:sz w:val="18"/>
                <w:szCs w:val="18"/>
              </w:rPr>
            </w:pPr>
            <w:r>
              <w:rPr>
                <w:rFonts w:hint="eastAsia" w:ascii="方正书宋_GBK" w:eastAsia="方正书宋_GBK"/>
                <w:color w:val="000000"/>
                <w:sz w:val="18"/>
                <w:szCs w:val="18"/>
              </w:rPr>
              <w:t>保安服务费</w:t>
            </w:r>
          </w:p>
        </w:tc>
        <w:tc>
          <w:tcPr>
            <w:tcW w:w="1134" w:type="dxa"/>
            <w:vAlign w:val="center"/>
          </w:tcPr>
          <w:p w14:paraId="114292A8">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745" w:type="dxa"/>
            <w:vAlign w:val="center"/>
          </w:tcPr>
          <w:p w14:paraId="1311EC75">
            <w:pPr>
              <w:rPr>
                <w:rFonts w:ascii="方正书宋_GBK" w:hAnsi="宋体" w:eastAsia="方正书宋_GBK" w:cs="宋体"/>
                <w:color w:val="000000"/>
                <w:sz w:val="18"/>
                <w:szCs w:val="18"/>
              </w:rPr>
            </w:pPr>
            <w:r>
              <w:rPr>
                <w:rFonts w:hint="eastAsia" w:ascii="方正书宋_GBK" w:eastAsia="方正书宋_GBK"/>
                <w:color w:val="000000"/>
                <w:sz w:val="18"/>
                <w:szCs w:val="18"/>
              </w:rPr>
              <w:t>安全服务</w:t>
            </w:r>
          </w:p>
        </w:tc>
        <w:tc>
          <w:tcPr>
            <w:tcW w:w="1317" w:type="dxa"/>
            <w:vAlign w:val="center"/>
          </w:tcPr>
          <w:p w14:paraId="2EC8960C">
            <w:pPr>
              <w:rPr>
                <w:rFonts w:ascii="方正书宋_GBK" w:hAnsi="宋体" w:eastAsia="方正书宋_GBK" w:cs="宋体"/>
                <w:color w:val="000000"/>
                <w:sz w:val="18"/>
                <w:szCs w:val="18"/>
              </w:rPr>
            </w:pPr>
            <w:r>
              <w:rPr>
                <w:rFonts w:hint="eastAsia" w:ascii="方正书宋_GBK" w:eastAsia="方正书宋_GBK"/>
                <w:color w:val="000000"/>
                <w:sz w:val="18"/>
                <w:szCs w:val="18"/>
              </w:rPr>
              <w:t>C0810</w:t>
            </w:r>
          </w:p>
        </w:tc>
        <w:tc>
          <w:tcPr>
            <w:tcW w:w="709" w:type="dxa"/>
            <w:vAlign w:val="center"/>
          </w:tcPr>
          <w:p w14:paraId="0E7025A0">
            <w:pPr>
              <w:rPr>
                <w:rFonts w:ascii="方正书宋_GBK" w:hAnsi="宋体" w:eastAsia="方正书宋_GBK" w:cs="宋体"/>
                <w:color w:val="000000"/>
                <w:sz w:val="18"/>
                <w:szCs w:val="18"/>
              </w:rPr>
            </w:pPr>
            <w:r>
              <w:rPr>
                <w:rFonts w:hint="eastAsia" w:ascii="方正书宋_GBK" w:eastAsia="方正书宋_GBK"/>
                <w:color w:val="000000"/>
                <w:sz w:val="18"/>
                <w:szCs w:val="18"/>
              </w:rPr>
              <w:t>人</w:t>
            </w:r>
          </w:p>
        </w:tc>
        <w:tc>
          <w:tcPr>
            <w:tcW w:w="907" w:type="dxa"/>
            <w:vAlign w:val="center"/>
          </w:tcPr>
          <w:p w14:paraId="6B116646">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14:paraId="3DCD0937">
            <w:pPr>
              <w:rPr>
                <w:rFonts w:ascii="方正书宋_GBK" w:hAnsi="宋体" w:eastAsia="方正书宋_GBK" w:cs="宋体"/>
                <w:color w:val="000000"/>
                <w:sz w:val="18"/>
                <w:szCs w:val="18"/>
              </w:rPr>
            </w:pPr>
            <w:r>
              <w:rPr>
                <w:rFonts w:hint="eastAsia" w:ascii="方正书宋_GBK" w:eastAsia="方正书宋_GBK"/>
                <w:color w:val="000000"/>
                <w:sz w:val="18"/>
                <w:szCs w:val="18"/>
              </w:rPr>
              <w:t>3.795</w:t>
            </w:r>
          </w:p>
        </w:tc>
        <w:tc>
          <w:tcPr>
            <w:tcW w:w="1134" w:type="dxa"/>
            <w:vAlign w:val="center"/>
          </w:tcPr>
          <w:p w14:paraId="75F804A7">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134" w:type="dxa"/>
            <w:vAlign w:val="center"/>
          </w:tcPr>
          <w:p w14:paraId="31B87B6D">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134" w:type="dxa"/>
            <w:vAlign w:val="center"/>
          </w:tcPr>
          <w:p w14:paraId="594E3377">
            <w:pPr>
              <w:rPr>
                <w:rFonts w:ascii="方正书宋_GBK" w:hAnsi="宋体" w:eastAsia="方正书宋_GBK" w:cs="宋体"/>
                <w:color w:val="000000"/>
                <w:sz w:val="18"/>
                <w:szCs w:val="18"/>
              </w:rPr>
            </w:pPr>
          </w:p>
        </w:tc>
        <w:tc>
          <w:tcPr>
            <w:tcW w:w="1134" w:type="dxa"/>
            <w:vAlign w:val="center"/>
          </w:tcPr>
          <w:p w14:paraId="61F0DC95">
            <w:pPr>
              <w:rPr>
                <w:rFonts w:ascii="方正书宋_GBK" w:hAnsi="宋体" w:eastAsia="方正书宋_GBK" w:cs="宋体"/>
                <w:color w:val="000000"/>
                <w:sz w:val="18"/>
                <w:szCs w:val="18"/>
              </w:rPr>
            </w:pPr>
          </w:p>
        </w:tc>
        <w:tc>
          <w:tcPr>
            <w:tcW w:w="1134" w:type="dxa"/>
            <w:vAlign w:val="center"/>
          </w:tcPr>
          <w:p w14:paraId="63738E13">
            <w:pPr>
              <w:rPr>
                <w:rFonts w:ascii="方正书宋_GBK" w:hAnsi="宋体" w:eastAsia="方正书宋_GBK" w:cs="宋体"/>
                <w:color w:val="000000"/>
                <w:sz w:val="18"/>
                <w:szCs w:val="18"/>
              </w:rPr>
            </w:pPr>
          </w:p>
        </w:tc>
        <w:tc>
          <w:tcPr>
            <w:tcW w:w="1134" w:type="dxa"/>
            <w:vAlign w:val="center"/>
          </w:tcPr>
          <w:p w14:paraId="375C4045">
            <w:pPr>
              <w:rPr>
                <w:rFonts w:ascii="方正书宋_GBK" w:hAnsi="宋体" w:eastAsia="方正书宋_GBK" w:cs="宋体"/>
                <w:color w:val="000000"/>
                <w:sz w:val="18"/>
                <w:szCs w:val="18"/>
              </w:rPr>
            </w:pPr>
          </w:p>
        </w:tc>
      </w:tr>
      <w:tr w14:paraId="1F35C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EE2B9A1">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流动人口管理专项</w:t>
            </w:r>
          </w:p>
        </w:tc>
        <w:tc>
          <w:tcPr>
            <w:tcW w:w="1134" w:type="dxa"/>
            <w:vAlign w:val="center"/>
          </w:tcPr>
          <w:p w14:paraId="68A935BF">
            <w:pPr>
              <w:rPr>
                <w:rFonts w:ascii="方正书宋_GBK" w:hAnsi="宋体" w:eastAsia="方正书宋_GBK" w:cs="宋体"/>
                <w:color w:val="000000"/>
                <w:sz w:val="18"/>
                <w:szCs w:val="18"/>
              </w:rPr>
            </w:pPr>
            <w:r>
              <w:rPr>
                <w:rFonts w:hint="eastAsia" w:ascii="方正书宋_GBK" w:eastAsia="方正书宋_GBK"/>
                <w:color w:val="000000"/>
                <w:sz w:val="18"/>
                <w:szCs w:val="18"/>
              </w:rPr>
              <w:t>1.7</w:t>
            </w:r>
          </w:p>
        </w:tc>
        <w:tc>
          <w:tcPr>
            <w:tcW w:w="1745" w:type="dxa"/>
            <w:vAlign w:val="center"/>
          </w:tcPr>
          <w:p w14:paraId="7C34B357">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14:paraId="4E42A292">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14:paraId="4081EB7A">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5D26A69B">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41F86ABE">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2BECDB02">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15566111">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14:paraId="4EBE870A">
            <w:pPr>
              <w:jc w:val="center"/>
              <w:rPr>
                <w:rFonts w:ascii="方正书宋_GBK" w:hAnsi="宋体" w:eastAsia="方正书宋_GBK" w:cs="宋体"/>
                <w:color w:val="000000"/>
                <w:sz w:val="18"/>
                <w:szCs w:val="18"/>
              </w:rPr>
            </w:pPr>
          </w:p>
        </w:tc>
        <w:tc>
          <w:tcPr>
            <w:tcW w:w="1134" w:type="dxa"/>
            <w:vAlign w:val="center"/>
          </w:tcPr>
          <w:p w14:paraId="662CAD4A">
            <w:pPr>
              <w:rPr>
                <w:rFonts w:ascii="方正书宋_GBK" w:hAnsi="宋体" w:eastAsia="方正书宋_GBK" w:cs="宋体"/>
                <w:color w:val="000000"/>
                <w:sz w:val="18"/>
                <w:szCs w:val="18"/>
              </w:rPr>
            </w:pPr>
          </w:p>
        </w:tc>
        <w:tc>
          <w:tcPr>
            <w:tcW w:w="1134" w:type="dxa"/>
            <w:vAlign w:val="center"/>
          </w:tcPr>
          <w:p w14:paraId="1DBAB719">
            <w:pPr>
              <w:rPr>
                <w:rFonts w:ascii="方正书宋_GBK" w:hAnsi="宋体" w:eastAsia="方正书宋_GBK" w:cs="宋体"/>
                <w:color w:val="000000"/>
                <w:sz w:val="18"/>
                <w:szCs w:val="18"/>
              </w:rPr>
            </w:pPr>
          </w:p>
        </w:tc>
        <w:tc>
          <w:tcPr>
            <w:tcW w:w="1134" w:type="dxa"/>
            <w:vAlign w:val="center"/>
          </w:tcPr>
          <w:p w14:paraId="34881EB2">
            <w:pPr>
              <w:rPr>
                <w:rFonts w:ascii="方正书宋_GBK" w:hAnsi="宋体" w:eastAsia="方正书宋_GBK" w:cs="宋体"/>
                <w:color w:val="000000"/>
                <w:sz w:val="18"/>
                <w:szCs w:val="18"/>
              </w:rPr>
            </w:pPr>
          </w:p>
        </w:tc>
      </w:tr>
      <w:tr w14:paraId="3B41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176290BF">
            <w:pPr>
              <w:rPr>
                <w:rFonts w:ascii="方正书宋_GBK" w:hAnsi="宋体" w:eastAsia="方正书宋_GBK" w:cs="宋体"/>
                <w:color w:val="000000"/>
                <w:sz w:val="18"/>
                <w:szCs w:val="18"/>
              </w:rPr>
            </w:pPr>
            <w:r>
              <w:rPr>
                <w:rFonts w:hint="eastAsia" w:ascii="方正书宋_GBK" w:eastAsia="方正书宋_GBK"/>
                <w:color w:val="000000"/>
                <w:sz w:val="18"/>
                <w:szCs w:val="18"/>
              </w:rPr>
              <w:t>流动人口管理专项</w:t>
            </w:r>
          </w:p>
        </w:tc>
        <w:tc>
          <w:tcPr>
            <w:tcW w:w="1134" w:type="dxa"/>
            <w:vAlign w:val="center"/>
          </w:tcPr>
          <w:p w14:paraId="3BAF055F">
            <w:pPr>
              <w:rPr>
                <w:rFonts w:ascii="方正书宋_GBK" w:hAnsi="宋体" w:eastAsia="方正书宋_GBK" w:cs="宋体"/>
                <w:color w:val="000000"/>
                <w:sz w:val="18"/>
                <w:szCs w:val="18"/>
              </w:rPr>
            </w:pPr>
            <w:r>
              <w:rPr>
                <w:rFonts w:hint="eastAsia" w:ascii="方正书宋_GBK" w:eastAsia="方正书宋_GBK"/>
                <w:color w:val="000000"/>
                <w:sz w:val="18"/>
                <w:szCs w:val="18"/>
              </w:rPr>
              <w:t>1.7</w:t>
            </w:r>
          </w:p>
        </w:tc>
        <w:tc>
          <w:tcPr>
            <w:tcW w:w="1745" w:type="dxa"/>
            <w:vAlign w:val="center"/>
          </w:tcPr>
          <w:p w14:paraId="4CA5A123">
            <w:pPr>
              <w:rPr>
                <w:rFonts w:ascii="方正书宋_GBK" w:hAnsi="宋体" w:eastAsia="方正书宋_GBK" w:cs="宋体"/>
                <w:color w:val="000000"/>
                <w:sz w:val="15"/>
                <w:szCs w:val="15"/>
              </w:rPr>
            </w:pPr>
            <w:r>
              <w:rPr>
                <w:rFonts w:hint="eastAsia" w:ascii="方正书宋_GBK" w:eastAsia="方正书宋_GBK"/>
                <w:color w:val="000000"/>
                <w:sz w:val="15"/>
                <w:szCs w:val="15"/>
              </w:rPr>
              <w:t>车辆维修和保养服务</w:t>
            </w:r>
          </w:p>
        </w:tc>
        <w:tc>
          <w:tcPr>
            <w:tcW w:w="1317" w:type="dxa"/>
            <w:vAlign w:val="center"/>
          </w:tcPr>
          <w:p w14:paraId="5D8FBE3E">
            <w:pPr>
              <w:rPr>
                <w:rFonts w:ascii="方正书宋_GBK" w:hAnsi="宋体" w:eastAsia="方正书宋_GBK" w:cs="宋体"/>
                <w:color w:val="000000"/>
                <w:sz w:val="18"/>
                <w:szCs w:val="18"/>
              </w:rPr>
            </w:pPr>
            <w:r>
              <w:rPr>
                <w:rFonts w:hint="eastAsia" w:ascii="方正书宋_GBK" w:eastAsia="方正书宋_GBK"/>
                <w:color w:val="000000"/>
                <w:sz w:val="18"/>
                <w:szCs w:val="18"/>
              </w:rPr>
              <w:t>C050301</w:t>
            </w:r>
          </w:p>
        </w:tc>
        <w:tc>
          <w:tcPr>
            <w:tcW w:w="709" w:type="dxa"/>
            <w:vAlign w:val="center"/>
          </w:tcPr>
          <w:p w14:paraId="7AAEB7B8">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45416D06">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7EE3AB24">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14:paraId="4B840D1E">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14:paraId="4DFF8D7B">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14:paraId="76B8E342">
            <w:pPr>
              <w:rPr>
                <w:rFonts w:ascii="方正书宋_GBK" w:hAnsi="宋体" w:eastAsia="方正书宋_GBK" w:cs="宋体"/>
                <w:color w:val="000000"/>
                <w:sz w:val="18"/>
                <w:szCs w:val="18"/>
              </w:rPr>
            </w:pPr>
          </w:p>
        </w:tc>
        <w:tc>
          <w:tcPr>
            <w:tcW w:w="1134" w:type="dxa"/>
            <w:vAlign w:val="center"/>
          </w:tcPr>
          <w:p w14:paraId="276C6F8E">
            <w:pPr>
              <w:rPr>
                <w:rFonts w:ascii="方正书宋_GBK" w:hAnsi="宋体" w:eastAsia="方正书宋_GBK" w:cs="宋体"/>
                <w:color w:val="000000"/>
                <w:sz w:val="18"/>
                <w:szCs w:val="18"/>
              </w:rPr>
            </w:pPr>
          </w:p>
        </w:tc>
        <w:tc>
          <w:tcPr>
            <w:tcW w:w="1134" w:type="dxa"/>
            <w:vAlign w:val="center"/>
          </w:tcPr>
          <w:p w14:paraId="21FA92F8">
            <w:pPr>
              <w:rPr>
                <w:rFonts w:ascii="方正书宋_GBK" w:hAnsi="宋体" w:eastAsia="方正书宋_GBK" w:cs="宋体"/>
                <w:color w:val="000000"/>
                <w:sz w:val="18"/>
                <w:szCs w:val="18"/>
              </w:rPr>
            </w:pPr>
          </w:p>
        </w:tc>
        <w:tc>
          <w:tcPr>
            <w:tcW w:w="1134" w:type="dxa"/>
            <w:vAlign w:val="center"/>
          </w:tcPr>
          <w:p w14:paraId="52E3B338">
            <w:pPr>
              <w:rPr>
                <w:rFonts w:ascii="方正书宋_GBK" w:hAnsi="宋体" w:eastAsia="方正书宋_GBK" w:cs="宋体"/>
                <w:color w:val="000000"/>
                <w:sz w:val="18"/>
                <w:szCs w:val="18"/>
              </w:rPr>
            </w:pPr>
          </w:p>
        </w:tc>
      </w:tr>
      <w:tr w14:paraId="7094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0C141237">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扫黑除恶专项经费</w:t>
            </w:r>
          </w:p>
        </w:tc>
        <w:tc>
          <w:tcPr>
            <w:tcW w:w="1134" w:type="dxa"/>
            <w:vAlign w:val="center"/>
          </w:tcPr>
          <w:p w14:paraId="40057D4B">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14:paraId="21022E19">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14:paraId="76F74EF1">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14:paraId="7BCBF11F">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304A761A">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0800A09E">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14:paraId="5BF0EECF">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14:paraId="496CD193">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14:paraId="7D6F29F9">
            <w:pPr>
              <w:rPr>
                <w:rFonts w:ascii="方正书宋_GBK" w:hAnsi="宋体" w:eastAsia="方正书宋_GBK" w:cs="宋体"/>
                <w:color w:val="000000"/>
                <w:sz w:val="18"/>
                <w:szCs w:val="18"/>
              </w:rPr>
            </w:pPr>
          </w:p>
        </w:tc>
        <w:tc>
          <w:tcPr>
            <w:tcW w:w="1134" w:type="dxa"/>
            <w:vAlign w:val="center"/>
          </w:tcPr>
          <w:p w14:paraId="23074423">
            <w:pPr>
              <w:rPr>
                <w:rFonts w:ascii="方正书宋_GBK" w:hAnsi="宋体" w:eastAsia="方正书宋_GBK" w:cs="宋体"/>
                <w:color w:val="000000"/>
                <w:sz w:val="18"/>
                <w:szCs w:val="18"/>
              </w:rPr>
            </w:pPr>
          </w:p>
        </w:tc>
        <w:tc>
          <w:tcPr>
            <w:tcW w:w="1134" w:type="dxa"/>
            <w:vAlign w:val="center"/>
          </w:tcPr>
          <w:p w14:paraId="464B8C3D">
            <w:pPr>
              <w:rPr>
                <w:rFonts w:ascii="方正书宋_GBK" w:hAnsi="宋体" w:eastAsia="方正书宋_GBK" w:cs="宋体"/>
                <w:color w:val="000000"/>
                <w:sz w:val="18"/>
                <w:szCs w:val="18"/>
              </w:rPr>
            </w:pPr>
          </w:p>
        </w:tc>
        <w:tc>
          <w:tcPr>
            <w:tcW w:w="1134" w:type="dxa"/>
            <w:vAlign w:val="center"/>
          </w:tcPr>
          <w:p w14:paraId="1D7908F7">
            <w:pPr>
              <w:rPr>
                <w:rFonts w:ascii="方正书宋_GBK" w:hAnsi="宋体" w:eastAsia="方正书宋_GBK" w:cs="宋体"/>
                <w:color w:val="000000"/>
                <w:sz w:val="18"/>
                <w:szCs w:val="18"/>
              </w:rPr>
            </w:pPr>
          </w:p>
        </w:tc>
      </w:tr>
      <w:tr w14:paraId="2068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5240EDD6">
            <w:pPr>
              <w:rPr>
                <w:rFonts w:ascii="方正书宋_GBK" w:hAnsi="宋体" w:eastAsia="方正书宋_GBK" w:cs="宋体"/>
                <w:color w:val="000000"/>
                <w:sz w:val="18"/>
                <w:szCs w:val="18"/>
              </w:rPr>
            </w:pPr>
            <w:r>
              <w:rPr>
                <w:rFonts w:hint="eastAsia" w:ascii="方正书宋_GBK" w:eastAsia="方正书宋_GBK"/>
                <w:color w:val="000000"/>
                <w:sz w:val="18"/>
                <w:szCs w:val="18"/>
              </w:rPr>
              <w:t>扫黑除恶专项经费</w:t>
            </w:r>
          </w:p>
        </w:tc>
        <w:tc>
          <w:tcPr>
            <w:tcW w:w="1134" w:type="dxa"/>
            <w:vAlign w:val="center"/>
          </w:tcPr>
          <w:p w14:paraId="385B2EC2">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14:paraId="4F5739BC">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14:paraId="40987399">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14:paraId="597D7104">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14:paraId="65EDA26C">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20B3B5F6">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14:paraId="422E5DC8">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14:paraId="20D3CD87">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14:paraId="6E86DC4C">
            <w:pPr>
              <w:rPr>
                <w:rFonts w:ascii="方正书宋_GBK" w:hAnsi="宋体" w:eastAsia="方正书宋_GBK" w:cs="宋体"/>
                <w:color w:val="000000"/>
                <w:sz w:val="18"/>
                <w:szCs w:val="18"/>
              </w:rPr>
            </w:pPr>
          </w:p>
        </w:tc>
        <w:tc>
          <w:tcPr>
            <w:tcW w:w="1134" w:type="dxa"/>
            <w:vAlign w:val="center"/>
          </w:tcPr>
          <w:p w14:paraId="72250791">
            <w:pPr>
              <w:rPr>
                <w:rFonts w:ascii="方正书宋_GBK" w:hAnsi="宋体" w:eastAsia="方正书宋_GBK" w:cs="宋体"/>
                <w:color w:val="000000"/>
                <w:sz w:val="18"/>
                <w:szCs w:val="18"/>
              </w:rPr>
            </w:pPr>
          </w:p>
        </w:tc>
        <w:tc>
          <w:tcPr>
            <w:tcW w:w="1134" w:type="dxa"/>
            <w:vAlign w:val="center"/>
          </w:tcPr>
          <w:p w14:paraId="346F448C">
            <w:pPr>
              <w:rPr>
                <w:rFonts w:ascii="方正书宋_GBK" w:hAnsi="宋体" w:eastAsia="方正书宋_GBK" w:cs="宋体"/>
                <w:color w:val="000000"/>
                <w:sz w:val="18"/>
                <w:szCs w:val="18"/>
              </w:rPr>
            </w:pPr>
          </w:p>
        </w:tc>
        <w:tc>
          <w:tcPr>
            <w:tcW w:w="1134" w:type="dxa"/>
            <w:vAlign w:val="center"/>
          </w:tcPr>
          <w:p w14:paraId="7AAA2CD4">
            <w:pPr>
              <w:rPr>
                <w:rFonts w:ascii="方正书宋_GBK" w:hAnsi="宋体" w:eastAsia="方正书宋_GBK" w:cs="宋体"/>
                <w:color w:val="000000"/>
                <w:sz w:val="18"/>
                <w:szCs w:val="18"/>
              </w:rPr>
            </w:pPr>
          </w:p>
        </w:tc>
      </w:tr>
      <w:tr w14:paraId="47D7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14:paraId="49C0067D">
            <w:pPr>
              <w:rPr>
                <w:rFonts w:ascii="方正书宋_GBK" w:hAnsi="宋体" w:eastAsia="方正书宋_GBK" w:cs="宋体"/>
                <w:color w:val="000000"/>
                <w:sz w:val="18"/>
                <w:szCs w:val="18"/>
              </w:rPr>
            </w:pPr>
            <w:r>
              <w:rPr>
                <w:rFonts w:hint="eastAsia" w:ascii="方正书宋_GBK" w:eastAsia="方正书宋_GBK"/>
                <w:color w:val="000000"/>
                <w:sz w:val="18"/>
                <w:szCs w:val="18"/>
              </w:rPr>
              <w:t>天网工程网络服务费</w:t>
            </w:r>
          </w:p>
        </w:tc>
        <w:tc>
          <w:tcPr>
            <w:tcW w:w="1134" w:type="dxa"/>
            <w:vAlign w:val="center"/>
          </w:tcPr>
          <w:p w14:paraId="539E1814">
            <w:pPr>
              <w:rPr>
                <w:rFonts w:ascii="方正书宋_GBK" w:hAnsi="宋体" w:eastAsia="方正书宋_GBK" w:cs="宋体"/>
                <w:color w:val="000000"/>
                <w:sz w:val="18"/>
                <w:szCs w:val="18"/>
              </w:rPr>
            </w:pPr>
            <w:r>
              <w:rPr>
                <w:rFonts w:hint="eastAsia" w:ascii="方正书宋_GBK" w:eastAsia="方正书宋_GBK"/>
                <w:color w:val="000000"/>
                <w:sz w:val="18"/>
                <w:szCs w:val="18"/>
              </w:rPr>
              <w:t>158</w:t>
            </w:r>
          </w:p>
        </w:tc>
        <w:tc>
          <w:tcPr>
            <w:tcW w:w="1745" w:type="dxa"/>
            <w:vAlign w:val="center"/>
          </w:tcPr>
          <w:p w14:paraId="23AD85BC">
            <w:pPr>
              <w:rPr>
                <w:rFonts w:ascii="方正书宋_GBK" w:hAnsi="宋体" w:eastAsia="方正书宋_GBK" w:cs="宋体"/>
                <w:color w:val="000000"/>
                <w:sz w:val="18"/>
                <w:szCs w:val="18"/>
              </w:rPr>
            </w:pPr>
            <w:r>
              <w:rPr>
                <w:rFonts w:hint="eastAsia" w:ascii="方正书宋_GBK" w:eastAsia="方正书宋_GBK"/>
                <w:color w:val="000000"/>
                <w:sz w:val="18"/>
                <w:szCs w:val="18"/>
              </w:rPr>
              <w:t>基础电信服务</w:t>
            </w:r>
          </w:p>
        </w:tc>
        <w:tc>
          <w:tcPr>
            <w:tcW w:w="1317" w:type="dxa"/>
            <w:vAlign w:val="center"/>
          </w:tcPr>
          <w:p w14:paraId="44804A94">
            <w:pPr>
              <w:rPr>
                <w:rFonts w:ascii="方正书宋_GBK" w:hAnsi="宋体" w:eastAsia="方正书宋_GBK" w:cs="宋体"/>
                <w:color w:val="000000"/>
                <w:sz w:val="18"/>
                <w:szCs w:val="18"/>
              </w:rPr>
            </w:pPr>
            <w:r>
              <w:rPr>
                <w:rFonts w:hint="eastAsia" w:ascii="方正书宋_GBK" w:eastAsia="方正书宋_GBK"/>
                <w:color w:val="000000"/>
                <w:sz w:val="18"/>
                <w:szCs w:val="18"/>
              </w:rPr>
              <w:t>C030101</w:t>
            </w:r>
          </w:p>
        </w:tc>
        <w:tc>
          <w:tcPr>
            <w:tcW w:w="709" w:type="dxa"/>
            <w:vAlign w:val="center"/>
          </w:tcPr>
          <w:p w14:paraId="6275CD77">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14:paraId="56137C82">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14:paraId="549E89D3">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14:paraId="5B3BFD46">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14:paraId="6E72294B">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14:paraId="32928287">
            <w:pPr>
              <w:rPr>
                <w:rFonts w:ascii="方正书宋_GBK" w:hAnsi="宋体" w:eastAsia="方正书宋_GBK" w:cs="宋体"/>
                <w:color w:val="000000"/>
                <w:sz w:val="18"/>
                <w:szCs w:val="18"/>
              </w:rPr>
            </w:pPr>
          </w:p>
        </w:tc>
        <w:tc>
          <w:tcPr>
            <w:tcW w:w="1134" w:type="dxa"/>
            <w:vAlign w:val="center"/>
          </w:tcPr>
          <w:p w14:paraId="4CD620A5">
            <w:pPr>
              <w:rPr>
                <w:rFonts w:ascii="方正书宋_GBK" w:hAnsi="宋体" w:eastAsia="方正书宋_GBK" w:cs="宋体"/>
                <w:color w:val="000000"/>
                <w:sz w:val="18"/>
                <w:szCs w:val="18"/>
              </w:rPr>
            </w:pPr>
          </w:p>
        </w:tc>
        <w:tc>
          <w:tcPr>
            <w:tcW w:w="1134" w:type="dxa"/>
            <w:vAlign w:val="center"/>
          </w:tcPr>
          <w:p w14:paraId="381533D2">
            <w:pPr>
              <w:rPr>
                <w:rFonts w:ascii="方正书宋_GBK" w:hAnsi="宋体" w:eastAsia="方正书宋_GBK" w:cs="宋体"/>
                <w:color w:val="000000"/>
                <w:sz w:val="18"/>
                <w:szCs w:val="18"/>
              </w:rPr>
            </w:pPr>
          </w:p>
        </w:tc>
        <w:tc>
          <w:tcPr>
            <w:tcW w:w="1134" w:type="dxa"/>
            <w:vAlign w:val="center"/>
          </w:tcPr>
          <w:p w14:paraId="6F91DDE0">
            <w:pPr>
              <w:rPr>
                <w:rFonts w:ascii="方正书宋_GBK" w:hAnsi="宋体" w:eastAsia="方正书宋_GBK" w:cs="宋体"/>
                <w:color w:val="000000"/>
                <w:sz w:val="18"/>
                <w:szCs w:val="18"/>
              </w:rPr>
            </w:pPr>
          </w:p>
        </w:tc>
      </w:tr>
      <w:bookmarkEnd w:id="7"/>
    </w:tbl>
    <w:p w14:paraId="3451856B">
      <w:pPr>
        <w:autoSpaceDE w:val="0"/>
        <w:autoSpaceDN w:val="0"/>
        <w:adjustRightInd w:val="0"/>
        <w:ind w:firstLine="640" w:firstLineChars="200"/>
        <w:jc w:val="left"/>
        <w:rPr>
          <w:rFonts w:ascii="黑体" w:hAnsi="黑体" w:eastAsia="黑体"/>
          <w:sz w:val="32"/>
          <w:szCs w:val="32"/>
        </w:rPr>
      </w:pPr>
    </w:p>
    <w:p w14:paraId="427A4BCB">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14:paraId="17A1B98A">
      <w:pPr>
        <w:ind w:firstLine="640" w:firstLineChars="200"/>
        <w:rPr>
          <w:rFonts w:ascii="仿宋_GB2312" w:hAnsi="黑体" w:eastAsia="仿宋_GB2312"/>
          <w:sz w:val="32"/>
          <w:szCs w:val="32"/>
        </w:rPr>
      </w:pPr>
      <w:r>
        <w:rPr>
          <w:rFonts w:hint="eastAsia" w:ascii="仿宋_GB2312" w:hAnsi="黑体" w:eastAsia="仿宋_GB2312"/>
          <w:sz w:val="32"/>
          <w:szCs w:val="32"/>
        </w:rPr>
        <w:t>隆尧县公安局2020年末固定资产金额为5909.60万元（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本年度各单位（处室）拟购置固定资产总额为997.00万元，主要为计算机设备、打印设备、空调、办公家具、专用设备购置、执法执勤车购置等，已列入政府采购预算，详见政府采购预算表。</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14:paraId="35CA438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14:paraId="29496EEF">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14:paraId="08B5BE47">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14:paraId="4AA87028">
            <w:pPr>
              <w:widowControl/>
              <w:jc w:val="left"/>
              <w:rPr>
                <w:rFonts w:ascii="宋体" w:cs="宋体"/>
                <w:kern w:val="0"/>
                <w:sz w:val="22"/>
              </w:rPr>
            </w:pPr>
            <w:r>
              <w:rPr>
                <w:rFonts w:hint="eastAsia" w:ascii="宋体" w:hAnsi="宋体" w:cs="宋体"/>
                <w:kern w:val="0"/>
                <w:sz w:val="22"/>
              </w:rPr>
              <w:t>编制部门：隆尧县公安局</w:t>
            </w:r>
          </w:p>
        </w:tc>
        <w:tc>
          <w:tcPr>
            <w:tcW w:w="5103" w:type="dxa"/>
            <w:tcBorders>
              <w:top w:val="nil"/>
              <w:left w:val="nil"/>
              <w:bottom w:val="nil"/>
              <w:right w:val="nil"/>
            </w:tcBorders>
            <w:noWrap/>
            <w:vAlign w:val="center"/>
          </w:tcPr>
          <w:p w14:paraId="68AF0135">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14:paraId="1FD0405A">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14:paraId="4C5CBF34">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14:paraId="121FBCB8">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14:paraId="1CEFFFA7">
            <w:pPr>
              <w:widowControl/>
              <w:jc w:val="center"/>
              <w:rPr>
                <w:rFonts w:ascii="宋体" w:cs="宋体"/>
                <w:b/>
                <w:bCs/>
                <w:kern w:val="0"/>
                <w:sz w:val="22"/>
              </w:rPr>
            </w:pPr>
            <w:r>
              <w:rPr>
                <w:rFonts w:hint="eastAsia" w:ascii="宋体" w:hAnsi="宋体" w:cs="宋体"/>
                <w:b/>
                <w:bCs/>
                <w:kern w:val="0"/>
                <w:sz w:val="22"/>
              </w:rPr>
              <w:t>价值（金额单位：万元）</w:t>
            </w:r>
          </w:p>
        </w:tc>
      </w:tr>
      <w:tr w14:paraId="4CD1218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1EB10B04">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14:paraId="07292AFE">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69A5FD11">
            <w:pPr>
              <w:widowControl/>
              <w:jc w:val="center"/>
              <w:rPr>
                <w:rFonts w:ascii="Times New Roman" w:hAnsi="Times New Roman"/>
                <w:kern w:val="0"/>
                <w:sz w:val="22"/>
              </w:rPr>
            </w:pPr>
            <w:r>
              <w:rPr>
                <w:rFonts w:hint="eastAsia" w:ascii="Times New Roman" w:hAnsi="Times New Roman"/>
                <w:kern w:val="0"/>
                <w:sz w:val="22"/>
              </w:rPr>
              <w:t>5909.60</w:t>
            </w:r>
          </w:p>
        </w:tc>
      </w:tr>
      <w:tr w14:paraId="789E1FF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7B80F793">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14:paraId="06F8F7F7">
            <w:pPr>
              <w:jc w:val="center"/>
              <w:rPr>
                <w:rFonts w:ascii="Times New Roman" w:hAnsi="Times New Roman"/>
                <w:sz w:val="22"/>
              </w:rPr>
            </w:pPr>
            <w:r>
              <w:rPr>
                <w:rFonts w:hint="eastAsia" w:ascii="Times New Roman" w:hAnsi="Times New Roman"/>
                <w:sz w:val="22"/>
              </w:rPr>
              <w:t>15459.17</w:t>
            </w:r>
          </w:p>
        </w:tc>
        <w:tc>
          <w:tcPr>
            <w:tcW w:w="5103" w:type="dxa"/>
            <w:tcBorders>
              <w:top w:val="nil"/>
              <w:left w:val="nil"/>
              <w:bottom w:val="single" w:color="auto" w:sz="4" w:space="0"/>
              <w:right w:val="single" w:color="auto" w:sz="4" w:space="0"/>
            </w:tcBorders>
            <w:noWrap/>
            <w:vAlign w:val="center"/>
          </w:tcPr>
          <w:p w14:paraId="15CEB4E2">
            <w:pPr>
              <w:jc w:val="center"/>
              <w:rPr>
                <w:rFonts w:ascii="Times New Roman" w:hAnsi="Times New Roman"/>
                <w:sz w:val="22"/>
              </w:rPr>
            </w:pPr>
            <w:r>
              <w:rPr>
                <w:rFonts w:hint="eastAsia" w:ascii="Times New Roman" w:hAnsi="Times New Roman"/>
                <w:sz w:val="22"/>
              </w:rPr>
              <w:t>1962.74</w:t>
            </w:r>
          </w:p>
        </w:tc>
      </w:tr>
      <w:tr w14:paraId="05FA886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22D6F45A">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14:paraId="512708A6">
            <w:pPr>
              <w:jc w:val="center"/>
              <w:rPr>
                <w:rFonts w:ascii="Times New Roman" w:hAnsi="Times New Roman"/>
                <w:sz w:val="22"/>
              </w:rPr>
            </w:pPr>
            <w:r>
              <w:rPr>
                <w:rFonts w:hint="eastAsia" w:ascii="Times New Roman" w:hAnsi="Times New Roman"/>
                <w:sz w:val="22"/>
              </w:rPr>
              <w:t>15459.17</w:t>
            </w:r>
          </w:p>
        </w:tc>
        <w:tc>
          <w:tcPr>
            <w:tcW w:w="5103" w:type="dxa"/>
            <w:tcBorders>
              <w:top w:val="nil"/>
              <w:left w:val="nil"/>
              <w:bottom w:val="single" w:color="auto" w:sz="4" w:space="0"/>
              <w:right w:val="single" w:color="auto" w:sz="4" w:space="0"/>
            </w:tcBorders>
            <w:noWrap/>
            <w:vAlign w:val="center"/>
          </w:tcPr>
          <w:p w14:paraId="5E48E4EC">
            <w:pPr>
              <w:jc w:val="center"/>
              <w:rPr>
                <w:rFonts w:ascii="Times New Roman" w:hAnsi="Times New Roman"/>
                <w:sz w:val="22"/>
              </w:rPr>
            </w:pPr>
            <w:r>
              <w:rPr>
                <w:rFonts w:hint="eastAsia" w:ascii="Times New Roman" w:hAnsi="Times New Roman"/>
                <w:sz w:val="22"/>
              </w:rPr>
              <w:t>1962.74</w:t>
            </w:r>
          </w:p>
        </w:tc>
      </w:tr>
      <w:tr w14:paraId="3CF7E0A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396D3580">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14:paraId="4A923FE3">
            <w:pPr>
              <w:jc w:val="center"/>
              <w:rPr>
                <w:rFonts w:ascii="Times New Roman" w:hAnsi="Times New Roman"/>
                <w:sz w:val="22"/>
              </w:rPr>
            </w:pPr>
            <w:r>
              <w:rPr>
                <w:rFonts w:hint="eastAsia" w:ascii="Times New Roman" w:hAnsi="Times New Roman"/>
                <w:sz w:val="22"/>
              </w:rPr>
              <w:t>49</w:t>
            </w:r>
          </w:p>
        </w:tc>
        <w:tc>
          <w:tcPr>
            <w:tcW w:w="5103" w:type="dxa"/>
            <w:tcBorders>
              <w:top w:val="nil"/>
              <w:left w:val="nil"/>
              <w:bottom w:val="single" w:color="auto" w:sz="4" w:space="0"/>
              <w:right w:val="single" w:color="auto" w:sz="4" w:space="0"/>
            </w:tcBorders>
            <w:noWrap/>
            <w:vAlign w:val="center"/>
          </w:tcPr>
          <w:p w14:paraId="689EF683">
            <w:pPr>
              <w:jc w:val="center"/>
              <w:rPr>
                <w:rFonts w:ascii="Times New Roman" w:hAnsi="Times New Roman"/>
                <w:sz w:val="22"/>
              </w:rPr>
            </w:pPr>
            <w:r>
              <w:rPr>
                <w:rFonts w:hint="eastAsia" w:ascii="Times New Roman" w:hAnsi="Times New Roman"/>
                <w:sz w:val="22"/>
              </w:rPr>
              <w:t>545.86</w:t>
            </w:r>
          </w:p>
        </w:tc>
      </w:tr>
      <w:tr w14:paraId="7D26CF2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46B0DEF">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14:paraId="55C2ECDF">
            <w:pPr>
              <w:jc w:val="center"/>
              <w:rPr>
                <w:rFonts w:ascii="Times New Roman" w:hAnsi="Times New Roman"/>
                <w:sz w:val="22"/>
              </w:rPr>
            </w:pPr>
            <w:r>
              <w:rPr>
                <w:rFonts w:hint="eastAsia" w:ascii="Times New Roman" w:hAnsi="Times New Roman"/>
                <w:sz w:val="22"/>
              </w:rPr>
              <w:t>15</w:t>
            </w:r>
          </w:p>
        </w:tc>
        <w:tc>
          <w:tcPr>
            <w:tcW w:w="5103" w:type="dxa"/>
            <w:tcBorders>
              <w:top w:val="nil"/>
              <w:left w:val="nil"/>
              <w:bottom w:val="single" w:color="auto" w:sz="4" w:space="0"/>
              <w:right w:val="single" w:color="auto" w:sz="4" w:space="0"/>
            </w:tcBorders>
            <w:noWrap/>
            <w:vAlign w:val="center"/>
          </w:tcPr>
          <w:p w14:paraId="5777274C">
            <w:pPr>
              <w:jc w:val="center"/>
              <w:rPr>
                <w:rFonts w:ascii="Times New Roman" w:hAnsi="Times New Roman"/>
                <w:sz w:val="22"/>
              </w:rPr>
            </w:pPr>
            <w:r>
              <w:rPr>
                <w:rFonts w:hint="eastAsia" w:ascii="Times New Roman" w:hAnsi="Times New Roman"/>
                <w:sz w:val="22"/>
              </w:rPr>
              <w:t>1553.87</w:t>
            </w:r>
          </w:p>
        </w:tc>
      </w:tr>
      <w:tr w14:paraId="2966E9C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14:paraId="02A6CAE3">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14:paraId="6430F239">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14:paraId="73DA556F">
            <w:pPr>
              <w:jc w:val="center"/>
              <w:rPr>
                <w:rFonts w:ascii="Times New Roman" w:hAnsi="Times New Roman"/>
                <w:sz w:val="22"/>
              </w:rPr>
            </w:pPr>
            <w:r>
              <w:rPr>
                <w:rFonts w:hint="eastAsia" w:ascii="Times New Roman" w:hAnsi="Times New Roman"/>
                <w:sz w:val="22"/>
              </w:rPr>
              <w:t>1847.13</w:t>
            </w:r>
          </w:p>
        </w:tc>
      </w:tr>
    </w:tbl>
    <w:p w14:paraId="62942D21">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14:paraId="0B9AAA0F">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14:paraId="2C6F4F19">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14:paraId="18C97A1A">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14:paraId="10DB60A0">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14:paraId="69DA7771">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14:paraId="6AD4DB65">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14:paraId="2BAF1D31">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D34138">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0F9EDC5">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14:paraId="02475918">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0026C74A">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p w14:paraId="4D02DCE5">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bookmarkEnd w:id="0"/>
    <w:p w14:paraId="3052846F">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_GBK">
    <w:altName w:val="SimSun-ExtB"/>
    <w:panose1 w:val="00000000000000000000"/>
    <w:charset w:val="00"/>
    <w:family w:val="auto"/>
    <w:pitch w:val="default"/>
    <w:sig w:usb0="00000000" w:usb1="00000000" w:usb2="00000000" w:usb3="00000000" w:csb0="00000001" w:csb1="00000000"/>
  </w:font>
  <w:font w:name="方正黑体_GBK">
    <w:altName w:val="微软雅黑"/>
    <w:panose1 w:val="00000000000000000000"/>
    <w:charset w:val="86"/>
    <w:family w:val="script"/>
    <w:pitch w:val="default"/>
    <w:sig w:usb0="00000000" w:usb1="00000000" w:usb2="00000010" w:usb3="00000000" w:csb0="00040000" w:csb1="00000000"/>
  </w:font>
  <w:font w:name="Microsoft Sans Serif">
    <w:panose1 w:val="020B0604020202020204"/>
    <w:charset w:val="00"/>
    <w:family w:val="swiss"/>
    <w:pitch w:val="default"/>
    <w:sig w:usb0="E1002AFF" w:usb1="C0000002" w:usb2="00000008" w:usb3="00000000" w:csb0="200101FF" w:csb1="202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140F5">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321F5EE6">
                <w:pPr>
                  <w:pStyle w:val="5"/>
                  <w:rPr>
                    <w:rStyle w:val="12"/>
                  </w:rPr>
                </w:pPr>
                <w:r>
                  <w:rPr>
                    <w:rStyle w:val="12"/>
                  </w:rPr>
                  <w:fldChar w:fldCharType="begin"/>
                </w:r>
                <w:r>
                  <w:rPr>
                    <w:rStyle w:val="12"/>
                  </w:rPr>
                  <w:instrText xml:space="preserve">PAGE  </w:instrText>
                </w:r>
                <w:r>
                  <w:rPr>
                    <w:rStyle w:val="12"/>
                  </w:rPr>
                  <w:fldChar w:fldCharType="separate"/>
                </w:r>
                <w:r>
                  <w:rPr>
                    <w:rStyle w:val="12"/>
                  </w:rPr>
                  <w:t>1</w:t>
                </w:r>
                <w:r>
                  <w:rPr>
                    <w:rStyle w:val="12"/>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73323">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5A72DA">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472684">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B5C1B">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959D44">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414C28">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2AC6D">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08075"/>
    <w:multiLevelType w:val="singleLevel"/>
    <w:tmpl w:val="97808075"/>
    <w:lvl w:ilvl="0" w:tentative="0">
      <w:start w:val="2"/>
      <w:numFmt w:val="chineseCounting"/>
      <w:suff w:val="nothing"/>
      <w:lvlText w:val="（%1）"/>
      <w:lvlJc w:val="left"/>
      <w:rPr>
        <w:rFonts w:hint="eastAsia"/>
      </w:rPr>
    </w:lvl>
  </w:abstractNum>
  <w:abstractNum w:abstractNumId="1">
    <w:nsid w:val="41141AE6"/>
    <w:multiLevelType w:val="singleLevel"/>
    <w:tmpl w:val="41141AE6"/>
    <w:lvl w:ilvl="0" w:tentative="0">
      <w:start w:val="3"/>
      <w:numFmt w:val="decimal"/>
      <w:lvlText w:val="%1."/>
      <w:lvlJc w:val="left"/>
      <w:pPr>
        <w:tabs>
          <w:tab w:val="left" w:pos="312"/>
        </w:tabs>
      </w:pPr>
    </w:lvl>
  </w:abstractNum>
  <w:abstractNum w:abstractNumId="2">
    <w:nsid w:val="681D909C"/>
    <w:multiLevelType w:val="singleLevel"/>
    <w:tmpl w:val="681D909C"/>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Yjg0MjVmNDQwOTkyZmEzZjVmYWFjYzZkNWIxODhlNWY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2F84"/>
    <w:rsid w:val="000C3A19"/>
    <w:rsid w:val="000D52E9"/>
    <w:rsid w:val="000E1F02"/>
    <w:rsid w:val="000E617A"/>
    <w:rsid w:val="000E7D3F"/>
    <w:rsid w:val="00104D5C"/>
    <w:rsid w:val="001245BB"/>
    <w:rsid w:val="001251A3"/>
    <w:rsid w:val="00133E19"/>
    <w:rsid w:val="001364F4"/>
    <w:rsid w:val="00145C78"/>
    <w:rsid w:val="00146AA7"/>
    <w:rsid w:val="001569E2"/>
    <w:rsid w:val="00160D6E"/>
    <w:rsid w:val="00166A2B"/>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2656E"/>
    <w:rsid w:val="00343CD7"/>
    <w:rsid w:val="0035104D"/>
    <w:rsid w:val="003549B7"/>
    <w:rsid w:val="003623FA"/>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51DC2"/>
    <w:rsid w:val="00565588"/>
    <w:rsid w:val="00572067"/>
    <w:rsid w:val="00573562"/>
    <w:rsid w:val="005737E8"/>
    <w:rsid w:val="005900A3"/>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35D7"/>
    <w:rsid w:val="0069624B"/>
    <w:rsid w:val="006A0542"/>
    <w:rsid w:val="006A1B2A"/>
    <w:rsid w:val="006B1C4A"/>
    <w:rsid w:val="006B610D"/>
    <w:rsid w:val="006D2233"/>
    <w:rsid w:val="006D7801"/>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2840"/>
    <w:rsid w:val="007C4F9B"/>
    <w:rsid w:val="007D50B5"/>
    <w:rsid w:val="007E1DA8"/>
    <w:rsid w:val="007E4BA0"/>
    <w:rsid w:val="007E4D52"/>
    <w:rsid w:val="007F6C26"/>
    <w:rsid w:val="00807D04"/>
    <w:rsid w:val="00813208"/>
    <w:rsid w:val="00822135"/>
    <w:rsid w:val="0083214F"/>
    <w:rsid w:val="008334AE"/>
    <w:rsid w:val="00836FED"/>
    <w:rsid w:val="0083724E"/>
    <w:rsid w:val="00845CD2"/>
    <w:rsid w:val="00852B0D"/>
    <w:rsid w:val="00863385"/>
    <w:rsid w:val="00870BA7"/>
    <w:rsid w:val="00881692"/>
    <w:rsid w:val="00883D1A"/>
    <w:rsid w:val="008934A3"/>
    <w:rsid w:val="008A25C2"/>
    <w:rsid w:val="008A6576"/>
    <w:rsid w:val="008B3CC5"/>
    <w:rsid w:val="008B52CD"/>
    <w:rsid w:val="008D42CC"/>
    <w:rsid w:val="008E4261"/>
    <w:rsid w:val="008F4662"/>
    <w:rsid w:val="00900BF9"/>
    <w:rsid w:val="00904CDD"/>
    <w:rsid w:val="00905D08"/>
    <w:rsid w:val="00915C71"/>
    <w:rsid w:val="00925753"/>
    <w:rsid w:val="00931831"/>
    <w:rsid w:val="009425F4"/>
    <w:rsid w:val="009537C8"/>
    <w:rsid w:val="00965683"/>
    <w:rsid w:val="00966C5C"/>
    <w:rsid w:val="0097130F"/>
    <w:rsid w:val="00972D31"/>
    <w:rsid w:val="00973104"/>
    <w:rsid w:val="00987029"/>
    <w:rsid w:val="00987706"/>
    <w:rsid w:val="009943FC"/>
    <w:rsid w:val="00995BF0"/>
    <w:rsid w:val="009A16D5"/>
    <w:rsid w:val="009A353D"/>
    <w:rsid w:val="009A55FD"/>
    <w:rsid w:val="009B0B77"/>
    <w:rsid w:val="009B511E"/>
    <w:rsid w:val="009D3DF1"/>
    <w:rsid w:val="009E0BB0"/>
    <w:rsid w:val="009F0531"/>
    <w:rsid w:val="00A02FED"/>
    <w:rsid w:val="00A0345F"/>
    <w:rsid w:val="00A4132E"/>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D5FD0"/>
    <w:rsid w:val="00AE35FD"/>
    <w:rsid w:val="00AE5D05"/>
    <w:rsid w:val="00AF1C21"/>
    <w:rsid w:val="00AF4530"/>
    <w:rsid w:val="00B03617"/>
    <w:rsid w:val="00B07D9E"/>
    <w:rsid w:val="00B12122"/>
    <w:rsid w:val="00B20712"/>
    <w:rsid w:val="00B20913"/>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C2D47"/>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272E8"/>
    <w:rsid w:val="00D4166E"/>
    <w:rsid w:val="00D440D6"/>
    <w:rsid w:val="00D97D00"/>
    <w:rsid w:val="00DA7FF9"/>
    <w:rsid w:val="00DB4A9B"/>
    <w:rsid w:val="00DC6F06"/>
    <w:rsid w:val="00DD38EC"/>
    <w:rsid w:val="00DE0873"/>
    <w:rsid w:val="00DE666F"/>
    <w:rsid w:val="00E00ABC"/>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04FE9"/>
    <w:rsid w:val="00F10008"/>
    <w:rsid w:val="00F149E2"/>
    <w:rsid w:val="00F159B6"/>
    <w:rsid w:val="00F24DE3"/>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340124"/>
    <w:rsid w:val="180257AA"/>
    <w:rsid w:val="28327464"/>
    <w:rsid w:val="2CCD226D"/>
    <w:rsid w:val="331102B7"/>
    <w:rsid w:val="39674023"/>
    <w:rsid w:val="42B3432E"/>
    <w:rsid w:val="4AEA71D9"/>
    <w:rsid w:val="4DC05CD7"/>
    <w:rsid w:val="506725D1"/>
    <w:rsid w:val="59512E74"/>
    <w:rsid w:val="599E4CB9"/>
    <w:rsid w:val="6725084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20392</Words>
  <Characters>23870</Characters>
  <Lines>198</Lines>
  <Paragraphs>55</Paragraphs>
  <TotalTime>74</TotalTime>
  <ScaleCrop>false</ScaleCrop>
  <LinksUpToDate>false</LinksUpToDate>
  <CharactersWithSpaces>23911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2021-03-16T03:25:00Z</dcterms:created>
  <dc:creator>guest</dc:creator>
  <cp:lastModifiedBy>李明</cp:lastModifiedBy>
  <cp:lastPrinted>2021-02-23T10:01:00Z</cp:lastPrinted>
  <dcterms:modified xsi:type="dcterms:W3CDTF">2024-07-17T08:45:53Z</dcterms:modified>
  <dc:title>河北省委办公厅2021年部门预算信息公开情况说明</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81830DE0F60F440596D1C53B93415421_12</vt:lpwstr>
  </property>
</Properties>
</file>