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jc w:val="left"/>
        <w:rPr>
          <w:rFonts w:hint="eastAsia" w:ascii="仿宋" w:hAnsi="仿宋" w:eastAsia="仿宋" w:cs="仿宋"/>
          <w:sz w:val="44"/>
          <w:szCs w:val="44"/>
        </w:rPr>
      </w:pPr>
      <w:r>
        <w:rPr>
          <w:rFonts w:hint="eastAsia" w:ascii="仿宋" w:hAnsi="仿宋" w:eastAsia="仿宋" w:cs="仿宋"/>
          <w:color w:val="000000"/>
          <w:kern w:val="0"/>
          <w:sz w:val="44"/>
          <w:szCs w:val="44"/>
          <w:lang w:val="en-US" w:eastAsia="zh-CN" w:bidi="ar"/>
        </w:rPr>
        <w:t xml:space="preserve">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right="0"/>
        <w:jc w:val="center"/>
        <w:rPr>
          <w:rFonts w:hint="eastAsia" w:ascii="黑体" w:hAnsi="黑体" w:eastAsia="黑体" w:cs="黑体"/>
          <w:i w:val="0"/>
          <w:iCs w:val="0"/>
          <w:caps w:val="0"/>
          <w:color w:val="666666"/>
          <w:spacing w:val="0"/>
          <w:sz w:val="44"/>
          <w:szCs w:val="44"/>
          <w:u w:val="none"/>
        </w:rPr>
      </w:pPr>
      <w:r>
        <w:rPr>
          <w:rStyle w:val="6"/>
          <w:rFonts w:hint="eastAsia" w:ascii="黑体" w:hAnsi="黑体" w:eastAsia="黑体" w:cs="黑体"/>
          <w:i w:val="0"/>
          <w:iCs w:val="0"/>
          <w:caps w:val="0"/>
          <w:color w:val="666666"/>
          <w:spacing w:val="0"/>
          <w:sz w:val="44"/>
          <w:szCs w:val="44"/>
          <w:u w:val="none"/>
          <w:shd w:val="clear" w:fill="FFFFFF"/>
          <w:lang w:val="en-US" w:eastAsia="zh-CN"/>
        </w:rPr>
        <w:t>隆尧</w:t>
      </w:r>
      <w:r>
        <w:rPr>
          <w:rStyle w:val="6"/>
          <w:rFonts w:hint="eastAsia" w:ascii="黑体" w:hAnsi="黑体" w:eastAsia="黑体" w:cs="黑体"/>
          <w:i w:val="0"/>
          <w:iCs w:val="0"/>
          <w:caps w:val="0"/>
          <w:color w:val="666666"/>
          <w:spacing w:val="0"/>
          <w:sz w:val="44"/>
          <w:szCs w:val="44"/>
          <w:u w:val="none"/>
          <w:shd w:val="clear" w:fill="FFFFFF"/>
        </w:rPr>
        <w:t>县城乡燃气安全专项整治工作专班办公室关于燃气安全行政责任人的公示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2400"/>
        <w:rPr>
          <w:rFonts w:hint="eastAsia" w:ascii="微软雅黑" w:hAnsi="微软雅黑" w:eastAsia="微软雅黑" w:cs="微软雅黑"/>
          <w:i w:val="0"/>
          <w:iCs w:val="0"/>
          <w:color w:val="666666"/>
          <w:sz w:val="28"/>
          <w:szCs w:val="28"/>
          <w:u w:val="none"/>
        </w:rPr>
      </w:pPr>
    </w:p>
    <w:p>
      <w:pPr>
        <w:keepNext w:val="0"/>
        <w:keepLines w:val="0"/>
        <w:widowControl/>
        <w:suppressLineNumbers w:val="0"/>
        <w:jc w:val="center"/>
        <w:rPr>
          <w:rFonts w:hint="eastAsia" w:ascii="黑体" w:hAnsi="黑体" w:eastAsia="微软雅黑" w:cs="黑体"/>
          <w:color w:val="000000"/>
          <w:kern w:val="0"/>
          <w:sz w:val="28"/>
          <w:szCs w:val="28"/>
          <w:lang w:val="en-US" w:eastAsia="zh-CN" w:bidi="ar"/>
        </w:rPr>
      </w:pPr>
      <w:r>
        <w:rPr>
          <w:rFonts w:hint="eastAsia" w:ascii="仿宋" w:hAnsi="仿宋" w:eastAsia="仿宋" w:cs="仿宋"/>
          <w:i w:val="0"/>
          <w:iCs w:val="0"/>
          <w:caps w:val="0"/>
          <w:color w:val="666666"/>
          <w:spacing w:val="0"/>
          <w:sz w:val="28"/>
          <w:szCs w:val="28"/>
          <w:shd w:val="clear" w:fill="FFFFFF"/>
          <w:lang w:val="en-US" w:eastAsia="zh-CN"/>
        </w:rPr>
        <w:t xml:space="preserve">  </w:t>
      </w:r>
      <w:r>
        <w:rPr>
          <w:rFonts w:hint="eastAsia" w:ascii="仿宋" w:hAnsi="仿宋" w:eastAsia="仿宋" w:cs="仿宋"/>
          <w:i w:val="0"/>
          <w:iCs w:val="0"/>
          <w:caps w:val="0"/>
          <w:color w:val="666666"/>
          <w:spacing w:val="0"/>
          <w:sz w:val="28"/>
          <w:szCs w:val="28"/>
          <w:shd w:val="clear" w:fill="FFFFFF"/>
        </w:rPr>
        <w:t>按照省、市城乡燃气安全专项整治工作专班《关于公布燃气安全行政责任人的通知》要求，现将我县燃气安全行政责任人名单予以公示</w:t>
      </w:r>
      <w:r>
        <w:rPr>
          <w:rFonts w:hint="eastAsia" w:ascii="仿宋" w:hAnsi="仿宋" w:eastAsia="仿宋" w:cs="仿宋"/>
          <w:i w:val="0"/>
          <w:iCs w:val="0"/>
          <w:caps w:val="0"/>
          <w:color w:val="666666"/>
          <w:spacing w:val="0"/>
          <w:sz w:val="28"/>
          <w:szCs w:val="28"/>
          <w:shd w:val="clear" w:fill="FFFFFF"/>
          <w:lang w:eastAsia="zh-CN"/>
        </w:rPr>
        <w:t>：</w:t>
      </w:r>
    </w:p>
    <w:tbl>
      <w:tblPr>
        <w:tblStyle w:val="4"/>
        <w:tblpPr w:leftFromText="180" w:rightFromText="180" w:vertAnchor="text" w:horzAnchor="page" w:tblpX="1813" w:tblpY="77"/>
        <w:tblOverlap w:val="never"/>
        <w:tblW w:w="854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69"/>
        <w:gridCol w:w="1339"/>
        <w:gridCol w:w="2755"/>
        <w:gridCol w:w="33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3" w:hRule="atLeast"/>
        </w:trPr>
        <w:tc>
          <w:tcPr>
            <w:tcW w:w="1069" w:type="dxa"/>
            <w:vAlign w:val="center"/>
          </w:tcPr>
          <w:p>
            <w:pPr>
              <w:keepNext w:val="0"/>
              <w:keepLines w:val="0"/>
              <w:widowControl/>
              <w:suppressLineNumbers w:val="0"/>
              <w:tabs>
                <w:tab w:val="left" w:pos="512"/>
              </w:tabs>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序号</w:t>
            </w:r>
          </w:p>
        </w:tc>
        <w:tc>
          <w:tcPr>
            <w:tcW w:w="133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姓名</w:t>
            </w:r>
          </w:p>
        </w:tc>
        <w:tc>
          <w:tcPr>
            <w:tcW w:w="2755"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职务</w:t>
            </w:r>
          </w:p>
        </w:tc>
        <w:tc>
          <w:tcPr>
            <w:tcW w:w="3382"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bookmarkStart w:id="0" w:name="_GoBack" w:colFirst="0" w:colLast="3"/>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1</w:t>
            </w:r>
          </w:p>
        </w:tc>
        <w:tc>
          <w:tcPr>
            <w:tcW w:w="1339"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王振峰</w:t>
            </w:r>
          </w:p>
        </w:tc>
        <w:tc>
          <w:tcPr>
            <w:tcW w:w="2755"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副县长</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隆尧县人民政府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4" w:hRule="atLeast"/>
        </w:trPr>
        <w:tc>
          <w:tcPr>
            <w:tcW w:w="1069"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 xml:space="preserve">      2</w:t>
            </w:r>
          </w:p>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p>
        </w:tc>
        <w:tc>
          <w:tcPr>
            <w:tcW w:w="1339"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胡立辉</w:t>
            </w:r>
          </w:p>
        </w:tc>
        <w:tc>
          <w:tcPr>
            <w:tcW w:w="2755"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副局长</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隆尧县住房和城乡建设局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3</w:t>
            </w:r>
          </w:p>
        </w:tc>
        <w:tc>
          <w:tcPr>
            <w:tcW w:w="133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郝立峰</w:t>
            </w:r>
          </w:p>
        </w:tc>
        <w:tc>
          <w:tcPr>
            <w:tcW w:w="2755"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双代办负责人</w:t>
            </w:r>
          </w:p>
        </w:tc>
        <w:tc>
          <w:tcPr>
            <w:tcW w:w="3382"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隆尧县住房和城乡建设局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ind w:firstLine="280" w:firstLineChars="100"/>
              <w:jc w:val="both"/>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4</w:t>
            </w:r>
          </w:p>
        </w:tc>
        <w:tc>
          <w:tcPr>
            <w:tcW w:w="133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李鹏</w:t>
            </w:r>
          </w:p>
        </w:tc>
        <w:tc>
          <w:tcPr>
            <w:tcW w:w="2755" w:type="dxa"/>
            <w:vAlign w:val="center"/>
          </w:tcPr>
          <w:p>
            <w:pPr>
              <w:keepNext w:val="0"/>
              <w:keepLines w:val="0"/>
              <w:widowControl/>
              <w:suppressLineNumbers w:val="0"/>
              <w:jc w:val="both"/>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 xml:space="preserve">    二级主任科员</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隆尧县城市管理综合行政执法局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5</w:t>
            </w:r>
          </w:p>
        </w:tc>
        <w:tc>
          <w:tcPr>
            <w:tcW w:w="133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李强</w:t>
            </w:r>
          </w:p>
        </w:tc>
        <w:tc>
          <w:tcPr>
            <w:tcW w:w="2755"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燃热办负责人</w:t>
            </w:r>
          </w:p>
        </w:tc>
        <w:tc>
          <w:tcPr>
            <w:tcW w:w="3382"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隆尧县城市管理综合行政执法局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6</w:t>
            </w:r>
          </w:p>
        </w:tc>
        <w:tc>
          <w:tcPr>
            <w:tcW w:w="1339"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张振校</w:t>
            </w:r>
          </w:p>
        </w:tc>
        <w:tc>
          <w:tcPr>
            <w:tcW w:w="2755"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党务委员</w:t>
            </w:r>
          </w:p>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二级主任科员</w:t>
            </w:r>
          </w:p>
        </w:tc>
        <w:tc>
          <w:tcPr>
            <w:tcW w:w="3382"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隆尧县应急管理局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7</w:t>
            </w:r>
          </w:p>
        </w:tc>
        <w:tc>
          <w:tcPr>
            <w:tcW w:w="133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李辉</w:t>
            </w:r>
          </w:p>
        </w:tc>
        <w:tc>
          <w:tcPr>
            <w:tcW w:w="2755"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办公室科员</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隆尧县应急管理局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8</w:t>
            </w:r>
          </w:p>
        </w:tc>
        <w:tc>
          <w:tcPr>
            <w:tcW w:w="1339"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宋兆丰</w:t>
            </w:r>
          </w:p>
        </w:tc>
        <w:tc>
          <w:tcPr>
            <w:tcW w:w="2755"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消防救援大队参谋</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隆尧县消防救援大队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9</w:t>
            </w:r>
          </w:p>
        </w:tc>
        <w:tc>
          <w:tcPr>
            <w:tcW w:w="1339"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郭伟伟</w:t>
            </w:r>
          </w:p>
        </w:tc>
        <w:tc>
          <w:tcPr>
            <w:tcW w:w="2755"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防火监督科科长</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隆尧县消防救援大队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10</w:t>
            </w:r>
          </w:p>
        </w:tc>
        <w:tc>
          <w:tcPr>
            <w:tcW w:w="1339"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杨占国</w:t>
            </w:r>
          </w:p>
        </w:tc>
        <w:tc>
          <w:tcPr>
            <w:tcW w:w="2755"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副局长</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隆尧县商务局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11</w:t>
            </w:r>
          </w:p>
        </w:tc>
        <w:tc>
          <w:tcPr>
            <w:tcW w:w="1339"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郭希瑞</w:t>
            </w:r>
          </w:p>
        </w:tc>
        <w:tc>
          <w:tcPr>
            <w:tcW w:w="2755"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商贸服务科科员</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隆尧县商务局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12</w:t>
            </w:r>
          </w:p>
        </w:tc>
        <w:tc>
          <w:tcPr>
            <w:tcW w:w="133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李新亮</w:t>
            </w:r>
          </w:p>
        </w:tc>
        <w:tc>
          <w:tcPr>
            <w:tcW w:w="2755"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二级主任科员</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隆尧县市场监督管理局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13</w:t>
            </w:r>
          </w:p>
        </w:tc>
        <w:tc>
          <w:tcPr>
            <w:tcW w:w="133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武彦强</w:t>
            </w:r>
          </w:p>
        </w:tc>
        <w:tc>
          <w:tcPr>
            <w:tcW w:w="2755"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市场监管所科员</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隆尧县市场监督管理局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14</w:t>
            </w:r>
          </w:p>
        </w:tc>
        <w:tc>
          <w:tcPr>
            <w:tcW w:w="133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白晶</w:t>
            </w:r>
          </w:p>
        </w:tc>
        <w:tc>
          <w:tcPr>
            <w:tcW w:w="2755"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三级主任科员</w:t>
            </w:r>
          </w:p>
        </w:tc>
        <w:tc>
          <w:tcPr>
            <w:tcW w:w="3382"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隆尧县交通运输局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15</w:t>
            </w:r>
          </w:p>
        </w:tc>
        <w:tc>
          <w:tcPr>
            <w:tcW w:w="133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赵欢</w:t>
            </w:r>
          </w:p>
        </w:tc>
        <w:tc>
          <w:tcPr>
            <w:tcW w:w="2755"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执法二中队队中队长</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隆尧县交通运输局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16</w:t>
            </w:r>
          </w:p>
        </w:tc>
        <w:tc>
          <w:tcPr>
            <w:tcW w:w="133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徐金栋</w:t>
            </w:r>
          </w:p>
        </w:tc>
        <w:tc>
          <w:tcPr>
            <w:tcW w:w="2755"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政委</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隆尧县公安局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17</w:t>
            </w:r>
          </w:p>
        </w:tc>
        <w:tc>
          <w:tcPr>
            <w:tcW w:w="133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赵征</w:t>
            </w:r>
          </w:p>
        </w:tc>
        <w:tc>
          <w:tcPr>
            <w:tcW w:w="2755"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治安大队大队长</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隆尧县公安局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18</w:t>
            </w:r>
          </w:p>
        </w:tc>
        <w:tc>
          <w:tcPr>
            <w:tcW w:w="1339"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赵军峰</w:t>
            </w:r>
          </w:p>
        </w:tc>
        <w:tc>
          <w:tcPr>
            <w:tcW w:w="2755"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办公室主任</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隆尧县机关事务管理局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19</w:t>
            </w:r>
          </w:p>
        </w:tc>
        <w:tc>
          <w:tcPr>
            <w:tcW w:w="1339" w:type="dxa"/>
            <w:vAlign w:val="center"/>
          </w:tcPr>
          <w:p>
            <w:pPr>
              <w:keepNext w:val="0"/>
              <w:keepLines w:val="0"/>
              <w:widowControl/>
              <w:suppressLineNumbers w:val="0"/>
              <w:jc w:val="center"/>
              <w:rPr>
                <w:rFonts w:hint="default"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刘玉龙</w:t>
            </w:r>
          </w:p>
        </w:tc>
        <w:tc>
          <w:tcPr>
            <w:tcW w:w="2755"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机关事务局职员</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隆尧县机关事务管理局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20</w:t>
            </w:r>
          </w:p>
        </w:tc>
        <w:tc>
          <w:tcPr>
            <w:tcW w:w="133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郭树立</w:t>
            </w:r>
          </w:p>
        </w:tc>
        <w:tc>
          <w:tcPr>
            <w:tcW w:w="2755"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党组成员          一级主任科员</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隆尧县卫生健康局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21</w:t>
            </w:r>
          </w:p>
        </w:tc>
        <w:tc>
          <w:tcPr>
            <w:tcW w:w="133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刘立志</w:t>
            </w:r>
          </w:p>
        </w:tc>
        <w:tc>
          <w:tcPr>
            <w:tcW w:w="2755"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监察室负责人</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隆尧县卫生健康局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22</w:t>
            </w:r>
          </w:p>
        </w:tc>
        <w:tc>
          <w:tcPr>
            <w:tcW w:w="1339"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赵彦强</w:t>
            </w:r>
          </w:p>
        </w:tc>
        <w:tc>
          <w:tcPr>
            <w:tcW w:w="2755"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副局长</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隆尧县文化</w:t>
            </w:r>
            <w:r>
              <w:rPr>
                <w:rFonts w:hint="eastAsia" w:ascii="仿宋" w:hAnsi="仿宋" w:eastAsia="仿宋" w:cs="仿宋"/>
                <w:i w:val="0"/>
                <w:iCs w:val="0"/>
                <w:caps w:val="0"/>
                <w:color w:val="000000" w:themeColor="text1"/>
                <w:spacing w:val="0"/>
                <w:sz w:val="28"/>
                <w:szCs w:val="28"/>
                <w:shd w:val="clear" w:fill="FFFFFF"/>
                <w14:textFill>
                  <w14:solidFill>
                    <w14:schemeClr w14:val="tx1"/>
                  </w14:solidFill>
                </w14:textFill>
              </w:rPr>
              <w:t>广电体育和旅游局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23</w:t>
            </w:r>
          </w:p>
        </w:tc>
        <w:tc>
          <w:tcPr>
            <w:tcW w:w="133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王瑞波</w:t>
            </w:r>
          </w:p>
        </w:tc>
        <w:tc>
          <w:tcPr>
            <w:tcW w:w="2755"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文化执法队科员</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隆尧县文化</w:t>
            </w:r>
            <w:r>
              <w:rPr>
                <w:rFonts w:hint="eastAsia" w:ascii="仿宋" w:hAnsi="仿宋" w:eastAsia="仿宋" w:cs="仿宋"/>
                <w:i w:val="0"/>
                <w:iCs w:val="0"/>
                <w:caps w:val="0"/>
                <w:color w:val="000000" w:themeColor="text1"/>
                <w:spacing w:val="0"/>
                <w:sz w:val="28"/>
                <w:szCs w:val="28"/>
                <w:shd w:val="clear" w:fill="FFFFFF"/>
                <w14:textFill>
                  <w14:solidFill>
                    <w14:schemeClr w14:val="tx1"/>
                  </w14:solidFill>
                </w14:textFill>
              </w:rPr>
              <w:t>广电体育和旅游局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24</w:t>
            </w:r>
          </w:p>
        </w:tc>
        <w:tc>
          <w:tcPr>
            <w:tcW w:w="1339"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sz w:val="28"/>
                <w:szCs w:val="28"/>
                <w:vertAlign w:val="baseline"/>
                <w:lang w:val="en-US" w:eastAsia="zh-CN"/>
                <w14:textFill>
                  <w14:solidFill>
                    <w14:schemeClr w14:val="tx1"/>
                  </w14:solidFill>
                </w14:textFill>
              </w:rPr>
              <w:t>王立杰</w:t>
            </w:r>
          </w:p>
        </w:tc>
        <w:tc>
          <w:tcPr>
            <w:tcW w:w="2755"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二级主任科员</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隆尧县发展和改革局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25</w:t>
            </w:r>
          </w:p>
        </w:tc>
        <w:tc>
          <w:tcPr>
            <w:tcW w:w="1339" w:type="dxa"/>
            <w:vAlign w:val="center"/>
          </w:tcPr>
          <w:p>
            <w:pPr>
              <w:keepNext w:val="0"/>
              <w:keepLines w:val="0"/>
              <w:widowControl/>
              <w:suppressLineNumbers w:val="0"/>
              <w:jc w:val="center"/>
              <w:rPr>
                <w:rFonts w:hint="default" w:ascii="仿宋" w:hAnsi="仿宋" w:eastAsia="仿宋" w:cs="仿宋"/>
                <w:color w:val="000000" w:themeColor="text1"/>
                <w:sz w:val="28"/>
                <w:szCs w:val="28"/>
                <w:vertAlign w:val="baseline"/>
                <w:lang w:val="en-US" w:eastAsia="zh-CN"/>
                <w14:textFill>
                  <w14:solidFill>
                    <w14:schemeClr w14:val="tx1"/>
                  </w14:solidFill>
                </w14:textFill>
              </w:rPr>
            </w:pPr>
            <w:r>
              <w:rPr>
                <w:rFonts w:hint="eastAsia" w:ascii="仿宋" w:hAnsi="仿宋" w:eastAsia="仿宋" w:cs="仿宋"/>
                <w:color w:val="000000" w:themeColor="text1"/>
                <w:sz w:val="28"/>
                <w:szCs w:val="28"/>
                <w:vertAlign w:val="baseline"/>
                <w:lang w:val="en-US" w:eastAsia="zh-CN"/>
                <w14:textFill>
                  <w14:solidFill>
                    <w14:schemeClr w14:val="tx1"/>
                  </w14:solidFill>
                </w14:textFill>
              </w:rPr>
              <w:t>曹战强</w:t>
            </w:r>
          </w:p>
        </w:tc>
        <w:tc>
          <w:tcPr>
            <w:tcW w:w="2755"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环资科主任</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隆尧县发展和改革局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26</w:t>
            </w:r>
          </w:p>
        </w:tc>
        <w:tc>
          <w:tcPr>
            <w:tcW w:w="1339"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张现杰</w:t>
            </w:r>
          </w:p>
        </w:tc>
        <w:tc>
          <w:tcPr>
            <w:tcW w:w="2755"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副局长</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隆尧县教育局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27</w:t>
            </w:r>
          </w:p>
        </w:tc>
        <w:tc>
          <w:tcPr>
            <w:tcW w:w="133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马跃峰</w:t>
            </w:r>
          </w:p>
        </w:tc>
        <w:tc>
          <w:tcPr>
            <w:tcW w:w="2755"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法制股负责人</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隆尧县教育局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28</w:t>
            </w:r>
          </w:p>
        </w:tc>
        <w:tc>
          <w:tcPr>
            <w:tcW w:w="133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王东法</w:t>
            </w:r>
          </w:p>
        </w:tc>
        <w:tc>
          <w:tcPr>
            <w:tcW w:w="2755"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三级主任科员</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隆尧县民政局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29</w:t>
            </w:r>
          </w:p>
        </w:tc>
        <w:tc>
          <w:tcPr>
            <w:tcW w:w="133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王立平</w:t>
            </w:r>
          </w:p>
        </w:tc>
        <w:tc>
          <w:tcPr>
            <w:tcW w:w="2755"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养老专班负责人隆尧县民政局</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隆尧县民政局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30</w:t>
            </w:r>
          </w:p>
        </w:tc>
        <w:tc>
          <w:tcPr>
            <w:tcW w:w="1339"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王志良</w:t>
            </w:r>
          </w:p>
        </w:tc>
        <w:tc>
          <w:tcPr>
            <w:tcW w:w="2755"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副局长</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隆尧县司法局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31</w:t>
            </w:r>
          </w:p>
        </w:tc>
        <w:tc>
          <w:tcPr>
            <w:tcW w:w="133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史媌媌</w:t>
            </w:r>
          </w:p>
        </w:tc>
        <w:tc>
          <w:tcPr>
            <w:tcW w:w="2755"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科员</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隆尧县司法局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32</w:t>
            </w:r>
          </w:p>
        </w:tc>
        <w:tc>
          <w:tcPr>
            <w:tcW w:w="1339"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张会杰</w:t>
            </w:r>
          </w:p>
        </w:tc>
        <w:tc>
          <w:tcPr>
            <w:tcW w:w="2755"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党组成员</w:t>
            </w:r>
          </w:p>
        </w:tc>
        <w:tc>
          <w:tcPr>
            <w:tcW w:w="3382"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隆尧县自然资源和规划局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33</w:t>
            </w:r>
          </w:p>
        </w:tc>
        <w:tc>
          <w:tcPr>
            <w:tcW w:w="1339"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郝现旗</w:t>
            </w:r>
          </w:p>
        </w:tc>
        <w:tc>
          <w:tcPr>
            <w:tcW w:w="2755"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权益和开发利用股股长</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隆尧县自然资源和规划局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34</w:t>
            </w:r>
          </w:p>
        </w:tc>
        <w:tc>
          <w:tcPr>
            <w:tcW w:w="1339"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刘红</w:t>
            </w:r>
          </w:p>
        </w:tc>
        <w:tc>
          <w:tcPr>
            <w:tcW w:w="2755"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二级主任科员</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隆尧县财政局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35</w:t>
            </w:r>
          </w:p>
        </w:tc>
        <w:tc>
          <w:tcPr>
            <w:tcW w:w="1339" w:type="dxa"/>
            <w:vAlign w:val="center"/>
          </w:tcPr>
          <w:p>
            <w:pPr>
              <w:keepNext w:val="0"/>
              <w:keepLines w:val="0"/>
              <w:widowControl/>
              <w:suppressLineNumbers w:val="0"/>
              <w:jc w:val="center"/>
              <w:rPr>
                <w:rFonts w:hint="default"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郭雪峰</w:t>
            </w:r>
          </w:p>
        </w:tc>
        <w:tc>
          <w:tcPr>
            <w:tcW w:w="2755"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综合股股长</w:t>
            </w:r>
          </w:p>
        </w:tc>
        <w:tc>
          <w:tcPr>
            <w:tcW w:w="3382" w:type="dxa"/>
            <w:vAlign w:val="center"/>
          </w:tcPr>
          <w:p>
            <w:pPr>
              <w:keepNext w:val="0"/>
              <w:keepLines w:val="0"/>
              <w:widowControl/>
              <w:suppressLineNumbers w:val="0"/>
              <w:jc w:val="cente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pPr>
            <w:r>
              <w:rPr>
                <w:rFonts w:hint="eastAsia" w:ascii="仿宋" w:hAnsi="仿宋" w:eastAsia="仿宋" w:cs="仿宋"/>
                <w:color w:val="000000" w:themeColor="text1"/>
                <w:kern w:val="0"/>
                <w:sz w:val="28"/>
                <w:szCs w:val="28"/>
                <w:vertAlign w:val="baseline"/>
                <w:lang w:val="en-US" w:eastAsia="zh-CN" w:bidi="ar"/>
                <w14:textFill>
                  <w14:solidFill>
                    <w14:schemeClr w14:val="tx1"/>
                  </w14:solidFill>
                </w14:textFill>
              </w:rPr>
              <w:t>隆尧县财政局</w:t>
            </w:r>
          </w:p>
        </w:tc>
      </w:tr>
      <w:bookmarkEnd w:id="0"/>
    </w:tbl>
    <w:p>
      <w:pPr>
        <w:keepNext w:val="0"/>
        <w:keepLines w:val="0"/>
        <w:widowControl/>
        <w:suppressLineNumbers w:val="0"/>
        <w:jc w:val="center"/>
        <w:rPr>
          <w:rFonts w:hint="eastAsia" w:ascii="黑体" w:hAnsi="黑体" w:eastAsia="黑体" w:cs="黑体"/>
          <w:color w:val="000000"/>
          <w:kern w:val="0"/>
          <w:sz w:val="44"/>
          <w:szCs w:val="44"/>
          <w:lang w:val="en-US" w:eastAsia="zh-CN" w:bidi="ar"/>
        </w:rPr>
      </w:pPr>
    </w:p>
    <w:p>
      <w:pPr>
        <w:keepNext w:val="0"/>
        <w:keepLines w:val="0"/>
        <w:widowControl/>
        <w:suppressLineNumbers w:val="0"/>
        <w:jc w:val="both"/>
        <w:rPr>
          <w:rFonts w:hint="eastAsia" w:ascii="仿宋" w:hAnsi="仿宋" w:eastAsia="仿宋" w:cs="仿宋"/>
          <w:color w:val="000000"/>
          <w:kern w:val="0"/>
          <w:sz w:val="40"/>
          <w:szCs w:val="40"/>
          <w:lang w:val="en-US" w:eastAsia="zh-CN" w:bidi="ar"/>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 w:hAnsi="仿宋" w:eastAsia="仿宋" w:cs="仿宋"/>
          <w:color w:val="000000"/>
          <w:kern w:val="0"/>
          <w:sz w:val="32"/>
          <w:szCs w:val="32"/>
          <w:lang w:val="en-US" w:eastAsia="zh-CN" w:bidi="ar"/>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 w:hAnsi="仿宋" w:eastAsia="仿宋" w:cs="仿宋"/>
          <w:color w:val="000000"/>
          <w:kern w:val="0"/>
          <w:sz w:val="32"/>
          <w:szCs w:val="32"/>
          <w:lang w:val="en-US" w:eastAsia="zh-CN" w:bidi="ar"/>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 w:hAnsi="仿宋" w:eastAsia="仿宋" w:cs="仿宋"/>
          <w:color w:val="000000"/>
          <w:kern w:val="0"/>
          <w:sz w:val="32"/>
          <w:szCs w:val="32"/>
          <w:lang w:val="en-US" w:eastAsia="zh-CN" w:bidi="ar"/>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 w:hAnsi="仿宋" w:eastAsia="仿宋" w:cs="仿宋"/>
          <w:color w:val="000000"/>
          <w:kern w:val="0"/>
          <w:sz w:val="32"/>
          <w:szCs w:val="32"/>
          <w:lang w:val="en-US" w:eastAsia="zh-CN" w:bidi="ar"/>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UxMzI0OTI4MWI3NThmN2ZhYjdlOTY1Y2Y4ZTJkYjkifQ=="/>
  </w:docVars>
  <w:rsids>
    <w:rsidRoot w:val="52D45750"/>
    <w:rsid w:val="05114EDC"/>
    <w:rsid w:val="0B6A3BE8"/>
    <w:rsid w:val="0F662632"/>
    <w:rsid w:val="106554B3"/>
    <w:rsid w:val="124D33A4"/>
    <w:rsid w:val="19A57EB7"/>
    <w:rsid w:val="1C26730C"/>
    <w:rsid w:val="23006C2A"/>
    <w:rsid w:val="29F27EBE"/>
    <w:rsid w:val="2A615E68"/>
    <w:rsid w:val="33FD0271"/>
    <w:rsid w:val="386C42B8"/>
    <w:rsid w:val="4301269E"/>
    <w:rsid w:val="45E82033"/>
    <w:rsid w:val="464700FD"/>
    <w:rsid w:val="46F613EB"/>
    <w:rsid w:val="503E572F"/>
    <w:rsid w:val="52D45750"/>
    <w:rsid w:val="54D94E7B"/>
    <w:rsid w:val="573716EA"/>
    <w:rsid w:val="5811410A"/>
    <w:rsid w:val="595507CC"/>
    <w:rsid w:val="5B1D56CA"/>
    <w:rsid w:val="5BFD4A16"/>
    <w:rsid w:val="6C8D57E8"/>
    <w:rsid w:val="6CA25D7C"/>
    <w:rsid w:val="748736E3"/>
    <w:rsid w:val="75AE395B"/>
    <w:rsid w:val="77D57B2F"/>
    <w:rsid w:val="7982251B"/>
    <w:rsid w:val="7E025C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rPr>
      <w:sz w:val="24"/>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6">
    <w:name w:val="Strong"/>
    <w:basedOn w:val="5"/>
    <w:qFormat/>
    <w:uiPriority w:val="0"/>
    <w:rPr>
      <w:b/>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13</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2023-09-19T01:24:00Z</dcterms:created>
  <dc:creator>Administrator</dc:creator>
  <cp:lastModifiedBy>duan</cp:lastModifiedBy>
  <cp:lastPrinted>2023-09-19T02:17:00Z</cp:lastPrinted>
  <dcterms:modified xsi:type="dcterms:W3CDTF">2024-04-29T05:52:00Z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E5F5034520B647EE9479411F53B0E853_13</vt:lpwstr>
  </property>
</Properties>
</file>