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r>
        <w:rPr>
          <w:rFonts w:ascii="方正楷体_GBK" w:hAnsi="方正楷体_GBK" w:eastAsia="方正楷体_GBK" w:cs="方正楷体_GBK"/>
          <w:b/>
          <w:color w:val="000000"/>
          <w:sz w:val="28"/>
        </w:rPr>
        <w:t>单位预算公开表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单位预算收支总表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单位预算收入总表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单位预算支出总表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单位预算财政拨款收支总表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单位预算一般公共预算财政拨款支出表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单位预算一般公共预算财政拨款基本支出表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单位预算政府性基金预算财政拨款支出表</w:t>
      </w:r>
      <w:r>
        <w:tab/>
      </w:r>
      <w:r>
        <w:rPr>
          <w:rFonts w:hint="eastAsia"/>
          <w:lang w:eastAsia="zh-CN"/>
        </w:rPr>
        <w:t>19</w:t>
      </w:r>
      <w:r>
        <w:rPr>
          <w:rFonts w:hint="eastAsia"/>
          <w:lang w:eastAsia="zh-CN"/>
        </w:rPr>
        <w:fldChar w:fldCharType="end"/>
      </w:r>
    </w:p>
    <w:p>
      <w:pPr>
        <w:pStyle w:val="5"/>
        <w:tabs>
          <w:tab w:val="right" w:leader="dot" w:pos="14562"/>
        </w:tabs>
      </w:pPr>
      <w:r>
        <w:fldChar w:fldCharType="begin"/>
      </w:r>
      <w:r>
        <w:instrText xml:space="preserve"> HYPERLINK \l "_Toc_2_2_0000000008" </w:instrText>
      </w:r>
      <w:r>
        <w:fldChar w:fldCharType="separate"/>
      </w:r>
      <w:r>
        <w:t>单位预算国有资本经营预算财政拨款支出表</w:t>
      </w:r>
      <w:r>
        <w:tab/>
      </w:r>
      <w:r>
        <w:rPr>
          <w:rFonts w:hint="eastAsia"/>
          <w:lang w:eastAsia="zh-CN"/>
        </w:rPr>
        <w:t>20</w:t>
      </w:r>
      <w:r>
        <w:rPr>
          <w:rFonts w:hint="eastAsia"/>
          <w:lang w:eastAsia="zh-CN"/>
        </w:rPr>
        <w:fldChar w:fldCharType="end"/>
      </w:r>
    </w:p>
    <w:p>
      <w:pPr>
        <w:pStyle w:val="5"/>
        <w:tabs>
          <w:tab w:val="right" w:leader="dot" w:pos="14562"/>
        </w:tabs>
        <w:rPr>
          <w:lang w:eastAsia="zh-CN"/>
        </w:rPr>
      </w:pPr>
      <w:r>
        <w:fldChar w:fldCharType="begin"/>
      </w:r>
      <w:r>
        <w:instrText xml:space="preserve"> HYPERLINK \l "_Toc_2_2_0000000009" </w:instrText>
      </w:r>
      <w:r>
        <w:fldChar w:fldCharType="separate"/>
      </w:r>
      <w:r>
        <w:t>单位预算财政拨款“三公”经费支出表</w:t>
      </w:r>
      <w:r>
        <w:tab/>
      </w:r>
      <w:r>
        <w:rPr>
          <w:rFonts w:hint="eastAsia"/>
          <w:lang w:eastAsia="zh-CN"/>
        </w:rPr>
        <w:t>21</w:t>
      </w:r>
      <w:r>
        <w:rPr>
          <w:rFonts w:hint="eastAsia"/>
          <w:lang w:eastAsia="zh-CN"/>
        </w:rPr>
        <w:fldChar w:fldCharType="end"/>
      </w:r>
    </w:p>
    <w:p>
      <w:r>
        <w:fldChar w:fldCharType="end"/>
      </w:r>
    </w:p>
    <w:p>
      <w:r>
        <w:rPr>
          <w:rFonts w:ascii="方正楷体_GBK" w:hAnsi="方正楷体_GBK" w:eastAsia="方正楷体_GBK" w:cs="方正楷体_GBK"/>
          <w:b/>
          <w:color w:val="000000"/>
          <w:sz w:val="28"/>
        </w:rPr>
        <w:t>单位预算信息公开情况说明</w:t>
      </w:r>
    </w:p>
    <w:p>
      <w:pPr>
        <w:pStyle w:val="5"/>
        <w:tabs>
          <w:tab w:val="right" w:leader="dot" w:pos="14562"/>
        </w:tabs>
        <w:rPr>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一、单位职责及机构设置情况</w:t>
      </w:r>
      <w:r>
        <w:tab/>
      </w:r>
      <w:r>
        <w:rPr>
          <w:rFonts w:hint="eastAsia"/>
          <w:lang w:eastAsia="zh-CN"/>
        </w:rPr>
        <w:t>23</w:t>
      </w:r>
      <w:r>
        <w:rPr>
          <w:rFonts w:hint="eastAsia"/>
          <w:lang w:eastAsia="zh-CN"/>
        </w:rPr>
        <w:fldChar w:fldCharType="end"/>
      </w:r>
    </w:p>
    <w:p>
      <w:pPr>
        <w:pStyle w:val="5"/>
        <w:tabs>
          <w:tab w:val="right" w:leader="dot" w:pos="14562"/>
        </w:tabs>
      </w:pPr>
      <w:r>
        <w:fldChar w:fldCharType="begin"/>
      </w:r>
      <w:r>
        <w:instrText xml:space="preserve"> HYPERLINK \l "_Toc_3_3_0000000011" </w:instrText>
      </w:r>
      <w:r>
        <w:fldChar w:fldCharType="separate"/>
      </w:r>
      <w:r>
        <w:t>二、单位预算安排的总体情况</w:t>
      </w:r>
      <w:r>
        <w:tab/>
      </w:r>
      <w:r>
        <w:rPr>
          <w:rFonts w:hint="eastAsia"/>
          <w:lang w:eastAsia="zh-CN"/>
        </w:rPr>
        <w:t>24</w:t>
      </w:r>
      <w:r>
        <w:rPr>
          <w:rFonts w:hint="eastAsia"/>
          <w:lang w:eastAsia="zh-CN"/>
        </w:rP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eastAsia="zh-CN"/>
        </w:rPr>
        <w:t>24</w:t>
      </w:r>
      <w:r>
        <w:rPr>
          <w:rFonts w:hint="eastAsia"/>
          <w:lang w:eastAsia="zh-CN"/>
        </w:rP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24</w:t>
      </w:r>
      <w:r>
        <w:rPr>
          <w:rFonts w:hint="eastAsia"/>
          <w:lang w:eastAsia="zh-CN"/>
        </w:rP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lang w:eastAsia="zh-CN"/>
        </w:rPr>
        <w:t>五</w:t>
      </w:r>
      <w:r>
        <w:t>、单位项目预算安排情况及绩效目标</w:t>
      </w:r>
      <w:r>
        <w:tab/>
      </w:r>
      <w:r>
        <w:rPr>
          <w:rFonts w:hint="eastAsia"/>
          <w:lang w:eastAsia="zh-CN"/>
        </w:rPr>
        <w:t>25</w:t>
      </w:r>
      <w:r>
        <w:rPr>
          <w:rFonts w:hint="eastAsia"/>
          <w:lang w:eastAsia="zh-CN"/>
        </w:rPr>
        <w:fldChar w:fldCharType="end"/>
      </w:r>
    </w:p>
    <w:p>
      <w:pPr>
        <w:pStyle w:val="5"/>
        <w:tabs>
          <w:tab w:val="right" w:leader="dot" w:pos="14562"/>
        </w:tabs>
      </w:pPr>
      <w:r>
        <w:fldChar w:fldCharType="begin"/>
      </w:r>
      <w:r>
        <w:instrText xml:space="preserve"> HYPERLINK \l "_Toc_3_3_0000000017" </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61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rPr>
          <w:rFonts w:hint="eastAsia"/>
          <w:lang w:eastAsia="zh-CN"/>
        </w:rPr>
        <w:t>七</w:t>
      </w:r>
      <w:r>
        <w:t>、国有资产信息</w:t>
      </w:r>
      <w:r>
        <w:tab/>
      </w:r>
      <w:r>
        <w:fldChar w:fldCharType="begin"/>
      </w:r>
      <w:r>
        <w:instrText xml:space="preserve">PAGEREF _Toc_3_3_0000000018 \h</w:instrText>
      </w:r>
      <w:r>
        <w:fldChar w:fldCharType="separate"/>
      </w:r>
      <w:r>
        <w:t>61</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eastAsia="zh-CN"/>
        </w:rPr>
        <w:t>6</w:t>
      </w:r>
      <w:r>
        <w:rPr>
          <w:rFonts w:hint="eastAsia"/>
          <w:lang w:val="en-US" w:eastAsia="zh-CN"/>
        </w:rPr>
        <w:t>1</w:t>
      </w:r>
      <w:r>
        <w:rPr>
          <w:rFonts w:hint="eastAsia"/>
          <w:lang w:eastAsia="zh-CN"/>
        </w:rPr>
        <w:fldChar w:fldCharType="end"/>
      </w:r>
    </w:p>
    <w:p>
      <w:pPr>
        <w:pStyle w:val="5"/>
        <w:tabs>
          <w:tab w:val="right" w:leader="dot" w:pos="14562"/>
        </w:tabs>
      </w:pPr>
      <w:r>
        <w:fldChar w:fldCharType="begin"/>
      </w:r>
      <w:r>
        <w:instrText xml:space="preserve"> HYPERLINK \l "_Toc_3_3_0000000020" </w:instrText>
      </w:r>
      <w:r>
        <w:fldChar w:fldCharType="separate"/>
      </w:r>
      <w:r>
        <w:rPr>
          <w:rFonts w:hint="eastAsia"/>
          <w:lang w:eastAsia="zh-CN"/>
        </w:rPr>
        <w:t>九</w:t>
      </w:r>
      <w:r>
        <w:t>、其他需要说明的事项</w:t>
      </w:r>
      <w:r>
        <w:tab/>
      </w:r>
      <w:r>
        <w:fldChar w:fldCharType="begin"/>
      </w:r>
      <w:r>
        <w:instrText xml:space="preserve">PAGEREF _Toc_3_3_0000000020 \h</w:instrText>
      </w:r>
      <w:r>
        <w:fldChar w:fldCharType="separate"/>
      </w:r>
      <w:r>
        <w:t>6</w:t>
      </w:r>
      <w:r>
        <w:rPr>
          <w:rFonts w:hint="eastAsia"/>
          <w:lang w:val="en-US" w:eastAsia="zh-CN"/>
        </w:rPr>
        <w:t>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2_2_0000000001"/>
      <w:r>
        <w:rPr>
          <w:rFonts w:ascii="方正小标宋_GBK" w:hAnsi="方正小标宋_GBK" w:eastAsia="方正小标宋_GBK" w:cs="方正小标宋_GBK"/>
          <w:b w:val="0"/>
          <w:color w:val="000000"/>
          <w:sz w:val="44"/>
        </w:rPr>
        <w:t>一、隆尧县</w:t>
      </w:r>
      <w:r>
        <w:rPr>
          <w:rFonts w:hint="eastAsia" w:ascii="方正小标宋_GBK" w:hAnsi="方正小标宋_GBK" w:eastAsia="方正小标宋_GBK" w:cs="方正小标宋_GBK"/>
          <w:b w:val="0"/>
          <w:color w:val="000000"/>
          <w:sz w:val="44"/>
          <w:lang w:eastAsia="zh-CN"/>
        </w:rPr>
        <w:t>东良</w:t>
      </w:r>
      <w:r>
        <w:rPr>
          <w:rFonts w:ascii="方正小标宋_GBK" w:hAnsi="方正小标宋_GBK" w:eastAsia="方正小标宋_GBK" w:cs="方正小标宋_GBK"/>
          <w:b w:val="0"/>
          <w:color w:val="000000"/>
          <w:sz w:val="44"/>
        </w:rPr>
        <w:t>镇</w:t>
      </w:r>
      <w:bookmarkStart w:id="18" w:name="_GoBack"/>
      <w:bookmarkEnd w:id="18"/>
      <w:r>
        <w:rPr>
          <w:rFonts w:ascii="方正小标宋_GBK" w:hAnsi="方正小标宋_GBK" w:eastAsia="方正小标宋_GBK" w:cs="方正小标宋_GBK"/>
          <w:b w:val="0"/>
          <w:color w:val="000000"/>
          <w:sz w:val="44"/>
        </w:rPr>
        <w:t>人民政府本级收支预算</w:t>
      </w:r>
    </w:p>
    <w:p>
      <w:pPr>
        <w:jc w:val="center"/>
        <w:outlineLvl w:val="1"/>
      </w:pPr>
      <w:r>
        <w:rPr>
          <w:rFonts w:ascii="方正小标宋_GBK" w:hAnsi="方正小标宋_GBK" w:eastAsia="方正小标宋_GBK" w:cs="方正小标宋_GBK"/>
          <w:color w:val="000000"/>
          <w:sz w:val="36"/>
        </w:rPr>
        <w:t>单位预算收支总表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2126" w:type="dxa"/>
            <w:tcBorders>
              <w:top w:val="single" w:color="FFFFFF" w:sz="6" w:space="0"/>
              <w:left w:val="single" w:color="FFFFFF" w:sz="6" w:space="0"/>
              <w:right w:val="single" w:color="FFFFFF" w:sz="6" w:space="0"/>
            </w:tcBorders>
            <w:vAlign w:val="center"/>
          </w:tcPr>
          <w:p>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1383.94</w:t>
            </w:r>
          </w:p>
        </w:tc>
        <w:tc>
          <w:tcPr>
            <w:tcW w:w="4535" w:type="dxa"/>
            <w:vAlign w:val="center"/>
          </w:tcPr>
          <w:p>
            <w:pPr>
              <w:pStyle w:val="15"/>
            </w:pPr>
            <w:r>
              <w:t>一、一般公共服务支出</w:t>
            </w:r>
          </w:p>
        </w:tc>
        <w:tc>
          <w:tcPr>
            <w:tcW w:w="2126" w:type="dxa"/>
            <w:vAlign w:val="center"/>
          </w:tcPr>
          <w:p>
            <w:pPr>
              <w:pStyle w:val="14"/>
            </w:pPr>
            <w:r>
              <w:t>670.43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84.13</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27.23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r>
              <w:t>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84.13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r>
              <w:t>552.05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35.54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三十一、往来性收支</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1468.07</w:t>
            </w:r>
          </w:p>
        </w:tc>
        <w:tc>
          <w:tcPr>
            <w:tcW w:w="4535" w:type="dxa"/>
            <w:vAlign w:val="center"/>
          </w:tcPr>
          <w:p>
            <w:pPr>
              <w:pStyle w:val="17"/>
            </w:pPr>
            <w:r>
              <w:t>本年支出合计</w:t>
            </w:r>
          </w:p>
        </w:tc>
        <w:tc>
          <w:tcPr>
            <w:tcW w:w="2126" w:type="dxa"/>
            <w:vAlign w:val="center"/>
          </w:tcPr>
          <w:p>
            <w:pPr>
              <w:pStyle w:val="18"/>
            </w:pPr>
            <w:r>
              <w:t>1468.07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1468.07</w:t>
            </w:r>
          </w:p>
        </w:tc>
        <w:tc>
          <w:tcPr>
            <w:tcW w:w="4535" w:type="dxa"/>
            <w:vAlign w:val="center"/>
          </w:tcPr>
          <w:p>
            <w:pPr>
              <w:pStyle w:val="17"/>
            </w:pPr>
            <w:r>
              <w:t>支出总计</w:t>
            </w:r>
          </w:p>
        </w:tc>
        <w:tc>
          <w:tcPr>
            <w:tcW w:w="2126" w:type="dxa"/>
            <w:vAlign w:val="center"/>
          </w:tcPr>
          <w:p>
            <w:pPr>
              <w:pStyle w:val="18"/>
            </w:pPr>
            <w:r>
              <w:t>1468.07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1468.07</w:t>
            </w:r>
          </w:p>
        </w:tc>
        <w:tc>
          <w:tcPr>
            <w:tcW w:w="1134" w:type="dxa"/>
            <w:vAlign w:val="center"/>
          </w:tcPr>
          <w:p>
            <w:pPr>
              <w:pStyle w:val="18"/>
            </w:pPr>
            <w:r>
              <w:t>1468.07</w:t>
            </w:r>
          </w:p>
        </w:tc>
        <w:tc>
          <w:tcPr>
            <w:tcW w:w="1134" w:type="dxa"/>
            <w:vAlign w:val="center"/>
          </w:tcPr>
          <w:p>
            <w:pPr>
              <w:pStyle w:val="18"/>
            </w:pPr>
            <w:r>
              <w:t>1468.07</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670.43</w:t>
            </w:r>
          </w:p>
        </w:tc>
        <w:tc>
          <w:tcPr>
            <w:tcW w:w="1134" w:type="dxa"/>
            <w:vAlign w:val="center"/>
          </w:tcPr>
          <w:p>
            <w:pPr>
              <w:pStyle w:val="14"/>
            </w:pPr>
            <w:r>
              <w:t>670.43</w:t>
            </w:r>
          </w:p>
        </w:tc>
        <w:tc>
          <w:tcPr>
            <w:tcW w:w="1134" w:type="dxa"/>
            <w:vAlign w:val="center"/>
          </w:tcPr>
          <w:p>
            <w:pPr>
              <w:pStyle w:val="14"/>
            </w:pPr>
            <w:r>
              <w:t>670.43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20101</w:t>
            </w:r>
          </w:p>
        </w:tc>
        <w:tc>
          <w:tcPr>
            <w:tcW w:w="1559" w:type="dxa"/>
            <w:vAlign w:val="center"/>
          </w:tcPr>
          <w:p>
            <w:pPr>
              <w:pStyle w:val="15"/>
            </w:pPr>
            <w:r>
              <w:t>人大事务</w:t>
            </w:r>
          </w:p>
        </w:tc>
        <w:tc>
          <w:tcPr>
            <w:tcW w:w="1134" w:type="dxa"/>
            <w:vAlign w:val="center"/>
          </w:tcPr>
          <w:p>
            <w:pPr>
              <w:pStyle w:val="14"/>
            </w:pPr>
            <w:r>
              <w:t>5.60</w:t>
            </w:r>
          </w:p>
        </w:tc>
        <w:tc>
          <w:tcPr>
            <w:tcW w:w="1134" w:type="dxa"/>
            <w:vAlign w:val="center"/>
          </w:tcPr>
          <w:p>
            <w:pPr>
              <w:pStyle w:val="14"/>
            </w:pPr>
            <w:r>
              <w:t>5.60</w:t>
            </w:r>
          </w:p>
        </w:tc>
        <w:tc>
          <w:tcPr>
            <w:tcW w:w="1134" w:type="dxa"/>
            <w:vAlign w:val="center"/>
          </w:tcPr>
          <w:p>
            <w:pPr>
              <w:pStyle w:val="14"/>
            </w:pPr>
            <w:r>
              <w:t>5.60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2010108</w:t>
            </w:r>
          </w:p>
        </w:tc>
        <w:tc>
          <w:tcPr>
            <w:tcW w:w="1559" w:type="dxa"/>
            <w:vAlign w:val="center"/>
          </w:tcPr>
          <w:p>
            <w:pPr>
              <w:pStyle w:val="15"/>
            </w:pPr>
            <w:r>
              <w:t>代表工作</w:t>
            </w:r>
          </w:p>
        </w:tc>
        <w:tc>
          <w:tcPr>
            <w:tcW w:w="1134" w:type="dxa"/>
            <w:vAlign w:val="center"/>
          </w:tcPr>
          <w:p>
            <w:pPr>
              <w:pStyle w:val="14"/>
            </w:pPr>
            <w:r>
              <w:t>5.60</w:t>
            </w:r>
          </w:p>
        </w:tc>
        <w:tc>
          <w:tcPr>
            <w:tcW w:w="1134" w:type="dxa"/>
            <w:vAlign w:val="center"/>
          </w:tcPr>
          <w:p>
            <w:pPr>
              <w:pStyle w:val="14"/>
            </w:pPr>
            <w:r>
              <w:t>5.60</w:t>
            </w:r>
          </w:p>
        </w:tc>
        <w:tc>
          <w:tcPr>
            <w:tcW w:w="1134" w:type="dxa"/>
            <w:vAlign w:val="center"/>
          </w:tcPr>
          <w:p>
            <w:pPr>
              <w:pStyle w:val="14"/>
            </w:pPr>
            <w:r>
              <w:t>5.60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20103</w:t>
            </w:r>
          </w:p>
        </w:tc>
        <w:tc>
          <w:tcPr>
            <w:tcW w:w="1559" w:type="dxa"/>
            <w:vAlign w:val="center"/>
          </w:tcPr>
          <w:p>
            <w:pPr>
              <w:pStyle w:val="15"/>
            </w:pPr>
            <w:r>
              <w:t>政府办公厅（室）及相关机构事务</w:t>
            </w:r>
          </w:p>
        </w:tc>
        <w:tc>
          <w:tcPr>
            <w:tcW w:w="1134" w:type="dxa"/>
            <w:vAlign w:val="center"/>
          </w:tcPr>
          <w:p>
            <w:pPr>
              <w:pStyle w:val="14"/>
            </w:pPr>
            <w:r>
              <w:t>657.33</w:t>
            </w:r>
          </w:p>
        </w:tc>
        <w:tc>
          <w:tcPr>
            <w:tcW w:w="1134" w:type="dxa"/>
            <w:vAlign w:val="center"/>
          </w:tcPr>
          <w:p>
            <w:pPr>
              <w:pStyle w:val="14"/>
            </w:pPr>
            <w:r>
              <w:t>657.33</w:t>
            </w:r>
          </w:p>
        </w:tc>
        <w:tc>
          <w:tcPr>
            <w:tcW w:w="1134" w:type="dxa"/>
            <w:vAlign w:val="center"/>
          </w:tcPr>
          <w:p>
            <w:pPr>
              <w:pStyle w:val="14"/>
            </w:pPr>
            <w:r>
              <w:t>657.33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2010301</w:t>
            </w:r>
          </w:p>
        </w:tc>
        <w:tc>
          <w:tcPr>
            <w:tcW w:w="1559" w:type="dxa"/>
            <w:vAlign w:val="center"/>
          </w:tcPr>
          <w:p>
            <w:pPr>
              <w:pStyle w:val="15"/>
            </w:pPr>
            <w:r>
              <w:t>行政运行</w:t>
            </w:r>
          </w:p>
        </w:tc>
        <w:tc>
          <w:tcPr>
            <w:tcW w:w="1134" w:type="dxa"/>
            <w:vAlign w:val="center"/>
          </w:tcPr>
          <w:p>
            <w:pPr>
              <w:pStyle w:val="14"/>
            </w:pPr>
            <w:r>
              <w:t>657.33</w:t>
            </w:r>
          </w:p>
        </w:tc>
        <w:tc>
          <w:tcPr>
            <w:tcW w:w="1134" w:type="dxa"/>
            <w:vAlign w:val="center"/>
          </w:tcPr>
          <w:p>
            <w:pPr>
              <w:pStyle w:val="14"/>
            </w:pPr>
            <w:r>
              <w:t>657.33</w:t>
            </w:r>
          </w:p>
        </w:tc>
        <w:tc>
          <w:tcPr>
            <w:tcW w:w="1134" w:type="dxa"/>
            <w:vAlign w:val="center"/>
          </w:tcPr>
          <w:p>
            <w:pPr>
              <w:pStyle w:val="14"/>
            </w:pPr>
            <w:r>
              <w:t>657.33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20113</w:t>
            </w:r>
          </w:p>
        </w:tc>
        <w:tc>
          <w:tcPr>
            <w:tcW w:w="1559" w:type="dxa"/>
            <w:vAlign w:val="center"/>
          </w:tcPr>
          <w:p>
            <w:pPr>
              <w:pStyle w:val="15"/>
            </w:pPr>
            <w:r>
              <w:t>商贸事务</w:t>
            </w:r>
          </w:p>
        </w:tc>
        <w:tc>
          <w:tcPr>
            <w:tcW w:w="1134" w:type="dxa"/>
            <w:vAlign w:val="center"/>
          </w:tcPr>
          <w:p>
            <w:pPr>
              <w:pStyle w:val="14"/>
            </w:pPr>
            <w:r>
              <w:t>7.50</w:t>
            </w:r>
          </w:p>
        </w:tc>
        <w:tc>
          <w:tcPr>
            <w:tcW w:w="1134" w:type="dxa"/>
            <w:vAlign w:val="center"/>
          </w:tcPr>
          <w:p>
            <w:pPr>
              <w:pStyle w:val="14"/>
            </w:pPr>
            <w:r>
              <w:t>7.50</w:t>
            </w:r>
          </w:p>
        </w:tc>
        <w:tc>
          <w:tcPr>
            <w:tcW w:w="1134" w:type="dxa"/>
            <w:vAlign w:val="center"/>
          </w:tcPr>
          <w:p>
            <w:pPr>
              <w:pStyle w:val="14"/>
            </w:pPr>
            <w:r>
              <w:t>7.50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2011308</w:t>
            </w:r>
          </w:p>
        </w:tc>
        <w:tc>
          <w:tcPr>
            <w:tcW w:w="1559" w:type="dxa"/>
            <w:vAlign w:val="center"/>
          </w:tcPr>
          <w:p>
            <w:pPr>
              <w:pStyle w:val="15"/>
            </w:pPr>
            <w:r>
              <w:t>招商引资</w:t>
            </w:r>
          </w:p>
        </w:tc>
        <w:tc>
          <w:tcPr>
            <w:tcW w:w="1134" w:type="dxa"/>
            <w:vAlign w:val="center"/>
          </w:tcPr>
          <w:p>
            <w:pPr>
              <w:pStyle w:val="14"/>
            </w:pPr>
            <w:r>
              <w:t>7.50</w:t>
            </w:r>
          </w:p>
        </w:tc>
        <w:tc>
          <w:tcPr>
            <w:tcW w:w="1134" w:type="dxa"/>
            <w:vAlign w:val="center"/>
          </w:tcPr>
          <w:p>
            <w:pPr>
              <w:pStyle w:val="14"/>
            </w:pPr>
            <w:r>
              <w:t>7.50</w:t>
            </w:r>
          </w:p>
        </w:tc>
        <w:tc>
          <w:tcPr>
            <w:tcW w:w="1134" w:type="dxa"/>
            <w:vAlign w:val="center"/>
          </w:tcPr>
          <w:p>
            <w:pPr>
              <w:pStyle w:val="14"/>
            </w:pPr>
            <w:r>
              <w:t>7.50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207</w:t>
            </w:r>
          </w:p>
        </w:tc>
        <w:tc>
          <w:tcPr>
            <w:tcW w:w="1559" w:type="dxa"/>
            <w:vAlign w:val="center"/>
          </w:tcPr>
          <w:p>
            <w:pPr>
              <w:pStyle w:val="15"/>
            </w:pPr>
            <w:r>
              <w:t>文化旅游体育与传媒支出</w:t>
            </w:r>
          </w:p>
        </w:tc>
        <w:tc>
          <w:tcPr>
            <w:tcW w:w="1134" w:type="dxa"/>
            <w:vAlign w:val="center"/>
          </w:tcPr>
          <w:p>
            <w:pPr>
              <w:pStyle w:val="14"/>
            </w:pPr>
            <w:r>
              <w:t>2.48</w:t>
            </w:r>
          </w:p>
        </w:tc>
        <w:tc>
          <w:tcPr>
            <w:tcW w:w="1134" w:type="dxa"/>
            <w:vAlign w:val="center"/>
          </w:tcPr>
          <w:p>
            <w:pPr>
              <w:pStyle w:val="14"/>
            </w:pPr>
            <w:r>
              <w:t>2.48</w:t>
            </w:r>
          </w:p>
        </w:tc>
        <w:tc>
          <w:tcPr>
            <w:tcW w:w="1134" w:type="dxa"/>
            <w:vAlign w:val="center"/>
          </w:tcPr>
          <w:p>
            <w:pPr>
              <w:pStyle w:val="14"/>
            </w:pPr>
            <w:r>
              <w:t>2.48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20701</w:t>
            </w:r>
          </w:p>
        </w:tc>
        <w:tc>
          <w:tcPr>
            <w:tcW w:w="1559" w:type="dxa"/>
            <w:vAlign w:val="center"/>
          </w:tcPr>
          <w:p>
            <w:pPr>
              <w:pStyle w:val="15"/>
            </w:pPr>
            <w:r>
              <w:t>文化和旅游</w:t>
            </w:r>
          </w:p>
        </w:tc>
        <w:tc>
          <w:tcPr>
            <w:tcW w:w="1134" w:type="dxa"/>
            <w:vAlign w:val="center"/>
          </w:tcPr>
          <w:p>
            <w:pPr>
              <w:pStyle w:val="14"/>
            </w:pPr>
            <w:r>
              <w:t>2.48</w:t>
            </w:r>
          </w:p>
        </w:tc>
        <w:tc>
          <w:tcPr>
            <w:tcW w:w="1134" w:type="dxa"/>
            <w:vAlign w:val="center"/>
          </w:tcPr>
          <w:p>
            <w:pPr>
              <w:pStyle w:val="14"/>
            </w:pPr>
            <w:r>
              <w:t>2.48</w:t>
            </w:r>
          </w:p>
        </w:tc>
        <w:tc>
          <w:tcPr>
            <w:tcW w:w="1134" w:type="dxa"/>
            <w:vAlign w:val="center"/>
          </w:tcPr>
          <w:p>
            <w:pPr>
              <w:pStyle w:val="14"/>
            </w:pPr>
            <w:r>
              <w:t>2.48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2070105</w:t>
            </w:r>
          </w:p>
        </w:tc>
        <w:tc>
          <w:tcPr>
            <w:tcW w:w="1559" w:type="dxa"/>
            <w:vAlign w:val="center"/>
          </w:tcPr>
          <w:p>
            <w:pPr>
              <w:pStyle w:val="15"/>
            </w:pPr>
            <w:r>
              <w:t>文化展示及纪念机构</w:t>
            </w:r>
          </w:p>
        </w:tc>
        <w:tc>
          <w:tcPr>
            <w:tcW w:w="1134" w:type="dxa"/>
            <w:vAlign w:val="center"/>
          </w:tcPr>
          <w:p>
            <w:pPr>
              <w:pStyle w:val="14"/>
            </w:pPr>
            <w:r>
              <w:t>2.48</w:t>
            </w:r>
          </w:p>
        </w:tc>
        <w:tc>
          <w:tcPr>
            <w:tcW w:w="1134" w:type="dxa"/>
            <w:vAlign w:val="center"/>
          </w:tcPr>
          <w:p>
            <w:pPr>
              <w:pStyle w:val="14"/>
            </w:pPr>
            <w:r>
              <w:t>2.48</w:t>
            </w:r>
          </w:p>
        </w:tc>
        <w:tc>
          <w:tcPr>
            <w:tcW w:w="1134" w:type="dxa"/>
            <w:vAlign w:val="center"/>
          </w:tcPr>
          <w:p>
            <w:pPr>
              <w:pStyle w:val="14"/>
            </w:pPr>
            <w:r>
              <w:t>2.48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79.75</w:t>
            </w:r>
          </w:p>
        </w:tc>
        <w:tc>
          <w:tcPr>
            <w:tcW w:w="1134" w:type="dxa"/>
            <w:vAlign w:val="center"/>
          </w:tcPr>
          <w:p>
            <w:pPr>
              <w:pStyle w:val="14"/>
            </w:pPr>
            <w:r>
              <w:t>79.75</w:t>
            </w:r>
          </w:p>
        </w:tc>
        <w:tc>
          <w:tcPr>
            <w:tcW w:w="1134" w:type="dxa"/>
            <w:vAlign w:val="center"/>
          </w:tcPr>
          <w:p>
            <w:pPr>
              <w:pStyle w:val="14"/>
            </w:pPr>
            <w:r>
              <w:t>79.75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40.79</w:t>
            </w:r>
          </w:p>
        </w:tc>
        <w:tc>
          <w:tcPr>
            <w:tcW w:w="1134" w:type="dxa"/>
            <w:vAlign w:val="center"/>
          </w:tcPr>
          <w:p>
            <w:pPr>
              <w:pStyle w:val="14"/>
            </w:pPr>
            <w:r>
              <w:t>40.79</w:t>
            </w:r>
          </w:p>
        </w:tc>
        <w:tc>
          <w:tcPr>
            <w:tcW w:w="1134" w:type="dxa"/>
            <w:vAlign w:val="center"/>
          </w:tcPr>
          <w:p>
            <w:pPr>
              <w:pStyle w:val="14"/>
            </w:pPr>
            <w:r>
              <w:t>40.79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40.79</w:t>
            </w:r>
          </w:p>
        </w:tc>
        <w:tc>
          <w:tcPr>
            <w:tcW w:w="1134" w:type="dxa"/>
            <w:vAlign w:val="center"/>
          </w:tcPr>
          <w:p>
            <w:pPr>
              <w:pStyle w:val="14"/>
            </w:pPr>
            <w:r>
              <w:t>40.79</w:t>
            </w:r>
          </w:p>
        </w:tc>
        <w:tc>
          <w:tcPr>
            <w:tcW w:w="1134" w:type="dxa"/>
            <w:vAlign w:val="center"/>
          </w:tcPr>
          <w:p>
            <w:pPr>
              <w:pStyle w:val="14"/>
            </w:pPr>
            <w:r>
              <w:t>40.79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20808</w:t>
            </w:r>
          </w:p>
        </w:tc>
        <w:tc>
          <w:tcPr>
            <w:tcW w:w="1559" w:type="dxa"/>
            <w:vAlign w:val="center"/>
          </w:tcPr>
          <w:p>
            <w:pPr>
              <w:pStyle w:val="15"/>
            </w:pPr>
            <w:r>
              <w:t>抚恤</w:t>
            </w:r>
          </w:p>
        </w:tc>
        <w:tc>
          <w:tcPr>
            <w:tcW w:w="1134" w:type="dxa"/>
            <w:vAlign w:val="center"/>
          </w:tcPr>
          <w:p>
            <w:pPr>
              <w:pStyle w:val="14"/>
            </w:pPr>
            <w:r>
              <w:t>38.96</w:t>
            </w:r>
          </w:p>
        </w:tc>
        <w:tc>
          <w:tcPr>
            <w:tcW w:w="1134" w:type="dxa"/>
            <w:vAlign w:val="center"/>
          </w:tcPr>
          <w:p>
            <w:pPr>
              <w:pStyle w:val="14"/>
            </w:pPr>
            <w:r>
              <w:t>38.96</w:t>
            </w:r>
          </w:p>
        </w:tc>
        <w:tc>
          <w:tcPr>
            <w:tcW w:w="1134" w:type="dxa"/>
            <w:vAlign w:val="center"/>
          </w:tcPr>
          <w:p>
            <w:pPr>
              <w:pStyle w:val="14"/>
            </w:pPr>
            <w:r>
              <w:t>38.96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2080805</w:t>
            </w:r>
          </w:p>
        </w:tc>
        <w:tc>
          <w:tcPr>
            <w:tcW w:w="1559" w:type="dxa"/>
            <w:vAlign w:val="center"/>
          </w:tcPr>
          <w:p>
            <w:pPr>
              <w:pStyle w:val="15"/>
            </w:pPr>
            <w:r>
              <w:t>义务兵优待</w:t>
            </w:r>
          </w:p>
        </w:tc>
        <w:tc>
          <w:tcPr>
            <w:tcW w:w="1134" w:type="dxa"/>
            <w:vAlign w:val="center"/>
          </w:tcPr>
          <w:p>
            <w:pPr>
              <w:pStyle w:val="14"/>
            </w:pPr>
            <w:r>
              <w:t>38.96</w:t>
            </w:r>
          </w:p>
        </w:tc>
        <w:tc>
          <w:tcPr>
            <w:tcW w:w="1134" w:type="dxa"/>
            <w:vAlign w:val="center"/>
          </w:tcPr>
          <w:p>
            <w:pPr>
              <w:pStyle w:val="14"/>
            </w:pPr>
            <w:r>
              <w:t>38.96</w:t>
            </w:r>
          </w:p>
        </w:tc>
        <w:tc>
          <w:tcPr>
            <w:tcW w:w="1134" w:type="dxa"/>
            <w:vAlign w:val="center"/>
          </w:tcPr>
          <w:p>
            <w:pPr>
              <w:pStyle w:val="14"/>
            </w:pPr>
            <w:r>
              <w:t>38.96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27.23</w:t>
            </w:r>
          </w:p>
        </w:tc>
        <w:tc>
          <w:tcPr>
            <w:tcW w:w="1134" w:type="dxa"/>
            <w:vAlign w:val="center"/>
          </w:tcPr>
          <w:p>
            <w:pPr>
              <w:pStyle w:val="14"/>
            </w:pPr>
            <w:r>
              <w:t>27.23</w:t>
            </w:r>
          </w:p>
        </w:tc>
        <w:tc>
          <w:tcPr>
            <w:tcW w:w="1134" w:type="dxa"/>
            <w:vAlign w:val="center"/>
          </w:tcPr>
          <w:p>
            <w:pPr>
              <w:pStyle w:val="14"/>
            </w:pPr>
            <w:r>
              <w:t>27.23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21007</w:t>
            </w:r>
          </w:p>
        </w:tc>
        <w:tc>
          <w:tcPr>
            <w:tcW w:w="1559" w:type="dxa"/>
            <w:vAlign w:val="center"/>
          </w:tcPr>
          <w:p>
            <w:pPr>
              <w:pStyle w:val="15"/>
            </w:pPr>
            <w:r>
              <w:t>计划生育事务</w:t>
            </w:r>
          </w:p>
        </w:tc>
        <w:tc>
          <w:tcPr>
            <w:tcW w:w="1134" w:type="dxa"/>
            <w:vAlign w:val="center"/>
          </w:tcPr>
          <w:p>
            <w:pPr>
              <w:pStyle w:val="14"/>
            </w:pPr>
            <w:r>
              <w:t>5.70</w:t>
            </w:r>
          </w:p>
        </w:tc>
        <w:tc>
          <w:tcPr>
            <w:tcW w:w="1134" w:type="dxa"/>
            <w:vAlign w:val="center"/>
          </w:tcPr>
          <w:p>
            <w:pPr>
              <w:pStyle w:val="14"/>
            </w:pPr>
            <w:r>
              <w:t>5.70</w:t>
            </w:r>
          </w:p>
        </w:tc>
        <w:tc>
          <w:tcPr>
            <w:tcW w:w="1134" w:type="dxa"/>
            <w:vAlign w:val="center"/>
          </w:tcPr>
          <w:p>
            <w:pPr>
              <w:pStyle w:val="14"/>
            </w:pPr>
            <w:r>
              <w:t>5.70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2100799</w:t>
            </w:r>
          </w:p>
        </w:tc>
        <w:tc>
          <w:tcPr>
            <w:tcW w:w="1559" w:type="dxa"/>
            <w:vAlign w:val="center"/>
          </w:tcPr>
          <w:p>
            <w:pPr>
              <w:pStyle w:val="15"/>
            </w:pPr>
            <w:r>
              <w:t>其他计划生育事务支出</w:t>
            </w:r>
          </w:p>
        </w:tc>
        <w:tc>
          <w:tcPr>
            <w:tcW w:w="1134" w:type="dxa"/>
            <w:vAlign w:val="center"/>
          </w:tcPr>
          <w:p>
            <w:pPr>
              <w:pStyle w:val="14"/>
            </w:pPr>
            <w:r>
              <w:t>5.70</w:t>
            </w:r>
          </w:p>
        </w:tc>
        <w:tc>
          <w:tcPr>
            <w:tcW w:w="1134" w:type="dxa"/>
            <w:vAlign w:val="center"/>
          </w:tcPr>
          <w:p>
            <w:pPr>
              <w:pStyle w:val="14"/>
            </w:pPr>
            <w:r>
              <w:t>5.70</w:t>
            </w:r>
          </w:p>
        </w:tc>
        <w:tc>
          <w:tcPr>
            <w:tcW w:w="1134" w:type="dxa"/>
            <w:vAlign w:val="center"/>
          </w:tcPr>
          <w:p>
            <w:pPr>
              <w:pStyle w:val="14"/>
            </w:pPr>
            <w:r>
              <w:t>5.70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21.53</w:t>
            </w:r>
          </w:p>
        </w:tc>
        <w:tc>
          <w:tcPr>
            <w:tcW w:w="1134" w:type="dxa"/>
            <w:vAlign w:val="center"/>
          </w:tcPr>
          <w:p>
            <w:pPr>
              <w:pStyle w:val="14"/>
            </w:pPr>
            <w:r>
              <w:t>21.53</w:t>
            </w:r>
          </w:p>
        </w:tc>
        <w:tc>
          <w:tcPr>
            <w:tcW w:w="1134" w:type="dxa"/>
            <w:vAlign w:val="center"/>
          </w:tcPr>
          <w:p>
            <w:pPr>
              <w:pStyle w:val="14"/>
            </w:pPr>
            <w:r>
              <w:t>21.53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21.53</w:t>
            </w:r>
          </w:p>
        </w:tc>
        <w:tc>
          <w:tcPr>
            <w:tcW w:w="1134" w:type="dxa"/>
            <w:vAlign w:val="center"/>
          </w:tcPr>
          <w:p>
            <w:pPr>
              <w:pStyle w:val="14"/>
            </w:pPr>
            <w:r>
              <w:t>21.53</w:t>
            </w:r>
          </w:p>
        </w:tc>
        <w:tc>
          <w:tcPr>
            <w:tcW w:w="1134" w:type="dxa"/>
            <w:vAlign w:val="center"/>
          </w:tcPr>
          <w:p>
            <w:pPr>
              <w:pStyle w:val="14"/>
            </w:pPr>
            <w:r>
              <w:t>21.53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211</w:t>
            </w:r>
          </w:p>
        </w:tc>
        <w:tc>
          <w:tcPr>
            <w:tcW w:w="1559" w:type="dxa"/>
            <w:vAlign w:val="center"/>
          </w:tcPr>
          <w:p>
            <w:pPr>
              <w:pStyle w:val="15"/>
            </w:pPr>
            <w:r>
              <w:t>节能环保支出</w:t>
            </w:r>
          </w:p>
        </w:tc>
        <w:tc>
          <w:tcPr>
            <w:tcW w:w="1134" w:type="dxa"/>
            <w:vAlign w:val="center"/>
          </w:tcPr>
          <w:p>
            <w:pPr>
              <w:pStyle w:val="14"/>
            </w:pPr>
            <w:r>
              <w:t>16.47</w:t>
            </w:r>
          </w:p>
        </w:tc>
        <w:tc>
          <w:tcPr>
            <w:tcW w:w="1134" w:type="dxa"/>
            <w:vAlign w:val="center"/>
          </w:tcPr>
          <w:p>
            <w:pPr>
              <w:pStyle w:val="14"/>
            </w:pPr>
            <w:r>
              <w:t>16.47</w:t>
            </w:r>
          </w:p>
        </w:tc>
        <w:tc>
          <w:tcPr>
            <w:tcW w:w="1134" w:type="dxa"/>
            <w:vAlign w:val="center"/>
          </w:tcPr>
          <w:p>
            <w:pPr>
              <w:pStyle w:val="14"/>
            </w:pPr>
            <w:r>
              <w:t>16.47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21103</w:t>
            </w:r>
          </w:p>
        </w:tc>
        <w:tc>
          <w:tcPr>
            <w:tcW w:w="1559" w:type="dxa"/>
            <w:vAlign w:val="center"/>
          </w:tcPr>
          <w:p>
            <w:pPr>
              <w:pStyle w:val="15"/>
            </w:pPr>
            <w:r>
              <w:t>污染防治</w:t>
            </w:r>
          </w:p>
        </w:tc>
        <w:tc>
          <w:tcPr>
            <w:tcW w:w="1134" w:type="dxa"/>
            <w:vAlign w:val="center"/>
          </w:tcPr>
          <w:p>
            <w:pPr>
              <w:pStyle w:val="14"/>
            </w:pPr>
            <w:r>
              <w:t>5.47</w:t>
            </w:r>
          </w:p>
        </w:tc>
        <w:tc>
          <w:tcPr>
            <w:tcW w:w="1134" w:type="dxa"/>
            <w:vAlign w:val="center"/>
          </w:tcPr>
          <w:p>
            <w:pPr>
              <w:pStyle w:val="14"/>
            </w:pPr>
            <w:r>
              <w:t>5.47</w:t>
            </w:r>
          </w:p>
        </w:tc>
        <w:tc>
          <w:tcPr>
            <w:tcW w:w="1134" w:type="dxa"/>
            <w:vAlign w:val="center"/>
          </w:tcPr>
          <w:p>
            <w:pPr>
              <w:pStyle w:val="14"/>
            </w:pPr>
            <w:r>
              <w:t>5.47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24</w:t>
            </w:r>
          </w:p>
        </w:tc>
        <w:tc>
          <w:tcPr>
            <w:tcW w:w="992" w:type="dxa"/>
            <w:vAlign w:val="center"/>
          </w:tcPr>
          <w:p>
            <w:pPr>
              <w:pStyle w:val="15"/>
            </w:pPr>
            <w:r>
              <w:t>2110301</w:t>
            </w:r>
          </w:p>
        </w:tc>
        <w:tc>
          <w:tcPr>
            <w:tcW w:w="1559" w:type="dxa"/>
            <w:vAlign w:val="center"/>
          </w:tcPr>
          <w:p>
            <w:pPr>
              <w:pStyle w:val="15"/>
            </w:pPr>
            <w:r>
              <w:t>大气</w:t>
            </w:r>
          </w:p>
        </w:tc>
        <w:tc>
          <w:tcPr>
            <w:tcW w:w="1134" w:type="dxa"/>
            <w:vAlign w:val="center"/>
          </w:tcPr>
          <w:p>
            <w:pPr>
              <w:pStyle w:val="14"/>
            </w:pPr>
            <w:r>
              <w:t>5.47</w:t>
            </w:r>
          </w:p>
        </w:tc>
        <w:tc>
          <w:tcPr>
            <w:tcW w:w="1134" w:type="dxa"/>
            <w:vAlign w:val="center"/>
          </w:tcPr>
          <w:p>
            <w:pPr>
              <w:pStyle w:val="14"/>
            </w:pPr>
            <w:r>
              <w:t>5.47</w:t>
            </w:r>
          </w:p>
        </w:tc>
        <w:tc>
          <w:tcPr>
            <w:tcW w:w="1134" w:type="dxa"/>
            <w:vAlign w:val="center"/>
          </w:tcPr>
          <w:p>
            <w:pPr>
              <w:pStyle w:val="14"/>
            </w:pPr>
            <w:r>
              <w:t>5.47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25</w:t>
            </w:r>
          </w:p>
        </w:tc>
        <w:tc>
          <w:tcPr>
            <w:tcW w:w="992" w:type="dxa"/>
            <w:vAlign w:val="center"/>
          </w:tcPr>
          <w:p>
            <w:pPr>
              <w:pStyle w:val="15"/>
            </w:pPr>
            <w:r>
              <w:t>21111</w:t>
            </w:r>
          </w:p>
        </w:tc>
        <w:tc>
          <w:tcPr>
            <w:tcW w:w="1559" w:type="dxa"/>
            <w:vAlign w:val="center"/>
          </w:tcPr>
          <w:p>
            <w:pPr>
              <w:pStyle w:val="15"/>
            </w:pPr>
            <w:r>
              <w:t>污染减排</w:t>
            </w:r>
          </w:p>
        </w:tc>
        <w:tc>
          <w:tcPr>
            <w:tcW w:w="1134" w:type="dxa"/>
            <w:vAlign w:val="center"/>
          </w:tcPr>
          <w:p>
            <w:pPr>
              <w:pStyle w:val="14"/>
            </w:pPr>
            <w:r>
              <w:t>11.00</w:t>
            </w:r>
          </w:p>
        </w:tc>
        <w:tc>
          <w:tcPr>
            <w:tcW w:w="1134" w:type="dxa"/>
            <w:vAlign w:val="center"/>
          </w:tcPr>
          <w:p>
            <w:pPr>
              <w:pStyle w:val="14"/>
            </w:pPr>
            <w:r>
              <w:t>11.00</w:t>
            </w:r>
          </w:p>
        </w:tc>
        <w:tc>
          <w:tcPr>
            <w:tcW w:w="1134" w:type="dxa"/>
            <w:vAlign w:val="center"/>
          </w:tcPr>
          <w:p>
            <w:pPr>
              <w:pStyle w:val="14"/>
            </w:pPr>
            <w:r>
              <w:t>11.00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26</w:t>
            </w:r>
          </w:p>
        </w:tc>
        <w:tc>
          <w:tcPr>
            <w:tcW w:w="992" w:type="dxa"/>
            <w:vAlign w:val="center"/>
          </w:tcPr>
          <w:p>
            <w:pPr>
              <w:pStyle w:val="15"/>
            </w:pPr>
            <w:r>
              <w:t>2111102</w:t>
            </w:r>
          </w:p>
        </w:tc>
        <w:tc>
          <w:tcPr>
            <w:tcW w:w="1559" w:type="dxa"/>
            <w:vAlign w:val="center"/>
          </w:tcPr>
          <w:p>
            <w:pPr>
              <w:pStyle w:val="15"/>
            </w:pPr>
            <w:r>
              <w:t>生态环境执法监察</w:t>
            </w:r>
          </w:p>
        </w:tc>
        <w:tc>
          <w:tcPr>
            <w:tcW w:w="1134" w:type="dxa"/>
            <w:vAlign w:val="center"/>
          </w:tcPr>
          <w:p>
            <w:pPr>
              <w:pStyle w:val="14"/>
            </w:pPr>
            <w:r>
              <w:t>11.00</w:t>
            </w:r>
          </w:p>
        </w:tc>
        <w:tc>
          <w:tcPr>
            <w:tcW w:w="1134" w:type="dxa"/>
            <w:vAlign w:val="center"/>
          </w:tcPr>
          <w:p>
            <w:pPr>
              <w:pStyle w:val="14"/>
            </w:pPr>
            <w:r>
              <w:t>11.00</w:t>
            </w:r>
          </w:p>
        </w:tc>
        <w:tc>
          <w:tcPr>
            <w:tcW w:w="1134" w:type="dxa"/>
            <w:vAlign w:val="center"/>
          </w:tcPr>
          <w:p>
            <w:pPr>
              <w:pStyle w:val="14"/>
            </w:pPr>
            <w:r>
              <w:t>11.00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27</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84.13</w:t>
            </w:r>
          </w:p>
        </w:tc>
        <w:tc>
          <w:tcPr>
            <w:tcW w:w="1134" w:type="dxa"/>
            <w:vAlign w:val="center"/>
          </w:tcPr>
          <w:p>
            <w:pPr>
              <w:pStyle w:val="14"/>
            </w:pPr>
            <w:r>
              <w:t>84.13</w:t>
            </w:r>
          </w:p>
        </w:tc>
        <w:tc>
          <w:tcPr>
            <w:tcW w:w="1134" w:type="dxa"/>
            <w:vAlign w:val="center"/>
          </w:tcPr>
          <w:p>
            <w:pPr>
              <w:pStyle w:val="14"/>
            </w:pPr>
            <w:r>
              <w:t>84.13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28</w:t>
            </w:r>
          </w:p>
        </w:tc>
        <w:tc>
          <w:tcPr>
            <w:tcW w:w="992" w:type="dxa"/>
            <w:vAlign w:val="center"/>
          </w:tcPr>
          <w:p>
            <w:pPr>
              <w:pStyle w:val="15"/>
            </w:pPr>
            <w:r>
              <w:t>21208</w:t>
            </w:r>
          </w:p>
        </w:tc>
        <w:tc>
          <w:tcPr>
            <w:tcW w:w="1559" w:type="dxa"/>
            <w:vAlign w:val="center"/>
          </w:tcPr>
          <w:p>
            <w:pPr>
              <w:pStyle w:val="15"/>
            </w:pPr>
            <w:r>
              <w:t>国有土地使用权出让收入安排的支出</w:t>
            </w:r>
          </w:p>
        </w:tc>
        <w:tc>
          <w:tcPr>
            <w:tcW w:w="1134" w:type="dxa"/>
            <w:vAlign w:val="center"/>
          </w:tcPr>
          <w:p>
            <w:pPr>
              <w:pStyle w:val="14"/>
            </w:pPr>
            <w:r>
              <w:t>84.13</w:t>
            </w:r>
          </w:p>
        </w:tc>
        <w:tc>
          <w:tcPr>
            <w:tcW w:w="1134" w:type="dxa"/>
            <w:vAlign w:val="center"/>
          </w:tcPr>
          <w:p>
            <w:pPr>
              <w:pStyle w:val="14"/>
            </w:pPr>
            <w:r>
              <w:t>84.13</w:t>
            </w:r>
          </w:p>
        </w:tc>
        <w:tc>
          <w:tcPr>
            <w:tcW w:w="1134" w:type="dxa"/>
            <w:vAlign w:val="center"/>
          </w:tcPr>
          <w:p>
            <w:pPr>
              <w:pStyle w:val="14"/>
            </w:pPr>
            <w:r>
              <w:t>84.13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29</w:t>
            </w:r>
          </w:p>
        </w:tc>
        <w:tc>
          <w:tcPr>
            <w:tcW w:w="992" w:type="dxa"/>
            <w:vAlign w:val="center"/>
          </w:tcPr>
          <w:p>
            <w:pPr>
              <w:pStyle w:val="15"/>
            </w:pPr>
            <w:r>
              <w:t>2120801</w:t>
            </w:r>
          </w:p>
        </w:tc>
        <w:tc>
          <w:tcPr>
            <w:tcW w:w="1559" w:type="dxa"/>
            <w:vAlign w:val="center"/>
          </w:tcPr>
          <w:p>
            <w:pPr>
              <w:pStyle w:val="15"/>
            </w:pPr>
            <w:r>
              <w:t>征地和拆迁补偿支出</w:t>
            </w:r>
          </w:p>
        </w:tc>
        <w:tc>
          <w:tcPr>
            <w:tcW w:w="1134" w:type="dxa"/>
            <w:vAlign w:val="center"/>
          </w:tcPr>
          <w:p>
            <w:pPr>
              <w:pStyle w:val="14"/>
            </w:pPr>
            <w:r>
              <w:t>84.13</w:t>
            </w:r>
          </w:p>
        </w:tc>
        <w:tc>
          <w:tcPr>
            <w:tcW w:w="1134" w:type="dxa"/>
            <w:vAlign w:val="center"/>
          </w:tcPr>
          <w:p>
            <w:pPr>
              <w:pStyle w:val="14"/>
            </w:pPr>
            <w:r>
              <w:t>84.13</w:t>
            </w:r>
          </w:p>
        </w:tc>
        <w:tc>
          <w:tcPr>
            <w:tcW w:w="1134" w:type="dxa"/>
            <w:vAlign w:val="center"/>
          </w:tcPr>
          <w:p>
            <w:pPr>
              <w:pStyle w:val="14"/>
            </w:pPr>
            <w:r>
              <w:t>84.13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30</w:t>
            </w:r>
          </w:p>
        </w:tc>
        <w:tc>
          <w:tcPr>
            <w:tcW w:w="992" w:type="dxa"/>
            <w:vAlign w:val="center"/>
          </w:tcPr>
          <w:p>
            <w:pPr>
              <w:pStyle w:val="15"/>
            </w:pPr>
            <w:r>
              <w:t>213</w:t>
            </w:r>
          </w:p>
        </w:tc>
        <w:tc>
          <w:tcPr>
            <w:tcW w:w="1559" w:type="dxa"/>
            <w:vAlign w:val="center"/>
          </w:tcPr>
          <w:p>
            <w:pPr>
              <w:pStyle w:val="15"/>
            </w:pPr>
            <w:r>
              <w:t>农林水支出</w:t>
            </w:r>
          </w:p>
        </w:tc>
        <w:tc>
          <w:tcPr>
            <w:tcW w:w="1134" w:type="dxa"/>
            <w:vAlign w:val="center"/>
          </w:tcPr>
          <w:p>
            <w:pPr>
              <w:pStyle w:val="14"/>
            </w:pPr>
            <w:r>
              <w:t>552.05</w:t>
            </w:r>
          </w:p>
        </w:tc>
        <w:tc>
          <w:tcPr>
            <w:tcW w:w="1134" w:type="dxa"/>
            <w:vAlign w:val="center"/>
          </w:tcPr>
          <w:p>
            <w:pPr>
              <w:pStyle w:val="14"/>
            </w:pPr>
            <w:r>
              <w:t>552.05</w:t>
            </w:r>
          </w:p>
        </w:tc>
        <w:tc>
          <w:tcPr>
            <w:tcW w:w="1134" w:type="dxa"/>
            <w:vAlign w:val="center"/>
          </w:tcPr>
          <w:p>
            <w:pPr>
              <w:pStyle w:val="14"/>
            </w:pPr>
            <w:r>
              <w:t>552.05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31</w:t>
            </w:r>
          </w:p>
        </w:tc>
        <w:tc>
          <w:tcPr>
            <w:tcW w:w="992" w:type="dxa"/>
            <w:vAlign w:val="center"/>
          </w:tcPr>
          <w:p>
            <w:pPr>
              <w:pStyle w:val="15"/>
            </w:pPr>
            <w:r>
              <w:t>21305</w:t>
            </w:r>
          </w:p>
        </w:tc>
        <w:tc>
          <w:tcPr>
            <w:tcW w:w="1559" w:type="dxa"/>
            <w:vAlign w:val="center"/>
          </w:tcPr>
          <w:p>
            <w:pPr>
              <w:pStyle w:val="15"/>
            </w:pPr>
            <w:r>
              <w:t>巩固脱贫攻坚成果衔接乡村振兴</w:t>
            </w:r>
          </w:p>
        </w:tc>
        <w:tc>
          <w:tcPr>
            <w:tcW w:w="1134" w:type="dxa"/>
            <w:vAlign w:val="center"/>
          </w:tcPr>
          <w:p>
            <w:pPr>
              <w:pStyle w:val="14"/>
            </w:pPr>
            <w:r>
              <w:t>3.89</w:t>
            </w:r>
          </w:p>
        </w:tc>
        <w:tc>
          <w:tcPr>
            <w:tcW w:w="1134" w:type="dxa"/>
            <w:vAlign w:val="center"/>
          </w:tcPr>
          <w:p>
            <w:pPr>
              <w:pStyle w:val="14"/>
            </w:pPr>
            <w:r>
              <w:t>3.89</w:t>
            </w:r>
          </w:p>
        </w:tc>
        <w:tc>
          <w:tcPr>
            <w:tcW w:w="1134" w:type="dxa"/>
            <w:vAlign w:val="center"/>
          </w:tcPr>
          <w:p>
            <w:pPr>
              <w:pStyle w:val="14"/>
            </w:pPr>
            <w:r>
              <w:t>3.89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32</w:t>
            </w:r>
          </w:p>
        </w:tc>
        <w:tc>
          <w:tcPr>
            <w:tcW w:w="992" w:type="dxa"/>
            <w:vAlign w:val="center"/>
          </w:tcPr>
          <w:p>
            <w:pPr>
              <w:pStyle w:val="15"/>
            </w:pPr>
            <w:r>
              <w:t>2130501</w:t>
            </w:r>
          </w:p>
        </w:tc>
        <w:tc>
          <w:tcPr>
            <w:tcW w:w="1559" w:type="dxa"/>
            <w:vAlign w:val="center"/>
          </w:tcPr>
          <w:p>
            <w:pPr>
              <w:pStyle w:val="15"/>
            </w:pPr>
            <w:r>
              <w:t>行政运行</w:t>
            </w:r>
          </w:p>
        </w:tc>
        <w:tc>
          <w:tcPr>
            <w:tcW w:w="1134" w:type="dxa"/>
            <w:vAlign w:val="center"/>
          </w:tcPr>
          <w:p>
            <w:pPr>
              <w:pStyle w:val="14"/>
            </w:pPr>
            <w:r>
              <w:t>3.89</w:t>
            </w:r>
          </w:p>
        </w:tc>
        <w:tc>
          <w:tcPr>
            <w:tcW w:w="1134" w:type="dxa"/>
            <w:vAlign w:val="center"/>
          </w:tcPr>
          <w:p>
            <w:pPr>
              <w:pStyle w:val="14"/>
            </w:pPr>
            <w:r>
              <w:t>3.89</w:t>
            </w:r>
          </w:p>
        </w:tc>
        <w:tc>
          <w:tcPr>
            <w:tcW w:w="1134" w:type="dxa"/>
            <w:vAlign w:val="center"/>
          </w:tcPr>
          <w:p>
            <w:pPr>
              <w:pStyle w:val="14"/>
            </w:pPr>
            <w:r>
              <w:t>3.89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33</w:t>
            </w:r>
          </w:p>
        </w:tc>
        <w:tc>
          <w:tcPr>
            <w:tcW w:w="992" w:type="dxa"/>
            <w:vAlign w:val="center"/>
          </w:tcPr>
          <w:p>
            <w:pPr>
              <w:pStyle w:val="15"/>
            </w:pPr>
            <w:r>
              <w:t>21307</w:t>
            </w:r>
          </w:p>
        </w:tc>
        <w:tc>
          <w:tcPr>
            <w:tcW w:w="1559" w:type="dxa"/>
            <w:vAlign w:val="center"/>
          </w:tcPr>
          <w:p>
            <w:pPr>
              <w:pStyle w:val="15"/>
            </w:pPr>
            <w:r>
              <w:t>农村综合改革</w:t>
            </w:r>
          </w:p>
        </w:tc>
        <w:tc>
          <w:tcPr>
            <w:tcW w:w="1134" w:type="dxa"/>
            <w:vAlign w:val="center"/>
          </w:tcPr>
          <w:p>
            <w:pPr>
              <w:pStyle w:val="14"/>
            </w:pPr>
            <w:r>
              <w:t>548.16</w:t>
            </w:r>
          </w:p>
        </w:tc>
        <w:tc>
          <w:tcPr>
            <w:tcW w:w="1134" w:type="dxa"/>
            <w:vAlign w:val="center"/>
          </w:tcPr>
          <w:p>
            <w:pPr>
              <w:pStyle w:val="14"/>
            </w:pPr>
            <w:r>
              <w:t>548.16</w:t>
            </w:r>
          </w:p>
        </w:tc>
        <w:tc>
          <w:tcPr>
            <w:tcW w:w="1134" w:type="dxa"/>
            <w:vAlign w:val="center"/>
          </w:tcPr>
          <w:p>
            <w:pPr>
              <w:pStyle w:val="14"/>
            </w:pPr>
            <w:r>
              <w:t>548.16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34</w:t>
            </w:r>
          </w:p>
        </w:tc>
        <w:tc>
          <w:tcPr>
            <w:tcW w:w="992" w:type="dxa"/>
            <w:vAlign w:val="center"/>
          </w:tcPr>
          <w:p>
            <w:pPr>
              <w:pStyle w:val="15"/>
            </w:pPr>
            <w:r>
              <w:t>2130705</w:t>
            </w:r>
          </w:p>
        </w:tc>
        <w:tc>
          <w:tcPr>
            <w:tcW w:w="1559" w:type="dxa"/>
            <w:vAlign w:val="center"/>
          </w:tcPr>
          <w:p>
            <w:pPr>
              <w:pStyle w:val="15"/>
            </w:pPr>
            <w:r>
              <w:t>对村民委员会和村党支部的补助</w:t>
            </w:r>
          </w:p>
        </w:tc>
        <w:tc>
          <w:tcPr>
            <w:tcW w:w="1134" w:type="dxa"/>
            <w:vAlign w:val="center"/>
          </w:tcPr>
          <w:p>
            <w:pPr>
              <w:pStyle w:val="14"/>
            </w:pPr>
            <w:r>
              <w:t>548.16</w:t>
            </w:r>
          </w:p>
        </w:tc>
        <w:tc>
          <w:tcPr>
            <w:tcW w:w="1134" w:type="dxa"/>
            <w:vAlign w:val="center"/>
          </w:tcPr>
          <w:p>
            <w:pPr>
              <w:pStyle w:val="14"/>
            </w:pPr>
            <w:r>
              <w:t>548.16</w:t>
            </w:r>
          </w:p>
        </w:tc>
        <w:tc>
          <w:tcPr>
            <w:tcW w:w="1134" w:type="dxa"/>
            <w:vAlign w:val="center"/>
          </w:tcPr>
          <w:p>
            <w:pPr>
              <w:pStyle w:val="14"/>
            </w:pPr>
            <w:r>
              <w:t>548.16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35</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35.54</w:t>
            </w:r>
          </w:p>
        </w:tc>
        <w:tc>
          <w:tcPr>
            <w:tcW w:w="1134" w:type="dxa"/>
            <w:vAlign w:val="center"/>
          </w:tcPr>
          <w:p>
            <w:pPr>
              <w:pStyle w:val="14"/>
            </w:pPr>
            <w:r>
              <w:t>35.54</w:t>
            </w:r>
          </w:p>
        </w:tc>
        <w:tc>
          <w:tcPr>
            <w:tcW w:w="1134" w:type="dxa"/>
            <w:vAlign w:val="center"/>
          </w:tcPr>
          <w:p>
            <w:pPr>
              <w:pStyle w:val="14"/>
            </w:pPr>
            <w:r>
              <w:t>35.54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36</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35.54</w:t>
            </w:r>
          </w:p>
        </w:tc>
        <w:tc>
          <w:tcPr>
            <w:tcW w:w="1134" w:type="dxa"/>
            <w:vAlign w:val="center"/>
          </w:tcPr>
          <w:p>
            <w:pPr>
              <w:pStyle w:val="14"/>
            </w:pPr>
            <w:r>
              <w:t>35.54</w:t>
            </w:r>
          </w:p>
        </w:tc>
        <w:tc>
          <w:tcPr>
            <w:tcW w:w="1134" w:type="dxa"/>
            <w:vAlign w:val="center"/>
          </w:tcPr>
          <w:p>
            <w:pPr>
              <w:pStyle w:val="14"/>
            </w:pPr>
            <w:r>
              <w:t>35.54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37</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35.54</w:t>
            </w:r>
          </w:p>
        </w:tc>
        <w:tc>
          <w:tcPr>
            <w:tcW w:w="1134" w:type="dxa"/>
            <w:vAlign w:val="center"/>
          </w:tcPr>
          <w:p>
            <w:pPr>
              <w:pStyle w:val="14"/>
            </w:pPr>
            <w:r>
              <w:t>35.54</w:t>
            </w:r>
          </w:p>
        </w:tc>
        <w:tc>
          <w:tcPr>
            <w:tcW w:w="1134" w:type="dxa"/>
            <w:vAlign w:val="center"/>
          </w:tcPr>
          <w:p>
            <w:pPr>
              <w:pStyle w:val="14"/>
            </w:pPr>
            <w:r>
              <w:t>35.54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1468.07</w:t>
            </w:r>
          </w:p>
        </w:tc>
        <w:tc>
          <w:tcPr>
            <w:tcW w:w="1361" w:type="dxa"/>
            <w:vAlign w:val="center"/>
          </w:tcPr>
          <w:p>
            <w:pPr>
              <w:pStyle w:val="18"/>
            </w:pPr>
            <w:r>
              <w:t>535.81</w:t>
            </w:r>
          </w:p>
        </w:tc>
        <w:tc>
          <w:tcPr>
            <w:tcW w:w="1361" w:type="dxa"/>
            <w:vAlign w:val="center"/>
          </w:tcPr>
          <w:p>
            <w:pPr>
              <w:pStyle w:val="18"/>
            </w:pPr>
            <w:r>
              <w:t>932.26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670.43</w:t>
            </w:r>
          </w:p>
        </w:tc>
        <w:tc>
          <w:tcPr>
            <w:tcW w:w="1361" w:type="dxa"/>
            <w:vAlign w:val="center"/>
          </w:tcPr>
          <w:p>
            <w:pPr>
              <w:pStyle w:val="14"/>
            </w:pPr>
            <w:r>
              <w:t>437.96</w:t>
            </w:r>
          </w:p>
        </w:tc>
        <w:tc>
          <w:tcPr>
            <w:tcW w:w="1361" w:type="dxa"/>
            <w:vAlign w:val="center"/>
          </w:tcPr>
          <w:p>
            <w:pPr>
              <w:pStyle w:val="14"/>
            </w:pPr>
            <w:r>
              <w:t>232.47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20101</w:t>
            </w:r>
          </w:p>
        </w:tc>
        <w:tc>
          <w:tcPr>
            <w:tcW w:w="4535" w:type="dxa"/>
            <w:vAlign w:val="center"/>
          </w:tcPr>
          <w:p>
            <w:pPr>
              <w:pStyle w:val="15"/>
            </w:pPr>
            <w:r>
              <w:t>人大事务</w:t>
            </w:r>
          </w:p>
        </w:tc>
        <w:tc>
          <w:tcPr>
            <w:tcW w:w="1361" w:type="dxa"/>
            <w:vAlign w:val="center"/>
          </w:tcPr>
          <w:p>
            <w:pPr>
              <w:pStyle w:val="14"/>
            </w:pPr>
            <w:r>
              <w:t>5.60</w:t>
            </w:r>
          </w:p>
        </w:tc>
        <w:tc>
          <w:tcPr>
            <w:tcW w:w="1361" w:type="dxa"/>
            <w:vAlign w:val="center"/>
          </w:tcPr>
          <w:p>
            <w:pPr>
              <w:pStyle w:val="14"/>
            </w:pPr>
          </w:p>
        </w:tc>
        <w:tc>
          <w:tcPr>
            <w:tcW w:w="1361" w:type="dxa"/>
            <w:vAlign w:val="center"/>
          </w:tcPr>
          <w:p>
            <w:pPr>
              <w:pStyle w:val="14"/>
            </w:pPr>
            <w:r>
              <w:t>5.60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2010108</w:t>
            </w:r>
          </w:p>
        </w:tc>
        <w:tc>
          <w:tcPr>
            <w:tcW w:w="4535" w:type="dxa"/>
            <w:vAlign w:val="center"/>
          </w:tcPr>
          <w:p>
            <w:pPr>
              <w:pStyle w:val="15"/>
            </w:pPr>
            <w:r>
              <w:t>代表工作</w:t>
            </w:r>
          </w:p>
        </w:tc>
        <w:tc>
          <w:tcPr>
            <w:tcW w:w="1361" w:type="dxa"/>
            <w:vAlign w:val="center"/>
          </w:tcPr>
          <w:p>
            <w:pPr>
              <w:pStyle w:val="14"/>
            </w:pPr>
            <w:r>
              <w:t>5.60</w:t>
            </w:r>
          </w:p>
        </w:tc>
        <w:tc>
          <w:tcPr>
            <w:tcW w:w="1361" w:type="dxa"/>
            <w:vAlign w:val="center"/>
          </w:tcPr>
          <w:p>
            <w:pPr>
              <w:pStyle w:val="14"/>
            </w:pPr>
          </w:p>
        </w:tc>
        <w:tc>
          <w:tcPr>
            <w:tcW w:w="1361" w:type="dxa"/>
            <w:vAlign w:val="center"/>
          </w:tcPr>
          <w:p>
            <w:pPr>
              <w:pStyle w:val="14"/>
            </w:pPr>
            <w:r>
              <w:t>5.60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20103</w:t>
            </w:r>
          </w:p>
        </w:tc>
        <w:tc>
          <w:tcPr>
            <w:tcW w:w="4535" w:type="dxa"/>
            <w:vAlign w:val="center"/>
          </w:tcPr>
          <w:p>
            <w:pPr>
              <w:pStyle w:val="15"/>
            </w:pPr>
            <w:r>
              <w:t>政府办公厅（室）及相关机构事务</w:t>
            </w:r>
          </w:p>
        </w:tc>
        <w:tc>
          <w:tcPr>
            <w:tcW w:w="1361" w:type="dxa"/>
            <w:vAlign w:val="center"/>
          </w:tcPr>
          <w:p>
            <w:pPr>
              <w:pStyle w:val="14"/>
            </w:pPr>
            <w:r>
              <w:t>657.33</w:t>
            </w:r>
          </w:p>
        </w:tc>
        <w:tc>
          <w:tcPr>
            <w:tcW w:w="1361" w:type="dxa"/>
            <w:vAlign w:val="center"/>
          </w:tcPr>
          <w:p>
            <w:pPr>
              <w:pStyle w:val="14"/>
            </w:pPr>
            <w:r>
              <w:t>437.96</w:t>
            </w:r>
          </w:p>
        </w:tc>
        <w:tc>
          <w:tcPr>
            <w:tcW w:w="1361" w:type="dxa"/>
            <w:vAlign w:val="center"/>
          </w:tcPr>
          <w:p>
            <w:pPr>
              <w:pStyle w:val="14"/>
            </w:pPr>
            <w:r>
              <w:t>219.37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2010301</w:t>
            </w:r>
          </w:p>
        </w:tc>
        <w:tc>
          <w:tcPr>
            <w:tcW w:w="4535" w:type="dxa"/>
            <w:vAlign w:val="center"/>
          </w:tcPr>
          <w:p>
            <w:pPr>
              <w:pStyle w:val="15"/>
            </w:pPr>
            <w:r>
              <w:t>行政运行</w:t>
            </w:r>
          </w:p>
        </w:tc>
        <w:tc>
          <w:tcPr>
            <w:tcW w:w="1361" w:type="dxa"/>
            <w:vAlign w:val="center"/>
          </w:tcPr>
          <w:p>
            <w:pPr>
              <w:pStyle w:val="14"/>
            </w:pPr>
            <w:r>
              <w:t>657.33</w:t>
            </w:r>
          </w:p>
        </w:tc>
        <w:tc>
          <w:tcPr>
            <w:tcW w:w="1361" w:type="dxa"/>
            <w:vAlign w:val="center"/>
          </w:tcPr>
          <w:p>
            <w:pPr>
              <w:pStyle w:val="14"/>
            </w:pPr>
            <w:r>
              <w:t>437.96</w:t>
            </w:r>
          </w:p>
        </w:tc>
        <w:tc>
          <w:tcPr>
            <w:tcW w:w="1361" w:type="dxa"/>
            <w:vAlign w:val="center"/>
          </w:tcPr>
          <w:p>
            <w:pPr>
              <w:pStyle w:val="14"/>
            </w:pPr>
            <w:r>
              <w:t>219.37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20113</w:t>
            </w:r>
          </w:p>
        </w:tc>
        <w:tc>
          <w:tcPr>
            <w:tcW w:w="4535" w:type="dxa"/>
            <w:vAlign w:val="center"/>
          </w:tcPr>
          <w:p>
            <w:pPr>
              <w:pStyle w:val="15"/>
            </w:pPr>
            <w:r>
              <w:t>商贸事务</w:t>
            </w:r>
          </w:p>
        </w:tc>
        <w:tc>
          <w:tcPr>
            <w:tcW w:w="1361" w:type="dxa"/>
            <w:vAlign w:val="center"/>
          </w:tcPr>
          <w:p>
            <w:pPr>
              <w:pStyle w:val="14"/>
            </w:pPr>
            <w:r>
              <w:t>7.50</w:t>
            </w:r>
          </w:p>
        </w:tc>
        <w:tc>
          <w:tcPr>
            <w:tcW w:w="1361" w:type="dxa"/>
            <w:vAlign w:val="center"/>
          </w:tcPr>
          <w:p>
            <w:pPr>
              <w:pStyle w:val="14"/>
            </w:pPr>
          </w:p>
        </w:tc>
        <w:tc>
          <w:tcPr>
            <w:tcW w:w="1361" w:type="dxa"/>
            <w:vAlign w:val="center"/>
          </w:tcPr>
          <w:p>
            <w:pPr>
              <w:pStyle w:val="14"/>
            </w:pPr>
            <w:r>
              <w:t>7.50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2011308</w:t>
            </w:r>
          </w:p>
        </w:tc>
        <w:tc>
          <w:tcPr>
            <w:tcW w:w="4535" w:type="dxa"/>
            <w:vAlign w:val="center"/>
          </w:tcPr>
          <w:p>
            <w:pPr>
              <w:pStyle w:val="15"/>
            </w:pPr>
            <w:r>
              <w:t>招商引资</w:t>
            </w:r>
          </w:p>
        </w:tc>
        <w:tc>
          <w:tcPr>
            <w:tcW w:w="1361" w:type="dxa"/>
            <w:vAlign w:val="center"/>
          </w:tcPr>
          <w:p>
            <w:pPr>
              <w:pStyle w:val="14"/>
            </w:pPr>
            <w:r>
              <w:t>7.50</w:t>
            </w:r>
          </w:p>
        </w:tc>
        <w:tc>
          <w:tcPr>
            <w:tcW w:w="1361" w:type="dxa"/>
            <w:vAlign w:val="center"/>
          </w:tcPr>
          <w:p>
            <w:pPr>
              <w:pStyle w:val="14"/>
            </w:pPr>
          </w:p>
        </w:tc>
        <w:tc>
          <w:tcPr>
            <w:tcW w:w="1361" w:type="dxa"/>
            <w:vAlign w:val="center"/>
          </w:tcPr>
          <w:p>
            <w:pPr>
              <w:pStyle w:val="14"/>
            </w:pPr>
            <w:r>
              <w:t>7.50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207</w:t>
            </w:r>
          </w:p>
        </w:tc>
        <w:tc>
          <w:tcPr>
            <w:tcW w:w="4535" w:type="dxa"/>
            <w:vAlign w:val="center"/>
          </w:tcPr>
          <w:p>
            <w:pPr>
              <w:pStyle w:val="15"/>
            </w:pPr>
            <w:r>
              <w:t>文化旅游体育与传媒支出</w:t>
            </w:r>
          </w:p>
        </w:tc>
        <w:tc>
          <w:tcPr>
            <w:tcW w:w="1361" w:type="dxa"/>
            <w:vAlign w:val="center"/>
          </w:tcPr>
          <w:p>
            <w:pPr>
              <w:pStyle w:val="14"/>
            </w:pPr>
            <w:r>
              <w:t>2.48</w:t>
            </w:r>
          </w:p>
        </w:tc>
        <w:tc>
          <w:tcPr>
            <w:tcW w:w="1361" w:type="dxa"/>
            <w:vAlign w:val="center"/>
          </w:tcPr>
          <w:p>
            <w:pPr>
              <w:pStyle w:val="14"/>
            </w:pPr>
          </w:p>
        </w:tc>
        <w:tc>
          <w:tcPr>
            <w:tcW w:w="1361" w:type="dxa"/>
            <w:vAlign w:val="center"/>
          </w:tcPr>
          <w:p>
            <w:pPr>
              <w:pStyle w:val="14"/>
            </w:pPr>
            <w:r>
              <w:t>2.48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20701</w:t>
            </w:r>
          </w:p>
        </w:tc>
        <w:tc>
          <w:tcPr>
            <w:tcW w:w="4535" w:type="dxa"/>
            <w:vAlign w:val="center"/>
          </w:tcPr>
          <w:p>
            <w:pPr>
              <w:pStyle w:val="15"/>
            </w:pPr>
            <w:r>
              <w:t>文化和旅游</w:t>
            </w:r>
          </w:p>
        </w:tc>
        <w:tc>
          <w:tcPr>
            <w:tcW w:w="1361" w:type="dxa"/>
            <w:vAlign w:val="center"/>
          </w:tcPr>
          <w:p>
            <w:pPr>
              <w:pStyle w:val="14"/>
            </w:pPr>
            <w:r>
              <w:t>2.48</w:t>
            </w:r>
          </w:p>
        </w:tc>
        <w:tc>
          <w:tcPr>
            <w:tcW w:w="1361" w:type="dxa"/>
            <w:vAlign w:val="center"/>
          </w:tcPr>
          <w:p>
            <w:pPr>
              <w:pStyle w:val="14"/>
            </w:pPr>
          </w:p>
        </w:tc>
        <w:tc>
          <w:tcPr>
            <w:tcW w:w="1361" w:type="dxa"/>
            <w:vAlign w:val="center"/>
          </w:tcPr>
          <w:p>
            <w:pPr>
              <w:pStyle w:val="14"/>
            </w:pPr>
            <w:r>
              <w:t>2.48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2070105</w:t>
            </w:r>
          </w:p>
        </w:tc>
        <w:tc>
          <w:tcPr>
            <w:tcW w:w="4535" w:type="dxa"/>
            <w:vAlign w:val="center"/>
          </w:tcPr>
          <w:p>
            <w:pPr>
              <w:pStyle w:val="15"/>
            </w:pPr>
            <w:r>
              <w:t>文化展示及纪念机构</w:t>
            </w:r>
          </w:p>
        </w:tc>
        <w:tc>
          <w:tcPr>
            <w:tcW w:w="1361" w:type="dxa"/>
            <w:vAlign w:val="center"/>
          </w:tcPr>
          <w:p>
            <w:pPr>
              <w:pStyle w:val="14"/>
            </w:pPr>
            <w:r>
              <w:t>2.48</w:t>
            </w:r>
          </w:p>
        </w:tc>
        <w:tc>
          <w:tcPr>
            <w:tcW w:w="1361" w:type="dxa"/>
            <w:vAlign w:val="center"/>
          </w:tcPr>
          <w:p>
            <w:pPr>
              <w:pStyle w:val="14"/>
            </w:pPr>
          </w:p>
        </w:tc>
        <w:tc>
          <w:tcPr>
            <w:tcW w:w="1361" w:type="dxa"/>
            <w:vAlign w:val="center"/>
          </w:tcPr>
          <w:p>
            <w:pPr>
              <w:pStyle w:val="14"/>
            </w:pPr>
            <w:r>
              <w:t>2.48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79.75</w:t>
            </w:r>
          </w:p>
        </w:tc>
        <w:tc>
          <w:tcPr>
            <w:tcW w:w="1361" w:type="dxa"/>
            <w:vAlign w:val="center"/>
          </w:tcPr>
          <w:p>
            <w:pPr>
              <w:pStyle w:val="14"/>
            </w:pPr>
            <w:r>
              <w:t>40.79</w:t>
            </w:r>
          </w:p>
        </w:tc>
        <w:tc>
          <w:tcPr>
            <w:tcW w:w="1361" w:type="dxa"/>
            <w:vAlign w:val="center"/>
          </w:tcPr>
          <w:p>
            <w:pPr>
              <w:pStyle w:val="14"/>
            </w:pPr>
            <w:r>
              <w:t>38.96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40.79</w:t>
            </w:r>
          </w:p>
        </w:tc>
        <w:tc>
          <w:tcPr>
            <w:tcW w:w="1361" w:type="dxa"/>
            <w:vAlign w:val="center"/>
          </w:tcPr>
          <w:p>
            <w:pPr>
              <w:pStyle w:val="14"/>
            </w:pPr>
            <w:r>
              <w:t>40.79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40.79</w:t>
            </w:r>
          </w:p>
        </w:tc>
        <w:tc>
          <w:tcPr>
            <w:tcW w:w="1361" w:type="dxa"/>
            <w:vAlign w:val="center"/>
          </w:tcPr>
          <w:p>
            <w:pPr>
              <w:pStyle w:val="14"/>
            </w:pPr>
            <w:r>
              <w:t>40.79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20808</w:t>
            </w:r>
          </w:p>
        </w:tc>
        <w:tc>
          <w:tcPr>
            <w:tcW w:w="4535" w:type="dxa"/>
            <w:vAlign w:val="center"/>
          </w:tcPr>
          <w:p>
            <w:pPr>
              <w:pStyle w:val="15"/>
            </w:pPr>
            <w:r>
              <w:t>抚恤</w:t>
            </w:r>
          </w:p>
        </w:tc>
        <w:tc>
          <w:tcPr>
            <w:tcW w:w="1361" w:type="dxa"/>
            <w:vAlign w:val="center"/>
          </w:tcPr>
          <w:p>
            <w:pPr>
              <w:pStyle w:val="14"/>
            </w:pPr>
            <w:r>
              <w:t>38.96</w:t>
            </w:r>
          </w:p>
        </w:tc>
        <w:tc>
          <w:tcPr>
            <w:tcW w:w="1361" w:type="dxa"/>
            <w:vAlign w:val="center"/>
          </w:tcPr>
          <w:p>
            <w:pPr>
              <w:pStyle w:val="14"/>
            </w:pPr>
          </w:p>
        </w:tc>
        <w:tc>
          <w:tcPr>
            <w:tcW w:w="1361" w:type="dxa"/>
            <w:vAlign w:val="center"/>
          </w:tcPr>
          <w:p>
            <w:pPr>
              <w:pStyle w:val="14"/>
            </w:pPr>
            <w:r>
              <w:t>38.96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2080805</w:t>
            </w:r>
          </w:p>
        </w:tc>
        <w:tc>
          <w:tcPr>
            <w:tcW w:w="4535" w:type="dxa"/>
            <w:vAlign w:val="center"/>
          </w:tcPr>
          <w:p>
            <w:pPr>
              <w:pStyle w:val="15"/>
            </w:pPr>
            <w:r>
              <w:t>义务兵优待</w:t>
            </w:r>
          </w:p>
        </w:tc>
        <w:tc>
          <w:tcPr>
            <w:tcW w:w="1361" w:type="dxa"/>
            <w:vAlign w:val="center"/>
          </w:tcPr>
          <w:p>
            <w:pPr>
              <w:pStyle w:val="14"/>
            </w:pPr>
            <w:r>
              <w:t>38.96</w:t>
            </w:r>
          </w:p>
        </w:tc>
        <w:tc>
          <w:tcPr>
            <w:tcW w:w="1361" w:type="dxa"/>
            <w:vAlign w:val="center"/>
          </w:tcPr>
          <w:p>
            <w:pPr>
              <w:pStyle w:val="14"/>
            </w:pPr>
          </w:p>
        </w:tc>
        <w:tc>
          <w:tcPr>
            <w:tcW w:w="1361" w:type="dxa"/>
            <w:vAlign w:val="center"/>
          </w:tcPr>
          <w:p>
            <w:pPr>
              <w:pStyle w:val="14"/>
            </w:pPr>
            <w:r>
              <w:t>38.96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27.23</w:t>
            </w:r>
          </w:p>
        </w:tc>
        <w:tc>
          <w:tcPr>
            <w:tcW w:w="1361" w:type="dxa"/>
            <w:vAlign w:val="center"/>
          </w:tcPr>
          <w:p>
            <w:pPr>
              <w:pStyle w:val="14"/>
            </w:pPr>
            <w:r>
              <w:t>21.53</w:t>
            </w:r>
          </w:p>
        </w:tc>
        <w:tc>
          <w:tcPr>
            <w:tcW w:w="1361" w:type="dxa"/>
            <w:vAlign w:val="center"/>
          </w:tcPr>
          <w:p>
            <w:pPr>
              <w:pStyle w:val="14"/>
            </w:pPr>
            <w:r>
              <w:t>5.70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21007</w:t>
            </w:r>
          </w:p>
        </w:tc>
        <w:tc>
          <w:tcPr>
            <w:tcW w:w="4535" w:type="dxa"/>
            <w:vAlign w:val="center"/>
          </w:tcPr>
          <w:p>
            <w:pPr>
              <w:pStyle w:val="15"/>
            </w:pPr>
            <w:r>
              <w:t>计划生育事务</w:t>
            </w:r>
          </w:p>
        </w:tc>
        <w:tc>
          <w:tcPr>
            <w:tcW w:w="1361" w:type="dxa"/>
            <w:vAlign w:val="center"/>
          </w:tcPr>
          <w:p>
            <w:pPr>
              <w:pStyle w:val="14"/>
            </w:pPr>
            <w:r>
              <w:t>5.70</w:t>
            </w:r>
          </w:p>
        </w:tc>
        <w:tc>
          <w:tcPr>
            <w:tcW w:w="1361" w:type="dxa"/>
            <w:vAlign w:val="center"/>
          </w:tcPr>
          <w:p>
            <w:pPr>
              <w:pStyle w:val="14"/>
            </w:pPr>
          </w:p>
        </w:tc>
        <w:tc>
          <w:tcPr>
            <w:tcW w:w="1361" w:type="dxa"/>
            <w:vAlign w:val="center"/>
          </w:tcPr>
          <w:p>
            <w:pPr>
              <w:pStyle w:val="14"/>
            </w:pPr>
            <w:r>
              <w:t>5.70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2100799</w:t>
            </w:r>
          </w:p>
        </w:tc>
        <w:tc>
          <w:tcPr>
            <w:tcW w:w="4535" w:type="dxa"/>
            <w:vAlign w:val="center"/>
          </w:tcPr>
          <w:p>
            <w:pPr>
              <w:pStyle w:val="15"/>
            </w:pPr>
            <w:r>
              <w:t>其他计划生育事务支出</w:t>
            </w:r>
          </w:p>
        </w:tc>
        <w:tc>
          <w:tcPr>
            <w:tcW w:w="1361" w:type="dxa"/>
            <w:vAlign w:val="center"/>
          </w:tcPr>
          <w:p>
            <w:pPr>
              <w:pStyle w:val="14"/>
            </w:pPr>
            <w:r>
              <w:t>5.70</w:t>
            </w:r>
          </w:p>
        </w:tc>
        <w:tc>
          <w:tcPr>
            <w:tcW w:w="1361" w:type="dxa"/>
            <w:vAlign w:val="center"/>
          </w:tcPr>
          <w:p>
            <w:pPr>
              <w:pStyle w:val="14"/>
            </w:pPr>
          </w:p>
        </w:tc>
        <w:tc>
          <w:tcPr>
            <w:tcW w:w="1361" w:type="dxa"/>
            <w:vAlign w:val="center"/>
          </w:tcPr>
          <w:p>
            <w:pPr>
              <w:pStyle w:val="14"/>
            </w:pPr>
            <w:r>
              <w:t>5.70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21.53</w:t>
            </w:r>
          </w:p>
        </w:tc>
        <w:tc>
          <w:tcPr>
            <w:tcW w:w="1361" w:type="dxa"/>
            <w:vAlign w:val="center"/>
          </w:tcPr>
          <w:p>
            <w:pPr>
              <w:pStyle w:val="14"/>
            </w:pPr>
            <w:r>
              <w:t>21.53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21.53</w:t>
            </w:r>
          </w:p>
        </w:tc>
        <w:tc>
          <w:tcPr>
            <w:tcW w:w="1361" w:type="dxa"/>
            <w:vAlign w:val="center"/>
          </w:tcPr>
          <w:p>
            <w:pPr>
              <w:pStyle w:val="14"/>
            </w:pPr>
            <w:r>
              <w:t>21.53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211</w:t>
            </w:r>
          </w:p>
        </w:tc>
        <w:tc>
          <w:tcPr>
            <w:tcW w:w="4535" w:type="dxa"/>
            <w:vAlign w:val="center"/>
          </w:tcPr>
          <w:p>
            <w:pPr>
              <w:pStyle w:val="15"/>
            </w:pPr>
            <w:r>
              <w:t>节能环保支出</w:t>
            </w:r>
          </w:p>
        </w:tc>
        <w:tc>
          <w:tcPr>
            <w:tcW w:w="1361" w:type="dxa"/>
            <w:vAlign w:val="center"/>
          </w:tcPr>
          <w:p>
            <w:pPr>
              <w:pStyle w:val="14"/>
            </w:pPr>
            <w:r>
              <w:t>16.47</w:t>
            </w:r>
          </w:p>
        </w:tc>
        <w:tc>
          <w:tcPr>
            <w:tcW w:w="1361" w:type="dxa"/>
            <w:vAlign w:val="center"/>
          </w:tcPr>
          <w:p>
            <w:pPr>
              <w:pStyle w:val="14"/>
            </w:pPr>
          </w:p>
        </w:tc>
        <w:tc>
          <w:tcPr>
            <w:tcW w:w="1361" w:type="dxa"/>
            <w:vAlign w:val="center"/>
          </w:tcPr>
          <w:p>
            <w:pPr>
              <w:pStyle w:val="14"/>
            </w:pPr>
            <w:r>
              <w:t>16.47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21103</w:t>
            </w:r>
          </w:p>
        </w:tc>
        <w:tc>
          <w:tcPr>
            <w:tcW w:w="4535" w:type="dxa"/>
            <w:vAlign w:val="center"/>
          </w:tcPr>
          <w:p>
            <w:pPr>
              <w:pStyle w:val="15"/>
            </w:pPr>
            <w:r>
              <w:t>污染防治</w:t>
            </w:r>
          </w:p>
        </w:tc>
        <w:tc>
          <w:tcPr>
            <w:tcW w:w="1361" w:type="dxa"/>
            <w:vAlign w:val="center"/>
          </w:tcPr>
          <w:p>
            <w:pPr>
              <w:pStyle w:val="14"/>
            </w:pPr>
            <w:r>
              <w:t>5.47</w:t>
            </w:r>
          </w:p>
        </w:tc>
        <w:tc>
          <w:tcPr>
            <w:tcW w:w="1361" w:type="dxa"/>
            <w:vAlign w:val="center"/>
          </w:tcPr>
          <w:p>
            <w:pPr>
              <w:pStyle w:val="14"/>
            </w:pPr>
          </w:p>
        </w:tc>
        <w:tc>
          <w:tcPr>
            <w:tcW w:w="1361" w:type="dxa"/>
            <w:vAlign w:val="center"/>
          </w:tcPr>
          <w:p>
            <w:pPr>
              <w:pStyle w:val="14"/>
            </w:pPr>
            <w:r>
              <w:t>5.47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992" w:type="dxa"/>
            <w:vAlign w:val="center"/>
          </w:tcPr>
          <w:p>
            <w:pPr>
              <w:pStyle w:val="15"/>
            </w:pPr>
            <w:r>
              <w:t>2110301</w:t>
            </w:r>
          </w:p>
        </w:tc>
        <w:tc>
          <w:tcPr>
            <w:tcW w:w="4535" w:type="dxa"/>
            <w:vAlign w:val="center"/>
          </w:tcPr>
          <w:p>
            <w:pPr>
              <w:pStyle w:val="15"/>
            </w:pPr>
            <w:r>
              <w:t>大气</w:t>
            </w:r>
          </w:p>
        </w:tc>
        <w:tc>
          <w:tcPr>
            <w:tcW w:w="1361" w:type="dxa"/>
            <w:vAlign w:val="center"/>
          </w:tcPr>
          <w:p>
            <w:pPr>
              <w:pStyle w:val="14"/>
            </w:pPr>
            <w:r>
              <w:t>5.47</w:t>
            </w:r>
          </w:p>
        </w:tc>
        <w:tc>
          <w:tcPr>
            <w:tcW w:w="1361" w:type="dxa"/>
            <w:vAlign w:val="center"/>
          </w:tcPr>
          <w:p>
            <w:pPr>
              <w:pStyle w:val="14"/>
            </w:pPr>
          </w:p>
        </w:tc>
        <w:tc>
          <w:tcPr>
            <w:tcW w:w="1361" w:type="dxa"/>
            <w:vAlign w:val="center"/>
          </w:tcPr>
          <w:p>
            <w:pPr>
              <w:pStyle w:val="14"/>
            </w:pPr>
            <w:r>
              <w:t>5.47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992" w:type="dxa"/>
            <w:vAlign w:val="center"/>
          </w:tcPr>
          <w:p>
            <w:pPr>
              <w:pStyle w:val="15"/>
            </w:pPr>
            <w:r>
              <w:t>21111</w:t>
            </w:r>
          </w:p>
        </w:tc>
        <w:tc>
          <w:tcPr>
            <w:tcW w:w="4535" w:type="dxa"/>
            <w:vAlign w:val="center"/>
          </w:tcPr>
          <w:p>
            <w:pPr>
              <w:pStyle w:val="15"/>
            </w:pPr>
            <w:r>
              <w:t>污染减排</w:t>
            </w:r>
          </w:p>
        </w:tc>
        <w:tc>
          <w:tcPr>
            <w:tcW w:w="1361" w:type="dxa"/>
            <w:vAlign w:val="center"/>
          </w:tcPr>
          <w:p>
            <w:pPr>
              <w:pStyle w:val="14"/>
            </w:pPr>
            <w:r>
              <w:t>11.00</w:t>
            </w:r>
          </w:p>
        </w:tc>
        <w:tc>
          <w:tcPr>
            <w:tcW w:w="1361" w:type="dxa"/>
            <w:vAlign w:val="center"/>
          </w:tcPr>
          <w:p>
            <w:pPr>
              <w:pStyle w:val="14"/>
            </w:pPr>
          </w:p>
        </w:tc>
        <w:tc>
          <w:tcPr>
            <w:tcW w:w="1361" w:type="dxa"/>
            <w:vAlign w:val="center"/>
          </w:tcPr>
          <w:p>
            <w:pPr>
              <w:pStyle w:val="14"/>
            </w:pPr>
            <w:r>
              <w:t>11.00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992" w:type="dxa"/>
            <w:vAlign w:val="center"/>
          </w:tcPr>
          <w:p>
            <w:pPr>
              <w:pStyle w:val="15"/>
            </w:pPr>
            <w:r>
              <w:t>2111102</w:t>
            </w:r>
          </w:p>
        </w:tc>
        <w:tc>
          <w:tcPr>
            <w:tcW w:w="4535" w:type="dxa"/>
            <w:vAlign w:val="center"/>
          </w:tcPr>
          <w:p>
            <w:pPr>
              <w:pStyle w:val="15"/>
            </w:pPr>
            <w:r>
              <w:t>生态环境执法监察</w:t>
            </w:r>
          </w:p>
        </w:tc>
        <w:tc>
          <w:tcPr>
            <w:tcW w:w="1361" w:type="dxa"/>
            <w:vAlign w:val="center"/>
          </w:tcPr>
          <w:p>
            <w:pPr>
              <w:pStyle w:val="14"/>
            </w:pPr>
            <w:r>
              <w:t>11.00</w:t>
            </w:r>
          </w:p>
        </w:tc>
        <w:tc>
          <w:tcPr>
            <w:tcW w:w="1361" w:type="dxa"/>
            <w:vAlign w:val="center"/>
          </w:tcPr>
          <w:p>
            <w:pPr>
              <w:pStyle w:val="14"/>
            </w:pPr>
          </w:p>
        </w:tc>
        <w:tc>
          <w:tcPr>
            <w:tcW w:w="1361" w:type="dxa"/>
            <w:vAlign w:val="center"/>
          </w:tcPr>
          <w:p>
            <w:pPr>
              <w:pStyle w:val="14"/>
            </w:pPr>
            <w:r>
              <w:t>11.00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84.13</w:t>
            </w:r>
          </w:p>
        </w:tc>
        <w:tc>
          <w:tcPr>
            <w:tcW w:w="1361" w:type="dxa"/>
            <w:vAlign w:val="center"/>
          </w:tcPr>
          <w:p>
            <w:pPr>
              <w:pStyle w:val="14"/>
            </w:pPr>
          </w:p>
        </w:tc>
        <w:tc>
          <w:tcPr>
            <w:tcW w:w="1361" w:type="dxa"/>
            <w:vAlign w:val="center"/>
          </w:tcPr>
          <w:p>
            <w:pPr>
              <w:pStyle w:val="14"/>
            </w:pPr>
            <w:r>
              <w:t>84.13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992" w:type="dxa"/>
            <w:vAlign w:val="center"/>
          </w:tcPr>
          <w:p>
            <w:pPr>
              <w:pStyle w:val="15"/>
            </w:pPr>
            <w:r>
              <w:t>21208</w:t>
            </w:r>
          </w:p>
        </w:tc>
        <w:tc>
          <w:tcPr>
            <w:tcW w:w="4535" w:type="dxa"/>
            <w:vAlign w:val="center"/>
          </w:tcPr>
          <w:p>
            <w:pPr>
              <w:pStyle w:val="15"/>
            </w:pPr>
            <w:r>
              <w:t>国有土地使用权出让收入安排的支出</w:t>
            </w:r>
          </w:p>
        </w:tc>
        <w:tc>
          <w:tcPr>
            <w:tcW w:w="1361" w:type="dxa"/>
            <w:vAlign w:val="center"/>
          </w:tcPr>
          <w:p>
            <w:pPr>
              <w:pStyle w:val="14"/>
            </w:pPr>
            <w:r>
              <w:t>84.13</w:t>
            </w:r>
          </w:p>
        </w:tc>
        <w:tc>
          <w:tcPr>
            <w:tcW w:w="1361" w:type="dxa"/>
            <w:vAlign w:val="center"/>
          </w:tcPr>
          <w:p>
            <w:pPr>
              <w:pStyle w:val="14"/>
            </w:pPr>
          </w:p>
        </w:tc>
        <w:tc>
          <w:tcPr>
            <w:tcW w:w="1361" w:type="dxa"/>
            <w:vAlign w:val="center"/>
          </w:tcPr>
          <w:p>
            <w:pPr>
              <w:pStyle w:val="14"/>
            </w:pPr>
            <w:r>
              <w:t>84.13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992" w:type="dxa"/>
            <w:vAlign w:val="center"/>
          </w:tcPr>
          <w:p>
            <w:pPr>
              <w:pStyle w:val="15"/>
            </w:pPr>
            <w:r>
              <w:t>2120801</w:t>
            </w:r>
          </w:p>
        </w:tc>
        <w:tc>
          <w:tcPr>
            <w:tcW w:w="4535" w:type="dxa"/>
            <w:vAlign w:val="center"/>
          </w:tcPr>
          <w:p>
            <w:pPr>
              <w:pStyle w:val="15"/>
            </w:pPr>
            <w:r>
              <w:t>征地和拆迁补偿支出</w:t>
            </w:r>
          </w:p>
        </w:tc>
        <w:tc>
          <w:tcPr>
            <w:tcW w:w="1361" w:type="dxa"/>
            <w:vAlign w:val="center"/>
          </w:tcPr>
          <w:p>
            <w:pPr>
              <w:pStyle w:val="14"/>
            </w:pPr>
            <w:r>
              <w:t>84.13</w:t>
            </w:r>
          </w:p>
        </w:tc>
        <w:tc>
          <w:tcPr>
            <w:tcW w:w="1361" w:type="dxa"/>
            <w:vAlign w:val="center"/>
          </w:tcPr>
          <w:p>
            <w:pPr>
              <w:pStyle w:val="14"/>
            </w:pPr>
          </w:p>
        </w:tc>
        <w:tc>
          <w:tcPr>
            <w:tcW w:w="1361" w:type="dxa"/>
            <w:vAlign w:val="center"/>
          </w:tcPr>
          <w:p>
            <w:pPr>
              <w:pStyle w:val="14"/>
            </w:pPr>
            <w:r>
              <w:t>84.13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992" w:type="dxa"/>
            <w:vAlign w:val="center"/>
          </w:tcPr>
          <w:p>
            <w:pPr>
              <w:pStyle w:val="15"/>
            </w:pPr>
            <w:r>
              <w:t>213</w:t>
            </w:r>
          </w:p>
        </w:tc>
        <w:tc>
          <w:tcPr>
            <w:tcW w:w="4535" w:type="dxa"/>
            <w:vAlign w:val="center"/>
          </w:tcPr>
          <w:p>
            <w:pPr>
              <w:pStyle w:val="15"/>
            </w:pPr>
            <w:r>
              <w:t>农林水支出</w:t>
            </w:r>
          </w:p>
        </w:tc>
        <w:tc>
          <w:tcPr>
            <w:tcW w:w="1361" w:type="dxa"/>
            <w:vAlign w:val="center"/>
          </w:tcPr>
          <w:p>
            <w:pPr>
              <w:pStyle w:val="14"/>
            </w:pPr>
            <w:r>
              <w:t>552.05</w:t>
            </w:r>
          </w:p>
        </w:tc>
        <w:tc>
          <w:tcPr>
            <w:tcW w:w="1361" w:type="dxa"/>
            <w:vAlign w:val="center"/>
          </w:tcPr>
          <w:p>
            <w:pPr>
              <w:pStyle w:val="14"/>
            </w:pPr>
          </w:p>
        </w:tc>
        <w:tc>
          <w:tcPr>
            <w:tcW w:w="1361" w:type="dxa"/>
            <w:vAlign w:val="center"/>
          </w:tcPr>
          <w:p>
            <w:pPr>
              <w:pStyle w:val="14"/>
            </w:pPr>
            <w:r>
              <w:t>552.05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992" w:type="dxa"/>
            <w:vAlign w:val="center"/>
          </w:tcPr>
          <w:p>
            <w:pPr>
              <w:pStyle w:val="15"/>
            </w:pPr>
            <w:r>
              <w:t>21305</w:t>
            </w:r>
          </w:p>
        </w:tc>
        <w:tc>
          <w:tcPr>
            <w:tcW w:w="4535" w:type="dxa"/>
            <w:vAlign w:val="center"/>
          </w:tcPr>
          <w:p>
            <w:pPr>
              <w:pStyle w:val="15"/>
            </w:pPr>
            <w:r>
              <w:t>巩固脱贫攻坚成果衔接乡村振兴</w:t>
            </w:r>
          </w:p>
        </w:tc>
        <w:tc>
          <w:tcPr>
            <w:tcW w:w="1361" w:type="dxa"/>
            <w:vAlign w:val="center"/>
          </w:tcPr>
          <w:p>
            <w:pPr>
              <w:pStyle w:val="14"/>
            </w:pPr>
            <w:r>
              <w:t>3.89</w:t>
            </w:r>
          </w:p>
        </w:tc>
        <w:tc>
          <w:tcPr>
            <w:tcW w:w="1361" w:type="dxa"/>
            <w:vAlign w:val="center"/>
          </w:tcPr>
          <w:p>
            <w:pPr>
              <w:pStyle w:val="14"/>
            </w:pPr>
          </w:p>
        </w:tc>
        <w:tc>
          <w:tcPr>
            <w:tcW w:w="1361" w:type="dxa"/>
            <w:vAlign w:val="center"/>
          </w:tcPr>
          <w:p>
            <w:pPr>
              <w:pStyle w:val="14"/>
            </w:pPr>
            <w:r>
              <w:t>3.89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992" w:type="dxa"/>
            <w:vAlign w:val="center"/>
          </w:tcPr>
          <w:p>
            <w:pPr>
              <w:pStyle w:val="15"/>
            </w:pPr>
            <w:r>
              <w:t>2130501</w:t>
            </w:r>
          </w:p>
        </w:tc>
        <w:tc>
          <w:tcPr>
            <w:tcW w:w="4535" w:type="dxa"/>
            <w:vAlign w:val="center"/>
          </w:tcPr>
          <w:p>
            <w:pPr>
              <w:pStyle w:val="15"/>
            </w:pPr>
            <w:r>
              <w:t>行政运行</w:t>
            </w:r>
          </w:p>
        </w:tc>
        <w:tc>
          <w:tcPr>
            <w:tcW w:w="1361" w:type="dxa"/>
            <w:vAlign w:val="center"/>
          </w:tcPr>
          <w:p>
            <w:pPr>
              <w:pStyle w:val="14"/>
            </w:pPr>
            <w:r>
              <w:t>3.89</w:t>
            </w:r>
          </w:p>
        </w:tc>
        <w:tc>
          <w:tcPr>
            <w:tcW w:w="1361" w:type="dxa"/>
            <w:vAlign w:val="center"/>
          </w:tcPr>
          <w:p>
            <w:pPr>
              <w:pStyle w:val="14"/>
            </w:pPr>
          </w:p>
        </w:tc>
        <w:tc>
          <w:tcPr>
            <w:tcW w:w="1361" w:type="dxa"/>
            <w:vAlign w:val="center"/>
          </w:tcPr>
          <w:p>
            <w:pPr>
              <w:pStyle w:val="14"/>
            </w:pPr>
            <w:r>
              <w:t>3.89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992" w:type="dxa"/>
            <w:vAlign w:val="center"/>
          </w:tcPr>
          <w:p>
            <w:pPr>
              <w:pStyle w:val="15"/>
            </w:pPr>
            <w:r>
              <w:t>21307</w:t>
            </w:r>
          </w:p>
        </w:tc>
        <w:tc>
          <w:tcPr>
            <w:tcW w:w="4535" w:type="dxa"/>
            <w:vAlign w:val="center"/>
          </w:tcPr>
          <w:p>
            <w:pPr>
              <w:pStyle w:val="15"/>
            </w:pPr>
            <w:r>
              <w:t>农村综合改革</w:t>
            </w:r>
          </w:p>
        </w:tc>
        <w:tc>
          <w:tcPr>
            <w:tcW w:w="1361" w:type="dxa"/>
            <w:vAlign w:val="center"/>
          </w:tcPr>
          <w:p>
            <w:pPr>
              <w:pStyle w:val="14"/>
            </w:pPr>
            <w:r>
              <w:t>548.16</w:t>
            </w:r>
          </w:p>
        </w:tc>
        <w:tc>
          <w:tcPr>
            <w:tcW w:w="1361" w:type="dxa"/>
            <w:vAlign w:val="center"/>
          </w:tcPr>
          <w:p>
            <w:pPr>
              <w:pStyle w:val="14"/>
            </w:pPr>
          </w:p>
        </w:tc>
        <w:tc>
          <w:tcPr>
            <w:tcW w:w="1361" w:type="dxa"/>
            <w:vAlign w:val="center"/>
          </w:tcPr>
          <w:p>
            <w:pPr>
              <w:pStyle w:val="14"/>
            </w:pPr>
            <w:r>
              <w:t>548.16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992" w:type="dxa"/>
            <w:vAlign w:val="center"/>
          </w:tcPr>
          <w:p>
            <w:pPr>
              <w:pStyle w:val="15"/>
            </w:pPr>
            <w:r>
              <w:t>2130705</w:t>
            </w:r>
          </w:p>
        </w:tc>
        <w:tc>
          <w:tcPr>
            <w:tcW w:w="4535" w:type="dxa"/>
            <w:vAlign w:val="center"/>
          </w:tcPr>
          <w:p>
            <w:pPr>
              <w:pStyle w:val="15"/>
            </w:pPr>
            <w:r>
              <w:t>对村民委员会和村党支部的补助</w:t>
            </w:r>
          </w:p>
        </w:tc>
        <w:tc>
          <w:tcPr>
            <w:tcW w:w="1361" w:type="dxa"/>
            <w:vAlign w:val="center"/>
          </w:tcPr>
          <w:p>
            <w:pPr>
              <w:pStyle w:val="14"/>
            </w:pPr>
            <w:r>
              <w:t>548.16</w:t>
            </w:r>
          </w:p>
        </w:tc>
        <w:tc>
          <w:tcPr>
            <w:tcW w:w="1361" w:type="dxa"/>
            <w:vAlign w:val="center"/>
          </w:tcPr>
          <w:p>
            <w:pPr>
              <w:pStyle w:val="14"/>
            </w:pPr>
          </w:p>
        </w:tc>
        <w:tc>
          <w:tcPr>
            <w:tcW w:w="1361" w:type="dxa"/>
            <w:vAlign w:val="center"/>
          </w:tcPr>
          <w:p>
            <w:pPr>
              <w:pStyle w:val="14"/>
            </w:pPr>
            <w:r>
              <w:t>548.16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35.54</w:t>
            </w:r>
          </w:p>
        </w:tc>
        <w:tc>
          <w:tcPr>
            <w:tcW w:w="1361" w:type="dxa"/>
            <w:vAlign w:val="center"/>
          </w:tcPr>
          <w:p>
            <w:pPr>
              <w:pStyle w:val="14"/>
            </w:pPr>
            <w:r>
              <w:t>35.54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35.54</w:t>
            </w:r>
          </w:p>
        </w:tc>
        <w:tc>
          <w:tcPr>
            <w:tcW w:w="1361" w:type="dxa"/>
            <w:vAlign w:val="center"/>
          </w:tcPr>
          <w:p>
            <w:pPr>
              <w:pStyle w:val="14"/>
            </w:pPr>
            <w:r>
              <w:t>35.54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35.54</w:t>
            </w:r>
          </w:p>
        </w:tc>
        <w:tc>
          <w:tcPr>
            <w:tcW w:w="1361" w:type="dxa"/>
            <w:vAlign w:val="center"/>
          </w:tcPr>
          <w:p>
            <w:pPr>
              <w:pStyle w:val="14"/>
            </w:pPr>
            <w:r>
              <w:t>35.54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3402" w:type="dxa"/>
            <w:tcBorders>
              <w:top w:val="single" w:color="FFFFFF" w:sz="6" w:space="0"/>
              <w:left w:val="single" w:color="FFFFFF" w:sz="6" w:space="0"/>
              <w:right w:val="single" w:color="FFFFFF" w:sz="6" w:space="0"/>
            </w:tcBorders>
            <w:vAlign w:val="center"/>
          </w:tcPr>
          <w:p>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1383.94</w:t>
            </w:r>
          </w:p>
        </w:tc>
        <w:tc>
          <w:tcPr>
            <w:tcW w:w="3402" w:type="dxa"/>
            <w:vAlign w:val="center"/>
          </w:tcPr>
          <w:p>
            <w:pPr>
              <w:pStyle w:val="15"/>
            </w:pPr>
            <w:r>
              <w:t>一、一般公共服务支出</w:t>
            </w:r>
          </w:p>
        </w:tc>
        <w:tc>
          <w:tcPr>
            <w:tcW w:w="1474" w:type="dxa"/>
            <w:vAlign w:val="center"/>
          </w:tcPr>
          <w:p>
            <w:pPr>
              <w:pStyle w:val="14"/>
            </w:pPr>
            <w:r>
              <w:t>670.43</w:t>
            </w:r>
          </w:p>
        </w:tc>
        <w:tc>
          <w:tcPr>
            <w:tcW w:w="1474" w:type="dxa"/>
            <w:vAlign w:val="center"/>
          </w:tcPr>
          <w:p>
            <w:pPr>
              <w:pStyle w:val="14"/>
            </w:pPr>
            <w:r>
              <w:t>670.43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r>
              <w:t>84.13</w:t>
            </w: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r>
              <w:t>2.48</w:t>
            </w:r>
          </w:p>
        </w:tc>
        <w:tc>
          <w:tcPr>
            <w:tcW w:w="1474" w:type="dxa"/>
            <w:vAlign w:val="center"/>
          </w:tcPr>
          <w:p>
            <w:pPr>
              <w:pStyle w:val="14"/>
            </w:pPr>
            <w:r>
              <w:t>2.48</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79.75</w:t>
            </w:r>
          </w:p>
        </w:tc>
        <w:tc>
          <w:tcPr>
            <w:tcW w:w="1474" w:type="dxa"/>
            <w:vAlign w:val="center"/>
          </w:tcPr>
          <w:p>
            <w:pPr>
              <w:pStyle w:val="14"/>
            </w:pPr>
            <w:r>
              <w:t>79.75</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27.23</w:t>
            </w:r>
          </w:p>
        </w:tc>
        <w:tc>
          <w:tcPr>
            <w:tcW w:w="1474" w:type="dxa"/>
            <w:vAlign w:val="center"/>
          </w:tcPr>
          <w:p>
            <w:pPr>
              <w:pStyle w:val="14"/>
            </w:pPr>
            <w:r>
              <w:t>27.23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r>
              <w:t>16.47</w:t>
            </w:r>
          </w:p>
        </w:tc>
        <w:tc>
          <w:tcPr>
            <w:tcW w:w="1474" w:type="dxa"/>
            <w:vAlign w:val="center"/>
          </w:tcPr>
          <w:p>
            <w:pPr>
              <w:pStyle w:val="14"/>
            </w:pPr>
            <w:r>
              <w:t>16.47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84.13</w:t>
            </w:r>
          </w:p>
        </w:tc>
        <w:tc>
          <w:tcPr>
            <w:tcW w:w="1474" w:type="dxa"/>
            <w:vAlign w:val="center"/>
          </w:tcPr>
          <w:p>
            <w:pPr>
              <w:pStyle w:val="14"/>
            </w:pPr>
          </w:p>
        </w:tc>
        <w:tc>
          <w:tcPr>
            <w:tcW w:w="1474" w:type="dxa"/>
            <w:vAlign w:val="center"/>
          </w:tcPr>
          <w:p>
            <w:pPr>
              <w:pStyle w:val="14"/>
            </w:pPr>
            <w:r>
              <w:t>84.13</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r>
              <w:t>552.05</w:t>
            </w:r>
          </w:p>
        </w:tc>
        <w:tc>
          <w:tcPr>
            <w:tcW w:w="1474" w:type="dxa"/>
            <w:vAlign w:val="center"/>
          </w:tcPr>
          <w:p>
            <w:pPr>
              <w:pStyle w:val="14"/>
            </w:pPr>
            <w:r>
              <w:t>552.05</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35.54</w:t>
            </w:r>
          </w:p>
        </w:tc>
        <w:tc>
          <w:tcPr>
            <w:tcW w:w="1474" w:type="dxa"/>
            <w:vAlign w:val="center"/>
          </w:tcPr>
          <w:p>
            <w:pPr>
              <w:pStyle w:val="14"/>
            </w:pPr>
            <w:r>
              <w:t>35.54</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三十一、往来性收支</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1468.07</w:t>
            </w:r>
          </w:p>
        </w:tc>
        <w:tc>
          <w:tcPr>
            <w:tcW w:w="3402" w:type="dxa"/>
            <w:vAlign w:val="center"/>
          </w:tcPr>
          <w:p>
            <w:pPr>
              <w:pStyle w:val="17"/>
            </w:pPr>
            <w:r>
              <w:t>本年支出合计</w:t>
            </w:r>
          </w:p>
        </w:tc>
        <w:tc>
          <w:tcPr>
            <w:tcW w:w="1474" w:type="dxa"/>
            <w:vAlign w:val="center"/>
          </w:tcPr>
          <w:p>
            <w:pPr>
              <w:pStyle w:val="18"/>
            </w:pPr>
            <w:r>
              <w:t>1468.07</w:t>
            </w:r>
          </w:p>
        </w:tc>
        <w:tc>
          <w:tcPr>
            <w:tcW w:w="1474" w:type="dxa"/>
            <w:vAlign w:val="center"/>
          </w:tcPr>
          <w:p>
            <w:pPr>
              <w:pStyle w:val="18"/>
            </w:pPr>
            <w:r>
              <w:t>1383.94</w:t>
            </w:r>
          </w:p>
        </w:tc>
        <w:tc>
          <w:tcPr>
            <w:tcW w:w="1474" w:type="dxa"/>
            <w:vAlign w:val="center"/>
          </w:tcPr>
          <w:p>
            <w:pPr>
              <w:pStyle w:val="18"/>
            </w:pPr>
            <w:r>
              <w:t>84.13</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1468.07</w:t>
            </w:r>
          </w:p>
        </w:tc>
        <w:tc>
          <w:tcPr>
            <w:tcW w:w="3402" w:type="dxa"/>
            <w:vAlign w:val="center"/>
          </w:tcPr>
          <w:p>
            <w:pPr>
              <w:pStyle w:val="17"/>
            </w:pPr>
            <w:r>
              <w:t>支出总计</w:t>
            </w:r>
          </w:p>
        </w:tc>
        <w:tc>
          <w:tcPr>
            <w:tcW w:w="1474" w:type="dxa"/>
            <w:vAlign w:val="center"/>
          </w:tcPr>
          <w:p>
            <w:pPr>
              <w:pStyle w:val="18"/>
            </w:pPr>
            <w:r>
              <w:t>1468.07</w:t>
            </w:r>
          </w:p>
        </w:tc>
        <w:tc>
          <w:tcPr>
            <w:tcW w:w="1474" w:type="dxa"/>
            <w:vAlign w:val="center"/>
          </w:tcPr>
          <w:p>
            <w:pPr>
              <w:pStyle w:val="18"/>
            </w:pPr>
            <w:r>
              <w:t>1383.94</w:t>
            </w:r>
          </w:p>
        </w:tc>
        <w:tc>
          <w:tcPr>
            <w:tcW w:w="1474" w:type="dxa"/>
            <w:vAlign w:val="center"/>
          </w:tcPr>
          <w:p>
            <w:pPr>
              <w:pStyle w:val="18"/>
            </w:pPr>
            <w:r>
              <w:t>84.13</w:t>
            </w: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1383.94</w:t>
            </w:r>
          </w:p>
        </w:tc>
        <w:tc>
          <w:tcPr>
            <w:tcW w:w="2551" w:type="dxa"/>
            <w:vAlign w:val="center"/>
          </w:tcPr>
          <w:p>
            <w:pPr>
              <w:pStyle w:val="18"/>
            </w:pPr>
            <w:r>
              <w:t>535.81</w:t>
            </w:r>
          </w:p>
        </w:tc>
        <w:tc>
          <w:tcPr>
            <w:tcW w:w="2551" w:type="dxa"/>
            <w:vAlign w:val="center"/>
          </w:tcPr>
          <w:p>
            <w:pPr>
              <w:pStyle w:val="18"/>
            </w:pPr>
            <w:r>
              <w:t>848.13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670.43</w:t>
            </w:r>
          </w:p>
        </w:tc>
        <w:tc>
          <w:tcPr>
            <w:tcW w:w="2551" w:type="dxa"/>
            <w:vAlign w:val="center"/>
          </w:tcPr>
          <w:p>
            <w:pPr>
              <w:pStyle w:val="14"/>
            </w:pPr>
            <w:r>
              <w:t>437.96</w:t>
            </w:r>
          </w:p>
        </w:tc>
        <w:tc>
          <w:tcPr>
            <w:tcW w:w="2551" w:type="dxa"/>
            <w:vAlign w:val="center"/>
          </w:tcPr>
          <w:p>
            <w:pPr>
              <w:pStyle w:val="14"/>
            </w:pPr>
            <w:r>
              <w:t>232.47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20101</w:t>
            </w:r>
          </w:p>
        </w:tc>
        <w:tc>
          <w:tcPr>
            <w:tcW w:w="4535" w:type="dxa"/>
            <w:vAlign w:val="center"/>
          </w:tcPr>
          <w:p>
            <w:pPr>
              <w:pStyle w:val="15"/>
            </w:pPr>
            <w:r>
              <w:t>人大事务</w:t>
            </w:r>
          </w:p>
        </w:tc>
        <w:tc>
          <w:tcPr>
            <w:tcW w:w="2551" w:type="dxa"/>
            <w:vAlign w:val="center"/>
          </w:tcPr>
          <w:p>
            <w:pPr>
              <w:pStyle w:val="14"/>
            </w:pPr>
            <w:r>
              <w:t>5.60</w:t>
            </w:r>
          </w:p>
        </w:tc>
        <w:tc>
          <w:tcPr>
            <w:tcW w:w="2551" w:type="dxa"/>
            <w:vAlign w:val="center"/>
          </w:tcPr>
          <w:p>
            <w:pPr>
              <w:pStyle w:val="14"/>
            </w:pPr>
          </w:p>
        </w:tc>
        <w:tc>
          <w:tcPr>
            <w:tcW w:w="2551" w:type="dxa"/>
            <w:vAlign w:val="center"/>
          </w:tcPr>
          <w:p>
            <w:pPr>
              <w:pStyle w:val="14"/>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2010108</w:t>
            </w:r>
          </w:p>
        </w:tc>
        <w:tc>
          <w:tcPr>
            <w:tcW w:w="4535" w:type="dxa"/>
            <w:vAlign w:val="center"/>
          </w:tcPr>
          <w:p>
            <w:pPr>
              <w:pStyle w:val="15"/>
            </w:pPr>
            <w:r>
              <w:t>代表工作</w:t>
            </w:r>
          </w:p>
        </w:tc>
        <w:tc>
          <w:tcPr>
            <w:tcW w:w="2551" w:type="dxa"/>
            <w:vAlign w:val="center"/>
          </w:tcPr>
          <w:p>
            <w:pPr>
              <w:pStyle w:val="14"/>
            </w:pPr>
            <w:r>
              <w:t>5.60</w:t>
            </w:r>
          </w:p>
        </w:tc>
        <w:tc>
          <w:tcPr>
            <w:tcW w:w="2551" w:type="dxa"/>
            <w:vAlign w:val="center"/>
          </w:tcPr>
          <w:p>
            <w:pPr>
              <w:pStyle w:val="14"/>
            </w:pPr>
          </w:p>
        </w:tc>
        <w:tc>
          <w:tcPr>
            <w:tcW w:w="2551" w:type="dxa"/>
            <w:vAlign w:val="center"/>
          </w:tcPr>
          <w:p>
            <w:pPr>
              <w:pStyle w:val="14"/>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20103</w:t>
            </w:r>
          </w:p>
        </w:tc>
        <w:tc>
          <w:tcPr>
            <w:tcW w:w="4535" w:type="dxa"/>
            <w:vAlign w:val="center"/>
          </w:tcPr>
          <w:p>
            <w:pPr>
              <w:pStyle w:val="15"/>
            </w:pPr>
            <w:r>
              <w:t>政府办公厅（室）及相关机构事务</w:t>
            </w:r>
          </w:p>
        </w:tc>
        <w:tc>
          <w:tcPr>
            <w:tcW w:w="2551" w:type="dxa"/>
            <w:vAlign w:val="center"/>
          </w:tcPr>
          <w:p>
            <w:pPr>
              <w:pStyle w:val="14"/>
            </w:pPr>
            <w:r>
              <w:t>657.33</w:t>
            </w:r>
          </w:p>
        </w:tc>
        <w:tc>
          <w:tcPr>
            <w:tcW w:w="2551" w:type="dxa"/>
            <w:vAlign w:val="center"/>
          </w:tcPr>
          <w:p>
            <w:pPr>
              <w:pStyle w:val="14"/>
            </w:pPr>
            <w:r>
              <w:t>437.96</w:t>
            </w:r>
          </w:p>
        </w:tc>
        <w:tc>
          <w:tcPr>
            <w:tcW w:w="2551" w:type="dxa"/>
            <w:vAlign w:val="center"/>
          </w:tcPr>
          <w:p>
            <w:pPr>
              <w:pStyle w:val="14"/>
            </w:pPr>
            <w:r>
              <w:t>219.37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2010301</w:t>
            </w:r>
          </w:p>
        </w:tc>
        <w:tc>
          <w:tcPr>
            <w:tcW w:w="4535" w:type="dxa"/>
            <w:vAlign w:val="center"/>
          </w:tcPr>
          <w:p>
            <w:pPr>
              <w:pStyle w:val="15"/>
            </w:pPr>
            <w:r>
              <w:t>行政运行</w:t>
            </w:r>
          </w:p>
        </w:tc>
        <w:tc>
          <w:tcPr>
            <w:tcW w:w="2551" w:type="dxa"/>
            <w:vAlign w:val="center"/>
          </w:tcPr>
          <w:p>
            <w:pPr>
              <w:pStyle w:val="14"/>
            </w:pPr>
            <w:r>
              <w:t>657.33</w:t>
            </w:r>
          </w:p>
        </w:tc>
        <w:tc>
          <w:tcPr>
            <w:tcW w:w="2551" w:type="dxa"/>
            <w:vAlign w:val="center"/>
          </w:tcPr>
          <w:p>
            <w:pPr>
              <w:pStyle w:val="14"/>
            </w:pPr>
            <w:r>
              <w:t>437.96</w:t>
            </w:r>
          </w:p>
        </w:tc>
        <w:tc>
          <w:tcPr>
            <w:tcW w:w="2551" w:type="dxa"/>
            <w:vAlign w:val="center"/>
          </w:tcPr>
          <w:p>
            <w:pPr>
              <w:pStyle w:val="14"/>
            </w:pPr>
            <w:r>
              <w:t>219.37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20113</w:t>
            </w:r>
          </w:p>
        </w:tc>
        <w:tc>
          <w:tcPr>
            <w:tcW w:w="4535" w:type="dxa"/>
            <w:vAlign w:val="center"/>
          </w:tcPr>
          <w:p>
            <w:pPr>
              <w:pStyle w:val="15"/>
            </w:pPr>
            <w:r>
              <w:t>商贸事务</w:t>
            </w:r>
          </w:p>
        </w:tc>
        <w:tc>
          <w:tcPr>
            <w:tcW w:w="2551" w:type="dxa"/>
            <w:vAlign w:val="center"/>
          </w:tcPr>
          <w:p>
            <w:pPr>
              <w:pStyle w:val="14"/>
            </w:pPr>
            <w:r>
              <w:t>7.50</w:t>
            </w:r>
          </w:p>
        </w:tc>
        <w:tc>
          <w:tcPr>
            <w:tcW w:w="2551" w:type="dxa"/>
            <w:vAlign w:val="center"/>
          </w:tcPr>
          <w:p>
            <w:pPr>
              <w:pStyle w:val="14"/>
            </w:pPr>
          </w:p>
        </w:tc>
        <w:tc>
          <w:tcPr>
            <w:tcW w:w="2551" w:type="dxa"/>
            <w:vAlign w:val="center"/>
          </w:tcPr>
          <w:p>
            <w:pPr>
              <w:pStyle w:val="14"/>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2011308</w:t>
            </w:r>
          </w:p>
        </w:tc>
        <w:tc>
          <w:tcPr>
            <w:tcW w:w="4535" w:type="dxa"/>
            <w:vAlign w:val="center"/>
          </w:tcPr>
          <w:p>
            <w:pPr>
              <w:pStyle w:val="15"/>
            </w:pPr>
            <w:r>
              <w:t>招商引资</w:t>
            </w:r>
          </w:p>
        </w:tc>
        <w:tc>
          <w:tcPr>
            <w:tcW w:w="2551" w:type="dxa"/>
            <w:vAlign w:val="center"/>
          </w:tcPr>
          <w:p>
            <w:pPr>
              <w:pStyle w:val="14"/>
            </w:pPr>
            <w:r>
              <w:t>7.50</w:t>
            </w:r>
          </w:p>
        </w:tc>
        <w:tc>
          <w:tcPr>
            <w:tcW w:w="2551" w:type="dxa"/>
            <w:vAlign w:val="center"/>
          </w:tcPr>
          <w:p>
            <w:pPr>
              <w:pStyle w:val="14"/>
            </w:pPr>
          </w:p>
        </w:tc>
        <w:tc>
          <w:tcPr>
            <w:tcW w:w="2551" w:type="dxa"/>
            <w:vAlign w:val="center"/>
          </w:tcPr>
          <w:p>
            <w:pPr>
              <w:pStyle w:val="14"/>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207</w:t>
            </w:r>
          </w:p>
        </w:tc>
        <w:tc>
          <w:tcPr>
            <w:tcW w:w="4535" w:type="dxa"/>
            <w:vAlign w:val="center"/>
          </w:tcPr>
          <w:p>
            <w:pPr>
              <w:pStyle w:val="15"/>
            </w:pPr>
            <w:r>
              <w:t>文化旅游体育与传媒支出</w:t>
            </w:r>
          </w:p>
        </w:tc>
        <w:tc>
          <w:tcPr>
            <w:tcW w:w="2551" w:type="dxa"/>
            <w:vAlign w:val="center"/>
          </w:tcPr>
          <w:p>
            <w:pPr>
              <w:pStyle w:val="14"/>
            </w:pPr>
            <w:r>
              <w:t>2.48</w:t>
            </w:r>
          </w:p>
        </w:tc>
        <w:tc>
          <w:tcPr>
            <w:tcW w:w="2551" w:type="dxa"/>
            <w:vAlign w:val="center"/>
          </w:tcPr>
          <w:p>
            <w:pPr>
              <w:pStyle w:val="14"/>
            </w:pPr>
          </w:p>
        </w:tc>
        <w:tc>
          <w:tcPr>
            <w:tcW w:w="2551" w:type="dxa"/>
            <w:vAlign w:val="center"/>
          </w:tcPr>
          <w:p>
            <w:pPr>
              <w:pStyle w:val="14"/>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20701</w:t>
            </w:r>
          </w:p>
        </w:tc>
        <w:tc>
          <w:tcPr>
            <w:tcW w:w="4535" w:type="dxa"/>
            <w:vAlign w:val="center"/>
          </w:tcPr>
          <w:p>
            <w:pPr>
              <w:pStyle w:val="15"/>
            </w:pPr>
            <w:r>
              <w:t>文化和旅游</w:t>
            </w:r>
          </w:p>
        </w:tc>
        <w:tc>
          <w:tcPr>
            <w:tcW w:w="2551" w:type="dxa"/>
            <w:vAlign w:val="center"/>
          </w:tcPr>
          <w:p>
            <w:pPr>
              <w:pStyle w:val="14"/>
            </w:pPr>
            <w:r>
              <w:t>2.48</w:t>
            </w:r>
          </w:p>
        </w:tc>
        <w:tc>
          <w:tcPr>
            <w:tcW w:w="2551" w:type="dxa"/>
            <w:vAlign w:val="center"/>
          </w:tcPr>
          <w:p>
            <w:pPr>
              <w:pStyle w:val="14"/>
            </w:pPr>
          </w:p>
        </w:tc>
        <w:tc>
          <w:tcPr>
            <w:tcW w:w="2551" w:type="dxa"/>
            <w:vAlign w:val="center"/>
          </w:tcPr>
          <w:p>
            <w:pPr>
              <w:pStyle w:val="14"/>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2070105</w:t>
            </w:r>
          </w:p>
        </w:tc>
        <w:tc>
          <w:tcPr>
            <w:tcW w:w="4535" w:type="dxa"/>
            <w:vAlign w:val="center"/>
          </w:tcPr>
          <w:p>
            <w:pPr>
              <w:pStyle w:val="15"/>
            </w:pPr>
            <w:r>
              <w:t>文化展示及纪念机构</w:t>
            </w:r>
          </w:p>
        </w:tc>
        <w:tc>
          <w:tcPr>
            <w:tcW w:w="2551" w:type="dxa"/>
            <w:vAlign w:val="center"/>
          </w:tcPr>
          <w:p>
            <w:pPr>
              <w:pStyle w:val="14"/>
            </w:pPr>
            <w:r>
              <w:t>2.48</w:t>
            </w:r>
          </w:p>
        </w:tc>
        <w:tc>
          <w:tcPr>
            <w:tcW w:w="2551" w:type="dxa"/>
            <w:vAlign w:val="center"/>
          </w:tcPr>
          <w:p>
            <w:pPr>
              <w:pStyle w:val="14"/>
            </w:pPr>
          </w:p>
        </w:tc>
        <w:tc>
          <w:tcPr>
            <w:tcW w:w="2551" w:type="dxa"/>
            <w:vAlign w:val="center"/>
          </w:tcPr>
          <w:p>
            <w:pPr>
              <w:pStyle w:val="14"/>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79.75</w:t>
            </w:r>
          </w:p>
        </w:tc>
        <w:tc>
          <w:tcPr>
            <w:tcW w:w="2551" w:type="dxa"/>
            <w:vAlign w:val="center"/>
          </w:tcPr>
          <w:p>
            <w:pPr>
              <w:pStyle w:val="14"/>
            </w:pPr>
            <w:r>
              <w:t>40.79</w:t>
            </w:r>
          </w:p>
        </w:tc>
        <w:tc>
          <w:tcPr>
            <w:tcW w:w="2551" w:type="dxa"/>
            <w:vAlign w:val="center"/>
          </w:tcPr>
          <w:p>
            <w:pPr>
              <w:pStyle w:val="14"/>
            </w:pPr>
            <w:r>
              <w:t>38.96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40.79</w:t>
            </w:r>
          </w:p>
        </w:tc>
        <w:tc>
          <w:tcPr>
            <w:tcW w:w="2551" w:type="dxa"/>
            <w:vAlign w:val="center"/>
          </w:tcPr>
          <w:p>
            <w:pPr>
              <w:pStyle w:val="14"/>
            </w:pPr>
            <w:r>
              <w:t>40.79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40.79</w:t>
            </w:r>
          </w:p>
        </w:tc>
        <w:tc>
          <w:tcPr>
            <w:tcW w:w="2551" w:type="dxa"/>
            <w:vAlign w:val="center"/>
          </w:tcPr>
          <w:p>
            <w:pPr>
              <w:pStyle w:val="14"/>
            </w:pPr>
            <w:r>
              <w:t>40.79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20808</w:t>
            </w:r>
          </w:p>
        </w:tc>
        <w:tc>
          <w:tcPr>
            <w:tcW w:w="4535" w:type="dxa"/>
            <w:vAlign w:val="center"/>
          </w:tcPr>
          <w:p>
            <w:pPr>
              <w:pStyle w:val="15"/>
            </w:pPr>
            <w:r>
              <w:t>抚恤</w:t>
            </w:r>
          </w:p>
        </w:tc>
        <w:tc>
          <w:tcPr>
            <w:tcW w:w="2551" w:type="dxa"/>
            <w:vAlign w:val="center"/>
          </w:tcPr>
          <w:p>
            <w:pPr>
              <w:pStyle w:val="14"/>
            </w:pPr>
            <w:r>
              <w:t>38.96</w:t>
            </w:r>
          </w:p>
        </w:tc>
        <w:tc>
          <w:tcPr>
            <w:tcW w:w="2551" w:type="dxa"/>
            <w:vAlign w:val="center"/>
          </w:tcPr>
          <w:p>
            <w:pPr>
              <w:pStyle w:val="14"/>
            </w:pPr>
          </w:p>
        </w:tc>
        <w:tc>
          <w:tcPr>
            <w:tcW w:w="2551" w:type="dxa"/>
            <w:vAlign w:val="center"/>
          </w:tcPr>
          <w:p>
            <w:pPr>
              <w:pStyle w:val="14"/>
            </w:pPr>
            <w:r>
              <w:t>38.96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2080805</w:t>
            </w:r>
          </w:p>
        </w:tc>
        <w:tc>
          <w:tcPr>
            <w:tcW w:w="4535" w:type="dxa"/>
            <w:vAlign w:val="center"/>
          </w:tcPr>
          <w:p>
            <w:pPr>
              <w:pStyle w:val="15"/>
            </w:pPr>
            <w:r>
              <w:t>义务兵优待</w:t>
            </w:r>
          </w:p>
        </w:tc>
        <w:tc>
          <w:tcPr>
            <w:tcW w:w="2551" w:type="dxa"/>
            <w:vAlign w:val="center"/>
          </w:tcPr>
          <w:p>
            <w:pPr>
              <w:pStyle w:val="14"/>
            </w:pPr>
            <w:r>
              <w:t>38.96</w:t>
            </w:r>
          </w:p>
        </w:tc>
        <w:tc>
          <w:tcPr>
            <w:tcW w:w="2551" w:type="dxa"/>
            <w:vAlign w:val="center"/>
          </w:tcPr>
          <w:p>
            <w:pPr>
              <w:pStyle w:val="14"/>
            </w:pPr>
          </w:p>
        </w:tc>
        <w:tc>
          <w:tcPr>
            <w:tcW w:w="2551" w:type="dxa"/>
            <w:vAlign w:val="center"/>
          </w:tcPr>
          <w:p>
            <w:pPr>
              <w:pStyle w:val="14"/>
            </w:pPr>
            <w:r>
              <w:t>38.96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27.23</w:t>
            </w:r>
          </w:p>
        </w:tc>
        <w:tc>
          <w:tcPr>
            <w:tcW w:w="2551" w:type="dxa"/>
            <w:vAlign w:val="center"/>
          </w:tcPr>
          <w:p>
            <w:pPr>
              <w:pStyle w:val="14"/>
            </w:pPr>
            <w:r>
              <w:t>21.53</w:t>
            </w:r>
          </w:p>
        </w:tc>
        <w:tc>
          <w:tcPr>
            <w:tcW w:w="2551" w:type="dxa"/>
            <w:vAlign w:val="center"/>
          </w:tcPr>
          <w:p>
            <w:pPr>
              <w:pStyle w:val="14"/>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21007</w:t>
            </w:r>
          </w:p>
        </w:tc>
        <w:tc>
          <w:tcPr>
            <w:tcW w:w="4535" w:type="dxa"/>
            <w:vAlign w:val="center"/>
          </w:tcPr>
          <w:p>
            <w:pPr>
              <w:pStyle w:val="15"/>
            </w:pPr>
            <w:r>
              <w:t>计划生育事务</w:t>
            </w:r>
          </w:p>
        </w:tc>
        <w:tc>
          <w:tcPr>
            <w:tcW w:w="2551" w:type="dxa"/>
            <w:vAlign w:val="center"/>
          </w:tcPr>
          <w:p>
            <w:pPr>
              <w:pStyle w:val="14"/>
            </w:pPr>
            <w:r>
              <w:t>5.70</w:t>
            </w:r>
          </w:p>
        </w:tc>
        <w:tc>
          <w:tcPr>
            <w:tcW w:w="2551" w:type="dxa"/>
            <w:vAlign w:val="center"/>
          </w:tcPr>
          <w:p>
            <w:pPr>
              <w:pStyle w:val="14"/>
            </w:pPr>
          </w:p>
        </w:tc>
        <w:tc>
          <w:tcPr>
            <w:tcW w:w="2551" w:type="dxa"/>
            <w:vAlign w:val="center"/>
          </w:tcPr>
          <w:p>
            <w:pPr>
              <w:pStyle w:val="14"/>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2100799</w:t>
            </w:r>
          </w:p>
        </w:tc>
        <w:tc>
          <w:tcPr>
            <w:tcW w:w="4535" w:type="dxa"/>
            <w:vAlign w:val="center"/>
          </w:tcPr>
          <w:p>
            <w:pPr>
              <w:pStyle w:val="15"/>
            </w:pPr>
            <w:r>
              <w:t>其他计划生育事务支出</w:t>
            </w:r>
          </w:p>
        </w:tc>
        <w:tc>
          <w:tcPr>
            <w:tcW w:w="2551" w:type="dxa"/>
            <w:vAlign w:val="center"/>
          </w:tcPr>
          <w:p>
            <w:pPr>
              <w:pStyle w:val="14"/>
            </w:pPr>
            <w:r>
              <w:t>5.70</w:t>
            </w:r>
          </w:p>
        </w:tc>
        <w:tc>
          <w:tcPr>
            <w:tcW w:w="2551" w:type="dxa"/>
            <w:vAlign w:val="center"/>
          </w:tcPr>
          <w:p>
            <w:pPr>
              <w:pStyle w:val="14"/>
            </w:pPr>
          </w:p>
        </w:tc>
        <w:tc>
          <w:tcPr>
            <w:tcW w:w="2551" w:type="dxa"/>
            <w:vAlign w:val="center"/>
          </w:tcPr>
          <w:p>
            <w:pPr>
              <w:pStyle w:val="14"/>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21.53</w:t>
            </w:r>
          </w:p>
        </w:tc>
        <w:tc>
          <w:tcPr>
            <w:tcW w:w="2551" w:type="dxa"/>
            <w:vAlign w:val="center"/>
          </w:tcPr>
          <w:p>
            <w:pPr>
              <w:pStyle w:val="14"/>
            </w:pPr>
            <w:r>
              <w:t>21.53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21.53</w:t>
            </w:r>
          </w:p>
        </w:tc>
        <w:tc>
          <w:tcPr>
            <w:tcW w:w="2551" w:type="dxa"/>
            <w:vAlign w:val="center"/>
          </w:tcPr>
          <w:p>
            <w:pPr>
              <w:pStyle w:val="14"/>
            </w:pPr>
            <w:r>
              <w:t>21.53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211</w:t>
            </w:r>
          </w:p>
        </w:tc>
        <w:tc>
          <w:tcPr>
            <w:tcW w:w="4535" w:type="dxa"/>
            <w:vAlign w:val="center"/>
          </w:tcPr>
          <w:p>
            <w:pPr>
              <w:pStyle w:val="15"/>
            </w:pPr>
            <w:r>
              <w:t>节能环保支出</w:t>
            </w:r>
          </w:p>
        </w:tc>
        <w:tc>
          <w:tcPr>
            <w:tcW w:w="2551" w:type="dxa"/>
            <w:vAlign w:val="center"/>
          </w:tcPr>
          <w:p>
            <w:pPr>
              <w:pStyle w:val="14"/>
            </w:pPr>
            <w:r>
              <w:t>16.47</w:t>
            </w:r>
          </w:p>
        </w:tc>
        <w:tc>
          <w:tcPr>
            <w:tcW w:w="2551" w:type="dxa"/>
            <w:vAlign w:val="center"/>
          </w:tcPr>
          <w:p>
            <w:pPr>
              <w:pStyle w:val="14"/>
            </w:pPr>
          </w:p>
        </w:tc>
        <w:tc>
          <w:tcPr>
            <w:tcW w:w="2551" w:type="dxa"/>
            <w:vAlign w:val="center"/>
          </w:tcPr>
          <w:p>
            <w:pPr>
              <w:pStyle w:val="14"/>
            </w:pPr>
            <w:r>
              <w:t>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21103</w:t>
            </w:r>
          </w:p>
        </w:tc>
        <w:tc>
          <w:tcPr>
            <w:tcW w:w="4535" w:type="dxa"/>
            <w:vAlign w:val="center"/>
          </w:tcPr>
          <w:p>
            <w:pPr>
              <w:pStyle w:val="15"/>
            </w:pPr>
            <w:r>
              <w:t>污染防治</w:t>
            </w:r>
          </w:p>
        </w:tc>
        <w:tc>
          <w:tcPr>
            <w:tcW w:w="2551" w:type="dxa"/>
            <w:vAlign w:val="center"/>
          </w:tcPr>
          <w:p>
            <w:pPr>
              <w:pStyle w:val="14"/>
            </w:pPr>
            <w:r>
              <w:t>5.47</w:t>
            </w:r>
          </w:p>
        </w:tc>
        <w:tc>
          <w:tcPr>
            <w:tcW w:w="2551" w:type="dxa"/>
            <w:vAlign w:val="center"/>
          </w:tcPr>
          <w:p>
            <w:pPr>
              <w:pStyle w:val="14"/>
            </w:pPr>
          </w:p>
        </w:tc>
        <w:tc>
          <w:tcPr>
            <w:tcW w:w="2551" w:type="dxa"/>
            <w:vAlign w:val="center"/>
          </w:tcPr>
          <w:p>
            <w:pPr>
              <w:pStyle w:val="14"/>
            </w:pPr>
            <w:r>
              <w:t>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2110301</w:t>
            </w:r>
          </w:p>
        </w:tc>
        <w:tc>
          <w:tcPr>
            <w:tcW w:w="4535" w:type="dxa"/>
            <w:vAlign w:val="center"/>
          </w:tcPr>
          <w:p>
            <w:pPr>
              <w:pStyle w:val="15"/>
            </w:pPr>
            <w:r>
              <w:t>大气</w:t>
            </w:r>
          </w:p>
        </w:tc>
        <w:tc>
          <w:tcPr>
            <w:tcW w:w="2551" w:type="dxa"/>
            <w:vAlign w:val="center"/>
          </w:tcPr>
          <w:p>
            <w:pPr>
              <w:pStyle w:val="14"/>
            </w:pPr>
            <w:r>
              <w:t>5.47</w:t>
            </w:r>
          </w:p>
        </w:tc>
        <w:tc>
          <w:tcPr>
            <w:tcW w:w="2551" w:type="dxa"/>
            <w:vAlign w:val="center"/>
          </w:tcPr>
          <w:p>
            <w:pPr>
              <w:pStyle w:val="14"/>
            </w:pPr>
          </w:p>
        </w:tc>
        <w:tc>
          <w:tcPr>
            <w:tcW w:w="2551" w:type="dxa"/>
            <w:vAlign w:val="center"/>
          </w:tcPr>
          <w:p>
            <w:pPr>
              <w:pStyle w:val="14"/>
            </w:pPr>
            <w:r>
              <w:t>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21111</w:t>
            </w:r>
          </w:p>
        </w:tc>
        <w:tc>
          <w:tcPr>
            <w:tcW w:w="4535" w:type="dxa"/>
            <w:vAlign w:val="center"/>
          </w:tcPr>
          <w:p>
            <w:pPr>
              <w:pStyle w:val="15"/>
            </w:pPr>
            <w:r>
              <w:t>污染减排</w:t>
            </w:r>
          </w:p>
        </w:tc>
        <w:tc>
          <w:tcPr>
            <w:tcW w:w="2551" w:type="dxa"/>
            <w:vAlign w:val="center"/>
          </w:tcPr>
          <w:p>
            <w:pPr>
              <w:pStyle w:val="14"/>
            </w:pPr>
            <w:r>
              <w:t>11.00</w:t>
            </w:r>
          </w:p>
        </w:tc>
        <w:tc>
          <w:tcPr>
            <w:tcW w:w="2551" w:type="dxa"/>
            <w:vAlign w:val="center"/>
          </w:tcPr>
          <w:p>
            <w:pPr>
              <w:pStyle w:val="14"/>
            </w:pPr>
          </w:p>
        </w:tc>
        <w:tc>
          <w:tcPr>
            <w:tcW w:w="2551" w:type="dxa"/>
            <w:vAlign w:val="center"/>
          </w:tcPr>
          <w:p>
            <w:pPr>
              <w:pStyle w:val="14"/>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2111102</w:t>
            </w:r>
          </w:p>
        </w:tc>
        <w:tc>
          <w:tcPr>
            <w:tcW w:w="4535" w:type="dxa"/>
            <w:vAlign w:val="center"/>
          </w:tcPr>
          <w:p>
            <w:pPr>
              <w:pStyle w:val="15"/>
            </w:pPr>
            <w:r>
              <w:t>生态环境执法监察</w:t>
            </w:r>
          </w:p>
        </w:tc>
        <w:tc>
          <w:tcPr>
            <w:tcW w:w="2551" w:type="dxa"/>
            <w:vAlign w:val="center"/>
          </w:tcPr>
          <w:p>
            <w:pPr>
              <w:pStyle w:val="14"/>
            </w:pPr>
            <w:r>
              <w:t>11.00</w:t>
            </w:r>
          </w:p>
        </w:tc>
        <w:tc>
          <w:tcPr>
            <w:tcW w:w="2551" w:type="dxa"/>
            <w:vAlign w:val="center"/>
          </w:tcPr>
          <w:p>
            <w:pPr>
              <w:pStyle w:val="14"/>
            </w:pPr>
          </w:p>
        </w:tc>
        <w:tc>
          <w:tcPr>
            <w:tcW w:w="2551" w:type="dxa"/>
            <w:vAlign w:val="center"/>
          </w:tcPr>
          <w:p>
            <w:pPr>
              <w:pStyle w:val="14"/>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213</w:t>
            </w:r>
          </w:p>
        </w:tc>
        <w:tc>
          <w:tcPr>
            <w:tcW w:w="4535" w:type="dxa"/>
            <w:vAlign w:val="center"/>
          </w:tcPr>
          <w:p>
            <w:pPr>
              <w:pStyle w:val="15"/>
            </w:pPr>
            <w:r>
              <w:t>农林水支出</w:t>
            </w:r>
          </w:p>
        </w:tc>
        <w:tc>
          <w:tcPr>
            <w:tcW w:w="2551" w:type="dxa"/>
            <w:vAlign w:val="center"/>
          </w:tcPr>
          <w:p>
            <w:pPr>
              <w:pStyle w:val="14"/>
            </w:pPr>
            <w:r>
              <w:t>552.05</w:t>
            </w:r>
          </w:p>
        </w:tc>
        <w:tc>
          <w:tcPr>
            <w:tcW w:w="2551" w:type="dxa"/>
            <w:vAlign w:val="center"/>
          </w:tcPr>
          <w:p>
            <w:pPr>
              <w:pStyle w:val="14"/>
            </w:pPr>
          </w:p>
        </w:tc>
        <w:tc>
          <w:tcPr>
            <w:tcW w:w="2551" w:type="dxa"/>
            <w:vAlign w:val="center"/>
          </w:tcPr>
          <w:p>
            <w:pPr>
              <w:pStyle w:val="14"/>
            </w:pPr>
            <w:r>
              <w:t>552.05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21305</w:t>
            </w:r>
          </w:p>
        </w:tc>
        <w:tc>
          <w:tcPr>
            <w:tcW w:w="4535" w:type="dxa"/>
            <w:vAlign w:val="center"/>
          </w:tcPr>
          <w:p>
            <w:pPr>
              <w:pStyle w:val="15"/>
            </w:pPr>
            <w:r>
              <w:t>巩固脱贫攻坚成果衔接乡村振兴</w:t>
            </w:r>
          </w:p>
        </w:tc>
        <w:tc>
          <w:tcPr>
            <w:tcW w:w="2551" w:type="dxa"/>
            <w:vAlign w:val="center"/>
          </w:tcPr>
          <w:p>
            <w:pPr>
              <w:pStyle w:val="14"/>
            </w:pPr>
            <w:r>
              <w:t>3.89</w:t>
            </w:r>
          </w:p>
        </w:tc>
        <w:tc>
          <w:tcPr>
            <w:tcW w:w="2551" w:type="dxa"/>
            <w:vAlign w:val="center"/>
          </w:tcPr>
          <w:p>
            <w:pPr>
              <w:pStyle w:val="14"/>
            </w:pPr>
          </w:p>
        </w:tc>
        <w:tc>
          <w:tcPr>
            <w:tcW w:w="2551" w:type="dxa"/>
            <w:vAlign w:val="center"/>
          </w:tcPr>
          <w:p>
            <w:pPr>
              <w:pStyle w:val="14"/>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2130501</w:t>
            </w:r>
          </w:p>
        </w:tc>
        <w:tc>
          <w:tcPr>
            <w:tcW w:w="4535" w:type="dxa"/>
            <w:vAlign w:val="center"/>
          </w:tcPr>
          <w:p>
            <w:pPr>
              <w:pStyle w:val="15"/>
            </w:pPr>
            <w:r>
              <w:t>行政运行</w:t>
            </w:r>
          </w:p>
        </w:tc>
        <w:tc>
          <w:tcPr>
            <w:tcW w:w="2551" w:type="dxa"/>
            <w:vAlign w:val="center"/>
          </w:tcPr>
          <w:p>
            <w:pPr>
              <w:pStyle w:val="14"/>
            </w:pPr>
            <w:r>
              <w:t>3.89</w:t>
            </w:r>
          </w:p>
        </w:tc>
        <w:tc>
          <w:tcPr>
            <w:tcW w:w="2551" w:type="dxa"/>
            <w:vAlign w:val="center"/>
          </w:tcPr>
          <w:p>
            <w:pPr>
              <w:pStyle w:val="14"/>
            </w:pPr>
          </w:p>
        </w:tc>
        <w:tc>
          <w:tcPr>
            <w:tcW w:w="2551" w:type="dxa"/>
            <w:vAlign w:val="center"/>
          </w:tcPr>
          <w:p>
            <w:pPr>
              <w:pStyle w:val="14"/>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21307</w:t>
            </w:r>
          </w:p>
        </w:tc>
        <w:tc>
          <w:tcPr>
            <w:tcW w:w="4535" w:type="dxa"/>
            <w:vAlign w:val="center"/>
          </w:tcPr>
          <w:p>
            <w:pPr>
              <w:pStyle w:val="15"/>
            </w:pPr>
            <w:r>
              <w:t>农村综合改革</w:t>
            </w:r>
          </w:p>
        </w:tc>
        <w:tc>
          <w:tcPr>
            <w:tcW w:w="2551" w:type="dxa"/>
            <w:vAlign w:val="center"/>
          </w:tcPr>
          <w:p>
            <w:pPr>
              <w:pStyle w:val="14"/>
            </w:pPr>
            <w:r>
              <w:t>548.16</w:t>
            </w:r>
          </w:p>
        </w:tc>
        <w:tc>
          <w:tcPr>
            <w:tcW w:w="2551" w:type="dxa"/>
            <w:vAlign w:val="center"/>
          </w:tcPr>
          <w:p>
            <w:pPr>
              <w:pStyle w:val="14"/>
            </w:pPr>
          </w:p>
        </w:tc>
        <w:tc>
          <w:tcPr>
            <w:tcW w:w="2551" w:type="dxa"/>
            <w:vAlign w:val="center"/>
          </w:tcPr>
          <w:p>
            <w:pPr>
              <w:pStyle w:val="14"/>
            </w:pPr>
            <w:r>
              <w:t>548.16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1191" w:type="dxa"/>
            <w:vAlign w:val="center"/>
          </w:tcPr>
          <w:p>
            <w:pPr>
              <w:pStyle w:val="15"/>
            </w:pPr>
            <w:r>
              <w:t>2130705</w:t>
            </w:r>
          </w:p>
        </w:tc>
        <w:tc>
          <w:tcPr>
            <w:tcW w:w="4535" w:type="dxa"/>
            <w:vAlign w:val="center"/>
          </w:tcPr>
          <w:p>
            <w:pPr>
              <w:pStyle w:val="15"/>
            </w:pPr>
            <w:r>
              <w:t>对村民委员会和村党支部的补助</w:t>
            </w:r>
          </w:p>
        </w:tc>
        <w:tc>
          <w:tcPr>
            <w:tcW w:w="2551" w:type="dxa"/>
            <w:vAlign w:val="center"/>
          </w:tcPr>
          <w:p>
            <w:pPr>
              <w:pStyle w:val="14"/>
            </w:pPr>
            <w:r>
              <w:t>548.16</w:t>
            </w:r>
          </w:p>
        </w:tc>
        <w:tc>
          <w:tcPr>
            <w:tcW w:w="2551" w:type="dxa"/>
            <w:vAlign w:val="center"/>
          </w:tcPr>
          <w:p>
            <w:pPr>
              <w:pStyle w:val="14"/>
            </w:pPr>
          </w:p>
        </w:tc>
        <w:tc>
          <w:tcPr>
            <w:tcW w:w="2551" w:type="dxa"/>
            <w:vAlign w:val="center"/>
          </w:tcPr>
          <w:p>
            <w:pPr>
              <w:pStyle w:val="14"/>
            </w:pPr>
            <w:r>
              <w:t>548.16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35.54</w:t>
            </w:r>
          </w:p>
        </w:tc>
        <w:tc>
          <w:tcPr>
            <w:tcW w:w="2551" w:type="dxa"/>
            <w:vAlign w:val="center"/>
          </w:tcPr>
          <w:p>
            <w:pPr>
              <w:pStyle w:val="14"/>
            </w:pPr>
            <w:r>
              <w:t>35.54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35.54</w:t>
            </w:r>
          </w:p>
        </w:tc>
        <w:tc>
          <w:tcPr>
            <w:tcW w:w="2551" w:type="dxa"/>
            <w:vAlign w:val="center"/>
          </w:tcPr>
          <w:p>
            <w:pPr>
              <w:pStyle w:val="14"/>
            </w:pPr>
            <w:r>
              <w:t>35.54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35.54</w:t>
            </w:r>
          </w:p>
        </w:tc>
        <w:tc>
          <w:tcPr>
            <w:tcW w:w="2551" w:type="dxa"/>
            <w:vAlign w:val="center"/>
          </w:tcPr>
          <w:p>
            <w:pPr>
              <w:pStyle w:val="14"/>
            </w:pPr>
            <w:r>
              <w:t>35.54</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535.81</w:t>
            </w:r>
          </w:p>
        </w:tc>
        <w:tc>
          <w:tcPr>
            <w:tcW w:w="2551" w:type="dxa"/>
            <w:vAlign w:val="center"/>
          </w:tcPr>
          <w:p>
            <w:pPr>
              <w:pStyle w:val="18"/>
            </w:pPr>
            <w:r>
              <w:t>486.81</w:t>
            </w:r>
          </w:p>
        </w:tc>
        <w:tc>
          <w:tcPr>
            <w:tcW w:w="2551" w:type="dxa"/>
            <w:vAlign w:val="center"/>
          </w:tcPr>
          <w:p>
            <w:pPr>
              <w:pStyle w:val="18"/>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446.14</w:t>
            </w:r>
          </w:p>
        </w:tc>
        <w:tc>
          <w:tcPr>
            <w:tcW w:w="2551" w:type="dxa"/>
            <w:vAlign w:val="center"/>
          </w:tcPr>
          <w:p>
            <w:pPr>
              <w:pStyle w:val="14"/>
            </w:pPr>
            <w:r>
              <w:t>446.14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168.95</w:t>
            </w:r>
          </w:p>
        </w:tc>
        <w:tc>
          <w:tcPr>
            <w:tcW w:w="2551" w:type="dxa"/>
            <w:vAlign w:val="center"/>
          </w:tcPr>
          <w:p>
            <w:pPr>
              <w:pStyle w:val="14"/>
            </w:pPr>
            <w:r>
              <w:t>168.95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87.06</w:t>
            </w:r>
          </w:p>
        </w:tc>
        <w:tc>
          <w:tcPr>
            <w:tcW w:w="2551" w:type="dxa"/>
            <w:vAlign w:val="center"/>
          </w:tcPr>
          <w:p>
            <w:pPr>
              <w:pStyle w:val="14"/>
            </w:pPr>
            <w:r>
              <w:t>87.06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68.39</w:t>
            </w:r>
          </w:p>
        </w:tc>
        <w:tc>
          <w:tcPr>
            <w:tcW w:w="2551" w:type="dxa"/>
            <w:vAlign w:val="center"/>
          </w:tcPr>
          <w:p>
            <w:pPr>
              <w:pStyle w:val="14"/>
            </w:pPr>
            <w:r>
              <w:t>68.39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22.64</w:t>
            </w:r>
          </w:p>
        </w:tc>
        <w:tc>
          <w:tcPr>
            <w:tcW w:w="2551" w:type="dxa"/>
            <w:vAlign w:val="center"/>
          </w:tcPr>
          <w:p>
            <w:pPr>
              <w:pStyle w:val="14"/>
            </w:pPr>
            <w:r>
              <w:t>22.64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40.79</w:t>
            </w:r>
          </w:p>
        </w:tc>
        <w:tc>
          <w:tcPr>
            <w:tcW w:w="2551" w:type="dxa"/>
            <w:vAlign w:val="center"/>
          </w:tcPr>
          <w:p>
            <w:pPr>
              <w:pStyle w:val="14"/>
            </w:pPr>
            <w:r>
              <w:t>40.79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21.53</w:t>
            </w:r>
          </w:p>
        </w:tc>
        <w:tc>
          <w:tcPr>
            <w:tcW w:w="2551" w:type="dxa"/>
            <w:vAlign w:val="center"/>
          </w:tcPr>
          <w:p>
            <w:pPr>
              <w:pStyle w:val="14"/>
            </w:pPr>
            <w:r>
              <w:t>21.53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1.25</w:t>
            </w:r>
          </w:p>
        </w:tc>
        <w:tc>
          <w:tcPr>
            <w:tcW w:w="2551" w:type="dxa"/>
            <w:vAlign w:val="center"/>
          </w:tcPr>
          <w:p>
            <w:pPr>
              <w:pStyle w:val="14"/>
            </w:pPr>
            <w:r>
              <w:t>1.25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35.54</w:t>
            </w:r>
          </w:p>
        </w:tc>
        <w:tc>
          <w:tcPr>
            <w:tcW w:w="2551" w:type="dxa"/>
            <w:vAlign w:val="center"/>
          </w:tcPr>
          <w:p>
            <w:pPr>
              <w:pStyle w:val="14"/>
            </w:pPr>
            <w:r>
              <w:t>35.54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49.00</w:t>
            </w:r>
          </w:p>
        </w:tc>
        <w:tc>
          <w:tcPr>
            <w:tcW w:w="2551" w:type="dxa"/>
            <w:vAlign w:val="center"/>
          </w:tcPr>
          <w:p>
            <w:pPr>
              <w:pStyle w:val="14"/>
            </w:pPr>
          </w:p>
        </w:tc>
        <w:tc>
          <w:tcPr>
            <w:tcW w:w="2551" w:type="dxa"/>
            <w:vAlign w:val="center"/>
          </w:tcPr>
          <w:p>
            <w:pPr>
              <w:pStyle w:val="14"/>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30205</w:t>
            </w:r>
          </w:p>
        </w:tc>
        <w:tc>
          <w:tcPr>
            <w:tcW w:w="4535" w:type="dxa"/>
            <w:vAlign w:val="center"/>
          </w:tcPr>
          <w:p>
            <w:pPr>
              <w:pStyle w:val="15"/>
            </w:pPr>
            <w:r>
              <w:t>水费</w:t>
            </w:r>
          </w:p>
        </w:tc>
        <w:tc>
          <w:tcPr>
            <w:tcW w:w="2551" w:type="dxa"/>
            <w:vAlign w:val="center"/>
          </w:tcPr>
          <w:p>
            <w:pPr>
              <w:pStyle w:val="14"/>
            </w:pPr>
            <w:r>
              <w:t>1.00</w:t>
            </w:r>
          </w:p>
        </w:tc>
        <w:tc>
          <w:tcPr>
            <w:tcW w:w="2551" w:type="dxa"/>
            <w:vAlign w:val="center"/>
          </w:tcPr>
          <w:p>
            <w:pPr>
              <w:pStyle w:val="14"/>
            </w:pPr>
          </w:p>
        </w:tc>
        <w:tc>
          <w:tcPr>
            <w:tcW w:w="2551"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30206</w:t>
            </w:r>
          </w:p>
        </w:tc>
        <w:tc>
          <w:tcPr>
            <w:tcW w:w="4535" w:type="dxa"/>
            <w:vAlign w:val="center"/>
          </w:tcPr>
          <w:p>
            <w:pPr>
              <w:pStyle w:val="15"/>
            </w:pPr>
            <w:r>
              <w:t>电费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2.10</w:t>
            </w:r>
          </w:p>
        </w:tc>
        <w:tc>
          <w:tcPr>
            <w:tcW w:w="2551" w:type="dxa"/>
            <w:vAlign w:val="center"/>
          </w:tcPr>
          <w:p>
            <w:pPr>
              <w:pStyle w:val="14"/>
            </w:pPr>
          </w:p>
        </w:tc>
        <w:tc>
          <w:tcPr>
            <w:tcW w:w="2551" w:type="dxa"/>
            <w:vAlign w:val="center"/>
          </w:tcPr>
          <w:p>
            <w:pPr>
              <w:pStyle w:val="14"/>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6.00</w:t>
            </w:r>
          </w:p>
        </w:tc>
        <w:tc>
          <w:tcPr>
            <w:tcW w:w="2551" w:type="dxa"/>
            <w:vAlign w:val="center"/>
          </w:tcPr>
          <w:p>
            <w:pPr>
              <w:pStyle w:val="14"/>
            </w:pPr>
          </w:p>
        </w:tc>
        <w:tc>
          <w:tcPr>
            <w:tcW w:w="2551"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1.00</w:t>
            </w:r>
          </w:p>
        </w:tc>
        <w:tc>
          <w:tcPr>
            <w:tcW w:w="2551" w:type="dxa"/>
            <w:vAlign w:val="center"/>
          </w:tcPr>
          <w:p>
            <w:pPr>
              <w:pStyle w:val="14"/>
            </w:pPr>
          </w:p>
        </w:tc>
        <w:tc>
          <w:tcPr>
            <w:tcW w:w="2551"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1.00</w:t>
            </w:r>
          </w:p>
        </w:tc>
        <w:tc>
          <w:tcPr>
            <w:tcW w:w="2551" w:type="dxa"/>
            <w:vAlign w:val="center"/>
          </w:tcPr>
          <w:p>
            <w:pPr>
              <w:pStyle w:val="14"/>
            </w:pPr>
          </w:p>
        </w:tc>
        <w:tc>
          <w:tcPr>
            <w:tcW w:w="2551"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0.40</w:t>
            </w:r>
          </w:p>
        </w:tc>
        <w:tc>
          <w:tcPr>
            <w:tcW w:w="2551" w:type="dxa"/>
            <w:vAlign w:val="center"/>
          </w:tcPr>
          <w:p>
            <w:pPr>
              <w:pStyle w:val="14"/>
            </w:pPr>
          </w:p>
        </w:tc>
        <w:tc>
          <w:tcPr>
            <w:tcW w:w="2551" w:type="dxa"/>
            <w:vAlign w:val="center"/>
          </w:tcPr>
          <w:p>
            <w:pPr>
              <w:pStyle w:val="14"/>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8.00</w:t>
            </w:r>
          </w:p>
        </w:tc>
        <w:tc>
          <w:tcPr>
            <w:tcW w:w="2551" w:type="dxa"/>
            <w:vAlign w:val="center"/>
          </w:tcPr>
          <w:p>
            <w:pPr>
              <w:pStyle w:val="14"/>
            </w:pPr>
          </w:p>
        </w:tc>
        <w:tc>
          <w:tcPr>
            <w:tcW w:w="2551" w:type="dxa"/>
            <w:vAlign w:val="center"/>
          </w:tcPr>
          <w:p>
            <w:pPr>
              <w:pStyle w:val="14"/>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1.50</w:t>
            </w:r>
          </w:p>
        </w:tc>
        <w:tc>
          <w:tcPr>
            <w:tcW w:w="2551" w:type="dxa"/>
            <w:vAlign w:val="center"/>
          </w:tcPr>
          <w:p>
            <w:pPr>
              <w:pStyle w:val="14"/>
            </w:pPr>
          </w:p>
        </w:tc>
        <w:tc>
          <w:tcPr>
            <w:tcW w:w="2551" w:type="dxa"/>
            <w:vAlign w:val="center"/>
          </w:tcPr>
          <w:p>
            <w:pPr>
              <w:pStyle w:val="14"/>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25.50</w:t>
            </w:r>
          </w:p>
        </w:tc>
        <w:tc>
          <w:tcPr>
            <w:tcW w:w="2551" w:type="dxa"/>
            <w:vAlign w:val="center"/>
          </w:tcPr>
          <w:p>
            <w:pPr>
              <w:pStyle w:val="14"/>
            </w:pPr>
          </w:p>
        </w:tc>
        <w:tc>
          <w:tcPr>
            <w:tcW w:w="2551" w:type="dxa"/>
            <w:vAlign w:val="center"/>
          </w:tcPr>
          <w:p>
            <w:pPr>
              <w:pStyle w:val="14"/>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0.50</w:t>
            </w:r>
          </w:p>
        </w:tc>
        <w:tc>
          <w:tcPr>
            <w:tcW w:w="2551" w:type="dxa"/>
            <w:vAlign w:val="center"/>
          </w:tcPr>
          <w:p>
            <w:pPr>
              <w:pStyle w:val="14"/>
            </w:pPr>
          </w:p>
        </w:tc>
        <w:tc>
          <w:tcPr>
            <w:tcW w:w="2551" w:type="dxa"/>
            <w:vAlign w:val="center"/>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40.67</w:t>
            </w:r>
          </w:p>
        </w:tc>
        <w:tc>
          <w:tcPr>
            <w:tcW w:w="2551" w:type="dxa"/>
            <w:vAlign w:val="center"/>
          </w:tcPr>
          <w:p>
            <w:pPr>
              <w:pStyle w:val="14"/>
            </w:pPr>
            <w:r>
              <w:t>40.67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36.86</w:t>
            </w:r>
          </w:p>
        </w:tc>
        <w:tc>
          <w:tcPr>
            <w:tcW w:w="2551" w:type="dxa"/>
            <w:vAlign w:val="center"/>
          </w:tcPr>
          <w:p>
            <w:pPr>
              <w:pStyle w:val="14"/>
            </w:pPr>
            <w:r>
              <w:t>36.86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30305</w:t>
            </w:r>
          </w:p>
        </w:tc>
        <w:tc>
          <w:tcPr>
            <w:tcW w:w="4535" w:type="dxa"/>
            <w:vAlign w:val="center"/>
          </w:tcPr>
          <w:p>
            <w:pPr>
              <w:pStyle w:val="15"/>
            </w:pPr>
            <w:r>
              <w:t>生活补助</w:t>
            </w:r>
          </w:p>
        </w:tc>
        <w:tc>
          <w:tcPr>
            <w:tcW w:w="2551" w:type="dxa"/>
            <w:vAlign w:val="center"/>
          </w:tcPr>
          <w:p>
            <w:pPr>
              <w:pStyle w:val="14"/>
            </w:pPr>
            <w:r>
              <w:t>3.82</w:t>
            </w:r>
          </w:p>
        </w:tc>
        <w:tc>
          <w:tcPr>
            <w:tcW w:w="2551" w:type="dxa"/>
            <w:vAlign w:val="center"/>
          </w:tcPr>
          <w:p>
            <w:pPr>
              <w:pStyle w:val="14"/>
            </w:pPr>
            <w:r>
              <w:t>3.82</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单位预算政府性基金预算财政拨款支出表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84.13</w:t>
            </w:r>
          </w:p>
        </w:tc>
        <w:tc>
          <w:tcPr>
            <w:tcW w:w="2551" w:type="dxa"/>
            <w:vAlign w:val="center"/>
          </w:tcPr>
          <w:p>
            <w:pPr>
              <w:pStyle w:val="18"/>
            </w:pPr>
          </w:p>
        </w:tc>
        <w:tc>
          <w:tcPr>
            <w:tcW w:w="2551" w:type="dxa"/>
            <w:vAlign w:val="center"/>
          </w:tcPr>
          <w:p>
            <w:pPr>
              <w:pStyle w:val="18"/>
            </w:pPr>
            <w:r>
              <w:t>84.13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84.13</w:t>
            </w:r>
          </w:p>
        </w:tc>
        <w:tc>
          <w:tcPr>
            <w:tcW w:w="2551" w:type="dxa"/>
            <w:vAlign w:val="center"/>
          </w:tcPr>
          <w:p>
            <w:pPr>
              <w:pStyle w:val="14"/>
            </w:pPr>
          </w:p>
        </w:tc>
        <w:tc>
          <w:tcPr>
            <w:tcW w:w="2551" w:type="dxa"/>
            <w:vAlign w:val="center"/>
          </w:tcPr>
          <w:p>
            <w:pPr>
              <w:pStyle w:val="14"/>
            </w:pPr>
            <w:r>
              <w:t>84.13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21208</w:t>
            </w:r>
          </w:p>
        </w:tc>
        <w:tc>
          <w:tcPr>
            <w:tcW w:w="4535" w:type="dxa"/>
            <w:vAlign w:val="center"/>
          </w:tcPr>
          <w:p>
            <w:pPr>
              <w:pStyle w:val="15"/>
            </w:pPr>
            <w:r>
              <w:t>国有土地使用权出让收入安排的支出</w:t>
            </w:r>
          </w:p>
        </w:tc>
        <w:tc>
          <w:tcPr>
            <w:tcW w:w="2551" w:type="dxa"/>
            <w:vAlign w:val="center"/>
          </w:tcPr>
          <w:p>
            <w:pPr>
              <w:pStyle w:val="14"/>
            </w:pPr>
            <w:r>
              <w:t>84.13</w:t>
            </w:r>
          </w:p>
        </w:tc>
        <w:tc>
          <w:tcPr>
            <w:tcW w:w="2551" w:type="dxa"/>
            <w:vAlign w:val="center"/>
          </w:tcPr>
          <w:p>
            <w:pPr>
              <w:pStyle w:val="14"/>
            </w:pPr>
          </w:p>
        </w:tc>
        <w:tc>
          <w:tcPr>
            <w:tcW w:w="2551" w:type="dxa"/>
            <w:vAlign w:val="center"/>
          </w:tcPr>
          <w:p>
            <w:pPr>
              <w:pStyle w:val="14"/>
            </w:pPr>
            <w:r>
              <w:t>84.13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2120801</w:t>
            </w:r>
          </w:p>
        </w:tc>
        <w:tc>
          <w:tcPr>
            <w:tcW w:w="4535" w:type="dxa"/>
            <w:vAlign w:val="center"/>
          </w:tcPr>
          <w:p>
            <w:pPr>
              <w:pStyle w:val="15"/>
            </w:pPr>
            <w:r>
              <w:t>征地和拆迁补偿支出</w:t>
            </w:r>
          </w:p>
        </w:tc>
        <w:tc>
          <w:tcPr>
            <w:tcW w:w="2551" w:type="dxa"/>
            <w:vAlign w:val="center"/>
          </w:tcPr>
          <w:p>
            <w:pPr>
              <w:pStyle w:val="14"/>
            </w:pPr>
            <w:r>
              <w:t>84.13</w:t>
            </w:r>
          </w:p>
        </w:tc>
        <w:tc>
          <w:tcPr>
            <w:tcW w:w="2551" w:type="dxa"/>
            <w:vAlign w:val="center"/>
          </w:tcPr>
          <w:p>
            <w:pPr>
              <w:pStyle w:val="14"/>
            </w:pPr>
          </w:p>
        </w:tc>
        <w:tc>
          <w:tcPr>
            <w:tcW w:w="2551" w:type="dxa"/>
            <w:vAlign w:val="center"/>
          </w:tcPr>
          <w:p>
            <w:pPr>
              <w:pStyle w:val="14"/>
            </w:pPr>
            <w:r>
              <w:t>84.13</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2381" w:type="dxa"/>
            <w:tcBorders>
              <w:top w:val="single" w:color="FFFFFF" w:sz="6" w:space="0"/>
              <w:left w:val="single" w:color="FFFFFF" w:sz="6" w:space="0"/>
              <w:right w:val="single" w:color="FFFFFF" w:sz="6" w:space="0"/>
            </w:tcBorders>
            <w:vAlign w:val="center"/>
          </w:tcPr>
          <w:p>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1.50</w:t>
            </w:r>
          </w:p>
        </w:tc>
        <w:tc>
          <w:tcPr>
            <w:tcW w:w="2381" w:type="dxa"/>
            <w:vAlign w:val="center"/>
          </w:tcPr>
          <w:p>
            <w:pPr>
              <w:pStyle w:val="18"/>
            </w:pPr>
            <w:r>
              <w:t>1.50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1.50</w:t>
            </w:r>
          </w:p>
        </w:tc>
        <w:tc>
          <w:tcPr>
            <w:tcW w:w="2381" w:type="dxa"/>
            <w:vAlign w:val="center"/>
          </w:tcPr>
          <w:p>
            <w:pPr>
              <w:pStyle w:val="14"/>
            </w:pPr>
            <w:r>
              <w:t>1.50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r>
              <w:t>1.50</w:t>
            </w:r>
          </w:p>
        </w:tc>
        <w:tc>
          <w:tcPr>
            <w:tcW w:w="2381" w:type="dxa"/>
            <w:vAlign w:val="center"/>
          </w:tcPr>
          <w:p>
            <w:pPr>
              <w:pStyle w:val="14"/>
            </w:pPr>
            <w:r>
              <w:t>1.50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1.50</w:t>
            </w:r>
          </w:p>
        </w:tc>
        <w:tc>
          <w:tcPr>
            <w:tcW w:w="2381" w:type="dxa"/>
            <w:vAlign w:val="center"/>
          </w:tcPr>
          <w:p>
            <w:pPr>
              <w:pStyle w:val="14"/>
            </w:pPr>
            <w:r>
              <w:t>1.50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10</w:t>
            </w:r>
          </w:p>
        </w:tc>
        <w:tc>
          <w:tcPr>
            <w:tcW w:w="3798" w:type="dxa"/>
            <w:vAlign w:val="center"/>
          </w:tcPr>
          <w:p>
            <w:pPr>
              <w:pStyle w:val="15"/>
            </w:pPr>
            <w:r>
              <w:t>四、会议费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11</w:t>
            </w:r>
          </w:p>
        </w:tc>
        <w:tc>
          <w:tcPr>
            <w:tcW w:w="3798" w:type="dxa"/>
            <w:vAlign w:val="center"/>
          </w:tcPr>
          <w:p>
            <w:pPr>
              <w:pStyle w:val="15"/>
            </w:pPr>
            <w:r>
              <w:t xml:space="preserve">    其中：省属高校业务性会议费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12</w:t>
            </w:r>
          </w:p>
        </w:tc>
        <w:tc>
          <w:tcPr>
            <w:tcW w:w="3798" w:type="dxa"/>
            <w:vAlign w:val="center"/>
          </w:tcPr>
          <w:p>
            <w:pPr>
              <w:pStyle w:val="15"/>
            </w:pPr>
            <w:r>
              <w:t xml:space="preserve">          其他会议费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13</w:t>
            </w:r>
          </w:p>
        </w:tc>
        <w:tc>
          <w:tcPr>
            <w:tcW w:w="3798" w:type="dxa"/>
            <w:vAlign w:val="center"/>
          </w:tcPr>
          <w:p>
            <w:pPr>
              <w:pStyle w:val="15"/>
            </w:pPr>
            <w:r>
              <w:t>五、培训费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jc w:val="center"/>
        <w:rPr>
          <w:rFonts w:ascii="方正书宋_GBK" w:hAnsi="方正书宋_GBK" w:eastAsia="方正书宋_GBK" w:cs="方正书宋_GBK"/>
          <w:color w:val="FFFFFF"/>
          <w:sz w:val="21"/>
          <w:lang w:eastAsia="zh-CN"/>
        </w:rPr>
      </w:pPr>
      <w:r>
        <w:rPr>
          <w:rFonts w:ascii="方正书宋_GBK" w:hAnsi="方正书宋_GBK" w:eastAsia="方正书宋_GBK" w:cs="方正书宋_GBK"/>
          <w:color w:val="FFFFFF"/>
          <w:sz w:val="21"/>
        </w:rPr>
        <w:t>第一部分  隆尧县北楼乡人民政府2024年单位预算信息公开情况说</w:t>
      </w: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p>
    <w:p>
      <w:pPr>
        <w:jc w:val="center"/>
        <w:rPr>
          <w:rFonts w:ascii="方正书宋_GBK" w:hAnsi="方正书宋_GBK" w:eastAsia="方正书宋_GBK" w:cs="方正书宋_GBK"/>
          <w:color w:val="FFFFFF"/>
          <w:sz w:val="21"/>
          <w:lang w:eastAsia="zh-CN"/>
        </w:rPr>
      </w:pPr>
      <w:r>
        <w:rPr>
          <w:rFonts w:ascii="方正书宋_GBK" w:hAnsi="方正书宋_GBK" w:eastAsia="方正书宋_GBK" w:cs="方正书宋_GBK"/>
          <w:color w:val="FFFFFF"/>
          <w:sz w:val="21"/>
        </w:rPr>
        <w:t>明</w:t>
      </w:r>
    </w:p>
    <w:p>
      <w:pPr>
        <w:jc w:val="center"/>
      </w:pPr>
      <w:r>
        <w:rPr>
          <w:rFonts w:ascii="方正小标宋_GBK" w:hAnsi="方正小标宋_GBK" w:eastAsia="方正小标宋_GBK" w:cs="方正小标宋_GBK"/>
          <w:color w:val="000000"/>
          <w:sz w:val="44"/>
        </w:rPr>
        <w:t>隆尧县东良镇人民政府</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2024年单位预算信息公开情况说明</w:t>
      </w:r>
    </w:p>
    <w:p>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按照《中华人民共和国预算法》、《地方预决算公开操作规程》和《关于进一步推进预算公开工作的实施意见》规定，现将隆尧县东良镇人民政府</w:t>
      </w:r>
      <w:r>
        <w:rPr>
          <w:rFonts w:hint="eastAsia" w:eastAsia="方正仿宋_GBK" w:cs="Times New Roman"/>
          <w:color w:val="000000"/>
          <w:sz w:val="28"/>
          <w:lang w:eastAsia="zh-CN"/>
        </w:rPr>
        <w:t>本级</w:t>
      </w:r>
      <w:r>
        <w:rPr>
          <w:rFonts w:eastAsia="方正仿宋_GBK" w:cs="Times New Roman"/>
          <w:color w:val="000000"/>
          <w:sz w:val="28"/>
        </w:rPr>
        <w:t>2024年单位预算公开如下：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一、单位职责及机构设置情况</w:t>
      </w:r>
      <w:bookmarkEnd w:id="9"/>
    </w:p>
    <w:p>
      <w:pPr>
        <w:ind w:firstLine="640"/>
      </w:pPr>
      <w:r>
        <w:rPr>
          <w:rFonts w:hint="eastAsia" w:ascii="宋体" w:hAnsi="宋体" w:eastAsia="宋体" w:cs="宋体"/>
          <w:b/>
          <w:color w:val="000000"/>
          <w:sz w:val="32"/>
        </w:rPr>
        <w:t>单位</w:t>
      </w:r>
      <w:r>
        <w:rPr>
          <w:rFonts w:ascii="方正楷体_GBK" w:hAnsi="方正楷体_GBK" w:eastAsia="方正楷体_GBK" w:cs="方正楷体_GBK"/>
          <w:b/>
          <w:color w:val="000000"/>
          <w:sz w:val="32"/>
        </w:rPr>
        <w:t>职责：</w:t>
      </w:r>
    </w:p>
    <w:p>
      <w:pPr>
        <w:pStyle w:val="30"/>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30"/>
      </w:pPr>
      <w:r>
        <w:t>（二）讨论和决定本镇经济建设、政治建设、文化建设、社会建设、生态文明建设和党的建设以及乡村振兴中的重大问题。</w:t>
      </w:r>
    </w:p>
    <w:p>
      <w:pPr>
        <w:pStyle w:val="30"/>
      </w:pPr>
      <w:r>
        <w:t>（三）组织召开本级人民代表大会，充分行使重大事项决定权、监督权和任免权，做好人大代表工作，联系选民、反映群众意见和要求。</w:t>
      </w:r>
    </w:p>
    <w:p>
      <w:pPr>
        <w:pStyle w:val="30"/>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30"/>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30"/>
      </w:pPr>
      <w: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30"/>
      </w:pPr>
      <w:r>
        <w:t>（七）按照干部管理权限，负责对干部的教育、培训、选拔、考核和监督工作。协助管理上级有关部门驻本镇单位的干部。做好人才服务工作。</w:t>
      </w:r>
    </w:p>
    <w:p>
      <w:pPr>
        <w:pStyle w:val="30"/>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30"/>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30"/>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隆尧县东良镇人民政府本级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二、单位预算安排的总体情况</w:t>
      </w:r>
      <w:bookmarkEnd w:id="10"/>
    </w:p>
    <w:p>
      <w:pPr>
        <w:pStyle w:val="21"/>
      </w:pPr>
      <w:r>
        <w:t>1、收入说明</w:t>
      </w:r>
    </w:p>
    <w:p>
      <w:pPr>
        <w:pStyle w:val="21"/>
      </w:pPr>
      <w:r>
        <w:t>反映本单位当年全部收入。2024年预算收入1468.07万元，其中：一般公共预算收入1383.94万元，基金预算收入84.13万元，国有资本经营预算收入0万元，财政专户核拨收入0万元，单位资金收入0万元，上年结转结余0万元。</w:t>
      </w:r>
    </w:p>
    <w:p>
      <w:pPr>
        <w:pStyle w:val="21"/>
      </w:pPr>
      <w:r>
        <w:t>2、支出说明</w:t>
      </w:r>
    </w:p>
    <w:p>
      <w:pPr>
        <w:pStyle w:val="21"/>
      </w:pPr>
      <w:r>
        <w:t>收支预算总表支出栏、基本支出表、项目支出表按经济分类和支出功能分类科目编制，反映东良镇人民政府年度单位预算中支出预算的总体情况。2024年支出预算1468.07万元，其中基本支出535.81万元，包括人员经费486.81万元和日常公用经费49万元；项目支出932.26万元，主要为一般公共服务支出232.47万元，文化旅游体育与传媒支出2.48万元，社会保障和就业支出38.96万元，卫生健康支出5.7万元，农林水支出552.05万元，城乡社区支出84.13万元，节能环保支出16.47万元。</w:t>
      </w:r>
    </w:p>
    <w:p>
      <w:pPr>
        <w:pStyle w:val="21"/>
      </w:pPr>
      <w:r>
        <w:t>3、比上年增减情况</w:t>
      </w:r>
    </w:p>
    <w:p>
      <w:pPr>
        <w:pStyle w:val="21"/>
      </w:pPr>
      <w:r>
        <w:t>2024年预算收支安排1468.07万元，较2023年预算减少9.2万元，其中：基本支出减少7.32万元，主要为减少人员经费支出；项目支出增加64.05万元，主要为主要增加城乡社区占地补偿费用。</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2"/>
      </w:pPr>
      <w:r>
        <w:t>2024年，我单位运行经费共计安排120.66万元，主要用于保证机关正常运转的办公费、印刷费、邮电费、差旅费、福利费、办公设备购置费、办公用房水电费、办公用房取暖费、日常维修费、办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2024年，我单位财政拨款“三公”经费预算安排1.5万元，其中：因公出国（境）费0万元；公务用车购置及运维费1.5万元（其中：公务用车购置费0万元，公务用车运行维护费1.5万元)；公务接待费0万元。</w:t>
      </w:r>
    </w:p>
    <w:p>
      <w:pPr>
        <w:pStyle w:val="31"/>
      </w:pPr>
      <w:bookmarkStart w:id="13" w:name="_Toc_3_3_0000000016"/>
      <w:r>
        <w:t>与202</w:t>
      </w:r>
      <w:r>
        <w:rPr>
          <w:rFonts w:hint="eastAsia"/>
          <w:lang w:eastAsia="zh-CN"/>
        </w:rPr>
        <w:t>3</w:t>
      </w:r>
      <w:r>
        <w:t>年相比持平，持平的主要原因是：严格按照预算执行。</w:t>
      </w:r>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640"/>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3"/>
    </w:p>
    <w:p>
      <w:pPr>
        <w:ind w:firstLine="560"/>
      </w:pPr>
      <w:r>
        <w:rPr>
          <w:rFonts w:ascii="方正仿宋_GBK" w:hAnsi="方正仿宋_GBK" w:eastAsia="方正仿宋_GBK" w:cs="方正仿宋_GBK"/>
          <w:color w:val="000000"/>
          <w:sz w:val="28"/>
        </w:rPr>
        <w:t>1、办案补助/行政执法经费绩效目标表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13052524P00000410048X</w:t>
            </w:r>
          </w:p>
        </w:tc>
        <w:tc>
          <w:tcPr>
            <w:tcW w:w="2835" w:type="dxa"/>
            <w:vAlign w:val="center"/>
          </w:tcPr>
          <w:p>
            <w:pPr>
              <w:pStyle w:val="13"/>
            </w:pPr>
            <w:r>
              <w:t>项目名称</w:t>
            </w:r>
          </w:p>
        </w:tc>
        <w:tc>
          <w:tcPr>
            <w:tcW w:w="6094" w:type="dxa"/>
            <w:gridSpan w:val="3"/>
            <w:vAlign w:val="center"/>
          </w:tcPr>
          <w:p>
            <w:pPr>
              <w:pStyle w:val="15"/>
            </w:pPr>
            <w:r>
              <w:t>办案补助/行政执法经费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9.60</w:t>
            </w:r>
          </w:p>
        </w:tc>
        <w:tc>
          <w:tcPr>
            <w:tcW w:w="2835" w:type="dxa"/>
            <w:vAlign w:val="center"/>
          </w:tcPr>
          <w:p>
            <w:pPr>
              <w:pStyle w:val="13"/>
            </w:pPr>
            <w:r>
              <w:t>其中：财政    资金</w:t>
            </w:r>
          </w:p>
        </w:tc>
        <w:tc>
          <w:tcPr>
            <w:tcW w:w="2551" w:type="dxa"/>
            <w:vAlign w:val="center"/>
          </w:tcPr>
          <w:p>
            <w:pPr>
              <w:pStyle w:val="15"/>
            </w:pPr>
            <w:r>
              <w:t>9.60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办案补助/行政执法经费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3"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1.年底前全部完成入库</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处罚案件数量</w:t>
            </w:r>
          </w:p>
        </w:tc>
        <w:tc>
          <w:tcPr>
            <w:tcW w:w="5386" w:type="dxa"/>
            <w:vAlign w:val="center"/>
          </w:tcPr>
          <w:p>
            <w:pPr>
              <w:pStyle w:val="15"/>
            </w:pPr>
            <w:r>
              <w:t>处罚案件数量</w:t>
            </w:r>
          </w:p>
        </w:tc>
        <w:tc>
          <w:tcPr>
            <w:tcW w:w="2268" w:type="dxa"/>
            <w:vAlign w:val="center"/>
          </w:tcPr>
          <w:p>
            <w:pPr>
              <w:pStyle w:val="15"/>
            </w:pPr>
            <w:r>
              <w:t>≥12每月至少一次</w:t>
            </w:r>
          </w:p>
        </w:tc>
        <w:tc>
          <w:tcPr>
            <w:tcW w:w="1276" w:type="dxa"/>
            <w:vAlign w:val="center"/>
          </w:tcPr>
          <w:p>
            <w:pPr>
              <w:pStyle w:val="15"/>
            </w:pPr>
            <w:r>
              <w:t>依据办案补助相关标准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处罚质量</w:t>
            </w:r>
          </w:p>
        </w:tc>
        <w:tc>
          <w:tcPr>
            <w:tcW w:w="5386" w:type="dxa"/>
            <w:vAlign w:val="center"/>
          </w:tcPr>
          <w:p>
            <w:pPr>
              <w:pStyle w:val="15"/>
            </w:pPr>
            <w:r>
              <w:t>处罚效果</w:t>
            </w:r>
          </w:p>
        </w:tc>
        <w:tc>
          <w:tcPr>
            <w:tcW w:w="2268" w:type="dxa"/>
            <w:vAlign w:val="center"/>
          </w:tcPr>
          <w:p>
            <w:pPr>
              <w:pStyle w:val="15"/>
            </w:pPr>
            <w:r>
              <w:t>达到处罚效果提高社会质量</w:t>
            </w:r>
          </w:p>
        </w:tc>
        <w:tc>
          <w:tcPr>
            <w:tcW w:w="1276" w:type="dxa"/>
            <w:vAlign w:val="center"/>
          </w:tcPr>
          <w:p>
            <w:pPr>
              <w:pStyle w:val="15"/>
            </w:pPr>
            <w:r>
              <w:t>依据办案补助相关标准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≥95指标完成率</w:t>
            </w:r>
          </w:p>
        </w:tc>
        <w:tc>
          <w:tcPr>
            <w:tcW w:w="1276" w:type="dxa"/>
            <w:vAlign w:val="center"/>
          </w:tcPr>
          <w:p>
            <w:pPr>
              <w:pStyle w:val="15"/>
            </w:pPr>
            <w:r>
              <w:t>依据办案补助相关标准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依据办案补助相关标准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社会效益提高率</w:t>
            </w:r>
          </w:p>
        </w:tc>
        <w:tc>
          <w:tcPr>
            <w:tcW w:w="5386" w:type="dxa"/>
            <w:vAlign w:val="center"/>
          </w:tcPr>
          <w:p>
            <w:pPr>
              <w:pStyle w:val="15"/>
            </w:pPr>
            <w:r>
              <w:t>社会效益提高</w:t>
            </w:r>
          </w:p>
        </w:tc>
        <w:tc>
          <w:tcPr>
            <w:tcW w:w="2268" w:type="dxa"/>
            <w:vAlign w:val="center"/>
          </w:tcPr>
          <w:p>
            <w:pPr>
              <w:pStyle w:val="15"/>
            </w:pPr>
            <w:r>
              <w:t>≥95提高95%以上</w:t>
            </w:r>
          </w:p>
        </w:tc>
        <w:tc>
          <w:tcPr>
            <w:tcW w:w="1276" w:type="dxa"/>
            <w:vAlign w:val="center"/>
          </w:tcPr>
          <w:p>
            <w:pPr>
              <w:pStyle w:val="15"/>
            </w:pPr>
            <w:r>
              <w:t>依据办案补助相关标准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≥98群众满意度</w:t>
            </w:r>
          </w:p>
        </w:tc>
        <w:tc>
          <w:tcPr>
            <w:tcW w:w="1276" w:type="dxa"/>
            <w:vAlign w:val="center"/>
          </w:tcPr>
          <w:p>
            <w:pPr>
              <w:pStyle w:val="15"/>
            </w:pPr>
            <w:r>
              <w:t>依据办案补助相关标准</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2、村级转移支付/村办公经费绩效目标表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13052524P000004103618</w:t>
            </w:r>
          </w:p>
        </w:tc>
        <w:tc>
          <w:tcPr>
            <w:tcW w:w="2835" w:type="dxa"/>
            <w:vAlign w:val="center"/>
          </w:tcPr>
          <w:p>
            <w:pPr>
              <w:pStyle w:val="13"/>
            </w:pPr>
            <w:r>
              <w:t>项目名称</w:t>
            </w:r>
          </w:p>
        </w:tc>
        <w:tc>
          <w:tcPr>
            <w:tcW w:w="6094" w:type="dxa"/>
            <w:gridSpan w:val="3"/>
            <w:vAlign w:val="center"/>
          </w:tcPr>
          <w:p>
            <w:pPr>
              <w:pStyle w:val="15"/>
            </w:pPr>
            <w: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77.40</w:t>
            </w:r>
          </w:p>
        </w:tc>
        <w:tc>
          <w:tcPr>
            <w:tcW w:w="2835" w:type="dxa"/>
            <w:vAlign w:val="center"/>
          </w:tcPr>
          <w:p>
            <w:pPr>
              <w:pStyle w:val="13"/>
            </w:pPr>
            <w:r>
              <w:t>其中：财政    资金</w:t>
            </w:r>
          </w:p>
        </w:tc>
        <w:tc>
          <w:tcPr>
            <w:tcW w:w="2551" w:type="dxa"/>
            <w:vAlign w:val="center"/>
          </w:tcPr>
          <w:p>
            <w:pPr>
              <w:pStyle w:val="15"/>
            </w:pPr>
            <w:r>
              <w:t>77.40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用于村级转移支付办公经费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3"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1.目标内容1年底全部完成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77.4完成数额</w:t>
            </w:r>
          </w:p>
        </w:tc>
        <w:tc>
          <w:tcPr>
            <w:tcW w:w="1276" w:type="dxa"/>
            <w:vAlign w:val="center"/>
          </w:tcPr>
          <w:p>
            <w:pPr>
              <w:pStyle w:val="15"/>
            </w:pPr>
            <w:r>
              <w:t>村级转移支付办公经费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≥98指标完成情况</w:t>
            </w:r>
          </w:p>
        </w:tc>
        <w:tc>
          <w:tcPr>
            <w:tcW w:w="1276" w:type="dxa"/>
            <w:vAlign w:val="center"/>
          </w:tcPr>
          <w:p>
            <w:pPr>
              <w:pStyle w:val="15"/>
            </w:pPr>
            <w:r>
              <w:t>村级转移支付办公经费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≥98指标完成情况</w:t>
            </w:r>
          </w:p>
        </w:tc>
        <w:tc>
          <w:tcPr>
            <w:tcW w:w="1276" w:type="dxa"/>
            <w:vAlign w:val="center"/>
          </w:tcPr>
          <w:p>
            <w:pPr>
              <w:pStyle w:val="15"/>
            </w:pPr>
            <w:r>
              <w:t>村级转移支付办公经费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≥98指标完成情况</w:t>
            </w:r>
          </w:p>
        </w:tc>
        <w:tc>
          <w:tcPr>
            <w:tcW w:w="1276" w:type="dxa"/>
            <w:vAlign w:val="center"/>
          </w:tcPr>
          <w:p>
            <w:pPr>
              <w:pStyle w:val="15"/>
            </w:pPr>
            <w:r>
              <w:t>村级转移支付办公经费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≥98指标完成情况</w:t>
            </w:r>
          </w:p>
        </w:tc>
        <w:tc>
          <w:tcPr>
            <w:tcW w:w="1276" w:type="dxa"/>
            <w:vAlign w:val="center"/>
          </w:tcPr>
          <w:p>
            <w:pPr>
              <w:pStyle w:val="15"/>
            </w:pPr>
            <w:r>
              <w:t>村级转移支付办公经费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群众的满意度</w:t>
            </w:r>
          </w:p>
        </w:tc>
        <w:tc>
          <w:tcPr>
            <w:tcW w:w="2268" w:type="dxa"/>
            <w:vAlign w:val="center"/>
          </w:tcPr>
          <w:p>
            <w:pPr>
              <w:pStyle w:val="15"/>
            </w:pPr>
            <w:r>
              <w:t>≥98满意度</w:t>
            </w:r>
          </w:p>
        </w:tc>
        <w:tc>
          <w:tcPr>
            <w:tcW w:w="1276" w:type="dxa"/>
            <w:vAlign w:val="center"/>
          </w:tcPr>
          <w:p>
            <w:pPr>
              <w:pStyle w:val="15"/>
            </w:pPr>
            <w:r>
              <w:t>村级转移支付办公经费</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3、村级转移支付/村党组织活动经费绩效目标表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13052524P00000410363F</w:t>
            </w:r>
          </w:p>
        </w:tc>
        <w:tc>
          <w:tcPr>
            <w:tcW w:w="2835" w:type="dxa"/>
            <w:vAlign w:val="center"/>
          </w:tcPr>
          <w:p>
            <w:pPr>
              <w:pStyle w:val="13"/>
            </w:pPr>
            <w:r>
              <w:t>项目名称</w:t>
            </w:r>
          </w:p>
        </w:tc>
        <w:tc>
          <w:tcPr>
            <w:tcW w:w="6095" w:type="dxa"/>
            <w:gridSpan w:val="3"/>
            <w:vAlign w:val="center"/>
          </w:tcPr>
          <w:p>
            <w:pPr>
              <w:pStyle w:val="15"/>
            </w:pPr>
            <w: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27.86</w:t>
            </w:r>
          </w:p>
        </w:tc>
        <w:tc>
          <w:tcPr>
            <w:tcW w:w="2835" w:type="dxa"/>
            <w:vAlign w:val="center"/>
          </w:tcPr>
          <w:p>
            <w:pPr>
              <w:pStyle w:val="13"/>
            </w:pPr>
            <w:r>
              <w:t>其中：财政    资金</w:t>
            </w:r>
          </w:p>
        </w:tc>
        <w:tc>
          <w:tcPr>
            <w:tcW w:w="2551" w:type="dxa"/>
            <w:vAlign w:val="center"/>
          </w:tcPr>
          <w:p>
            <w:pPr>
              <w:pStyle w:val="15"/>
            </w:pPr>
            <w:r>
              <w:t>27.86</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100指标完成情况</w:t>
            </w:r>
          </w:p>
        </w:tc>
        <w:tc>
          <w:tcPr>
            <w:tcW w:w="1276" w:type="dxa"/>
            <w:vAlign w:val="center"/>
          </w:tcPr>
          <w:p>
            <w:pPr>
              <w:pStyle w:val="15"/>
            </w:pPr>
            <w:r>
              <w:t>村级转移支付/党组织活动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≥98指标完成情况</w:t>
            </w:r>
          </w:p>
        </w:tc>
        <w:tc>
          <w:tcPr>
            <w:tcW w:w="1276" w:type="dxa"/>
            <w:vAlign w:val="center"/>
          </w:tcPr>
          <w:p>
            <w:pPr>
              <w:pStyle w:val="15"/>
            </w:pPr>
            <w:r>
              <w:t>村级转移支付/党组织活动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≥98指标完成情况</w:t>
            </w:r>
          </w:p>
        </w:tc>
        <w:tc>
          <w:tcPr>
            <w:tcW w:w="1276" w:type="dxa"/>
            <w:vAlign w:val="center"/>
          </w:tcPr>
          <w:p>
            <w:pPr>
              <w:pStyle w:val="15"/>
            </w:pPr>
            <w:r>
              <w:t>村级转移支付/党组织活动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≥99指标完成情况</w:t>
            </w:r>
          </w:p>
        </w:tc>
        <w:tc>
          <w:tcPr>
            <w:tcW w:w="1276" w:type="dxa"/>
            <w:vAlign w:val="center"/>
          </w:tcPr>
          <w:p>
            <w:pPr>
              <w:pStyle w:val="15"/>
            </w:pPr>
            <w:r>
              <w:t>村级转移支付/党组织活动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≥97指标完成情况</w:t>
            </w:r>
          </w:p>
        </w:tc>
        <w:tc>
          <w:tcPr>
            <w:tcW w:w="1276" w:type="dxa"/>
            <w:vAlign w:val="center"/>
          </w:tcPr>
          <w:p>
            <w:pPr>
              <w:pStyle w:val="15"/>
            </w:pPr>
            <w:r>
              <w:t>村级转移支付/党组织活动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人民群众满意度%</w:t>
            </w:r>
          </w:p>
        </w:tc>
        <w:tc>
          <w:tcPr>
            <w:tcW w:w="5386" w:type="dxa"/>
            <w:vAlign w:val="center"/>
          </w:tcPr>
          <w:p>
            <w:pPr>
              <w:pStyle w:val="15"/>
            </w:pPr>
            <w:r>
              <w:t>人民群众满意度%</w:t>
            </w:r>
          </w:p>
        </w:tc>
        <w:tc>
          <w:tcPr>
            <w:tcW w:w="2268" w:type="dxa"/>
            <w:vAlign w:val="center"/>
          </w:tcPr>
          <w:p>
            <w:pPr>
              <w:pStyle w:val="15"/>
            </w:pPr>
            <w:r>
              <w:t>≥99群众满意</w:t>
            </w:r>
          </w:p>
        </w:tc>
        <w:tc>
          <w:tcPr>
            <w:tcW w:w="1276" w:type="dxa"/>
            <w:vAlign w:val="center"/>
          </w:tcPr>
          <w:p>
            <w:pPr>
              <w:pStyle w:val="15"/>
            </w:pPr>
            <w:r>
              <w:t>村级转移支付/党组织活动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4、村级转移支付/村民小组长误工补助绩效目标表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13052524P000004103643</w:t>
            </w:r>
          </w:p>
        </w:tc>
        <w:tc>
          <w:tcPr>
            <w:tcW w:w="2835" w:type="dxa"/>
            <w:vAlign w:val="center"/>
          </w:tcPr>
          <w:p>
            <w:pPr>
              <w:pStyle w:val="13"/>
            </w:pPr>
            <w:r>
              <w:t>项目名称</w:t>
            </w:r>
          </w:p>
        </w:tc>
        <w:tc>
          <w:tcPr>
            <w:tcW w:w="6095" w:type="dxa"/>
            <w:gridSpan w:val="3"/>
            <w:vAlign w:val="center"/>
          </w:tcPr>
          <w:p>
            <w:pPr>
              <w:pStyle w:val="15"/>
            </w:pPr>
            <w:r>
              <w:t>村级转移支付/村民小组长误工补助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4.50</w:t>
            </w:r>
          </w:p>
        </w:tc>
        <w:tc>
          <w:tcPr>
            <w:tcW w:w="2835" w:type="dxa"/>
            <w:vAlign w:val="center"/>
          </w:tcPr>
          <w:p>
            <w:pPr>
              <w:pStyle w:val="13"/>
            </w:pPr>
            <w:r>
              <w:t>其中：财政    资金</w:t>
            </w:r>
          </w:p>
        </w:tc>
        <w:tc>
          <w:tcPr>
            <w:tcW w:w="2551" w:type="dxa"/>
            <w:vAlign w:val="center"/>
          </w:tcPr>
          <w:p>
            <w:pPr>
              <w:pStyle w:val="15"/>
            </w:pPr>
            <w:r>
              <w:t>4.50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村级转移支付村民小组长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村级转移支付村民小组长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≥99指标完成率</w:t>
            </w:r>
          </w:p>
        </w:tc>
        <w:tc>
          <w:tcPr>
            <w:tcW w:w="1276" w:type="dxa"/>
            <w:vAlign w:val="center"/>
          </w:tcPr>
          <w:p>
            <w:pPr>
              <w:pStyle w:val="15"/>
            </w:pPr>
            <w:r>
              <w:t>村级转移支付村民小组长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村级转移支付村民小组长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村级转移支付村民小组长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服务满意度</w:t>
            </w:r>
          </w:p>
        </w:tc>
        <w:tc>
          <w:tcPr>
            <w:tcW w:w="5386" w:type="dxa"/>
            <w:vAlign w:val="center"/>
          </w:tcPr>
          <w:p>
            <w:pPr>
              <w:pStyle w:val="15"/>
            </w:pPr>
            <w:r>
              <w:t>服务满意度</w:t>
            </w:r>
          </w:p>
        </w:tc>
        <w:tc>
          <w:tcPr>
            <w:tcW w:w="2268" w:type="dxa"/>
            <w:vAlign w:val="center"/>
          </w:tcPr>
          <w:p>
            <w:pPr>
              <w:pStyle w:val="15"/>
            </w:pPr>
            <w:r>
              <w:t>≥99受众满意度</w:t>
            </w:r>
          </w:p>
        </w:tc>
        <w:tc>
          <w:tcPr>
            <w:tcW w:w="1276" w:type="dxa"/>
            <w:vAlign w:val="center"/>
          </w:tcPr>
          <w:p>
            <w:pPr>
              <w:pStyle w:val="15"/>
            </w:pPr>
            <w:r>
              <w:t>村级转移支付村民小组长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5、村级转移支付/服务群众专项经费绩效目标表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13052524P00000410365N</w:t>
            </w:r>
          </w:p>
        </w:tc>
        <w:tc>
          <w:tcPr>
            <w:tcW w:w="2835" w:type="dxa"/>
            <w:vAlign w:val="center"/>
          </w:tcPr>
          <w:p>
            <w:pPr>
              <w:pStyle w:val="13"/>
            </w:pPr>
            <w:r>
              <w:t>项目名称</w:t>
            </w:r>
          </w:p>
        </w:tc>
        <w:tc>
          <w:tcPr>
            <w:tcW w:w="6095" w:type="dxa"/>
            <w:gridSpan w:val="3"/>
            <w:vAlign w:val="center"/>
          </w:tcPr>
          <w:p>
            <w:pPr>
              <w:pStyle w:val="15"/>
            </w:pPr>
            <w: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130.00</w:t>
            </w:r>
          </w:p>
        </w:tc>
        <w:tc>
          <w:tcPr>
            <w:tcW w:w="2835" w:type="dxa"/>
            <w:vAlign w:val="center"/>
          </w:tcPr>
          <w:p>
            <w:pPr>
              <w:pStyle w:val="13"/>
            </w:pPr>
            <w:r>
              <w:t>其中：财政    资金</w:t>
            </w:r>
          </w:p>
        </w:tc>
        <w:tc>
          <w:tcPr>
            <w:tcW w:w="2551" w:type="dxa"/>
            <w:vAlign w:val="center"/>
          </w:tcPr>
          <w:p>
            <w:pPr>
              <w:pStyle w:val="15"/>
            </w:pPr>
            <w:r>
              <w:t>130.00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用于村级转移支付服务群众经费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≥120完成指标数额</w:t>
            </w:r>
          </w:p>
        </w:tc>
        <w:tc>
          <w:tcPr>
            <w:tcW w:w="1276" w:type="dxa"/>
            <w:vAlign w:val="center"/>
          </w:tcPr>
          <w:p>
            <w:pPr>
              <w:pStyle w:val="15"/>
            </w:pPr>
            <w:r>
              <w:t>村级转移支付/服务群众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≥98指标完成度</w:t>
            </w:r>
          </w:p>
        </w:tc>
        <w:tc>
          <w:tcPr>
            <w:tcW w:w="1276" w:type="dxa"/>
            <w:vAlign w:val="center"/>
          </w:tcPr>
          <w:p>
            <w:pPr>
              <w:pStyle w:val="15"/>
            </w:pPr>
            <w:r>
              <w:t>村级转移支付/服务群众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≥98指标完成度</w:t>
            </w:r>
          </w:p>
        </w:tc>
        <w:tc>
          <w:tcPr>
            <w:tcW w:w="1276" w:type="dxa"/>
            <w:vAlign w:val="center"/>
          </w:tcPr>
          <w:p>
            <w:pPr>
              <w:pStyle w:val="15"/>
            </w:pPr>
            <w:r>
              <w:t>村级转移支付/服务群众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≥98指标完成度</w:t>
            </w:r>
          </w:p>
        </w:tc>
        <w:tc>
          <w:tcPr>
            <w:tcW w:w="1276" w:type="dxa"/>
            <w:vAlign w:val="center"/>
          </w:tcPr>
          <w:p>
            <w:pPr>
              <w:pStyle w:val="15"/>
            </w:pPr>
            <w:r>
              <w:t>村级转移支付/服务群众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≥98指标完成度</w:t>
            </w:r>
          </w:p>
        </w:tc>
        <w:tc>
          <w:tcPr>
            <w:tcW w:w="1276" w:type="dxa"/>
            <w:vAlign w:val="center"/>
          </w:tcPr>
          <w:p>
            <w:pPr>
              <w:pStyle w:val="15"/>
            </w:pPr>
            <w:r>
              <w:t>村级转移支付/服务群众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居民满意度</w:t>
            </w:r>
          </w:p>
        </w:tc>
        <w:tc>
          <w:tcPr>
            <w:tcW w:w="5386" w:type="dxa"/>
            <w:vAlign w:val="center"/>
          </w:tcPr>
          <w:p>
            <w:pPr>
              <w:pStyle w:val="15"/>
            </w:pPr>
            <w:r>
              <w:t>居民满意度</w:t>
            </w:r>
          </w:p>
        </w:tc>
        <w:tc>
          <w:tcPr>
            <w:tcW w:w="2268" w:type="dxa"/>
            <w:vAlign w:val="center"/>
          </w:tcPr>
          <w:p>
            <w:pPr>
              <w:pStyle w:val="15"/>
            </w:pPr>
            <w:r>
              <w:t>100指标完成度</w:t>
            </w:r>
          </w:p>
        </w:tc>
        <w:tc>
          <w:tcPr>
            <w:tcW w:w="1276" w:type="dxa"/>
            <w:vAlign w:val="center"/>
          </w:tcPr>
          <w:p>
            <w:pPr>
              <w:pStyle w:val="15"/>
            </w:pPr>
            <w:r>
              <w:t>村级转移支付/服务群众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6、村级转移支付/离任村干部补贴绩效目标表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13052524P00000410346J</w:t>
            </w:r>
          </w:p>
        </w:tc>
        <w:tc>
          <w:tcPr>
            <w:tcW w:w="2835" w:type="dxa"/>
            <w:vAlign w:val="center"/>
          </w:tcPr>
          <w:p>
            <w:pPr>
              <w:pStyle w:val="13"/>
            </w:pPr>
            <w:r>
              <w:t>项目名称</w:t>
            </w:r>
          </w:p>
        </w:tc>
        <w:tc>
          <w:tcPr>
            <w:tcW w:w="6095" w:type="dxa"/>
            <w:gridSpan w:val="3"/>
            <w:vAlign w:val="center"/>
          </w:tcPr>
          <w:p>
            <w:pPr>
              <w:pStyle w:val="15"/>
            </w:pPr>
            <w:r>
              <w:t>村级转移支付/离任村干部补贴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21.90</w:t>
            </w:r>
          </w:p>
        </w:tc>
        <w:tc>
          <w:tcPr>
            <w:tcW w:w="2835" w:type="dxa"/>
            <w:vAlign w:val="center"/>
          </w:tcPr>
          <w:p>
            <w:pPr>
              <w:pStyle w:val="13"/>
            </w:pPr>
            <w:r>
              <w:t>其中：财政    资金</w:t>
            </w:r>
          </w:p>
        </w:tc>
        <w:tc>
          <w:tcPr>
            <w:tcW w:w="2551" w:type="dxa"/>
            <w:vAlign w:val="center"/>
          </w:tcPr>
          <w:p>
            <w:pPr>
              <w:pStyle w:val="15"/>
            </w:pPr>
            <w:r>
              <w:t>21.90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用于村级转移支付离任村干部补贴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1.年底前完成全部完成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离任村干部补贴依据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离任村干部补贴依据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离任村干部补贴依据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离任村干部补贴依据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离任村干部补贴依据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数据受众满意度</w:t>
            </w:r>
          </w:p>
        </w:tc>
        <w:tc>
          <w:tcPr>
            <w:tcW w:w="5386" w:type="dxa"/>
            <w:vAlign w:val="center"/>
          </w:tcPr>
          <w:p>
            <w:pPr>
              <w:pStyle w:val="15"/>
            </w:pPr>
            <w:r>
              <w:t>数据受众满意度</w:t>
            </w:r>
          </w:p>
        </w:tc>
        <w:tc>
          <w:tcPr>
            <w:tcW w:w="2268" w:type="dxa"/>
            <w:vAlign w:val="center"/>
          </w:tcPr>
          <w:p>
            <w:pPr>
              <w:pStyle w:val="15"/>
            </w:pPr>
            <w:r>
              <w:t>≥98指标完成率</w:t>
            </w:r>
          </w:p>
        </w:tc>
        <w:tc>
          <w:tcPr>
            <w:tcW w:w="1276" w:type="dxa"/>
            <w:vAlign w:val="center"/>
          </w:tcPr>
          <w:p>
            <w:pPr>
              <w:pStyle w:val="15"/>
            </w:pPr>
            <w:r>
              <w:t>离任村干部补贴依据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7、村级转移支付/在职村干部补贴绩效目标表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13052524P00000410360L</w:t>
            </w:r>
          </w:p>
        </w:tc>
        <w:tc>
          <w:tcPr>
            <w:tcW w:w="2835" w:type="dxa"/>
            <w:vAlign w:val="center"/>
          </w:tcPr>
          <w:p>
            <w:pPr>
              <w:pStyle w:val="13"/>
            </w:pPr>
            <w:r>
              <w:t>项目名称</w:t>
            </w:r>
          </w:p>
        </w:tc>
        <w:tc>
          <w:tcPr>
            <w:tcW w:w="6095" w:type="dxa"/>
            <w:gridSpan w:val="3"/>
            <w:vAlign w:val="center"/>
          </w:tcPr>
          <w:p>
            <w:pPr>
              <w:pStyle w:val="15"/>
            </w:pPr>
            <w:r>
              <w:t>村级转移支付/在职村干部补贴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286.50</w:t>
            </w:r>
          </w:p>
        </w:tc>
        <w:tc>
          <w:tcPr>
            <w:tcW w:w="2835" w:type="dxa"/>
            <w:vAlign w:val="center"/>
          </w:tcPr>
          <w:p>
            <w:pPr>
              <w:pStyle w:val="13"/>
            </w:pPr>
            <w:r>
              <w:t>其中：财政    资金</w:t>
            </w:r>
          </w:p>
        </w:tc>
        <w:tc>
          <w:tcPr>
            <w:tcW w:w="2551" w:type="dxa"/>
            <w:vAlign w:val="center"/>
          </w:tcPr>
          <w:p>
            <w:pPr>
              <w:pStyle w:val="15"/>
            </w:pPr>
            <w:r>
              <w:t>286.50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用于在职村干部补贴发放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在职村干部补贴依据标准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在职村干部补贴依据标准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在职村干部补贴依据标准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在职村干部补贴依据标准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在职村干部补贴依据标准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数据受众满意度</w:t>
            </w:r>
          </w:p>
        </w:tc>
        <w:tc>
          <w:tcPr>
            <w:tcW w:w="5386" w:type="dxa"/>
            <w:vAlign w:val="center"/>
          </w:tcPr>
          <w:p>
            <w:pPr>
              <w:pStyle w:val="15"/>
            </w:pPr>
            <w:r>
              <w:t>数据受众满意度</w:t>
            </w:r>
          </w:p>
        </w:tc>
        <w:tc>
          <w:tcPr>
            <w:tcW w:w="2268" w:type="dxa"/>
            <w:vAlign w:val="center"/>
          </w:tcPr>
          <w:p>
            <w:pPr>
              <w:pStyle w:val="15"/>
            </w:pPr>
            <w:r>
              <w:t>≥98指标完成率</w:t>
            </w:r>
          </w:p>
        </w:tc>
        <w:tc>
          <w:tcPr>
            <w:tcW w:w="1276" w:type="dxa"/>
            <w:vAlign w:val="center"/>
          </w:tcPr>
          <w:p>
            <w:pPr>
              <w:pStyle w:val="15"/>
            </w:pPr>
            <w:r>
              <w:t>在职村干部补贴依据标准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8、大气污染治理经费绩效目标表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13052524P00000410377R</w:t>
            </w:r>
          </w:p>
        </w:tc>
        <w:tc>
          <w:tcPr>
            <w:tcW w:w="2835" w:type="dxa"/>
            <w:vAlign w:val="center"/>
          </w:tcPr>
          <w:p>
            <w:pPr>
              <w:pStyle w:val="13"/>
            </w:pPr>
            <w:r>
              <w:t>项目名称</w:t>
            </w:r>
          </w:p>
        </w:tc>
        <w:tc>
          <w:tcPr>
            <w:tcW w:w="6095" w:type="dxa"/>
            <w:gridSpan w:val="3"/>
            <w:vAlign w:val="center"/>
          </w:tcPr>
          <w:p>
            <w:pPr>
              <w:pStyle w:val="15"/>
            </w:pPr>
            <w: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0.47</w:t>
            </w:r>
          </w:p>
        </w:tc>
        <w:tc>
          <w:tcPr>
            <w:tcW w:w="2835" w:type="dxa"/>
            <w:vAlign w:val="center"/>
          </w:tcPr>
          <w:p>
            <w:pPr>
              <w:pStyle w:val="13"/>
            </w:pPr>
            <w:r>
              <w:t>其中：财政    资金</w:t>
            </w:r>
          </w:p>
        </w:tc>
        <w:tc>
          <w:tcPr>
            <w:tcW w:w="2551" w:type="dxa"/>
            <w:vAlign w:val="center"/>
          </w:tcPr>
          <w:p>
            <w:pPr>
              <w:pStyle w:val="15"/>
            </w:pPr>
            <w:r>
              <w:t>0.47</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用于环保大气污染治理工作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1.完成支出，环保指数提高。</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大气污染治理村数</w:t>
            </w:r>
          </w:p>
        </w:tc>
        <w:tc>
          <w:tcPr>
            <w:tcW w:w="5386" w:type="dxa"/>
            <w:vAlign w:val="center"/>
          </w:tcPr>
          <w:p>
            <w:pPr>
              <w:pStyle w:val="15"/>
            </w:pPr>
            <w:r>
              <w:t>村治理数量</w:t>
            </w:r>
          </w:p>
        </w:tc>
        <w:tc>
          <w:tcPr>
            <w:tcW w:w="2268" w:type="dxa"/>
            <w:vAlign w:val="center"/>
          </w:tcPr>
          <w:p>
            <w:pPr>
              <w:pStyle w:val="15"/>
            </w:pPr>
            <w:r>
              <w:t>26全镇域覆盖</w:t>
            </w:r>
          </w:p>
        </w:tc>
        <w:tc>
          <w:tcPr>
            <w:tcW w:w="1276" w:type="dxa"/>
            <w:vAlign w:val="center"/>
          </w:tcPr>
          <w:p>
            <w:pPr>
              <w:pStyle w:val="15"/>
            </w:pPr>
            <w:r>
              <w:t>依据大气污染治理标准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大气质量</w:t>
            </w:r>
          </w:p>
        </w:tc>
        <w:tc>
          <w:tcPr>
            <w:tcW w:w="5386" w:type="dxa"/>
            <w:vAlign w:val="center"/>
          </w:tcPr>
          <w:p>
            <w:pPr>
              <w:pStyle w:val="15"/>
            </w:pPr>
            <w:r>
              <w:t>大气质量提高</w:t>
            </w:r>
          </w:p>
        </w:tc>
        <w:tc>
          <w:tcPr>
            <w:tcW w:w="2268" w:type="dxa"/>
            <w:vAlign w:val="center"/>
          </w:tcPr>
          <w:p>
            <w:pPr>
              <w:pStyle w:val="15"/>
            </w:pPr>
            <w:r>
              <w:t>大气质量持续向好</w:t>
            </w:r>
          </w:p>
        </w:tc>
        <w:tc>
          <w:tcPr>
            <w:tcW w:w="1276" w:type="dxa"/>
            <w:vAlign w:val="center"/>
          </w:tcPr>
          <w:p>
            <w:pPr>
              <w:pStyle w:val="15"/>
            </w:pPr>
            <w:r>
              <w:t>依据大气污染治理标准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依据大气污染治理标准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依据大气污染治理标准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社会会效益情况</w:t>
            </w:r>
          </w:p>
        </w:tc>
        <w:tc>
          <w:tcPr>
            <w:tcW w:w="5386" w:type="dxa"/>
            <w:vAlign w:val="center"/>
          </w:tcPr>
          <w:p>
            <w:pPr>
              <w:pStyle w:val="15"/>
            </w:pPr>
            <w:r>
              <w:t>达到大气对社会的优良效益</w:t>
            </w:r>
          </w:p>
        </w:tc>
        <w:tc>
          <w:tcPr>
            <w:tcW w:w="2268" w:type="dxa"/>
            <w:vAlign w:val="center"/>
          </w:tcPr>
          <w:p>
            <w:pPr>
              <w:pStyle w:val="15"/>
            </w:pPr>
            <w:r>
              <w:t>≥98效益率</w:t>
            </w:r>
          </w:p>
        </w:tc>
        <w:tc>
          <w:tcPr>
            <w:tcW w:w="1276" w:type="dxa"/>
            <w:vAlign w:val="center"/>
          </w:tcPr>
          <w:p>
            <w:pPr>
              <w:pStyle w:val="15"/>
            </w:pPr>
            <w:r>
              <w:t>依据大气污染治理标准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≥98群众对于空气质量的满意度</w:t>
            </w:r>
          </w:p>
        </w:tc>
        <w:tc>
          <w:tcPr>
            <w:tcW w:w="1276" w:type="dxa"/>
            <w:vAlign w:val="center"/>
          </w:tcPr>
          <w:p>
            <w:pPr>
              <w:pStyle w:val="15"/>
            </w:pPr>
            <w:r>
              <w:t>依据大气污染治理标准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9、环保所经费绩效目标表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13052524P00000410378D</w:t>
            </w:r>
          </w:p>
        </w:tc>
        <w:tc>
          <w:tcPr>
            <w:tcW w:w="2835" w:type="dxa"/>
            <w:vAlign w:val="center"/>
          </w:tcPr>
          <w:p>
            <w:pPr>
              <w:pStyle w:val="13"/>
            </w:pPr>
            <w:r>
              <w:t>项目名称</w:t>
            </w:r>
          </w:p>
        </w:tc>
        <w:tc>
          <w:tcPr>
            <w:tcW w:w="6095" w:type="dxa"/>
            <w:gridSpan w:val="3"/>
            <w:vAlign w:val="center"/>
          </w:tcPr>
          <w:p>
            <w:pPr>
              <w:pStyle w:val="15"/>
            </w:pPr>
            <w: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用于大气环保所经费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1.年底前治理大气工作，完成支出。</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完成村数量</w:t>
            </w:r>
          </w:p>
        </w:tc>
        <w:tc>
          <w:tcPr>
            <w:tcW w:w="5386" w:type="dxa"/>
            <w:vAlign w:val="center"/>
          </w:tcPr>
          <w:p>
            <w:pPr>
              <w:pStyle w:val="15"/>
            </w:pPr>
            <w:r>
              <w:t>数量</w:t>
            </w:r>
          </w:p>
        </w:tc>
        <w:tc>
          <w:tcPr>
            <w:tcW w:w="2268" w:type="dxa"/>
            <w:vAlign w:val="center"/>
          </w:tcPr>
          <w:p>
            <w:pPr>
              <w:pStyle w:val="15"/>
            </w:pPr>
            <w:r>
              <w:t>26全镇域覆盖</w:t>
            </w:r>
          </w:p>
        </w:tc>
        <w:tc>
          <w:tcPr>
            <w:tcW w:w="1276" w:type="dxa"/>
            <w:vAlign w:val="center"/>
          </w:tcPr>
          <w:p>
            <w:pPr>
              <w:pStyle w:val="15"/>
            </w:pPr>
            <w:r>
              <w:t>依据环保所工作标准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依据环保所工作标准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依据环保所工作标准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依据环保所工作标准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依据环保所工作标准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人民群众满意度%</w:t>
            </w:r>
          </w:p>
        </w:tc>
        <w:tc>
          <w:tcPr>
            <w:tcW w:w="5386" w:type="dxa"/>
            <w:vAlign w:val="center"/>
          </w:tcPr>
          <w:p>
            <w:pPr>
              <w:pStyle w:val="15"/>
            </w:pPr>
            <w:r>
              <w:t>人民群众满意度%</w:t>
            </w:r>
          </w:p>
        </w:tc>
        <w:tc>
          <w:tcPr>
            <w:tcW w:w="2268" w:type="dxa"/>
            <w:vAlign w:val="center"/>
          </w:tcPr>
          <w:p>
            <w:pPr>
              <w:pStyle w:val="15"/>
            </w:pPr>
            <w:r>
              <w:t>≥99群众满意率</w:t>
            </w:r>
          </w:p>
        </w:tc>
        <w:tc>
          <w:tcPr>
            <w:tcW w:w="1276" w:type="dxa"/>
            <w:vAlign w:val="center"/>
          </w:tcPr>
          <w:p>
            <w:pPr>
              <w:pStyle w:val="15"/>
            </w:pPr>
            <w:r>
              <w:t>依据环保所工作标准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10、环境清洗经费绩效目标表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13052524P000004103810</w:t>
            </w:r>
          </w:p>
        </w:tc>
        <w:tc>
          <w:tcPr>
            <w:tcW w:w="2835" w:type="dxa"/>
            <w:vAlign w:val="center"/>
          </w:tcPr>
          <w:p>
            <w:pPr>
              <w:pStyle w:val="13"/>
            </w:pPr>
            <w:r>
              <w:t>项目名称</w:t>
            </w:r>
          </w:p>
        </w:tc>
        <w:tc>
          <w:tcPr>
            <w:tcW w:w="6095" w:type="dxa"/>
            <w:gridSpan w:val="3"/>
            <w:vAlign w:val="center"/>
          </w:tcPr>
          <w:p>
            <w:pPr>
              <w:pStyle w:val="15"/>
            </w:pPr>
            <w: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w:t>
            </w:r>
          </w:p>
        </w:tc>
        <w:tc>
          <w:tcPr>
            <w:tcW w:w="2835" w:type="dxa"/>
            <w:vAlign w:val="center"/>
          </w:tcPr>
          <w:p>
            <w:pPr>
              <w:pStyle w:val="13"/>
            </w:pPr>
            <w:r>
              <w:t>其中：财政    资金</w:t>
            </w:r>
          </w:p>
        </w:tc>
        <w:tc>
          <w:tcPr>
            <w:tcW w:w="2551" w:type="dxa"/>
            <w:vAlign w:val="center"/>
          </w:tcPr>
          <w:p>
            <w:pPr>
              <w:pStyle w:val="15"/>
            </w:pPr>
            <w:r>
              <w:t>3.00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用于环境清洗工作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1.全年每月进行环境清洗工作</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清洗次数</w:t>
            </w:r>
          </w:p>
        </w:tc>
        <w:tc>
          <w:tcPr>
            <w:tcW w:w="5386" w:type="dxa"/>
            <w:vAlign w:val="center"/>
          </w:tcPr>
          <w:p>
            <w:pPr>
              <w:pStyle w:val="15"/>
            </w:pPr>
            <w:r>
              <w:t>集中清洗街道次数</w:t>
            </w:r>
          </w:p>
        </w:tc>
        <w:tc>
          <w:tcPr>
            <w:tcW w:w="2268" w:type="dxa"/>
            <w:vAlign w:val="center"/>
          </w:tcPr>
          <w:p>
            <w:pPr>
              <w:pStyle w:val="15"/>
            </w:pPr>
            <w:r>
              <w:t>≥24每月至少2次</w:t>
            </w:r>
          </w:p>
        </w:tc>
        <w:tc>
          <w:tcPr>
            <w:tcW w:w="1276" w:type="dxa"/>
            <w:vAlign w:val="center"/>
          </w:tcPr>
          <w:p>
            <w:pPr>
              <w:pStyle w:val="15"/>
            </w:pPr>
            <w:r>
              <w:t>依据环境清洗标准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清洗质量</w:t>
            </w:r>
          </w:p>
        </w:tc>
        <w:tc>
          <w:tcPr>
            <w:tcW w:w="5386" w:type="dxa"/>
            <w:vAlign w:val="center"/>
          </w:tcPr>
          <w:p>
            <w:pPr>
              <w:pStyle w:val="15"/>
            </w:pPr>
            <w:r>
              <w:t>查看清洗街道是否赶紧</w:t>
            </w:r>
          </w:p>
        </w:tc>
        <w:tc>
          <w:tcPr>
            <w:tcW w:w="2268" w:type="dxa"/>
            <w:vAlign w:val="center"/>
          </w:tcPr>
          <w:p>
            <w:pPr>
              <w:pStyle w:val="15"/>
            </w:pPr>
            <w:r>
              <w:t>确保清洗街道无扬尘等</w:t>
            </w:r>
          </w:p>
        </w:tc>
        <w:tc>
          <w:tcPr>
            <w:tcW w:w="1276" w:type="dxa"/>
            <w:vAlign w:val="center"/>
          </w:tcPr>
          <w:p>
            <w:pPr>
              <w:pStyle w:val="15"/>
            </w:pPr>
            <w:r>
              <w:t>依据环境清洗标准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依据环境清洗标准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达到生态环境干净</w:t>
            </w:r>
          </w:p>
        </w:tc>
        <w:tc>
          <w:tcPr>
            <w:tcW w:w="5386" w:type="dxa"/>
            <w:vAlign w:val="center"/>
          </w:tcPr>
          <w:p>
            <w:pPr>
              <w:pStyle w:val="15"/>
            </w:pPr>
            <w:r>
              <w:t>确保街道干净卫生</w:t>
            </w:r>
          </w:p>
        </w:tc>
        <w:tc>
          <w:tcPr>
            <w:tcW w:w="2268" w:type="dxa"/>
            <w:vAlign w:val="center"/>
          </w:tcPr>
          <w:p>
            <w:pPr>
              <w:pStyle w:val="15"/>
            </w:pPr>
            <w:r>
              <w:t>清洗出结果，确保干净卫生</w:t>
            </w:r>
          </w:p>
        </w:tc>
        <w:tc>
          <w:tcPr>
            <w:tcW w:w="1276" w:type="dxa"/>
            <w:vAlign w:val="center"/>
          </w:tcPr>
          <w:p>
            <w:pPr>
              <w:pStyle w:val="15"/>
            </w:pPr>
            <w:r>
              <w:t>依据环境清洗标准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居民满意度</w:t>
            </w:r>
          </w:p>
        </w:tc>
        <w:tc>
          <w:tcPr>
            <w:tcW w:w="5386" w:type="dxa"/>
            <w:vAlign w:val="center"/>
          </w:tcPr>
          <w:p>
            <w:pPr>
              <w:pStyle w:val="15"/>
            </w:pPr>
            <w:r>
              <w:t>居民满意度</w:t>
            </w:r>
          </w:p>
        </w:tc>
        <w:tc>
          <w:tcPr>
            <w:tcW w:w="2268" w:type="dxa"/>
            <w:vAlign w:val="center"/>
          </w:tcPr>
          <w:p>
            <w:pPr>
              <w:pStyle w:val="15"/>
            </w:pPr>
            <w:r>
              <w:t>≥98居民满意度达标</w:t>
            </w:r>
          </w:p>
        </w:tc>
        <w:tc>
          <w:tcPr>
            <w:tcW w:w="1276" w:type="dxa"/>
            <w:vAlign w:val="center"/>
          </w:tcPr>
          <w:p>
            <w:pPr>
              <w:pStyle w:val="15"/>
            </w:pPr>
            <w:r>
              <w:t>依据环境清洗标准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11、基层武装专项经费绩效目标表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13052524P00000410384T</w:t>
            </w:r>
          </w:p>
        </w:tc>
        <w:tc>
          <w:tcPr>
            <w:tcW w:w="2835" w:type="dxa"/>
            <w:vAlign w:val="center"/>
          </w:tcPr>
          <w:p>
            <w:pPr>
              <w:pStyle w:val="13"/>
            </w:pPr>
            <w:r>
              <w:t>项目名称</w:t>
            </w:r>
          </w:p>
        </w:tc>
        <w:tc>
          <w:tcPr>
            <w:tcW w:w="6095" w:type="dxa"/>
            <w:gridSpan w:val="3"/>
            <w:vAlign w:val="center"/>
          </w:tcPr>
          <w:p>
            <w:pPr>
              <w:pStyle w:val="15"/>
            </w:pPr>
            <w: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w:t>
            </w:r>
          </w:p>
        </w:tc>
        <w:tc>
          <w:tcPr>
            <w:tcW w:w="2835" w:type="dxa"/>
            <w:vAlign w:val="center"/>
          </w:tcPr>
          <w:p>
            <w:pPr>
              <w:pStyle w:val="13"/>
            </w:pPr>
            <w:r>
              <w:t>其中：财政    资金</w:t>
            </w:r>
          </w:p>
        </w:tc>
        <w:tc>
          <w:tcPr>
            <w:tcW w:w="2551" w:type="dxa"/>
            <w:vAlign w:val="center"/>
          </w:tcPr>
          <w:p>
            <w:pPr>
              <w:pStyle w:val="15"/>
            </w:pPr>
            <w:r>
              <w:t>6.00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用于基层武装建设经费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1.年底前全部完成支出等任务</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≥98指标完成率达到</w:t>
            </w:r>
          </w:p>
        </w:tc>
        <w:tc>
          <w:tcPr>
            <w:tcW w:w="1276" w:type="dxa"/>
            <w:vAlign w:val="center"/>
          </w:tcPr>
          <w:p>
            <w:pPr>
              <w:pStyle w:val="15"/>
            </w:pPr>
            <w:r>
              <w:t>依据基层武装建设标准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≥98指标完成率达到</w:t>
            </w:r>
          </w:p>
        </w:tc>
        <w:tc>
          <w:tcPr>
            <w:tcW w:w="1276" w:type="dxa"/>
            <w:vAlign w:val="center"/>
          </w:tcPr>
          <w:p>
            <w:pPr>
              <w:pStyle w:val="15"/>
            </w:pPr>
            <w:r>
              <w:t>依据基层武装建设标准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≥97指标完成率达到</w:t>
            </w:r>
          </w:p>
        </w:tc>
        <w:tc>
          <w:tcPr>
            <w:tcW w:w="1276" w:type="dxa"/>
            <w:vAlign w:val="center"/>
          </w:tcPr>
          <w:p>
            <w:pPr>
              <w:pStyle w:val="15"/>
            </w:pPr>
            <w:r>
              <w:t>依据基层武装建设标准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≥97指标完成率达到</w:t>
            </w:r>
          </w:p>
        </w:tc>
        <w:tc>
          <w:tcPr>
            <w:tcW w:w="1276" w:type="dxa"/>
            <w:vAlign w:val="center"/>
          </w:tcPr>
          <w:p>
            <w:pPr>
              <w:pStyle w:val="15"/>
            </w:pPr>
            <w:r>
              <w:t>依据基层武装建设标准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≥99指标完成率达到</w:t>
            </w:r>
          </w:p>
        </w:tc>
        <w:tc>
          <w:tcPr>
            <w:tcW w:w="1276" w:type="dxa"/>
            <w:vAlign w:val="center"/>
          </w:tcPr>
          <w:p>
            <w:pPr>
              <w:pStyle w:val="15"/>
            </w:pPr>
            <w:r>
              <w:t>依据基层武装建设标准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≥98群众满意度</w:t>
            </w:r>
          </w:p>
        </w:tc>
        <w:tc>
          <w:tcPr>
            <w:tcW w:w="1276" w:type="dxa"/>
            <w:vAlign w:val="center"/>
          </w:tcPr>
          <w:p>
            <w:pPr>
              <w:pStyle w:val="15"/>
            </w:pPr>
            <w:r>
              <w:t>依据基层武装建设标准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12、冀财社[2023]179号/中央/义务兵优待金绩效目标表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13052524P00000410375J</w:t>
            </w:r>
          </w:p>
        </w:tc>
        <w:tc>
          <w:tcPr>
            <w:tcW w:w="2835" w:type="dxa"/>
            <w:vAlign w:val="center"/>
          </w:tcPr>
          <w:p>
            <w:pPr>
              <w:pStyle w:val="13"/>
            </w:pPr>
            <w:r>
              <w:t>项目名称</w:t>
            </w:r>
          </w:p>
        </w:tc>
        <w:tc>
          <w:tcPr>
            <w:tcW w:w="6095" w:type="dxa"/>
            <w:gridSpan w:val="3"/>
            <w:vAlign w:val="center"/>
          </w:tcPr>
          <w:p>
            <w:pPr>
              <w:pStyle w:val="15"/>
            </w:pPr>
            <w:r>
              <w:t>冀财社[2023]179号/中央/义务兵优待金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用于冀财社【2023】179号中央义务兵发放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冀财社【2023】179号中央义务兵指标依据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冀财社【2023】179号中央义务兵指标依据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冀财社【2023】179号中央义务兵指标依据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冀财社【2023】179号中央义务兵指标依据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冀财社【2023】179号中央义务兵指标依据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数据受众满意度</w:t>
            </w:r>
          </w:p>
        </w:tc>
        <w:tc>
          <w:tcPr>
            <w:tcW w:w="5386" w:type="dxa"/>
            <w:vAlign w:val="center"/>
          </w:tcPr>
          <w:p>
            <w:pPr>
              <w:pStyle w:val="15"/>
            </w:pPr>
            <w:r>
              <w:t>数据受众满意度</w:t>
            </w:r>
          </w:p>
        </w:tc>
        <w:tc>
          <w:tcPr>
            <w:tcW w:w="2268" w:type="dxa"/>
            <w:vAlign w:val="center"/>
          </w:tcPr>
          <w:p>
            <w:pPr>
              <w:pStyle w:val="15"/>
            </w:pPr>
            <w:r>
              <w:t>100指标完成率</w:t>
            </w:r>
          </w:p>
        </w:tc>
        <w:tc>
          <w:tcPr>
            <w:tcW w:w="1276" w:type="dxa"/>
            <w:vAlign w:val="center"/>
          </w:tcPr>
          <w:p>
            <w:pPr>
              <w:pStyle w:val="15"/>
            </w:pPr>
            <w:r>
              <w:t>冀财社【2023】179号中央义务兵指标依据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13、冀财社[2023]234号提前下达/省级/义务兵优待金绩效目标表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13052524P00000410374Y</w:t>
            </w:r>
          </w:p>
        </w:tc>
        <w:tc>
          <w:tcPr>
            <w:tcW w:w="2835" w:type="dxa"/>
            <w:vAlign w:val="center"/>
          </w:tcPr>
          <w:p>
            <w:pPr>
              <w:pStyle w:val="13"/>
            </w:pPr>
            <w:r>
              <w:t>项目名称</w:t>
            </w:r>
          </w:p>
        </w:tc>
        <w:tc>
          <w:tcPr>
            <w:tcW w:w="6095" w:type="dxa"/>
            <w:gridSpan w:val="3"/>
            <w:vAlign w:val="center"/>
          </w:tcPr>
          <w:p>
            <w:pPr>
              <w:pStyle w:val="15"/>
            </w:pPr>
            <w:r>
              <w:t>冀财社[2023]234号提前下达/省级/义务兵优待金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用于冀财社【2023】234号提前下达支出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冀财社【2023】234号提前下达指标依据标准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冀财社【2023】234号提前下达指标依据标准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冀财社【2023】234号提前下达指标依据标准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冀财社【2023】234号提前下达指标依据标准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100指标完成率</w:t>
            </w:r>
          </w:p>
        </w:tc>
        <w:tc>
          <w:tcPr>
            <w:tcW w:w="1276" w:type="dxa"/>
            <w:vAlign w:val="center"/>
          </w:tcPr>
          <w:p>
            <w:pPr>
              <w:pStyle w:val="15"/>
            </w:pPr>
            <w:r>
              <w:t>冀财社【2023】234号提前下达指标依据标准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数据受众满意度</w:t>
            </w:r>
          </w:p>
        </w:tc>
        <w:tc>
          <w:tcPr>
            <w:tcW w:w="5386" w:type="dxa"/>
            <w:vAlign w:val="center"/>
          </w:tcPr>
          <w:p>
            <w:pPr>
              <w:pStyle w:val="15"/>
            </w:pPr>
            <w:r>
              <w:t>数据受众满意度</w:t>
            </w:r>
          </w:p>
        </w:tc>
        <w:tc>
          <w:tcPr>
            <w:tcW w:w="2268" w:type="dxa"/>
            <w:vAlign w:val="center"/>
          </w:tcPr>
          <w:p>
            <w:pPr>
              <w:pStyle w:val="15"/>
            </w:pPr>
            <w:r>
              <w:t>100指标完成率</w:t>
            </w:r>
          </w:p>
        </w:tc>
        <w:tc>
          <w:tcPr>
            <w:tcW w:w="1276" w:type="dxa"/>
            <w:vAlign w:val="center"/>
          </w:tcPr>
          <w:p>
            <w:pPr>
              <w:pStyle w:val="15"/>
            </w:pPr>
            <w:r>
              <w:t>冀财社【2023】234号提前下达指标依据标准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14、计划生育绩效目标表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13052524P000004104070</w:t>
            </w:r>
          </w:p>
        </w:tc>
        <w:tc>
          <w:tcPr>
            <w:tcW w:w="2835" w:type="dxa"/>
            <w:vAlign w:val="center"/>
          </w:tcPr>
          <w:p>
            <w:pPr>
              <w:pStyle w:val="13"/>
            </w:pPr>
            <w:r>
              <w:t>项目名称</w:t>
            </w:r>
          </w:p>
        </w:tc>
        <w:tc>
          <w:tcPr>
            <w:tcW w:w="6095" w:type="dxa"/>
            <w:gridSpan w:val="3"/>
            <w:vAlign w:val="center"/>
          </w:tcPr>
          <w:p>
            <w:pPr>
              <w:pStyle w:val="15"/>
            </w:pPr>
            <w:r>
              <w:t>计划生育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5.70</w:t>
            </w:r>
          </w:p>
        </w:tc>
        <w:tc>
          <w:tcPr>
            <w:tcW w:w="2835" w:type="dxa"/>
            <w:vAlign w:val="center"/>
          </w:tcPr>
          <w:p>
            <w:pPr>
              <w:pStyle w:val="13"/>
            </w:pPr>
            <w:r>
              <w:t>其中：财政    资金</w:t>
            </w:r>
          </w:p>
        </w:tc>
        <w:tc>
          <w:tcPr>
            <w:tcW w:w="2551" w:type="dxa"/>
            <w:vAlign w:val="center"/>
          </w:tcPr>
          <w:p>
            <w:pPr>
              <w:pStyle w:val="15"/>
            </w:pPr>
            <w:r>
              <w:t>5.70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用于计划生育支出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1.年底前全部完成任务</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完成工作数量</w:t>
            </w:r>
          </w:p>
        </w:tc>
        <w:tc>
          <w:tcPr>
            <w:tcW w:w="5386" w:type="dxa"/>
            <w:vAlign w:val="center"/>
          </w:tcPr>
          <w:p>
            <w:pPr>
              <w:pStyle w:val="15"/>
            </w:pPr>
            <w:r>
              <w:t>完成计划生育工作的数量</w:t>
            </w:r>
          </w:p>
        </w:tc>
        <w:tc>
          <w:tcPr>
            <w:tcW w:w="2268" w:type="dxa"/>
            <w:vAlign w:val="center"/>
          </w:tcPr>
          <w:p>
            <w:pPr>
              <w:pStyle w:val="15"/>
            </w:pPr>
            <w:r>
              <w:t>≥4大于等于4次工作</w:t>
            </w:r>
          </w:p>
        </w:tc>
        <w:tc>
          <w:tcPr>
            <w:tcW w:w="1276" w:type="dxa"/>
            <w:vAlign w:val="center"/>
          </w:tcPr>
          <w:p>
            <w:pPr>
              <w:pStyle w:val="15"/>
            </w:pPr>
            <w:r>
              <w:t>依据计划生育相关标准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资金到位率</w:t>
            </w:r>
          </w:p>
        </w:tc>
        <w:tc>
          <w:tcPr>
            <w:tcW w:w="5386" w:type="dxa"/>
            <w:vAlign w:val="center"/>
          </w:tcPr>
          <w:p>
            <w:pPr>
              <w:pStyle w:val="15"/>
            </w:pPr>
            <w:r>
              <w:t>资金到位率</w:t>
            </w:r>
          </w:p>
        </w:tc>
        <w:tc>
          <w:tcPr>
            <w:tcW w:w="2268" w:type="dxa"/>
            <w:vAlign w:val="center"/>
          </w:tcPr>
          <w:p>
            <w:pPr>
              <w:pStyle w:val="15"/>
            </w:pPr>
            <w:r>
              <w:t>100百分百到位</w:t>
            </w:r>
          </w:p>
        </w:tc>
        <w:tc>
          <w:tcPr>
            <w:tcW w:w="1276" w:type="dxa"/>
            <w:vAlign w:val="center"/>
          </w:tcPr>
          <w:p>
            <w:pPr>
              <w:pStyle w:val="15"/>
            </w:pPr>
            <w:r>
              <w:t>依据计划生育相关标准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任务完成进度</w:t>
            </w:r>
          </w:p>
        </w:tc>
        <w:tc>
          <w:tcPr>
            <w:tcW w:w="5386" w:type="dxa"/>
            <w:vAlign w:val="center"/>
          </w:tcPr>
          <w:p>
            <w:pPr>
              <w:pStyle w:val="15"/>
            </w:pPr>
            <w:r>
              <w:t>任务完成进度</w:t>
            </w:r>
          </w:p>
        </w:tc>
        <w:tc>
          <w:tcPr>
            <w:tcW w:w="2268" w:type="dxa"/>
            <w:vAlign w:val="center"/>
          </w:tcPr>
          <w:p>
            <w:pPr>
              <w:pStyle w:val="15"/>
            </w:pPr>
            <w:r>
              <w:t>按阶段，年底全部完成</w:t>
            </w:r>
          </w:p>
        </w:tc>
        <w:tc>
          <w:tcPr>
            <w:tcW w:w="1276" w:type="dxa"/>
            <w:vAlign w:val="center"/>
          </w:tcPr>
          <w:p>
            <w:pPr>
              <w:pStyle w:val="15"/>
            </w:pPr>
            <w:r>
              <w:t>依据计划生育相关标准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依据计划生育相关标准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社会发展</w:t>
            </w:r>
          </w:p>
        </w:tc>
        <w:tc>
          <w:tcPr>
            <w:tcW w:w="5386" w:type="dxa"/>
            <w:vAlign w:val="center"/>
          </w:tcPr>
          <w:p>
            <w:pPr>
              <w:pStyle w:val="15"/>
            </w:pPr>
            <w:r>
              <w:t>社会发展</w:t>
            </w:r>
          </w:p>
        </w:tc>
        <w:tc>
          <w:tcPr>
            <w:tcW w:w="2268" w:type="dxa"/>
            <w:vAlign w:val="center"/>
          </w:tcPr>
          <w:p>
            <w:pPr>
              <w:pStyle w:val="15"/>
            </w:pPr>
            <w:r>
              <w:t>促进社会发展指标合格</w:t>
            </w:r>
          </w:p>
        </w:tc>
        <w:tc>
          <w:tcPr>
            <w:tcW w:w="1276" w:type="dxa"/>
            <w:vAlign w:val="center"/>
          </w:tcPr>
          <w:p>
            <w:pPr>
              <w:pStyle w:val="15"/>
            </w:pPr>
            <w:r>
              <w:t>依据计划生育相关标准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满意度</w:t>
            </w:r>
          </w:p>
        </w:tc>
        <w:tc>
          <w:tcPr>
            <w:tcW w:w="2268" w:type="dxa"/>
            <w:vAlign w:val="center"/>
          </w:tcPr>
          <w:p>
            <w:pPr>
              <w:pStyle w:val="15"/>
            </w:pPr>
            <w:r>
              <w:t>≥98受众满意度达标</w:t>
            </w:r>
          </w:p>
        </w:tc>
        <w:tc>
          <w:tcPr>
            <w:tcW w:w="1276" w:type="dxa"/>
            <w:vAlign w:val="center"/>
          </w:tcPr>
          <w:p>
            <w:pPr>
              <w:pStyle w:val="15"/>
            </w:pPr>
            <w:r>
              <w:t>依据计划生育相关标准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15、秸秆禁烧绩效目标表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13052524P000004103791</w:t>
            </w:r>
          </w:p>
        </w:tc>
        <w:tc>
          <w:tcPr>
            <w:tcW w:w="2835" w:type="dxa"/>
            <w:vAlign w:val="center"/>
          </w:tcPr>
          <w:p>
            <w:pPr>
              <w:pStyle w:val="13"/>
            </w:pPr>
            <w:r>
              <w:t>项目名称</w:t>
            </w:r>
          </w:p>
        </w:tc>
        <w:tc>
          <w:tcPr>
            <w:tcW w:w="6095" w:type="dxa"/>
            <w:gridSpan w:val="3"/>
            <w:vAlign w:val="center"/>
          </w:tcPr>
          <w:p>
            <w:pPr>
              <w:pStyle w:val="15"/>
            </w:pPr>
            <w: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w:t>
            </w:r>
          </w:p>
        </w:tc>
        <w:tc>
          <w:tcPr>
            <w:tcW w:w="2835" w:type="dxa"/>
            <w:vAlign w:val="center"/>
          </w:tcPr>
          <w:p>
            <w:pPr>
              <w:pStyle w:val="13"/>
            </w:pPr>
            <w:r>
              <w:t>其中：财政    资金</w:t>
            </w:r>
          </w:p>
        </w:tc>
        <w:tc>
          <w:tcPr>
            <w:tcW w:w="2551" w:type="dxa"/>
            <w:vAlign w:val="center"/>
          </w:tcPr>
          <w:p>
            <w:pPr>
              <w:pStyle w:val="15"/>
            </w:pPr>
            <w:r>
              <w:t>3.00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用于秸秆禁烧相关工作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1.确保秸秆禁烧全面完成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秸秆禁烧巡逻覆盖村数</w:t>
            </w:r>
          </w:p>
        </w:tc>
        <w:tc>
          <w:tcPr>
            <w:tcW w:w="5386" w:type="dxa"/>
            <w:vAlign w:val="center"/>
          </w:tcPr>
          <w:p>
            <w:pPr>
              <w:pStyle w:val="15"/>
            </w:pPr>
            <w:r>
              <w:t>秸秆禁烧巡逻覆盖村数</w:t>
            </w:r>
          </w:p>
        </w:tc>
        <w:tc>
          <w:tcPr>
            <w:tcW w:w="2268" w:type="dxa"/>
            <w:vAlign w:val="center"/>
          </w:tcPr>
          <w:p>
            <w:pPr>
              <w:pStyle w:val="15"/>
            </w:pPr>
            <w:r>
              <w:t>26全镇域覆盖</w:t>
            </w:r>
          </w:p>
        </w:tc>
        <w:tc>
          <w:tcPr>
            <w:tcW w:w="1276" w:type="dxa"/>
            <w:vAlign w:val="center"/>
          </w:tcPr>
          <w:p>
            <w:pPr>
              <w:pStyle w:val="15"/>
            </w:pPr>
            <w:r>
              <w:t>秸秆禁烧工作依据标准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秸秆禁烧空气质量</w:t>
            </w:r>
          </w:p>
        </w:tc>
        <w:tc>
          <w:tcPr>
            <w:tcW w:w="5386" w:type="dxa"/>
            <w:vAlign w:val="center"/>
          </w:tcPr>
          <w:p>
            <w:pPr>
              <w:pStyle w:val="15"/>
            </w:pPr>
            <w:r>
              <w:t>秸秆禁烧空气质量</w:t>
            </w:r>
          </w:p>
        </w:tc>
        <w:tc>
          <w:tcPr>
            <w:tcW w:w="2268" w:type="dxa"/>
            <w:vAlign w:val="center"/>
          </w:tcPr>
          <w:p>
            <w:pPr>
              <w:pStyle w:val="15"/>
            </w:pPr>
            <w:r>
              <w:t>空气质量达标</w:t>
            </w:r>
          </w:p>
        </w:tc>
        <w:tc>
          <w:tcPr>
            <w:tcW w:w="1276" w:type="dxa"/>
            <w:vAlign w:val="center"/>
          </w:tcPr>
          <w:p>
            <w:pPr>
              <w:pStyle w:val="15"/>
            </w:pPr>
            <w:r>
              <w:t>秸秆禁烧工作依据标准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秸秆禁烧工作及时性</w:t>
            </w:r>
          </w:p>
        </w:tc>
        <w:tc>
          <w:tcPr>
            <w:tcW w:w="5386" w:type="dxa"/>
            <w:vAlign w:val="center"/>
          </w:tcPr>
          <w:p>
            <w:pPr>
              <w:pStyle w:val="15"/>
            </w:pPr>
            <w:r>
              <w:t>秸秆禁烧工作及时性</w:t>
            </w:r>
          </w:p>
        </w:tc>
        <w:tc>
          <w:tcPr>
            <w:tcW w:w="2268" w:type="dxa"/>
            <w:vAlign w:val="center"/>
          </w:tcPr>
          <w:p>
            <w:pPr>
              <w:pStyle w:val="15"/>
            </w:pPr>
            <w:r>
              <w:t>发生秸秆焚烧15分钟内到达现场处置</w:t>
            </w:r>
          </w:p>
        </w:tc>
        <w:tc>
          <w:tcPr>
            <w:tcW w:w="1276" w:type="dxa"/>
            <w:vAlign w:val="center"/>
          </w:tcPr>
          <w:p>
            <w:pPr>
              <w:pStyle w:val="15"/>
            </w:pPr>
            <w:r>
              <w:t>秸秆禁烧工作依据标准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秸秆禁烧工作依据标准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生态影响</w:t>
            </w:r>
          </w:p>
        </w:tc>
        <w:tc>
          <w:tcPr>
            <w:tcW w:w="5386" w:type="dxa"/>
            <w:vAlign w:val="center"/>
          </w:tcPr>
          <w:p>
            <w:pPr>
              <w:pStyle w:val="15"/>
            </w:pPr>
            <w:r>
              <w:t>生态影响</w:t>
            </w:r>
          </w:p>
        </w:tc>
        <w:tc>
          <w:tcPr>
            <w:tcW w:w="2268" w:type="dxa"/>
            <w:vAlign w:val="center"/>
          </w:tcPr>
          <w:p>
            <w:pPr>
              <w:pStyle w:val="15"/>
            </w:pPr>
            <w:r>
              <w:t>≥98生态影响达到98%</w:t>
            </w:r>
          </w:p>
        </w:tc>
        <w:tc>
          <w:tcPr>
            <w:tcW w:w="1276" w:type="dxa"/>
            <w:vAlign w:val="center"/>
          </w:tcPr>
          <w:p>
            <w:pPr>
              <w:pStyle w:val="15"/>
            </w:pPr>
            <w:r>
              <w:t>秸秆禁烧工作依据标准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服务对象满意度比例</w:t>
            </w:r>
          </w:p>
        </w:tc>
        <w:tc>
          <w:tcPr>
            <w:tcW w:w="5386" w:type="dxa"/>
            <w:vAlign w:val="center"/>
          </w:tcPr>
          <w:p>
            <w:pPr>
              <w:pStyle w:val="15"/>
            </w:pPr>
            <w:r>
              <w:t>服务对象满意度比例</w:t>
            </w:r>
          </w:p>
        </w:tc>
        <w:tc>
          <w:tcPr>
            <w:tcW w:w="2268" w:type="dxa"/>
            <w:vAlign w:val="center"/>
          </w:tcPr>
          <w:p>
            <w:pPr>
              <w:pStyle w:val="15"/>
            </w:pPr>
            <w:r>
              <w:t>≥99满意度</w:t>
            </w:r>
          </w:p>
        </w:tc>
        <w:tc>
          <w:tcPr>
            <w:tcW w:w="1276" w:type="dxa"/>
            <w:vAlign w:val="center"/>
          </w:tcPr>
          <w:p>
            <w:pPr>
              <w:pStyle w:val="15"/>
            </w:pPr>
            <w:r>
              <w:t>秸秆禁烧工作依据标准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16、青年团活动绩效目标表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13052524P00000410387M</w:t>
            </w:r>
          </w:p>
        </w:tc>
        <w:tc>
          <w:tcPr>
            <w:tcW w:w="2835" w:type="dxa"/>
            <w:vAlign w:val="center"/>
          </w:tcPr>
          <w:p>
            <w:pPr>
              <w:pStyle w:val="13"/>
            </w:pPr>
            <w:r>
              <w:t>项目名称</w:t>
            </w:r>
          </w:p>
        </w:tc>
        <w:tc>
          <w:tcPr>
            <w:tcW w:w="6095" w:type="dxa"/>
            <w:gridSpan w:val="3"/>
            <w:vAlign w:val="center"/>
          </w:tcPr>
          <w:p>
            <w:pPr>
              <w:pStyle w:val="15"/>
            </w:pPr>
            <w: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w:t>
            </w:r>
          </w:p>
        </w:tc>
        <w:tc>
          <w:tcPr>
            <w:tcW w:w="2835" w:type="dxa"/>
            <w:vAlign w:val="center"/>
          </w:tcPr>
          <w:p>
            <w:pPr>
              <w:pStyle w:val="13"/>
            </w:pPr>
            <w:r>
              <w:t>其中：财政    资金</w:t>
            </w:r>
          </w:p>
        </w:tc>
        <w:tc>
          <w:tcPr>
            <w:tcW w:w="2551" w:type="dxa"/>
            <w:vAlign w:val="center"/>
          </w:tcPr>
          <w:p>
            <w:pPr>
              <w:pStyle w:val="15"/>
            </w:pPr>
            <w:r>
              <w:t>1.00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团支部数量</w:t>
            </w:r>
          </w:p>
        </w:tc>
        <w:tc>
          <w:tcPr>
            <w:tcW w:w="5386" w:type="dxa"/>
            <w:vAlign w:val="center"/>
          </w:tcPr>
          <w:p>
            <w:pPr>
              <w:pStyle w:val="15"/>
            </w:pPr>
            <w:r>
              <w:t>团支部新增数量</w:t>
            </w:r>
          </w:p>
        </w:tc>
        <w:tc>
          <w:tcPr>
            <w:tcW w:w="2268" w:type="dxa"/>
            <w:vAlign w:val="center"/>
          </w:tcPr>
          <w:p>
            <w:pPr>
              <w:pStyle w:val="15"/>
            </w:pPr>
            <w:r>
              <w:t>2个</w:t>
            </w:r>
          </w:p>
        </w:tc>
        <w:tc>
          <w:tcPr>
            <w:tcW w:w="1276" w:type="dxa"/>
            <w:vAlign w:val="center"/>
          </w:tcPr>
          <w:p>
            <w:pPr>
              <w:pStyle w:val="15"/>
            </w:pPr>
            <w:r>
              <w:t>依据青年团活动标准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团支部工作质量</w:t>
            </w:r>
          </w:p>
        </w:tc>
        <w:tc>
          <w:tcPr>
            <w:tcW w:w="5386" w:type="dxa"/>
            <w:vAlign w:val="center"/>
          </w:tcPr>
          <w:p>
            <w:pPr>
              <w:pStyle w:val="15"/>
            </w:pPr>
            <w:r>
              <w:t>工作效率提高率</w:t>
            </w:r>
          </w:p>
        </w:tc>
        <w:tc>
          <w:tcPr>
            <w:tcW w:w="2268" w:type="dxa"/>
            <w:vAlign w:val="center"/>
          </w:tcPr>
          <w:p>
            <w:pPr>
              <w:pStyle w:val="15"/>
            </w:pPr>
            <w:r>
              <w:t>≥98提高率</w:t>
            </w:r>
          </w:p>
        </w:tc>
        <w:tc>
          <w:tcPr>
            <w:tcW w:w="1276" w:type="dxa"/>
            <w:vAlign w:val="center"/>
          </w:tcPr>
          <w:p>
            <w:pPr>
              <w:pStyle w:val="15"/>
            </w:pPr>
            <w:r>
              <w:t>依据青年团活动标准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依据青年团活动标准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依据青年团活动标准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依据青年团活动标准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≥98群众满意度</w:t>
            </w:r>
          </w:p>
        </w:tc>
        <w:tc>
          <w:tcPr>
            <w:tcW w:w="1276" w:type="dxa"/>
            <w:vAlign w:val="center"/>
          </w:tcPr>
          <w:p>
            <w:pPr>
              <w:pStyle w:val="15"/>
            </w:pPr>
            <w:r>
              <w:t>依据青年团活动标准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17、人大活动经费绩效目标表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13052524P00000410385E</w:t>
            </w:r>
          </w:p>
        </w:tc>
        <w:tc>
          <w:tcPr>
            <w:tcW w:w="2835" w:type="dxa"/>
            <w:vAlign w:val="center"/>
          </w:tcPr>
          <w:p>
            <w:pPr>
              <w:pStyle w:val="13"/>
            </w:pPr>
            <w:r>
              <w:t>项目名称</w:t>
            </w:r>
          </w:p>
        </w:tc>
        <w:tc>
          <w:tcPr>
            <w:tcW w:w="6095" w:type="dxa"/>
            <w:gridSpan w:val="3"/>
            <w:vAlign w:val="center"/>
          </w:tcPr>
          <w:p>
            <w:pPr>
              <w:pStyle w:val="15"/>
            </w:pPr>
            <w: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5.60</w:t>
            </w:r>
          </w:p>
        </w:tc>
        <w:tc>
          <w:tcPr>
            <w:tcW w:w="2835" w:type="dxa"/>
            <w:vAlign w:val="center"/>
          </w:tcPr>
          <w:p>
            <w:pPr>
              <w:pStyle w:val="13"/>
            </w:pPr>
            <w:r>
              <w:t>其中：财政    资金</w:t>
            </w:r>
          </w:p>
        </w:tc>
        <w:tc>
          <w:tcPr>
            <w:tcW w:w="2551" w:type="dxa"/>
            <w:vAlign w:val="center"/>
          </w:tcPr>
          <w:p>
            <w:pPr>
              <w:pStyle w:val="15"/>
            </w:pPr>
            <w:r>
              <w:t>5.60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用于人大活动工作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1.年底前全部完成支出</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人大活动次数</w:t>
            </w:r>
          </w:p>
        </w:tc>
        <w:tc>
          <w:tcPr>
            <w:tcW w:w="5386" w:type="dxa"/>
            <w:vAlign w:val="center"/>
          </w:tcPr>
          <w:p>
            <w:pPr>
              <w:pStyle w:val="15"/>
            </w:pPr>
            <w:r>
              <w:t>人大活动次数</w:t>
            </w:r>
          </w:p>
        </w:tc>
        <w:tc>
          <w:tcPr>
            <w:tcW w:w="2268" w:type="dxa"/>
            <w:vAlign w:val="center"/>
          </w:tcPr>
          <w:p>
            <w:pPr>
              <w:pStyle w:val="15"/>
            </w:pPr>
            <w:r>
              <w:t>≥12每月一次</w:t>
            </w:r>
          </w:p>
        </w:tc>
        <w:tc>
          <w:tcPr>
            <w:tcW w:w="1276" w:type="dxa"/>
            <w:vAlign w:val="center"/>
          </w:tcPr>
          <w:p>
            <w:pPr>
              <w:pStyle w:val="15"/>
            </w:pPr>
            <w:r>
              <w:t>人大代表活动政策依据标准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人大活动质量</w:t>
            </w:r>
          </w:p>
        </w:tc>
        <w:tc>
          <w:tcPr>
            <w:tcW w:w="5386" w:type="dxa"/>
            <w:vAlign w:val="center"/>
          </w:tcPr>
          <w:p>
            <w:pPr>
              <w:pStyle w:val="15"/>
            </w:pPr>
            <w:r>
              <w:t>人大活动质量提高率</w:t>
            </w:r>
          </w:p>
        </w:tc>
        <w:tc>
          <w:tcPr>
            <w:tcW w:w="2268" w:type="dxa"/>
            <w:vAlign w:val="center"/>
          </w:tcPr>
          <w:p>
            <w:pPr>
              <w:pStyle w:val="15"/>
            </w:pPr>
            <w:r>
              <w:t>≥97指标提高率</w:t>
            </w:r>
          </w:p>
        </w:tc>
        <w:tc>
          <w:tcPr>
            <w:tcW w:w="1276" w:type="dxa"/>
            <w:vAlign w:val="center"/>
          </w:tcPr>
          <w:p>
            <w:pPr>
              <w:pStyle w:val="15"/>
            </w:pPr>
            <w:r>
              <w:t>人大代表活动政策依据标准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人大代表活动政策依据标准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人大代表活动政策依据标准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人大代表活动政策依据标准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居民满意度</w:t>
            </w:r>
          </w:p>
        </w:tc>
        <w:tc>
          <w:tcPr>
            <w:tcW w:w="5386" w:type="dxa"/>
            <w:vAlign w:val="center"/>
          </w:tcPr>
          <w:p>
            <w:pPr>
              <w:pStyle w:val="15"/>
            </w:pPr>
            <w:r>
              <w:t>居民满意度</w:t>
            </w:r>
          </w:p>
        </w:tc>
        <w:tc>
          <w:tcPr>
            <w:tcW w:w="2268" w:type="dxa"/>
            <w:vAlign w:val="center"/>
          </w:tcPr>
          <w:p>
            <w:pPr>
              <w:pStyle w:val="15"/>
            </w:pPr>
            <w:r>
              <w:t>≥98居民满意度</w:t>
            </w:r>
          </w:p>
        </w:tc>
        <w:tc>
          <w:tcPr>
            <w:tcW w:w="1276" w:type="dxa"/>
            <w:vAlign w:val="center"/>
          </w:tcPr>
          <w:p>
            <w:pPr>
              <w:pStyle w:val="15"/>
            </w:pPr>
            <w:r>
              <w:t>人大代表活动政策依据标准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18、人居环境法治建设及维稳专项绩效目标表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13052524P000004103862</w:t>
            </w:r>
          </w:p>
        </w:tc>
        <w:tc>
          <w:tcPr>
            <w:tcW w:w="2835" w:type="dxa"/>
            <w:vAlign w:val="center"/>
          </w:tcPr>
          <w:p>
            <w:pPr>
              <w:pStyle w:val="13"/>
            </w:pPr>
            <w:r>
              <w:t>项目名称</w:t>
            </w:r>
          </w:p>
        </w:tc>
        <w:tc>
          <w:tcPr>
            <w:tcW w:w="6095" w:type="dxa"/>
            <w:gridSpan w:val="3"/>
            <w:vAlign w:val="center"/>
          </w:tcPr>
          <w:p>
            <w:pPr>
              <w:pStyle w:val="15"/>
            </w:pPr>
            <w:r>
              <w:t>人居环境法治建设及维稳专项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26.70</w:t>
            </w:r>
          </w:p>
        </w:tc>
        <w:tc>
          <w:tcPr>
            <w:tcW w:w="2835" w:type="dxa"/>
            <w:vAlign w:val="center"/>
          </w:tcPr>
          <w:p>
            <w:pPr>
              <w:pStyle w:val="13"/>
            </w:pPr>
            <w:r>
              <w:t>其中：财政    资金</w:t>
            </w:r>
          </w:p>
        </w:tc>
        <w:tc>
          <w:tcPr>
            <w:tcW w:w="2551" w:type="dxa"/>
            <w:vAlign w:val="center"/>
          </w:tcPr>
          <w:p>
            <w:pPr>
              <w:pStyle w:val="15"/>
            </w:pPr>
            <w:r>
              <w:t>26.70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用于人居环境法治建设及专项维稳工作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1.确保人居环境法治建设及相关工作稳定，全部支出。</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工作开展村数量</w:t>
            </w:r>
          </w:p>
        </w:tc>
        <w:tc>
          <w:tcPr>
            <w:tcW w:w="5386" w:type="dxa"/>
            <w:vAlign w:val="center"/>
          </w:tcPr>
          <w:p>
            <w:pPr>
              <w:pStyle w:val="15"/>
            </w:pPr>
            <w:r>
              <w:t>工作开展村数量</w:t>
            </w:r>
          </w:p>
        </w:tc>
        <w:tc>
          <w:tcPr>
            <w:tcW w:w="2268" w:type="dxa"/>
            <w:vAlign w:val="center"/>
          </w:tcPr>
          <w:p>
            <w:pPr>
              <w:pStyle w:val="15"/>
            </w:pPr>
            <w:r>
              <w:t>26全镇域覆盖</w:t>
            </w:r>
          </w:p>
        </w:tc>
        <w:tc>
          <w:tcPr>
            <w:tcW w:w="1276" w:type="dxa"/>
            <w:vAlign w:val="center"/>
          </w:tcPr>
          <w:p>
            <w:pPr>
              <w:pStyle w:val="15"/>
            </w:pPr>
            <w:r>
              <w:t>人居环境法治建设及专项维稳依据标准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人居环境法治建设及专项维稳依据标准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≥97指标完成率</w:t>
            </w:r>
          </w:p>
        </w:tc>
        <w:tc>
          <w:tcPr>
            <w:tcW w:w="1276" w:type="dxa"/>
            <w:vAlign w:val="center"/>
          </w:tcPr>
          <w:p>
            <w:pPr>
              <w:pStyle w:val="15"/>
            </w:pPr>
            <w:r>
              <w:t>人居环境法治建设及专项维稳依据标准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人居环境法治建设及专项维稳依据标准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人居环境法治建设及专项维稳依据标准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居民满意度</w:t>
            </w:r>
          </w:p>
        </w:tc>
        <w:tc>
          <w:tcPr>
            <w:tcW w:w="5386" w:type="dxa"/>
            <w:vAlign w:val="center"/>
          </w:tcPr>
          <w:p>
            <w:pPr>
              <w:pStyle w:val="15"/>
            </w:pPr>
            <w:r>
              <w:t>居民满意度</w:t>
            </w:r>
          </w:p>
        </w:tc>
        <w:tc>
          <w:tcPr>
            <w:tcW w:w="2268" w:type="dxa"/>
            <w:vAlign w:val="center"/>
          </w:tcPr>
          <w:p>
            <w:pPr>
              <w:pStyle w:val="15"/>
            </w:pPr>
            <w:r>
              <w:t>≥99居民满意度好</w:t>
            </w:r>
          </w:p>
        </w:tc>
        <w:tc>
          <w:tcPr>
            <w:tcW w:w="1276" w:type="dxa"/>
            <w:vAlign w:val="center"/>
          </w:tcPr>
          <w:p>
            <w:pPr>
              <w:pStyle w:val="15"/>
            </w:pPr>
            <w:r>
              <w:t>人居环境法治建设及专项维稳依据标准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19、散煤治理专项经费绩效目标表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13052524P00000410380C</w:t>
            </w:r>
          </w:p>
        </w:tc>
        <w:tc>
          <w:tcPr>
            <w:tcW w:w="2835" w:type="dxa"/>
            <w:vAlign w:val="center"/>
          </w:tcPr>
          <w:p>
            <w:pPr>
              <w:pStyle w:val="13"/>
            </w:pPr>
            <w:r>
              <w:t>项目名称</w:t>
            </w:r>
          </w:p>
        </w:tc>
        <w:tc>
          <w:tcPr>
            <w:tcW w:w="6095" w:type="dxa"/>
            <w:gridSpan w:val="3"/>
            <w:vAlign w:val="center"/>
          </w:tcPr>
          <w:p>
            <w:pPr>
              <w:pStyle w:val="15"/>
            </w:pPr>
            <w: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散煤治理专项经费用于冬季取暖散煤治理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1.年底前全部完成支出，确保散煤治理达到效果。</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散煤治理村</w:t>
            </w:r>
          </w:p>
        </w:tc>
        <w:tc>
          <w:tcPr>
            <w:tcW w:w="5386" w:type="dxa"/>
            <w:vAlign w:val="center"/>
          </w:tcPr>
          <w:p>
            <w:pPr>
              <w:pStyle w:val="15"/>
            </w:pPr>
            <w:r>
              <w:t>数量</w:t>
            </w:r>
          </w:p>
        </w:tc>
        <w:tc>
          <w:tcPr>
            <w:tcW w:w="2268" w:type="dxa"/>
            <w:vAlign w:val="center"/>
          </w:tcPr>
          <w:p>
            <w:pPr>
              <w:pStyle w:val="15"/>
            </w:pPr>
            <w:r>
              <w:t>26全镇域覆盖</w:t>
            </w:r>
          </w:p>
        </w:tc>
        <w:tc>
          <w:tcPr>
            <w:tcW w:w="1276" w:type="dxa"/>
            <w:vAlign w:val="center"/>
          </w:tcPr>
          <w:p>
            <w:pPr>
              <w:pStyle w:val="15"/>
            </w:pPr>
            <w:r>
              <w:t>依据散煤治理情况标准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依据散煤治理情况标准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依据散煤治理情况标准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依据散煤治理情况标准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生态效益指标</w:t>
            </w:r>
          </w:p>
        </w:tc>
        <w:tc>
          <w:tcPr>
            <w:tcW w:w="5386" w:type="dxa"/>
            <w:vAlign w:val="center"/>
          </w:tcPr>
          <w:p>
            <w:pPr>
              <w:pStyle w:val="15"/>
            </w:pPr>
            <w:r>
              <w:t>生态效益指标</w:t>
            </w:r>
          </w:p>
        </w:tc>
        <w:tc>
          <w:tcPr>
            <w:tcW w:w="2268" w:type="dxa"/>
            <w:vAlign w:val="center"/>
          </w:tcPr>
          <w:p>
            <w:pPr>
              <w:pStyle w:val="15"/>
            </w:pPr>
            <w:r>
              <w:t>生态效益指标提高</w:t>
            </w:r>
          </w:p>
        </w:tc>
        <w:tc>
          <w:tcPr>
            <w:tcW w:w="1276" w:type="dxa"/>
            <w:vAlign w:val="center"/>
          </w:tcPr>
          <w:p>
            <w:pPr>
              <w:pStyle w:val="15"/>
            </w:pPr>
            <w:r>
              <w:t>依据散煤治理情况标准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居民满意度</w:t>
            </w:r>
          </w:p>
        </w:tc>
        <w:tc>
          <w:tcPr>
            <w:tcW w:w="5386" w:type="dxa"/>
            <w:vAlign w:val="center"/>
          </w:tcPr>
          <w:p>
            <w:pPr>
              <w:pStyle w:val="15"/>
            </w:pPr>
            <w:r>
              <w:t>居民满意度</w:t>
            </w:r>
          </w:p>
        </w:tc>
        <w:tc>
          <w:tcPr>
            <w:tcW w:w="2268" w:type="dxa"/>
            <w:vAlign w:val="center"/>
          </w:tcPr>
          <w:p>
            <w:pPr>
              <w:pStyle w:val="15"/>
            </w:pPr>
            <w:r>
              <w:t>≥98居民满意率</w:t>
            </w:r>
          </w:p>
        </w:tc>
        <w:tc>
          <w:tcPr>
            <w:tcW w:w="1276" w:type="dxa"/>
            <w:vAlign w:val="center"/>
          </w:tcPr>
          <w:p>
            <w:pPr>
              <w:pStyle w:val="15"/>
            </w:pPr>
            <w:r>
              <w:t>依据散煤治理情况标准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20、扫黑除恶专项绩效目标表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13052524P000004103889</w:t>
            </w:r>
          </w:p>
        </w:tc>
        <w:tc>
          <w:tcPr>
            <w:tcW w:w="2835" w:type="dxa"/>
            <w:vAlign w:val="center"/>
          </w:tcPr>
          <w:p>
            <w:pPr>
              <w:pStyle w:val="13"/>
            </w:pPr>
            <w:r>
              <w:t>项目名称</w:t>
            </w:r>
          </w:p>
        </w:tc>
        <w:tc>
          <w:tcPr>
            <w:tcW w:w="6095" w:type="dxa"/>
            <w:gridSpan w:val="3"/>
            <w:vAlign w:val="center"/>
          </w:tcPr>
          <w:p>
            <w:pPr>
              <w:pStyle w:val="15"/>
            </w:pPr>
            <w: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w:t>
            </w:r>
          </w:p>
        </w:tc>
        <w:tc>
          <w:tcPr>
            <w:tcW w:w="2835" w:type="dxa"/>
            <w:vAlign w:val="center"/>
          </w:tcPr>
          <w:p>
            <w:pPr>
              <w:pStyle w:val="13"/>
            </w:pPr>
            <w:r>
              <w:t>其中：财政    资金</w:t>
            </w:r>
          </w:p>
        </w:tc>
        <w:tc>
          <w:tcPr>
            <w:tcW w:w="2551" w:type="dxa"/>
            <w:vAlign w:val="center"/>
          </w:tcPr>
          <w:p>
            <w:pPr>
              <w:pStyle w:val="15"/>
            </w:pPr>
            <w:r>
              <w:t>2.50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用于扫黑除恶专项行动支出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1.年底前全部完成支出</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扫黑除恶工作村数量</w:t>
            </w:r>
          </w:p>
        </w:tc>
        <w:tc>
          <w:tcPr>
            <w:tcW w:w="5386" w:type="dxa"/>
            <w:vAlign w:val="center"/>
          </w:tcPr>
          <w:p>
            <w:pPr>
              <w:pStyle w:val="15"/>
            </w:pPr>
            <w:r>
              <w:t>村数量</w:t>
            </w:r>
          </w:p>
        </w:tc>
        <w:tc>
          <w:tcPr>
            <w:tcW w:w="2268" w:type="dxa"/>
            <w:vAlign w:val="center"/>
          </w:tcPr>
          <w:p>
            <w:pPr>
              <w:pStyle w:val="15"/>
            </w:pPr>
            <w:r>
              <w:t>26全域村包含在内</w:t>
            </w:r>
          </w:p>
        </w:tc>
        <w:tc>
          <w:tcPr>
            <w:tcW w:w="1276" w:type="dxa"/>
            <w:vAlign w:val="center"/>
          </w:tcPr>
          <w:p>
            <w:pPr>
              <w:pStyle w:val="15"/>
            </w:pPr>
            <w:r>
              <w:t>依据扫黑除恶专项斗争标准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扫黑除恶工作质量</w:t>
            </w:r>
          </w:p>
        </w:tc>
        <w:tc>
          <w:tcPr>
            <w:tcW w:w="5386" w:type="dxa"/>
            <w:vAlign w:val="center"/>
          </w:tcPr>
          <w:p>
            <w:pPr>
              <w:pStyle w:val="15"/>
            </w:pPr>
            <w:r>
              <w:t>达标率</w:t>
            </w:r>
          </w:p>
        </w:tc>
        <w:tc>
          <w:tcPr>
            <w:tcW w:w="2268" w:type="dxa"/>
            <w:vAlign w:val="center"/>
          </w:tcPr>
          <w:p>
            <w:pPr>
              <w:pStyle w:val="15"/>
            </w:pPr>
            <w:r>
              <w:t>≥2626个村全部达标</w:t>
            </w:r>
          </w:p>
        </w:tc>
        <w:tc>
          <w:tcPr>
            <w:tcW w:w="1276" w:type="dxa"/>
            <w:vAlign w:val="center"/>
          </w:tcPr>
          <w:p>
            <w:pPr>
              <w:pStyle w:val="15"/>
            </w:pPr>
            <w:r>
              <w:t>依据扫黑除恶专项斗争标准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时效完成情况</w:t>
            </w:r>
          </w:p>
        </w:tc>
        <w:tc>
          <w:tcPr>
            <w:tcW w:w="5386" w:type="dxa"/>
            <w:vAlign w:val="center"/>
          </w:tcPr>
          <w:p>
            <w:pPr>
              <w:pStyle w:val="15"/>
            </w:pPr>
            <w:r>
              <w:t>每季度考核</w:t>
            </w:r>
          </w:p>
        </w:tc>
        <w:tc>
          <w:tcPr>
            <w:tcW w:w="2268" w:type="dxa"/>
            <w:vAlign w:val="center"/>
          </w:tcPr>
          <w:p>
            <w:pPr>
              <w:pStyle w:val="15"/>
            </w:pPr>
            <w:r>
              <w:t>每季度扫黑除恶有成果</w:t>
            </w:r>
          </w:p>
        </w:tc>
        <w:tc>
          <w:tcPr>
            <w:tcW w:w="1276" w:type="dxa"/>
            <w:vAlign w:val="center"/>
          </w:tcPr>
          <w:p>
            <w:pPr>
              <w:pStyle w:val="15"/>
            </w:pPr>
            <w:r>
              <w:t>依据扫黑除恶专项斗争标准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依据扫黑除恶专项斗争标准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社会效益提高</w:t>
            </w:r>
          </w:p>
        </w:tc>
        <w:tc>
          <w:tcPr>
            <w:tcW w:w="5386" w:type="dxa"/>
            <w:vAlign w:val="center"/>
          </w:tcPr>
          <w:p>
            <w:pPr>
              <w:pStyle w:val="15"/>
            </w:pPr>
            <w:r>
              <w:t>提高率</w:t>
            </w:r>
          </w:p>
        </w:tc>
        <w:tc>
          <w:tcPr>
            <w:tcW w:w="2268" w:type="dxa"/>
            <w:vAlign w:val="center"/>
          </w:tcPr>
          <w:p>
            <w:pPr>
              <w:pStyle w:val="15"/>
            </w:pPr>
            <w:r>
              <w:t>≥98高质量提高社会效益</w:t>
            </w:r>
          </w:p>
        </w:tc>
        <w:tc>
          <w:tcPr>
            <w:tcW w:w="1276" w:type="dxa"/>
            <w:vAlign w:val="center"/>
          </w:tcPr>
          <w:p>
            <w:pPr>
              <w:pStyle w:val="15"/>
            </w:pPr>
            <w:r>
              <w:t>依据扫黑除恶专项斗争标准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≥99群众满意度</w:t>
            </w:r>
          </w:p>
        </w:tc>
        <w:tc>
          <w:tcPr>
            <w:tcW w:w="1276" w:type="dxa"/>
            <w:vAlign w:val="center"/>
          </w:tcPr>
          <w:p>
            <w:pPr>
              <w:pStyle w:val="15"/>
            </w:pPr>
            <w:r>
              <w:t>依据扫黑除恶专项斗争标准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21、土地出让金/占地补偿绩效目标表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13052524P00000410478N</w:t>
            </w:r>
          </w:p>
        </w:tc>
        <w:tc>
          <w:tcPr>
            <w:tcW w:w="2835" w:type="dxa"/>
            <w:vAlign w:val="center"/>
          </w:tcPr>
          <w:p>
            <w:pPr>
              <w:pStyle w:val="13"/>
            </w:pPr>
            <w:r>
              <w:t>项目名称</w:t>
            </w:r>
          </w:p>
        </w:tc>
        <w:tc>
          <w:tcPr>
            <w:tcW w:w="6095" w:type="dxa"/>
            <w:gridSpan w:val="3"/>
            <w:vAlign w:val="center"/>
          </w:tcPr>
          <w:p>
            <w:pPr>
              <w:pStyle w:val="15"/>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84.13</w:t>
            </w:r>
          </w:p>
        </w:tc>
        <w:tc>
          <w:tcPr>
            <w:tcW w:w="2835" w:type="dxa"/>
            <w:vAlign w:val="center"/>
          </w:tcPr>
          <w:p>
            <w:pPr>
              <w:pStyle w:val="13"/>
            </w:pPr>
            <w:r>
              <w:t>其中：财政    资金</w:t>
            </w:r>
          </w:p>
        </w:tc>
        <w:tc>
          <w:tcPr>
            <w:tcW w:w="2551" w:type="dxa"/>
            <w:vAlign w:val="center"/>
          </w:tcPr>
          <w:p>
            <w:pPr>
              <w:pStyle w:val="15"/>
            </w:pPr>
            <w:r>
              <w:t>84.13</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用于土地出让金占地补偿发放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1.年底前全部完成补偿发放</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补偿设计占地数量</w:t>
            </w:r>
          </w:p>
        </w:tc>
        <w:tc>
          <w:tcPr>
            <w:tcW w:w="5386" w:type="dxa"/>
            <w:vAlign w:val="center"/>
          </w:tcPr>
          <w:p>
            <w:pPr>
              <w:pStyle w:val="15"/>
            </w:pPr>
            <w:r>
              <w:t>补偿涉及占地数量</w:t>
            </w:r>
          </w:p>
        </w:tc>
        <w:tc>
          <w:tcPr>
            <w:tcW w:w="2268" w:type="dxa"/>
            <w:vAlign w:val="center"/>
          </w:tcPr>
          <w:p>
            <w:pPr>
              <w:pStyle w:val="15"/>
            </w:pPr>
            <w:r>
              <w:t>全部占地亩数全部完成补偿</w:t>
            </w:r>
          </w:p>
        </w:tc>
        <w:tc>
          <w:tcPr>
            <w:tcW w:w="1276" w:type="dxa"/>
            <w:vAlign w:val="center"/>
          </w:tcPr>
          <w:p>
            <w:pPr>
              <w:pStyle w:val="15"/>
            </w:pPr>
            <w:r>
              <w:t>依据占地补偿标准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项目完成质量</w:t>
            </w:r>
          </w:p>
        </w:tc>
        <w:tc>
          <w:tcPr>
            <w:tcW w:w="5386" w:type="dxa"/>
            <w:vAlign w:val="center"/>
          </w:tcPr>
          <w:p>
            <w:pPr>
              <w:pStyle w:val="15"/>
            </w:pPr>
            <w:r>
              <w:t>项目完成率</w:t>
            </w:r>
          </w:p>
        </w:tc>
        <w:tc>
          <w:tcPr>
            <w:tcW w:w="2268" w:type="dxa"/>
            <w:vAlign w:val="center"/>
          </w:tcPr>
          <w:p>
            <w:pPr>
              <w:pStyle w:val="15"/>
            </w:pPr>
            <w:r>
              <w:t>100全部完成</w:t>
            </w:r>
          </w:p>
        </w:tc>
        <w:tc>
          <w:tcPr>
            <w:tcW w:w="1276" w:type="dxa"/>
            <w:vAlign w:val="center"/>
          </w:tcPr>
          <w:p>
            <w:pPr>
              <w:pStyle w:val="15"/>
            </w:pPr>
            <w:r>
              <w:t>依据占地补偿标准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完成时间</w:t>
            </w:r>
          </w:p>
        </w:tc>
        <w:tc>
          <w:tcPr>
            <w:tcW w:w="5386" w:type="dxa"/>
            <w:vAlign w:val="center"/>
          </w:tcPr>
          <w:p>
            <w:pPr>
              <w:pStyle w:val="15"/>
            </w:pPr>
            <w:r>
              <w:t>项目完后时限要求</w:t>
            </w:r>
          </w:p>
        </w:tc>
        <w:tc>
          <w:tcPr>
            <w:tcW w:w="2268" w:type="dxa"/>
            <w:vAlign w:val="center"/>
          </w:tcPr>
          <w:p>
            <w:pPr>
              <w:pStyle w:val="15"/>
            </w:pPr>
            <w:r>
              <w:t>年底前全部完成占地补偿发放</w:t>
            </w:r>
          </w:p>
        </w:tc>
        <w:tc>
          <w:tcPr>
            <w:tcW w:w="1276" w:type="dxa"/>
            <w:vAlign w:val="center"/>
          </w:tcPr>
          <w:p>
            <w:pPr>
              <w:pStyle w:val="15"/>
            </w:pPr>
            <w:r>
              <w:t>依据占地补偿标准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≥95指标完成率</w:t>
            </w:r>
          </w:p>
        </w:tc>
        <w:tc>
          <w:tcPr>
            <w:tcW w:w="1276" w:type="dxa"/>
            <w:vAlign w:val="center"/>
          </w:tcPr>
          <w:p>
            <w:pPr>
              <w:pStyle w:val="15"/>
            </w:pPr>
            <w:r>
              <w:t>依据占地补偿标准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社会效益度</w:t>
            </w:r>
          </w:p>
        </w:tc>
        <w:tc>
          <w:tcPr>
            <w:tcW w:w="5386" w:type="dxa"/>
            <w:vAlign w:val="center"/>
          </w:tcPr>
          <w:p>
            <w:pPr>
              <w:pStyle w:val="15"/>
            </w:pPr>
            <w:r>
              <w:t>社会效益达标率</w:t>
            </w:r>
          </w:p>
        </w:tc>
        <w:tc>
          <w:tcPr>
            <w:tcW w:w="2268" w:type="dxa"/>
            <w:vAlign w:val="center"/>
          </w:tcPr>
          <w:p>
            <w:pPr>
              <w:pStyle w:val="15"/>
            </w:pPr>
            <w:r>
              <w:t>≥96社会效益达标</w:t>
            </w:r>
          </w:p>
        </w:tc>
        <w:tc>
          <w:tcPr>
            <w:tcW w:w="1276" w:type="dxa"/>
            <w:vAlign w:val="center"/>
          </w:tcPr>
          <w:p>
            <w:pPr>
              <w:pStyle w:val="15"/>
            </w:pPr>
            <w:r>
              <w:t>依据占地补偿标准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≥98群众满意度</w:t>
            </w:r>
          </w:p>
        </w:tc>
        <w:tc>
          <w:tcPr>
            <w:tcW w:w="1276" w:type="dxa"/>
            <w:vAlign w:val="center"/>
          </w:tcPr>
          <w:p>
            <w:pPr>
              <w:pStyle w:val="15"/>
            </w:pPr>
            <w:r>
              <w:t>依据占地补偿标准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22、退役公益岗位绩效目标表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13052524P000004104915</w:t>
            </w:r>
          </w:p>
        </w:tc>
        <w:tc>
          <w:tcPr>
            <w:tcW w:w="2835" w:type="dxa"/>
            <w:vAlign w:val="center"/>
          </w:tcPr>
          <w:p>
            <w:pPr>
              <w:pStyle w:val="13"/>
            </w:pPr>
            <w:r>
              <w:t>项目名称</w:t>
            </w:r>
          </w:p>
        </w:tc>
        <w:tc>
          <w:tcPr>
            <w:tcW w:w="6095" w:type="dxa"/>
            <w:gridSpan w:val="3"/>
            <w:vAlign w:val="center"/>
          </w:tcPr>
          <w:p>
            <w:pPr>
              <w:pStyle w:val="15"/>
            </w:pPr>
            <w: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173.57</w:t>
            </w:r>
          </w:p>
        </w:tc>
        <w:tc>
          <w:tcPr>
            <w:tcW w:w="2835" w:type="dxa"/>
            <w:vAlign w:val="center"/>
          </w:tcPr>
          <w:p>
            <w:pPr>
              <w:pStyle w:val="13"/>
            </w:pPr>
            <w:r>
              <w:t>其中：财政    资金</w:t>
            </w:r>
          </w:p>
        </w:tc>
        <w:tc>
          <w:tcPr>
            <w:tcW w:w="2551" w:type="dxa"/>
            <w:vAlign w:val="center"/>
          </w:tcPr>
          <w:p>
            <w:pPr>
              <w:pStyle w:val="15"/>
            </w:pPr>
            <w:r>
              <w:t>173.57</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用于发放退役军人工资及交纳保险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1.保证退役军人岗位正常开支</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财政拨款保障率</w:t>
            </w:r>
          </w:p>
        </w:tc>
        <w:tc>
          <w:tcPr>
            <w:tcW w:w="5386" w:type="dxa"/>
            <w:vAlign w:val="center"/>
          </w:tcPr>
          <w:p>
            <w:pPr>
              <w:pStyle w:val="15"/>
            </w:pPr>
            <w:r>
              <w:t>退役公益岗位资金财政拨款保障率</w:t>
            </w:r>
          </w:p>
        </w:tc>
        <w:tc>
          <w:tcPr>
            <w:tcW w:w="2268" w:type="dxa"/>
            <w:vAlign w:val="center"/>
          </w:tcPr>
          <w:p>
            <w:pPr>
              <w:pStyle w:val="15"/>
            </w:pPr>
            <w:r>
              <w:t>≥95退役公益岗位资金财政拨款保障率</w:t>
            </w:r>
          </w:p>
        </w:tc>
        <w:tc>
          <w:tcPr>
            <w:tcW w:w="1276" w:type="dxa"/>
            <w:vAlign w:val="center"/>
          </w:tcPr>
          <w:p>
            <w:pPr>
              <w:pStyle w:val="15"/>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工作保障率</w:t>
            </w:r>
          </w:p>
        </w:tc>
        <w:tc>
          <w:tcPr>
            <w:tcW w:w="5386" w:type="dxa"/>
            <w:vAlign w:val="center"/>
          </w:tcPr>
          <w:p>
            <w:pPr>
              <w:pStyle w:val="15"/>
            </w:pPr>
            <w:r>
              <w:t>退役公益岗位各项工作开展率</w:t>
            </w:r>
          </w:p>
        </w:tc>
        <w:tc>
          <w:tcPr>
            <w:tcW w:w="2268" w:type="dxa"/>
            <w:vAlign w:val="center"/>
          </w:tcPr>
          <w:p>
            <w:pPr>
              <w:pStyle w:val="15"/>
            </w:pPr>
            <w:r>
              <w:t>≥95退役公益岗位各项工作开展率</w:t>
            </w:r>
          </w:p>
        </w:tc>
        <w:tc>
          <w:tcPr>
            <w:tcW w:w="1276" w:type="dxa"/>
            <w:vAlign w:val="center"/>
          </w:tcPr>
          <w:p>
            <w:pPr>
              <w:pStyle w:val="15"/>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保障时间</w:t>
            </w:r>
          </w:p>
        </w:tc>
        <w:tc>
          <w:tcPr>
            <w:tcW w:w="5386" w:type="dxa"/>
            <w:vAlign w:val="center"/>
          </w:tcPr>
          <w:p>
            <w:pPr>
              <w:pStyle w:val="15"/>
            </w:pPr>
            <w:r>
              <w:t>退役公益岗位任务完成的及时率</w:t>
            </w:r>
          </w:p>
        </w:tc>
        <w:tc>
          <w:tcPr>
            <w:tcW w:w="2268" w:type="dxa"/>
            <w:vAlign w:val="center"/>
          </w:tcPr>
          <w:p>
            <w:pPr>
              <w:pStyle w:val="15"/>
            </w:pPr>
            <w:r>
              <w:t>≥95退役公益岗位任务完成的及时率</w:t>
            </w:r>
          </w:p>
        </w:tc>
        <w:tc>
          <w:tcPr>
            <w:tcW w:w="1276" w:type="dxa"/>
            <w:vAlign w:val="center"/>
          </w:tcPr>
          <w:p>
            <w:pPr>
              <w:pStyle w:val="15"/>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运行保障成本</w:t>
            </w:r>
          </w:p>
        </w:tc>
        <w:tc>
          <w:tcPr>
            <w:tcW w:w="5386" w:type="dxa"/>
            <w:vAlign w:val="center"/>
          </w:tcPr>
          <w:p>
            <w:pPr>
              <w:pStyle w:val="15"/>
            </w:pPr>
            <w:r>
              <w:t>保障退役公益岗位预算控制，</w:t>
            </w:r>
          </w:p>
        </w:tc>
        <w:tc>
          <w:tcPr>
            <w:tcW w:w="2268" w:type="dxa"/>
            <w:vAlign w:val="center"/>
          </w:tcPr>
          <w:p>
            <w:pPr>
              <w:pStyle w:val="15"/>
            </w:pPr>
            <w:r>
              <w:t>≥95保障退役公益岗位预算控制，</w:t>
            </w:r>
          </w:p>
        </w:tc>
        <w:tc>
          <w:tcPr>
            <w:tcW w:w="1276" w:type="dxa"/>
            <w:vAlign w:val="center"/>
          </w:tcPr>
          <w:p>
            <w:pPr>
              <w:pStyle w:val="15"/>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全镇退役公益岗位人员工资等支出</w:t>
            </w:r>
          </w:p>
        </w:tc>
        <w:tc>
          <w:tcPr>
            <w:tcW w:w="5386" w:type="dxa"/>
            <w:vAlign w:val="center"/>
          </w:tcPr>
          <w:p>
            <w:pPr>
              <w:pStyle w:val="15"/>
            </w:pPr>
            <w:r>
              <w:t>为了提高全镇整体经济效益，切实保障退役公益岗位工资、保险支出  支出情况，每月发放及缴纳保险业务。</w:t>
            </w:r>
          </w:p>
        </w:tc>
        <w:tc>
          <w:tcPr>
            <w:tcW w:w="2268" w:type="dxa"/>
            <w:vAlign w:val="center"/>
          </w:tcPr>
          <w:p>
            <w:pPr>
              <w:pStyle w:val="15"/>
            </w:pPr>
            <w:r>
              <w:t>≥12为了提高全镇整体经济效益，切实保障退役公益岗位工资、保险支出  支出情况，每月发放及缴纳保险业务。</w:t>
            </w:r>
          </w:p>
        </w:tc>
        <w:tc>
          <w:tcPr>
            <w:tcW w:w="1276" w:type="dxa"/>
            <w:vAlign w:val="center"/>
          </w:tcPr>
          <w:p>
            <w:pPr>
              <w:pStyle w:val="15"/>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退役公益岗人员满意度</w:t>
            </w:r>
          </w:p>
        </w:tc>
        <w:tc>
          <w:tcPr>
            <w:tcW w:w="5386" w:type="dxa"/>
            <w:vAlign w:val="center"/>
          </w:tcPr>
          <w:p>
            <w:pPr>
              <w:pStyle w:val="15"/>
            </w:pPr>
            <w:r>
              <w:t>退役公益岗位服务对象满意度指标</w:t>
            </w:r>
          </w:p>
        </w:tc>
        <w:tc>
          <w:tcPr>
            <w:tcW w:w="2268" w:type="dxa"/>
            <w:vAlign w:val="center"/>
          </w:tcPr>
          <w:p>
            <w:pPr>
              <w:pStyle w:val="15"/>
            </w:pPr>
            <w:r>
              <w:t>≥95退役公益岗位服务对象满意度指标</w:t>
            </w:r>
          </w:p>
        </w:tc>
        <w:tc>
          <w:tcPr>
            <w:tcW w:w="1276" w:type="dxa"/>
            <w:vAlign w:val="center"/>
          </w:tcPr>
          <w:p>
            <w:pPr>
              <w:pStyle w:val="15"/>
            </w:pPr>
            <w:r>
              <w:t>通过电话回访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23、文化专项（文化馆免费开放）绩效目标表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13052524P00000410373B</w:t>
            </w:r>
          </w:p>
        </w:tc>
        <w:tc>
          <w:tcPr>
            <w:tcW w:w="2835" w:type="dxa"/>
            <w:vAlign w:val="center"/>
          </w:tcPr>
          <w:p>
            <w:pPr>
              <w:pStyle w:val="13"/>
            </w:pPr>
            <w:r>
              <w:t>项目名称</w:t>
            </w:r>
          </w:p>
        </w:tc>
        <w:tc>
          <w:tcPr>
            <w:tcW w:w="6095" w:type="dxa"/>
            <w:gridSpan w:val="3"/>
            <w:vAlign w:val="center"/>
          </w:tcPr>
          <w:p>
            <w:pPr>
              <w:pStyle w:val="15"/>
            </w:pPr>
            <w: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2.48</w:t>
            </w:r>
          </w:p>
        </w:tc>
        <w:tc>
          <w:tcPr>
            <w:tcW w:w="2835" w:type="dxa"/>
            <w:vAlign w:val="center"/>
          </w:tcPr>
          <w:p>
            <w:pPr>
              <w:pStyle w:val="13"/>
            </w:pPr>
            <w:r>
              <w:t>其中：财政    资金</w:t>
            </w:r>
          </w:p>
        </w:tc>
        <w:tc>
          <w:tcPr>
            <w:tcW w:w="2551" w:type="dxa"/>
            <w:vAlign w:val="center"/>
          </w:tcPr>
          <w:p>
            <w:pPr>
              <w:pStyle w:val="15"/>
            </w:pPr>
            <w:r>
              <w:t>2.48</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用于文化专项工作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1.年底全部完成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文化专项依据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文化专项依据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文化专项依据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文化专项依据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文化专项依据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受众满意率</w:t>
            </w:r>
          </w:p>
        </w:tc>
        <w:tc>
          <w:tcPr>
            <w:tcW w:w="5386" w:type="dxa"/>
            <w:vAlign w:val="center"/>
          </w:tcPr>
          <w:p>
            <w:pPr>
              <w:pStyle w:val="15"/>
            </w:pPr>
            <w:r>
              <w:t>受众满意率</w:t>
            </w:r>
          </w:p>
        </w:tc>
        <w:tc>
          <w:tcPr>
            <w:tcW w:w="2268" w:type="dxa"/>
            <w:vAlign w:val="center"/>
          </w:tcPr>
          <w:p>
            <w:pPr>
              <w:pStyle w:val="15"/>
            </w:pPr>
            <w:r>
              <w:t>≥98满意度达到</w:t>
            </w:r>
          </w:p>
        </w:tc>
        <w:tc>
          <w:tcPr>
            <w:tcW w:w="1276" w:type="dxa"/>
            <w:vAlign w:val="center"/>
          </w:tcPr>
          <w:p>
            <w:pPr>
              <w:pStyle w:val="15"/>
            </w:pPr>
            <w:r>
              <w:t>文化专项依据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24、县级/义务兵优待金绩效目标表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13052524P000004103766</w:t>
            </w:r>
          </w:p>
        </w:tc>
        <w:tc>
          <w:tcPr>
            <w:tcW w:w="2835" w:type="dxa"/>
            <w:vAlign w:val="center"/>
          </w:tcPr>
          <w:p>
            <w:pPr>
              <w:pStyle w:val="13"/>
            </w:pPr>
            <w:r>
              <w:t>项目名称</w:t>
            </w:r>
          </w:p>
        </w:tc>
        <w:tc>
          <w:tcPr>
            <w:tcW w:w="6095" w:type="dxa"/>
            <w:gridSpan w:val="3"/>
            <w:vAlign w:val="center"/>
          </w:tcPr>
          <w:p>
            <w:pPr>
              <w:pStyle w:val="15"/>
            </w:pPr>
            <w:r>
              <w:t>县级/义务兵优待金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13.96</w:t>
            </w:r>
          </w:p>
        </w:tc>
        <w:tc>
          <w:tcPr>
            <w:tcW w:w="2835" w:type="dxa"/>
            <w:vAlign w:val="center"/>
          </w:tcPr>
          <w:p>
            <w:pPr>
              <w:pStyle w:val="13"/>
            </w:pPr>
            <w:r>
              <w:t>其中：财政    资金</w:t>
            </w:r>
          </w:p>
        </w:tc>
        <w:tc>
          <w:tcPr>
            <w:tcW w:w="2551" w:type="dxa"/>
            <w:vAlign w:val="center"/>
          </w:tcPr>
          <w:p>
            <w:pPr>
              <w:pStyle w:val="15"/>
            </w:pPr>
            <w:r>
              <w:t>13.96</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用于县级/义务兵优待金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1.年底完成全部</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13.96完成数额</w:t>
            </w:r>
          </w:p>
        </w:tc>
        <w:tc>
          <w:tcPr>
            <w:tcW w:w="1276" w:type="dxa"/>
            <w:vAlign w:val="center"/>
          </w:tcPr>
          <w:p>
            <w:pPr>
              <w:pStyle w:val="15"/>
            </w:pPr>
            <w:r>
              <w:t>县级/义务兵优待金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县级/义务兵优待金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县级/义务兵优待金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县级/义务兵优待金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县级/义务兵优待金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≥99群众满意度</w:t>
            </w:r>
          </w:p>
        </w:tc>
        <w:tc>
          <w:tcPr>
            <w:tcW w:w="1276" w:type="dxa"/>
            <w:vAlign w:val="center"/>
          </w:tcPr>
          <w:p>
            <w:pPr>
              <w:pStyle w:val="15"/>
            </w:pPr>
            <w:r>
              <w:t>县级/义务兵优待金</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25、乡村振兴经费绩效目标表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13052524P00000410382K</w:t>
            </w:r>
          </w:p>
        </w:tc>
        <w:tc>
          <w:tcPr>
            <w:tcW w:w="2835" w:type="dxa"/>
            <w:vAlign w:val="center"/>
          </w:tcPr>
          <w:p>
            <w:pPr>
              <w:pStyle w:val="13"/>
            </w:pPr>
            <w:r>
              <w:t>项目名称</w:t>
            </w:r>
          </w:p>
        </w:tc>
        <w:tc>
          <w:tcPr>
            <w:tcW w:w="6095" w:type="dxa"/>
            <w:gridSpan w:val="3"/>
            <w:vAlign w:val="center"/>
          </w:tcPr>
          <w:p>
            <w:pPr>
              <w:pStyle w:val="15"/>
            </w:pPr>
            <w: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1.41</w:t>
            </w:r>
          </w:p>
        </w:tc>
        <w:tc>
          <w:tcPr>
            <w:tcW w:w="2835" w:type="dxa"/>
            <w:vAlign w:val="center"/>
          </w:tcPr>
          <w:p>
            <w:pPr>
              <w:pStyle w:val="13"/>
            </w:pPr>
            <w:r>
              <w:t>其中：财政    资金</w:t>
            </w:r>
          </w:p>
        </w:tc>
        <w:tc>
          <w:tcPr>
            <w:tcW w:w="2551" w:type="dxa"/>
            <w:vAlign w:val="center"/>
          </w:tcPr>
          <w:p>
            <w:pPr>
              <w:pStyle w:val="15"/>
            </w:pPr>
            <w:r>
              <w:t>1.41</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用于乡村振兴工作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乡村振兴村数量</w:t>
            </w:r>
          </w:p>
        </w:tc>
        <w:tc>
          <w:tcPr>
            <w:tcW w:w="5386" w:type="dxa"/>
            <w:vAlign w:val="center"/>
          </w:tcPr>
          <w:p>
            <w:pPr>
              <w:pStyle w:val="15"/>
            </w:pPr>
            <w:r>
              <w:t>村数量</w:t>
            </w:r>
          </w:p>
        </w:tc>
        <w:tc>
          <w:tcPr>
            <w:tcW w:w="2268" w:type="dxa"/>
            <w:vAlign w:val="center"/>
          </w:tcPr>
          <w:p>
            <w:pPr>
              <w:pStyle w:val="15"/>
            </w:pPr>
            <w:r>
              <w:t>26全镇域</w:t>
            </w:r>
          </w:p>
        </w:tc>
        <w:tc>
          <w:tcPr>
            <w:tcW w:w="1276" w:type="dxa"/>
            <w:vAlign w:val="center"/>
          </w:tcPr>
          <w:p>
            <w:pPr>
              <w:pStyle w:val="15"/>
            </w:pPr>
            <w:r>
              <w:t>依据乡村振兴工作标准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乡村振兴工作质量</w:t>
            </w:r>
          </w:p>
        </w:tc>
        <w:tc>
          <w:tcPr>
            <w:tcW w:w="5386" w:type="dxa"/>
            <w:vAlign w:val="center"/>
          </w:tcPr>
          <w:p>
            <w:pPr>
              <w:pStyle w:val="15"/>
            </w:pPr>
            <w:r>
              <w:t>工作完成质量好</w:t>
            </w:r>
          </w:p>
        </w:tc>
        <w:tc>
          <w:tcPr>
            <w:tcW w:w="2268" w:type="dxa"/>
            <w:vAlign w:val="center"/>
          </w:tcPr>
          <w:p>
            <w:pPr>
              <w:pStyle w:val="15"/>
            </w:pPr>
            <w:r>
              <w:t>确保乡村振兴工作到位</w:t>
            </w:r>
          </w:p>
        </w:tc>
        <w:tc>
          <w:tcPr>
            <w:tcW w:w="1276" w:type="dxa"/>
            <w:vAlign w:val="center"/>
          </w:tcPr>
          <w:p>
            <w:pPr>
              <w:pStyle w:val="15"/>
            </w:pPr>
            <w:r>
              <w:t>依据乡村振兴工作标准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依据乡村振兴工作标准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依据乡村振兴工作标准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社会效益提高</w:t>
            </w:r>
          </w:p>
        </w:tc>
        <w:tc>
          <w:tcPr>
            <w:tcW w:w="5386" w:type="dxa"/>
            <w:vAlign w:val="center"/>
          </w:tcPr>
          <w:p>
            <w:pPr>
              <w:pStyle w:val="15"/>
            </w:pPr>
            <w:r>
              <w:t>提高率</w:t>
            </w:r>
          </w:p>
        </w:tc>
        <w:tc>
          <w:tcPr>
            <w:tcW w:w="2268" w:type="dxa"/>
            <w:vAlign w:val="center"/>
          </w:tcPr>
          <w:p>
            <w:pPr>
              <w:pStyle w:val="15"/>
            </w:pPr>
            <w:r>
              <w:t>≥97社会效益调高97以上</w:t>
            </w:r>
          </w:p>
        </w:tc>
        <w:tc>
          <w:tcPr>
            <w:tcW w:w="1276" w:type="dxa"/>
            <w:vAlign w:val="center"/>
          </w:tcPr>
          <w:p>
            <w:pPr>
              <w:pStyle w:val="15"/>
            </w:pPr>
            <w:r>
              <w:t>依据乡村振兴工作标准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受众满意率</w:t>
            </w:r>
          </w:p>
        </w:tc>
        <w:tc>
          <w:tcPr>
            <w:tcW w:w="5386" w:type="dxa"/>
            <w:vAlign w:val="center"/>
          </w:tcPr>
          <w:p>
            <w:pPr>
              <w:pStyle w:val="15"/>
            </w:pPr>
            <w:r>
              <w:t>受众满意率</w:t>
            </w:r>
          </w:p>
        </w:tc>
        <w:tc>
          <w:tcPr>
            <w:tcW w:w="2268" w:type="dxa"/>
            <w:vAlign w:val="center"/>
          </w:tcPr>
          <w:p>
            <w:pPr>
              <w:pStyle w:val="15"/>
            </w:pPr>
            <w:r>
              <w:t>≥98居民受众满意度</w:t>
            </w:r>
          </w:p>
        </w:tc>
        <w:tc>
          <w:tcPr>
            <w:tcW w:w="1276" w:type="dxa"/>
            <w:vAlign w:val="center"/>
          </w:tcPr>
          <w:p>
            <w:pPr>
              <w:pStyle w:val="15"/>
            </w:pPr>
            <w:r>
              <w:t>依据乡村振兴工作标准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26、乡村振兴专项经费绩效目标表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13052524P000004103837</w:t>
            </w:r>
          </w:p>
        </w:tc>
        <w:tc>
          <w:tcPr>
            <w:tcW w:w="2835" w:type="dxa"/>
            <w:vAlign w:val="center"/>
          </w:tcPr>
          <w:p>
            <w:pPr>
              <w:pStyle w:val="13"/>
            </w:pPr>
            <w:r>
              <w:t>项目名称</w:t>
            </w:r>
          </w:p>
        </w:tc>
        <w:tc>
          <w:tcPr>
            <w:tcW w:w="6095" w:type="dxa"/>
            <w:gridSpan w:val="3"/>
            <w:vAlign w:val="center"/>
          </w:tcPr>
          <w:p>
            <w:pPr>
              <w:pStyle w:val="15"/>
            </w:pPr>
            <w: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2.48</w:t>
            </w:r>
          </w:p>
        </w:tc>
        <w:tc>
          <w:tcPr>
            <w:tcW w:w="2835" w:type="dxa"/>
            <w:vAlign w:val="center"/>
          </w:tcPr>
          <w:p>
            <w:pPr>
              <w:pStyle w:val="13"/>
            </w:pPr>
            <w:r>
              <w:t>其中：财政    资金</w:t>
            </w:r>
          </w:p>
        </w:tc>
        <w:tc>
          <w:tcPr>
            <w:tcW w:w="2551" w:type="dxa"/>
            <w:vAlign w:val="center"/>
          </w:tcPr>
          <w:p>
            <w:pPr>
              <w:pStyle w:val="15"/>
            </w:pPr>
            <w:r>
              <w:t>2.48</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用于乡村振兴专项工作经费支出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1.年底前全部完成工作及支出</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涉及村</w:t>
            </w:r>
          </w:p>
        </w:tc>
        <w:tc>
          <w:tcPr>
            <w:tcW w:w="5386" w:type="dxa"/>
            <w:vAlign w:val="center"/>
          </w:tcPr>
          <w:p>
            <w:pPr>
              <w:pStyle w:val="15"/>
            </w:pPr>
            <w:r>
              <w:t>涉及村数量</w:t>
            </w:r>
          </w:p>
        </w:tc>
        <w:tc>
          <w:tcPr>
            <w:tcW w:w="2268" w:type="dxa"/>
            <w:vAlign w:val="center"/>
          </w:tcPr>
          <w:p>
            <w:pPr>
              <w:pStyle w:val="15"/>
            </w:pPr>
            <w:r>
              <w:t>26指标完成情况等数据</w:t>
            </w:r>
          </w:p>
        </w:tc>
        <w:tc>
          <w:tcPr>
            <w:tcW w:w="1276" w:type="dxa"/>
            <w:vAlign w:val="center"/>
          </w:tcPr>
          <w:p>
            <w:pPr>
              <w:pStyle w:val="15"/>
            </w:pPr>
            <w:r>
              <w:t>乡村振兴专项经费依据标准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≥97指标完成情况等数据</w:t>
            </w:r>
          </w:p>
        </w:tc>
        <w:tc>
          <w:tcPr>
            <w:tcW w:w="1276" w:type="dxa"/>
            <w:vAlign w:val="center"/>
          </w:tcPr>
          <w:p>
            <w:pPr>
              <w:pStyle w:val="15"/>
            </w:pPr>
            <w:r>
              <w:t>乡村振兴专项经费依据标准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≥97指标完成情况等数据</w:t>
            </w:r>
          </w:p>
        </w:tc>
        <w:tc>
          <w:tcPr>
            <w:tcW w:w="1276" w:type="dxa"/>
            <w:vAlign w:val="center"/>
          </w:tcPr>
          <w:p>
            <w:pPr>
              <w:pStyle w:val="15"/>
            </w:pPr>
            <w:r>
              <w:t>乡村振兴专项经费依据标准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≥99指标完成情况等数据</w:t>
            </w:r>
          </w:p>
        </w:tc>
        <w:tc>
          <w:tcPr>
            <w:tcW w:w="1276" w:type="dxa"/>
            <w:vAlign w:val="center"/>
          </w:tcPr>
          <w:p>
            <w:pPr>
              <w:pStyle w:val="15"/>
            </w:pPr>
            <w:r>
              <w:t>乡村振兴专项经费依据标准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达到社会效益</w:t>
            </w:r>
          </w:p>
        </w:tc>
        <w:tc>
          <w:tcPr>
            <w:tcW w:w="5386" w:type="dxa"/>
            <w:vAlign w:val="center"/>
          </w:tcPr>
          <w:p>
            <w:pPr>
              <w:pStyle w:val="15"/>
            </w:pPr>
            <w:r>
              <w:t>达到社会效益率</w:t>
            </w:r>
          </w:p>
        </w:tc>
        <w:tc>
          <w:tcPr>
            <w:tcW w:w="2268" w:type="dxa"/>
            <w:vAlign w:val="center"/>
          </w:tcPr>
          <w:p>
            <w:pPr>
              <w:pStyle w:val="15"/>
            </w:pPr>
            <w:r>
              <w:t>≥98指标完成情况等数据</w:t>
            </w:r>
          </w:p>
        </w:tc>
        <w:tc>
          <w:tcPr>
            <w:tcW w:w="1276" w:type="dxa"/>
            <w:vAlign w:val="center"/>
          </w:tcPr>
          <w:p>
            <w:pPr>
              <w:pStyle w:val="15"/>
            </w:pPr>
            <w:r>
              <w:t>乡村振兴专项经费依据标准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≥99群众的满意度</w:t>
            </w:r>
          </w:p>
        </w:tc>
        <w:tc>
          <w:tcPr>
            <w:tcW w:w="1276" w:type="dxa"/>
            <w:vAlign w:val="center"/>
          </w:tcPr>
          <w:p>
            <w:pPr>
              <w:pStyle w:val="15"/>
            </w:pPr>
            <w:r>
              <w:t>乡村振兴专项经费依据标准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27、招商引资项目建设绩效目标表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13052524P000004103908</w:t>
            </w:r>
          </w:p>
        </w:tc>
        <w:tc>
          <w:tcPr>
            <w:tcW w:w="2835" w:type="dxa"/>
            <w:vAlign w:val="center"/>
          </w:tcPr>
          <w:p>
            <w:pPr>
              <w:pStyle w:val="13"/>
            </w:pPr>
            <w:r>
              <w:t>项目名称</w:t>
            </w:r>
          </w:p>
        </w:tc>
        <w:tc>
          <w:tcPr>
            <w:tcW w:w="6095" w:type="dxa"/>
            <w:gridSpan w:val="3"/>
            <w:vAlign w:val="center"/>
          </w:tcPr>
          <w:p>
            <w:pPr>
              <w:pStyle w:val="15"/>
            </w:pPr>
            <w:r>
              <w:t>招商引资项目建设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7.50</w:t>
            </w:r>
          </w:p>
        </w:tc>
        <w:tc>
          <w:tcPr>
            <w:tcW w:w="2835" w:type="dxa"/>
            <w:vAlign w:val="center"/>
          </w:tcPr>
          <w:p>
            <w:pPr>
              <w:pStyle w:val="13"/>
            </w:pPr>
            <w:r>
              <w:t>其中：财政    资金</w:t>
            </w:r>
          </w:p>
        </w:tc>
        <w:tc>
          <w:tcPr>
            <w:tcW w:w="2551" w:type="dxa"/>
            <w:vAlign w:val="center"/>
          </w:tcPr>
          <w:p>
            <w:pPr>
              <w:pStyle w:val="15"/>
            </w:pPr>
            <w:r>
              <w:t>7.50</w:t>
            </w:r>
          </w:p>
        </w:tc>
        <w:tc>
          <w:tcPr>
            <w:tcW w:w="2268" w:type="dxa"/>
            <w:vAlign w:val="center"/>
          </w:tcPr>
          <w:p>
            <w:pPr>
              <w:pStyle w:val="13"/>
            </w:pPr>
            <w: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用于招商引资工作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rPr>
                <w:rFonts w:eastAsiaTheme="minorEastAsia"/>
                <w:lang w:eastAsia="zh-CN"/>
              </w:rPr>
            </w:pPr>
            <w:r>
              <w:rPr>
                <w:rFonts w:hint="eastAsia" w:eastAsiaTheme="minorEastAsia"/>
                <w:lang w:eastAsia="zh-CN"/>
              </w:rPr>
              <w:t>25</w:t>
            </w:r>
          </w:p>
        </w:tc>
        <w:tc>
          <w:tcPr>
            <w:tcW w:w="2835" w:type="dxa"/>
            <w:vAlign w:val="center"/>
          </w:tcPr>
          <w:p>
            <w:pPr>
              <w:pStyle w:val="16"/>
              <w:rPr>
                <w:rFonts w:eastAsiaTheme="minorEastAsia"/>
                <w:lang w:eastAsia="zh-CN"/>
              </w:rPr>
            </w:pPr>
            <w:r>
              <w:rPr>
                <w:rFonts w:hint="eastAsia" w:eastAsiaTheme="minorEastAsia"/>
                <w:lang w:eastAsia="zh-CN"/>
              </w:rPr>
              <w:t>50</w:t>
            </w:r>
          </w:p>
        </w:tc>
        <w:tc>
          <w:tcPr>
            <w:tcW w:w="2551" w:type="dxa"/>
            <w:vAlign w:val="center"/>
          </w:tcPr>
          <w:p>
            <w:pPr>
              <w:pStyle w:val="16"/>
              <w:rPr>
                <w:rFonts w:eastAsiaTheme="minorEastAsia"/>
                <w:lang w:eastAsia="zh-CN"/>
              </w:rPr>
            </w:pPr>
            <w:r>
              <w:rPr>
                <w:rFonts w:hint="eastAsia" w:eastAsiaTheme="minorEastAsia"/>
                <w:lang w:eastAsia="zh-CN"/>
              </w:rPr>
              <w:t>75</w:t>
            </w:r>
          </w:p>
        </w:tc>
        <w:tc>
          <w:tcPr>
            <w:tcW w:w="3544" w:type="dxa"/>
            <w:gridSpan w:val="2"/>
            <w:vAlign w:val="center"/>
          </w:tcPr>
          <w:p>
            <w:pPr>
              <w:pStyle w:val="16"/>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1.完成支出，招商一个。</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招商引资数量</w:t>
            </w:r>
          </w:p>
        </w:tc>
        <w:tc>
          <w:tcPr>
            <w:tcW w:w="5386" w:type="dxa"/>
            <w:vAlign w:val="center"/>
          </w:tcPr>
          <w:p>
            <w:pPr>
              <w:pStyle w:val="15"/>
            </w:pPr>
            <w:r>
              <w:t>招商引资1个</w:t>
            </w:r>
          </w:p>
        </w:tc>
        <w:tc>
          <w:tcPr>
            <w:tcW w:w="2268" w:type="dxa"/>
            <w:vAlign w:val="center"/>
          </w:tcPr>
          <w:p>
            <w:pPr>
              <w:pStyle w:val="15"/>
            </w:pPr>
            <w:r>
              <w:t>≥1个</w:t>
            </w:r>
          </w:p>
        </w:tc>
        <w:tc>
          <w:tcPr>
            <w:tcW w:w="1276" w:type="dxa"/>
            <w:vAlign w:val="center"/>
          </w:tcPr>
          <w:p>
            <w:pPr>
              <w:pStyle w:val="15"/>
            </w:pPr>
            <w:r>
              <w:t>依据招商引资标准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依据招商引资标准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时间截止</w:t>
            </w:r>
          </w:p>
        </w:tc>
        <w:tc>
          <w:tcPr>
            <w:tcW w:w="5386" w:type="dxa"/>
            <w:vAlign w:val="center"/>
          </w:tcPr>
          <w:p>
            <w:pPr>
              <w:pStyle w:val="15"/>
            </w:pPr>
            <w:r>
              <w:t>年底前完成</w:t>
            </w:r>
          </w:p>
        </w:tc>
        <w:tc>
          <w:tcPr>
            <w:tcW w:w="2268" w:type="dxa"/>
            <w:vAlign w:val="center"/>
          </w:tcPr>
          <w:p>
            <w:pPr>
              <w:pStyle w:val="15"/>
            </w:pPr>
            <w:r>
              <w:t>全年至少一个</w:t>
            </w:r>
          </w:p>
        </w:tc>
        <w:tc>
          <w:tcPr>
            <w:tcW w:w="1276" w:type="dxa"/>
            <w:vAlign w:val="center"/>
          </w:tcPr>
          <w:p>
            <w:pPr>
              <w:pStyle w:val="15"/>
            </w:pPr>
            <w:r>
              <w:t>依据招商引资标准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≥98指标完成率</w:t>
            </w:r>
          </w:p>
        </w:tc>
        <w:tc>
          <w:tcPr>
            <w:tcW w:w="1276" w:type="dxa"/>
            <w:vAlign w:val="center"/>
          </w:tcPr>
          <w:p>
            <w:pPr>
              <w:pStyle w:val="15"/>
            </w:pPr>
            <w:r>
              <w:t>依据招商引资标准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经济效益</w:t>
            </w:r>
          </w:p>
        </w:tc>
        <w:tc>
          <w:tcPr>
            <w:tcW w:w="5386" w:type="dxa"/>
            <w:vAlign w:val="center"/>
          </w:tcPr>
          <w:p>
            <w:pPr>
              <w:pStyle w:val="15"/>
            </w:pPr>
            <w:r>
              <w:t>招商引资经济效益提高度</w:t>
            </w:r>
          </w:p>
        </w:tc>
        <w:tc>
          <w:tcPr>
            <w:tcW w:w="2268" w:type="dxa"/>
            <w:vAlign w:val="center"/>
          </w:tcPr>
          <w:p>
            <w:pPr>
              <w:pStyle w:val="15"/>
            </w:pPr>
            <w:r>
              <w:t>≥95指标完成率</w:t>
            </w:r>
          </w:p>
        </w:tc>
        <w:tc>
          <w:tcPr>
            <w:tcW w:w="1276" w:type="dxa"/>
            <w:vAlign w:val="center"/>
          </w:tcPr>
          <w:p>
            <w:pPr>
              <w:pStyle w:val="15"/>
            </w:pPr>
            <w:r>
              <w:t>依据招商引资标准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企业评价满意度</w:t>
            </w:r>
          </w:p>
        </w:tc>
        <w:tc>
          <w:tcPr>
            <w:tcW w:w="5386" w:type="dxa"/>
            <w:vAlign w:val="center"/>
          </w:tcPr>
          <w:p>
            <w:pPr>
              <w:pStyle w:val="15"/>
            </w:pPr>
            <w:r>
              <w:t>企业评价满意度</w:t>
            </w:r>
          </w:p>
        </w:tc>
        <w:tc>
          <w:tcPr>
            <w:tcW w:w="2268" w:type="dxa"/>
            <w:vAlign w:val="center"/>
          </w:tcPr>
          <w:p>
            <w:pPr>
              <w:pStyle w:val="15"/>
            </w:pPr>
            <w:r>
              <w:t>≥98企业满意度</w:t>
            </w:r>
          </w:p>
        </w:tc>
        <w:tc>
          <w:tcPr>
            <w:tcW w:w="1276" w:type="dxa"/>
            <w:vAlign w:val="center"/>
          </w:tcPr>
          <w:p>
            <w:pPr>
              <w:pStyle w:val="15"/>
            </w:pPr>
            <w:r>
              <w:t>依据招商引资标准</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7"/>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bookmarkEnd w:id="14"/>
    </w:p>
    <w:p>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7710"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6" w:type="dxa"/>
            <w:gridSpan w:val="7"/>
            <w:vAlign w:val="center"/>
          </w:tcPr>
          <w:p>
            <w:pPr>
              <w:pStyle w:val="13"/>
            </w:pPr>
            <w:r>
              <w:t>政府采购金额（当年部门预算安排资金）</w:t>
            </w:r>
          </w:p>
        </w:tc>
        <w:tc>
          <w:tcPr>
            <w:tcW w:w="964"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8"/>
      <w:r>
        <w:rPr>
          <w:rFonts w:hint="eastAsia" w:ascii="黑体" w:hAnsi="黑体" w:eastAsia="黑体" w:cs="黑体"/>
          <w:color w:val="000000"/>
          <w:sz w:val="32"/>
          <w:lang w:eastAsia="zh-CN"/>
        </w:rPr>
        <w:t>七</w:t>
      </w:r>
      <w:r>
        <w:rPr>
          <w:rFonts w:ascii="黑体" w:hAnsi="黑体" w:eastAsia="黑体" w:cs="黑体"/>
          <w:color w:val="000000"/>
          <w:sz w:val="32"/>
        </w:rPr>
        <w:t>、国有资产信息</w:t>
      </w:r>
      <w:bookmarkEnd w:id="15"/>
    </w:p>
    <w:p>
      <w:pPr>
        <w:spacing w:line="500" w:lineRule="exact"/>
        <w:ind w:firstLine="560"/>
      </w:pPr>
      <w:r>
        <w:rPr>
          <w:rFonts w:eastAsia="方正仿宋_GBK" w:cs="Times New Roman"/>
          <w:color w:val="000000"/>
          <w:sz w:val="28"/>
        </w:rPr>
        <w:t>隆尧县东良镇人民政府（含所属单位）上年末固定资产金额为</w:t>
      </w:r>
      <w:r>
        <w:rPr>
          <w:rFonts w:hint="eastAsia" w:cs="Times New Roman" w:eastAsiaTheme="minorEastAsia"/>
          <w:color w:val="000000"/>
          <w:sz w:val="28"/>
          <w:lang w:eastAsia="zh-CN"/>
        </w:rPr>
        <w:t>319.81</w:t>
      </w:r>
      <w:r>
        <w:rPr>
          <w:rFonts w:eastAsia="方正仿宋_GBK" w:cs="Times New Roman"/>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804001隆尧县东良镇人民政府本级</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rPr>
                <w:rFonts w:eastAsiaTheme="minorEastAsia"/>
                <w:lang w:eastAsia="zh-CN"/>
              </w:rPr>
            </w:pPr>
            <w:r>
              <w:rPr>
                <w:rFonts w:hint="eastAsia" w:eastAsiaTheme="minorEastAsia"/>
                <w:lang w:eastAsia="zh-CN"/>
              </w:rPr>
              <w:t>319.81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r>
              <w:t>4202</w:t>
            </w:r>
          </w:p>
        </w:tc>
        <w:tc>
          <w:tcPr>
            <w:tcW w:w="2835" w:type="dxa"/>
            <w:vAlign w:val="center"/>
          </w:tcPr>
          <w:p>
            <w:pPr>
              <w:pStyle w:val="14"/>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r>
              <w:t>4202</w:t>
            </w:r>
          </w:p>
        </w:tc>
        <w:tc>
          <w:tcPr>
            <w:tcW w:w="2835" w:type="dxa"/>
            <w:vAlign w:val="center"/>
          </w:tcPr>
          <w:p>
            <w:pPr>
              <w:pStyle w:val="14"/>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rPr>
                <w:rFonts w:eastAsiaTheme="minorEastAsia"/>
                <w:lang w:eastAsia="zh-CN"/>
              </w:rPr>
            </w:pPr>
            <w:r>
              <w:rPr>
                <w:rFonts w:hint="eastAsia" w:eastAsiaTheme="minorEastAsia"/>
                <w:lang w:eastAsia="zh-CN"/>
              </w:rPr>
              <w:t>3</w:t>
            </w:r>
          </w:p>
        </w:tc>
        <w:tc>
          <w:tcPr>
            <w:tcW w:w="2835" w:type="dxa"/>
            <w:vAlign w:val="center"/>
          </w:tcPr>
          <w:p>
            <w:pPr>
              <w:pStyle w:val="14"/>
              <w:rPr>
                <w:rFonts w:eastAsiaTheme="minorEastAsia"/>
                <w:lang w:eastAsia="zh-CN"/>
              </w:rPr>
            </w:pPr>
            <w:r>
              <w:rPr>
                <w:rFonts w:hint="eastAsia" w:eastAsiaTheme="minorEastAsia"/>
                <w:lang w:eastAsia="zh-CN"/>
              </w:rPr>
              <w:t>30.03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rPr>
                <w:rFonts w:eastAsiaTheme="minorEastAsia"/>
                <w:lang w:eastAsia="zh-CN"/>
              </w:rPr>
            </w:pPr>
            <w:r>
              <w:rPr>
                <w:rFonts w:hint="eastAsia" w:eastAsiaTheme="minorEastAsia"/>
                <w:lang w:eastAsia="zh-CN"/>
              </w:rPr>
              <w:t>239</w:t>
            </w:r>
          </w:p>
        </w:tc>
        <w:tc>
          <w:tcPr>
            <w:tcW w:w="2835" w:type="dxa"/>
            <w:vAlign w:val="center"/>
          </w:tcPr>
          <w:p>
            <w:pPr>
              <w:pStyle w:val="14"/>
              <w:rPr>
                <w:rFonts w:eastAsiaTheme="minorEastAsia"/>
                <w:lang w:eastAsia="zh-CN"/>
              </w:rPr>
            </w:pPr>
            <w:r>
              <w:rPr>
                <w:rFonts w:hint="eastAsia" w:eastAsiaTheme="minorEastAsia"/>
                <w:lang w:eastAsia="zh-CN"/>
              </w:rPr>
              <w:t>12.31</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6" w:name="_Toc_3_3_0000000019"/>
      <w:r>
        <w:rPr>
          <w:rFonts w:hint="eastAsia" w:ascii="黑体" w:hAnsi="黑体" w:eastAsia="黑体" w:cs="黑体"/>
          <w:color w:val="000000"/>
          <w:sz w:val="32"/>
          <w:lang w:eastAsia="zh-CN"/>
        </w:rPr>
        <w:t>八</w:t>
      </w:r>
      <w:r>
        <w:rPr>
          <w:rFonts w:ascii="黑体" w:hAnsi="黑体" w:eastAsia="黑体" w:cs="黑体"/>
          <w:color w:val="000000"/>
          <w:sz w:val="32"/>
        </w:rPr>
        <w:t>、名词解释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7" w:name="_Toc_3_3_0000000020"/>
      <w:r>
        <w:rPr>
          <w:rFonts w:hint="eastAsia" w:ascii="黑体" w:hAnsi="黑体" w:eastAsia="黑体" w:cs="黑体"/>
          <w:color w:val="000000"/>
          <w:sz w:val="32"/>
          <w:lang w:eastAsia="zh-CN"/>
        </w:rPr>
        <w:t>九</w:t>
      </w:r>
      <w:r>
        <w:rPr>
          <w:rFonts w:ascii="黑体" w:hAnsi="黑体" w:eastAsia="黑体" w:cs="黑体"/>
          <w:color w:val="000000"/>
          <w:sz w:val="32"/>
        </w:rPr>
        <w:t>、其他需要说明的事项</w:t>
      </w:r>
      <w:bookmarkEnd w:id="17"/>
    </w:p>
    <w:p>
      <w:pPr>
        <w:spacing w:line="500" w:lineRule="exact"/>
        <w:ind w:firstLine="560"/>
      </w:pPr>
      <w:r>
        <w:rPr>
          <w:rFonts w:eastAsia="方正仿宋_GBK" w:cs="Times New Roman"/>
          <w:color w:val="000000"/>
          <w:sz w:val="28"/>
        </w:rPr>
        <w:t>我</w:t>
      </w:r>
      <w:r>
        <w:rPr>
          <w:rFonts w:hint="eastAsia" w:eastAsia="方正仿宋_GBK" w:cs="Times New Roman"/>
          <w:color w:val="000000"/>
          <w:sz w:val="28"/>
          <w:lang w:eastAsia="zh-CN"/>
        </w:rPr>
        <w:t>单位</w:t>
      </w:r>
      <w:r>
        <w:rPr>
          <w:rFonts w:eastAsia="方正仿宋_GBK" w:cs="Times New Roman"/>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86"/>
    <w:family w:val="auto"/>
    <w:pitch w:val="default"/>
    <w:sig w:usb0="00000000" w:usb1="00000000" w:usb2="00000000" w:usb3="00000000" w:csb0="00040000" w:csb1="00000000"/>
  </w:font>
  <w:font w:name="方正小标宋_GBK">
    <w:altName w:val="Arial Unicode MS"/>
    <w:panose1 w:val="00000000000000000000"/>
    <w:charset w:val="86"/>
    <w:family w:val="auto"/>
    <w:pitch w:val="default"/>
    <w:sig w:usb0="00000000" w:usb1="00000000" w:usb2="00000000" w:usb3="00000000" w:csb0="00040000" w:csb1="00000000"/>
  </w:font>
  <w:font w:name="方正书宋_GBK">
    <w:altName w:val="Arial Unicode MS"/>
    <w:panose1 w:val="00000000000000000000"/>
    <w:charset w:val="86"/>
    <w:family w:val="auto"/>
    <w:pitch w:val="default"/>
    <w:sig w:usb0="00000000" w:usb1="00000000" w:usb2="00000000" w:usb3="00000000" w:csb0="00040000" w:csb1="00000000"/>
  </w:font>
  <w:font w:name="方正楷体_GBK">
    <w:altName w:val="Times New Roman"/>
    <w:panose1 w:val="00000000000000000000"/>
    <w:charset w:val="00"/>
    <w:family w:val="auto"/>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mNjODkzZTQ0OTgyODhlZWM0ZWM3ZTE0ODEwNmE4YzMifQ=="/>
  </w:docVars>
  <w:rsids>
    <w:rsidRoot w:val="00104BE1"/>
    <w:rsid w:val="0000596C"/>
    <w:rsid w:val="000537E5"/>
    <w:rsid w:val="00104BE1"/>
    <w:rsid w:val="001B5A90"/>
    <w:rsid w:val="00311731"/>
    <w:rsid w:val="003C45E1"/>
    <w:rsid w:val="004677AF"/>
    <w:rsid w:val="00491FE1"/>
    <w:rsid w:val="00492064"/>
    <w:rsid w:val="004968A6"/>
    <w:rsid w:val="00540374"/>
    <w:rsid w:val="00614B44"/>
    <w:rsid w:val="00630E4C"/>
    <w:rsid w:val="0069352B"/>
    <w:rsid w:val="006B0C14"/>
    <w:rsid w:val="00891918"/>
    <w:rsid w:val="009664E2"/>
    <w:rsid w:val="009D69B6"/>
    <w:rsid w:val="00A94561"/>
    <w:rsid w:val="00C34405"/>
    <w:rsid w:val="00CA1629"/>
    <w:rsid w:val="00E841A3"/>
    <w:rsid w:val="0A5876C0"/>
    <w:rsid w:val="34743995"/>
    <w:rsid w:val="72CA4D4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29"/>
    <w:autoRedefine/>
    <w:semiHidden/>
    <w:unhideWhenUsed/>
    <w:qFormat/>
    <w:uiPriority w:val="99"/>
    <w:pPr>
      <w:tabs>
        <w:tab w:val="center" w:pos="4153"/>
        <w:tab w:val="right" w:pos="8306"/>
      </w:tabs>
      <w:snapToGrid w:val="0"/>
    </w:pPr>
    <w:rPr>
      <w:sz w:val="18"/>
      <w:szCs w:val="18"/>
    </w:rPr>
  </w:style>
  <w:style w:type="paragraph" w:styleId="4">
    <w:name w:val="header"/>
    <w:basedOn w:val="1"/>
    <w:link w:val="28"/>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2"/>
    <w:basedOn w:val="1"/>
    <w:next w:val="1"/>
    <w:qFormat/>
    <w:uiPriority w:val="0"/>
    <w:pPr>
      <w:ind w:left="240"/>
    </w:pPr>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autoRedefine/>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autoRedefine/>
    <w:qFormat/>
    <w:uiPriority w:val="0"/>
    <w:pPr>
      <w:spacing w:line="500" w:lineRule="exact"/>
      <w:ind w:firstLine="560"/>
    </w:pPr>
    <w:rPr>
      <w:rFonts w:eastAsia="方正仿宋_GBK" w:cs="Times New Roman"/>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4">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5">
    <w:name w:val="插入文本样式-插入职责分类绩效目标文件"/>
    <w:basedOn w:val="1"/>
    <w:autoRedefine/>
    <w:qFormat/>
    <w:uiPriority w:val="0"/>
    <w:pPr>
      <w:spacing w:line="500" w:lineRule="exact"/>
      <w:ind w:firstLine="560"/>
    </w:pPr>
    <w:rPr>
      <w:rFonts w:eastAsia="方正仿宋_GBK" w:cs="Times New Roman"/>
      <w:sz w:val="28"/>
    </w:rPr>
  </w:style>
  <w:style w:type="paragraph" w:customStyle="1" w:styleId="26">
    <w:name w:val="插入文本样式-插入实现年度发展规划目标的保障措施文件"/>
    <w:basedOn w:val="1"/>
    <w:autoRedefine/>
    <w:qFormat/>
    <w:uiPriority w:val="0"/>
    <w:pPr>
      <w:spacing w:line="500" w:lineRule="exact"/>
      <w:ind w:firstLine="560"/>
    </w:pPr>
    <w:rPr>
      <w:rFonts w:eastAsia="方正仿宋_GBK" w:cs="Times New Roman"/>
      <w:sz w:val="28"/>
    </w:rPr>
  </w:style>
  <w:style w:type="paragraph" w:customStyle="1" w:styleId="27">
    <w:name w:val="单元格样式23"/>
    <w:basedOn w:val="1"/>
    <w:autoRedefine/>
    <w:qFormat/>
    <w:uiPriority w:val="0"/>
    <w:pPr>
      <w:jc w:val="right"/>
    </w:pPr>
    <w:rPr>
      <w:rFonts w:ascii="方正书宋_GBK" w:hAnsi="方正书宋_GBK" w:eastAsia="方正书宋_GBK" w:cs="方正书宋_GBK"/>
    </w:rPr>
  </w:style>
  <w:style w:type="character" w:customStyle="1" w:styleId="28">
    <w:name w:val="页眉 Char"/>
    <w:basedOn w:val="9"/>
    <w:link w:val="4"/>
    <w:semiHidden/>
    <w:uiPriority w:val="99"/>
    <w:rPr>
      <w:rFonts w:ascii="Times New Roman" w:hAnsi="Times New Roman" w:eastAsia="Times New Roman"/>
      <w:sz w:val="18"/>
      <w:szCs w:val="18"/>
      <w:lang w:eastAsia="uk-UA"/>
    </w:rPr>
  </w:style>
  <w:style w:type="character" w:customStyle="1" w:styleId="29">
    <w:name w:val="页脚 Char"/>
    <w:basedOn w:val="9"/>
    <w:link w:val="3"/>
    <w:autoRedefine/>
    <w:semiHidden/>
    <w:qFormat/>
    <w:uiPriority w:val="99"/>
    <w:rPr>
      <w:rFonts w:ascii="Times New Roman" w:hAnsi="Times New Roman" w:eastAsia="Times New Roman"/>
      <w:sz w:val="18"/>
      <w:szCs w:val="18"/>
      <w:lang w:eastAsia="uk-UA"/>
    </w:rPr>
  </w:style>
  <w:style w:type="paragraph" w:customStyle="1" w:styleId="30">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2024-01-27T16:19:48Z</dcterms:created>
  <dcterms:modified xsi:type="dcterms:W3CDTF">2024-01-27T08:19:48Z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2024-01-27T16:19:46Z</dcterms:created>
  <dcterms:modified xsi:type="dcterms:W3CDTF">2024-01-27T08:19:46Z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2024-01-27T16:19:49Z</dcterms:created>
  <dcterms:modified xsi:type="dcterms:W3CDTF">2024-01-27T08:19:49Z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2024-01-27T16:19:43Z</dcterms:created>
  <dcterms:modified xsi:type="dcterms:W3CDTF">2024-01-27T08:19:43Z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2024-01-27T16:19:46Z</dcterms:created>
  <dcterms:modified xsi:type="dcterms:W3CDTF">2024-01-27T08:19:46Z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2024-01-27T16:19:44Z</dcterms:created>
  <dcterms:modified xsi:type="dcterms:W3CDTF">2024-01-27T08:19:44Z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2024-01-27T16:19:48Z</dcterms:created>
  <dcterms:modified xsi:type="dcterms:W3CDTF">2024-01-27T08:19:47Z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2024-01-27T16:19:45Z</dcterms:created>
  <dcterms:modified xsi:type="dcterms:W3CDTF">2024-01-27T08:19:45Z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2024-01-27T16:19:46Z</dcterms:created>
  <dcterms:modified xsi:type="dcterms:W3CDTF">2024-01-27T08:19:46Z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2024-01-27T16:19:50Z</dcterms:created>
  <dcterms:modified xsi:type="dcterms:W3CDTF">2024-01-27T08:19:50Z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2024-01-27T16:19:45Z</dcterms:created>
  <dcterms:modified xsi:type="dcterms:W3CDTF">2024-01-27T08:19:45Z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2024-01-27T16:19:50Z</dcterms:created>
  <dcterms:modified xsi:type="dcterms:W3CDTF">2024-01-27T08:19:50Z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2024-01-27T16:19:47Z</dcterms:created>
  <dcterms:modified xsi:type="dcterms:W3CDTF">2024-01-27T08:19:47Z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2024-01-27T16:19:49Z</dcterms:created>
  <dcterms:modified xsi:type="dcterms:W3CDTF">2024-01-27T08:19:49Z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2024-01-27T16:19:44Z</dcterms:created>
  <dcterms:modified xsi:type="dcterms:W3CDTF">2024-01-27T08:19:44Z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2024-01-27T16:19:44Z</dcterms:created>
  <dcterms:modified xsi:type="dcterms:W3CDTF">2024-01-27T08:19:44Z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2024-01-27T16:19:47Z</dcterms:created>
  <dcterms:modified xsi:type="dcterms:W3CDTF">2024-01-27T08:19:47Z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2024-01-27T16:19:42Z</dcterms:created>
  <dcterms:modified xsi:type="dcterms:W3CDTF">2024-01-27T08:19:42Z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2024-01-27T16:19:43Z</dcterms:created>
  <dcterms:modified xsi:type="dcterms:W3CDTF">2024-01-27T08:19:43Z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2024-01-27T16:19:49Z</dcterms:created>
  <dcterms:modified xsi:type="dcterms:W3CDTF">2024-01-27T08:19:49Z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2024-01-27T16:19:45Z</dcterms:created>
  <dcterms:modified xsi:type="dcterms:W3CDTF">2024-01-27T08:19:45Z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2024-01-27T16:19:39Z</dcterms:created>
  <dcterms:modified xsi:type="dcterms:W3CDTF">2024-01-27T08:19:39Z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2024-01-27T16:19:44Z</dcterms:created>
  <dcterms:modified xsi:type="dcterms:W3CDTF">2024-01-27T08:19:44Z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2024-01-27T16:19:43Z</dcterms:created>
  <dcterms:modified xsi:type="dcterms:W3CDTF">2024-01-27T08:19:43Z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2024-01-27T16:19:49Z</dcterms:created>
  <dcterms:modified xsi:type="dcterms:W3CDTF">2024-01-27T08:19:49Z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2024-01-27T16:19:45Z</dcterms:created>
  <dcterms:modified xsi:type="dcterms:W3CDTF">2024-01-27T08:19:45Z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2024-01-27T16:19:42Z</dcterms:created>
  <dcterms:modified xsi:type="dcterms:W3CDTF">2024-01-27T08:19:42Z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2024-01-27T16:19:47Z</dcterms:created>
  <dcterms:modified xsi:type="dcterms:W3CDTF">2024-01-27T08:19:47Z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2024-01-27T16:19:48Z</dcterms:created>
  <dcterms:modified xsi:type="dcterms:W3CDTF">2024-01-27T08:19:48Z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2024-01-27T16:19:48Z</dcterms:created>
  <dcterms:modified xsi:type="dcterms:W3CDTF">2024-01-27T08:19:48Z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2024-01-27T16:19:43Z</dcterms:created>
  <dcterms:modified xsi:type="dcterms:W3CDTF">2024-01-27T08:19:43Z</dcterms:modified>
</cp:coreProperties>
</file>

<file path=customXml/itemProps1.xml><?xml version="1.0" encoding="utf-8"?>
<ds:datastoreItem xmlns:ds="http://schemas.openxmlformats.org/officeDocument/2006/customXml" ds:itemID="{2B03383B-AE09-4C65-AA2E-6F192B7555D4}">
  <ds:schemaRefs/>
</ds:datastoreItem>
</file>

<file path=customXml/itemProps10.xml><?xml version="1.0" encoding="utf-8"?>
<ds:datastoreItem xmlns:ds="http://schemas.openxmlformats.org/officeDocument/2006/customXml" ds:itemID="{7BEB5B45-5A36-431D-A86D-B0AD96D4B537}">
  <ds:schemaRefs/>
</ds:datastoreItem>
</file>

<file path=customXml/itemProps11.xml><?xml version="1.0" encoding="utf-8"?>
<ds:datastoreItem xmlns:ds="http://schemas.openxmlformats.org/officeDocument/2006/customXml" ds:itemID="{4A87B2AB-A8CA-479E-91B3-682E717145DD}">
  <ds:schemaRefs/>
</ds:datastoreItem>
</file>

<file path=customXml/itemProps12.xml><?xml version="1.0" encoding="utf-8"?>
<ds:datastoreItem xmlns:ds="http://schemas.openxmlformats.org/officeDocument/2006/customXml" ds:itemID="{CEC8654D-A75B-4020-8AA6-BF0620CDD3F3}">
  <ds:schemaRefs/>
</ds:datastoreItem>
</file>

<file path=customXml/itemProps13.xml><?xml version="1.0" encoding="utf-8"?>
<ds:datastoreItem xmlns:ds="http://schemas.openxmlformats.org/officeDocument/2006/customXml" ds:itemID="{83F93E4C-8171-4D10-A5A5-1D9823DF1526}">
  <ds:schemaRefs/>
</ds:datastoreItem>
</file>

<file path=customXml/itemProps14.xml><?xml version="1.0" encoding="utf-8"?>
<ds:datastoreItem xmlns:ds="http://schemas.openxmlformats.org/officeDocument/2006/customXml" ds:itemID="{1086992E-3A6B-405A-90CC-C4E4A8845BD0}">
  <ds:schemaRefs/>
</ds:datastoreItem>
</file>

<file path=customXml/itemProps15.xml><?xml version="1.0" encoding="utf-8"?>
<ds:datastoreItem xmlns:ds="http://schemas.openxmlformats.org/officeDocument/2006/customXml" ds:itemID="{DEC397FB-0D62-435E-A02B-AF4E96ECAA8C}">
  <ds:schemaRefs/>
</ds:datastoreItem>
</file>

<file path=customXml/itemProps16.xml><?xml version="1.0" encoding="utf-8"?>
<ds:datastoreItem xmlns:ds="http://schemas.openxmlformats.org/officeDocument/2006/customXml" ds:itemID="{A6F9DDC3-FCAB-4DF8-ADBA-D644D30492DD}">
  <ds:schemaRefs/>
</ds:datastoreItem>
</file>

<file path=customXml/itemProps17.xml><?xml version="1.0" encoding="utf-8"?>
<ds:datastoreItem xmlns:ds="http://schemas.openxmlformats.org/officeDocument/2006/customXml" ds:itemID="{AC8B728A-9769-4EB7-A7CA-C10D002B65F7}">
  <ds:schemaRefs/>
</ds:datastoreItem>
</file>

<file path=customXml/itemProps18.xml><?xml version="1.0" encoding="utf-8"?>
<ds:datastoreItem xmlns:ds="http://schemas.openxmlformats.org/officeDocument/2006/customXml" ds:itemID="{7EECA381-3D60-484C-BD28-8F12E248DA81}">
  <ds:schemaRefs/>
</ds:datastoreItem>
</file>

<file path=customXml/itemProps19.xml><?xml version="1.0" encoding="utf-8"?>
<ds:datastoreItem xmlns:ds="http://schemas.openxmlformats.org/officeDocument/2006/customXml" ds:itemID="{4C5DAB6B-C16B-4FF4-8495-7F80D47A0130}">
  <ds:schemaRefs/>
</ds:datastoreItem>
</file>

<file path=customXml/itemProps2.xml><?xml version="1.0" encoding="utf-8"?>
<ds:datastoreItem xmlns:ds="http://schemas.openxmlformats.org/officeDocument/2006/customXml" ds:itemID="{52BC0CED-2054-40DA-9BC7-5D4919E16F3F}">
  <ds:schemaRefs/>
</ds:datastoreItem>
</file>

<file path=customXml/itemProps20.xml><?xml version="1.0" encoding="utf-8"?>
<ds:datastoreItem xmlns:ds="http://schemas.openxmlformats.org/officeDocument/2006/customXml" ds:itemID="{63E34DE9-7EDA-4228-847C-085325BAE5CD}">
  <ds:schemaRefs/>
</ds:datastoreItem>
</file>

<file path=customXml/itemProps21.xml><?xml version="1.0" encoding="utf-8"?>
<ds:datastoreItem xmlns:ds="http://schemas.openxmlformats.org/officeDocument/2006/customXml" ds:itemID="{08DE072F-7117-410F-800A-1A1D127301E8}">
  <ds:schemaRefs/>
</ds:datastoreItem>
</file>

<file path=customXml/itemProps22.xml><?xml version="1.0" encoding="utf-8"?>
<ds:datastoreItem xmlns:ds="http://schemas.openxmlformats.org/officeDocument/2006/customXml" ds:itemID="{FBD9807D-1574-48E7-8D3D-BB2EA8E546C1}">
  <ds:schemaRefs/>
</ds:datastoreItem>
</file>

<file path=customXml/itemProps23.xml><?xml version="1.0" encoding="utf-8"?>
<ds:datastoreItem xmlns:ds="http://schemas.openxmlformats.org/officeDocument/2006/customXml" ds:itemID="{DE8DE589-4E0C-4744-9E75-0CF2FC022C13}">
  <ds:schemaRefs/>
</ds:datastoreItem>
</file>

<file path=customXml/itemProps24.xml><?xml version="1.0" encoding="utf-8"?>
<ds:datastoreItem xmlns:ds="http://schemas.openxmlformats.org/officeDocument/2006/customXml" ds:itemID="{77FD9417-8088-43BE-9BB1-6D1B3EFF5C64}">
  <ds:schemaRefs/>
</ds:datastoreItem>
</file>

<file path=customXml/itemProps25.xml><?xml version="1.0" encoding="utf-8"?>
<ds:datastoreItem xmlns:ds="http://schemas.openxmlformats.org/officeDocument/2006/customXml" ds:itemID="{2354BC92-5C49-4495-9D0F-4BDB377C0CC7}">
  <ds:schemaRefs/>
</ds:datastoreItem>
</file>

<file path=customXml/itemProps26.xml><?xml version="1.0" encoding="utf-8"?>
<ds:datastoreItem xmlns:ds="http://schemas.openxmlformats.org/officeDocument/2006/customXml" ds:itemID="{AAC974D7-AAF1-42C2-9BAF-F1E13B122272}">
  <ds:schemaRefs/>
</ds:datastoreItem>
</file>

<file path=customXml/itemProps27.xml><?xml version="1.0" encoding="utf-8"?>
<ds:datastoreItem xmlns:ds="http://schemas.openxmlformats.org/officeDocument/2006/customXml" ds:itemID="{9447ED9B-2EB9-412E-97A1-62E2F3AFBB84}">
  <ds:schemaRefs/>
</ds:datastoreItem>
</file>

<file path=customXml/itemProps28.xml><?xml version="1.0" encoding="utf-8"?>
<ds:datastoreItem xmlns:ds="http://schemas.openxmlformats.org/officeDocument/2006/customXml" ds:itemID="{4A223927-DCF1-4847-9478-09A9EDDA1530}">
  <ds:schemaRefs/>
</ds:datastoreItem>
</file>

<file path=customXml/itemProps29.xml><?xml version="1.0" encoding="utf-8"?>
<ds:datastoreItem xmlns:ds="http://schemas.openxmlformats.org/officeDocument/2006/customXml" ds:itemID="{D6C54D6C-9826-4F59-A0BE-CD8E42B91A47}">
  <ds:schemaRefs/>
</ds:datastoreItem>
</file>

<file path=customXml/itemProps3.xml><?xml version="1.0" encoding="utf-8"?>
<ds:datastoreItem xmlns:ds="http://schemas.openxmlformats.org/officeDocument/2006/customXml" ds:itemID="{5830A8F1-3C89-43CE-A08D-F750F0CB5A92}">
  <ds:schemaRefs/>
</ds:datastoreItem>
</file>

<file path=customXml/itemProps30.xml><?xml version="1.0" encoding="utf-8"?>
<ds:datastoreItem xmlns:ds="http://schemas.openxmlformats.org/officeDocument/2006/customXml" ds:itemID="{C2E4B955-7F82-4D30-8AC9-188E2D564D60}">
  <ds:schemaRefs/>
</ds:datastoreItem>
</file>

<file path=customXml/itemProps31.xml><?xml version="1.0" encoding="utf-8"?>
<ds:datastoreItem xmlns:ds="http://schemas.openxmlformats.org/officeDocument/2006/customXml" ds:itemID="{8435D4CC-A4BC-48D1-8064-BB2EE5E98D0B}">
  <ds:schemaRefs/>
</ds:datastoreItem>
</file>

<file path=customXml/itemProps32.xml><?xml version="1.0" encoding="utf-8"?>
<ds:datastoreItem xmlns:ds="http://schemas.openxmlformats.org/officeDocument/2006/customXml" ds:itemID="{959E94E5-B952-4A66-BEB5-BEB5C948142B}">
  <ds:schemaRefs/>
</ds:datastoreItem>
</file>

<file path=customXml/itemProps33.xml><?xml version="1.0" encoding="utf-8"?>
<ds:datastoreItem xmlns:ds="http://schemas.openxmlformats.org/officeDocument/2006/customXml" ds:itemID="{36339DB6-E75F-4FEF-BC07-9FD73906B82F}">
  <ds:schemaRefs/>
</ds:datastoreItem>
</file>

<file path=customXml/itemProps34.xml><?xml version="1.0" encoding="utf-8"?>
<ds:datastoreItem xmlns:ds="http://schemas.openxmlformats.org/officeDocument/2006/customXml" ds:itemID="{48BCECE0-5179-4488-AF4B-9C7D7A2BFE86}">
  <ds:schemaRefs/>
</ds:datastoreItem>
</file>

<file path=customXml/itemProps35.xml><?xml version="1.0" encoding="utf-8"?>
<ds:datastoreItem xmlns:ds="http://schemas.openxmlformats.org/officeDocument/2006/customXml" ds:itemID="{CB55F0FE-185F-417B-A7FF-338584C385C1}">
  <ds:schemaRefs/>
</ds:datastoreItem>
</file>

<file path=customXml/itemProps36.xml><?xml version="1.0" encoding="utf-8"?>
<ds:datastoreItem xmlns:ds="http://schemas.openxmlformats.org/officeDocument/2006/customXml" ds:itemID="{67638DE7-2337-4B41-8644-148852855D33}">
  <ds:schemaRefs/>
</ds:datastoreItem>
</file>

<file path=customXml/itemProps37.xml><?xml version="1.0" encoding="utf-8"?>
<ds:datastoreItem xmlns:ds="http://schemas.openxmlformats.org/officeDocument/2006/customXml" ds:itemID="{0F8FBE91-46B5-4F62-AD4C-57800B6B43CD}">
  <ds:schemaRefs/>
</ds:datastoreItem>
</file>

<file path=customXml/itemProps38.xml><?xml version="1.0" encoding="utf-8"?>
<ds:datastoreItem xmlns:ds="http://schemas.openxmlformats.org/officeDocument/2006/customXml" ds:itemID="{78736D4F-7DC1-4F25-BB76-010E3215B14E}">
  <ds:schemaRefs/>
</ds:datastoreItem>
</file>

<file path=customXml/itemProps39.xml><?xml version="1.0" encoding="utf-8"?>
<ds:datastoreItem xmlns:ds="http://schemas.openxmlformats.org/officeDocument/2006/customXml" ds:itemID="{F53A42DC-7223-46BC-8451-D7F8FE61BA85}">
  <ds:schemaRefs/>
</ds:datastoreItem>
</file>

<file path=customXml/itemProps4.xml><?xml version="1.0" encoding="utf-8"?>
<ds:datastoreItem xmlns:ds="http://schemas.openxmlformats.org/officeDocument/2006/customXml" ds:itemID="{8A943ACD-A973-4114-93B3-C64C59E077E1}">
  <ds:schemaRefs/>
</ds:datastoreItem>
</file>

<file path=customXml/itemProps40.xml><?xml version="1.0" encoding="utf-8"?>
<ds:datastoreItem xmlns:ds="http://schemas.openxmlformats.org/officeDocument/2006/customXml" ds:itemID="{A17570D2-7192-4F22-A5C9-7F95CE6325C1}">
  <ds:schemaRefs/>
</ds:datastoreItem>
</file>

<file path=customXml/itemProps41.xml><?xml version="1.0" encoding="utf-8"?>
<ds:datastoreItem xmlns:ds="http://schemas.openxmlformats.org/officeDocument/2006/customXml" ds:itemID="{5F095B61-661E-4AB4-A0C0-9129867458D9}">
  <ds:schemaRefs/>
</ds:datastoreItem>
</file>

<file path=customXml/itemProps42.xml><?xml version="1.0" encoding="utf-8"?>
<ds:datastoreItem xmlns:ds="http://schemas.openxmlformats.org/officeDocument/2006/customXml" ds:itemID="{6055B58C-00AE-404B-9FAC-6FA7D3D2F81C}">
  <ds:schemaRefs/>
</ds:datastoreItem>
</file>

<file path=customXml/itemProps43.xml><?xml version="1.0" encoding="utf-8"?>
<ds:datastoreItem xmlns:ds="http://schemas.openxmlformats.org/officeDocument/2006/customXml" ds:itemID="{A1AD1302-344F-417A-B2BF-4526310713B6}">
  <ds:schemaRefs/>
</ds:datastoreItem>
</file>

<file path=customXml/itemProps44.xml><?xml version="1.0" encoding="utf-8"?>
<ds:datastoreItem xmlns:ds="http://schemas.openxmlformats.org/officeDocument/2006/customXml" ds:itemID="{57A2BFE6-B09D-4091-A7FC-3537D22096AA}">
  <ds:schemaRefs/>
</ds:datastoreItem>
</file>

<file path=customXml/itemProps45.xml><?xml version="1.0" encoding="utf-8"?>
<ds:datastoreItem xmlns:ds="http://schemas.openxmlformats.org/officeDocument/2006/customXml" ds:itemID="{AC3C8369-7ECB-4231-B2A0-39585F69CB18}">
  <ds:schemaRefs/>
</ds:datastoreItem>
</file>

<file path=customXml/itemProps46.xml><?xml version="1.0" encoding="utf-8"?>
<ds:datastoreItem xmlns:ds="http://schemas.openxmlformats.org/officeDocument/2006/customXml" ds:itemID="{56DE718C-CE90-4A8F-B041-480FCE4BCB3F}">
  <ds:schemaRefs/>
</ds:datastoreItem>
</file>

<file path=customXml/itemProps47.xml><?xml version="1.0" encoding="utf-8"?>
<ds:datastoreItem xmlns:ds="http://schemas.openxmlformats.org/officeDocument/2006/customXml" ds:itemID="{211A34C1-2BEF-4C08-985E-99EB6F9F309E}">
  <ds:schemaRefs/>
</ds:datastoreItem>
</file>

<file path=customXml/itemProps48.xml><?xml version="1.0" encoding="utf-8"?>
<ds:datastoreItem xmlns:ds="http://schemas.openxmlformats.org/officeDocument/2006/customXml" ds:itemID="{C05B9C06-097B-412A-8D22-55B5753115ED}">
  <ds:schemaRefs/>
</ds:datastoreItem>
</file>

<file path=customXml/itemProps49.xml><?xml version="1.0" encoding="utf-8"?>
<ds:datastoreItem xmlns:ds="http://schemas.openxmlformats.org/officeDocument/2006/customXml" ds:itemID="{E856E361-7465-4208-BCE3-82784C7CBE51}">
  <ds:schemaRefs/>
</ds:datastoreItem>
</file>

<file path=customXml/itemProps5.xml><?xml version="1.0" encoding="utf-8"?>
<ds:datastoreItem xmlns:ds="http://schemas.openxmlformats.org/officeDocument/2006/customXml" ds:itemID="{0EDE3DAD-1137-4960-8374-DD340F6D4782}">
  <ds:schemaRefs/>
</ds:datastoreItem>
</file>

<file path=customXml/itemProps50.xml><?xml version="1.0" encoding="utf-8"?>
<ds:datastoreItem xmlns:ds="http://schemas.openxmlformats.org/officeDocument/2006/customXml" ds:itemID="{1B807DCB-7364-4064-8181-2060021300B5}">
  <ds:schemaRefs/>
</ds:datastoreItem>
</file>

<file path=customXml/itemProps51.xml><?xml version="1.0" encoding="utf-8"?>
<ds:datastoreItem xmlns:ds="http://schemas.openxmlformats.org/officeDocument/2006/customXml" ds:itemID="{844AB60F-27BA-42F3-8212-B9EBC6FB1B4D}">
  <ds:schemaRefs/>
</ds:datastoreItem>
</file>

<file path=customXml/itemProps52.xml><?xml version="1.0" encoding="utf-8"?>
<ds:datastoreItem xmlns:ds="http://schemas.openxmlformats.org/officeDocument/2006/customXml" ds:itemID="{C8745702-ADF2-4C15-8F5B-28D5FE62868E}">
  <ds:schemaRefs/>
</ds:datastoreItem>
</file>

<file path=customXml/itemProps53.xml><?xml version="1.0" encoding="utf-8"?>
<ds:datastoreItem xmlns:ds="http://schemas.openxmlformats.org/officeDocument/2006/customXml" ds:itemID="{9793F9EB-C4AE-4213-8532-D1AD907C4CE8}">
  <ds:schemaRefs/>
</ds:datastoreItem>
</file>

<file path=customXml/itemProps54.xml><?xml version="1.0" encoding="utf-8"?>
<ds:datastoreItem xmlns:ds="http://schemas.openxmlformats.org/officeDocument/2006/customXml" ds:itemID="{506CF6BA-DC02-4C9C-ADE7-DAF05DB1C134}">
  <ds:schemaRefs/>
</ds:datastoreItem>
</file>

<file path=customXml/itemProps55.xml><?xml version="1.0" encoding="utf-8"?>
<ds:datastoreItem xmlns:ds="http://schemas.openxmlformats.org/officeDocument/2006/customXml" ds:itemID="{2C0C96C9-A8E7-4705-A057-3EB9102BBB44}">
  <ds:schemaRefs/>
</ds:datastoreItem>
</file>

<file path=customXml/itemProps56.xml><?xml version="1.0" encoding="utf-8"?>
<ds:datastoreItem xmlns:ds="http://schemas.openxmlformats.org/officeDocument/2006/customXml" ds:itemID="{CD0919BC-86ED-424A-A2E9-270F6846EBA3}">
  <ds:schemaRefs/>
</ds:datastoreItem>
</file>

<file path=customXml/itemProps57.xml><?xml version="1.0" encoding="utf-8"?>
<ds:datastoreItem xmlns:ds="http://schemas.openxmlformats.org/officeDocument/2006/customXml" ds:itemID="{9B838EDA-70E4-47CB-B643-6328CFB28C01}">
  <ds:schemaRefs/>
</ds:datastoreItem>
</file>

<file path=customXml/itemProps58.xml><?xml version="1.0" encoding="utf-8"?>
<ds:datastoreItem xmlns:ds="http://schemas.openxmlformats.org/officeDocument/2006/customXml" ds:itemID="{88C20FAF-91E1-48D7-8AEC-DA63627E988F}">
  <ds:schemaRefs/>
</ds:datastoreItem>
</file>

<file path=customXml/itemProps59.xml><?xml version="1.0" encoding="utf-8"?>
<ds:datastoreItem xmlns:ds="http://schemas.openxmlformats.org/officeDocument/2006/customXml" ds:itemID="{1E8C9B95-C57F-489E-8CC1-F3F951A1D97D}">
  <ds:schemaRefs/>
</ds:datastoreItem>
</file>

<file path=customXml/itemProps6.xml><?xml version="1.0" encoding="utf-8"?>
<ds:datastoreItem xmlns:ds="http://schemas.openxmlformats.org/officeDocument/2006/customXml" ds:itemID="{90D936BC-5842-49BA-A89C-BE8F7ECC3320}">
  <ds:schemaRefs/>
</ds:datastoreItem>
</file>

<file path=customXml/itemProps60.xml><?xml version="1.0" encoding="utf-8"?>
<ds:datastoreItem xmlns:ds="http://schemas.openxmlformats.org/officeDocument/2006/customXml" ds:itemID="{91F0E37D-9611-47BC-B502-A3A44D61E88C}">
  <ds:schemaRefs/>
</ds:datastoreItem>
</file>

<file path=customXml/itemProps61.xml><?xml version="1.0" encoding="utf-8"?>
<ds:datastoreItem xmlns:ds="http://schemas.openxmlformats.org/officeDocument/2006/customXml" ds:itemID="{21B00B59-560C-495F-B7CF-34350306E668}">
  <ds:schemaRefs/>
</ds:datastoreItem>
</file>

<file path=customXml/itemProps62.xml><?xml version="1.0" encoding="utf-8"?>
<ds:datastoreItem xmlns:ds="http://schemas.openxmlformats.org/officeDocument/2006/customXml" ds:itemID="{64326C48-B626-4C5A-AD8C-749ACF2F73C8}">
  <ds:schemaRefs/>
</ds:datastoreItem>
</file>

<file path=customXml/itemProps7.xml><?xml version="1.0" encoding="utf-8"?>
<ds:datastoreItem xmlns:ds="http://schemas.openxmlformats.org/officeDocument/2006/customXml" ds:itemID="{D0BC154D-E8A2-4ACE-B341-B3E55178B259}">
  <ds:schemaRefs/>
</ds:datastoreItem>
</file>

<file path=customXml/itemProps8.xml><?xml version="1.0" encoding="utf-8"?>
<ds:datastoreItem xmlns:ds="http://schemas.openxmlformats.org/officeDocument/2006/customXml" ds:itemID="{B5EAAB72-9482-44A7-9430-C22D7CDC93AB}">
  <ds:schemaRefs/>
</ds:datastoreItem>
</file>

<file path=customXml/itemProps9.xml><?xml version="1.0" encoding="utf-8"?>
<ds:datastoreItem xmlns:ds="http://schemas.openxmlformats.org/officeDocument/2006/customXml" ds:itemID="{21EC3AF7-1BE5-4C80-8AF8-A311125D2863}">
  <ds:schemaRefs/>
</ds:datastoreItem>
</file>

<file path=docProps/app.xml><?xml version="1.0" encoding="utf-8"?>
<Properties xmlns="http://schemas.openxmlformats.org/officeDocument/2006/extended-properties" xmlns:vt="http://schemas.openxmlformats.org/officeDocument/2006/docPropsVTypes">
  <Template>Normal.dotm</Template>
  <Pages>67</Pages>
  <Words>3863</Words>
  <Characters>22023</Characters>
  <Lines>183</Lines>
  <Paragraphs>51</Paragraphs>
  <TotalTime>0</TotalTime>
  <ScaleCrop>false</ScaleCrop>
  <LinksUpToDate>false</LinksUpToDate>
  <CharactersWithSpaces>25835</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2024-01-27T16:19:00Z</dcterms:created>
  <dc:creator>DELL</dc:creator>
  <cp:lastModifiedBy>✎More</cp:lastModifiedBy>
  <cp:lastPrinted>2024-02-05T14:11:00Z</cp:lastPrinted>
  <dcterms:modified xsi:type="dcterms:W3CDTF">2024-02-05T14:16:56Z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753A24D709964740AA674B6FB5333C4E</vt:lpwstr>
  </property>
</Properties>
</file>