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pPr>
        <w:pStyle w:val="2"/>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end"/>
      </w:r>
      <w:r>
        <w:rPr>
          <w:rFonts w:hint="eastAsia"/>
          <w:lang w:val="en-US" w:eastAsia="zh-CN"/>
        </w:rPr>
        <w:t>10</w:t>
      </w:r>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rPr>
          <w:rFonts w:hint="eastAsia"/>
          <w:lang w:val="en-US" w:eastAsia="zh-CN"/>
        </w:rPr>
        <w:t>1</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4</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4</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4</w:t>
      </w:r>
      <w:r>
        <w:fldChar w:fldCharType="end"/>
      </w:r>
      <w:r>
        <w:rPr>
          <w:rFonts w:hint="eastAsia"/>
          <w:lang w:val="en-US" w:eastAsia="zh-CN"/>
        </w:rPr>
        <w:t>2</w:t>
      </w:r>
    </w:p>
    <w:p>
      <w:pPr>
        <w:pStyle w:val="2"/>
        <w:tabs>
          <w:tab w:val="right" w:leader="dot" w:pos="14562"/>
        </w:tabs>
      </w:pP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762"/>
        <w:gridCol w:w="3156"/>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315001隆尧县司法局本级</w:t>
            </w:r>
          </w:p>
        </w:tc>
        <w:tc>
          <w:tcPr>
            <w:tcW w:w="2762" w:type="dxa"/>
            <w:tcBorders>
              <w:top w:val="single" w:color="FFFFFF" w:sz="6" w:space="0"/>
              <w:left w:val="single" w:color="FFFFFF" w:sz="6" w:space="0"/>
              <w:right w:val="single" w:color="FFFFFF" w:sz="6" w:space="0"/>
            </w:tcBorders>
            <w:vAlign w:val="center"/>
          </w:tcPr>
          <w:p>
            <w:pPr>
              <w:pStyle w:val="8"/>
            </w:pPr>
            <w:r>
              <w:t>预算年度：2024</w:t>
            </w:r>
          </w:p>
        </w:tc>
        <w:tc>
          <w:tcPr>
            <w:tcW w:w="611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721" w:type="dxa"/>
            <w:gridSpan w:val="2"/>
            <w:vAlign w:val="center"/>
          </w:tcPr>
          <w:p>
            <w:pPr>
              <w:pStyle w:val="10"/>
            </w:pPr>
            <w:r>
              <w:t>收入</w:t>
            </w:r>
          </w:p>
        </w:tc>
        <w:tc>
          <w:tcPr>
            <w:tcW w:w="6115"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762" w:type="dxa"/>
            <w:vAlign w:val="center"/>
          </w:tcPr>
          <w:p>
            <w:pPr>
              <w:pStyle w:val="10"/>
            </w:pPr>
            <w:r>
              <w:t>预算数</w:t>
            </w:r>
          </w:p>
        </w:tc>
        <w:tc>
          <w:tcPr>
            <w:tcW w:w="3156"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762" w:type="dxa"/>
            <w:vAlign w:val="center"/>
          </w:tcPr>
          <w:p>
            <w:pPr>
              <w:pStyle w:val="10"/>
            </w:pPr>
            <w:r>
              <w:t>2</w:t>
            </w:r>
          </w:p>
        </w:tc>
        <w:tc>
          <w:tcPr>
            <w:tcW w:w="3156"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762" w:type="dxa"/>
            <w:vAlign w:val="center"/>
          </w:tcPr>
          <w:p>
            <w:pPr>
              <w:pStyle w:val="11"/>
            </w:pPr>
            <w:r>
              <w:t>815.57</w:t>
            </w:r>
          </w:p>
        </w:tc>
        <w:tc>
          <w:tcPr>
            <w:tcW w:w="3156"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762" w:type="dxa"/>
            <w:vAlign w:val="center"/>
          </w:tcPr>
          <w:p>
            <w:pPr>
              <w:pStyle w:val="11"/>
            </w:pPr>
          </w:p>
        </w:tc>
        <w:tc>
          <w:tcPr>
            <w:tcW w:w="3156"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762" w:type="dxa"/>
            <w:vAlign w:val="center"/>
          </w:tcPr>
          <w:p>
            <w:pPr>
              <w:pStyle w:val="11"/>
            </w:pPr>
          </w:p>
        </w:tc>
        <w:tc>
          <w:tcPr>
            <w:tcW w:w="3156"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762" w:type="dxa"/>
            <w:vAlign w:val="center"/>
          </w:tcPr>
          <w:p>
            <w:pPr>
              <w:pStyle w:val="11"/>
            </w:pPr>
          </w:p>
        </w:tc>
        <w:tc>
          <w:tcPr>
            <w:tcW w:w="3156" w:type="dxa"/>
            <w:vAlign w:val="center"/>
          </w:tcPr>
          <w:p>
            <w:pPr>
              <w:pStyle w:val="12"/>
            </w:pPr>
            <w:r>
              <w:t>四、公共安全支出</w:t>
            </w:r>
          </w:p>
        </w:tc>
        <w:tc>
          <w:tcPr>
            <w:tcW w:w="2959" w:type="dxa"/>
            <w:vAlign w:val="center"/>
          </w:tcPr>
          <w:p>
            <w:pPr>
              <w:pStyle w:val="11"/>
            </w:pPr>
            <w:r>
              <w:t>716.52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762" w:type="dxa"/>
            <w:vAlign w:val="center"/>
          </w:tcPr>
          <w:p>
            <w:pPr>
              <w:pStyle w:val="11"/>
            </w:pPr>
          </w:p>
        </w:tc>
        <w:tc>
          <w:tcPr>
            <w:tcW w:w="3156"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八、社会保障和就业支出</w:t>
            </w:r>
          </w:p>
        </w:tc>
        <w:tc>
          <w:tcPr>
            <w:tcW w:w="2959" w:type="dxa"/>
            <w:vAlign w:val="center"/>
          </w:tcPr>
          <w:p>
            <w:pPr>
              <w:pStyle w:val="11"/>
            </w:pPr>
            <w:r>
              <w:t>43.07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十、卫生健康支出</w:t>
            </w:r>
          </w:p>
        </w:tc>
        <w:tc>
          <w:tcPr>
            <w:tcW w:w="2959" w:type="dxa"/>
            <w:vAlign w:val="center"/>
          </w:tcPr>
          <w:p>
            <w:pPr>
              <w:pStyle w:val="11"/>
            </w:pPr>
            <w:r>
              <w:t>20.36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二十、住房保障支出</w:t>
            </w:r>
          </w:p>
        </w:tc>
        <w:tc>
          <w:tcPr>
            <w:tcW w:w="2959" w:type="dxa"/>
            <w:vAlign w:val="center"/>
          </w:tcPr>
          <w:p>
            <w:pPr>
              <w:pStyle w:val="11"/>
            </w:pPr>
            <w:r>
              <w:t>35.62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762" w:type="dxa"/>
            <w:vAlign w:val="center"/>
          </w:tcPr>
          <w:p>
            <w:pPr>
              <w:pStyle w:val="11"/>
            </w:pPr>
          </w:p>
        </w:tc>
        <w:tc>
          <w:tcPr>
            <w:tcW w:w="3156" w:type="dxa"/>
            <w:vAlign w:val="center"/>
          </w:tcPr>
          <w:p>
            <w:pPr>
              <w:pStyle w:val="12"/>
            </w:pPr>
            <w:r>
              <w:t>三十一、往来性收支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762" w:type="dxa"/>
            <w:vAlign w:val="center"/>
          </w:tcPr>
          <w:p>
            <w:pPr>
              <w:pStyle w:val="15"/>
            </w:pPr>
            <w:r>
              <w:t>815.57</w:t>
            </w:r>
          </w:p>
        </w:tc>
        <w:tc>
          <w:tcPr>
            <w:tcW w:w="3156" w:type="dxa"/>
            <w:vAlign w:val="center"/>
          </w:tcPr>
          <w:p>
            <w:pPr>
              <w:pStyle w:val="14"/>
            </w:pPr>
            <w:r>
              <w:t>本年支出合计</w:t>
            </w:r>
          </w:p>
        </w:tc>
        <w:tc>
          <w:tcPr>
            <w:tcW w:w="2959" w:type="dxa"/>
            <w:vAlign w:val="center"/>
          </w:tcPr>
          <w:p>
            <w:pPr>
              <w:pStyle w:val="15"/>
            </w:pPr>
            <w:r>
              <w:t>815.57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762" w:type="dxa"/>
            <w:vAlign w:val="center"/>
          </w:tcPr>
          <w:p>
            <w:pPr>
              <w:pStyle w:val="11"/>
            </w:pPr>
          </w:p>
        </w:tc>
        <w:tc>
          <w:tcPr>
            <w:tcW w:w="3156"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762" w:type="dxa"/>
            <w:vAlign w:val="center"/>
          </w:tcPr>
          <w:p>
            <w:pPr>
              <w:pStyle w:val="15"/>
            </w:pPr>
            <w:r>
              <w:t>815.57</w:t>
            </w:r>
          </w:p>
        </w:tc>
        <w:tc>
          <w:tcPr>
            <w:tcW w:w="3156" w:type="dxa"/>
            <w:vAlign w:val="center"/>
          </w:tcPr>
          <w:p>
            <w:pPr>
              <w:pStyle w:val="14"/>
            </w:pPr>
            <w:r>
              <w:t>支出总计</w:t>
            </w:r>
          </w:p>
        </w:tc>
        <w:tc>
          <w:tcPr>
            <w:tcW w:w="2959" w:type="dxa"/>
            <w:vAlign w:val="center"/>
          </w:tcPr>
          <w:p>
            <w:pPr>
              <w:pStyle w:val="15"/>
            </w:pPr>
            <w:r>
              <w:t>815.57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4"/>
        <w:gridCol w:w="1239"/>
        <w:gridCol w:w="2639"/>
        <w:gridCol w:w="924"/>
        <w:gridCol w:w="924"/>
        <w:gridCol w:w="1356"/>
        <w:gridCol w:w="1208"/>
        <w:gridCol w:w="869"/>
        <w:gridCol w:w="869"/>
        <w:gridCol w:w="1164"/>
        <w:gridCol w:w="1474"/>
        <w:gridCol w:w="883"/>
        <w:gridCol w:w="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9"/>
            </w:pPr>
            <w:r>
              <w:t>315001隆尧县司法局本级</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预算年度：2024</w:t>
            </w:r>
          </w:p>
        </w:tc>
        <w:tc>
          <w:tcPr>
            <w:tcW w:w="0" w:type="auto"/>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815.57</w:t>
            </w:r>
          </w:p>
        </w:tc>
        <w:tc>
          <w:tcPr>
            <w:tcW w:w="0" w:type="auto"/>
            <w:vAlign w:val="center"/>
          </w:tcPr>
          <w:p>
            <w:pPr>
              <w:pStyle w:val="15"/>
            </w:pPr>
            <w:r>
              <w:t>815.57</w:t>
            </w:r>
          </w:p>
        </w:tc>
        <w:tc>
          <w:tcPr>
            <w:tcW w:w="0" w:type="auto"/>
            <w:vAlign w:val="center"/>
          </w:tcPr>
          <w:p>
            <w:pPr>
              <w:pStyle w:val="15"/>
            </w:pPr>
            <w:r>
              <w:t>815.57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w:t>
            </w:r>
          </w:p>
        </w:tc>
        <w:tc>
          <w:tcPr>
            <w:tcW w:w="0" w:type="auto"/>
            <w:vAlign w:val="center"/>
          </w:tcPr>
          <w:p>
            <w:pPr>
              <w:pStyle w:val="12"/>
            </w:pPr>
            <w:r>
              <w:t>204</w:t>
            </w:r>
          </w:p>
        </w:tc>
        <w:tc>
          <w:tcPr>
            <w:tcW w:w="0" w:type="auto"/>
            <w:vAlign w:val="center"/>
          </w:tcPr>
          <w:p>
            <w:pPr>
              <w:pStyle w:val="12"/>
            </w:pPr>
            <w:r>
              <w:t>公共安全支出</w:t>
            </w:r>
          </w:p>
        </w:tc>
        <w:tc>
          <w:tcPr>
            <w:tcW w:w="0" w:type="auto"/>
            <w:vAlign w:val="center"/>
          </w:tcPr>
          <w:p>
            <w:pPr>
              <w:pStyle w:val="11"/>
            </w:pPr>
            <w:r>
              <w:t>716.52</w:t>
            </w:r>
          </w:p>
        </w:tc>
        <w:tc>
          <w:tcPr>
            <w:tcW w:w="0" w:type="auto"/>
            <w:vAlign w:val="center"/>
          </w:tcPr>
          <w:p>
            <w:pPr>
              <w:pStyle w:val="11"/>
            </w:pPr>
            <w:r>
              <w:t>716.52</w:t>
            </w:r>
          </w:p>
        </w:tc>
        <w:tc>
          <w:tcPr>
            <w:tcW w:w="0" w:type="auto"/>
            <w:vAlign w:val="center"/>
          </w:tcPr>
          <w:p>
            <w:pPr>
              <w:pStyle w:val="11"/>
            </w:pPr>
            <w:r>
              <w:t>716.52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w:t>
            </w:r>
          </w:p>
        </w:tc>
        <w:tc>
          <w:tcPr>
            <w:tcW w:w="0" w:type="auto"/>
            <w:vAlign w:val="center"/>
          </w:tcPr>
          <w:p>
            <w:pPr>
              <w:pStyle w:val="12"/>
            </w:pPr>
            <w:r>
              <w:t>20406</w:t>
            </w:r>
          </w:p>
        </w:tc>
        <w:tc>
          <w:tcPr>
            <w:tcW w:w="0" w:type="auto"/>
            <w:vAlign w:val="center"/>
          </w:tcPr>
          <w:p>
            <w:pPr>
              <w:pStyle w:val="12"/>
            </w:pPr>
            <w:r>
              <w:t>司法</w:t>
            </w:r>
          </w:p>
        </w:tc>
        <w:tc>
          <w:tcPr>
            <w:tcW w:w="0" w:type="auto"/>
            <w:vAlign w:val="center"/>
          </w:tcPr>
          <w:p>
            <w:pPr>
              <w:pStyle w:val="11"/>
            </w:pPr>
            <w:r>
              <w:t>716.52</w:t>
            </w:r>
          </w:p>
        </w:tc>
        <w:tc>
          <w:tcPr>
            <w:tcW w:w="0" w:type="auto"/>
            <w:vAlign w:val="center"/>
          </w:tcPr>
          <w:p>
            <w:pPr>
              <w:pStyle w:val="11"/>
            </w:pPr>
            <w:r>
              <w:t>716.52</w:t>
            </w:r>
          </w:p>
        </w:tc>
        <w:tc>
          <w:tcPr>
            <w:tcW w:w="0" w:type="auto"/>
            <w:vAlign w:val="center"/>
          </w:tcPr>
          <w:p>
            <w:pPr>
              <w:pStyle w:val="11"/>
            </w:pPr>
            <w:r>
              <w:t>716.52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4</w:t>
            </w:r>
          </w:p>
        </w:tc>
        <w:tc>
          <w:tcPr>
            <w:tcW w:w="0" w:type="auto"/>
            <w:vAlign w:val="center"/>
          </w:tcPr>
          <w:p>
            <w:pPr>
              <w:pStyle w:val="12"/>
            </w:pPr>
            <w:r>
              <w:t>2040601</w:t>
            </w:r>
          </w:p>
        </w:tc>
        <w:tc>
          <w:tcPr>
            <w:tcW w:w="0" w:type="auto"/>
            <w:vAlign w:val="center"/>
          </w:tcPr>
          <w:p>
            <w:pPr>
              <w:pStyle w:val="12"/>
            </w:pPr>
            <w:r>
              <w:t>行政运行</w:t>
            </w:r>
          </w:p>
        </w:tc>
        <w:tc>
          <w:tcPr>
            <w:tcW w:w="0" w:type="auto"/>
            <w:vAlign w:val="center"/>
          </w:tcPr>
          <w:p>
            <w:pPr>
              <w:pStyle w:val="11"/>
            </w:pPr>
            <w:r>
              <w:t>502.95</w:t>
            </w:r>
          </w:p>
        </w:tc>
        <w:tc>
          <w:tcPr>
            <w:tcW w:w="0" w:type="auto"/>
            <w:vAlign w:val="center"/>
          </w:tcPr>
          <w:p>
            <w:pPr>
              <w:pStyle w:val="11"/>
            </w:pPr>
            <w:r>
              <w:t>502.95</w:t>
            </w:r>
          </w:p>
        </w:tc>
        <w:tc>
          <w:tcPr>
            <w:tcW w:w="0" w:type="auto"/>
            <w:vAlign w:val="center"/>
          </w:tcPr>
          <w:p>
            <w:pPr>
              <w:pStyle w:val="11"/>
            </w:pPr>
            <w:r>
              <w:t>502.95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5</w:t>
            </w:r>
          </w:p>
        </w:tc>
        <w:tc>
          <w:tcPr>
            <w:tcW w:w="0" w:type="auto"/>
            <w:vAlign w:val="center"/>
          </w:tcPr>
          <w:p>
            <w:pPr>
              <w:pStyle w:val="12"/>
            </w:pPr>
            <w:r>
              <w:t>2040602</w:t>
            </w:r>
          </w:p>
        </w:tc>
        <w:tc>
          <w:tcPr>
            <w:tcW w:w="0" w:type="auto"/>
            <w:vAlign w:val="center"/>
          </w:tcPr>
          <w:p>
            <w:pPr>
              <w:pStyle w:val="12"/>
            </w:pPr>
            <w:r>
              <w:t>一般行政管理事务</w:t>
            </w:r>
          </w:p>
        </w:tc>
        <w:tc>
          <w:tcPr>
            <w:tcW w:w="0" w:type="auto"/>
            <w:vAlign w:val="center"/>
          </w:tcPr>
          <w:p>
            <w:pPr>
              <w:pStyle w:val="11"/>
            </w:pPr>
            <w:r>
              <w:t>31.09</w:t>
            </w:r>
          </w:p>
        </w:tc>
        <w:tc>
          <w:tcPr>
            <w:tcW w:w="0" w:type="auto"/>
            <w:vAlign w:val="center"/>
          </w:tcPr>
          <w:p>
            <w:pPr>
              <w:pStyle w:val="11"/>
            </w:pPr>
            <w:r>
              <w:t>31.09</w:t>
            </w:r>
          </w:p>
        </w:tc>
        <w:tc>
          <w:tcPr>
            <w:tcW w:w="0" w:type="auto"/>
            <w:vAlign w:val="center"/>
          </w:tcPr>
          <w:p>
            <w:pPr>
              <w:pStyle w:val="11"/>
            </w:pPr>
            <w:r>
              <w:t>31.09</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6</w:t>
            </w:r>
          </w:p>
        </w:tc>
        <w:tc>
          <w:tcPr>
            <w:tcW w:w="0" w:type="auto"/>
            <w:vAlign w:val="center"/>
          </w:tcPr>
          <w:p>
            <w:pPr>
              <w:pStyle w:val="12"/>
            </w:pPr>
            <w:r>
              <w:t>2040604</w:t>
            </w:r>
          </w:p>
        </w:tc>
        <w:tc>
          <w:tcPr>
            <w:tcW w:w="0" w:type="auto"/>
            <w:vAlign w:val="center"/>
          </w:tcPr>
          <w:p>
            <w:pPr>
              <w:pStyle w:val="12"/>
            </w:pPr>
            <w:r>
              <w:t>基层司法业务</w:t>
            </w:r>
          </w:p>
        </w:tc>
        <w:tc>
          <w:tcPr>
            <w:tcW w:w="0" w:type="auto"/>
            <w:vAlign w:val="center"/>
          </w:tcPr>
          <w:p>
            <w:pPr>
              <w:pStyle w:val="11"/>
            </w:pPr>
            <w:r>
              <w:t>12.00</w:t>
            </w:r>
          </w:p>
        </w:tc>
        <w:tc>
          <w:tcPr>
            <w:tcW w:w="0" w:type="auto"/>
            <w:vAlign w:val="center"/>
          </w:tcPr>
          <w:p>
            <w:pPr>
              <w:pStyle w:val="11"/>
            </w:pPr>
            <w:r>
              <w:t>12.00</w:t>
            </w:r>
          </w:p>
        </w:tc>
        <w:tc>
          <w:tcPr>
            <w:tcW w:w="0" w:type="auto"/>
            <w:vAlign w:val="center"/>
          </w:tcPr>
          <w:p>
            <w:pPr>
              <w:pStyle w:val="11"/>
            </w:pPr>
            <w:r>
              <w:t>12.00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7</w:t>
            </w:r>
          </w:p>
        </w:tc>
        <w:tc>
          <w:tcPr>
            <w:tcW w:w="0" w:type="auto"/>
            <w:vAlign w:val="center"/>
          </w:tcPr>
          <w:p>
            <w:pPr>
              <w:pStyle w:val="12"/>
            </w:pPr>
            <w:r>
              <w:t>2040605</w:t>
            </w:r>
          </w:p>
        </w:tc>
        <w:tc>
          <w:tcPr>
            <w:tcW w:w="0" w:type="auto"/>
            <w:vAlign w:val="center"/>
          </w:tcPr>
          <w:p>
            <w:pPr>
              <w:pStyle w:val="12"/>
            </w:pPr>
            <w:r>
              <w:t>普法宣传</w:t>
            </w:r>
          </w:p>
        </w:tc>
        <w:tc>
          <w:tcPr>
            <w:tcW w:w="0" w:type="auto"/>
            <w:vAlign w:val="center"/>
          </w:tcPr>
          <w:p>
            <w:pPr>
              <w:pStyle w:val="11"/>
            </w:pPr>
            <w:r>
              <w:t>6.40</w:t>
            </w:r>
          </w:p>
        </w:tc>
        <w:tc>
          <w:tcPr>
            <w:tcW w:w="0" w:type="auto"/>
            <w:vAlign w:val="center"/>
          </w:tcPr>
          <w:p>
            <w:pPr>
              <w:pStyle w:val="11"/>
            </w:pPr>
            <w:r>
              <w:t>6.40</w:t>
            </w:r>
          </w:p>
        </w:tc>
        <w:tc>
          <w:tcPr>
            <w:tcW w:w="0" w:type="auto"/>
            <w:vAlign w:val="center"/>
          </w:tcPr>
          <w:p>
            <w:pPr>
              <w:pStyle w:val="11"/>
            </w:pPr>
            <w:r>
              <w:t>6.40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8</w:t>
            </w:r>
          </w:p>
        </w:tc>
        <w:tc>
          <w:tcPr>
            <w:tcW w:w="0" w:type="auto"/>
            <w:vAlign w:val="center"/>
          </w:tcPr>
          <w:p>
            <w:pPr>
              <w:pStyle w:val="12"/>
            </w:pPr>
            <w:r>
              <w:t>2040606</w:t>
            </w:r>
          </w:p>
        </w:tc>
        <w:tc>
          <w:tcPr>
            <w:tcW w:w="0" w:type="auto"/>
            <w:vAlign w:val="center"/>
          </w:tcPr>
          <w:p>
            <w:pPr>
              <w:pStyle w:val="12"/>
            </w:pPr>
            <w:r>
              <w:t>律师管理</w:t>
            </w:r>
          </w:p>
        </w:tc>
        <w:tc>
          <w:tcPr>
            <w:tcW w:w="0" w:type="auto"/>
            <w:vAlign w:val="center"/>
          </w:tcPr>
          <w:p>
            <w:pPr>
              <w:pStyle w:val="11"/>
            </w:pPr>
            <w:r>
              <w:t>15.00</w:t>
            </w:r>
          </w:p>
        </w:tc>
        <w:tc>
          <w:tcPr>
            <w:tcW w:w="0" w:type="auto"/>
            <w:vAlign w:val="center"/>
          </w:tcPr>
          <w:p>
            <w:pPr>
              <w:pStyle w:val="11"/>
            </w:pPr>
            <w:r>
              <w:t>15.00</w:t>
            </w:r>
          </w:p>
        </w:tc>
        <w:tc>
          <w:tcPr>
            <w:tcW w:w="0" w:type="auto"/>
            <w:vAlign w:val="center"/>
          </w:tcPr>
          <w:p>
            <w:pPr>
              <w:pStyle w:val="11"/>
            </w:pPr>
            <w:r>
              <w:t>15.00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9</w:t>
            </w:r>
          </w:p>
        </w:tc>
        <w:tc>
          <w:tcPr>
            <w:tcW w:w="0" w:type="auto"/>
            <w:vAlign w:val="center"/>
          </w:tcPr>
          <w:p>
            <w:pPr>
              <w:pStyle w:val="12"/>
            </w:pPr>
            <w:r>
              <w:t>2040607</w:t>
            </w:r>
          </w:p>
        </w:tc>
        <w:tc>
          <w:tcPr>
            <w:tcW w:w="0" w:type="auto"/>
            <w:vAlign w:val="center"/>
          </w:tcPr>
          <w:p>
            <w:pPr>
              <w:pStyle w:val="12"/>
            </w:pPr>
            <w:r>
              <w:t>公共法律服务</w:t>
            </w:r>
          </w:p>
        </w:tc>
        <w:tc>
          <w:tcPr>
            <w:tcW w:w="0" w:type="auto"/>
            <w:vAlign w:val="center"/>
          </w:tcPr>
          <w:p>
            <w:pPr>
              <w:pStyle w:val="11"/>
            </w:pPr>
            <w:r>
              <w:t>1.40</w:t>
            </w:r>
          </w:p>
        </w:tc>
        <w:tc>
          <w:tcPr>
            <w:tcW w:w="0" w:type="auto"/>
            <w:vAlign w:val="center"/>
          </w:tcPr>
          <w:p>
            <w:pPr>
              <w:pStyle w:val="11"/>
            </w:pPr>
            <w:r>
              <w:t>1.40</w:t>
            </w:r>
          </w:p>
        </w:tc>
        <w:tc>
          <w:tcPr>
            <w:tcW w:w="0" w:type="auto"/>
            <w:vAlign w:val="center"/>
          </w:tcPr>
          <w:p>
            <w:pPr>
              <w:pStyle w:val="11"/>
            </w:pPr>
            <w:r>
              <w:t>1.40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10</w:t>
            </w:r>
          </w:p>
        </w:tc>
        <w:tc>
          <w:tcPr>
            <w:tcW w:w="0" w:type="auto"/>
            <w:vAlign w:val="center"/>
          </w:tcPr>
          <w:p>
            <w:pPr>
              <w:pStyle w:val="12"/>
            </w:pPr>
            <w:r>
              <w:t>2040610</w:t>
            </w:r>
          </w:p>
        </w:tc>
        <w:tc>
          <w:tcPr>
            <w:tcW w:w="0" w:type="auto"/>
            <w:vAlign w:val="center"/>
          </w:tcPr>
          <w:p>
            <w:pPr>
              <w:pStyle w:val="12"/>
            </w:pPr>
            <w:r>
              <w:t>社区矫正</w:t>
            </w:r>
          </w:p>
        </w:tc>
        <w:tc>
          <w:tcPr>
            <w:tcW w:w="0" w:type="auto"/>
            <w:vAlign w:val="center"/>
          </w:tcPr>
          <w:p>
            <w:pPr>
              <w:pStyle w:val="11"/>
            </w:pPr>
            <w:r>
              <w:t>12.28</w:t>
            </w:r>
          </w:p>
        </w:tc>
        <w:tc>
          <w:tcPr>
            <w:tcW w:w="0" w:type="auto"/>
            <w:vAlign w:val="center"/>
          </w:tcPr>
          <w:p>
            <w:pPr>
              <w:pStyle w:val="11"/>
            </w:pPr>
            <w:r>
              <w:t>12.28</w:t>
            </w:r>
          </w:p>
        </w:tc>
        <w:tc>
          <w:tcPr>
            <w:tcW w:w="0" w:type="auto"/>
            <w:vAlign w:val="center"/>
          </w:tcPr>
          <w:p>
            <w:pPr>
              <w:pStyle w:val="11"/>
            </w:pPr>
            <w:r>
              <w:t>12.28</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11</w:t>
            </w:r>
          </w:p>
        </w:tc>
        <w:tc>
          <w:tcPr>
            <w:tcW w:w="0" w:type="auto"/>
            <w:vAlign w:val="center"/>
          </w:tcPr>
          <w:p>
            <w:pPr>
              <w:pStyle w:val="12"/>
            </w:pPr>
            <w:r>
              <w:t>2040612</w:t>
            </w:r>
          </w:p>
        </w:tc>
        <w:tc>
          <w:tcPr>
            <w:tcW w:w="0" w:type="auto"/>
            <w:vAlign w:val="center"/>
          </w:tcPr>
          <w:p>
            <w:pPr>
              <w:pStyle w:val="12"/>
            </w:pPr>
            <w:r>
              <w:t>法治建设</w:t>
            </w:r>
          </w:p>
        </w:tc>
        <w:tc>
          <w:tcPr>
            <w:tcW w:w="0" w:type="auto"/>
            <w:vAlign w:val="center"/>
          </w:tcPr>
          <w:p>
            <w:pPr>
              <w:pStyle w:val="11"/>
            </w:pPr>
            <w:r>
              <w:t>5.40</w:t>
            </w:r>
          </w:p>
        </w:tc>
        <w:tc>
          <w:tcPr>
            <w:tcW w:w="0" w:type="auto"/>
            <w:vAlign w:val="center"/>
          </w:tcPr>
          <w:p>
            <w:pPr>
              <w:pStyle w:val="11"/>
            </w:pPr>
            <w:r>
              <w:t>5.40</w:t>
            </w:r>
          </w:p>
        </w:tc>
        <w:tc>
          <w:tcPr>
            <w:tcW w:w="0" w:type="auto"/>
            <w:vAlign w:val="center"/>
          </w:tcPr>
          <w:p>
            <w:pPr>
              <w:pStyle w:val="11"/>
            </w:pPr>
            <w:r>
              <w:t>5.40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12</w:t>
            </w:r>
          </w:p>
        </w:tc>
        <w:tc>
          <w:tcPr>
            <w:tcW w:w="0" w:type="auto"/>
            <w:vAlign w:val="center"/>
          </w:tcPr>
          <w:p>
            <w:pPr>
              <w:pStyle w:val="12"/>
            </w:pPr>
            <w:r>
              <w:t>2040699</w:t>
            </w:r>
          </w:p>
        </w:tc>
        <w:tc>
          <w:tcPr>
            <w:tcW w:w="0" w:type="auto"/>
            <w:vAlign w:val="center"/>
          </w:tcPr>
          <w:p>
            <w:pPr>
              <w:pStyle w:val="12"/>
            </w:pPr>
            <w:r>
              <w:t>其他司法支出</w:t>
            </w:r>
          </w:p>
        </w:tc>
        <w:tc>
          <w:tcPr>
            <w:tcW w:w="0" w:type="auto"/>
            <w:vAlign w:val="center"/>
          </w:tcPr>
          <w:p>
            <w:pPr>
              <w:pStyle w:val="11"/>
            </w:pPr>
            <w:r>
              <w:t>130.00</w:t>
            </w:r>
          </w:p>
        </w:tc>
        <w:tc>
          <w:tcPr>
            <w:tcW w:w="0" w:type="auto"/>
            <w:vAlign w:val="center"/>
          </w:tcPr>
          <w:p>
            <w:pPr>
              <w:pStyle w:val="11"/>
            </w:pPr>
            <w:r>
              <w:t>130.00</w:t>
            </w:r>
          </w:p>
        </w:tc>
        <w:tc>
          <w:tcPr>
            <w:tcW w:w="0" w:type="auto"/>
            <w:vAlign w:val="center"/>
          </w:tcPr>
          <w:p>
            <w:pPr>
              <w:pStyle w:val="11"/>
            </w:pPr>
            <w:r>
              <w:t>130.00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13</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14</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18</w:t>
            </w:r>
          </w:p>
        </w:tc>
        <w:tc>
          <w:tcPr>
            <w:tcW w:w="0" w:type="auto"/>
            <w:vAlign w:val="center"/>
          </w:tcPr>
          <w:p>
            <w:pPr>
              <w:pStyle w:val="12"/>
            </w:pPr>
            <w:r>
              <w:t>2101101</w:t>
            </w:r>
          </w:p>
        </w:tc>
        <w:tc>
          <w:tcPr>
            <w:tcW w:w="0" w:type="auto"/>
            <w:vAlign w:val="center"/>
          </w:tcPr>
          <w:p>
            <w:pPr>
              <w:pStyle w:val="12"/>
            </w:pPr>
            <w:r>
              <w:t>行政单位医疗</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19</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20</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21</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576"/>
        <w:gridCol w:w="924"/>
        <w:gridCol w:w="1056"/>
        <w:gridCol w:w="1056"/>
        <w:gridCol w:w="1056"/>
        <w:gridCol w:w="1789"/>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9"/>
            </w:pPr>
            <w:r>
              <w:t>315001隆尧县司法局本级</w:t>
            </w:r>
          </w:p>
        </w:tc>
        <w:tc>
          <w:tcPr>
            <w:tcW w:w="0" w:type="auto"/>
            <w:gridSpan w:val="2"/>
            <w:tcBorders>
              <w:top w:val="single" w:color="FFFFFF" w:sz="6" w:space="0"/>
              <w:left w:val="single" w:color="FFFFFF" w:sz="6" w:space="0"/>
              <w:right w:val="single" w:color="FFFFFF" w:sz="6" w:space="0"/>
            </w:tcBorders>
            <w:vAlign w:val="center"/>
          </w:tcPr>
          <w:p>
            <w:pPr>
              <w:pStyle w:val="8"/>
            </w:pPr>
            <w:r>
              <w:t>预算年度：2024</w:t>
            </w:r>
          </w:p>
        </w:tc>
        <w:tc>
          <w:tcPr>
            <w:tcW w:w="0" w:type="auto"/>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vMerge w:val="restart"/>
            <w:vAlign w:val="center"/>
          </w:tcPr>
          <w:p>
            <w:pPr>
              <w:pStyle w:val="10"/>
            </w:pPr>
            <w:r>
              <w:t>基本支出</w:t>
            </w:r>
          </w:p>
        </w:tc>
        <w:tc>
          <w:tcPr>
            <w:tcW w:w="0" w:type="auto"/>
            <w:vMerge w:val="restart"/>
            <w:vAlign w:val="center"/>
          </w:tcPr>
          <w:p>
            <w:pPr>
              <w:pStyle w:val="10"/>
            </w:pPr>
            <w:r>
              <w:t>项目支出</w:t>
            </w:r>
          </w:p>
        </w:tc>
        <w:tc>
          <w:tcPr>
            <w:tcW w:w="0" w:type="auto"/>
            <w:vMerge w:val="restart"/>
            <w:vAlign w:val="center"/>
          </w:tcPr>
          <w:p>
            <w:pPr>
              <w:pStyle w:val="10"/>
            </w:pPr>
            <w:r>
              <w:t>经营支出</w:t>
            </w:r>
          </w:p>
        </w:tc>
        <w:tc>
          <w:tcPr>
            <w:tcW w:w="0" w:type="auto"/>
            <w:vMerge w:val="restart"/>
            <w:vAlign w:val="center"/>
          </w:tcPr>
          <w:p>
            <w:pPr>
              <w:pStyle w:val="10"/>
            </w:pPr>
            <w:r>
              <w:t>上解上级     支出</w:t>
            </w:r>
          </w:p>
        </w:tc>
        <w:tc>
          <w:tcPr>
            <w:tcW w:w="0" w:type="auto"/>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pPr>
            <w:r>
              <w:t>815.57</w:t>
            </w:r>
          </w:p>
        </w:tc>
        <w:tc>
          <w:tcPr>
            <w:tcW w:w="0" w:type="auto"/>
            <w:vAlign w:val="center"/>
          </w:tcPr>
          <w:p>
            <w:pPr>
              <w:pStyle w:val="15"/>
            </w:pPr>
            <w:r>
              <w:t>602.00</w:t>
            </w:r>
          </w:p>
        </w:tc>
        <w:tc>
          <w:tcPr>
            <w:tcW w:w="0" w:type="auto"/>
            <w:vAlign w:val="center"/>
          </w:tcPr>
          <w:p>
            <w:pPr>
              <w:pStyle w:val="15"/>
            </w:pPr>
            <w:r>
              <w:t>213.57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w:t>
            </w:r>
          </w:p>
        </w:tc>
        <w:tc>
          <w:tcPr>
            <w:tcW w:w="0" w:type="auto"/>
            <w:vAlign w:val="center"/>
          </w:tcPr>
          <w:p>
            <w:pPr>
              <w:pStyle w:val="12"/>
            </w:pPr>
            <w:r>
              <w:t>204</w:t>
            </w:r>
          </w:p>
        </w:tc>
        <w:tc>
          <w:tcPr>
            <w:tcW w:w="0" w:type="auto"/>
            <w:vAlign w:val="center"/>
          </w:tcPr>
          <w:p>
            <w:pPr>
              <w:pStyle w:val="12"/>
            </w:pPr>
            <w:r>
              <w:t>公共安全支出</w:t>
            </w:r>
          </w:p>
        </w:tc>
        <w:tc>
          <w:tcPr>
            <w:tcW w:w="0" w:type="auto"/>
            <w:vAlign w:val="center"/>
          </w:tcPr>
          <w:p>
            <w:pPr>
              <w:pStyle w:val="11"/>
            </w:pPr>
            <w:r>
              <w:t>716.52</w:t>
            </w:r>
          </w:p>
        </w:tc>
        <w:tc>
          <w:tcPr>
            <w:tcW w:w="0" w:type="auto"/>
            <w:vAlign w:val="center"/>
          </w:tcPr>
          <w:p>
            <w:pPr>
              <w:pStyle w:val="11"/>
            </w:pPr>
            <w:r>
              <w:t>502.95</w:t>
            </w:r>
          </w:p>
        </w:tc>
        <w:tc>
          <w:tcPr>
            <w:tcW w:w="0" w:type="auto"/>
            <w:vAlign w:val="center"/>
          </w:tcPr>
          <w:p>
            <w:pPr>
              <w:pStyle w:val="11"/>
            </w:pPr>
            <w:r>
              <w:t>213.57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w:t>
            </w:r>
          </w:p>
        </w:tc>
        <w:tc>
          <w:tcPr>
            <w:tcW w:w="0" w:type="auto"/>
            <w:vAlign w:val="center"/>
          </w:tcPr>
          <w:p>
            <w:pPr>
              <w:pStyle w:val="12"/>
            </w:pPr>
            <w:r>
              <w:t>20406</w:t>
            </w:r>
          </w:p>
        </w:tc>
        <w:tc>
          <w:tcPr>
            <w:tcW w:w="0" w:type="auto"/>
            <w:vAlign w:val="center"/>
          </w:tcPr>
          <w:p>
            <w:pPr>
              <w:pStyle w:val="12"/>
            </w:pPr>
            <w:r>
              <w:t>司法</w:t>
            </w:r>
          </w:p>
        </w:tc>
        <w:tc>
          <w:tcPr>
            <w:tcW w:w="0" w:type="auto"/>
            <w:vAlign w:val="center"/>
          </w:tcPr>
          <w:p>
            <w:pPr>
              <w:pStyle w:val="11"/>
            </w:pPr>
            <w:r>
              <w:t>716.52</w:t>
            </w:r>
          </w:p>
        </w:tc>
        <w:tc>
          <w:tcPr>
            <w:tcW w:w="0" w:type="auto"/>
            <w:vAlign w:val="center"/>
          </w:tcPr>
          <w:p>
            <w:pPr>
              <w:pStyle w:val="11"/>
            </w:pPr>
            <w:r>
              <w:t>502.95</w:t>
            </w:r>
          </w:p>
        </w:tc>
        <w:tc>
          <w:tcPr>
            <w:tcW w:w="0" w:type="auto"/>
            <w:vAlign w:val="center"/>
          </w:tcPr>
          <w:p>
            <w:pPr>
              <w:pStyle w:val="11"/>
            </w:pPr>
            <w:r>
              <w:t>213.57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4</w:t>
            </w:r>
          </w:p>
        </w:tc>
        <w:tc>
          <w:tcPr>
            <w:tcW w:w="0" w:type="auto"/>
            <w:vAlign w:val="center"/>
          </w:tcPr>
          <w:p>
            <w:pPr>
              <w:pStyle w:val="12"/>
            </w:pPr>
            <w:r>
              <w:t>2040601</w:t>
            </w:r>
          </w:p>
        </w:tc>
        <w:tc>
          <w:tcPr>
            <w:tcW w:w="0" w:type="auto"/>
            <w:vAlign w:val="center"/>
          </w:tcPr>
          <w:p>
            <w:pPr>
              <w:pStyle w:val="12"/>
            </w:pPr>
            <w:r>
              <w:t>行政运行</w:t>
            </w:r>
          </w:p>
        </w:tc>
        <w:tc>
          <w:tcPr>
            <w:tcW w:w="0" w:type="auto"/>
            <w:vAlign w:val="center"/>
          </w:tcPr>
          <w:p>
            <w:pPr>
              <w:pStyle w:val="11"/>
            </w:pPr>
            <w:r>
              <w:t>502.95</w:t>
            </w:r>
          </w:p>
        </w:tc>
        <w:tc>
          <w:tcPr>
            <w:tcW w:w="0" w:type="auto"/>
            <w:vAlign w:val="center"/>
          </w:tcPr>
          <w:p>
            <w:pPr>
              <w:pStyle w:val="11"/>
            </w:pPr>
            <w:r>
              <w:t>502.95</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5</w:t>
            </w:r>
          </w:p>
        </w:tc>
        <w:tc>
          <w:tcPr>
            <w:tcW w:w="0" w:type="auto"/>
            <w:vAlign w:val="center"/>
          </w:tcPr>
          <w:p>
            <w:pPr>
              <w:pStyle w:val="12"/>
            </w:pPr>
            <w:r>
              <w:t>2040602</w:t>
            </w:r>
          </w:p>
        </w:tc>
        <w:tc>
          <w:tcPr>
            <w:tcW w:w="0" w:type="auto"/>
            <w:vAlign w:val="center"/>
          </w:tcPr>
          <w:p>
            <w:pPr>
              <w:pStyle w:val="12"/>
            </w:pPr>
            <w:r>
              <w:t>一般行政管理事务</w:t>
            </w:r>
          </w:p>
        </w:tc>
        <w:tc>
          <w:tcPr>
            <w:tcW w:w="0" w:type="auto"/>
            <w:vAlign w:val="center"/>
          </w:tcPr>
          <w:p>
            <w:pPr>
              <w:pStyle w:val="11"/>
            </w:pPr>
            <w:r>
              <w:t>31.09</w:t>
            </w:r>
          </w:p>
        </w:tc>
        <w:tc>
          <w:tcPr>
            <w:tcW w:w="0" w:type="auto"/>
            <w:vAlign w:val="center"/>
          </w:tcPr>
          <w:p>
            <w:pPr>
              <w:pStyle w:val="11"/>
            </w:pPr>
          </w:p>
        </w:tc>
        <w:tc>
          <w:tcPr>
            <w:tcW w:w="0" w:type="auto"/>
            <w:vAlign w:val="center"/>
          </w:tcPr>
          <w:p>
            <w:pPr>
              <w:pStyle w:val="11"/>
            </w:pPr>
            <w:r>
              <w:t>31.09</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6</w:t>
            </w:r>
          </w:p>
        </w:tc>
        <w:tc>
          <w:tcPr>
            <w:tcW w:w="0" w:type="auto"/>
            <w:vAlign w:val="center"/>
          </w:tcPr>
          <w:p>
            <w:pPr>
              <w:pStyle w:val="12"/>
            </w:pPr>
            <w:r>
              <w:t>2040604</w:t>
            </w:r>
          </w:p>
        </w:tc>
        <w:tc>
          <w:tcPr>
            <w:tcW w:w="0" w:type="auto"/>
            <w:vAlign w:val="center"/>
          </w:tcPr>
          <w:p>
            <w:pPr>
              <w:pStyle w:val="12"/>
            </w:pPr>
            <w:r>
              <w:t>基层司法业务</w:t>
            </w:r>
          </w:p>
        </w:tc>
        <w:tc>
          <w:tcPr>
            <w:tcW w:w="0" w:type="auto"/>
            <w:vAlign w:val="center"/>
          </w:tcPr>
          <w:p>
            <w:pPr>
              <w:pStyle w:val="11"/>
            </w:pPr>
            <w:r>
              <w:t>12.00</w:t>
            </w:r>
          </w:p>
        </w:tc>
        <w:tc>
          <w:tcPr>
            <w:tcW w:w="0" w:type="auto"/>
            <w:vAlign w:val="center"/>
          </w:tcPr>
          <w:p>
            <w:pPr>
              <w:pStyle w:val="11"/>
            </w:pPr>
          </w:p>
        </w:tc>
        <w:tc>
          <w:tcPr>
            <w:tcW w:w="0" w:type="auto"/>
            <w:vAlign w:val="center"/>
          </w:tcPr>
          <w:p>
            <w:pPr>
              <w:pStyle w:val="11"/>
            </w:pPr>
            <w:r>
              <w:t>12.00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7</w:t>
            </w:r>
          </w:p>
        </w:tc>
        <w:tc>
          <w:tcPr>
            <w:tcW w:w="0" w:type="auto"/>
            <w:vAlign w:val="center"/>
          </w:tcPr>
          <w:p>
            <w:pPr>
              <w:pStyle w:val="12"/>
            </w:pPr>
            <w:r>
              <w:t>2040605</w:t>
            </w:r>
          </w:p>
        </w:tc>
        <w:tc>
          <w:tcPr>
            <w:tcW w:w="0" w:type="auto"/>
            <w:vAlign w:val="center"/>
          </w:tcPr>
          <w:p>
            <w:pPr>
              <w:pStyle w:val="12"/>
            </w:pPr>
            <w:r>
              <w:t>普法宣传</w:t>
            </w:r>
          </w:p>
        </w:tc>
        <w:tc>
          <w:tcPr>
            <w:tcW w:w="0" w:type="auto"/>
            <w:vAlign w:val="center"/>
          </w:tcPr>
          <w:p>
            <w:pPr>
              <w:pStyle w:val="11"/>
            </w:pPr>
            <w:r>
              <w:t>6.40</w:t>
            </w:r>
          </w:p>
        </w:tc>
        <w:tc>
          <w:tcPr>
            <w:tcW w:w="0" w:type="auto"/>
            <w:vAlign w:val="center"/>
          </w:tcPr>
          <w:p>
            <w:pPr>
              <w:pStyle w:val="11"/>
            </w:pPr>
          </w:p>
        </w:tc>
        <w:tc>
          <w:tcPr>
            <w:tcW w:w="0" w:type="auto"/>
            <w:vAlign w:val="center"/>
          </w:tcPr>
          <w:p>
            <w:pPr>
              <w:pStyle w:val="11"/>
            </w:pPr>
            <w:r>
              <w:t>6.40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8</w:t>
            </w:r>
          </w:p>
        </w:tc>
        <w:tc>
          <w:tcPr>
            <w:tcW w:w="0" w:type="auto"/>
            <w:vAlign w:val="center"/>
          </w:tcPr>
          <w:p>
            <w:pPr>
              <w:pStyle w:val="12"/>
            </w:pPr>
            <w:r>
              <w:t>2040606</w:t>
            </w:r>
          </w:p>
        </w:tc>
        <w:tc>
          <w:tcPr>
            <w:tcW w:w="0" w:type="auto"/>
            <w:vAlign w:val="center"/>
          </w:tcPr>
          <w:p>
            <w:pPr>
              <w:pStyle w:val="12"/>
            </w:pPr>
            <w:r>
              <w:t>律师管理</w:t>
            </w:r>
          </w:p>
        </w:tc>
        <w:tc>
          <w:tcPr>
            <w:tcW w:w="0" w:type="auto"/>
            <w:vAlign w:val="center"/>
          </w:tcPr>
          <w:p>
            <w:pPr>
              <w:pStyle w:val="11"/>
            </w:pPr>
            <w:r>
              <w:t>15.00</w:t>
            </w:r>
          </w:p>
        </w:tc>
        <w:tc>
          <w:tcPr>
            <w:tcW w:w="0" w:type="auto"/>
            <w:vAlign w:val="center"/>
          </w:tcPr>
          <w:p>
            <w:pPr>
              <w:pStyle w:val="11"/>
            </w:pPr>
          </w:p>
        </w:tc>
        <w:tc>
          <w:tcPr>
            <w:tcW w:w="0" w:type="auto"/>
            <w:vAlign w:val="center"/>
          </w:tcPr>
          <w:p>
            <w:pPr>
              <w:pStyle w:val="11"/>
            </w:pPr>
            <w:r>
              <w:t>15.00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9</w:t>
            </w:r>
          </w:p>
        </w:tc>
        <w:tc>
          <w:tcPr>
            <w:tcW w:w="0" w:type="auto"/>
            <w:vAlign w:val="center"/>
          </w:tcPr>
          <w:p>
            <w:pPr>
              <w:pStyle w:val="12"/>
            </w:pPr>
            <w:r>
              <w:t>2040607</w:t>
            </w:r>
          </w:p>
        </w:tc>
        <w:tc>
          <w:tcPr>
            <w:tcW w:w="0" w:type="auto"/>
            <w:vAlign w:val="center"/>
          </w:tcPr>
          <w:p>
            <w:pPr>
              <w:pStyle w:val="12"/>
            </w:pPr>
            <w:r>
              <w:t>公共法律服务</w:t>
            </w:r>
          </w:p>
        </w:tc>
        <w:tc>
          <w:tcPr>
            <w:tcW w:w="0" w:type="auto"/>
            <w:vAlign w:val="center"/>
          </w:tcPr>
          <w:p>
            <w:pPr>
              <w:pStyle w:val="11"/>
            </w:pPr>
            <w:r>
              <w:t>1.40</w:t>
            </w:r>
          </w:p>
        </w:tc>
        <w:tc>
          <w:tcPr>
            <w:tcW w:w="0" w:type="auto"/>
            <w:vAlign w:val="center"/>
          </w:tcPr>
          <w:p>
            <w:pPr>
              <w:pStyle w:val="11"/>
            </w:pPr>
          </w:p>
        </w:tc>
        <w:tc>
          <w:tcPr>
            <w:tcW w:w="0" w:type="auto"/>
            <w:vAlign w:val="center"/>
          </w:tcPr>
          <w:p>
            <w:pPr>
              <w:pStyle w:val="11"/>
            </w:pPr>
            <w:r>
              <w:t>1.40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10</w:t>
            </w:r>
          </w:p>
        </w:tc>
        <w:tc>
          <w:tcPr>
            <w:tcW w:w="0" w:type="auto"/>
            <w:vAlign w:val="center"/>
          </w:tcPr>
          <w:p>
            <w:pPr>
              <w:pStyle w:val="12"/>
            </w:pPr>
            <w:r>
              <w:t>2040610</w:t>
            </w:r>
          </w:p>
        </w:tc>
        <w:tc>
          <w:tcPr>
            <w:tcW w:w="0" w:type="auto"/>
            <w:vAlign w:val="center"/>
          </w:tcPr>
          <w:p>
            <w:pPr>
              <w:pStyle w:val="12"/>
            </w:pPr>
            <w:r>
              <w:t>社区矫正</w:t>
            </w:r>
          </w:p>
        </w:tc>
        <w:tc>
          <w:tcPr>
            <w:tcW w:w="0" w:type="auto"/>
            <w:vAlign w:val="center"/>
          </w:tcPr>
          <w:p>
            <w:pPr>
              <w:pStyle w:val="11"/>
            </w:pPr>
            <w:r>
              <w:t>12.28</w:t>
            </w:r>
          </w:p>
        </w:tc>
        <w:tc>
          <w:tcPr>
            <w:tcW w:w="0" w:type="auto"/>
            <w:vAlign w:val="center"/>
          </w:tcPr>
          <w:p>
            <w:pPr>
              <w:pStyle w:val="11"/>
            </w:pPr>
          </w:p>
        </w:tc>
        <w:tc>
          <w:tcPr>
            <w:tcW w:w="0" w:type="auto"/>
            <w:vAlign w:val="center"/>
          </w:tcPr>
          <w:p>
            <w:pPr>
              <w:pStyle w:val="11"/>
            </w:pPr>
            <w:r>
              <w:t>12.28</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11</w:t>
            </w:r>
          </w:p>
        </w:tc>
        <w:tc>
          <w:tcPr>
            <w:tcW w:w="0" w:type="auto"/>
            <w:vAlign w:val="center"/>
          </w:tcPr>
          <w:p>
            <w:pPr>
              <w:pStyle w:val="12"/>
            </w:pPr>
            <w:r>
              <w:t>2040612</w:t>
            </w:r>
          </w:p>
        </w:tc>
        <w:tc>
          <w:tcPr>
            <w:tcW w:w="0" w:type="auto"/>
            <w:vAlign w:val="center"/>
          </w:tcPr>
          <w:p>
            <w:pPr>
              <w:pStyle w:val="12"/>
            </w:pPr>
            <w:r>
              <w:t>法治建设</w:t>
            </w:r>
          </w:p>
        </w:tc>
        <w:tc>
          <w:tcPr>
            <w:tcW w:w="0" w:type="auto"/>
            <w:vAlign w:val="center"/>
          </w:tcPr>
          <w:p>
            <w:pPr>
              <w:pStyle w:val="11"/>
            </w:pPr>
            <w:r>
              <w:t>5.40</w:t>
            </w:r>
          </w:p>
        </w:tc>
        <w:tc>
          <w:tcPr>
            <w:tcW w:w="0" w:type="auto"/>
            <w:vAlign w:val="center"/>
          </w:tcPr>
          <w:p>
            <w:pPr>
              <w:pStyle w:val="11"/>
            </w:pPr>
          </w:p>
        </w:tc>
        <w:tc>
          <w:tcPr>
            <w:tcW w:w="0" w:type="auto"/>
            <w:vAlign w:val="center"/>
          </w:tcPr>
          <w:p>
            <w:pPr>
              <w:pStyle w:val="11"/>
            </w:pPr>
            <w:r>
              <w:t>5.40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12</w:t>
            </w:r>
          </w:p>
        </w:tc>
        <w:tc>
          <w:tcPr>
            <w:tcW w:w="0" w:type="auto"/>
            <w:vAlign w:val="center"/>
          </w:tcPr>
          <w:p>
            <w:pPr>
              <w:pStyle w:val="12"/>
            </w:pPr>
            <w:r>
              <w:t>2040699</w:t>
            </w:r>
          </w:p>
        </w:tc>
        <w:tc>
          <w:tcPr>
            <w:tcW w:w="0" w:type="auto"/>
            <w:vAlign w:val="center"/>
          </w:tcPr>
          <w:p>
            <w:pPr>
              <w:pStyle w:val="12"/>
            </w:pPr>
            <w:r>
              <w:t>其他司法支出</w:t>
            </w:r>
          </w:p>
        </w:tc>
        <w:tc>
          <w:tcPr>
            <w:tcW w:w="0" w:type="auto"/>
            <w:vAlign w:val="center"/>
          </w:tcPr>
          <w:p>
            <w:pPr>
              <w:pStyle w:val="11"/>
            </w:pPr>
            <w:r>
              <w:t>130.00</w:t>
            </w:r>
          </w:p>
        </w:tc>
        <w:tc>
          <w:tcPr>
            <w:tcW w:w="0" w:type="auto"/>
            <w:vAlign w:val="center"/>
          </w:tcPr>
          <w:p>
            <w:pPr>
              <w:pStyle w:val="11"/>
            </w:pPr>
          </w:p>
        </w:tc>
        <w:tc>
          <w:tcPr>
            <w:tcW w:w="0" w:type="auto"/>
            <w:vAlign w:val="center"/>
          </w:tcPr>
          <w:p>
            <w:pPr>
              <w:pStyle w:val="11"/>
            </w:pPr>
            <w:r>
              <w:t>130.00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13</w:t>
            </w:r>
          </w:p>
        </w:tc>
        <w:tc>
          <w:tcPr>
            <w:tcW w:w="0" w:type="auto"/>
            <w:vAlign w:val="center"/>
          </w:tcPr>
          <w:p>
            <w:pPr>
              <w:pStyle w:val="12"/>
            </w:pPr>
            <w:r>
              <w:t>208</w:t>
            </w:r>
          </w:p>
        </w:tc>
        <w:tc>
          <w:tcPr>
            <w:tcW w:w="0" w:type="auto"/>
            <w:vAlign w:val="center"/>
          </w:tcPr>
          <w:p>
            <w:pPr>
              <w:pStyle w:val="12"/>
            </w:pPr>
            <w:r>
              <w:t>社会保障和就业支出</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14</w:t>
            </w:r>
          </w:p>
        </w:tc>
        <w:tc>
          <w:tcPr>
            <w:tcW w:w="0" w:type="auto"/>
            <w:vAlign w:val="center"/>
          </w:tcPr>
          <w:p>
            <w:pPr>
              <w:pStyle w:val="12"/>
            </w:pPr>
            <w:r>
              <w:t>20805</w:t>
            </w:r>
          </w:p>
        </w:tc>
        <w:tc>
          <w:tcPr>
            <w:tcW w:w="0" w:type="auto"/>
            <w:vAlign w:val="center"/>
          </w:tcPr>
          <w:p>
            <w:pPr>
              <w:pStyle w:val="12"/>
            </w:pPr>
            <w:r>
              <w:t>行政事业单位养老支出</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15</w:t>
            </w:r>
          </w:p>
        </w:tc>
        <w:tc>
          <w:tcPr>
            <w:tcW w:w="0" w:type="auto"/>
            <w:vAlign w:val="center"/>
          </w:tcPr>
          <w:p>
            <w:pPr>
              <w:pStyle w:val="12"/>
            </w:pPr>
            <w:r>
              <w:t>2080505</w:t>
            </w:r>
          </w:p>
        </w:tc>
        <w:tc>
          <w:tcPr>
            <w:tcW w:w="0" w:type="auto"/>
            <w:vAlign w:val="center"/>
          </w:tcPr>
          <w:p>
            <w:pPr>
              <w:pStyle w:val="12"/>
            </w:pPr>
            <w:r>
              <w:t>机关事业单位基本养老保险缴费支出</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16</w:t>
            </w:r>
          </w:p>
        </w:tc>
        <w:tc>
          <w:tcPr>
            <w:tcW w:w="0" w:type="auto"/>
            <w:vAlign w:val="center"/>
          </w:tcPr>
          <w:p>
            <w:pPr>
              <w:pStyle w:val="12"/>
            </w:pPr>
            <w:r>
              <w:t>210</w:t>
            </w:r>
          </w:p>
        </w:tc>
        <w:tc>
          <w:tcPr>
            <w:tcW w:w="0" w:type="auto"/>
            <w:vAlign w:val="center"/>
          </w:tcPr>
          <w:p>
            <w:pPr>
              <w:pStyle w:val="12"/>
            </w:pPr>
            <w:r>
              <w:t>卫生健康支出</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17</w:t>
            </w:r>
          </w:p>
        </w:tc>
        <w:tc>
          <w:tcPr>
            <w:tcW w:w="0" w:type="auto"/>
            <w:vAlign w:val="center"/>
          </w:tcPr>
          <w:p>
            <w:pPr>
              <w:pStyle w:val="12"/>
            </w:pPr>
            <w:r>
              <w:t>21011</w:t>
            </w:r>
          </w:p>
        </w:tc>
        <w:tc>
          <w:tcPr>
            <w:tcW w:w="0" w:type="auto"/>
            <w:vAlign w:val="center"/>
          </w:tcPr>
          <w:p>
            <w:pPr>
              <w:pStyle w:val="12"/>
            </w:pPr>
            <w:r>
              <w:t>行政事业单位医疗</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18</w:t>
            </w:r>
          </w:p>
        </w:tc>
        <w:tc>
          <w:tcPr>
            <w:tcW w:w="0" w:type="auto"/>
            <w:vAlign w:val="center"/>
          </w:tcPr>
          <w:p>
            <w:pPr>
              <w:pStyle w:val="12"/>
            </w:pPr>
            <w:r>
              <w:t>2101101</w:t>
            </w:r>
          </w:p>
        </w:tc>
        <w:tc>
          <w:tcPr>
            <w:tcW w:w="0" w:type="auto"/>
            <w:vAlign w:val="center"/>
          </w:tcPr>
          <w:p>
            <w:pPr>
              <w:pStyle w:val="12"/>
            </w:pPr>
            <w:r>
              <w:t>行政单位医疗</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19</w:t>
            </w:r>
          </w:p>
        </w:tc>
        <w:tc>
          <w:tcPr>
            <w:tcW w:w="0" w:type="auto"/>
            <w:vAlign w:val="center"/>
          </w:tcPr>
          <w:p>
            <w:pPr>
              <w:pStyle w:val="12"/>
            </w:pPr>
            <w:r>
              <w:t>221</w:t>
            </w:r>
          </w:p>
        </w:tc>
        <w:tc>
          <w:tcPr>
            <w:tcW w:w="0" w:type="auto"/>
            <w:vAlign w:val="center"/>
          </w:tcPr>
          <w:p>
            <w:pPr>
              <w:pStyle w:val="12"/>
            </w:pPr>
            <w:r>
              <w:t>住房保障支出</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20</w:t>
            </w:r>
          </w:p>
        </w:tc>
        <w:tc>
          <w:tcPr>
            <w:tcW w:w="0" w:type="auto"/>
            <w:vAlign w:val="center"/>
          </w:tcPr>
          <w:p>
            <w:pPr>
              <w:pStyle w:val="12"/>
            </w:pPr>
            <w:r>
              <w:t>22102</w:t>
            </w:r>
          </w:p>
        </w:tc>
        <w:tc>
          <w:tcPr>
            <w:tcW w:w="0" w:type="auto"/>
            <w:vAlign w:val="center"/>
          </w:tcPr>
          <w:p>
            <w:pPr>
              <w:pStyle w:val="12"/>
            </w:pPr>
            <w:r>
              <w:t>住房改革支出</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21</w:t>
            </w:r>
          </w:p>
        </w:tc>
        <w:tc>
          <w:tcPr>
            <w:tcW w:w="0" w:type="auto"/>
            <w:vAlign w:val="center"/>
          </w:tcPr>
          <w:p>
            <w:pPr>
              <w:pStyle w:val="12"/>
            </w:pPr>
            <w:r>
              <w:t>2210201</w:t>
            </w:r>
          </w:p>
        </w:tc>
        <w:tc>
          <w:tcPr>
            <w:tcW w:w="0" w:type="auto"/>
            <w:vAlign w:val="center"/>
          </w:tcPr>
          <w:p>
            <w:pPr>
              <w:pStyle w:val="12"/>
            </w:pPr>
            <w:r>
              <w:t>住房公积金</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3"/>
        <w:gridCol w:w="2467"/>
        <w:gridCol w:w="924"/>
        <w:gridCol w:w="3034"/>
        <w:gridCol w:w="924"/>
        <w:gridCol w:w="2138"/>
        <w:gridCol w:w="2476"/>
        <w:gridCol w:w="24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9"/>
            </w:pPr>
            <w:r>
              <w:t>315001隆尧县司法局本级</w:t>
            </w:r>
          </w:p>
        </w:tc>
        <w:tc>
          <w:tcPr>
            <w:tcW w:w="0" w:type="auto"/>
            <w:tcBorders>
              <w:top w:val="single" w:color="FFFFFF" w:sz="6" w:space="0"/>
              <w:left w:val="single" w:color="FFFFFF" w:sz="6" w:space="0"/>
              <w:right w:val="single" w:color="FFFFFF" w:sz="6" w:space="0"/>
            </w:tcBorders>
            <w:vAlign w:val="center"/>
          </w:tcPr>
          <w:p>
            <w:pPr>
              <w:pStyle w:val="8"/>
            </w:pPr>
            <w:r>
              <w:t>预算年度：2024</w:t>
            </w:r>
          </w:p>
        </w:tc>
        <w:tc>
          <w:tcPr>
            <w:tcW w:w="0" w:type="auto"/>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收入</w:t>
            </w:r>
          </w:p>
        </w:tc>
        <w:tc>
          <w:tcPr>
            <w:tcW w:w="0" w:type="auto"/>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项  目</w:t>
            </w:r>
          </w:p>
        </w:tc>
        <w:tc>
          <w:tcPr>
            <w:tcW w:w="0" w:type="auto"/>
            <w:vAlign w:val="center"/>
          </w:tcPr>
          <w:p>
            <w:pPr>
              <w:pStyle w:val="10"/>
            </w:pPr>
            <w:r>
              <w:t>金额</w:t>
            </w:r>
          </w:p>
        </w:tc>
        <w:tc>
          <w:tcPr>
            <w:tcW w:w="0" w:type="auto"/>
            <w:vAlign w:val="center"/>
          </w:tcPr>
          <w:p>
            <w:pPr>
              <w:pStyle w:val="10"/>
            </w:pPr>
            <w:r>
              <w:t>项  目</w:t>
            </w:r>
          </w:p>
        </w:tc>
        <w:tc>
          <w:tcPr>
            <w:tcW w:w="0" w:type="auto"/>
            <w:vAlign w:val="center"/>
          </w:tcPr>
          <w:p>
            <w:pPr>
              <w:pStyle w:val="10"/>
            </w:pPr>
            <w:r>
              <w:t>合计</w:t>
            </w:r>
          </w:p>
        </w:tc>
        <w:tc>
          <w:tcPr>
            <w:tcW w:w="0" w:type="auto"/>
            <w:vAlign w:val="center"/>
          </w:tcPr>
          <w:p>
            <w:pPr>
              <w:pStyle w:val="10"/>
            </w:pPr>
            <w:r>
              <w:t>一般公共预算财政拨款</w:t>
            </w:r>
          </w:p>
        </w:tc>
        <w:tc>
          <w:tcPr>
            <w:tcW w:w="0" w:type="auto"/>
            <w:vAlign w:val="center"/>
          </w:tcPr>
          <w:p>
            <w:pPr>
              <w:pStyle w:val="10"/>
            </w:pPr>
            <w:r>
              <w:t>政府性基金预算财政    拨款</w:t>
            </w:r>
          </w:p>
        </w:tc>
        <w:tc>
          <w:tcPr>
            <w:tcW w:w="0" w:type="auto"/>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w:t>
            </w:r>
          </w:p>
        </w:tc>
        <w:tc>
          <w:tcPr>
            <w:tcW w:w="0" w:type="auto"/>
            <w:vAlign w:val="center"/>
          </w:tcPr>
          <w:p>
            <w:pPr>
              <w:pStyle w:val="12"/>
            </w:pPr>
            <w:r>
              <w:t>一、一般公共预算拨款</w:t>
            </w:r>
          </w:p>
        </w:tc>
        <w:tc>
          <w:tcPr>
            <w:tcW w:w="0" w:type="auto"/>
            <w:vAlign w:val="center"/>
          </w:tcPr>
          <w:p>
            <w:pPr>
              <w:pStyle w:val="11"/>
            </w:pPr>
            <w:r>
              <w:t>815.57</w:t>
            </w:r>
          </w:p>
        </w:tc>
        <w:tc>
          <w:tcPr>
            <w:tcW w:w="0" w:type="auto"/>
            <w:vAlign w:val="center"/>
          </w:tcPr>
          <w:p>
            <w:pPr>
              <w:pStyle w:val="12"/>
            </w:pPr>
            <w:r>
              <w:t>一、一般公共服务支出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w:t>
            </w:r>
          </w:p>
        </w:tc>
        <w:tc>
          <w:tcPr>
            <w:tcW w:w="0" w:type="auto"/>
            <w:vAlign w:val="center"/>
          </w:tcPr>
          <w:p>
            <w:pPr>
              <w:pStyle w:val="12"/>
            </w:pPr>
            <w:r>
              <w:t>二、政府性基金预算拨款</w:t>
            </w:r>
          </w:p>
        </w:tc>
        <w:tc>
          <w:tcPr>
            <w:tcW w:w="0" w:type="auto"/>
            <w:vAlign w:val="center"/>
          </w:tcPr>
          <w:p>
            <w:pPr>
              <w:pStyle w:val="11"/>
            </w:pPr>
          </w:p>
        </w:tc>
        <w:tc>
          <w:tcPr>
            <w:tcW w:w="0" w:type="auto"/>
            <w:vAlign w:val="center"/>
          </w:tcPr>
          <w:p>
            <w:pPr>
              <w:pStyle w:val="12"/>
            </w:pPr>
            <w:r>
              <w:t>二、外交支出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w:t>
            </w:r>
          </w:p>
        </w:tc>
        <w:tc>
          <w:tcPr>
            <w:tcW w:w="0" w:type="auto"/>
            <w:vAlign w:val="center"/>
          </w:tcPr>
          <w:p>
            <w:pPr>
              <w:pStyle w:val="12"/>
            </w:pPr>
            <w:r>
              <w:t>三、国有资本经营预算拨款</w:t>
            </w:r>
          </w:p>
        </w:tc>
        <w:tc>
          <w:tcPr>
            <w:tcW w:w="0" w:type="auto"/>
            <w:vAlign w:val="center"/>
          </w:tcPr>
          <w:p>
            <w:pPr>
              <w:pStyle w:val="11"/>
            </w:pPr>
          </w:p>
        </w:tc>
        <w:tc>
          <w:tcPr>
            <w:tcW w:w="0" w:type="auto"/>
            <w:vAlign w:val="center"/>
          </w:tcPr>
          <w:p>
            <w:pPr>
              <w:pStyle w:val="12"/>
            </w:pPr>
            <w:r>
              <w:t>三、国防支出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4</w:t>
            </w:r>
          </w:p>
        </w:tc>
        <w:tc>
          <w:tcPr>
            <w:tcW w:w="0" w:type="auto"/>
            <w:vAlign w:val="center"/>
          </w:tcPr>
          <w:p>
            <w:pPr>
              <w:pStyle w:val="12"/>
            </w:pPr>
          </w:p>
        </w:tc>
        <w:tc>
          <w:tcPr>
            <w:tcW w:w="0" w:type="auto"/>
            <w:vAlign w:val="center"/>
          </w:tcPr>
          <w:p>
            <w:pPr>
              <w:pStyle w:val="11"/>
            </w:pPr>
          </w:p>
        </w:tc>
        <w:tc>
          <w:tcPr>
            <w:tcW w:w="0" w:type="auto"/>
            <w:vAlign w:val="center"/>
          </w:tcPr>
          <w:p>
            <w:pPr>
              <w:pStyle w:val="12"/>
            </w:pPr>
            <w:r>
              <w:t>四、公共安全支出</w:t>
            </w:r>
          </w:p>
        </w:tc>
        <w:tc>
          <w:tcPr>
            <w:tcW w:w="0" w:type="auto"/>
            <w:vAlign w:val="center"/>
          </w:tcPr>
          <w:p>
            <w:pPr>
              <w:pStyle w:val="11"/>
            </w:pPr>
            <w:r>
              <w:t>716.52</w:t>
            </w:r>
          </w:p>
        </w:tc>
        <w:tc>
          <w:tcPr>
            <w:tcW w:w="0" w:type="auto"/>
            <w:vAlign w:val="center"/>
          </w:tcPr>
          <w:p>
            <w:pPr>
              <w:pStyle w:val="11"/>
            </w:pPr>
            <w:r>
              <w:t>716.52</w:t>
            </w: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5</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五、教育支出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6</w:t>
            </w:r>
          </w:p>
        </w:tc>
        <w:tc>
          <w:tcPr>
            <w:tcW w:w="0" w:type="auto"/>
            <w:vAlign w:val="center"/>
          </w:tcPr>
          <w:p>
            <w:pPr>
              <w:pStyle w:val="12"/>
            </w:pPr>
          </w:p>
        </w:tc>
        <w:tc>
          <w:tcPr>
            <w:tcW w:w="0" w:type="auto"/>
            <w:vAlign w:val="center"/>
          </w:tcPr>
          <w:p>
            <w:pPr>
              <w:pStyle w:val="11"/>
            </w:pPr>
          </w:p>
        </w:tc>
        <w:tc>
          <w:tcPr>
            <w:tcW w:w="0" w:type="auto"/>
            <w:vAlign w:val="center"/>
          </w:tcPr>
          <w:p>
            <w:pPr>
              <w:pStyle w:val="12"/>
            </w:pPr>
            <w:r>
              <w:t>六、科学技术支出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7</w:t>
            </w:r>
          </w:p>
        </w:tc>
        <w:tc>
          <w:tcPr>
            <w:tcW w:w="0" w:type="auto"/>
            <w:vAlign w:val="center"/>
          </w:tcPr>
          <w:p>
            <w:pPr>
              <w:pStyle w:val="12"/>
            </w:pPr>
          </w:p>
        </w:tc>
        <w:tc>
          <w:tcPr>
            <w:tcW w:w="0" w:type="auto"/>
            <w:vAlign w:val="center"/>
          </w:tcPr>
          <w:p>
            <w:pPr>
              <w:pStyle w:val="11"/>
            </w:pPr>
          </w:p>
        </w:tc>
        <w:tc>
          <w:tcPr>
            <w:tcW w:w="0" w:type="auto"/>
            <w:vAlign w:val="center"/>
          </w:tcPr>
          <w:p>
            <w:pPr>
              <w:pStyle w:val="12"/>
            </w:pPr>
            <w:r>
              <w:t>七、文化旅游体育与传媒支出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8</w:t>
            </w:r>
          </w:p>
        </w:tc>
        <w:tc>
          <w:tcPr>
            <w:tcW w:w="0" w:type="auto"/>
            <w:vAlign w:val="center"/>
          </w:tcPr>
          <w:p>
            <w:pPr>
              <w:pStyle w:val="12"/>
            </w:pPr>
          </w:p>
        </w:tc>
        <w:tc>
          <w:tcPr>
            <w:tcW w:w="0" w:type="auto"/>
            <w:vAlign w:val="center"/>
          </w:tcPr>
          <w:p>
            <w:pPr>
              <w:pStyle w:val="11"/>
            </w:pPr>
          </w:p>
        </w:tc>
        <w:tc>
          <w:tcPr>
            <w:tcW w:w="0" w:type="auto"/>
            <w:vAlign w:val="center"/>
          </w:tcPr>
          <w:p>
            <w:pPr>
              <w:pStyle w:val="12"/>
            </w:pPr>
            <w:r>
              <w:t>八、社会保障和就业支出</w:t>
            </w:r>
          </w:p>
        </w:tc>
        <w:tc>
          <w:tcPr>
            <w:tcW w:w="0" w:type="auto"/>
            <w:vAlign w:val="center"/>
          </w:tcPr>
          <w:p>
            <w:pPr>
              <w:pStyle w:val="11"/>
            </w:pPr>
            <w:r>
              <w:t>43.07</w:t>
            </w:r>
          </w:p>
        </w:tc>
        <w:tc>
          <w:tcPr>
            <w:tcW w:w="0" w:type="auto"/>
            <w:vAlign w:val="center"/>
          </w:tcPr>
          <w:p>
            <w:pPr>
              <w:pStyle w:val="11"/>
            </w:pPr>
            <w:r>
              <w:t>43.07</w:t>
            </w: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9</w:t>
            </w:r>
          </w:p>
        </w:tc>
        <w:tc>
          <w:tcPr>
            <w:tcW w:w="0" w:type="auto"/>
            <w:vAlign w:val="center"/>
          </w:tcPr>
          <w:p>
            <w:pPr>
              <w:pStyle w:val="12"/>
            </w:pPr>
          </w:p>
        </w:tc>
        <w:tc>
          <w:tcPr>
            <w:tcW w:w="0" w:type="auto"/>
            <w:vAlign w:val="center"/>
          </w:tcPr>
          <w:p>
            <w:pPr>
              <w:pStyle w:val="11"/>
            </w:pPr>
          </w:p>
        </w:tc>
        <w:tc>
          <w:tcPr>
            <w:tcW w:w="0" w:type="auto"/>
            <w:vAlign w:val="center"/>
          </w:tcPr>
          <w:p>
            <w:pPr>
              <w:pStyle w:val="12"/>
            </w:pPr>
            <w:r>
              <w:t>九、社会保险基金支出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10</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十、卫生健康支出</w:t>
            </w:r>
          </w:p>
        </w:tc>
        <w:tc>
          <w:tcPr>
            <w:tcW w:w="0" w:type="auto"/>
            <w:vAlign w:val="center"/>
          </w:tcPr>
          <w:p>
            <w:pPr>
              <w:pStyle w:val="11"/>
            </w:pPr>
            <w:r>
              <w:t>20.36</w:t>
            </w:r>
          </w:p>
        </w:tc>
        <w:tc>
          <w:tcPr>
            <w:tcW w:w="0" w:type="auto"/>
            <w:vAlign w:val="center"/>
          </w:tcPr>
          <w:p>
            <w:pPr>
              <w:pStyle w:val="11"/>
            </w:pPr>
            <w:r>
              <w:t>20.36</w:t>
            </w: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11</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十一、节能环保支出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12</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十二、城乡社区支出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13</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十三、农林水支出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14</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十四、交通运输支出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15</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十五、资源勘探工业信息等支出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16</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十六、商业服务业等支出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17</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十七、金融支出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18</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十八、援助其他地区支出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19</w:t>
            </w:r>
          </w:p>
        </w:tc>
        <w:tc>
          <w:tcPr>
            <w:tcW w:w="0" w:type="auto"/>
            <w:vAlign w:val="center"/>
          </w:tcPr>
          <w:p>
            <w:pPr>
              <w:pStyle w:val="12"/>
            </w:pPr>
          </w:p>
        </w:tc>
        <w:tc>
          <w:tcPr>
            <w:tcW w:w="0" w:type="auto"/>
            <w:vAlign w:val="center"/>
          </w:tcPr>
          <w:p>
            <w:pPr>
              <w:pStyle w:val="11"/>
            </w:pPr>
          </w:p>
        </w:tc>
        <w:tc>
          <w:tcPr>
            <w:tcW w:w="0" w:type="auto"/>
            <w:vAlign w:val="center"/>
          </w:tcPr>
          <w:p>
            <w:pPr>
              <w:pStyle w:val="12"/>
            </w:pPr>
            <w:r>
              <w:t>十九、自然资源海洋气象等支出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20</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二十、住房保障支出</w:t>
            </w:r>
          </w:p>
        </w:tc>
        <w:tc>
          <w:tcPr>
            <w:tcW w:w="0" w:type="auto"/>
            <w:vAlign w:val="center"/>
          </w:tcPr>
          <w:p>
            <w:pPr>
              <w:pStyle w:val="11"/>
            </w:pPr>
            <w:r>
              <w:t>35.62</w:t>
            </w:r>
          </w:p>
        </w:tc>
        <w:tc>
          <w:tcPr>
            <w:tcW w:w="0" w:type="auto"/>
            <w:vAlign w:val="center"/>
          </w:tcPr>
          <w:p>
            <w:pPr>
              <w:pStyle w:val="11"/>
            </w:pPr>
            <w:r>
              <w:t>35.62</w:t>
            </w: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21</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二十一、粮油物资储备支出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22</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二十二、国有资本经营预算支出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23</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二十三、灾害防治及应急管理支出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24</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二十四、预备费</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25</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二十五、其他支出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26</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二十六、转移性支出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27</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二十七、债务还本支出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28</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二十八、债务付息支出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29</w:t>
            </w:r>
          </w:p>
        </w:tc>
        <w:tc>
          <w:tcPr>
            <w:tcW w:w="0" w:type="auto"/>
            <w:vAlign w:val="center"/>
          </w:tcPr>
          <w:p>
            <w:pPr>
              <w:pStyle w:val="12"/>
            </w:pPr>
          </w:p>
        </w:tc>
        <w:tc>
          <w:tcPr>
            <w:tcW w:w="0" w:type="auto"/>
            <w:vAlign w:val="center"/>
          </w:tcPr>
          <w:p>
            <w:pPr>
              <w:pStyle w:val="11"/>
            </w:pPr>
          </w:p>
        </w:tc>
        <w:tc>
          <w:tcPr>
            <w:tcW w:w="0" w:type="auto"/>
            <w:vAlign w:val="center"/>
          </w:tcPr>
          <w:p>
            <w:pPr>
              <w:pStyle w:val="12"/>
            </w:pPr>
            <w:r>
              <w:t>二十九、债务发行费用支出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30</w:t>
            </w:r>
          </w:p>
        </w:tc>
        <w:tc>
          <w:tcPr>
            <w:tcW w:w="0" w:type="auto"/>
            <w:vAlign w:val="center"/>
          </w:tcPr>
          <w:p>
            <w:pPr>
              <w:pStyle w:val="12"/>
            </w:pPr>
          </w:p>
        </w:tc>
        <w:tc>
          <w:tcPr>
            <w:tcW w:w="0" w:type="auto"/>
            <w:vAlign w:val="center"/>
          </w:tcPr>
          <w:p>
            <w:pPr>
              <w:pStyle w:val="11"/>
            </w:pPr>
          </w:p>
        </w:tc>
        <w:tc>
          <w:tcPr>
            <w:tcW w:w="0" w:type="auto"/>
            <w:vAlign w:val="center"/>
          </w:tcPr>
          <w:p>
            <w:pPr>
              <w:pStyle w:val="12"/>
            </w:pPr>
            <w:r>
              <w:t>三十、抗疫特别国债安排的支出</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31</w:t>
            </w:r>
          </w:p>
        </w:tc>
        <w:tc>
          <w:tcPr>
            <w:tcW w:w="0" w:type="auto"/>
            <w:vAlign w:val="center"/>
          </w:tcPr>
          <w:p>
            <w:pPr>
              <w:pStyle w:val="12"/>
            </w:pPr>
          </w:p>
        </w:tc>
        <w:tc>
          <w:tcPr>
            <w:tcW w:w="0" w:type="auto"/>
            <w:vAlign w:val="center"/>
          </w:tcPr>
          <w:p>
            <w:pPr>
              <w:pStyle w:val="11"/>
            </w:pPr>
          </w:p>
        </w:tc>
        <w:tc>
          <w:tcPr>
            <w:tcW w:w="0" w:type="auto"/>
            <w:vAlign w:val="center"/>
          </w:tcPr>
          <w:p>
            <w:pPr>
              <w:pStyle w:val="12"/>
            </w:pPr>
            <w:r>
              <w:t>三十一、往来性收支</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32</w:t>
            </w:r>
          </w:p>
        </w:tc>
        <w:tc>
          <w:tcPr>
            <w:tcW w:w="0" w:type="auto"/>
            <w:vAlign w:val="center"/>
          </w:tcPr>
          <w:p>
            <w:pPr>
              <w:pStyle w:val="14"/>
            </w:pPr>
            <w:r>
              <w:t>本年收入合计</w:t>
            </w:r>
          </w:p>
        </w:tc>
        <w:tc>
          <w:tcPr>
            <w:tcW w:w="0" w:type="auto"/>
            <w:vAlign w:val="center"/>
          </w:tcPr>
          <w:p>
            <w:pPr>
              <w:pStyle w:val="15"/>
            </w:pPr>
            <w:r>
              <w:t>815.57</w:t>
            </w:r>
          </w:p>
        </w:tc>
        <w:tc>
          <w:tcPr>
            <w:tcW w:w="0" w:type="auto"/>
            <w:vAlign w:val="center"/>
          </w:tcPr>
          <w:p>
            <w:pPr>
              <w:pStyle w:val="14"/>
            </w:pPr>
            <w:r>
              <w:t>本年支出合计</w:t>
            </w:r>
          </w:p>
        </w:tc>
        <w:tc>
          <w:tcPr>
            <w:tcW w:w="0" w:type="auto"/>
            <w:vAlign w:val="center"/>
          </w:tcPr>
          <w:p>
            <w:pPr>
              <w:pStyle w:val="15"/>
            </w:pPr>
            <w:r>
              <w:t>815.57</w:t>
            </w:r>
          </w:p>
        </w:tc>
        <w:tc>
          <w:tcPr>
            <w:tcW w:w="0" w:type="auto"/>
            <w:vAlign w:val="center"/>
          </w:tcPr>
          <w:p>
            <w:pPr>
              <w:pStyle w:val="15"/>
            </w:pPr>
            <w:r>
              <w:t>815.57</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33</w:t>
            </w:r>
          </w:p>
        </w:tc>
        <w:tc>
          <w:tcPr>
            <w:tcW w:w="0" w:type="auto"/>
            <w:vAlign w:val="center"/>
          </w:tcPr>
          <w:p>
            <w:pPr>
              <w:pStyle w:val="12"/>
            </w:pPr>
            <w:r>
              <w:t>年初财政拨款结转和结余</w:t>
            </w:r>
          </w:p>
        </w:tc>
        <w:tc>
          <w:tcPr>
            <w:tcW w:w="0" w:type="auto"/>
            <w:vAlign w:val="center"/>
          </w:tcPr>
          <w:p>
            <w:pPr>
              <w:pStyle w:val="11"/>
            </w:pPr>
          </w:p>
        </w:tc>
        <w:tc>
          <w:tcPr>
            <w:tcW w:w="0" w:type="auto"/>
            <w:vAlign w:val="center"/>
          </w:tcPr>
          <w:p>
            <w:pPr>
              <w:pStyle w:val="12"/>
            </w:pPr>
            <w:r>
              <w:t>年末财政拨款结转和结余</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34</w:t>
            </w:r>
          </w:p>
        </w:tc>
        <w:tc>
          <w:tcPr>
            <w:tcW w:w="0" w:type="auto"/>
            <w:vAlign w:val="center"/>
          </w:tcPr>
          <w:p>
            <w:pPr>
              <w:pStyle w:val="12"/>
            </w:pPr>
            <w:r>
              <w:t>一、一般公共预算拨款</w:t>
            </w:r>
          </w:p>
        </w:tc>
        <w:tc>
          <w:tcPr>
            <w:tcW w:w="0" w:type="auto"/>
            <w:vAlign w:val="center"/>
          </w:tcPr>
          <w:p>
            <w:pPr>
              <w:pStyle w:val="11"/>
            </w:pPr>
          </w:p>
        </w:tc>
        <w:tc>
          <w:tcPr>
            <w:tcW w:w="0" w:type="auto"/>
            <w:vAlign w:val="center"/>
          </w:tcPr>
          <w:p>
            <w:pPr>
              <w:pStyle w:val="12"/>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35</w:t>
            </w:r>
          </w:p>
        </w:tc>
        <w:tc>
          <w:tcPr>
            <w:tcW w:w="0" w:type="auto"/>
            <w:vAlign w:val="center"/>
          </w:tcPr>
          <w:p>
            <w:pPr>
              <w:pStyle w:val="12"/>
            </w:pPr>
            <w:r>
              <w:t>二、政府性基金预算拨款</w:t>
            </w:r>
          </w:p>
        </w:tc>
        <w:tc>
          <w:tcPr>
            <w:tcW w:w="0" w:type="auto"/>
            <w:vAlign w:val="center"/>
          </w:tcPr>
          <w:p>
            <w:pPr>
              <w:pStyle w:val="11"/>
            </w:pPr>
          </w:p>
        </w:tc>
        <w:tc>
          <w:tcPr>
            <w:tcW w:w="0" w:type="auto"/>
            <w:vAlign w:val="center"/>
          </w:tcPr>
          <w:p>
            <w:pPr>
              <w:pStyle w:val="12"/>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36</w:t>
            </w:r>
          </w:p>
        </w:tc>
        <w:tc>
          <w:tcPr>
            <w:tcW w:w="0" w:type="auto"/>
            <w:vAlign w:val="center"/>
          </w:tcPr>
          <w:p>
            <w:pPr>
              <w:pStyle w:val="12"/>
            </w:pPr>
            <w:r>
              <w:t>三、国有资本经营预算拨款</w:t>
            </w:r>
          </w:p>
        </w:tc>
        <w:tc>
          <w:tcPr>
            <w:tcW w:w="0" w:type="auto"/>
            <w:vAlign w:val="center"/>
          </w:tcPr>
          <w:p>
            <w:pPr>
              <w:pStyle w:val="11"/>
            </w:pPr>
          </w:p>
        </w:tc>
        <w:tc>
          <w:tcPr>
            <w:tcW w:w="0" w:type="auto"/>
            <w:vAlign w:val="center"/>
          </w:tcPr>
          <w:p>
            <w:pPr>
              <w:pStyle w:val="12"/>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37</w:t>
            </w:r>
          </w:p>
        </w:tc>
        <w:tc>
          <w:tcPr>
            <w:tcW w:w="0" w:type="auto"/>
            <w:vAlign w:val="center"/>
          </w:tcPr>
          <w:p>
            <w:pPr>
              <w:pStyle w:val="14"/>
            </w:pPr>
            <w:r>
              <w:t>收入总计</w:t>
            </w:r>
          </w:p>
        </w:tc>
        <w:tc>
          <w:tcPr>
            <w:tcW w:w="0" w:type="auto"/>
            <w:vAlign w:val="center"/>
          </w:tcPr>
          <w:p>
            <w:pPr>
              <w:pStyle w:val="15"/>
            </w:pPr>
            <w:r>
              <w:t>815.57</w:t>
            </w:r>
          </w:p>
        </w:tc>
        <w:tc>
          <w:tcPr>
            <w:tcW w:w="0" w:type="auto"/>
            <w:vAlign w:val="center"/>
          </w:tcPr>
          <w:p>
            <w:pPr>
              <w:pStyle w:val="14"/>
            </w:pPr>
            <w:r>
              <w:t>支出总计</w:t>
            </w:r>
          </w:p>
        </w:tc>
        <w:tc>
          <w:tcPr>
            <w:tcW w:w="0" w:type="auto"/>
            <w:vAlign w:val="center"/>
          </w:tcPr>
          <w:p>
            <w:pPr>
              <w:pStyle w:val="15"/>
            </w:pPr>
            <w:r>
              <w:t>815.57</w:t>
            </w:r>
          </w:p>
        </w:tc>
        <w:tc>
          <w:tcPr>
            <w:tcW w:w="0" w:type="auto"/>
            <w:vAlign w:val="center"/>
          </w:tcPr>
          <w:p>
            <w:pPr>
              <w:pStyle w:val="15"/>
            </w:pPr>
            <w:r>
              <w:t>815.57</w:t>
            </w: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21"/>
        <w:gridCol w:w="1700"/>
        <w:gridCol w:w="5757"/>
        <w:gridCol w:w="3135"/>
        <w:gridCol w:w="1700"/>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3" w:type="pct"/>
            <w:gridSpan w:val="3"/>
            <w:tcBorders>
              <w:top w:val="single" w:color="FFFFFF" w:sz="6" w:space="0"/>
              <w:left w:val="single" w:color="FFFFFF" w:sz="6" w:space="0"/>
              <w:right w:val="single" w:color="FFFFFF" w:sz="6" w:space="0"/>
            </w:tcBorders>
            <w:vAlign w:val="center"/>
          </w:tcPr>
          <w:p>
            <w:pPr>
              <w:pStyle w:val="9"/>
            </w:pPr>
            <w:r>
              <w:t>315001隆尧县司法局本级</w:t>
            </w:r>
          </w:p>
        </w:tc>
        <w:tc>
          <w:tcPr>
            <w:tcW w:w="1044" w:type="pct"/>
            <w:tcBorders>
              <w:top w:val="single" w:color="FFFFFF" w:sz="6" w:space="0"/>
              <w:left w:val="single" w:color="FFFFFF" w:sz="6" w:space="0"/>
              <w:right w:val="single" w:color="FFFFFF" w:sz="6" w:space="0"/>
            </w:tcBorders>
            <w:vAlign w:val="center"/>
          </w:tcPr>
          <w:p>
            <w:pPr>
              <w:pStyle w:val="8"/>
            </w:pPr>
            <w:r>
              <w:t>预算年度：2024</w:t>
            </w:r>
          </w:p>
        </w:tc>
        <w:tc>
          <w:tcPr>
            <w:tcW w:w="1132"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0" w:type="pct"/>
            <w:vMerge w:val="restart"/>
            <w:vAlign w:val="center"/>
          </w:tcPr>
          <w:p>
            <w:pPr>
              <w:pStyle w:val="10"/>
            </w:pPr>
            <w:r>
              <w:t>序号</w:t>
            </w:r>
          </w:p>
        </w:tc>
        <w:tc>
          <w:tcPr>
            <w:tcW w:w="2482" w:type="pct"/>
            <w:gridSpan w:val="2"/>
            <w:vAlign w:val="center"/>
          </w:tcPr>
          <w:p>
            <w:pPr>
              <w:pStyle w:val="10"/>
            </w:pPr>
            <w:r>
              <w:t>功能分类科目</w:t>
            </w:r>
          </w:p>
        </w:tc>
        <w:tc>
          <w:tcPr>
            <w:tcW w:w="1044" w:type="pct"/>
            <w:vMerge w:val="restart"/>
            <w:vAlign w:val="center"/>
          </w:tcPr>
          <w:p>
            <w:pPr>
              <w:pStyle w:val="10"/>
            </w:pPr>
            <w:r>
              <w:t>合计</w:t>
            </w:r>
          </w:p>
        </w:tc>
        <w:tc>
          <w:tcPr>
            <w:tcW w:w="566" w:type="pct"/>
            <w:vMerge w:val="restart"/>
            <w:vAlign w:val="center"/>
          </w:tcPr>
          <w:p>
            <w:pPr>
              <w:pStyle w:val="10"/>
            </w:pPr>
            <w:r>
              <w:t>基本支出</w:t>
            </w:r>
          </w:p>
        </w:tc>
        <w:tc>
          <w:tcPr>
            <w:tcW w:w="566"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0" w:type="pct"/>
            <w:vMerge w:val="continue"/>
          </w:tcPr>
          <w:p/>
        </w:tc>
        <w:tc>
          <w:tcPr>
            <w:tcW w:w="566" w:type="pct"/>
            <w:vAlign w:val="center"/>
          </w:tcPr>
          <w:p>
            <w:pPr>
              <w:pStyle w:val="10"/>
            </w:pPr>
            <w:r>
              <w:t>科目编码</w:t>
            </w:r>
          </w:p>
        </w:tc>
        <w:tc>
          <w:tcPr>
            <w:tcW w:w="1916" w:type="pct"/>
            <w:vAlign w:val="center"/>
          </w:tcPr>
          <w:p>
            <w:pPr>
              <w:pStyle w:val="10"/>
            </w:pPr>
            <w:r>
              <w:t>科目名称</w:t>
            </w:r>
          </w:p>
        </w:tc>
        <w:tc>
          <w:tcPr>
            <w:tcW w:w="1044" w:type="pct"/>
            <w:vMerge w:val="continue"/>
          </w:tcPr>
          <w:p/>
        </w:tc>
        <w:tc>
          <w:tcPr>
            <w:tcW w:w="566" w:type="pct"/>
            <w:vMerge w:val="continue"/>
          </w:tcPr>
          <w:p/>
        </w:tc>
        <w:tc>
          <w:tcPr>
            <w:tcW w:w="56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0" w:type="pct"/>
            <w:vAlign w:val="center"/>
          </w:tcPr>
          <w:p>
            <w:pPr>
              <w:pStyle w:val="10"/>
            </w:pPr>
            <w:r>
              <w:t>栏次</w:t>
            </w:r>
          </w:p>
        </w:tc>
        <w:tc>
          <w:tcPr>
            <w:tcW w:w="566" w:type="pct"/>
            <w:vAlign w:val="center"/>
          </w:tcPr>
          <w:p>
            <w:pPr>
              <w:pStyle w:val="10"/>
            </w:pPr>
            <w:r>
              <w:t>1</w:t>
            </w:r>
          </w:p>
        </w:tc>
        <w:tc>
          <w:tcPr>
            <w:tcW w:w="1916" w:type="pct"/>
            <w:vAlign w:val="center"/>
          </w:tcPr>
          <w:p>
            <w:pPr>
              <w:pStyle w:val="10"/>
            </w:pPr>
            <w:r>
              <w:t>2</w:t>
            </w:r>
          </w:p>
        </w:tc>
        <w:tc>
          <w:tcPr>
            <w:tcW w:w="1044" w:type="pct"/>
            <w:vAlign w:val="center"/>
          </w:tcPr>
          <w:p>
            <w:pPr>
              <w:pStyle w:val="10"/>
            </w:pPr>
            <w:r>
              <w:t>3</w:t>
            </w:r>
          </w:p>
        </w:tc>
        <w:tc>
          <w:tcPr>
            <w:tcW w:w="566" w:type="pct"/>
            <w:vAlign w:val="center"/>
          </w:tcPr>
          <w:p>
            <w:pPr>
              <w:pStyle w:val="10"/>
            </w:pPr>
            <w:r>
              <w:t>4</w:t>
            </w:r>
          </w:p>
        </w:tc>
        <w:tc>
          <w:tcPr>
            <w:tcW w:w="566"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w:t>
            </w:r>
          </w:p>
        </w:tc>
        <w:tc>
          <w:tcPr>
            <w:tcW w:w="566" w:type="pct"/>
            <w:vAlign w:val="center"/>
          </w:tcPr>
          <w:p>
            <w:pPr>
              <w:pStyle w:val="16"/>
            </w:pPr>
          </w:p>
        </w:tc>
        <w:tc>
          <w:tcPr>
            <w:tcW w:w="1916" w:type="pct"/>
            <w:vAlign w:val="center"/>
          </w:tcPr>
          <w:p>
            <w:pPr>
              <w:pStyle w:val="14"/>
            </w:pPr>
            <w:r>
              <w:t>合计</w:t>
            </w:r>
          </w:p>
        </w:tc>
        <w:tc>
          <w:tcPr>
            <w:tcW w:w="1044" w:type="pct"/>
            <w:vAlign w:val="center"/>
          </w:tcPr>
          <w:p>
            <w:pPr>
              <w:pStyle w:val="15"/>
            </w:pPr>
            <w:r>
              <w:t>815.57</w:t>
            </w:r>
          </w:p>
        </w:tc>
        <w:tc>
          <w:tcPr>
            <w:tcW w:w="566" w:type="pct"/>
            <w:vAlign w:val="center"/>
          </w:tcPr>
          <w:p>
            <w:pPr>
              <w:pStyle w:val="15"/>
            </w:pPr>
            <w:r>
              <w:t>602.00</w:t>
            </w:r>
          </w:p>
        </w:tc>
        <w:tc>
          <w:tcPr>
            <w:tcW w:w="566" w:type="pct"/>
            <w:vAlign w:val="center"/>
          </w:tcPr>
          <w:p>
            <w:pPr>
              <w:pStyle w:val="15"/>
            </w:pPr>
            <w:r>
              <w:t>213.57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2</w:t>
            </w:r>
          </w:p>
        </w:tc>
        <w:tc>
          <w:tcPr>
            <w:tcW w:w="566" w:type="pct"/>
            <w:vAlign w:val="center"/>
          </w:tcPr>
          <w:p>
            <w:pPr>
              <w:pStyle w:val="12"/>
            </w:pPr>
            <w:r>
              <w:t>204</w:t>
            </w:r>
          </w:p>
        </w:tc>
        <w:tc>
          <w:tcPr>
            <w:tcW w:w="1916" w:type="pct"/>
            <w:vAlign w:val="center"/>
          </w:tcPr>
          <w:p>
            <w:pPr>
              <w:pStyle w:val="12"/>
            </w:pPr>
            <w:r>
              <w:t>公共安全支出</w:t>
            </w:r>
          </w:p>
        </w:tc>
        <w:tc>
          <w:tcPr>
            <w:tcW w:w="1044" w:type="pct"/>
            <w:vAlign w:val="center"/>
          </w:tcPr>
          <w:p>
            <w:pPr>
              <w:pStyle w:val="11"/>
            </w:pPr>
            <w:r>
              <w:t>716.52</w:t>
            </w:r>
          </w:p>
        </w:tc>
        <w:tc>
          <w:tcPr>
            <w:tcW w:w="566" w:type="pct"/>
            <w:vAlign w:val="center"/>
          </w:tcPr>
          <w:p>
            <w:pPr>
              <w:pStyle w:val="11"/>
            </w:pPr>
            <w:r>
              <w:t>502.95</w:t>
            </w:r>
          </w:p>
        </w:tc>
        <w:tc>
          <w:tcPr>
            <w:tcW w:w="566" w:type="pct"/>
            <w:vAlign w:val="center"/>
          </w:tcPr>
          <w:p>
            <w:pPr>
              <w:pStyle w:val="11"/>
            </w:pPr>
            <w:r>
              <w:t>213.57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3</w:t>
            </w:r>
          </w:p>
        </w:tc>
        <w:tc>
          <w:tcPr>
            <w:tcW w:w="566" w:type="pct"/>
            <w:vAlign w:val="center"/>
          </w:tcPr>
          <w:p>
            <w:pPr>
              <w:pStyle w:val="12"/>
            </w:pPr>
            <w:r>
              <w:t>20406</w:t>
            </w:r>
          </w:p>
        </w:tc>
        <w:tc>
          <w:tcPr>
            <w:tcW w:w="1916" w:type="pct"/>
            <w:vAlign w:val="center"/>
          </w:tcPr>
          <w:p>
            <w:pPr>
              <w:pStyle w:val="12"/>
            </w:pPr>
            <w:r>
              <w:t>司法</w:t>
            </w:r>
          </w:p>
        </w:tc>
        <w:tc>
          <w:tcPr>
            <w:tcW w:w="1044" w:type="pct"/>
            <w:vAlign w:val="center"/>
          </w:tcPr>
          <w:p>
            <w:pPr>
              <w:pStyle w:val="11"/>
            </w:pPr>
            <w:r>
              <w:t>716.52</w:t>
            </w:r>
          </w:p>
        </w:tc>
        <w:tc>
          <w:tcPr>
            <w:tcW w:w="566" w:type="pct"/>
            <w:vAlign w:val="center"/>
          </w:tcPr>
          <w:p>
            <w:pPr>
              <w:pStyle w:val="11"/>
            </w:pPr>
            <w:r>
              <w:t>502.95</w:t>
            </w:r>
          </w:p>
        </w:tc>
        <w:tc>
          <w:tcPr>
            <w:tcW w:w="566" w:type="pct"/>
            <w:vAlign w:val="center"/>
          </w:tcPr>
          <w:p>
            <w:pPr>
              <w:pStyle w:val="11"/>
            </w:pPr>
            <w:r>
              <w:t>213.57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4</w:t>
            </w:r>
          </w:p>
        </w:tc>
        <w:tc>
          <w:tcPr>
            <w:tcW w:w="566" w:type="pct"/>
            <w:vAlign w:val="center"/>
          </w:tcPr>
          <w:p>
            <w:pPr>
              <w:pStyle w:val="12"/>
            </w:pPr>
            <w:r>
              <w:t>2040601</w:t>
            </w:r>
          </w:p>
        </w:tc>
        <w:tc>
          <w:tcPr>
            <w:tcW w:w="1916" w:type="pct"/>
            <w:vAlign w:val="center"/>
          </w:tcPr>
          <w:p>
            <w:pPr>
              <w:pStyle w:val="12"/>
            </w:pPr>
            <w:r>
              <w:t>行政运行</w:t>
            </w:r>
          </w:p>
        </w:tc>
        <w:tc>
          <w:tcPr>
            <w:tcW w:w="1044" w:type="pct"/>
            <w:vAlign w:val="center"/>
          </w:tcPr>
          <w:p>
            <w:pPr>
              <w:pStyle w:val="11"/>
            </w:pPr>
            <w:r>
              <w:t>502.95</w:t>
            </w:r>
          </w:p>
        </w:tc>
        <w:tc>
          <w:tcPr>
            <w:tcW w:w="566" w:type="pct"/>
            <w:vAlign w:val="center"/>
          </w:tcPr>
          <w:p>
            <w:pPr>
              <w:pStyle w:val="11"/>
            </w:pPr>
            <w:r>
              <w:t>502.95</w:t>
            </w:r>
          </w:p>
        </w:tc>
        <w:tc>
          <w:tcPr>
            <w:tcW w:w="56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5</w:t>
            </w:r>
          </w:p>
        </w:tc>
        <w:tc>
          <w:tcPr>
            <w:tcW w:w="566" w:type="pct"/>
            <w:vAlign w:val="center"/>
          </w:tcPr>
          <w:p>
            <w:pPr>
              <w:pStyle w:val="12"/>
            </w:pPr>
            <w:r>
              <w:t>2040602</w:t>
            </w:r>
          </w:p>
        </w:tc>
        <w:tc>
          <w:tcPr>
            <w:tcW w:w="1916" w:type="pct"/>
            <w:vAlign w:val="center"/>
          </w:tcPr>
          <w:p>
            <w:pPr>
              <w:pStyle w:val="12"/>
            </w:pPr>
            <w:r>
              <w:t>一般行政管理事务</w:t>
            </w:r>
          </w:p>
        </w:tc>
        <w:tc>
          <w:tcPr>
            <w:tcW w:w="1044" w:type="pct"/>
            <w:vAlign w:val="center"/>
          </w:tcPr>
          <w:p>
            <w:pPr>
              <w:pStyle w:val="11"/>
            </w:pPr>
            <w:r>
              <w:t>31.09</w:t>
            </w:r>
          </w:p>
        </w:tc>
        <w:tc>
          <w:tcPr>
            <w:tcW w:w="566" w:type="pct"/>
            <w:vAlign w:val="center"/>
          </w:tcPr>
          <w:p>
            <w:pPr>
              <w:pStyle w:val="11"/>
            </w:pPr>
          </w:p>
        </w:tc>
        <w:tc>
          <w:tcPr>
            <w:tcW w:w="566" w:type="pct"/>
            <w:vAlign w:val="center"/>
          </w:tcPr>
          <w:p>
            <w:pPr>
              <w:pStyle w:val="11"/>
            </w:pPr>
            <w:r>
              <w:t>31.09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6</w:t>
            </w:r>
          </w:p>
        </w:tc>
        <w:tc>
          <w:tcPr>
            <w:tcW w:w="566" w:type="pct"/>
            <w:vAlign w:val="center"/>
          </w:tcPr>
          <w:p>
            <w:pPr>
              <w:pStyle w:val="12"/>
            </w:pPr>
            <w:r>
              <w:t>2040604</w:t>
            </w:r>
          </w:p>
        </w:tc>
        <w:tc>
          <w:tcPr>
            <w:tcW w:w="1916" w:type="pct"/>
            <w:vAlign w:val="center"/>
          </w:tcPr>
          <w:p>
            <w:pPr>
              <w:pStyle w:val="12"/>
            </w:pPr>
            <w:r>
              <w:t>基层司法业务</w:t>
            </w:r>
          </w:p>
        </w:tc>
        <w:tc>
          <w:tcPr>
            <w:tcW w:w="1044" w:type="pct"/>
            <w:vAlign w:val="center"/>
          </w:tcPr>
          <w:p>
            <w:pPr>
              <w:pStyle w:val="11"/>
            </w:pPr>
            <w:r>
              <w:t>12.00</w:t>
            </w:r>
          </w:p>
        </w:tc>
        <w:tc>
          <w:tcPr>
            <w:tcW w:w="566" w:type="pct"/>
            <w:vAlign w:val="center"/>
          </w:tcPr>
          <w:p>
            <w:pPr>
              <w:pStyle w:val="11"/>
            </w:pPr>
          </w:p>
        </w:tc>
        <w:tc>
          <w:tcPr>
            <w:tcW w:w="566" w:type="pct"/>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7</w:t>
            </w:r>
          </w:p>
        </w:tc>
        <w:tc>
          <w:tcPr>
            <w:tcW w:w="566" w:type="pct"/>
            <w:vAlign w:val="center"/>
          </w:tcPr>
          <w:p>
            <w:pPr>
              <w:pStyle w:val="12"/>
            </w:pPr>
            <w:r>
              <w:t>2040605</w:t>
            </w:r>
          </w:p>
        </w:tc>
        <w:tc>
          <w:tcPr>
            <w:tcW w:w="1916" w:type="pct"/>
            <w:vAlign w:val="center"/>
          </w:tcPr>
          <w:p>
            <w:pPr>
              <w:pStyle w:val="12"/>
            </w:pPr>
            <w:r>
              <w:t>普法宣传</w:t>
            </w:r>
          </w:p>
        </w:tc>
        <w:tc>
          <w:tcPr>
            <w:tcW w:w="1044" w:type="pct"/>
            <w:vAlign w:val="center"/>
          </w:tcPr>
          <w:p>
            <w:pPr>
              <w:pStyle w:val="11"/>
            </w:pPr>
            <w:r>
              <w:t>6.40</w:t>
            </w:r>
          </w:p>
        </w:tc>
        <w:tc>
          <w:tcPr>
            <w:tcW w:w="566" w:type="pct"/>
            <w:vAlign w:val="center"/>
          </w:tcPr>
          <w:p>
            <w:pPr>
              <w:pStyle w:val="11"/>
            </w:pPr>
          </w:p>
        </w:tc>
        <w:tc>
          <w:tcPr>
            <w:tcW w:w="566" w:type="pct"/>
            <w:vAlign w:val="center"/>
          </w:tcPr>
          <w:p>
            <w:pPr>
              <w:pStyle w:val="11"/>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8</w:t>
            </w:r>
          </w:p>
        </w:tc>
        <w:tc>
          <w:tcPr>
            <w:tcW w:w="566" w:type="pct"/>
            <w:vAlign w:val="center"/>
          </w:tcPr>
          <w:p>
            <w:pPr>
              <w:pStyle w:val="12"/>
            </w:pPr>
            <w:r>
              <w:t>2040606</w:t>
            </w:r>
          </w:p>
        </w:tc>
        <w:tc>
          <w:tcPr>
            <w:tcW w:w="1916" w:type="pct"/>
            <w:vAlign w:val="center"/>
          </w:tcPr>
          <w:p>
            <w:pPr>
              <w:pStyle w:val="12"/>
            </w:pPr>
            <w:r>
              <w:t>律师管理</w:t>
            </w:r>
          </w:p>
        </w:tc>
        <w:tc>
          <w:tcPr>
            <w:tcW w:w="1044" w:type="pct"/>
            <w:vAlign w:val="center"/>
          </w:tcPr>
          <w:p>
            <w:pPr>
              <w:pStyle w:val="11"/>
            </w:pPr>
            <w:r>
              <w:t>15.00</w:t>
            </w:r>
          </w:p>
        </w:tc>
        <w:tc>
          <w:tcPr>
            <w:tcW w:w="566" w:type="pct"/>
            <w:vAlign w:val="center"/>
          </w:tcPr>
          <w:p>
            <w:pPr>
              <w:pStyle w:val="11"/>
            </w:pPr>
          </w:p>
        </w:tc>
        <w:tc>
          <w:tcPr>
            <w:tcW w:w="566" w:type="pct"/>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9</w:t>
            </w:r>
          </w:p>
        </w:tc>
        <w:tc>
          <w:tcPr>
            <w:tcW w:w="566" w:type="pct"/>
            <w:vAlign w:val="center"/>
          </w:tcPr>
          <w:p>
            <w:pPr>
              <w:pStyle w:val="12"/>
            </w:pPr>
            <w:r>
              <w:t>2040607</w:t>
            </w:r>
          </w:p>
        </w:tc>
        <w:tc>
          <w:tcPr>
            <w:tcW w:w="1916" w:type="pct"/>
            <w:vAlign w:val="center"/>
          </w:tcPr>
          <w:p>
            <w:pPr>
              <w:pStyle w:val="12"/>
            </w:pPr>
            <w:r>
              <w:t>公共法律服务</w:t>
            </w:r>
          </w:p>
        </w:tc>
        <w:tc>
          <w:tcPr>
            <w:tcW w:w="1044" w:type="pct"/>
            <w:vAlign w:val="center"/>
          </w:tcPr>
          <w:p>
            <w:pPr>
              <w:pStyle w:val="11"/>
            </w:pPr>
            <w:r>
              <w:t>1.40</w:t>
            </w:r>
          </w:p>
        </w:tc>
        <w:tc>
          <w:tcPr>
            <w:tcW w:w="566" w:type="pct"/>
            <w:vAlign w:val="center"/>
          </w:tcPr>
          <w:p>
            <w:pPr>
              <w:pStyle w:val="11"/>
            </w:pPr>
          </w:p>
        </w:tc>
        <w:tc>
          <w:tcPr>
            <w:tcW w:w="566" w:type="pct"/>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10</w:t>
            </w:r>
          </w:p>
        </w:tc>
        <w:tc>
          <w:tcPr>
            <w:tcW w:w="566" w:type="pct"/>
            <w:vAlign w:val="center"/>
          </w:tcPr>
          <w:p>
            <w:pPr>
              <w:pStyle w:val="12"/>
            </w:pPr>
            <w:r>
              <w:t>2040610</w:t>
            </w:r>
          </w:p>
        </w:tc>
        <w:tc>
          <w:tcPr>
            <w:tcW w:w="1916" w:type="pct"/>
            <w:vAlign w:val="center"/>
          </w:tcPr>
          <w:p>
            <w:pPr>
              <w:pStyle w:val="12"/>
            </w:pPr>
            <w:r>
              <w:t>社区矫正</w:t>
            </w:r>
          </w:p>
        </w:tc>
        <w:tc>
          <w:tcPr>
            <w:tcW w:w="1044" w:type="pct"/>
            <w:vAlign w:val="center"/>
          </w:tcPr>
          <w:p>
            <w:pPr>
              <w:pStyle w:val="11"/>
            </w:pPr>
            <w:r>
              <w:t>12.28</w:t>
            </w:r>
          </w:p>
        </w:tc>
        <w:tc>
          <w:tcPr>
            <w:tcW w:w="566" w:type="pct"/>
            <w:vAlign w:val="center"/>
          </w:tcPr>
          <w:p>
            <w:pPr>
              <w:pStyle w:val="11"/>
            </w:pPr>
          </w:p>
        </w:tc>
        <w:tc>
          <w:tcPr>
            <w:tcW w:w="566" w:type="pct"/>
            <w:vAlign w:val="center"/>
          </w:tcPr>
          <w:p>
            <w:pPr>
              <w:pStyle w:val="11"/>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11</w:t>
            </w:r>
          </w:p>
        </w:tc>
        <w:tc>
          <w:tcPr>
            <w:tcW w:w="566" w:type="pct"/>
            <w:vAlign w:val="center"/>
          </w:tcPr>
          <w:p>
            <w:pPr>
              <w:pStyle w:val="12"/>
            </w:pPr>
            <w:r>
              <w:t>2040612</w:t>
            </w:r>
          </w:p>
        </w:tc>
        <w:tc>
          <w:tcPr>
            <w:tcW w:w="1916" w:type="pct"/>
            <w:vAlign w:val="center"/>
          </w:tcPr>
          <w:p>
            <w:pPr>
              <w:pStyle w:val="12"/>
            </w:pPr>
            <w:r>
              <w:t>法治建设</w:t>
            </w:r>
          </w:p>
        </w:tc>
        <w:tc>
          <w:tcPr>
            <w:tcW w:w="1044" w:type="pct"/>
            <w:vAlign w:val="center"/>
          </w:tcPr>
          <w:p>
            <w:pPr>
              <w:pStyle w:val="11"/>
            </w:pPr>
            <w:r>
              <w:t>5.40</w:t>
            </w:r>
          </w:p>
        </w:tc>
        <w:tc>
          <w:tcPr>
            <w:tcW w:w="566" w:type="pct"/>
            <w:vAlign w:val="center"/>
          </w:tcPr>
          <w:p>
            <w:pPr>
              <w:pStyle w:val="11"/>
            </w:pPr>
          </w:p>
        </w:tc>
        <w:tc>
          <w:tcPr>
            <w:tcW w:w="566" w:type="pct"/>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12</w:t>
            </w:r>
          </w:p>
        </w:tc>
        <w:tc>
          <w:tcPr>
            <w:tcW w:w="566" w:type="pct"/>
            <w:vAlign w:val="center"/>
          </w:tcPr>
          <w:p>
            <w:pPr>
              <w:pStyle w:val="12"/>
            </w:pPr>
            <w:r>
              <w:t>2040699</w:t>
            </w:r>
          </w:p>
        </w:tc>
        <w:tc>
          <w:tcPr>
            <w:tcW w:w="1916" w:type="pct"/>
            <w:vAlign w:val="center"/>
          </w:tcPr>
          <w:p>
            <w:pPr>
              <w:pStyle w:val="12"/>
            </w:pPr>
            <w:r>
              <w:t>其他司法支出</w:t>
            </w:r>
          </w:p>
        </w:tc>
        <w:tc>
          <w:tcPr>
            <w:tcW w:w="1044" w:type="pct"/>
            <w:vAlign w:val="center"/>
          </w:tcPr>
          <w:p>
            <w:pPr>
              <w:pStyle w:val="11"/>
            </w:pPr>
            <w:r>
              <w:t>130.00</w:t>
            </w:r>
          </w:p>
        </w:tc>
        <w:tc>
          <w:tcPr>
            <w:tcW w:w="566" w:type="pct"/>
            <w:vAlign w:val="center"/>
          </w:tcPr>
          <w:p>
            <w:pPr>
              <w:pStyle w:val="11"/>
            </w:pPr>
          </w:p>
        </w:tc>
        <w:tc>
          <w:tcPr>
            <w:tcW w:w="566" w:type="pct"/>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13</w:t>
            </w:r>
          </w:p>
        </w:tc>
        <w:tc>
          <w:tcPr>
            <w:tcW w:w="566" w:type="pct"/>
            <w:vAlign w:val="center"/>
          </w:tcPr>
          <w:p>
            <w:pPr>
              <w:pStyle w:val="12"/>
            </w:pPr>
            <w:r>
              <w:t>208</w:t>
            </w:r>
          </w:p>
        </w:tc>
        <w:tc>
          <w:tcPr>
            <w:tcW w:w="1916" w:type="pct"/>
            <w:vAlign w:val="center"/>
          </w:tcPr>
          <w:p>
            <w:pPr>
              <w:pStyle w:val="12"/>
            </w:pPr>
            <w:r>
              <w:t>社会保障和就业支出</w:t>
            </w:r>
          </w:p>
        </w:tc>
        <w:tc>
          <w:tcPr>
            <w:tcW w:w="1044" w:type="pct"/>
            <w:vAlign w:val="center"/>
          </w:tcPr>
          <w:p>
            <w:pPr>
              <w:pStyle w:val="11"/>
            </w:pPr>
            <w:r>
              <w:t>43.07</w:t>
            </w:r>
          </w:p>
        </w:tc>
        <w:tc>
          <w:tcPr>
            <w:tcW w:w="566" w:type="pct"/>
            <w:vAlign w:val="center"/>
          </w:tcPr>
          <w:p>
            <w:pPr>
              <w:pStyle w:val="11"/>
            </w:pPr>
            <w:r>
              <w:t>43.07</w:t>
            </w:r>
          </w:p>
        </w:tc>
        <w:tc>
          <w:tcPr>
            <w:tcW w:w="56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14</w:t>
            </w:r>
          </w:p>
        </w:tc>
        <w:tc>
          <w:tcPr>
            <w:tcW w:w="566" w:type="pct"/>
            <w:vAlign w:val="center"/>
          </w:tcPr>
          <w:p>
            <w:pPr>
              <w:pStyle w:val="12"/>
            </w:pPr>
            <w:r>
              <w:t>20805</w:t>
            </w:r>
          </w:p>
        </w:tc>
        <w:tc>
          <w:tcPr>
            <w:tcW w:w="1916" w:type="pct"/>
            <w:vAlign w:val="center"/>
          </w:tcPr>
          <w:p>
            <w:pPr>
              <w:pStyle w:val="12"/>
            </w:pPr>
            <w:r>
              <w:t>行政事业单位养老支出</w:t>
            </w:r>
          </w:p>
        </w:tc>
        <w:tc>
          <w:tcPr>
            <w:tcW w:w="1044" w:type="pct"/>
            <w:vAlign w:val="center"/>
          </w:tcPr>
          <w:p>
            <w:pPr>
              <w:pStyle w:val="11"/>
            </w:pPr>
            <w:r>
              <w:t>43.07</w:t>
            </w:r>
          </w:p>
        </w:tc>
        <w:tc>
          <w:tcPr>
            <w:tcW w:w="566" w:type="pct"/>
            <w:vAlign w:val="center"/>
          </w:tcPr>
          <w:p>
            <w:pPr>
              <w:pStyle w:val="11"/>
            </w:pPr>
            <w:r>
              <w:t>43.07</w:t>
            </w:r>
          </w:p>
        </w:tc>
        <w:tc>
          <w:tcPr>
            <w:tcW w:w="56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15</w:t>
            </w:r>
          </w:p>
        </w:tc>
        <w:tc>
          <w:tcPr>
            <w:tcW w:w="566" w:type="pct"/>
            <w:vAlign w:val="center"/>
          </w:tcPr>
          <w:p>
            <w:pPr>
              <w:pStyle w:val="12"/>
            </w:pPr>
            <w:r>
              <w:t>2080505</w:t>
            </w:r>
          </w:p>
        </w:tc>
        <w:tc>
          <w:tcPr>
            <w:tcW w:w="1916" w:type="pct"/>
            <w:vAlign w:val="center"/>
          </w:tcPr>
          <w:p>
            <w:pPr>
              <w:pStyle w:val="12"/>
            </w:pPr>
            <w:r>
              <w:t>机关事业单位基本养老保险缴费支出</w:t>
            </w:r>
          </w:p>
        </w:tc>
        <w:tc>
          <w:tcPr>
            <w:tcW w:w="1044" w:type="pct"/>
            <w:vAlign w:val="center"/>
          </w:tcPr>
          <w:p>
            <w:pPr>
              <w:pStyle w:val="11"/>
            </w:pPr>
            <w:r>
              <w:t>43.07</w:t>
            </w:r>
          </w:p>
        </w:tc>
        <w:tc>
          <w:tcPr>
            <w:tcW w:w="566" w:type="pct"/>
            <w:vAlign w:val="center"/>
          </w:tcPr>
          <w:p>
            <w:pPr>
              <w:pStyle w:val="11"/>
            </w:pPr>
            <w:r>
              <w:t>43.07</w:t>
            </w:r>
          </w:p>
        </w:tc>
        <w:tc>
          <w:tcPr>
            <w:tcW w:w="56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16</w:t>
            </w:r>
          </w:p>
        </w:tc>
        <w:tc>
          <w:tcPr>
            <w:tcW w:w="566" w:type="pct"/>
            <w:vAlign w:val="center"/>
          </w:tcPr>
          <w:p>
            <w:pPr>
              <w:pStyle w:val="12"/>
            </w:pPr>
            <w:r>
              <w:t>210</w:t>
            </w:r>
          </w:p>
        </w:tc>
        <w:tc>
          <w:tcPr>
            <w:tcW w:w="1916" w:type="pct"/>
            <w:vAlign w:val="center"/>
          </w:tcPr>
          <w:p>
            <w:pPr>
              <w:pStyle w:val="12"/>
            </w:pPr>
            <w:r>
              <w:t>卫生健康支出</w:t>
            </w:r>
          </w:p>
        </w:tc>
        <w:tc>
          <w:tcPr>
            <w:tcW w:w="1044" w:type="pct"/>
            <w:vAlign w:val="center"/>
          </w:tcPr>
          <w:p>
            <w:pPr>
              <w:pStyle w:val="11"/>
            </w:pPr>
            <w:r>
              <w:t>20.36</w:t>
            </w:r>
          </w:p>
        </w:tc>
        <w:tc>
          <w:tcPr>
            <w:tcW w:w="566" w:type="pct"/>
            <w:vAlign w:val="center"/>
          </w:tcPr>
          <w:p>
            <w:pPr>
              <w:pStyle w:val="11"/>
            </w:pPr>
            <w:r>
              <w:t>20.36</w:t>
            </w:r>
          </w:p>
        </w:tc>
        <w:tc>
          <w:tcPr>
            <w:tcW w:w="56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17</w:t>
            </w:r>
          </w:p>
        </w:tc>
        <w:tc>
          <w:tcPr>
            <w:tcW w:w="566" w:type="pct"/>
            <w:vAlign w:val="center"/>
          </w:tcPr>
          <w:p>
            <w:pPr>
              <w:pStyle w:val="12"/>
            </w:pPr>
            <w:r>
              <w:t>21011</w:t>
            </w:r>
          </w:p>
        </w:tc>
        <w:tc>
          <w:tcPr>
            <w:tcW w:w="1916" w:type="pct"/>
            <w:vAlign w:val="center"/>
          </w:tcPr>
          <w:p>
            <w:pPr>
              <w:pStyle w:val="12"/>
            </w:pPr>
            <w:r>
              <w:t>行政事业单位医疗</w:t>
            </w:r>
          </w:p>
        </w:tc>
        <w:tc>
          <w:tcPr>
            <w:tcW w:w="1044" w:type="pct"/>
            <w:vAlign w:val="center"/>
          </w:tcPr>
          <w:p>
            <w:pPr>
              <w:pStyle w:val="11"/>
            </w:pPr>
            <w:r>
              <w:t>20.36</w:t>
            </w:r>
          </w:p>
        </w:tc>
        <w:tc>
          <w:tcPr>
            <w:tcW w:w="566" w:type="pct"/>
            <w:vAlign w:val="center"/>
          </w:tcPr>
          <w:p>
            <w:pPr>
              <w:pStyle w:val="11"/>
            </w:pPr>
            <w:r>
              <w:t>20.36</w:t>
            </w:r>
          </w:p>
        </w:tc>
        <w:tc>
          <w:tcPr>
            <w:tcW w:w="56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18</w:t>
            </w:r>
          </w:p>
        </w:tc>
        <w:tc>
          <w:tcPr>
            <w:tcW w:w="566" w:type="pct"/>
            <w:vAlign w:val="center"/>
          </w:tcPr>
          <w:p>
            <w:pPr>
              <w:pStyle w:val="12"/>
            </w:pPr>
            <w:r>
              <w:t>2101101</w:t>
            </w:r>
          </w:p>
        </w:tc>
        <w:tc>
          <w:tcPr>
            <w:tcW w:w="1916" w:type="pct"/>
            <w:vAlign w:val="center"/>
          </w:tcPr>
          <w:p>
            <w:pPr>
              <w:pStyle w:val="12"/>
            </w:pPr>
            <w:r>
              <w:t>行政单位医疗</w:t>
            </w:r>
          </w:p>
        </w:tc>
        <w:tc>
          <w:tcPr>
            <w:tcW w:w="1044" w:type="pct"/>
            <w:vAlign w:val="center"/>
          </w:tcPr>
          <w:p>
            <w:pPr>
              <w:pStyle w:val="11"/>
            </w:pPr>
            <w:r>
              <w:t>20.36</w:t>
            </w:r>
          </w:p>
        </w:tc>
        <w:tc>
          <w:tcPr>
            <w:tcW w:w="566" w:type="pct"/>
            <w:vAlign w:val="center"/>
          </w:tcPr>
          <w:p>
            <w:pPr>
              <w:pStyle w:val="11"/>
            </w:pPr>
            <w:r>
              <w:t>20.36</w:t>
            </w:r>
          </w:p>
        </w:tc>
        <w:tc>
          <w:tcPr>
            <w:tcW w:w="56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19</w:t>
            </w:r>
          </w:p>
        </w:tc>
        <w:tc>
          <w:tcPr>
            <w:tcW w:w="566" w:type="pct"/>
            <w:vAlign w:val="center"/>
          </w:tcPr>
          <w:p>
            <w:pPr>
              <w:pStyle w:val="12"/>
            </w:pPr>
            <w:r>
              <w:t>221</w:t>
            </w:r>
          </w:p>
        </w:tc>
        <w:tc>
          <w:tcPr>
            <w:tcW w:w="1916" w:type="pct"/>
            <w:vAlign w:val="center"/>
          </w:tcPr>
          <w:p>
            <w:pPr>
              <w:pStyle w:val="12"/>
            </w:pPr>
            <w:r>
              <w:t>住房保障支出</w:t>
            </w:r>
          </w:p>
        </w:tc>
        <w:tc>
          <w:tcPr>
            <w:tcW w:w="1044" w:type="pct"/>
            <w:vAlign w:val="center"/>
          </w:tcPr>
          <w:p>
            <w:pPr>
              <w:pStyle w:val="11"/>
            </w:pPr>
            <w:r>
              <w:t>35.62</w:t>
            </w:r>
          </w:p>
        </w:tc>
        <w:tc>
          <w:tcPr>
            <w:tcW w:w="566" w:type="pct"/>
            <w:vAlign w:val="center"/>
          </w:tcPr>
          <w:p>
            <w:pPr>
              <w:pStyle w:val="11"/>
            </w:pPr>
            <w:r>
              <w:t>35.62</w:t>
            </w:r>
          </w:p>
        </w:tc>
        <w:tc>
          <w:tcPr>
            <w:tcW w:w="56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20</w:t>
            </w:r>
          </w:p>
        </w:tc>
        <w:tc>
          <w:tcPr>
            <w:tcW w:w="566" w:type="pct"/>
            <w:vAlign w:val="center"/>
          </w:tcPr>
          <w:p>
            <w:pPr>
              <w:pStyle w:val="12"/>
            </w:pPr>
            <w:r>
              <w:t>22102</w:t>
            </w:r>
          </w:p>
        </w:tc>
        <w:tc>
          <w:tcPr>
            <w:tcW w:w="1916" w:type="pct"/>
            <w:vAlign w:val="center"/>
          </w:tcPr>
          <w:p>
            <w:pPr>
              <w:pStyle w:val="12"/>
            </w:pPr>
            <w:r>
              <w:t>住房改革支出</w:t>
            </w:r>
          </w:p>
        </w:tc>
        <w:tc>
          <w:tcPr>
            <w:tcW w:w="1044" w:type="pct"/>
            <w:vAlign w:val="center"/>
          </w:tcPr>
          <w:p>
            <w:pPr>
              <w:pStyle w:val="11"/>
            </w:pPr>
            <w:r>
              <w:t>35.62</w:t>
            </w:r>
          </w:p>
        </w:tc>
        <w:tc>
          <w:tcPr>
            <w:tcW w:w="566" w:type="pct"/>
            <w:vAlign w:val="center"/>
          </w:tcPr>
          <w:p>
            <w:pPr>
              <w:pStyle w:val="11"/>
            </w:pPr>
            <w:r>
              <w:t>35.62</w:t>
            </w:r>
          </w:p>
        </w:tc>
        <w:tc>
          <w:tcPr>
            <w:tcW w:w="566"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3"/>
            </w:pPr>
            <w:r>
              <w:t>21</w:t>
            </w:r>
          </w:p>
        </w:tc>
        <w:tc>
          <w:tcPr>
            <w:tcW w:w="566" w:type="pct"/>
            <w:vAlign w:val="center"/>
          </w:tcPr>
          <w:p>
            <w:pPr>
              <w:pStyle w:val="12"/>
            </w:pPr>
            <w:r>
              <w:t>2210201</w:t>
            </w:r>
          </w:p>
        </w:tc>
        <w:tc>
          <w:tcPr>
            <w:tcW w:w="1916" w:type="pct"/>
            <w:vAlign w:val="center"/>
          </w:tcPr>
          <w:p>
            <w:pPr>
              <w:pStyle w:val="12"/>
            </w:pPr>
            <w:r>
              <w:t>住房公积金</w:t>
            </w:r>
          </w:p>
        </w:tc>
        <w:tc>
          <w:tcPr>
            <w:tcW w:w="1044" w:type="pct"/>
            <w:vAlign w:val="center"/>
          </w:tcPr>
          <w:p>
            <w:pPr>
              <w:pStyle w:val="11"/>
            </w:pPr>
            <w:r>
              <w:t>35.62</w:t>
            </w:r>
          </w:p>
        </w:tc>
        <w:tc>
          <w:tcPr>
            <w:tcW w:w="566" w:type="pct"/>
            <w:vAlign w:val="center"/>
          </w:tcPr>
          <w:p>
            <w:pPr>
              <w:pStyle w:val="11"/>
            </w:pPr>
            <w:r>
              <w:t>35.62</w:t>
            </w:r>
          </w:p>
        </w:tc>
        <w:tc>
          <w:tcPr>
            <w:tcW w:w="566"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2"/>
        <w:gridCol w:w="1778"/>
        <w:gridCol w:w="5319"/>
        <w:gridCol w:w="3282"/>
        <w:gridCol w:w="1778"/>
        <w:gridCol w:w="1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20" w:type="pct"/>
            <w:gridSpan w:val="3"/>
            <w:tcBorders>
              <w:top w:val="single" w:color="FFFFFF" w:sz="6" w:space="0"/>
              <w:left w:val="single" w:color="FFFFFF" w:sz="6" w:space="0"/>
              <w:right w:val="single" w:color="FFFFFF" w:sz="6" w:space="0"/>
            </w:tcBorders>
            <w:vAlign w:val="center"/>
          </w:tcPr>
          <w:p>
            <w:pPr>
              <w:pStyle w:val="9"/>
            </w:pPr>
            <w:r>
              <w:t>315001隆尧县司法局本级</w:t>
            </w:r>
          </w:p>
        </w:tc>
        <w:tc>
          <w:tcPr>
            <w:tcW w:w="1093" w:type="pct"/>
            <w:tcBorders>
              <w:top w:val="single" w:color="FFFFFF" w:sz="6" w:space="0"/>
              <w:left w:val="single" w:color="FFFFFF" w:sz="6" w:space="0"/>
              <w:right w:val="single" w:color="FFFFFF" w:sz="6" w:space="0"/>
            </w:tcBorders>
            <w:vAlign w:val="center"/>
          </w:tcPr>
          <w:p>
            <w:pPr>
              <w:pStyle w:val="8"/>
            </w:pPr>
            <w:r>
              <w:t>预算年度：2024</w:t>
            </w:r>
          </w:p>
        </w:tc>
        <w:tc>
          <w:tcPr>
            <w:tcW w:w="1185"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Merge w:val="restart"/>
            <w:vAlign w:val="center"/>
          </w:tcPr>
          <w:p>
            <w:pPr>
              <w:pStyle w:val="10"/>
            </w:pPr>
            <w:r>
              <w:t>序号</w:t>
            </w:r>
          </w:p>
        </w:tc>
        <w:tc>
          <w:tcPr>
            <w:tcW w:w="2363" w:type="pct"/>
            <w:gridSpan w:val="2"/>
            <w:vAlign w:val="center"/>
          </w:tcPr>
          <w:p>
            <w:pPr>
              <w:pStyle w:val="10"/>
            </w:pPr>
            <w:r>
              <w:t>支出部门经济分类科目</w:t>
            </w:r>
          </w:p>
        </w:tc>
        <w:tc>
          <w:tcPr>
            <w:tcW w:w="2279"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Merge w:val="continue"/>
          </w:tcPr>
          <w:p/>
        </w:tc>
        <w:tc>
          <w:tcPr>
            <w:tcW w:w="592" w:type="pct"/>
            <w:vAlign w:val="center"/>
          </w:tcPr>
          <w:p>
            <w:pPr>
              <w:pStyle w:val="10"/>
            </w:pPr>
            <w:r>
              <w:t>科目编码</w:t>
            </w:r>
          </w:p>
        </w:tc>
        <w:tc>
          <w:tcPr>
            <w:tcW w:w="1770" w:type="pct"/>
            <w:vAlign w:val="center"/>
          </w:tcPr>
          <w:p>
            <w:pPr>
              <w:pStyle w:val="10"/>
            </w:pPr>
            <w:r>
              <w:t>科目名称</w:t>
            </w:r>
          </w:p>
        </w:tc>
        <w:tc>
          <w:tcPr>
            <w:tcW w:w="1093" w:type="pct"/>
            <w:vAlign w:val="center"/>
          </w:tcPr>
          <w:p>
            <w:pPr>
              <w:pStyle w:val="10"/>
            </w:pPr>
            <w:r>
              <w:t>合计</w:t>
            </w:r>
          </w:p>
        </w:tc>
        <w:tc>
          <w:tcPr>
            <w:tcW w:w="592" w:type="pct"/>
            <w:vAlign w:val="center"/>
          </w:tcPr>
          <w:p>
            <w:pPr>
              <w:pStyle w:val="10"/>
            </w:pPr>
            <w:r>
              <w:t>人员经费</w:t>
            </w:r>
          </w:p>
        </w:tc>
        <w:tc>
          <w:tcPr>
            <w:tcW w:w="593"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Align w:val="center"/>
          </w:tcPr>
          <w:p>
            <w:pPr>
              <w:pStyle w:val="10"/>
            </w:pPr>
            <w:r>
              <w:t>栏次</w:t>
            </w:r>
          </w:p>
        </w:tc>
        <w:tc>
          <w:tcPr>
            <w:tcW w:w="592" w:type="pct"/>
            <w:vAlign w:val="center"/>
          </w:tcPr>
          <w:p>
            <w:pPr>
              <w:pStyle w:val="10"/>
            </w:pPr>
            <w:r>
              <w:t>1</w:t>
            </w:r>
          </w:p>
        </w:tc>
        <w:tc>
          <w:tcPr>
            <w:tcW w:w="1770" w:type="pct"/>
            <w:vAlign w:val="center"/>
          </w:tcPr>
          <w:p>
            <w:pPr>
              <w:pStyle w:val="10"/>
            </w:pPr>
            <w:r>
              <w:t>2</w:t>
            </w:r>
          </w:p>
        </w:tc>
        <w:tc>
          <w:tcPr>
            <w:tcW w:w="1093" w:type="pct"/>
            <w:vAlign w:val="center"/>
          </w:tcPr>
          <w:p>
            <w:pPr>
              <w:pStyle w:val="10"/>
            </w:pPr>
            <w:r>
              <w:t>3</w:t>
            </w:r>
          </w:p>
        </w:tc>
        <w:tc>
          <w:tcPr>
            <w:tcW w:w="592" w:type="pct"/>
            <w:vAlign w:val="center"/>
          </w:tcPr>
          <w:p>
            <w:pPr>
              <w:pStyle w:val="10"/>
            </w:pPr>
            <w:r>
              <w:t>4</w:t>
            </w:r>
          </w:p>
        </w:tc>
        <w:tc>
          <w:tcPr>
            <w:tcW w:w="59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w:t>
            </w:r>
          </w:p>
        </w:tc>
        <w:tc>
          <w:tcPr>
            <w:tcW w:w="592" w:type="pct"/>
            <w:vAlign w:val="center"/>
          </w:tcPr>
          <w:p>
            <w:pPr>
              <w:pStyle w:val="16"/>
            </w:pPr>
          </w:p>
        </w:tc>
        <w:tc>
          <w:tcPr>
            <w:tcW w:w="1770" w:type="pct"/>
            <w:vAlign w:val="center"/>
          </w:tcPr>
          <w:p>
            <w:pPr>
              <w:pStyle w:val="14"/>
            </w:pPr>
            <w:r>
              <w:t>合计</w:t>
            </w:r>
          </w:p>
        </w:tc>
        <w:tc>
          <w:tcPr>
            <w:tcW w:w="1093" w:type="pct"/>
            <w:vAlign w:val="center"/>
          </w:tcPr>
          <w:p>
            <w:pPr>
              <w:pStyle w:val="15"/>
            </w:pPr>
            <w:r>
              <w:t>602.00</w:t>
            </w:r>
          </w:p>
        </w:tc>
        <w:tc>
          <w:tcPr>
            <w:tcW w:w="592" w:type="pct"/>
            <w:vAlign w:val="center"/>
          </w:tcPr>
          <w:p>
            <w:pPr>
              <w:pStyle w:val="15"/>
            </w:pPr>
            <w:r>
              <w:t>498.78</w:t>
            </w:r>
          </w:p>
        </w:tc>
        <w:tc>
          <w:tcPr>
            <w:tcW w:w="593" w:type="pct"/>
            <w:vAlign w:val="center"/>
          </w:tcPr>
          <w:p>
            <w:pPr>
              <w:pStyle w:val="15"/>
            </w:pPr>
            <w:r>
              <w:t>103.22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w:t>
            </w:r>
          </w:p>
        </w:tc>
        <w:tc>
          <w:tcPr>
            <w:tcW w:w="592" w:type="pct"/>
            <w:vAlign w:val="center"/>
          </w:tcPr>
          <w:p>
            <w:pPr>
              <w:pStyle w:val="12"/>
            </w:pPr>
            <w:r>
              <w:t>301</w:t>
            </w:r>
          </w:p>
        </w:tc>
        <w:tc>
          <w:tcPr>
            <w:tcW w:w="1770" w:type="pct"/>
            <w:vAlign w:val="center"/>
          </w:tcPr>
          <w:p>
            <w:pPr>
              <w:pStyle w:val="12"/>
            </w:pPr>
            <w:r>
              <w:t>工资福利支出</w:t>
            </w:r>
          </w:p>
        </w:tc>
        <w:tc>
          <w:tcPr>
            <w:tcW w:w="1093" w:type="pct"/>
            <w:vAlign w:val="center"/>
          </w:tcPr>
          <w:p>
            <w:pPr>
              <w:pStyle w:val="11"/>
            </w:pPr>
            <w:r>
              <w:t>468.17</w:t>
            </w:r>
          </w:p>
        </w:tc>
        <w:tc>
          <w:tcPr>
            <w:tcW w:w="592" w:type="pct"/>
            <w:vAlign w:val="center"/>
          </w:tcPr>
          <w:p>
            <w:pPr>
              <w:pStyle w:val="11"/>
            </w:pPr>
            <w:r>
              <w:t>468.17</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3</w:t>
            </w:r>
          </w:p>
        </w:tc>
        <w:tc>
          <w:tcPr>
            <w:tcW w:w="592" w:type="pct"/>
            <w:vAlign w:val="center"/>
          </w:tcPr>
          <w:p>
            <w:pPr>
              <w:pStyle w:val="12"/>
            </w:pPr>
            <w:r>
              <w:t>30101</w:t>
            </w:r>
          </w:p>
        </w:tc>
        <w:tc>
          <w:tcPr>
            <w:tcW w:w="1770" w:type="pct"/>
            <w:vAlign w:val="center"/>
          </w:tcPr>
          <w:p>
            <w:pPr>
              <w:pStyle w:val="12"/>
            </w:pPr>
            <w:r>
              <w:t>基本工资</w:t>
            </w:r>
          </w:p>
        </w:tc>
        <w:tc>
          <w:tcPr>
            <w:tcW w:w="1093" w:type="pct"/>
            <w:vAlign w:val="center"/>
          </w:tcPr>
          <w:p>
            <w:pPr>
              <w:pStyle w:val="11"/>
            </w:pPr>
            <w:r>
              <w:t>171.58</w:t>
            </w:r>
          </w:p>
        </w:tc>
        <w:tc>
          <w:tcPr>
            <w:tcW w:w="592" w:type="pct"/>
            <w:vAlign w:val="center"/>
          </w:tcPr>
          <w:p>
            <w:pPr>
              <w:pStyle w:val="11"/>
            </w:pPr>
            <w:r>
              <w:t>171.58</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4</w:t>
            </w:r>
          </w:p>
        </w:tc>
        <w:tc>
          <w:tcPr>
            <w:tcW w:w="592" w:type="pct"/>
            <w:vAlign w:val="center"/>
          </w:tcPr>
          <w:p>
            <w:pPr>
              <w:pStyle w:val="12"/>
            </w:pPr>
            <w:r>
              <w:t>30102</w:t>
            </w:r>
          </w:p>
        </w:tc>
        <w:tc>
          <w:tcPr>
            <w:tcW w:w="1770" w:type="pct"/>
            <w:vAlign w:val="center"/>
          </w:tcPr>
          <w:p>
            <w:pPr>
              <w:pStyle w:val="12"/>
            </w:pPr>
            <w:r>
              <w:t>津贴补贴</w:t>
            </w:r>
          </w:p>
        </w:tc>
        <w:tc>
          <w:tcPr>
            <w:tcW w:w="1093" w:type="pct"/>
            <w:vAlign w:val="center"/>
          </w:tcPr>
          <w:p>
            <w:pPr>
              <w:pStyle w:val="11"/>
            </w:pPr>
            <w:r>
              <w:t>128.81</w:t>
            </w:r>
          </w:p>
        </w:tc>
        <w:tc>
          <w:tcPr>
            <w:tcW w:w="592" w:type="pct"/>
            <w:vAlign w:val="center"/>
          </w:tcPr>
          <w:p>
            <w:pPr>
              <w:pStyle w:val="11"/>
            </w:pPr>
            <w:r>
              <w:t>128.81</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5</w:t>
            </w:r>
          </w:p>
        </w:tc>
        <w:tc>
          <w:tcPr>
            <w:tcW w:w="592" w:type="pct"/>
            <w:vAlign w:val="center"/>
          </w:tcPr>
          <w:p>
            <w:pPr>
              <w:pStyle w:val="12"/>
            </w:pPr>
            <w:r>
              <w:t>30103</w:t>
            </w:r>
          </w:p>
        </w:tc>
        <w:tc>
          <w:tcPr>
            <w:tcW w:w="1770" w:type="pct"/>
            <w:vAlign w:val="center"/>
          </w:tcPr>
          <w:p>
            <w:pPr>
              <w:pStyle w:val="12"/>
            </w:pPr>
            <w:r>
              <w:t>奖金</w:t>
            </w:r>
          </w:p>
        </w:tc>
        <w:tc>
          <w:tcPr>
            <w:tcW w:w="1093" w:type="pct"/>
            <w:vAlign w:val="center"/>
          </w:tcPr>
          <w:p>
            <w:pPr>
              <w:pStyle w:val="11"/>
            </w:pPr>
            <w:r>
              <w:t>62.81</w:t>
            </w:r>
          </w:p>
        </w:tc>
        <w:tc>
          <w:tcPr>
            <w:tcW w:w="592" w:type="pct"/>
            <w:vAlign w:val="center"/>
          </w:tcPr>
          <w:p>
            <w:pPr>
              <w:pStyle w:val="11"/>
            </w:pPr>
            <w:r>
              <w:t>62.81</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6</w:t>
            </w:r>
          </w:p>
        </w:tc>
        <w:tc>
          <w:tcPr>
            <w:tcW w:w="592" w:type="pct"/>
            <w:vAlign w:val="center"/>
          </w:tcPr>
          <w:p>
            <w:pPr>
              <w:pStyle w:val="12"/>
            </w:pPr>
            <w:r>
              <w:t>30108</w:t>
            </w:r>
          </w:p>
        </w:tc>
        <w:tc>
          <w:tcPr>
            <w:tcW w:w="1770" w:type="pct"/>
            <w:vAlign w:val="center"/>
          </w:tcPr>
          <w:p>
            <w:pPr>
              <w:pStyle w:val="12"/>
            </w:pPr>
            <w:r>
              <w:t>机关事业单位基本养老保险缴费</w:t>
            </w:r>
          </w:p>
        </w:tc>
        <w:tc>
          <w:tcPr>
            <w:tcW w:w="1093" w:type="pct"/>
            <w:vAlign w:val="center"/>
          </w:tcPr>
          <w:p>
            <w:pPr>
              <w:pStyle w:val="11"/>
            </w:pPr>
            <w:r>
              <w:t>43.07</w:t>
            </w:r>
          </w:p>
        </w:tc>
        <w:tc>
          <w:tcPr>
            <w:tcW w:w="592" w:type="pct"/>
            <w:vAlign w:val="center"/>
          </w:tcPr>
          <w:p>
            <w:pPr>
              <w:pStyle w:val="11"/>
            </w:pPr>
            <w:r>
              <w:t>43.07</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7</w:t>
            </w:r>
          </w:p>
        </w:tc>
        <w:tc>
          <w:tcPr>
            <w:tcW w:w="592" w:type="pct"/>
            <w:vAlign w:val="center"/>
          </w:tcPr>
          <w:p>
            <w:pPr>
              <w:pStyle w:val="12"/>
            </w:pPr>
            <w:r>
              <w:t>30110</w:t>
            </w:r>
          </w:p>
        </w:tc>
        <w:tc>
          <w:tcPr>
            <w:tcW w:w="1770" w:type="pct"/>
            <w:vAlign w:val="center"/>
          </w:tcPr>
          <w:p>
            <w:pPr>
              <w:pStyle w:val="12"/>
            </w:pPr>
            <w:r>
              <w:t>职工基本医疗保险缴费</w:t>
            </w:r>
          </w:p>
        </w:tc>
        <w:tc>
          <w:tcPr>
            <w:tcW w:w="1093" w:type="pct"/>
            <w:vAlign w:val="center"/>
          </w:tcPr>
          <w:p>
            <w:pPr>
              <w:pStyle w:val="11"/>
            </w:pPr>
            <w:r>
              <w:t>20.36</w:t>
            </w:r>
          </w:p>
        </w:tc>
        <w:tc>
          <w:tcPr>
            <w:tcW w:w="592" w:type="pct"/>
            <w:vAlign w:val="center"/>
          </w:tcPr>
          <w:p>
            <w:pPr>
              <w:pStyle w:val="11"/>
            </w:pPr>
            <w:r>
              <w:t>20.36</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8</w:t>
            </w:r>
          </w:p>
        </w:tc>
        <w:tc>
          <w:tcPr>
            <w:tcW w:w="592" w:type="pct"/>
            <w:vAlign w:val="center"/>
          </w:tcPr>
          <w:p>
            <w:pPr>
              <w:pStyle w:val="12"/>
            </w:pPr>
            <w:r>
              <w:t>30112</w:t>
            </w:r>
          </w:p>
        </w:tc>
        <w:tc>
          <w:tcPr>
            <w:tcW w:w="1770" w:type="pct"/>
            <w:vAlign w:val="center"/>
          </w:tcPr>
          <w:p>
            <w:pPr>
              <w:pStyle w:val="12"/>
            </w:pPr>
            <w:r>
              <w:t>其他社会保障缴费</w:t>
            </w:r>
          </w:p>
        </w:tc>
        <w:tc>
          <w:tcPr>
            <w:tcW w:w="1093" w:type="pct"/>
            <w:vAlign w:val="center"/>
          </w:tcPr>
          <w:p>
            <w:pPr>
              <w:pStyle w:val="11"/>
            </w:pPr>
            <w:r>
              <w:t>5.92</w:t>
            </w:r>
          </w:p>
        </w:tc>
        <w:tc>
          <w:tcPr>
            <w:tcW w:w="592" w:type="pct"/>
            <w:vAlign w:val="center"/>
          </w:tcPr>
          <w:p>
            <w:pPr>
              <w:pStyle w:val="11"/>
            </w:pPr>
            <w:r>
              <w:t>5.92</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9</w:t>
            </w:r>
          </w:p>
        </w:tc>
        <w:tc>
          <w:tcPr>
            <w:tcW w:w="592" w:type="pct"/>
            <w:vAlign w:val="center"/>
          </w:tcPr>
          <w:p>
            <w:pPr>
              <w:pStyle w:val="12"/>
            </w:pPr>
            <w:r>
              <w:t>30113</w:t>
            </w:r>
          </w:p>
        </w:tc>
        <w:tc>
          <w:tcPr>
            <w:tcW w:w="1770" w:type="pct"/>
            <w:vAlign w:val="center"/>
          </w:tcPr>
          <w:p>
            <w:pPr>
              <w:pStyle w:val="12"/>
            </w:pPr>
            <w:r>
              <w:t>住房公积金</w:t>
            </w:r>
          </w:p>
        </w:tc>
        <w:tc>
          <w:tcPr>
            <w:tcW w:w="1093" w:type="pct"/>
            <w:vAlign w:val="center"/>
          </w:tcPr>
          <w:p>
            <w:pPr>
              <w:pStyle w:val="11"/>
            </w:pPr>
            <w:r>
              <w:t>35.62</w:t>
            </w:r>
          </w:p>
        </w:tc>
        <w:tc>
          <w:tcPr>
            <w:tcW w:w="592" w:type="pct"/>
            <w:vAlign w:val="center"/>
          </w:tcPr>
          <w:p>
            <w:pPr>
              <w:pStyle w:val="11"/>
            </w:pPr>
            <w:r>
              <w:t>35.62</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10</w:t>
            </w:r>
          </w:p>
        </w:tc>
        <w:tc>
          <w:tcPr>
            <w:tcW w:w="592" w:type="pct"/>
            <w:vAlign w:val="center"/>
          </w:tcPr>
          <w:p>
            <w:pPr>
              <w:pStyle w:val="12"/>
            </w:pPr>
            <w:r>
              <w:t>302</w:t>
            </w:r>
          </w:p>
        </w:tc>
        <w:tc>
          <w:tcPr>
            <w:tcW w:w="1770" w:type="pct"/>
            <w:vAlign w:val="center"/>
          </w:tcPr>
          <w:p>
            <w:pPr>
              <w:pStyle w:val="12"/>
            </w:pPr>
            <w:r>
              <w:t>商品和服务支出</w:t>
            </w:r>
          </w:p>
        </w:tc>
        <w:tc>
          <w:tcPr>
            <w:tcW w:w="1093" w:type="pct"/>
            <w:vAlign w:val="center"/>
          </w:tcPr>
          <w:p>
            <w:pPr>
              <w:pStyle w:val="11"/>
            </w:pPr>
            <w:r>
              <w:t>101.71</w:t>
            </w:r>
          </w:p>
        </w:tc>
        <w:tc>
          <w:tcPr>
            <w:tcW w:w="592" w:type="pct"/>
            <w:vAlign w:val="center"/>
          </w:tcPr>
          <w:p>
            <w:pPr>
              <w:pStyle w:val="11"/>
            </w:pPr>
          </w:p>
        </w:tc>
        <w:tc>
          <w:tcPr>
            <w:tcW w:w="593" w:type="pct"/>
            <w:vAlign w:val="center"/>
          </w:tcPr>
          <w:p>
            <w:pPr>
              <w:pStyle w:val="11"/>
            </w:pPr>
            <w:r>
              <w:t>101.71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11</w:t>
            </w:r>
          </w:p>
        </w:tc>
        <w:tc>
          <w:tcPr>
            <w:tcW w:w="592" w:type="pct"/>
            <w:vAlign w:val="center"/>
          </w:tcPr>
          <w:p>
            <w:pPr>
              <w:pStyle w:val="12"/>
            </w:pPr>
            <w:r>
              <w:t>30201</w:t>
            </w:r>
          </w:p>
        </w:tc>
        <w:tc>
          <w:tcPr>
            <w:tcW w:w="1770" w:type="pct"/>
            <w:vAlign w:val="center"/>
          </w:tcPr>
          <w:p>
            <w:pPr>
              <w:pStyle w:val="12"/>
            </w:pPr>
            <w:r>
              <w:t>办公费</w:t>
            </w:r>
          </w:p>
        </w:tc>
        <w:tc>
          <w:tcPr>
            <w:tcW w:w="1093" w:type="pct"/>
            <w:vAlign w:val="center"/>
          </w:tcPr>
          <w:p>
            <w:pPr>
              <w:pStyle w:val="11"/>
            </w:pPr>
            <w:r>
              <w:t>12.00</w:t>
            </w:r>
          </w:p>
        </w:tc>
        <w:tc>
          <w:tcPr>
            <w:tcW w:w="592" w:type="pct"/>
            <w:vAlign w:val="center"/>
          </w:tcPr>
          <w:p>
            <w:pPr>
              <w:pStyle w:val="11"/>
            </w:pPr>
          </w:p>
        </w:tc>
        <w:tc>
          <w:tcPr>
            <w:tcW w:w="593" w:type="pct"/>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12</w:t>
            </w:r>
          </w:p>
        </w:tc>
        <w:tc>
          <w:tcPr>
            <w:tcW w:w="592" w:type="pct"/>
            <w:vAlign w:val="center"/>
          </w:tcPr>
          <w:p>
            <w:pPr>
              <w:pStyle w:val="12"/>
            </w:pPr>
            <w:r>
              <w:t>30202</w:t>
            </w:r>
          </w:p>
        </w:tc>
        <w:tc>
          <w:tcPr>
            <w:tcW w:w="1770" w:type="pct"/>
            <w:vAlign w:val="center"/>
          </w:tcPr>
          <w:p>
            <w:pPr>
              <w:pStyle w:val="12"/>
            </w:pPr>
            <w:r>
              <w:t>印刷费</w:t>
            </w:r>
          </w:p>
        </w:tc>
        <w:tc>
          <w:tcPr>
            <w:tcW w:w="1093" w:type="pct"/>
            <w:vAlign w:val="center"/>
          </w:tcPr>
          <w:p>
            <w:pPr>
              <w:pStyle w:val="11"/>
            </w:pPr>
            <w:r>
              <w:t>2.00</w:t>
            </w:r>
          </w:p>
        </w:tc>
        <w:tc>
          <w:tcPr>
            <w:tcW w:w="592" w:type="pct"/>
            <w:vAlign w:val="center"/>
          </w:tcPr>
          <w:p>
            <w:pPr>
              <w:pStyle w:val="11"/>
            </w:pPr>
          </w:p>
        </w:tc>
        <w:tc>
          <w:tcPr>
            <w:tcW w:w="593" w:type="pct"/>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13</w:t>
            </w:r>
          </w:p>
        </w:tc>
        <w:tc>
          <w:tcPr>
            <w:tcW w:w="592" w:type="pct"/>
            <w:vAlign w:val="center"/>
          </w:tcPr>
          <w:p>
            <w:pPr>
              <w:pStyle w:val="12"/>
            </w:pPr>
            <w:r>
              <w:t>30205</w:t>
            </w:r>
          </w:p>
        </w:tc>
        <w:tc>
          <w:tcPr>
            <w:tcW w:w="1770" w:type="pct"/>
            <w:vAlign w:val="center"/>
          </w:tcPr>
          <w:p>
            <w:pPr>
              <w:pStyle w:val="12"/>
            </w:pPr>
            <w:r>
              <w:t>水费</w:t>
            </w:r>
          </w:p>
        </w:tc>
        <w:tc>
          <w:tcPr>
            <w:tcW w:w="1093" w:type="pct"/>
            <w:vAlign w:val="center"/>
          </w:tcPr>
          <w:p>
            <w:pPr>
              <w:pStyle w:val="11"/>
            </w:pPr>
            <w:r>
              <w:t>0.50</w:t>
            </w:r>
          </w:p>
        </w:tc>
        <w:tc>
          <w:tcPr>
            <w:tcW w:w="592" w:type="pct"/>
            <w:vAlign w:val="center"/>
          </w:tcPr>
          <w:p>
            <w:pPr>
              <w:pStyle w:val="11"/>
            </w:pPr>
          </w:p>
        </w:tc>
        <w:tc>
          <w:tcPr>
            <w:tcW w:w="593" w:type="pct"/>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14</w:t>
            </w:r>
          </w:p>
        </w:tc>
        <w:tc>
          <w:tcPr>
            <w:tcW w:w="592" w:type="pct"/>
            <w:vAlign w:val="center"/>
          </w:tcPr>
          <w:p>
            <w:pPr>
              <w:pStyle w:val="12"/>
            </w:pPr>
            <w:r>
              <w:t>30206</w:t>
            </w:r>
          </w:p>
        </w:tc>
        <w:tc>
          <w:tcPr>
            <w:tcW w:w="1770" w:type="pct"/>
            <w:vAlign w:val="center"/>
          </w:tcPr>
          <w:p>
            <w:pPr>
              <w:pStyle w:val="12"/>
            </w:pPr>
            <w:r>
              <w:t>电费</w:t>
            </w:r>
          </w:p>
        </w:tc>
        <w:tc>
          <w:tcPr>
            <w:tcW w:w="1093" w:type="pct"/>
            <w:vAlign w:val="center"/>
          </w:tcPr>
          <w:p>
            <w:pPr>
              <w:pStyle w:val="11"/>
            </w:pPr>
            <w:r>
              <w:t>4.00</w:t>
            </w:r>
          </w:p>
        </w:tc>
        <w:tc>
          <w:tcPr>
            <w:tcW w:w="592" w:type="pct"/>
            <w:vAlign w:val="center"/>
          </w:tcPr>
          <w:p>
            <w:pPr>
              <w:pStyle w:val="11"/>
            </w:pPr>
          </w:p>
        </w:tc>
        <w:tc>
          <w:tcPr>
            <w:tcW w:w="593" w:type="pct"/>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15</w:t>
            </w:r>
          </w:p>
        </w:tc>
        <w:tc>
          <w:tcPr>
            <w:tcW w:w="592" w:type="pct"/>
            <w:vAlign w:val="center"/>
          </w:tcPr>
          <w:p>
            <w:pPr>
              <w:pStyle w:val="12"/>
            </w:pPr>
            <w:r>
              <w:t>30207</w:t>
            </w:r>
          </w:p>
        </w:tc>
        <w:tc>
          <w:tcPr>
            <w:tcW w:w="1770" w:type="pct"/>
            <w:vAlign w:val="center"/>
          </w:tcPr>
          <w:p>
            <w:pPr>
              <w:pStyle w:val="12"/>
            </w:pPr>
            <w:r>
              <w:t>邮电费</w:t>
            </w:r>
          </w:p>
        </w:tc>
        <w:tc>
          <w:tcPr>
            <w:tcW w:w="1093" w:type="pct"/>
            <w:vAlign w:val="center"/>
          </w:tcPr>
          <w:p>
            <w:pPr>
              <w:pStyle w:val="11"/>
            </w:pPr>
            <w:r>
              <w:t>5.00</w:t>
            </w:r>
          </w:p>
        </w:tc>
        <w:tc>
          <w:tcPr>
            <w:tcW w:w="592" w:type="pct"/>
            <w:vAlign w:val="center"/>
          </w:tcPr>
          <w:p>
            <w:pPr>
              <w:pStyle w:val="11"/>
            </w:pPr>
          </w:p>
        </w:tc>
        <w:tc>
          <w:tcPr>
            <w:tcW w:w="593" w:type="pct"/>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16</w:t>
            </w:r>
          </w:p>
        </w:tc>
        <w:tc>
          <w:tcPr>
            <w:tcW w:w="592" w:type="pct"/>
            <w:vAlign w:val="center"/>
          </w:tcPr>
          <w:p>
            <w:pPr>
              <w:pStyle w:val="12"/>
            </w:pPr>
            <w:r>
              <w:t>30208</w:t>
            </w:r>
          </w:p>
        </w:tc>
        <w:tc>
          <w:tcPr>
            <w:tcW w:w="1770" w:type="pct"/>
            <w:vAlign w:val="center"/>
          </w:tcPr>
          <w:p>
            <w:pPr>
              <w:pStyle w:val="12"/>
            </w:pPr>
            <w:r>
              <w:t>取暖费</w:t>
            </w:r>
          </w:p>
        </w:tc>
        <w:tc>
          <w:tcPr>
            <w:tcW w:w="1093" w:type="pct"/>
            <w:vAlign w:val="center"/>
          </w:tcPr>
          <w:p>
            <w:pPr>
              <w:pStyle w:val="11"/>
            </w:pPr>
            <w:r>
              <w:t>8.70</w:t>
            </w:r>
          </w:p>
        </w:tc>
        <w:tc>
          <w:tcPr>
            <w:tcW w:w="592" w:type="pct"/>
            <w:vAlign w:val="center"/>
          </w:tcPr>
          <w:p>
            <w:pPr>
              <w:pStyle w:val="11"/>
            </w:pPr>
          </w:p>
        </w:tc>
        <w:tc>
          <w:tcPr>
            <w:tcW w:w="593" w:type="pct"/>
            <w:vAlign w:val="center"/>
          </w:tcPr>
          <w:p>
            <w:pPr>
              <w:pStyle w:val="11"/>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17</w:t>
            </w:r>
          </w:p>
        </w:tc>
        <w:tc>
          <w:tcPr>
            <w:tcW w:w="592" w:type="pct"/>
            <w:vAlign w:val="center"/>
          </w:tcPr>
          <w:p>
            <w:pPr>
              <w:pStyle w:val="12"/>
            </w:pPr>
            <w:r>
              <w:t>30209</w:t>
            </w:r>
          </w:p>
        </w:tc>
        <w:tc>
          <w:tcPr>
            <w:tcW w:w="1770" w:type="pct"/>
            <w:vAlign w:val="center"/>
          </w:tcPr>
          <w:p>
            <w:pPr>
              <w:pStyle w:val="12"/>
            </w:pPr>
            <w:r>
              <w:t>物业管理费</w:t>
            </w:r>
          </w:p>
        </w:tc>
        <w:tc>
          <w:tcPr>
            <w:tcW w:w="1093" w:type="pct"/>
            <w:vAlign w:val="center"/>
          </w:tcPr>
          <w:p>
            <w:pPr>
              <w:pStyle w:val="11"/>
            </w:pPr>
            <w:r>
              <w:t>10.80</w:t>
            </w:r>
          </w:p>
        </w:tc>
        <w:tc>
          <w:tcPr>
            <w:tcW w:w="592" w:type="pct"/>
            <w:vAlign w:val="center"/>
          </w:tcPr>
          <w:p>
            <w:pPr>
              <w:pStyle w:val="11"/>
            </w:pPr>
          </w:p>
        </w:tc>
        <w:tc>
          <w:tcPr>
            <w:tcW w:w="593" w:type="pct"/>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18</w:t>
            </w:r>
          </w:p>
        </w:tc>
        <w:tc>
          <w:tcPr>
            <w:tcW w:w="592" w:type="pct"/>
            <w:vAlign w:val="center"/>
          </w:tcPr>
          <w:p>
            <w:pPr>
              <w:pStyle w:val="12"/>
            </w:pPr>
            <w:r>
              <w:t>30211</w:t>
            </w:r>
          </w:p>
        </w:tc>
        <w:tc>
          <w:tcPr>
            <w:tcW w:w="1770" w:type="pct"/>
            <w:vAlign w:val="center"/>
          </w:tcPr>
          <w:p>
            <w:pPr>
              <w:pStyle w:val="12"/>
            </w:pPr>
            <w:r>
              <w:t>差旅费</w:t>
            </w:r>
          </w:p>
        </w:tc>
        <w:tc>
          <w:tcPr>
            <w:tcW w:w="1093" w:type="pct"/>
            <w:vAlign w:val="center"/>
          </w:tcPr>
          <w:p>
            <w:pPr>
              <w:pStyle w:val="11"/>
            </w:pPr>
            <w:r>
              <w:t>2.00</w:t>
            </w:r>
          </w:p>
        </w:tc>
        <w:tc>
          <w:tcPr>
            <w:tcW w:w="592" w:type="pct"/>
            <w:vAlign w:val="center"/>
          </w:tcPr>
          <w:p>
            <w:pPr>
              <w:pStyle w:val="11"/>
            </w:pPr>
          </w:p>
        </w:tc>
        <w:tc>
          <w:tcPr>
            <w:tcW w:w="593" w:type="pct"/>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19</w:t>
            </w:r>
          </w:p>
        </w:tc>
        <w:tc>
          <w:tcPr>
            <w:tcW w:w="592" w:type="pct"/>
            <w:vAlign w:val="center"/>
          </w:tcPr>
          <w:p>
            <w:pPr>
              <w:pStyle w:val="12"/>
            </w:pPr>
            <w:r>
              <w:t>30213</w:t>
            </w:r>
          </w:p>
        </w:tc>
        <w:tc>
          <w:tcPr>
            <w:tcW w:w="1770" w:type="pct"/>
            <w:vAlign w:val="center"/>
          </w:tcPr>
          <w:p>
            <w:pPr>
              <w:pStyle w:val="12"/>
            </w:pPr>
            <w:r>
              <w:t>维修(护)费</w:t>
            </w:r>
          </w:p>
        </w:tc>
        <w:tc>
          <w:tcPr>
            <w:tcW w:w="1093" w:type="pct"/>
            <w:vAlign w:val="center"/>
          </w:tcPr>
          <w:p>
            <w:pPr>
              <w:pStyle w:val="11"/>
            </w:pPr>
            <w:r>
              <w:t>5.00</w:t>
            </w:r>
          </w:p>
        </w:tc>
        <w:tc>
          <w:tcPr>
            <w:tcW w:w="592" w:type="pct"/>
            <w:vAlign w:val="center"/>
          </w:tcPr>
          <w:p>
            <w:pPr>
              <w:pStyle w:val="11"/>
            </w:pPr>
          </w:p>
        </w:tc>
        <w:tc>
          <w:tcPr>
            <w:tcW w:w="593" w:type="pct"/>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20</w:t>
            </w:r>
          </w:p>
        </w:tc>
        <w:tc>
          <w:tcPr>
            <w:tcW w:w="592" w:type="pct"/>
            <w:vAlign w:val="center"/>
          </w:tcPr>
          <w:p>
            <w:pPr>
              <w:pStyle w:val="12"/>
            </w:pPr>
            <w:r>
              <w:t>30226</w:t>
            </w:r>
          </w:p>
        </w:tc>
        <w:tc>
          <w:tcPr>
            <w:tcW w:w="1770" w:type="pct"/>
            <w:vAlign w:val="center"/>
          </w:tcPr>
          <w:p>
            <w:pPr>
              <w:pStyle w:val="12"/>
            </w:pPr>
            <w:r>
              <w:t>劳务费</w:t>
            </w:r>
          </w:p>
        </w:tc>
        <w:tc>
          <w:tcPr>
            <w:tcW w:w="1093" w:type="pct"/>
            <w:vAlign w:val="center"/>
          </w:tcPr>
          <w:p>
            <w:pPr>
              <w:pStyle w:val="11"/>
            </w:pPr>
            <w:r>
              <w:t>12.15</w:t>
            </w:r>
          </w:p>
        </w:tc>
        <w:tc>
          <w:tcPr>
            <w:tcW w:w="592" w:type="pct"/>
            <w:vAlign w:val="center"/>
          </w:tcPr>
          <w:p>
            <w:pPr>
              <w:pStyle w:val="11"/>
            </w:pPr>
          </w:p>
        </w:tc>
        <w:tc>
          <w:tcPr>
            <w:tcW w:w="593" w:type="pct"/>
            <w:vAlign w:val="center"/>
          </w:tcPr>
          <w:p>
            <w:pPr>
              <w:pStyle w:val="11"/>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21</w:t>
            </w:r>
          </w:p>
        </w:tc>
        <w:tc>
          <w:tcPr>
            <w:tcW w:w="592" w:type="pct"/>
            <w:vAlign w:val="center"/>
          </w:tcPr>
          <w:p>
            <w:pPr>
              <w:pStyle w:val="12"/>
            </w:pPr>
            <w:r>
              <w:t>30228</w:t>
            </w:r>
          </w:p>
        </w:tc>
        <w:tc>
          <w:tcPr>
            <w:tcW w:w="1770" w:type="pct"/>
            <w:vAlign w:val="center"/>
          </w:tcPr>
          <w:p>
            <w:pPr>
              <w:pStyle w:val="12"/>
            </w:pPr>
            <w:r>
              <w:t>工会经费</w:t>
            </w:r>
          </w:p>
        </w:tc>
        <w:tc>
          <w:tcPr>
            <w:tcW w:w="1093" w:type="pct"/>
            <w:vAlign w:val="center"/>
          </w:tcPr>
          <w:p>
            <w:pPr>
              <w:pStyle w:val="11"/>
            </w:pPr>
            <w:r>
              <w:t>0.82</w:t>
            </w:r>
          </w:p>
        </w:tc>
        <w:tc>
          <w:tcPr>
            <w:tcW w:w="592" w:type="pct"/>
            <w:vAlign w:val="center"/>
          </w:tcPr>
          <w:p>
            <w:pPr>
              <w:pStyle w:val="11"/>
            </w:pPr>
          </w:p>
        </w:tc>
        <w:tc>
          <w:tcPr>
            <w:tcW w:w="593" w:type="pct"/>
            <w:vAlign w:val="center"/>
          </w:tcPr>
          <w:p>
            <w:pPr>
              <w:pStyle w:val="11"/>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22</w:t>
            </w:r>
          </w:p>
        </w:tc>
        <w:tc>
          <w:tcPr>
            <w:tcW w:w="592" w:type="pct"/>
            <w:vAlign w:val="center"/>
          </w:tcPr>
          <w:p>
            <w:pPr>
              <w:pStyle w:val="12"/>
            </w:pPr>
            <w:r>
              <w:t>30229</w:t>
            </w:r>
          </w:p>
        </w:tc>
        <w:tc>
          <w:tcPr>
            <w:tcW w:w="1770" w:type="pct"/>
            <w:vAlign w:val="center"/>
          </w:tcPr>
          <w:p>
            <w:pPr>
              <w:pStyle w:val="12"/>
            </w:pPr>
            <w:r>
              <w:t>福利费</w:t>
            </w:r>
          </w:p>
        </w:tc>
        <w:tc>
          <w:tcPr>
            <w:tcW w:w="1093" w:type="pct"/>
            <w:vAlign w:val="center"/>
          </w:tcPr>
          <w:p>
            <w:pPr>
              <w:pStyle w:val="11"/>
            </w:pPr>
            <w:r>
              <w:t>7.00</w:t>
            </w:r>
          </w:p>
        </w:tc>
        <w:tc>
          <w:tcPr>
            <w:tcW w:w="592" w:type="pct"/>
            <w:vAlign w:val="center"/>
          </w:tcPr>
          <w:p>
            <w:pPr>
              <w:pStyle w:val="11"/>
            </w:pPr>
          </w:p>
        </w:tc>
        <w:tc>
          <w:tcPr>
            <w:tcW w:w="593" w:type="pct"/>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23</w:t>
            </w:r>
          </w:p>
        </w:tc>
        <w:tc>
          <w:tcPr>
            <w:tcW w:w="592" w:type="pct"/>
            <w:vAlign w:val="center"/>
          </w:tcPr>
          <w:p>
            <w:pPr>
              <w:pStyle w:val="12"/>
            </w:pPr>
            <w:r>
              <w:t>30231</w:t>
            </w:r>
          </w:p>
        </w:tc>
        <w:tc>
          <w:tcPr>
            <w:tcW w:w="1770" w:type="pct"/>
            <w:vAlign w:val="center"/>
          </w:tcPr>
          <w:p>
            <w:pPr>
              <w:pStyle w:val="12"/>
            </w:pPr>
            <w:r>
              <w:t>公务用车运行维护费</w:t>
            </w:r>
          </w:p>
        </w:tc>
        <w:tc>
          <w:tcPr>
            <w:tcW w:w="1093" w:type="pct"/>
            <w:vAlign w:val="center"/>
          </w:tcPr>
          <w:p>
            <w:pPr>
              <w:pStyle w:val="11"/>
            </w:pPr>
            <w:r>
              <w:t>5.00</w:t>
            </w:r>
          </w:p>
        </w:tc>
        <w:tc>
          <w:tcPr>
            <w:tcW w:w="592" w:type="pct"/>
            <w:vAlign w:val="center"/>
          </w:tcPr>
          <w:p>
            <w:pPr>
              <w:pStyle w:val="11"/>
            </w:pPr>
          </w:p>
        </w:tc>
        <w:tc>
          <w:tcPr>
            <w:tcW w:w="593" w:type="pct"/>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24</w:t>
            </w:r>
          </w:p>
        </w:tc>
        <w:tc>
          <w:tcPr>
            <w:tcW w:w="592" w:type="pct"/>
            <w:vAlign w:val="center"/>
          </w:tcPr>
          <w:p>
            <w:pPr>
              <w:pStyle w:val="12"/>
            </w:pPr>
            <w:r>
              <w:t>30239</w:t>
            </w:r>
          </w:p>
        </w:tc>
        <w:tc>
          <w:tcPr>
            <w:tcW w:w="1770" w:type="pct"/>
            <w:vAlign w:val="center"/>
          </w:tcPr>
          <w:p>
            <w:pPr>
              <w:pStyle w:val="12"/>
            </w:pPr>
            <w:r>
              <w:t>其他交通费用</w:t>
            </w:r>
          </w:p>
        </w:tc>
        <w:tc>
          <w:tcPr>
            <w:tcW w:w="1093" w:type="pct"/>
            <w:vAlign w:val="center"/>
          </w:tcPr>
          <w:p>
            <w:pPr>
              <w:pStyle w:val="11"/>
            </w:pPr>
            <w:r>
              <w:t>25.92</w:t>
            </w:r>
          </w:p>
        </w:tc>
        <w:tc>
          <w:tcPr>
            <w:tcW w:w="592" w:type="pct"/>
            <w:vAlign w:val="center"/>
          </w:tcPr>
          <w:p>
            <w:pPr>
              <w:pStyle w:val="11"/>
            </w:pPr>
          </w:p>
        </w:tc>
        <w:tc>
          <w:tcPr>
            <w:tcW w:w="593" w:type="pct"/>
            <w:vAlign w:val="center"/>
          </w:tcPr>
          <w:p>
            <w:pPr>
              <w:pStyle w:val="11"/>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25</w:t>
            </w:r>
          </w:p>
        </w:tc>
        <w:tc>
          <w:tcPr>
            <w:tcW w:w="592" w:type="pct"/>
            <w:vAlign w:val="center"/>
          </w:tcPr>
          <w:p>
            <w:pPr>
              <w:pStyle w:val="12"/>
            </w:pPr>
            <w:r>
              <w:t>30299</w:t>
            </w:r>
          </w:p>
        </w:tc>
        <w:tc>
          <w:tcPr>
            <w:tcW w:w="1770" w:type="pct"/>
            <w:vAlign w:val="center"/>
          </w:tcPr>
          <w:p>
            <w:pPr>
              <w:pStyle w:val="12"/>
            </w:pPr>
            <w:r>
              <w:t>其他商品和服务支出</w:t>
            </w:r>
          </w:p>
        </w:tc>
        <w:tc>
          <w:tcPr>
            <w:tcW w:w="1093" w:type="pct"/>
            <w:vAlign w:val="center"/>
          </w:tcPr>
          <w:p>
            <w:pPr>
              <w:pStyle w:val="11"/>
            </w:pPr>
            <w:r>
              <w:t>0.82</w:t>
            </w:r>
          </w:p>
        </w:tc>
        <w:tc>
          <w:tcPr>
            <w:tcW w:w="592" w:type="pct"/>
            <w:vAlign w:val="center"/>
          </w:tcPr>
          <w:p>
            <w:pPr>
              <w:pStyle w:val="11"/>
            </w:pPr>
          </w:p>
        </w:tc>
        <w:tc>
          <w:tcPr>
            <w:tcW w:w="593" w:type="pct"/>
            <w:vAlign w:val="center"/>
          </w:tcPr>
          <w:p>
            <w:pPr>
              <w:pStyle w:val="11"/>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26</w:t>
            </w:r>
          </w:p>
        </w:tc>
        <w:tc>
          <w:tcPr>
            <w:tcW w:w="592" w:type="pct"/>
            <w:vAlign w:val="center"/>
          </w:tcPr>
          <w:p>
            <w:pPr>
              <w:pStyle w:val="12"/>
            </w:pPr>
            <w:r>
              <w:t>303</w:t>
            </w:r>
          </w:p>
        </w:tc>
        <w:tc>
          <w:tcPr>
            <w:tcW w:w="1770" w:type="pct"/>
            <w:vAlign w:val="center"/>
          </w:tcPr>
          <w:p>
            <w:pPr>
              <w:pStyle w:val="12"/>
            </w:pPr>
            <w:r>
              <w:t>对个人和家庭的补助</w:t>
            </w:r>
          </w:p>
        </w:tc>
        <w:tc>
          <w:tcPr>
            <w:tcW w:w="1093" w:type="pct"/>
            <w:vAlign w:val="center"/>
          </w:tcPr>
          <w:p>
            <w:pPr>
              <w:pStyle w:val="11"/>
            </w:pPr>
            <w:r>
              <w:t>30.61</w:t>
            </w:r>
          </w:p>
        </w:tc>
        <w:tc>
          <w:tcPr>
            <w:tcW w:w="592" w:type="pct"/>
            <w:vAlign w:val="center"/>
          </w:tcPr>
          <w:p>
            <w:pPr>
              <w:pStyle w:val="11"/>
            </w:pPr>
            <w:r>
              <w:t>30.61</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27</w:t>
            </w:r>
          </w:p>
        </w:tc>
        <w:tc>
          <w:tcPr>
            <w:tcW w:w="592" w:type="pct"/>
            <w:vAlign w:val="center"/>
          </w:tcPr>
          <w:p>
            <w:pPr>
              <w:pStyle w:val="12"/>
            </w:pPr>
            <w:r>
              <w:t>30302</w:t>
            </w:r>
          </w:p>
        </w:tc>
        <w:tc>
          <w:tcPr>
            <w:tcW w:w="1770" w:type="pct"/>
            <w:vAlign w:val="center"/>
          </w:tcPr>
          <w:p>
            <w:pPr>
              <w:pStyle w:val="12"/>
            </w:pPr>
            <w:r>
              <w:t>退休费</w:t>
            </w:r>
          </w:p>
        </w:tc>
        <w:tc>
          <w:tcPr>
            <w:tcW w:w="1093" w:type="pct"/>
            <w:vAlign w:val="center"/>
          </w:tcPr>
          <w:p>
            <w:pPr>
              <w:pStyle w:val="11"/>
            </w:pPr>
            <w:r>
              <w:t>29.53</w:t>
            </w:r>
          </w:p>
        </w:tc>
        <w:tc>
          <w:tcPr>
            <w:tcW w:w="592" w:type="pct"/>
            <w:vAlign w:val="center"/>
          </w:tcPr>
          <w:p>
            <w:pPr>
              <w:pStyle w:val="11"/>
            </w:pPr>
            <w:r>
              <w:t>29.53</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28</w:t>
            </w:r>
          </w:p>
        </w:tc>
        <w:tc>
          <w:tcPr>
            <w:tcW w:w="592" w:type="pct"/>
            <w:vAlign w:val="center"/>
          </w:tcPr>
          <w:p>
            <w:pPr>
              <w:pStyle w:val="12"/>
            </w:pPr>
            <w:r>
              <w:t>30305</w:t>
            </w:r>
          </w:p>
        </w:tc>
        <w:tc>
          <w:tcPr>
            <w:tcW w:w="1770" w:type="pct"/>
            <w:vAlign w:val="center"/>
          </w:tcPr>
          <w:p>
            <w:pPr>
              <w:pStyle w:val="12"/>
            </w:pPr>
            <w:r>
              <w:t>生活补助</w:t>
            </w:r>
          </w:p>
        </w:tc>
        <w:tc>
          <w:tcPr>
            <w:tcW w:w="1093" w:type="pct"/>
            <w:vAlign w:val="center"/>
          </w:tcPr>
          <w:p>
            <w:pPr>
              <w:pStyle w:val="11"/>
            </w:pPr>
            <w:r>
              <w:t>1.08</w:t>
            </w:r>
          </w:p>
        </w:tc>
        <w:tc>
          <w:tcPr>
            <w:tcW w:w="592" w:type="pct"/>
            <w:vAlign w:val="center"/>
          </w:tcPr>
          <w:p>
            <w:pPr>
              <w:pStyle w:val="11"/>
            </w:pPr>
            <w:r>
              <w:t>1.08</w:t>
            </w:r>
          </w:p>
        </w:tc>
        <w:tc>
          <w:tcPr>
            <w:tcW w:w="59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29</w:t>
            </w:r>
          </w:p>
        </w:tc>
        <w:tc>
          <w:tcPr>
            <w:tcW w:w="592" w:type="pct"/>
            <w:vAlign w:val="center"/>
          </w:tcPr>
          <w:p>
            <w:pPr>
              <w:pStyle w:val="12"/>
            </w:pPr>
            <w:r>
              <w:t>310</w:t>
            </w:r>
          </w:p>
        </w:tc>
        <w:tc>
          <w:tcPr>
            <w:tcW w:w="1770" w:type="pct"/>
            <w:vAlign w:val="center"/>
          </w:tcPr>
          <w:p>
            <w:pPr>
              <w:pStyle w:val="12"/>
            </w:pPr>
            <w:r>
              <w:t>资本性支出</w:t>
            </w:r>
          </w:p>
        </w:tc>
        <w:tc>
          <w:tcPr>
            <w:tcW w:w="1093" w:type="pct"/>
            <w:vAlign w:val="center"/>
          </w:tcPr>
          <w:p>
            <w:pPr>
              <w:pStyle w:val="11"/>
            </w:pPr>
            <w:r>
              <w:t>1.51</w:t>
            </w:r>
          </w:p>
        </w:tc>
        <w:tc>
          <w:tcPr>
            <w:tcW w:w="592" w:type="pct"/>
            <w:vAlign w:val="center"/>
          </w:tcPr>
          <w:p>
            <w:pPr>
              <w:pStyle w:val="11"/>
            </w:pPr>
          </w:p>
        </w:tc>
        <w:tc>
          <w:tcPr>
            <w:tcW w:w="593" w:type="pct"/>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3"/>
            </w:pPr>
            <w:r>
              <w:t>30</w:t>
            </w:r>
          </w:p>
        </w:tc>
        <w:tc>
          <w:tcPr>
            <w:tcW w:w="592" w:type="pct"/>
            <w:vAlign w:val="center"/>
          </w:tcPr>
          <w:p>
            <w:pPr>
              <w:pStyle w:val="12"/>
            </w:pPr>
            <w:r>
              <w:t>31002</w:t>
            </w:r>
          </w:p>
        </w:tc>
        <w:tc>
          <w:tcPr>
            <w:tcW w:w="1770" w:type="pct"/>
            <w:vAlign w:val="center"/>
          </w:tcPr>
          <w:p>
            <w:pPr>
              <w:pStyle w:val="12"/>
            </w:pPr>
            <w:r>
              <w:t>办公设备购置</w:t>
            </w:r>
          </w:p>
        </w:tc>
        <w:tc>
          <w:tcPr>
            <w:tcW w:w="1093" w:type="pct"/>
            <w:vAlign w:val="center"/>
          </w:tcPr>
          <w:p>
            <w:pPr>
              <w:pStyle w:val="11"/>
            </w:pPr>
            <w:r>
              <w:t>1.51</w:t>
            </w:r>
          </w:p>
        </w:tc>
        <w:tc>
          <w:tcPr>
            <w:tcW w:w="592" w:type="pct"/>
            <w:vAlign w:val="center"/>
          </w:tcPr>
          <w:p>
            <w:pPr>
              <w:pStyle w:val="11"/>
            </w:pPr>
          </w:p>
        </w:tc>
        <w:tc>
          <w:tcPr>
            <w:tcW w:w="593" w:type="pct"/>
            <w:vAlign w:val="center"/>
          </w:tcPr>
          <w:p>
            <w:pPr>
              <w:pStyle w:val="11"/>
            </w:pPr>
            <w:r>
              <w:t>1.51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315001隆尧县司法局本级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315001隆尧县司法局本级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9"/>
        <w:gridCol w:w="4823"/>
        <w:gridCol w:w="796"/>
        <w:gridCol w:w="2769"/>
        <w:gridCol w:w="2517"/>
        <w:gridCol w:w="33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4" w:type="pct"/>
            <w:gridSpan w:val="3"/>
            <w:tcBorders>
              <w:top w:val="single" w:color="FFFFFF" w:sz="6" w:space="0"/>
              <w:left w:val="single" w:color="FFFFFF" w:sz="6" w:space="0"/>
              <w:right w:val="single" w:color="FFFFFF" w:sz="6" w:space="0"/>
            </w:tcBorders>
            <w:vAlign w:val="center"/>
          </w:tcPr>
          <w:p>
            <w:pPr>
              <w:pStyle w:val="9"/>
            </w:pPr>
            <w:r>
              <w:t>315001隆尧县司法局本级</w:t>
            </w:r>
          </w:p>
        </w:tc>
        <w:tc>
          <w:tcPr>
            <w:tcW w:w="922" w:type="pct"/>
            <w:tcBorders>
              <w:top w:val="single" w:color="FFFFFF" w:sz="6" w:space="0"/>
              <w:left w:val="single" w:color="FFFFFF" w:sz="6" w:space="0"/>
              <w:right w:val="single" w:color="FFFFFF" w:sz="6" w:space="0"/>
            </w:tcBorders>
            <w:vAlign w:val="center"/>
          </w:tcPr>
          <w:p>
            <w:pPr>
              <w:pStyle w:val="8"/>
            </w:pPr>
            <w:r>
              <w:t>预算年</w:t>
            </w:r>
            <w:r>
              <w:rPr>
                <w:rFonts w:hint="eastAsia"/>
                <w:lang w:eastAsia="zh-CN"/>
              </w:rPr>
              <w:t>：</w:t>
            </w:r>
            <w:r>
              <w:t>2024</w:t>
            </w:r>
          </w:p>
        </w:tc>
        <w:tc>
          <w:tcPr>
            <w:tcW w:w="1953"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 w:type="pct"/>
            <w:vMerge w:val="restart"/>
            <w:vAlign w:val="center"/>
          </w:tcPr>
          <w:p>
            <w:pPr>
              <w:pStyle w:val="10"/>
            </w:pPr>
            <w:r>
              <w:t>序号</w:t>
            </w:r>
          </w:p>
        </w:tc>
        <w:tc>
          <w:tcPr>
            <w:tcW w:w="1606" w:type="pct"/>
            <w:vMerge w:val="restart"/>
            <w:vAlign w:val="center"/>
          </w:tcPr>
          <w:p>
            <w:pPr>
              <w:pStyle w:val="10"/>
            </w:pPr>
            <w:r>
              <w:t>项  目</w:t>
            </w:r>
          </w:p>
        </w:tc>
        <w:tc>
          <w:tcPr>
            <w:tcW w:w="3140"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 w:type="pct"/>
            <w:vMerge w:val="continue"/>
          </w:tcPr>
          <w:p/>
        </w:tc>
        <w:tc>
          <w:tcPr>
            <w:tcW w:w="1606" w:type="pct"/>
            <w:vMerge w:val="continue"/>
          </w:tcPr>
          <w:p/>
        </w:tc>
        <w:tc>
          <w:tcPr>
            <w:tcW w:w="264" w:type="pct"/>
            <w:vAlign w:val="center"/>
          </w:tcPr>
          <w:p>
            <w:pPr>
              <w:pStyle w:val="10"/>
            </w:pPr>
            <w:r>
              <w:t>合计</w:t>
            </w:r>
          </w:p>
        </w:tc>
        <w:tc>
          <w:tcPr>
            <w:tcW w:w="922" w:type="pct"/>
            <w:vAlign w:val="center"/>
          </w:tcPr>
          <w:p>
            <w:pPr>
              <w:pStyle w:val="10"/>
            </w:pPr>
            <w:r>
              <w:t>一般公共预算财政拨款</w:t>
            </w:r>
          </w:p>
        </w:tc>
        <w:tc>
          <w:tcPr>
            <w:tcW w:w="838" w:type="pct"/>
            <w:vAlign w:val="center"/>
          </w:tcPr>
          <w:p>
            <w:pPr>
              <w:pStyle w:val="10"/>
            </w:pPr>
            <w:r>
              <w:t>政府性基金预算拨款</w:t>
            </w:r>
          </w:p>
        </w:tc>
        <w:tc>
          <w:tcPr>
            <w:tcW w:w="1114"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 w:type="pct"/>
            <w:vAlign w:val="center"/>
          </w:tcPr>
          <w:p>
            <w:pPr>
              <w:pStyle w:val="10"/>
            </w:pPr>
            <w:r>
              <w:t>栏次</w:t>
            </w:r>
          </w:p>
        </w:tc>
        <w:tc>
          <w:tcPr>
            <w:tcW w:w="1606" w:type="pct"/>
            <w:vAlign w:val="center"/>
          </w:tcPr>
          <w:p>
            <w:pPr>
              <w:pStyle w:val="10"/>
            </w:pPr>
            <w:r>
              <w:t>1</w:t>
            </w:r>
          </w:p>
        </w:tc>
        <w:tc>
          <w:tcPr>
            <w:tcW w:w="264" w:type="pct"/>
            <w:vAlign w:val="center"/>
          </w:tcPr>
          <w:p>
            <w:pPr>
              <w:pStyle w:val="10"/>
            </w:pPr>
            <w:r>
              <w:t>2</w:t>
            </w:r>
          </w:p>
        </w:tc>
        <w:tc>
          <w:tcPr>
            <w:tcW w:w="922" w:type="pct"/>
            <w:vAlign w:val="center"/>
          </w:tcPr>
          <w:p>
            <w:pPr>
              <w:pStyle w:val="10"/>
            </w:pPr>
            <w:r>
              <w:t>3</w:t>
            </w:r>
          </w:p>
        </w:tc>
        <w:tc>
          <w:tcPr>
            <w:tcW w:w="838" w:type="pct"/>
            <w:vAlign w:val="center"/>
          </w:tcPr>
          <w:p>
            <w:pPr>
              <w:pStyle w:val="10"/>
            </w:pPr>
            <w:r>
              <w:t>4</w:t>
            </w:r>
          </w:p>
        </w:tc>
        <w:tc>
          <w:tcPr>
            <w:tcW w:w="1114"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53" w:type="pct"/>
            <w:vAlign w:val="center"/>
          </w:tcPr>
          <w:p>
            <w:pPr>
              <w:pStyle w:val="13"/>
              <w:ind w:firstLine="0" w:firstLineChars="0"/>
              <w:rPr>
                <w:rFonts w:ascii="方正书宋_GBK" w:hAnsi="方正书宋_GBK" w:eastAsia="方正书宋_GBK" w:cs="方正书宋_GBK"/>
                <w:sz w:val="21"/>
                <w:szCs w:val="24"/>
                <w:lang w:val="en-US" w:eastAsia="uk-UA" w:bidi="ar-SA"/>
              </w:rPr>
            </w:pPr>
            <w:r>
              <w:t>1</w:t>
            </w:r>
          </w:p>
        </w:tc>
        <w:tc>
          <w:tcPr>
            <w:tcW w:w="1606" w:type="pct"/>
            <w:vAlign w:val="center"/>
          </w:tcPr>
          <w:p>
            <w:pPr>
              <w:pStyle w:val="14"/>
              <w:ind w:firstLine="0" w:firstLineChars="0"/>
              <w:rPr>
                <w:rFonts w:ascii="方正书宋_GBK" w:hAnsi="方正书宋_GBK" w:eastAsia="方正书宋_GBK" w:cs="方正书宋_GBK"/>
                <w:b/>
                <w:sz w:val="21"/>
                <w:szCs w:val="24"/>
                <w:lang w:val="en-US" w:eastAsia="uk-UA" w:bidi="ar-SA"/>
              </w:rPr>
            </w:pPr>
            <w:r>
              <w:t>合计</w:t>
            </w:r>
          </w:p>
        </w:tc>
        <w:tc>
          <w:tcPr>
            <w:tcW w:w="264" w:type="pct"/>
            <w:vAlign w:val="center"/>
          </w:tcPr>
          <w:p>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8.70</w:t>
            </w:r>
          </w:p>
        </w:tc>
        <w:tc>
          <w:tcPr>
            <w:tcW w:w="922" w:type="pct"/>
            <w:vAlign w:val="center"/>
          </w:tcPr>
          <w:p>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8.70</w:t>
            </w:r>
          </w:p>
        </w:tc>
        <w:tc>
          <w:tcPr>
            <w:tcW w:w="838" w:type="pct"/>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1114" w:type="pct"/>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1606" w:type="pct"/>
            <w:vAlign w:val="center"/>
          </w:tcPr>
          <w:p>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r>
              <w:t>5.00</w:t>
            </w: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r>
              <w:t>5.00</w:t>
            </w: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3" w:type="pct"/>
            <w:vAlign w:val="center"/>
          </w:tcPr>
          <w:p>
            <w:pPr>
              <w:pStyle w:val="13"/>
              <w:ind w:firstLine="0" w:firstLineChars="0"/>
              <w:rPr>
                <w:rFonts w:ascii="方正书宋_GBK" w:hAnsi="方正书宋_GBK" w:eastAsia="方正书宋_GBK" w:cs="方正书宋_GBK"/>
                <w:sz w:val="21"/>
                <w:szCs w:val="24"/>
                <w:lang w:val="en-US" w:eastAsia="uk-UA" w:bidi="ar-SA"/>
              </w:rPr>
            </w:pPr>
            <w:r>
              <w:t>3</w:t>
            </w:r>
          </w:p>
        </w:tc>
        <w:tc>
          <w:tcPr>
            <w:tcW w:w="1606" w:type="pct"/>
            <w:vAlign w:val="center"/>
          </w:tcPr>
          <w:p>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53" w:type="pct"/>
            <w:vAlign w:val="center"/>
          </w:tcPr>
          <w:p>
            <w:pPr>
              <w:pStyle w:val="13"/>
              <w:ind w:firstLine="0" w:firstLineChars="0"/>
              <w:rPr>
                <w:rFonts w:ascii="方正书宋_GBK" w:hAnsi="方正书宋_GBK" w:eastAsia="方正书宋_GBK" w:cs="方正书宋_GBK"/>
                <w:sz w:val="21"/>
                <w:szCs w:val="24"/>
                <w:lang w:val="en-US" w:eastAsia="uk-UA" w:bidi="ar-SA"/>
              </w:rPr>
            </w:pPr>
            <w:r>
              <w:t>4</w:t>
            </w:r>
          </w:p>
        </w:tc>
        <w:tc>
          <w:tcPr>
            <w:tcW w:w="1606" w:type="pct"/>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3" w:type="pct"/>
            <w:vAlign w:val="center"/>
          </w:tcPr>
          <w:p>
            <w:pPr>
              <w:pStyle w:val="13"/>
              <w:ind w:firstLine="0" w:firstLineChars="0"/>
              <w:rPr>
                <w:rFonts w:ascii="方正书宋_GBK" w:hAnsi="方正书宋_GBK" w:eastAsia="方正书宋_GBK" w:cs="方正书宋_GBK"/>
                <w:sz w:val="21"/>
                <w:szCs w:val="24"/>
                <w:lang w:val="en-US" w:eastAsia="uk-UA" w:bidi="ar-SA"/>
              </w:rPr>
            </w:pPr>
            <w:r>
              <w:t>5</w:t>
            </w:r>
          </w:p>
        </w:tc>
        <w:tc>
          <w:tcPr>
            <w:tcW w:w="1606" w:type="pct"/>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pPr>
              <w:pStyle w:val="13"/>
              <w:ind w:firstLine="0" w:firstLineChars="0"/>
              <w:rPr>
                <w:rFonts w:ascii="方正书宋_GBK" w:hAnsi="方正书宋_GBK" w:eastAsia="方正书宋_GBK" w:cs="方正书宋_GBK"/>
                <w:sz w:val="21"/>
                <w:szCs w:val="24"/>
                <w:lang w:val="en-US" w:eastAsia="uk-UA" w:bidi="ar-SA"/>
              </w:rPr>
            </w:pPr>
            <w:r>
              <w:t>6</w:t>
            </w:r>
          </w:p>
        </w:tc>
        <w:tc>
          <w:tcPr>
            <w:tcW w:w="1606" w:type="pct"/>
            <w:vAlign w:val="center"/>
          </w:tcPr>
          <w:p>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r>
              <w:t>5.00</w:t>
            </w: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r>
              <w:t>5.00</w:t>
            </w: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3" w:type="pct"/>
            <w:vAlign w:val="center"/>
          </w:tcPr>
          <w:p>
            <w:pPr>
              <w:pStyle w:val="13"/>
              <w:ind w:firstLine="0" w:firstLineChars="0"/>
              <w:rPr>
                <w:rFonts w:ascii="方正书宋_GBK" w:hAnsi="方正书宋_GBK" w:eastAsia="方正书宋_GBK" w:cs="方正书宋_GBK"/>
                <w:sz w:val="21"/>
                <w:szCs w:val="24"/>
                <w:lang w:val="en-US" w:eastAsia="uk-UA" w:bidi="ar-SA"/>
              </w:rPr>
            </w:pPr>
            <w:r>
              <w:t>7</w:t>
            </w:r>
          </w:p>
        </w:tc>
        <w:tc>
          <w:tcPr>
            <w:tcW w:w="1606" w:type="pct"/>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pPr>
              <w:pStyle w:val="13"/>
              <w:ind w:firstLine="0" w:firstLineChars="0"/>
              <w:rPr>
                <w:rFonts w:ascii="方正书宋_GBK" w:hAnsi="方正书宋_GBK" w:eastAsia="方正书宋_GBK" w:cs="方正书宋_GBK"/>
                <w:sz w:val="21"/>
                <w:szCs w:val="24"/>
                <w:lang w:val="en-US" w:eastAsia="uk-UA" w:bidi="ar-SA"/>
              </w:rPr>
            </w:pPr>
            <w:r>
              <w:t>8</w:t>
            </w:r>
          </w:p>
        </w:tc>
        <w:tc>
          <w:tcPr>
            <w:tcW w:w="1606" w:type="pct"/>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r>
              <w:t>5.00</w:t>
            </w: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r>
              <w:t>5.00</w:t>
            </w: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pPr>
              <w:pStyle w:val="13"/>
              <w:ind w:firstLine="0" w:firstLineChars="0"/>
              <w:rPr>
                <w:rFonts w:ascii="方正书宋_GBK" w:hAnsi="方正书宋_GBK" w:eastAsia="方正书宋_GBK" w:cs="方正书宋_GBK"/>
                <w:sz w:val="21"/>
                <w:szCs w:val="24"/>
                <w:lang w:val="en-US" w:eastAsia="uk-UA" w:bidi="ar-SA"/>
              </w:rPr>
            </w:pPr>
            <w:r>
              <w:t>9</w:t>
            </w:r>
          </w:p>
        </w:tc>
        <w:tc>
          <w:tcPr>
            <w:tcW w:w="1606" w:type="pct"/>
            <w:vAlign w:val="center"/>
          </w:tcPr>
          <w:p>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pPr>
              <w:pStyle w:val="13"/>
              <w:ind w:firstLine="0" w:firstLineChars="0"/>
              <w:rPr>
                <w:rFonts w:hint="default" w:eastAsia="方正书宋_GBK"/>
                <w:lang w:val="en-US" w:eastAsia="zh-CN"/>
              </w:rPr>
            </w:pPr>
            <w:r>
              <w:rPr>
                <w:rFonts w:hint="eastAsia"/>
                <w:lang w:val="en-US" w:eastAsia="zh-CN"/>
              </w:rPr>
              <w:t>10</w:t>
            </w:r>
          </w:p>
        </w:tc>
        <w:tc>
          <w:tcPr>
            <w:tcW w:w="1606" w:type="pct"/>
            <w:vAlign w:val="center"/>
          </w:tcPr>
          <w:p>
            <w:pPr>
              <w:pStyle w:val="12"/>
              <w:ind w:firstLine="0" w:firstLineChars="0"/>
            </w:pPr>
            <w:r>
              <w:rPr>
                <w:rFonts w:hint="eastAsia"/>
              </w:rPr>
              <w:t>四、会议费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 w:type="pct"/>
            <w:vAlign w:val="center"/>
          </w:tcPr>
          <w:p>
            <w:pPr>
              <w:pStyle w:val="13"/>
              <w:ind w:firstLine="0" w:firstLineChars="0"/>
              <w:rPr>
                <w:rFonts w:hint="default" w:eastAsia="方正书宋_GBK"/>
                <w:lang w:val="en-US" w:eastAsia="zh-CN"/>
              </w:rPr>
            </w:pPr>
            <w:r>
              <w:rPr>
                <w:rFonts w:hint="eastAsia"/>
                <w:lang w:val="en-US" w:eastAsia="zh-CN"/>
              </w:rPr>
              <w:t>11</w:t>
            </w:r>
          </w:p>
        </w:tc>
        <w:tc>
          <w:tcPr>
            <w:tcW w:w="1606" w:type="pct"/>
            <w:vAlign w:val="center"/>
          </w:tcPr>
          <w:p>
            <w:pPr>
              <w:pStyle w:val="12"/>
              <w:ind w:firstLine="420" w:firstLineChars="200"/>
            </w:pPr>
            <w:r>
              <w:rPr>
                <w:rFonts w:hint="eastAsia"/>
              </w:rPr>
              <w:t>其中：省属高校业务性会议费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53" w:type="pct"/>
            <w:vAlign w:val="center"/>
          </w:tcPr>
          <w:p>
            <w:pPr>
              <w:pStyle w:val="13"/>
              <w:ind w:firstLine="0" w:firstLineChars="0"/>
              <w:rPr>
                <w:rFonts w:hint="default" w:eastAsia="方正书宋_GBK"/>
                <w:lang w:val="en-US" w:eastAsia="zh-CN"/>
              </w:rPr>
            </w:pPr>
            <w:r>
              <w:rPr>
                <w:rFonts w:hint="eastAsia"/>
                <w:lang w:val="en-US" w:eastAsia="zh-CN"/>
              </w:rPr>
              <w:t>12</w:t>
            </w:r>
          </w:p>
        </w:tc>
        <w:tc>
          <w:tcPr>
            <w:tcW w:w="1606" w:type="pct"/>
            <w:vAlign w:val="center"/>
          </w:tcPr>
          <w:p>
            <w:pPr>
              <w:pStyle w:val="12"/>
              <w:ind w:firstLine="420" w:firstLineChars="200"/>
            </w:pPr>
            <w:r>
              <w:rPr>
                <w:rFonts w:hint="eastAsia"/>
              </w:rPr>
              <w:t>其他会议费</w:t>
            </w:r>
          </w:p>
        </w:tc>
        <w:tc>
          <w:tcPr>
            <w:tcW w:w="26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pPr>
              <w:pStyle w:val="13"/>
              <w:ind w:firstLine="0" w:firstLineChars="0"/>
              <w:rPr>
                <w:rFonts w:hint="default" w:eastAsia="方正书宋_GBK"/>
                <w:lang w:val="en-US" w:eastAsia="zh-CN"/>
              </w:rPr>
            </w:pPr>
            <w:r>
              <w:rPr>
                <w:rFonts w:hint="eastAsia"/>
                <w:lang w:val="en-US" w:eastAsia="zh-CN"/>
              </w:rPr>
              <w:t>13</w:t>
            </w:r>
          </w:p>
        </w:tc>
        <w:tc>
          <w:tcPr>
            <w:tcW w:w="1606" w:type="pct"/>
            <w:vAlign w:val="center"/>
          </w:tcPr>
          <w:p>
            <w:pPr>
              <w:pStyle w:val="12"/>
              <w:ind w:firstLine="0" w:firstLineChars="0"/>
            </w:pPr>
            <w:r>
              <w:rPr>
                <w:rFonts w:hint="eastAsia"/>
              </w:rPr>
              <w:t>五、培训费</w:t>
            </w:r>
          </w:p>
        </w:tc>
        <w:tc>
          <w:tcPr>
            <w:tcW w:w="264" w:type="pct"/>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3.7</w:t>
            </w:r>
          </w:p>
        </w:tc>
        <w:tc>
          <w:tcPr>
            <w:tcW w:w="922" w:type="pct"/>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3.7</w:t>
            </w:r>
          </w:p>
        </w:tc>
        <w:tc>
          <w:tcPr>
            <w:tcW w:w="838" w:type="pct"/>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pPr>
              <w:pStyle w:val="11"/>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0"/>
        <w:jc w:val="center"/>
        <w:outlineLvl w:val="4"/>
      </w:pPr>
      <w:bookmarkStart w:id="0" w:name="_GoBack"/>
      <w:bookmarkEnd w:id="0"/>
      <w:r>
        <w:rPr>
          <w:rFonts w:ascii="方正小标宋_GBK" w:hAnsi="方正小标宋_GBK" w:eastAsia="方正小标宋_GBK" w:cs="方正小标宋_GBK"/>
          <w:b w:val="0"/>
          <w:color w:val="000000"/>
          <w:sz w:val="44"/>
        </w:rPr>
        <w:t>隆尧县司法局本级2024年单位预算信息公开情况说明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按照《中华人民共和国预算法》、《地方预决算公开操作规程》和《关于进一步推进预算公开工作的实施意见》规定，现将隆尧县司法局本级2024年单位预算公开如下：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根据《隆尧县司法局职能配置、内设机构和人员编制规定》， 隆尧县司法局的主要职责是：</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贯彻落实党中央和省委、市委、县委关于全面依法治县的方针政策和决策部署，坚持和加强党对全面依法治县的集中统一领导。</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（一）承担全面依法治县重大问题的政策研究。组织协调有关方面提出全面依法治县中长期规划建议，负责有关重大决策部署督察工作。</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（二）负责县政府规范性文件起草、备案审查工作；负责对县政府政策措施、规范性文件和合同协议的合法性审核工作；负责审查县政府各部门报县政府审核的规范性文件，承办县政府交办的涉法事务。</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（五）负责制定全县公共法律服务体系建设规划并指导实施，统筹和布局城乡、区域法律服务资源。负责法律援助管理工作；指导、监督全县律师、公证、司法鉴定和基层法律服务管理工作。</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（六）负责本系统警车等物资装备管理工作；指导、监督本系统财务、装备、设施、场所等保障工作。</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（七）规划、协调、指导全县法治人才队伍建设相关工作。指导、监督本系统队伍建设。</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隆尧县司法局本级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反映本单位当年全部收入。2024年预算收入815.57万元，其中：一般公共预算收入815.57万元，基金预算收入0万元，国有资本经营预算收入0万元，财政专户核拨收入0万元，单位资金收入0万元，上年结转结余0万元。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收支预算总表支出栏、基本支出表、项目支出表按经济分类和支出功能分类科目编制，反映隆尧县司法局年度</w:t>
      </w:r>
      <w:r>
        <w:rPr>
          <w:rFonts w:hint="eastAsia"/>
          <w:lang w:eastAsia="zh-CN"/>
        </w:rPr>
        <w:t>单位</w:t>
      </w:r>
      <w:r>
        <w:t>预算中支出预算的总体情况。2024年支出预算815.57万元，其中基本支出602万元，包括人员经费498.78万元和日常公用经费103.22万元；项目支出213.57万元，主要为人民调解经费、普法工作经费、社区矫正经费、上级政法转移支付资金等。</w:t>
      </w:r>
    </w:p>
    <w:p>
      <w:pPr>
        <w:pStyle w:val="18"/>
      </w:pPr>
      <w:r>
        <w:t>3、比上年增减情况</w:t>
      </w:r>
    </w:p>
    <w:p>
      <w:pPr>
        <w:pStyle w:val="18"/>
      </w:pPr>
      <w:r>
        <w:t>2024年预算收支安排815.57万元，较2023年预算增加16.42万元，其中：基本支出减少3.19万元，主要为人员变动导致人员经费减少；项目支出增加19.61万元，主要为上级政法转移支付资金下达数额较上年增加。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eastAsia="zh-CN"/>
        </w:rPr>
        <w:t>单位</w:t>
      </w:r>
      <w:r>
        <w:t>运行经费共计安排103.22万元，主要用于办公费、印刷费、邮电费、劳务费、公务用车运行维护费、办公设备购置、福利费、工会经费、日常维修、办公用房水电费、办公用房取暖费、办公用房物业管理费，公务交通补贴等日常公用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w:t>
      </w:r>
      <w:r>
        <w:rPr>
          <w:rFonts w:hint="eastAsia"/>
          <w:lang w:eastAsia="zh-CN"/>
        </w:rPr>
        <w:t>单位</w:t>
      </w:r>
      <w:r>
        <w:t>财政拨款“三公”经费预算安排5万元，其中因公出国（境）费0万元；公务用车购置及运维费5万元（其中：公务用车购置费为0万元，公务用车运行维护费5万元)；公务接待费0万元。与2023年相比持平，无变化。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1、法律援助经费绩效目标表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13052524P00001010003W</w:t>
            </w:r>
          </w:p>
        </w:tc>
        <w:tc>
          <w:tcPr>
            <w:tcW w:w="1587" w:type="dxa"/>
            <w:vAlign w:val="center"/>
          </w:tcPr>
          <w:p>
            <w:pPr>
              <w:pStyle w:val="10"/>
            </w:pPr>
            <w:r>
              <w:t>项目名称</w:t>
            </w:r>
          </w:p>
        </w:tc>
        <w:tc>
          <w:tcPr>
            <w:tcW w:w="4422" w:type="dxa"/>
            <w:gridSpan w:val="3"/>
            <w:vAlign w:val="center"/>
          </w:tcPr>
          <w:p>
            <w:pPr>
              <w:pStyle w:val="12"/>
            </w:pPr>
            <w:r>
              <w:t>法律援助经费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1.40</w:t>
            </w:r>
          </w:p>
        </w:tc>
        <w:tc>
          <w:tcPr>
            <w:tcW w:w="1587" w:type="dxa"/>
            <w:vAlign w:val="center"/>
          </w:tcPr>
          <w:p>
            <w:pPr>
              <w:pStyle w:val="10"/>
            </w:pPr>
            <w:r>
              <w:t>其中：财政    资金</w:t>
            </w:r>
          </w:p>
        </w:tc>
        <w:tc>
          <w:tcPr>
            <w:tcW w:w="1304" w:type="dxa"/>
            <w:vAlign w:val="center"/>
          </w:tcPr>
          <w:p>
            <w:pPr>
              <w:pStyle w:val="12"/>
            </w:pPr>
            <w:r>
              <w:t>1.40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法律援助案件补贴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rPr>
                <w:rFonts w:hint="default" w:eastAsia="方正书宋_GBK"/>
                <w:lang w:val="en-US" w:eastAsia="zh-CN"/>
              </w:rPr>
            </w:pPr>
            <w:r>
              <w:t xml:space="preserve"> </w:t>
            </w:r>
            <w:r>
              <w:rPr>
                <w:rFonts w:hint="eastAsia"/>
                <w:lang w:val="en-US" w:eastAsia="zh-CN"/>
              </w:rPr>
              <w:t>20%</w:t>
            </w:r>
          </w:p>
        </w:tc>
        <w:tc>
          <w:tcPr>
            <w:tcW w:w="1587" w:type="dxa"/>
            <w:vAlign w:val="center"/>
          </w:tcPr>
          <w:p>
            <w:pPr>
              <w:pStyle w:val="13"/>
              <w:rPr>
                <w:rFonts w:hint="default" w:eastAsia="方正书宋_GBK"/>
                <w:lang w:val="en-US" w:eastAsia="zh-CN"/>
              </w:rPr>
            </w:pPr>
            <w:r>
              <w:rPr>
                <w:rFonts w:hint="eastAsia"/>
                <w:lang w:val="en-US" w:eastAsia="zh-CN"/>
              </w:rPr>
              <w:t>60%</w:t>
            </w:r>
          </w:p>
        </w:tc>
        <w:tc>
          <w:tcPr>
            <w:tcW w:w="1304" w:type="dxa"/>
            <w:vAlign w:val="center"/>
          </w:tcPr>
          <w:p>
            <w:pPr>
              <w:pStyle w:val="13"/>
              <w:rPr>
                <w:rFonts w:hint="default" w:eastAsia="方正书宋_GBK"/>
                <w:lang w:val="en-US" w:eastAsia="zh-CN"/>
              </w:rPr>
            </w:pPr>
            <w:r>
              <w:rPr>
                <w:rFonts w:hint="eastAsia"/>
                <w:lang w:val="en-US" w:eastAsia="zh-CN"/>
              </w:rPr>
              <w:t>90%</w:t>
            </w:r>
          </w:p>
        </w:tc>
        <w:tc>
          <w:tcPr>
            <w:tcW w:w="311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1.提高法律援助服务质量，法律援助办案补贴按时支付。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法律援助案件受理数（件)</w:t>
            </w:r>
          </w:p>
        </w:tc>
        <w:tc>
          <w:tcPr>
            <w:tcW w:w="2891" w:type="dxa"/>
            <w:vAlign w:val="center"/>
          </w:tcPr>
          <w:p>
            <w:pPr>
              <w:pStyle w:val="12"/>
            </w:pPr>
            <w:r>
              <w:t>法律援助案件受理数（件)</w:t>
            </w:r>
          </w:p>
        </w:tc>
        <w:tc>
          <w:tcPr>
            <w:tcW w:w="1276" w:type="dxa"/>
            <w:vAlign w:val="center"/>
          </w:tcPr>
          <w:p>
            <w:pPr>
              <w:pStyle w:val="12"/>
            </w:pPr>
            <w:r>
              <w:t>≥20件</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法律援助案件卷宗达标率</w:t>
            </w:r>
          </w:p>
        </w:tc>
        <w:tc>
          <w:tcPr>
            <w:tcW w:w="2891" w:type="dxa"/>
            <w:vAlign w:val="center"/>
          </w:tcPr>
          <w:p>
            <w:pPr>
              <w:pStyle w:val="12"/>
            </w:pPr>
            <w:r>
              <w:t>达标卷宗数量占总卷宗数的比例</w:t>
            </w:r>
          </w:p>
        </w:tc>
        <w:tc>
          <w:tcPr>
            <w:tcW w:w="1276" w:type="dxa"/>
            <w:vAlign w:val="center"/>
          </w:tcPr>
          <w:p>
            <w:pPr>
              <w:pStyle w:val="12"/>
            </w:pPr>
            <w:r>
              <w:t>≥96%</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按时完成法律援助各项工作任务</w:t>
            </w:r>
          </w:p>
        </w:tc>
        <w:tc>
          <w:tcPr>
            <w:tcW w:w="2891" w:type="dxa"/>
            <w:vAlign w:val="center"/>
          </w:tcPr>
          <w:p>
            <w:pPr>
              <w:pStyle w:val="12"/>
            </w:pPr>
            <w:r>
              <w:t>按时完成法律援助各项工作任务</w:t>
            </w:r>
          </w:p>
        </w:tc>
        <w:tc>
          <w:tcPr>
            <w:tcW w:w="1276" w:type="dxa"/>
            <w:vAlign w:val="center"/>
          </w:tcPr>
          <w:p>
            <w:pPr>
              <w:pStyle w:val="12"/>
            </w:pPr>
            <w:r>
              <w:t>按时完成年初各项工作计划</w:t>
            </w:r>
          </w:p>
        </w:tc>
        <w:tc>
          <w:tcPr>
            <w:tcW w:w="184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法律援助案件补贴</w:t>
            </w:r>
          </w:p>
        </w:tc>
        <w:tc>
          <w:tcPr>
            <w:tcW w:w="2891" w:type="dxa"/>
            <w:vAlign w:val="center"/>
          </w:tcPr>
          <w:p>
            <w:pPr>
              <w:pStyle w:val="12"/>
            </w:pPr>
            <w:r>
              <w:t>用于法律援助案件的补贴</w:t>
            </w:r>
          </w:p>
        </w:tc>
        <w:tc>
          <w:tcPr>
            <w:tcW w:w="1276" w:type="dxa"/>
            <w:vAlign w:val="center"/>
          </w:tcPr>
          <w:p>
            <w:pPr>
              <w:pStyle w:val="12"/>
            </w:pPr>
            <w:r>
              <w:t>≤2.4万元</w:t>
            </w:r>
          </w:p>
        </w:tc>
        <w:tc>
          <w:tcPr>
            <w:tcW w:w="1843" w:type="dxa"/>
            <w:vAlign w:val="center"/>
          </w:tcPr>
          <w:p>
            <w:pPr>
              <w:pStyle w:val="12"/>
            </w:pPr>
            <w:r>
              <w:t>年度工作计划及预算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保障弱势群体合法权益</w:t>
            </w:r>
          </w:p>
        </w:tc>
        <w:tc>
          <w:tcPr>
            <w:tcW w:w="2891" w:type="dxa"/>
            <w:vAlign w:val="center"/>
          </w:tcPr>
          <w:p>
            <w:pPr>
              <w:pStyle w:val="12"/>
            </w:pPr>
            <w:r>
              <w:t>通过提供免费法律服务保障弱势群体合法权益</w:t>
            </w:r>
          </w:p>
        </w:tc>
        <w:tc>
          <w:tcPr>
            <w:tcW w:w="1276" w:type="dxa"/>
            <w:vAlign w:val="center"/>
          </w:tcPr>
          <w:p>
            <w:pPr>
              <w:pStyle w:val="12"/>
            </w:pPr>
            <w:r>
              <w:t>让弱势人群享受到优质高效的法律服务</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服务对象对提供的法律服务的满意程度，通过评价器数据确定</w:t>
            </w:r>
          </w:p>
        </w:tc>
        <w:tc>
          <w:tcPr>
            <w:tcW w:w="1276" w:type="dxa"/>
            <w:vAlign w:val="center"/>
          </w:tcPr>
          <w:p>
            <w:pPr>
              <w:pStyle w:val="12"/>
            </w:pPr>
            <w:r>
              <w:t>≥80%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2、法治建设（行政执法和复议）经费绩效目标表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13052524P00001010008Y</w:t>
            </w:r>
          </w:p>
        </w:tc>
        <w:tc>
          <w:tcPr>
            <w:tcW w:w="2114" w:type="dxa"/>
            <w:vAlign w:val="center"/>
          </w:tcPr>
          <w:p>
            <w:pPr>
              <w:pStyle w:val="10"/>
            </w:pPr>
            <w:r>
              <w:t>项目名称</w:t>
            </w:r>
          </w:p>
        </w:tc>
        <w:tc>
          <w:tcPr>
            <w:tcW w:w="6342" w:type="dxa"/>
            <w:gridSpan w:val="3"/>
            <w:vAlign w:val="center"/>
          </w:tcPr>
          <w:p>
            <w:pPr>
              <w:pStyle w:val="12"/>
            </w:pPr>
            <w:r>
              <w:t>法治建设（行政执法和复议）经费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2.40</w:t>
            </w:r>
          </w:p>
        </w:tc>
        <w:tc>
          <w:tcPr>
            <w:tcW w:w="2114" w:type="dxa"/>
            <w:vAlign w:val="center"/>
          </w:tcPr>
          <w:p>
            <w:pPr>
              <w:pStyle w:val="10"/>
            </w:pPr>
            <w:r>
              <w:t>其中：财政    资金</w:t>
            </w:r>
          </w:p>
        </w:tc>
        <w:tc>
          <w:tcPr>
            <w:tcW w:w="2114" w:type="dxa"/>
            <w:vAlign w:val="center"/>
          </w:tcPr>
          <w:p>
            <w:pPr>
              <w:pStyle w:val="12"/>
            </w:pPr>
            <w:r>
              <w:t>2.40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用于行政复议及执法监督工作支出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1.统筹推进法治政府建设工作，指导监督政府依法行政工作，依法承担行政复议工作。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媒体稿件篇数</w:t>
            </w:r>
          </w:p>
        </w:tc>
        <w:tc>
          <w:tcPr>
            <w:tcW w:w="2891" w:type="dxa"/>
            <w:vAlign w:val="center"/>
          </w:tcPr>
          <w:p>
            <w:pPr>
              <w:pStyle w:val="12"/>
            </w:pPr>
            <w:r>
              <w:t>媒体稿件篇数</w:t>
            </w:r>
          </w:p>
        </w:tc>
        <w:tc>
          <w:tcPr>
            <w:tcW w:w="1276" w:type="dxa"/>
            <w:vAlign w:val="center"/>
          </w:tcPr>
          <w:p>
            <w:pPr>
              <w:pStyle w:val="12"/>
            </w:pPr>
            <w:r>
              <w:t>≥2篇</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行政案件处理率</w:t>
            </w:r>
          </w:p>
        </w:tc>
        <w:tc>
          <w:tcPr>
            <w:tcW w:w="2891" w:type="dxa"/>
            <w:vAlign w:val="center"/>
          </w:tcPr>
          <w:p>
            <w:pPr>
              <w:pStyle w:val="12"/>
            </w:pPr>
            <w:r>
              <w:t>行政案件处理率</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按照时间节点完成局各项工作</w:t>
            </w:r>
          </w:p>
        </w:tc>
        <w:tc>
          <w:tcPr>
            <w:tcW w:w="2891" w:type="dxa"/>
            <w:vAlign w:val="center"/>
          </w:tcPr>
          <w:p>
            <w:pPr>
              <w:pStyle w:val="12"/>
            </w:pPr>
            <w:r>
              <w:t>按时完成年初各项工作任务</w:t>
            </w:r>
          </w:p>
        </w:tc>
        <w:tc>
          <w:tcPr>
            <w:tcW w:w="1276" w:type="dxa"/>
            <w:vAlign w:val="center"/>
          </w:tcPr>
          <w:p>
            <w:pPr>
              <w:pStyle w:val="12"/>
            </w:pPr>
            <w:r>
              <w:t>按时完成年初各项工作计划</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各项支出严格按年初预算计划执行</w:t>
            </w:r>
          </w:p>
        </w:tc>
        <w:tc>
          <w:tcPr>
            <w:tcW w:w="1276" w:type="dxa"/>
            <w:vAlign w:val="center"/>
          </w:tcPr>
          <w:p>
            <w:pPr>
              <w:pStyle w:val="12"/>
            </w:pPr>
            <w:r>
              <w:t>各项支出在预算指标范围内且符合财务制度</w:t>
            </w:r>
          </w:p>
        </w:tc>
        <w:tc>
          <w:tcPr>
            <w:tcW w:w="1843" w:type="dxa"/>
            <w:vAlign w:val="center"/>
          </w:tcPr>
          <w:p>
            <w:pPr>
              <w:pStyle w:val="12"/>
            </w:pPr>
            <w:r>
              <w:t>年初工作计划及制定的预算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全面</w:t>
            </w:r>
          </w:p>
        </w:tc>
        <w:tc>
          <w:tcPr>
            <w:tcW w:w="2891" w:type="dxa"/>
            <w:vAlign w:val="center"/>
          </w:tcPr>
          <w:p>
            <w:pPr>
              <w:pStyle w:val="12"/>
            </w:pPr>
            <w:r>
              <w:t>通过法律途径维护自身群益</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群众对行政执法、行政复议与应诉工作</w:t>
            </w:r>
          </w:p>
          <w:p>
            <w:pPr>
              <w:pStyle w:val="12"/>
            </w:pPr>
            <w:r>
              <w:t>满意度</w:t>
            </w:r>
          </w:p>
        </w:tc>
        <w:tc>
          <w:tcPr>
            <w:tcW w:w="1276" w:type="dxa"/>
            <w:vAlign w:val="center"/>
          </w:tcPr>
          <w:p>
            <w:pPr>
              <w:pStyle w:val="12"/>
            </w:pPr>
            <w:r>
              <w:t>≥80%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3、冀财政法【2023】49号/中央/中央政法纪检监察转移支付资金（办案支出-法律援助）绩效目标表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13052524P00001010440N</w:t>
            </w:r>
          </w:p>
        </w:tc>
        <w:tc>
          <w:tcPr>
            <w:tcW w:w="2114" w:type="dxa"/>
            <w:vAlign w:val="center"/>
          </w:tcPr>
          <w:p>
            <w:pPr>
              <w:pStyle w:val="10"/>
            </w:pPr>
            <w:r>
              <w:t>项目名称</w:t>
            </w:r>
          </w:p>
        </w:tc>
        <w:tc>
          <w:tcPr>
            <w:tcW w:w="6342" w:type="dxa"/>
            <w:gridSpan w:val="3"/>
            <w:vAlign w:val="center"/>
          </w:tcPr>
          <w:p>
            <w:pPr>
              <w:pStyle w:val="12"/>
            </w:pPr>
            <w:r>
              <w:t>冀财政法【2023】49号/中央/中央政法纪检监察转移支付资金（办案支出-法律援助）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17.00</w:t>
            </w:r>
          </w:p>
        </w:tc>
        <w:tc>
          <w:tcPr>
            <w:tcW w:w="2114" w:type="dxa"/>
            <w:vAlign w:val="center"/>
          </w:tcPr>
          <w:p>
            <w:pPr>
              <w:pStyle w:val="10"/>
            </w:pPr>
            <w:r>
              <w:t>其中：财政    资金</w:t>
            </w:r>
          </w:p>
        </w:tc>
        <w:tc>
          <w:tcPr>
            <w:tcW w:w="2114" w:type="dxa"/>
            <w:vAlign w:val="center"/>
          </w:tcPr>
          <w:p>
            <w:pPr>
              <w:pStyle w:val="12"/>
            </w:pPr>
            <w:r>
              <w:t>17.00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用于法律援助案件补贴。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1.提高法律援助服务质量，法律援助办案补贴按时支付。</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法律援助案件受理数（件)</w:t>
            </w:r>
          </w:p>
        </w:tc>
        <w:tc>
          <w:tcPr>
            <w:tcW w:w="2891" w:type="dxa"/>
            <w:vAlign w:val="center"/>
          </w:tcPr>
          <w:p>
            <w:pPr>
              <w:pStyle w:val="12"/>
            </w:pPr>
            <w:r>
              <w:t>法律援助案件受理数（件)</w:t>
            </w:r>
          </w:p>
        </w:tc>
        <w:tc>
          <w:tcPr>
            <w:tcW w:w="1276" w:type="dxa"/>
            <w:vAlign w:val="center"/>
          </w:tcPr>
          <w:p>
            <w:pPr>
              <w:pStyle w:val="12"/>
            </w:pPr>
            <w:r>
              <w:t>≥170件</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法律援助案件卷宗达标率</w:t>
            </w:r>
          </w:p>
        </w:tc>
        <w:tc>
          <w:tcPr>
            <w:tcW w:w="2891" w:type="dxa"/>
            <w:vAlign w:val="center"/>
          </w:tcPr>
          <w:p>
            <w:pPr>
              <w:pStyle w:val="12"/>
            </w:pPr>
            <w:r>
              <w:t>达标卷宗数量占总卷宗数的比例</w:t>
            </w:r>
          </w:p>
        </w:tc>
        <w:tc>
          <w:tcPr>
            <w:tcW w:w="1276" w:type="dxa"/>
            <w:vAlign w:val="center"/>
          </w:tcPr>
          <w:p>
            <w:pPr>
              <w:pStyle w:val="12"/>
            </w:pPr>
            <w:r>
              <w:t>≥96%</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按时完成法律援助各项工作任务</w:t>
            </w:r>
          </w:p>
        </w:tc>
        <w:tc>
          <w:tcPr>
            <w:tcW w:w="2891" w:type="dxa"/>
            <w:vAlign w:val="center"/>
          </w:tcPr>
          <w:p>
            <w:pPr>
              <w:pStyle w:val="12"/>
            </w:pPr>
            <w:r>
              <w:t>按时完成法律援助各项工作任务</w:t>
            </w:r>
          </w:p>
        </w:tc>
        <w:tc>
          <w:tcPr>
            <w:tcW w:w="1276" w:type="dxa"/>
            <w:vAlign w:val="center"/>
          </w:tcPr>
          <w:p>
            <w:pPr>
              <w:pStyle w:val="12"/>
            </w:pPr>
            <w:r>
              <w:t>按时完成年初各项工作计划</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法律援助案件补贴</w:t>
            </w:r>
          </w:p>
        </w:tc>
        <w:tc>
          <w:tcPr>
            <w:tcW w:w="2891" w:type="dxa"/>
            <w:vAlign w:val="center"/>
          </w:tcPr>
          <w:p>
            <w:pPr>
              <w:pStyle w:val="12"/>
            </w:pPr>
            <w:r>
              <w:t>用于法律援助案件的补贴</w:t>
            </w:r>
          </w:p>
        </w:tc>
        <w:tc>
          <w:tcPr>
            <w:tcW w:w="1276" w:type="dxa"/>
            <w:vAlign w:val="center"/>
          </w:tcPr>
          <w:p>
            <w:pPr>
              <w:pStyle w:val="12"/>
            </w:pPr>
            <w:r>
              <w:t>≤17万元</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保障弱势群体合法权益</w:t>
            </w:r>
          </w:p>
        </w:tc>
        <w:tc>
          <w:tcPr>
            <w:tcW w:w="2891" w:type="dxa"/>
            <w:vAlign w:val="center"/>
          </w:tcPr>
          <w:p>
            <w:pPr>
              <w:pStyle w:val="12"/>
            </w:pPr>
            <w:r>
              <w:t>通过提供免费法律服务保障弱势群体合法权益</w:t>
            </w:r>
          </w:p>
        </w:tc>
        <w:tc>
          <w:tcPr>
            <w:tcW w:w="1276" w:type="dxa"/>
            <w:vAlign w:val="center"/>
          </w:tcPr>
          <w:p>
            <w:pPr>
              <w:pStyle w:val="12"/>
            </w:pPr>
            <w:r>
              <w:t>让弱势人群享受到优质高效的法律服务</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服务对象对提供的法律服务的满意程度，通过评价器数据确定</w:t>
            </w:r>
          </w:p>
        </w:tc>
        <w:tc>
          <w:tcPr>
            <w:tcW w:w="1276" w:type="dxa"/>
            <w:vAlign w:val="center"/>
          </w:tcPr>
          <w:p>
            <w:pPr>
              <w:pStyle w:val="12"/>
            </w:pPr>
            <w:r>
              <w:t>≥80%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4、冀财政法【2023】49号/中央/中央政法纪检监察转移支付资金（办案支出-经费）绩效目标表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13052524P00001010438P</w:t>
            </w:r>
          </w:p>
        </w:tc>
        <w:tc>
          <w:tcPr>
            <w:tcW w:w="2114" w:type="dxa"/>
            <w:vAlign w:val="center"/>
          </w:tcPr>
          <w:p>
            <w:pPr>
              <w:pStyle w:val="10"/>
            </w:pPr>
            <w:r>
              <w:t>项目名称</w:t>
            </w:r>
          </w:p>
        </w:tc>
        <w:tc>
          <w:tcPr>
            <w:tcW w:w="6342" w:type="dxa"/>
            <w:gridSpan w:val="3"/>
            <w:vAlign w:val="center"/>
          </w:tcPr>
          <w:p>
            <w:pPr>
              <w:pStyle w:val="12"/>
            </w:pPr>
            <w:r>
              <w:t>冀财政法【2023】49号/中央/中央政法纪检监察转移支付资金（办案支出-经费）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49.50</w:t>
            </w:r>
          </w:p>
        </w:tc>
        <w:tc>
          <w:tcPr>
            <w:tcW w:w="2114" w:type="dxa"/>
            <w:vAlign w:val="center"/>
          </w:tcPr>
          <w:p>
            <w:pPr>
              <w:pStyle w:val="10"/>
            </w:pPr>
            <w:r>
              <w:t>其中：财政    资金</w:t>
            </w:r>
          </w:p>
        </w:tc>
        <w:tc>
          <w:tcPr>
            <w:tcW w:w="2114" w:type="dxa"/>
            <w:vAlign w:val="center"/>
          </w:tcPr>
          <w:p>
            <w:pPr>
              <w:pStyle w:val="12"/>
            </w:pPr>
            <w:r>
              <w:t>49.50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用于司法行政业务工作需要。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1.提高基层司法行政机关业务经费保障水平。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民主法治示范村</w:t>
            </w:r>
          </w:p>
        </w:tc>
        <w:tc>
          <w:tcPr>
            <w:tcW w:w="2891" w:type="dxa"/>
            <w:vAlign w:val="center"/>
          </w:tcPr>
          <w:p>
            <w:pPr>
              <w:pStyle w:val="12"/>
            </w:pPr>
            <w:r>
              <w:t>打造民主法治示范村数量</w:t>
            </w:r>
          </w:p>
        </w:tc>
        <w:tc>
          <w:tcPr>
            <w:tcW w:w="1276" w:type="dxa"/>
            <w:vAlign w:val="center"/>
          </w:tcPr>
          <w:p>
            <w:pPr>
              <w:pStyle w:val="12"/>
            </w:pPr>
            <w:r>
              <w:t>≥1个</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法律人员素质</w:t>
            </w:r>
          </w:p>
        </w:tc>
        <w:tc>
          <w:tcPr>
            <w:tcW w:w="2891" w:type="dxa"/>
            <w:vAlign w:val="center"/>
          </w:tcPr>
          <w:p>
            <w:pPr>
              <w:pStyle w:val="12"/>
            </w:pPr>
            <w:r>
              <w:t>法律顾问人员素质</w:t>
            </w:r>
          </w:p>
        </w:tc>
        <w:tc>
          <w:tcPr>
            <w:tcW w:w="1276" w:type="dxa"/>
            <w:vAlign w:val="center"/>
          </w:tcPr>
          <w:p>
            <w:pPr>
              <w:pStyle w:val="12"/>
            </w:pPr>
            <w:r>
              <w:t>具备相应的素质和工作素质</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案件查处办结时限</w:t>
            </w:r>
          </w:p>
        </w:tc>
        <w:tc>
          <w:tcPr>
            <w:tcW w:w="2891" w:type="dxa"/>
            <w:vAlign w:val="center"/>
          </w:tcPr>
          <w:p>
            <w:pPr>
              <w:pStyle w:val="12"/>
            </w:pPr>
            <w:r>
              <w:t>案件查处办结时限</w:t>
            </w:r>
          </w:p>
        </w:tc>
        <w:tc>
          <w:tcPr>
            <w:tcW w:w="1276" w:type="dxa"/>
            <w:vAlign w:val="center"/>
          </w:tcPr>
          <w:p>
            <w:pPr>
              <w:pStyle w:val="12"/>
            </w:pPr>
            <w:r>
              <w:t>时限范围内办结</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各项支出严格按年初预算计划执行</w:t>
            </w:r>
          </w:p>
        </w:tc>
        <w:tc>
          <w:tcPr>
            <w:tcW w:w="1276" w:type="dxa"/>
            <w:vAlign w:val="center"/>
          </w:tcPr>
          <w:p>
            <w:pPr>
              <w:pStyle w:val="12"/>
            </w:pPr>
            <w:r>
              <w:t>≤49.5万元</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公民法律意识提高</w:t>
            </w:r>
          </w:p>
        </w:tc>
        <w:tc>
          <w:tcPr>
            <w:tcW w:w="2891" w:type="dxa"/>
            <w:vAlign w:val="center"/>
          </w:tcPr>
          <w:p>
            <w:pPr>
              <w:pStyle w:val="12"/>
            </w:pPr>
            <w:r>
              <w:t>通过法律途径维护自身群益</w:t>
            </w:r>
          </w:p>
        </w:tc>
        <w:tc>
          <w:tcPr>
            <w:tcW w:w="1276" w:type="dxa"/>
            <w:vAlign w:val="center"/>
          </w:tcPr>
          <w:p>
            <w:pPr>
              <w:pStyle w:val="12"/>
            </w:pPr>
            <w:r>
              <w:t>≥90%</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普法宣传对象满意度(%)</w:t>
            </w:r>
          </w:p>
        </w:tc>
        <w:tc>
          <w:tcPr>
            <w:tcW w:w="2891" w:type="dxa"/>
            <w:vAlign w:val="center"/>
          </w:tcPr>
          <w:p>
            <w:pPr>
              <w:pStyle w:val="12"/>
            </w:pPr>
            <w:r>
              <w:t>普法宣传对象满意度(%)</w:t>
            </w:r>
          </w:p>
        </w:tc>
        <w:tc>
          <w:tcPr>
            <w:tcW w:w="1276" w:type="dxa"/>
            <w:vAlign w:val="center"/>
          </w:tcPr>
          <w:p>
            <w:pPr>
              <w:pStyle w:val="12"/>
            </w:pPr>
            <w:r>
              <w:t>≥80%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5、冀财政法【2023】49号/中央/中央政法纪检监察转移支付资金（办案支出-装备）绩效目标表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13052524P00001010439B</w:t>
            </w:r>
          </w:p>
        </w:tc>
        <w:tc>
          <w:tcPr>
            <w:tcW w:w="2114" w:type="dxa"/>
            <w:vAlign w:val="center"/>
          </w:tcPr>
          <w:p>
            <w:pPr>
              <w:pStyle w:val="10"/>
            </w:pPr>
            <w:r>
              <w:t>项目名称</w:t>
            </w:r>
          </w:p>
        </w:tc>
        <w:tc>
          <w:tcPr>
            <w:tcW w:w="6342" w:type="dxa"/>
            <w:gridSpan w:val="3"/>
            <w:vAlign w:val="center"/>
          </w:tcPr>
          <w:p>
            <w:pPr>
              <w:pStyle w:val="12"/>
            </w:pPr>
            <w:r>
              <w:t>冀财政法【2023】49号/中央/中央政法纪检监察转移支付资金（办案支出-装备）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28.50</w:t>
            </w:r>
          </w:p>
        </w:tc>
        <w:tc>
          <w:tcPr>
            <w:tcW w:w="2114" w:type="dxa"/>
            <w:vAlign w:val="center"/>
          </w:tcPr>
          <w:p>
            <w:pPr>
              <w:pStyle w:val="10"/>
            </w:pPr>
            <w:r>
              <w:t>其中：财政    资金</w:t>
            </w:r>
          </w:p>
        </w:tc>
        <w:tc>
          <w:tcPr>
            <w:tcW w:w="2114" w:type="dxa"/>
            <w:vAlign w:val="center"/>
          </w:tcPr>
          <w:p>
            <w:pPr>
              <w:pStyle w:val="12"/>
            </w:pPr>
            <w:r>
              <w:t>28.50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用于司法行政系统业务装备的采购。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1.提高基层司法行政机关装备保障水平。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设备采购数量</w:t>
            </w:r>
          </w:p>
        </w:tc>
        <w:tc>
          <w:tcPr>
            <w:tcW w:w="2891" w:type="dxa"/>
            <w:vAlign w:val="center"/>
          </w:tcPr>
          <w:p>
            <w:pPr>
              <w:pStyle w:val="12"/>
            </w:pPr>
            <w:r>
              <w:t>设备采购数量</w:t>
            </w:r>
          </w:p>
        </w:tc>
        <w:tc>
          <w:tcPr>
            <w:tcW w:w="1276" w:type="dxa"/>
            <w:vAlign w:val="center"/>
          </w:tcPr>
          <w:p>
            <w:pPr>
              <w:pStyle w:val="12"/>
            </w:pPr>
            <w:r>
              <w:t>≥1套</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设备合格率</w:t>
            </w:r>
          </w:p>
        </w:tc>
        <w:tc>
          <w:tcPr>
            <w:tcW w:w="2891" w:type="dxa"/>
            <w:vAlign w:val="center"/>
          </w:tcPr>
          <w:p>
            <w:pPr>
              <w:pStyle w:val="12"/>
            </w:pPr>
            <w:r>
              <w:t>购置设备的合格比率</w:t>
            </w:r>
          </w:p>
        </w:tc>
        <w:tc>
          <w:tcPr>
            <w:tcW w:w="1276" w:type="dxa"/>
            <w:vAlign w:val="center"/>
          </w:tcPr>
          <w:p>
            <w:pPr>
              <w:pStyle w:val="12"/>
            </w:pPr>
            <w:r>
              <w:t>100%</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采购及时率</w:t>
            </w:r>
          </w:p>
        </w:tc>
        <w:tc>
          <w:tcPr>
            <w:tcW w:w="2891" w:type="dxa"/>
            <w:vAlign w:val="center"/>
          </w:tcPr>
          <w:p>
            <w:pPr>
              <w:pStyle w:val="12"/>
            </w:pPr>
            <w:r>
              <w:t>软硬件采购完成时间</w:t>
            </w:r>
          </w:p>
        </w:tc>
        <w:tc>
          <w:tcPr>
            <w:tcW w:w="1276" w:type="dxa"/>
            <w:vAlign w:val="center"/>
          </w:tcPr>
          <w:p>
            <w:pPr>
              <w:pStyle w:val="12"/>
            </w:pPr>
            <w:r>
              <w:t>100%</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各项支出严格按年初预算计划执行</w:t>
            </w:r>
          </w:p>
        </w:tc>
        <w:tc>
          <w:tcPr>
            <w:tcW w:w="1276" w:type="dxa"/>
            <w:vAlign w:val="center"/>
          </w:tcPr>
          <w:p>
            <w:pPr>
              <w:pStyle w:val="12"/>
            </w:pPr>
            <w:r>
              <w:t>各项支出在预算指标范围内且符合财务制度</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调高司法行政机关保障水平</w:t>
            </w:r>
          </w:p>
        </w:tc>
        <w:tc>
          <w:tcPr>
            <w:tcW w:w="2891" w:type="dxa"/>
            <w:vAlign w:val="center"/>
          </w:tcPr>
          <w:p>
            <w:pPr>
              <w:pStyle w:val="12"/>
            </w:pPr>
            <w:r>
              <w:t>调高司法行政机关保障水平</w:t>
            </w:r>
          </w:p>
        </w:tc>
        <w:tc>
          <w:tcPr>
            <w:tcW w:w="1276" w:type="dxa"/>
            <w:vAlign w:val="center"/>
          </w:tcPr>
          <w:p>
            <w:pPr>
              <w:pStyle w:val="12"/>
            </w:pPr>
            <w:r>
              <w:t>≥90%</w:t>
            </w:r>
          </w:p>
        </w:tc>
        <w:tc>
          <w:tcPr>
            <w:tcW w:w="1843"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服务对象的满意度</w:t>
            </w:r>
          </w:p>
        </w:tc>
        <w:tc>
          <w:tcPr>
            <w:tcW w:w="2891" w:type="dxa"/>
            <w:vAlign w:val="center"/>
          </w:tcPr>
          <w:p>
            <w:pPr>
              <w:pStyle w:val="12"/>
            </w:pPr>
            <w:r>
              <w:t>服务对象的满意度</w:t>
            </w:r>
          </w:p>
        </w:tc>
        <w:tc>
          <w:tcPr>
            <w:tcW w:w="1276" w:type="dxa"/>
            <w:vAlign w:val="center"/>
          </w:tcPr>
          <w:p>
            <w:pPr>
              <w:pStyle w:val="12"/>
            </w:pPr>
            <w:r>
              <w:t>≥90%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6、冀财政法【2023】50号/省级/省级基层公检法司转移支付资金（办案支出-法律援助）绩效目标表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13052524P00001010443H</w:t>
            </w:r>
          </w:p>
        </w:tc>
        <w:tc>
          <w:tcPr>
            <w:tcW w:w="2114" w:type="dxa"/>
            <w:vAlign w:val="center"/>
          </w:tcPr>
          <w:p>
            <w:pPr>
              <w:pStyle w:val="10"/>
            </w:pPr>
            <w:r>
              <w:t>项目名称</w:t>
            </w:r>
          </w:p>
        </w:tc>
        <w:tc>
          <w:tcPr>
            <w:tcW w:w="6342" w:type="dxa"/>
            <w:gridSpan w:val="3"/>
            <w:vAlign w:val="center"/>
          </w:tcPr>
          <w:p>
            <w:pPr>
              <w:pStyle w:val="12"/>
            </w:pPr>
            <w:r>
              <w:t>冀财政法【2023】50号/省级/省级基层公检法司转移支付资金（办案支出-法律援助）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7.00</w:t>
            </w:r>
          </w:p>
        </w:tc>
        <w:tc>
          <w:tcPr>
            <w:tcW w:w="2114" w:type="dxa"/>
            <w:vAlign w:val="center"/>
          </w:tcPr>
          <w:p>
            <w:pPr>
              <w:pStyle w:val="10"/>
            </w:pPr>
            <w:r>
              <w:t>其中：财政    资金</w:t>
            </w:r>
          </w:p>
        </w:tc>
        <w:tc>
          <w:tcPr>
            <w:tcW w:w="2114" w:type="dxa"/>
            <w:vAlign w:val="center"/>
          </w:tcPr>
          <w:p>
            <w:pPr>
              <w:pStyle w:val="12"/>
            </w:pPr>
            <w:r>
              <w:t>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用于法律援助案件补贴。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1.提高法律援助服务质量，法律援助办案补贴按时支付。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法律援助案件受理数（件)</w:t>
            </w:r>
          </w:p>
        </w:tc>
        <w:tc>
          <w:tcPr>
            <w:tcW w:w="2891" w:type="dxa"/>
            <w:vAlign w:val="center"/>
          </w:tcPr>
          <w:p>
            <w:pPr>
              <w:pStyle w:val="12"/>
            </w:pPr>
            <w:r>
              <w:t>法律援助案件受理数（件)</w:t>
            </w:r>
          </w:p>
        </w:tc>
        <w:tc>
          <w:tcPr>
            <w:tcW w:w="1276" w:type="dxa"/>
            <w:vAlign w:val="center"/>
          </w:tcPr>
          <w:p>
            <w:pPr>
              <w:pStyle w:val="12"/>
            </w:pPr>
            <w:r>
              <w:t>≥70件</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法律援助案件卷宗达标率</w:t>
            </w:r>
          </w:p>
        </w:tc>
        <w:tc>
          <w:tcPr>
            <w:tcW w:w="2891" w:type="dxa"/>
            <w:vAlign w:val="center"/>
          </w:tcPr>
          <w:p>
            <w:pPr>
              <w:pStyle w:val="12"/>
            </w:pPr>
            <w:r>
              <w:t>达标卷宗数量占总卷宗数的比例</w:t>
            </w:r>
          </w:p>
        </w:tc>
        <w:tc>
          <w:tcPr>
            <w:tcW w:w="1276" w:type="dxa"/>
            <w:vAlign w:val="center"/>
          </w:tcPr>
          <w:p>
            <w:pPr>
              <w:pStyle w:val="12"/>
            </w:pPr>
            <w:r>
              <w:t>≥96%</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按时完成法律援助各项工作任务</w:t>
            </w:r>
          </w:p>
        </w:tc>
        <w:tc>
          <w:tcPr>
            <w:tcW w:w="2891" w:type="dxa"/>
            <w:vAlign w:val="center"/>
          </w:tcPr>
          <w:p>
            <w:pPr>
              <w:pStyle w:val="12"/>
            </w:pPr>
            <w:r>
              <w:t>按时完成法律援助各项工作任务</w:t>
            </w:r>
          </w:p>
        </w:tc>
        <w:tc>
          <w:tcPr>
            <w:tcW w:w="1276" w:type="dxa"/>
            <w:vAlign w:val="center"/>
          </w:tcPr>
          <w:p>
            <w:pPr>
              <w:pStyle w:val="12"/>
            </w:pPr>
            <w:r>
              <w:t>按时完成年初各项工作计划</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法律援助案件补贴</w:t>
            </w:r>
          </w:p>
        </w:tc>
        <w:tc>
          <w:tcPr>
            <w:tcW w:w="2891" w:type="dxa"/>
            <w:vAlign w:val="center"/>
          </w:tcPr>
          <w:p>
            <w:pPr>
              <w:pStyle w:val="12"/>
            </w:pPr>
            <w:r>
              <w:t>用于法律援助案件的补贴</w:t>
            </w:r>
          </w:p>
        </w:tc>
        <w:tc>
          <w:tcPr>
            <w:tcW w:w="1276" w:type="dxa"/>
            <w:vAlign w:val="center"/>
          </w:tcPr>
          <w:p>
            <w:pPr>
              <w:pStyle w:val="12"/>
            </w:pPr>
            <w:r>
              <w:t>≤7万元</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保障弱势群体合法权益</w:t>
            </w:r>
          </w:p>
        </w:tc>
        <w:tc>
          <w:tcPr>
            <w:tcW w:w="2891" w:type="dxa"/>
            <w:vAlign w:val="center"/>
          </w:tcPr>
          <w:p>
            <w:pPr>
              <w:pStyle w:val="12"/>
            </w:pPr>
            <w:r>
              <w:t>通过提供免费法律服务保障弱势群体合法权益</w:t>
            </w:r>
          </w:p>
        </w:tc>
        <w:tc>
          <w:tcPr>
            <w:tcW w:w="1276" w:type="dxa"/>
            <w:vAlign w:val="center"/>
          </w:tcPr>
          <w:p>
            <w:pPr>
              <w:pStyle w:val="12"/>
            </w:pPr>
            <w:r>
              <w:t>让弱势人群享受到优质高效的法律服务</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服务对象对提供的法律服务的满意程度，通过评价器数据确定</w:t>
            </w:r>
          </w:p>
        </w:tc>
        <w:tc>
          <w:tcPr>
            <w:tcW w:w="1276" w:type="dxa"/>
            <w:vAlign w:val="center"/>
          </w:tcPr>
          <w:p>
            <w:pPr>
              <w:pStyle w:val="12"/>
            </w:pPr>
            <w:r>
              <w:t>≥80%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7、冀财政法【2023】50号/省级/省级基层公检法司转移支付资金（办案支出-经费）绩效目标表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13052524P00001010441A</w:t>
            </w:r>
          </w:p>
        </w:tc>
        <w:tc>
          <w:tcPr>
            <w:tcW w:w="2114" w:type="dxa"/>
            <w:vAlign w:val="center"/>
          </w:tcPr>
          <w:p>
            <w:pPr>
              <w:pStyle w:val="10"/>
            </w:pPr>
            <w:r>
              <w:t>项目名称</w:t>
            </w:r>
          </w:p>
        </w:tc>
        <w:tc>
          <w:tcPr>
            <w:tcW w:w="6342" w:type="dxa"/>
            <w:gridSpan w:val="3"/>
            <w:vAlign w:val="center"/>
          </w:tcPr>
          <w:p>
            <w:pPr>
              <w:pStyle w:val="12"/>
            </w:pPr>
            <w:r>
              <w:t>冀财政法【2023】50号/省级/省级基层公检法司转移支付资金（办案支出-经费）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17.50</w:t>
            </w:r>
          </w:p>
        </w:tc>
        <w:tc>
          <w:tcPr>
            <w:tcW w:w="2114" w:type="dxa"/>
            <w:vAlign w:val="center"/>
          </w:tcPr>
          <w:p>
            <w:pPr>
              <w:pStyle w:val="10"/>
            </w:pPr>
            <w:r>
              <w:t>其中：财政    资金</w:t>
            </w:r>
          </w:p>
        </w:tc>
        <w:tc>
          <w:tcPr>
            <w:tcW w:w="2114" w:type="dxa"/>
            <w:vAlign w:val="center"/>
          </w:tcPr>
          <w:p>
            <w:pPr>
              <w:pStyle w:val="12"/>
            </w:pPr>
            <w:r>
              <w:t>17.50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用于司法行政业务工作支出。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1.提高基层司法行政机关业务经费保障水平。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民主法治示范村</w:t>
            </w:r>
          </w:p>
        </w:tc>
        <w:tc>
          <w:tcPr>
            <w:tcW w:w="2891" w:type="dxa"/>
            <w:vAlign w:val="center"/>
          </w:tcPr>
          <w:p>
            <w:pPr>
              <w:pStyle w:val="12"/>
            </w:pPr>
            <w:r>
              <w:t>打造民主法治示范村数量</w:t>
            </w:r>
          </w:p>
        </w:tc>
        <w:tc>
          <w:tcPr>
            <w:tcW w:w="1276" w:type="dxa"/>
            <w:vAlign w:val="center"/>
          </w:tcPr>
          <w:p>
            <w:pPr>
              <w:pStyle w:val="12"/>
            </w:pPr>
            <w:r>
              <w:t>≥2个</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法律人员素质</w:t>
            </w:r>
          </w:p>
        </w:tc>
        <w:tc>
          <w:tcPr>
            <w:tcW w:w="2891" w:type="dxa"/>
            <w:vAlign w:val="center"/>
          </w:tcPr>
          <w:p>
            <w:pPr>
              <w:pStyle w:val="12"/>
            </w:pPr>
            <w:r>
              <w:t>法律顾问人员素质</w:t>
            </w:r>
          </w:p>
        </w:tc>
        <w:tc>
          <w:tcPr>
            <w:tcW w:w="1276" w:type="dxa"/>
            <w:vAlign w:val="center"/>
          </w:tcPr>
          <w:p>
            <w:pPr>
              <w:pStyle w:val="12"/>
            </w:pPr>
            <w:r>
              <w:t>具备相应的素质和工作素质</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案件查处办结时限</w:t>
            </w:r>
          </w:p>
        </w:tc>
        <w:tc>
          <w:tcPr>
            <w:tcW w:w="2891" w:type="dxa"/>
            <w:vAlign w:val="center"/>
          </w:tcPr>
          <w:p>
            <w:pPr>
              <w:pStyle w:val="12"/>
            </w:pPr>
            <w:r>
              <w:t>案件查处办结时限</w:t>
            </w:r>
          </w:p>
        </w:tc>
        <w:tc>
          <w:tcPr>
            <w:tcW w:w="1276" w:type="dxa"/>
            <w:vAlign w:val="center"/>
          </w:tcPr>
          <w:p>
            <w:pPr>
              <w:pStyle w:val="12"/>
            </w:pPr>
            <w:r>
              <w:t>时限范围内办结</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各项支出严格按年初预算计划执行</w:t>
            </w:r>
          </w:p>
        </w:tc>
        <w:tc>
          <w:tcPr>
            <w:tcW w:w="1276" w:type="dxa"/>
            <w:vAlign w:val="center"/>
          </w:tcPr>
          <w:p>
            <w:pPr>
              <w:pStyle w:val="12"/>
            </w:pPr>
            <w:r>
              <w:t>各项支出在预算指标范围内且符合财务制度</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公民法律意识提高</w:t>
            </w:r>
          </w:p>
        </w:tc>
        <w:tc>
          <w:tcPr>
            <w:tcW w:w="2891" w:type="dxa"/>
            <w:vAlign w:val="center"/>
          </w:tcPr>
          <w:p>
            <w:pPr>
              <w:pStyle w:val="12"/>
            </w:pPr>
            <w:r>
              <w:t>通过法律途径维护自身群益</w:t>
            </w:r>
          </w:p>
        </w:tc>
        <w:tc>
          <w:tcPr>
            <w:tcW w:w="1276" w:type="dxa"/>
            <w:vAlign w:val="center"/>
          </w:tcPr>
          <w:p>
            <w:pPr>
              <w:pStyle w:val="12"/>
            </w:pPr>
            <w:r>
              <w:t>≥90%</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普法宣传对象满意度(%)</w:t>
            </w:r>
          </w:p>
        </w:tc>
        <w:tc>
          <w:tcPr>
            <w:tcW w:w="2891" w:type="dxa"/>
            <w:vAlign w:val="center"/>
          </w:tcPr>
          <w:p>
            <w:pPr>
              <w:pStyle w:val="12"/>
            </w:pPr>
            <w:r>
              <w:t>普法宣传对象满意度(%)</w:t>
            </w:r>
          </w:p>
        </w:tc>
        <w:tc>
          <w:tcPr>
            <w:tcW w:w="1276" w:type="dxa"/>
            <w:vAlign w:val="center"/>
          </w:tcPr>
          <w:p>
            <w:pPr>
              <w:pStyle w:val="12"/>
            </w:pPr>
            <w:r>
              <w:t>≥90%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8、冀财政法【2023】50号/省级/省级基层公检法司转移支付资金（办案支出-装备）绩效目标表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13052524P00001010442X</w:t>
            </w:r>
          </w:p>
        </w:tc>
        <w:tc>
          <w:tcPr>
            <w:tcW w:w="2114" w:type="dxa"/>
            <w:vAlign w:val="center"/>
          </w:tcPr>
          <w:p>
            <w:pPr>
              <w:pStyle w:val="10"/>
            </w:pPr>
            <w:r>
              <w:t>项目名称</w:t>
            </w:r>
          </w:p>
        </w:tc>
        <w:tc>
          <w:tcPr>
            <w:tcW w:w="6342" w:type="dxa"/>
            <w:gridSpan w:val="3"/>
            <w:vAlign w:val="center"/>
          </w:tcPr>
          <w:p>
            <w:pPr>
              <w:pStyle w:val="12"/>
            </w:pPr>
            <w:r>
              <w:t>冀财政法【2023】50号/省级/省级基层公检法司转移支付资金（办案支出-装备）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10.50</w:t>
            </w:r>
          </w:p>
        </w:tc>
        <w:tc>
          <w:tcPr>
            <w:tcW w:w="2114" w:type="dxa"/>
            <w:vAlign w:val="center"/>
          </w:tcPr>
          <w:p>
            <w:pPr>
              <w:pStyle w:val="10"/>
            </w:pPr>
            <w:r>
              <w:t>其中：财政    资金</w:t>
            </w:r>
          </w:p>
        </w:tc>
        <w:tc>
          <w:tcPr>
            <w:tcW w:w="2114" w:type="dxa"/>
            <w:vAlign w:val="center"/>
          </w:tcPr>
          <w:p>
            <w:pPr>
              <w:pStyle w:val="12"/>
            </w:pPr>
            <w:r>
              <w:t>10.50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用于司法行政系统业务装备采购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1.提高基层司法行政机关装备保障水平。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设备采购数量</w:t>
            </w:r>
          </w:p>
        </w:tc>
        <w:tc>
          <w:tcPr>
            <w:tcW w:w="2891" w:type="dxa"/>
            <w:vAlign w:val="center"/>
          </w:tcPr>
          <w:p>
            <w:pPr>
              <w:pStyle w:val="12"/>
            </w:pPr>
            <w:r>
              <w:t>设备采购数量</w:t>
            </w:r>
          </w:p>
        </w:tc>
        <w:tc>
          <w:tcPr>
            <w:tcW w:w="1276" w:type="dxa"/>
            <w:vAlign w:val="center"/>
          </w:tcPr>
          <w:p>
            <w:pPr>
              <w:pStyle w:val="12"/>
            </w:pPr>
            <w:r>
              <w:t>≥1套</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设备合格率</w:t>
            </w:r>
          </w:p>
        </w:tc>
        <w:tc>
          <w:tcPr>
            <w:tcW w:w="2891" w:type="dxa"/>
            <w:vAlign w:val="center"/>
          </w:tcPr>
          <w:p>
            <w:pPr>
              <w:pStyle w:val="12"/>
            </w:pPr>
            <w:r>
              <w:t>购置设备的合格比率</w:t>
            </w:r>
          </w:p>
        </w:tc>
        <w:tc>
          <w:tcPr>
            <w:tcW w:w="1276" w:type="dxa"/>
            <w:vAlign w:val="center"/>
          </w:tcPr>
          <w:p>
            <w:pPr>
              <w:pStyle w:val="12"/>
            </w:pPr>
            <w:r>
              <w:t>100%</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采购及时率</w:t>
            </w:r>
          </w:p>
        </w:tc>
        <w:tc>
          <w:tcPr>
            <w:tcW w:w="2891" w:type="dxa"/>
            <w:vAlign w:val="center"/>
          </w:tcPr>
          <w:p>
            <w:pPr>
              <w:pStyle w:val="12"/>
            </w:pPr>
            <w:r>
              <w:t>软硬件采购完成时间</w:t>
            </w:r>
          </w:p>
        </w:tc>
        <w:tc>
          <w:tcPr>
            <w:tcW w:w="1276" w:type="dxa"/>
            <w:vAlign w:val="center"/>
          </w:tcPr>
          <w:p>
            <w:pPr>
              <w:pStyle w:val="12"/>
            </w:pPr>
            <w:r>
              <w:t>100%</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各项支出严格按年初预算计划执行</w:t>
            </w:r>
          </w:p>
        </w:tc>
        <w:tc>
          <w:tcPr>
            <w:tcW w:w="1276" w:type="dxa"/>
            <w:vAlign w:val="center"/>
          </w:tcPr>
          <w:p>
            <w:pPr>
              <w:pStyle w:val="12"/>
            </w:pPr>
            <w:r>
              <w:t>各项支出在预算指标范围内且符合财务制度</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调高司法行政机关保障水平</w:t>
            </w:r>
          </w:p>
        </w:tc>
        <w:tc>
          <w:tcPr>
            <w:tcW w:w="2891" w:type="dxa"/>
            <w:vAlign w:val="center"/>
          </w:tcPr>
          <w:p>
            <w:pPr>
              <w:pStyle w:val="12"/>
            </w:pPr>
            <w:r>
              <w:t>调高司法行政机关保障水平</w:t>
            </w:r>
          </w:p>
        </w:tc>
        <w:tc>
          <w:tcPr>
            <w:tcW w:w="1276" w:type="dxa"/>
            <w:vAlign w:val="center"/>
          </w:tcPr>
          <w:p>
            <w:pPr>
              <w:pStyle w:val="12"/>
            </w:pPr>
            <w:r>
              <w:t>≥90%</w:t>
            </w:r>
          </w:p>
        </w:tc>
        <w:tc>
          <w:tcPr>
            <w:tcW w:w="1843"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≥90%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9、冀财政法【2023】51号/省级/2024年社区矫正补助资金绩效目标表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13052524P000010104445</w:t>
            </w:r>
          </w:p>
        </w:tc>
        <w:tc>
          <w:tcPr>
            <w:tcW w:w="2114" w:type="dxa"/>
            <w:vAlign w:val="center"/>
          </w:tcPr>
          <w:p>
            <w:pPr>
              <w:pStyle w:val="10"/>
            </w:pPr>
            <w:r>
              <w:t>项目名称</w:t>
            </w:r>
          </w:p>
        </w:tc>
        <w:tc>
          <w:tcPr>
            <w:tcW w:w="6342" w:type="dxa"/>
            <w:gridSpan w:val="3"/>
            <w:vAlign w:val="center"/>
          </w:tcPr>
          <w:p>
            <w:pPr>
              <w:pStyle w:val="12"/>
            </w:pPr>
            <w:r>
              <w:t>冀财政法【2023】51号/省级/2024年社区矫正补助资金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4.28</w:t>
            </w:r>
          </w:p>
        </w:tc>
        <w:tc>
          <w:tcPr>
            <w:tcW w:w="2114" w:type="dxa"/>
            <w:vAlign w:val="center"/>
          </w:tcPr>
          <w:p>
            <w:pPr>
              <w:pStyle w:val="10"/>
            </w:pPr>
            <w:r>
              <w:t>其中：财政    资金</w:t>
            </w:r>
          </w:p>
        </w:tc>
        <w:tc>
          <w:tcPr>
            <w:tcW w:w="2114" w:type="dxa"/>
            <w:vAlign w:val="center"/>
          </w:tcPr>
          <w:p>
            <w:pPr>
              <w:pStyle w:val="12"/>
            </w:pPr>
            <w:r>
              <w:t>4.28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用于社区矫正业务工作需要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1.做好全县社区矫正和刑满释放安置帮教工作，社区矫正工作实现安全稳定发展。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社区矫正执法人员培训次数</w:t>
            </w:r>
          </w:p>
        </w:tc>
        <w:tc>
          <w:tcPr>
            <w:tcW w:w="2891" w:type="dxa"/>
            <w:vAlign w:val="center"/>
          </w:tcPr>
          <w:p>
            <w:pPr>
              <w:pStyle w:val="12"/>
            </w:pPr>
            <w:r>
              <w:t>全年至少一次</w:t>
            </w:r>
          </w:p>
        </w:tc>
        <w:tc>
          <w:tcPr>
            <w:tcW w:w="1276" w:type="dxa"/>
            <w:vAlign w:val="center"/>
          </w:tcPr>
          <w:p>
            <w:pPr>
              <w:pStyle w:val="12"/>
            </w:pPr>
            <w:r>
              <w:t>≥1次</w:t>
            </w:r>
          </w:p>
        </w:tc>
        <w:tc>
          <w:tcPr>
            <w:tcW w:w="1843" w:type="dxa"/>
            <w:vAlign w:val="center"/>
          </w:tcPr>
          <w:p>
            <w:pPr>
              <w:pStyle w:val="12"/>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社区矫正执法人员学习时间达标率</w:t>
            </w:r>
          </w:p>
        </w:tc>
        <w:tc>
          <w:tcPr>
            <w:tcW w:w="2891" w:type="dxa"/>
            <w:vAlign w:val="center"/>
          </w:tcPr>
          <w:p>
            <w:pPr>
              <w:pStyle w:val="12"/>
            </w:pPr>
            <w:r>
              <w:t>社区矫正执法人员学习时间达标率</w:t>
            </w:r>
          </w:p>
        </w:tc>
        <w:tc>
          <w:tcPr>
            <w:tcW w:w="1276" w:type="dxa"/>
            <w:vAlign w:val="center"/>
          </w:tcPr>
          <w:p>
            <w:pPr>
              <w:pStyle w:val="12"/>
            </w:pPr>
            <w:r>
              <w:t>≥90%</w:t>
            </w:r>
          </w:p>
        </w:tc>
        <w:tc>
          <w:tcPr>
            <w:tcW w:w="1843" w:type="dxa"/>
            <w:vAlign w:val="center"/>
          </w:tcPr>
          <w:p>
            <w:pPr>
              <w:pStyle w:val="12"/>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按照时间节点完成工作</w:t>
            </w:r>
          </w:p>
        </w:tc>
        <w:tc>
          <w:tcPr>
            <w:tcW w:w="2891" w:type="dxa"/>
            <w:vAlign w:val="center"/>
          </w:tcPr>
          <w:p>
            <w:pPr>
              <w:pStyle w:val="12"/>
            </w:pPr>
            <w:r>
              <w:t>按照时间节点完成工作</w:t>
            </w:r>
          </w:p>
        </w:tc>
        <w:tc>
          <w:tcPr>
            <w:tcW w:w="1276" w:type="dxa"/>
            <w:vAlign w:val="center"/>
          </w:tcPr>
          <w:p>
            <w:pPr>
              <w:pStyle w:val="12"/>
            </w:pPr>
            <w:r>
              <w:t>按时完成年初各项工作计划</w:t>
            </w:r>
          </w:p>
        </w:tc>
        <w:tc>
          <w:tcPr>
            <w:tcW w:w="1843" w:type="dxa"/>
            <w:vAlign w:val="center"/>
          </w:tcPr>
          <w:p>
            <w:pPr>
              <w:pStyle w:val="12"/>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项目预算成本数</w:t>
            </w:r>
          </w:p>
        </w:tc>
        <w:tc>
          <w:tcPr>
            <w:tcW w:w="2891" w:type="dxa"/>
            <w:vAlign w:val="center"/>
          </w:tcPr>
          <w:p>
            <w:pPr>
              <w:pStyle w:val="12"/>
            </w:pPr>
            <w:r>
              <w:t>项目预算成本数</w:t>
            </w:r>
          </w:p>
        </w:tc>
        <w:tc>
          <w:tcPr>
            <w:tcW w:w="1276" w:type="dxa"/>
            <w:vAlign w:val="center"/>
          </w:tcPr>
          <w:p>
            <w:pPr>
              <w:pStyle w:val="12"/>
            </w:pPr>
            <w:r>
              <w:t>≤4.28万元</w:t>
            </w:r>
          </w:p>
        </w:tc>
        <w:tc>
          <w:tcPr>
            <w:tcW w:w="1843" w:type="dxa"/>
            <w:vAlign w:val="center"/>
          </w:tcPr>
          <w:p>
            <w:pPr>
              <w:pStyle w:val="12"/>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社区矫正对象再犯罪率</w:t>
            </w:r>
          </w:p>
        </w:tc>
        <w:tc>
          <w:tcPr>
            <w:tcW w:w="2891" w:type="dxa"/>
            <w:vAlign w:val="center"/>
          </w:tcPr>
          <w:p>
            <w:pPr>
              <w:pStyle w:val="12"/>
            </w:pPr>
            <w:r>
              <w:t>年度社区矫正对象再犯罪人数与列管人数之比</w:t>
            </w:r>
          </w:p>
        </w:tc>
        <w:tc>
          <w:tcPr>
            <w:tcW w:w="1276" w:type="dxa"/>
            <w:vAlign w:val="center"/>
          </w:tcPr>
          <w:p>
            <w:pPr>
              <w:pStyle w:val="12"/>
            </w:pPr>
            <w:r>
              <w:t>≤0.2%</w:t>
            </w:r>
          </w:p>
        </w:tc>
        <w:tc>
          <w:tcPr>
            <w:tcW w:w="1843" w:type="dxa"/>
            <w:vAlign w:val="center"/>
          </w:tcPr>
          <w:p>
            <w:pPr>
              <w:pStyle w:val="12"/>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≥80%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10、李建峰、耿磊、温玉荣、徐江红四人工资、经济赔偿金及生活费等费用绩效目标表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13052524P00001010035P</w:t>
            </w:r>
          </w:p>
        </w:tc>
        <w:tc>
          <w:tcPr>
            <w:tcW w:w="2114" w:type="dxa"/>
            <w:vAlign w:val="center"/>
          </w:tcPr>
          <w:p>
            <w:pPr>
              <w:pStyle w:val="10"/>
            </w:pPr>
            <w:r>
              <w:t>项目名称</w:t>
            </w:r>
          </w:p>
        </w:tc>
        <w:tc>
          <w:tcPr>
            <w:tcW w:w="6342" w:type="dxa"/>
            <w:gridSpan w:val="3"/>
            <w:vAlign w:val="center"/>
          </w:tcPr>
          <w:p>
            <w:pPr>
              <w:pStyle w:val="12"/>
            </w:pPr>
            <w:r>
              <w:t>李建峰、耿磊、温玉荣、徐江红四人工资、经济赔偿金及生活费等费用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21.49</w:t>
            </w:r>
          </w:p>
        </w:tc>
        <w:tc>
          <w:tcPr>
            <w:tcW w:w="2114" w:type="dxa"/>
            <w:vAlign w:val="center"/>
          </w:tcPr>
          <w:p>
            <w:pPr>
              <w:pStyle w:val="10"/>
            </w:pPr>
            <w:r>
              <w:t>其中：财政    资金</w:t>
            </w:r>
          </w:p>
        </w:tc>
        <w:tc>
          <w:tcPr>
            <w:tcW w:w="2114" w:type="dxa"/>
            <w:vAlign w:val="center"/>
          </w:tcPr>
          <w:p>
            <w:pPr>
              <w:pStyle w:val="12"/>
            </w:pPr>
            <w:r>
              <w:t>21.49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用于支付李建峰等四人工资、经济赔偿金等费用。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1.支付李建峰等四人的工资、经济赔偿金及生活费等费用。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仲裁补偿人数</w:t>
            </w:r>
          </w:p>
        </w:tc>
        <w:tc>
          <w:tcPr>
            <w:tcW w:w="2891" w:type="dxa"/>
            <w:vAlign w:val="center"/>
          </w:tcPr>
          <w:p>
            <w:pPr>
              <w:pStyle w:val="12"/>
            </w:pPr>
            <w:r>
              <w:t>裁决书确定的补偿人数</w:t>
            </w:r>
          </w:p>
        </w:tc>
        <w:tc>
          <w:tcPr>
            <w:tcW w:w="1276" w:type="dxa"/>
            <w:vAlign w:val="center"/>
          </w:tcPr>
          <w:p>
            <w:pPr>
              <w:pStyle w:val="12"/>
            </w:pPr>
            <w:r>
              <w:t>≤4人</w:t>
            </w:r>
          </w:p>
        </w:tc>
        <w:tc>
          <w:tcPr>
            <w:tcW w:w="1843" w:type="dxa"/>
            <w:vAlign w:val="center"/>
          </w:tcPr>
          <w:p>
            <w:pPr>
              <w:pStyle w:val="12"/>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仲裁结果执行率</w:t>
            </w:r>
          </w:p>
        </w:tc>
        <w:tc>
          <w:tcPr>
            <w:tcW w:w="2891" w:type="dxa"/>
            <w:vAlign w:val="center"/>
          </w:tcPr>
          <w:p>
            <w:pPr>
              <w:pStyle w:val="12"/>
            </w:pPr>
            <w:r>
              <w:t>仲裁结果执行率</w:t>
            </w:r>
          </w:p>
        </w:tc>
        <w:tc>
          <w:tcPr>
            <w:tcW w:w="1276" w:type="dxa"/>
            <w:vAlign w:val="center"/>
          </w:tcPr>
          <w:p>
            <w:pPr>
              <w:pStyle w:val="12"/>
            </w:pPr>
            <w:r>
              <w:t>100%</w:t>
            </w:r>
          </w:p>
        </w:tc>
        <w:tc>
          <w:tcPr>
            <w:tcW w:w="1843" w:type="dxa"/>
            <w:vAlign w:val="center"/>
          </w:tcPr>
          <w:p>
            <w:pPr>
              <w:pStyle w:val="12"/>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资金支付时限</w:t>
            </w:r>
          </w:p>
        </w:tc>
        <w:tc>
          <w:tcPr>
            <w:tcW w:w="2891" w:type="dxa"/>
            <w:vAlign w:val="center"/>
          </w:tcPr>
          <w:p>
            <w:pPr>
              <w:pStyle w:val="12"/>
            </w:pPr>
            <w:r>
              <w:t>资金支付时限</w:t>
            </w:r>
          </w:p>
        </w:tc>
        <w:tc>
          <w:tcPr>
            <w:tcW w:w="1276" w:type="dxa"/>
            <w:vAlign w:val="center"/>
          </w:tcPr>
          <w:p>
            <w:pPr>
              <w:pStyle w:val="12"/>
            </w:pPr>
            <w:r>
              <w:t>资金拨付到位后及时支付</w:t>
            </w:r>
          </w:p>
        </w:tc>
        <w:tc>
          <w:tcPr>
            <w:tcW w:w="1843" w:type="dxa"/>
            <w:vAlign w:val="center"/>
          </w:tcPr>
          <w:p>
            <w:pPr>
              <w:pStyle w:val="12"/>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项目预算成本数</w:t>
            </w:r>
          </w:p>
        </w:tc>
        <w:tc>
          <w:tcPr>
            <w:tcW w:w="2891" w:type="dxa"/>
            <w:vAlign w:val="center"/>
          </w:tcPr>
          <w:p>
            <w:pPr>
              <w:pStyle w:val="12"/>
            </w:pPr>
            <w:r>
              <w:t>项目预算成本数</w:t>
            </w:r>
          </w:p>
        </w:tc>
        <w:tc>
          <w:tcPr>
            <w:tcW w:w="1276" w:type="dxa"/>
            <w:vAlign w:val="center"/>
          </w:tcPr>
          <w:p>
            <w:pPr>
              <w:pStyle w:val="12"/>
            </w:pPr>
            <w:r>
              <w:t>≤21.5万元</w:t>
            </w:r>
          </w:p>
        </w:tc>
        <w:tc>
          <w:tcPr>
            <w:tcW w:w="1843" w:type="dxa"/>
            <w:vAlign w:val="center"/>
          </w:tcPr>
          <w:p>
            <w:pPr>
              <w:pStyle w:val="12"/>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保障正常办公</w:t>
            </w:r>
          </w:p>
        </w:tc>
        <w:tc>
          <w:tcPr>
            <w:tcW w:w="2891" w:type="dxa"/>
            <w:vAlign w:val="center"/>
          </w:tcPr>
          <w:p>
            <w:pPr>
              <w:pStyle w:val="12"/>
            </w:pPr>
            <w:r>
              <w:t>不再因信访事件影响单位正常办公</w:t>
            </w:r>
          </w:p>
        </w:tc>
        <w:tc>
          <w:tcPr>
            <w:tcW w:w="1276" w:type="dxa"/>
            <w:vAlign w:val="center"/>
          </w:tcPr>
          <w:p>
            <w:pPr>
              <w:pStyle w:val="12"/>
            </w:pPr>
            <w:r>
              <w:t>保障单位正常工作秩序</w:t>
            </w:r>
          </w:p>
        </w:tc>
        <w:tc>
          <w:tcPr>
            <w:tcW w:w="1843" w:type="dxa"/>
            <w:vAlign w:val="center"/>
          </w:tcPr>
          <w:p>
            <w:pPr>
              <w:pStyle w:val="12"/>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受益群众满意度</w:t>
            </w:r>
          </w:p>
        </w:tc>
        <w:tc>
          <w:tcPr>
            <w:tcW w:w="2891" w:type="dxa"/>
            <w:vAlign w:val="center"/>
          </w:tcPr>
          <w:p>
            <w:pPr>
              <w:pStyle w:val="12"/>
            </w:pPr>
            <w:r>
              <w:t>受益群众满意度</w:t>
            </w:r>
          </w:p>
        </w:tc>
        <w:tc>
          <w:tcPr>
            <w:tcW w:w="1276" w:type="dxa"/>
            <w:vAlign w:val="center"/>
          </w:tcPr>
          <w:p>
            <w:pPr>
              <w:pStyle w:val="12"/>
            </w:pPr>
            <w:r>
              <w:t>≥50%</w:t>
            </w:r>
          </w:p>
        </w:tc>
        <w:tc>
          <w:tcPr>
            <w:tcW w:w="1843"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11、普法工作经费绩效目标表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13052524P000010100054</w:t>
            </w:r>
          </w:p>
        </w:tc>
        <w:tc>
          <w:tcPr>
            <w:tcW w:w="2114" w:type="dxa"/>
            <w:vAlign w:val="center"/>
          </w:tcPr>
          <w:p>
            <w:pPr>
              <w:pStyle w:val="10"/>
            </w:pPr>
            <w:r>
              <w:t>项目名称</w:t>
            </w:r>
          </w:p>
        </w:tc>
        <w:tc>
          <w:tcPr>
            <w:tcW w:w="6342" w:type="dxa"/>
            <w:gridSpan w:val="3"/>
            <w:vAlign w:val="center"/>
          </w:tcPr>
          <w:p>
            <w:pPr>
              <w:pStyle w:val="12"/>
            </w:pPr>
            <w:r>
              <w:t>普法工作经费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6.40</w:t>
            </w:r>
          </w:p>
        </w:tc>
        <w:tc>
          <w:tcPr>
            <w:tcW w:w="2114" w:type="dxa"/>
            <w:vAlign w:val="center"/>
          </w:tcPr>
          <w:p>
            <w:pPr>
              <w:pStyle w:val="10"/>
            </w:pPr>
            <w:r>
              <w:t>其中：财政    资金</w:t>
            </w:r>
          </w:p>
        </w:tc>
        <w:tc>
          <w:tcPr>
            <w:tcW w:w="2114" w:type="dxa"/>
            <w:vAlign w:val="center"/>
          </w:tcPr>
          <w:p>
            <w:pPr>
              <w:pStyle w:val="12"/>
            </w:pPr>
            <w:r>
              <w:t>6.40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用于普法宣传工作支出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1.落实“八五”普法规划，开展形式多样的法治宣传活动，提高全民法律意识，增强法治观念，建设法治隆尧。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普法宣传次数</w:t>
            </w:r>
          </w:p>
        </w:tc>
        <w:tc>
          <w:tcPr>
            <w:tcW w:w="2891" w:type="dxa"/>
            <w:vAlign w:val="center"/>
          </w:tcPr>
          <w:p>
            <w:pPr>
              <w:pStyle w:val="12"/>
            </w:pPr>
            <w:r>
              <w:t>普法宣传次数</w:t>
            </w:r>
          </w:p>
        </w:tc>
        <w:tc>
          <w:tcPr>
            <w:tcW w:w="1276" w:type="dxa"/>
            <w:vAlign w:val="center"/>
          </w:tcPr>
          <w:p>
            <w:pPr>
              <w:pStyle w:val="12"/>
            </w:pPr>
            <w:r>
              <w:t>≥12次</w:t>
            </w:r>
          </w:p>
        </w:tc>
        <w:tc>
          <w:tcPr>
            <w:tcW w:w="1843" w:type="dxa"/>
            <w:vAlign w:val="center"/>
          </w:tcPr>
          <w:p>
            <w:pPr>
              <w:pStyle w:val="12"/>
            </w:pPr>
            <w:r>
              <w:t>“八五”普法规划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扎实开展各项普法宣传活动</w:t>
            </w:r>
          </w:p>
        </w:tc>
        <w:tc>
          <w:tcPr>
            <w:tcW w:w="2891" w:type="dxa"/>
            <w:vAlign w:val="center"/>
          </w:tcPr>
          <w:p>
            <w:pPr>
              <w:pStyle w:val="12"/>
            </w:pPr>
            <w:r>
              <w:t>开展普法宣传活动效果</w:t>
            </w:r>
          </w:p>
        </w:tc>
        <w:tc>
          <w:tcPr>
            <w:tcW w:w="1276" w:type="dxa"/>
            <w:vAlign w:val="center"/>
          </w:tcPr>
          <w:p>
            <w:pPr>
              <w:pStyle w:val="12"/>
            </w:pPr>
            <w:r>
              <w:t>人民群众法律意识显著提升</w:t>
            </w:r>
          </w:p>
        </w:tc>
        <w:tc>
          <w:tcPr>
            <w:tcW w:w="1843" w:type="dxa"/>
            <w:vAlign w:val="center"/>
          </w:tcPr>
          <w:p>
            <w:pPr>
              <w:pStyle w:val="12"/>
            </w:pPr>
            <w:r>
              <w:t>“八五”普法规划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按时开展各项活动</w:t>
            </w:r>
          </w:p>
        </w:tc>
        <w:tc>
          <w:tcPr>
            <w:tcW w:w="2891" w:type="dxa"/>
            <w:vAlign w:val="center"/>
          </w:tcPr>
          <w:p>
            <w:pPr>
              <w:pStyle w:val="12"/>
            </w:pPr>
            <w:r>
              <w:t>年内按时完成各项工作</w:t>
            </w:r>
          </w:p>
        </w:tc>
        <w:tc>
          <w:tcPr>
            <w:tcW w:w="1276" w:type="dxa"/>
            <w:vAlign w:val="center"/>
          </w:tcPr>
          <w:p>
            <w:pPr>
              <w:pStyle w:val="12"/>
            </w:pPr>
            <w:r>
              <w:t>100%</w:t>
            </w:r>
          </w:p>
        </w:tc>
        <w:tc>
          <w:tcPr>
            <w:tcW w:w="1843" w:type="dxa"/>
            <w:vAlign w:val="center"/>
          </w:tcPr>
          <w:p>
            <w:pPr>
              <w:pStyle w:val="12"/>
            </w:pPr>
            <w:r>
              <w:t>“八五”普法规划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项目预算控制数</w:t>
            </w:r>
          </w:p>
        </w:tc>
        <w:tc>
          <w:tcPr>
            <w:tcW w:w="1276" w:type="dxa"/>
            <w:vAlign w:val="center"/>
          </w:tcPr>
          <w:p>
            <w:pPr>
              <w:pStyle w:val="12"/>
            </w:pPr>
            <w:r>
              <w:t>≤6.4万元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公民法律意识提高</w:t>
            </w:r>
          </w:p>
        </w:tc>
        <w:tc>
          <w:tcPr>
            <w:tcW w:w="2891" w:type="dxa"/>
            <w:vAlign w:val="center"/>
          </w:tcPr>
          <w:p>
            <w:pPr>
              <w:pStyle w:val="12"/>
            </w:pPr>
            <w:r>
              <w:t>通过法律途径维护自身群益</w:t>
            </w:r>
          </w:p>
        </w:tc>
        <w:tc>
          <w:tcPr>
            <w:tcW w:w="1276" w:type="dxa"/>
            <w:vAlign w:val="center"/>
          </w:tcPr>
          <w:p>
            <w:pPr>
              <w:pStyle w:val="12"/>
            </w:pPr>
            <w:r>
              <w:t>≥90%</w:t>
            </w:r>
          </w:p>
        </w:tc>
        <w:tc>
          <w:tcPr>
            <w:tcW w:w="1843" w:type="dxa"/>
            <w:vAlign w:val="center"/>
          </w:tcPr>
          <w:p>
            <w:pPr>
              <w:pStyle w:val="12"/>
            </w:pPr>
            <w:r>
              <w:t>“八五”普法规划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普法宣传对象满意度(%)</w:t>
            </w:r>
          </w:p>
        </w:tc>
        <w:tc>
          <w:tcPr>
            <w:tcW w:w="2891" w:type="dxa"/>
            <w:vAlign w:val="center"/>
          </w:tcPr>
          <w:p>
            <w:pPr>
              <w:pStyle w:val="12"/>
            </w:pPr>
            <w:r>
              <w:t>普法宣传对象满意度问卷调查</w:t>
            </w:r>
          </w:p>
        </w:tc>
        <w:tc>
          <w:tcPr>
            <w:tcW w:w="1276" w:type="dxa"/>
            <w:vAlign w:val="center"/>
          </w:tcPr>
          <w:p>
            <w:pPr>
              <w:pStyle w:val="12"/>
            </w:pPr>
            <w:r>
              <w:t>≥60%</w:t>
            </w:r>
          </w:p>
        </w:tc>
        <w:tc>
          <w:tcPr>
            <w:tcW w:w="1843" w:type="dxa"/>
            <w:vAlign w:val="center"/>
          </w:tcPr>
          <w:p>
            <w:pPr>
              <w:pStyle w:val="12"/>
            </w:pPr>
            <w:r>
              <w:t>“八五”普法规划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12、人民调解经费绩效目标表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13052524P00001010006P</w:t>
            </w:r>
          </w:p>
        </w:tc>
        <w:tc>
          <w:tcPr>
            <w:tcW w:w="2114" w:type="dxa"/>
            <w:vAlign w:val="center"/>
          </w:tcPr>
          <w:p>
            <w:pPr>
              <w:pStyle w:val="10"/>
            </w:pPr>
            <w:r>
              <w:t>项目名称</w:t>
            </w:r>
          </w:p>
        </w:tc>
        <w:tc>
          <w:tcPr>
            <w:tcW w:w="6342" w:type="dxa"/>
            <w:gridSpan w:val="3"/>
            <w:vAlign w:val="center"/>
          </w:tcPr>
          <w:p>
            <w:pPr>
              <w:pStyle w:val="12"/>
            </w:pPr>
            <w:r>
              <w:t>人民调解经费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12.00</w:t>
            </w:r>
          </w:p>
        </w:tc>
        <w:tc>
          <w:tcPr>
            <w:tcW w:w="2114" w:type="dxa"/>
            <w:vAlign w:val="center"/>
          </w:tcPr>
          <w:p>
            <w:pPr>
              <w:pStyle w:val="10"/>
            </w:pPr>
            <w:r>
              <w:t>其中：财政    资金</w:t>
            </w:r>
          </w:p>
        </w:tc>
        <w:tc>
          <w:tcPr>
            <w:tcW w:w="2114" w:type="dxa"/>
            <w:vAlign w:val="center"/>
          </w:tcPr>
          <w:p>
            <w:pPr>
              <w:pStyle w:val="12"/>
            </w:pPr>
            <w:r>
              <w:t>12.00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用于人民调解工作支出。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1.通过指导人民调解工作，提高人民调解工作效能，减少矛盾纠纷，促进社会和谐稳定。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人民调解案件数</w:t>
            </w:r>
          </w:p>
        </w:tc>
        <w:tc>
          <w:tcPr>
            <w:tcW w:w="2891" w:type="dxa"/>
            <w:vAlign w:val="center"/>
          </w:tcPr>
          <w:p>
            <w:pPr>
              <w:pStyle w:val="12"/>
            </w:pPr>
            <w:r>
              <w:t>人民调解案件数</w:t>
            </w:r>
          </w:p>
        </w:tc>
        <w:tc>
          <w:tcPr>
            <w:tcW w:w="1276" w:type="dxa"/>
            <w:vAlign w:val="center"/>
          </w:tcPr>
          <w:p>
            <w:pPr>
              <w:pStyle w:val="12"/>
            </w:pPr>
            <w:r>
              <w:t>≥900件</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案件调解比例</w:t>
            </w:r>
          </w:p>
        </w:tc>
        <w:tc>
          <w:tcPr>
            <w:tcW w:w="2891" w:type="dxa"/>
            <w:vAlign w:val="center"/>
          </w:tcPr>
          <w:p>
            <w:pPr>
              <w:pStyle w:val="12"/>
            </w:pPr>
            <w:r>
              <w:t>调解案件占案件总数的比例</w:t>
            </w:r>
          </w:p>
        </w:tc>
        <w:tc>
          <w:tcPr>
            <w:tcW w:w="1276" w:type="dxa"/>
            <w:vAlign w:val="center"/>
          </w:tcPr>
          <w:p>
            <w:pPr>
              <w:pStyle w:val="12"/>
            </w:pPr>
            <w:r>
              <w:t>≥96%</w:t>
            </w:r>
          </w:p>
        </w:tc>
        <w:tc>
          <w:tcPr>
            <w:tcW w:w="1843" w:type="dxa"/>
            <w:vAlign w:val="center"/>
          </w:tcPr>
          <w:p>
            <w:pPr>
              <w:pStyle w:val="12"/>
            </w:pPr>
            <w:r>
              <w:t>工作计划及考核指标要求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按照年度工作计划</w:t>
            </w:r>
          </w:p>
        </w:tc>
        <w:tc>
          <w:tcPr>
            <w:tcW w:w="2891" w:type="dxa"/>
            <w:vAlign w:val="center"/>
          </w:tcPr>
          <w:p>
            <w:pPr>
              <w:pStyle w:val="12"/>
            </w:pPr>
            <w:r>
              <w:t>按照年度工作计划</w:t>
            </w:r>
          </w:p>
        </w:tc>
        <w:tc>
          <w:tcPr>
            <w:tcW w:w="1276" w:type="dxa"/>
            <w:vAlign w:val="center"/>
          </w:tcPr>
          <w:p>
            <w:pPr>
              <w:pStyle w:val="12"/>
            </w:pPr>
            <w:r>
              <w:t>按时完成年初各项工作计划</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项目总成本</w:t>
            </w:r>
          </w:p>
        </w:tc>
        <w:tc>
          <w:tcPr>
            <w:tcW w:w="2891" w:type="dxa"/>
            <w:vAlign w:val="center"/>
          </w:tcPr>
          <w:p>
            <w:pPr>
              <w:pStyle w:val="12"/>
            </w:pPr>
            <w:r>
              <w:t>项目总预算控制额</w:t>
            </w:r>
          </w:p>
        </w:tc>
        <w:tc>
          <w:tcPr>
            <w:tcW w:w="1276" w:type="dxa"/>
            <w:vAlign w:val="center"/>
          </w:tcPr>
          <w:p>
            <w:pPr>
              <w:pStyle w:val="12"/>
            </w:pPr>
            <w:r>
              <w:t>≤12万元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公民调解法律意识提高</w:t>
            </w:r>
          </w:p>
        </w:tc>
        <w:tc>
          <w:tcPr>
            <w:tcW w:w="2891" w:type="dxa"/>
            <w:vAlign w:val="center"/>
          </w:tcPr>
          <w:p>
            <w:pPr>
              <w:pStyle w:val="12"/>
            </w:pPr>
            <w:r>
              <w:t>通过调解解决矛盾纠纷</w:t>
            </w:r>
          </w:p>
        </w:tc>
        <w:tc>
          <w:tcPr>
            <w:tcW w:w="1276" w:type="dxa"/>
            <w:vAlign w:val="center"/>
          </w:tcPr>
          <w:p>
            <w:pPr>
              <w:pStyle w:val="12"/>
            </w:pPr>
            <w:r>
              <w:t>发挥人民调解在化解矛盾纠纷、维护社会稳定中的独特作用</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≥80%</w:t>
            </w:r>
          </w:p>
        </w:tc>
        <w:tc>
          <w:tcPr>
            <w:tcW w:w="1843" w:type="dxa"/>
            <w:vAlign w:val="center"/>
          </w:tcPr>
          <w:p>
            <w:pPr>
              <w:pStyle w:val="12"/>
            </w:pPr>
            <w:r>
              <w:t>调查问卷及评价器数据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13、扫黑除恶斗争工作经费绩效目标表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13052524P00001010475C</w:t>
            </w:r>
          </w:p>
        </w:tc>
        <w:tc>
          <w:tcPr>
            <w:tcW w:w="2114" w:type="dxa"/>
            <w:vAlign w:val="center"/>
          </w:tcPr>
          <w:p>
            <w:pPr>
              <w:pStyle w:val="10"/>
            </w:pPr>
            <w:r>
              <w:t>项目名称</w:t>
            </w:r>
          </w:p>
        </w:tc>
        <w:tc>
          <w:tcPr>
            <w:tcW w:w="6342" w:type="dxa"/>
            <w:gridSpan w:val="3"/>
            <w:vAlign w:val="center"/>
          </w:tcPr>
          <w:p>
            <w:pPr>
              <w:pStyle w:val="12"/>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做号扫黑除恶工作经费保障。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1.打击黑恶势力，维护县域社会安定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扫黑除恶宣传情况</w:t>
            </w:r>
          </w:p>
        </w:tc>
        <w:tc>
          <w:tcPr>
            <w:tcW w:w="2891" w:type="dxa"/>
            <w:vAlign w:val="center"/>
          </w:tcPr>
          <w:p>
            <w:pPr>
              <w:pStyle w:val="12"/>
            </w:pPr>
            <w:r>
              <w:t>宣传资料发放情况</w:t>
            </w:r>
          </w:p>
        </w:tc>
        <w:tc>
          <w:tcPr>
            <w:tcW w:w="1276" w:type="dxa"/>
            <w:vAlign w:val="center"/>
          </w:tcPr>
          <w:p>
            <w:pPr>
              <w:pStyle w:val="12"/>
            </w:pPr>
            <w:r>
              <w:t>≥1000份</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资金足额拨付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年内完成宣传工作</w:t>
            </w:r>
          </w:p>
        </w:tc>
        <w:tc>
          <w:tcPr>
            <w:tcW w:w="2891" w:type="dxa"/>
            <w:vAlign w:val="center"/>
          </w:tcPr>
          <w:p>
            <w:pPr>
              <w:pStyle w:val="12"/>
            </w:pPr>
            <w:r>
              <w:t>年内完成宣传工作</w:t>
            </w:r>
          </w:p>
        </w:tc>
        <w:tc>
          <w:tcPr>
            <w:tcW w:w="1276" w:type="dxa"/>
            <w:vAlign w:val="center"/>
          </w:tcPr>
          <w:p>
            <w:pPr>
              <w:pStyle w:val="12"/>
            </w:pPr>
            <w:r>
              <w:t>≤1年</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预算金额</w:t>
            </w:r>
          </w:p>
        </w:tc>
        <w:tc>
          <w:tcPr>
            <w:tcW w:w="2891" w:type="dxa"/>
            <w:vAlign w:val="center"/>
          </w:tcPr>
          <w:p>
            <w:pPr>
              <w:pStyle w:val="12"/>
            </w:pPr>
            <w:r>
              <w:t>预算金额</w:t>
            </w:r>
          </w:p>
        </w:tc>
        <w:tc>
          <w:tcPr>
            <w:tcW w:w="1276" w:type="dxa"/>
            <w:vAlign w:val="center"/>
          </w:tcPr>
          <w:p>
            <w:pPr>
              <w:pStyle w:val="12"/>
            </w:pPr>
            <w:r>
              <w:t>≤1万元</w:t>
            </w:r>
          </w:p>
        </w:tc>
        <w:tc>
          <w:tcPr>
            <w:tcW w:w="1843"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社会影响力</w:t>
            </w:r>
          </w:p>
        </w:tc>
        <w:tc>
          <w:tcPr>
            <w:tcW w:w="2891" w:type="dxa"/>
            <w:vAlign w:val="center"/>
          </w:tcPr>
          <w:p>
            <w:pPr>
              <w:pStyle w:val="12"/>
            </w:pPr>
            <w:r>
              <w:t>社会影响力</w:t>
            </w:r>
          </w:p>
        </w:tc>
        <w:tc>
          <w:tcPr>
            <w:tcW w:w="1276" w:type="dxa"/>
            <w:vAlign w:val="center"/>
          </w:tcPr>
          <w:p>
            <w:pPr>
              <w:pStyle w:val="12"/>
            </w:pPr>
            <w:r>
              <w:t>人民群众安全感提升</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≥70%</w:t>
            </w:r>
          </w:p>
        </w:tc>
        <w:tc>
          <w:tcPr>
            <w:tcW w:w="1843"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14、社区矫正经费绩效目标表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13052524P00001010007B</w:t>
            </w:r>
          </w:p>
        </w:tc>
        <w:tc>
          <w:tcPr>
            <w:tcW w:w="2114" w:type="dxa"/>
            <w:vAlign w:val="center"/>
          </w:tcPr>
          <w:p>
            <w:pPr>
              <w:pStyle w:val="10"/>
            </w:pPr>
            <w:r>
              <w:t>项目名称</w:t>
            </w:r>
          </w:p>
        </w:tc>
        <w:tc>
          <w:tcPr>
            <w:tcW w:w="6342" w:type="dxa"/>
            <w:gridSpan w:val="3"/>
            <w:vAlign w:val="center"/>
          </w:tcPr>
          <w:p>
            <w:pPr>
              <w:pStyle w:val="12"/>
            </w:pPr>
            <w:r>
              <w:t>社区矫正经费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w:t>
            </w:r>
          </w:p>
        </w:tc>
        <w:tc>
          <w:tcPr>
            <w:tcW w:w="2114" w:type="dxa"/>
            <w:vAlign w:val="center"/>
          </w:tcPr>
          <w:p>
            <w:pPr>
              <w:pStyle w:val="10"/>
            </w:pPr>
            <w:r>
              <w:t>其中：财政    资金</w:t>
            </w:r>
          </w:p>
        </w:tc>
        <w:tc>
          <w:tcPr>
            <w:tcW w:w="2114" w:type="dxa"/>
            <w:vAlign w:val="center"/>
          </w:tcPr>
          <w:p>
            <w:pPr>
              <w:pStyle w:val="12"/>
            </w:pPr>
            <w:r>
              <w:t>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用于社区矫正工作。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1.保障社区矫正中心的正常运转，做好全县社区矫正和刑满释放安置帮教工作，社区矫正工作实现安全稳定发展。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社区矫正执法人员培训次数</w:t>
            </w:r>
          </w:p>
        </w:tc>
        <w:tc>
          <w:tcPr>
            <w:tcW w:w="2891" w:type="dxa"/>
            <w:vAlign w:val="center"/>
          </w:tcPr>
          <w:p>
            <w:pPr>
              <w:pStyle w:val="12"/>
            </w:pPr>
            <w:r>
              <w:t>全年至少一次</w:t>
            </w:r>
          </w:p>
        </w:tc>
        <w:tc>
          <w:tcPr>
            <w:tcW w:w="1276" w:type="dxa"/>
            <w:vAlign w:val="center"/>
          </w:tcPr>
          <w:p>
            <w:pPr>
              <w:pStyle w:val="12"/>
            </w:pPr>
            <w:r>
              <w:t>≥1次</w:t>
            </w:r>
          </w:p>
        </w:tc>
        <w:tc>
          <w:tcPr>
            <w:tcW w:w="1843" w:type="dxa"/>
            <w:vAlign w:val="center"/>
          </w:tcPr>
          <w:p>
            <w:pPr>
              <w:pStyle w:val="12"/>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社区矫正执法人员学习时间达标率</w:t>
            </w:r>
          </w:p>
        </w:tc>
        <w:tc>
          <w:tcPr>
            <w:tcW w:w="2891" w:type="dxa"/>
            <w:vAlign w:val="center"/>
          </w:tcPr>
          <w:p>
            <w:pPr>
              <w:pStyle w:val="12"/>
            </w:pPr>
            <w:r>
              <w:t>社区矫正执法人员学习时间达标率</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按照时间节点完成工作</w:t>
            </w:r>
          </w:p>
        </w:tc>
        <w:tc>
          <w:tcPr>
            <w:tcW w:w="2891" w:type="dxa"/>
            <w:vAlign w:val="center"/>
          </w:tcPr>
          <w:p>
            <w:pPr>
              <w:pStyle w:val="12"/>
            </w:pPr>
            <w:r>
              <w:t>按照时间节点完成工作</w:t>
            </w:r>
          </w:p>
        </w:tc>
        <w:tc>
          <w:tcPr>
            <w:tcW w:w="1276" w:type="dxa"/>
            <w:vAlign w:val="center"/>
          </w:tcPr>
          <w:p>
            <w:pPr>
              <w:pStyle w:val="12"/>
            </w:pPr>
            <w:r>
              <w:t>按时完成年初各项工作计划</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项目预算成本数</w:t>
            </w:r>
          </w:p>
        </w:tc>
        <w:tc>
          <w:tcPr>
            <w:tcW w:w="2891" w:type="dxa"/>
            <w:vAlign w:val="center"/>
          </w:tcPr>
          <w:p>
            <w:pPr>
              <w:pStyle w:val="12"/>
            </w:pPr>
            <w:r>
              <w:t>项目预算成本数</w:t>
            </w:r>
          </w:p>
        </w:tc>
        <w:tc>
          <w:tcPr>
            <w:tcW w:w="1276" w:type="dxa"/>
            <w:vAlign w:val="center"/>
          </w:tcPr>
          <w:p>
            <w:pPr>
              <w:pStyle w:val="12"/>
            </w:pPr>
            <w:r>
              <w:t>≤8万元</w:t>
            </w:r>
          </w:p>
        </w:tc>
        <w:tc>
          <w:tcPr>
            <w:tcW w:w="1843" w:type="dxa"/>
            <w:vAlign w:val="center"/>
          </w:tcPr>
          <w:p>
            <w:pPr>
              <w:pStyle w:val="12"/>
            </w:pPr>
            <w:r>
              <w:t>年初预算计划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社区矫正对象再犯罪率</w:t>
            </w:r>
          </w:p>
        </w:tc>
        <w:tc>
          <w:tcPr>
            <w:tcW w:w="2891" w:type="dxa"/>
            <w:vAlign w:val="center"/>
          </w:tcPr>
          <w:p>
            <w:pPr>
              <w:pStyle w:val="12"/>
            </w:pPr>
            <w:r>
              <w:t>年度社区矫正对象再犯罪人数与列管人数之比</w:t>
            </w:r>
          </w:p>
        </w:tc>
        <w:tc>
          <w:tcPr>
            <w:tcW w:w="1276" w:type="dxa"/>
            <w:vAlign w:val="center"/>
          </w:tcPr>
          <w:p>
            <w:pPr>
              <w:pStyle w:val="12"/>
            </w:pPr>
            <w:r>
              <w:t>≤0.2%</w:t>
            </w:r>
          </w:p>
        </w:tc>
        <w:tc>
          <w:tcPr>
            <w:tcW w:w="1843" w:type="dxa"/>
            <w:vAlign w:val="center"/>
          </w:tcPr>
          <w:p>
            <w:pPr>
              <w:pStyle w:val="12"/>
            </w:pPr>
            <w:r>
              <w:t>根据全国犯罪率确定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≥80%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15、退役军人专岗费绩效目标表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13052524P00001010001M</w:t>
            </w:r>
          </w:p>
        </w:tc>
        <w:tc>
          <w:tcPr>
            <w:tcW w:w="2114" w:type="dxa"/>
            <w:vAlign w:val="center"/>
          </w:tcPr>
          <w:p>
            <w:pPr>
              <w:pStyle w:val="10"/>
            </w:pPr>
            <w:r>
              <w:t>项目名称</w:t>
            </w:r>
          </w:p>
        </w:tc>
        <w:tc>
          <w:tcPr>
            <w:tcW w:w="6342" w:type="dxa"/>
            <w:gridSpan w:val="3"/>
            <w:vAlign w:val="center"/>
          </w:tcPr>
          <w:p>
            <w:pPr>
              <w:pStyle w:val="12"/>
            </w:pPr>
            <w:r>
              <w:t>退役军人专岗费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7.40</w:t>
            </w:r>
          </w:p>
        </w:tc>
        <w:tc>
          <w:tcPr>
            <w:tcW w:w="2114" w:type="dxa"/>
            <w:vAlign w:val="center"/>
          </w:tcPr>
          <w:p>
            <w:pPr>
              <w:pStyle w:val="10"/>
            </w:pPr>
            <w:r>
              <w:t>其中：财政    资金</w:t>
            </w:r>
          </w:p>
        </w:tc>
        <w:tc>
          <w:tcPr>
            <w:tcW w:w="2114" w:type="dxa"/>
            <w:vAlign w:val="center"/>
          </w:tcPr>
          <w:p>
            <w:pPr>
              <w:pStyle w:val="12"/>
            </w:pPr>
            <w:r>
              <w:t>7.40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用于退役军人岗岗位补贴及社保费支出。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1.确保退役专岗人员岗位补贴及社保及时发放和缴纳。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享受退役军人专岗补贴人数</w:t>
            </w:r>
          </w:p>
        </w:tc>
        <w:tc>
          <w:tcPr>
            <w:tcW w:w="2891" w:type="dxa"/>
            <w:vAlign w:val="center"/>
          </w:tcPr>
          <w:p>
            <w:pPr>
              <w:pStyle w:val="12"/>
            </w:pPr>
            <w:r>
              <w:t>享受退役军人专岗补贴人员数量</w:t>
            </w:r>
          </w:p>
        </w:tc>
        <w:tc>
          <w:tcPr>
            <w:tcW w:w="1276" w:type="dxa"/>
            <w:vAlign w:val="center"/>
          </w:tcPr>
          <w:p>
            <w:pPr>
              <w:pStyle w:val="12"/>
            </w:pPr>
            <w:r>
              <w:t>2人</w:t>
            </w:r>
          </w:p>
        </w:tc>
        <w:tc>
          <w:tcPr>
            <w:tcW w:w="1843" w:type="dxa"/>
            <w:vAlign w:val="center"/>
          </w:tcPr>
          <w:p>
            <w:pPr>
              <w:pStyle w:val="12"/>
            </w:pPr>
            <w:r>
              <w:t>退役军人事务局提供的测算表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参保覆盖率</w:t>
            </w:r>
          </w:p>
        </w:tc>
        <w:tc>
          <w:tcPr>
            <w:tcW w:w="2891" w:type="dxa"/>
            <w:vAlign w:val="center"/>
          </w:tcPr>
          <w:p>
            <w:pPr>
              <w:pStyle w:val="12"/>
            </w:pPr>
            <w:r>
              <w:t>正常缴纳人数/总人数*100%</w:t>
            </w:r>
          </w:p>
        </w:tc>
        <w:tc>
          <w:tcPr>
            <w:tcW w:w="1276" w:type="dxa"/>
            <w:vAlign w:val="center"/>
          </w:tcPr>
          <w:p>
            <w:pPr>
              <w:pStyle w:val="12"/>
            </w:pPr>
            <w:r>
              <w:t>100%</w:t>
            </w:r>
          </w:p>
        </w:tc>
        <w:tc>
          <w:tcPr>
            <w:tcW w:w="1843" w:type="dxa"/>
            <w:vAlign w:val="center"/>
          </w:tcPr>
          <w:p>
            <w:pPr>
              <w:pStyle w:val="12"/>
            </w:pPr>
            <w:r>
              <w:t>退役军人事务局提供的测算表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岗位补贴发放时间</w:t>
            </w:r>
          </w:p>
        </w:tc>
        <w:tc>
          <w:tcPr>
            <w:tcW w:w="2891" w:type="dxa"/>
            <w:vAlign w:val="center"/>
          </w:tcPr>
          <w:p>
            <w:pPr>
              <w:pStyle w:val="12"/>
            </w:pPr>
            <w:r>
              <w:t>实际发放工资的时间</w:t>
            </w:r>
          </w:p>
        </w:tc>
        <w:tc>
          <w:tcPr>
            <w:tcW w:w="1276" w:type="dxa"/>
            <w:vAlign w:val="center"/>
          </w:tcPr>
          <w:p>
            <w:pPr>
              <w:pStyle w:val="12"/>
            </w:pPr>
            <w:r>
              <w:t>不晚于次月20日</w:t>
            </w:r>
          </w:p>
        </w:tc>
        <w:tc>
          <w:tcPr>
            <w:tcW w:w="1843" w:type="dxa"/>
            <w:vAlign w:val="center"/>
          </w:tcPr>
          <w:p>
            <w:pPr>
              <w:pStyle w:val="12"/>
            </w:pPr>
            <w:r>
              <w:t>退役军人事务局提供的测算表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退役军人专岗人员经费成本</w:t>
            </w:r>
          </w:p>
        </w:tc>
        <w:tc>
          <w:tcPr>
            <w:tcW w:w="2891" w:type="dxa"/>
            <w:vAlign w:val="center"/>
          </w:tcPr>
          <w:p>
            <w:pPr>
              <w:pStyle w:val="12"/>
            </w:pPr>
            <w:r>
              <w:t>反映政府对退役专岗人员的经费支出</w:t>
            </w:r>
          </w:p>
        </w:tc>
        <w:tc>
          <w:tcPr>
            <w:tcW w:w="1276" w:type="dxa"/>
            <w:vAlign w:val="center"/>
          </w:tcPr>
          <w:p>
            <w:pPr>
              <w:pStyle w:val="12"/>
            </w:pPr>
            <w:r>
              <w:t>≤7.4万元</w:t>
            </w:r>
          </w:p>
        </w:tc>
        <w:tc>
          <w:tcPr>
            <w:tcW w:w="1843" w:type="dxa"/>
            <w:vAlign w:val="center"/>
          </w:tcPr>
          <w:p>
            <w:pPr>
              <w:pStyle w:val="12"/>
            </w:pPr>
            <w:r>
              <w:t>退役军人事务局提供的测算表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社会效益显著</w:t>
            </w:r>
          </w:p>
        </w:tc>
        <w:tc>
          <w:tcPr>
            <w:tcW w:w="2891" w:type="dxa"/>
            <w:vAlign w:val="center"/>
          </w:tcPr>
          <w:p>
            <w:pPr>
              <w:pStyle w:val="12"/>
            </w:pPr>
            <w:r>
              <w:t>社会效益显著</w:t>
            </w:r>
          </w:p>
        </w:tc>
        <w:tc>
          <w:tcPr>
            <w:tcW w:w="1276" w:type="dxa"/>
            <w:vAlign w:val="center"/>
          </w:tcPr>
          <w:p>
            <w:pPr>
              <w:pStyle w:val="12"/>
            </w:pPr>
            <w:r>
              <w:t>感受到党和政府关怀与优待</w:t>
            </w:r>
          </w:p>
        </w:tc>
        <w:tc>
          <w:tcPr>
            <w:tcW w:w="1843" w:type="dxa"/>
            <w:vAlign w:val="center"/>
          </w:tcPr>
          <w:p>
            <w:pPr>
              <w:pStyle w:val="12"/>
            </w:pPr>
            <w:r>
              <w:t>设立该项目的目的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服务对象的满意度</w:t>
            </w:r>
          </w:p>
        </w:tc>
        <w:tc>
          <w:tcPr>
            <w:tcW w:w="2891" w:type="dxa"/>
            <w:vAlign w:val="center"/>
          </w:tcPr>
          <w:p>
            <w:pPr>
              <w:pStyle w:val="12"/>
            </w:pPr>
            <w:r>
              <w:t>服务对象的满意度</w:t>
            </w:r>
          </w:p>
        </w:tc>
        <w:tc>
          <w:tcPr>
            <w:tcW w:w="1276" w:type="dxa"/>
            <w:vAlign w:val="center"/>
          </w:tcPr>
          <w:p>
            <w:pPr>
              <w:pStyle w:val="12"/>
            </w:pPr>
            <w:r>
              <w:t>≥90%</w:t>
            </w:r>
          </w:p>
        </w:tc>
        <w:tc>
          <w:tcPr>
            <w:tcW w:w="1843" w:type="dxa"/>
            <w:vAlign w:val="center"/>
          </w:tcPr>
          <w:p>
            <w:pPr>
              <w:pStyle w:val="12"/>
            </w:pPr>
            <w:r>
              <w:t>设立该项目的工作目标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16、依法治县专项经费绩效目标表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13052524P00001010004G</w:t>
            </w:r>
          </w:p>
        </w:tc>
        <w:tc>
          <w:tcPr>
            <w:tcW w:w="2114" w:type="dxa"/>
            <w:vAlign w:val="center"/>
          </w:tcPr>
          <w:p>
            <w:pPr>
              <w:pStyle w:val="10"/>
            </w:pPr>
            <w:r>
              <w:t>项目名称</w:t>
            </w:r>
          </w:p>
        </w:tc>
        <w:tc>
          <w:tcPr>
            <w:tcW w:w="6342" w:type="dxa"/>
            <w:gridSpan w:val="3"/>
            <w:vAlign w:val="center"/>
          </w:tcPr>
          <w:p>
            <w:pPr>
              <w:pStyle w:val="12"/>
            </w:pPr>
            <w:r>
              <w:t>依法治县专项经费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用于依法治县办资料印刷费。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1.为推进依法治县工作提供经费保障。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召开年度工作会议次数</w:t>
            </w:r>
          </w:p>
        </w:tc>
        <w:tc>
          <w:tcPr>
            <w:tcW w:w="2891" w:type="dxa"/>
            <w:vAlign w:val="center"/>
          </w:tcPr>
          <w:p>
            <w:pPr>
              <w:pStyle w:val="12"/>
            </w:pPr>
            <w:r>
              <w:t>召开年度工作会议次数</w:t>
            </w:r>
          </w:p>
        </w:tc>
        <w:tc>
          <w:tcPr>
            <w:tcW w:w="1276" w:type="dxa"/>
            <w:vAlign w:val="center"/>
          </w:tcPr>
          <w:p>
            <w:pPr>
              <w:pStyle w:val="12"/>
            </w:pPr>
            <w:r>
              <w:t>≥1次</w:t>
            </w:r>
          </w:p>
        </w:tc>
        <w:tc>
          <w:tcPr>
            <w:tcW w:w="1843" w:type="dxa"/>
            <w:vAlign w:val="center"/>
          </w:tcPr>
          <w:p>
            <w:pPr>
              <w:pStyle w:val="12"/>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督查工作完成率</w:t>
            </w:r>
          </w:p>
        </w:tc>
        <w:tc>
          <w:tcPr>
            <w:tcW w:w="2891" w:type="dxa"/>
            <w:vAlign w:val="center"/>
          </w:tcPr>
          <w:p>
            <w:pPr>
              <w:pStyle w:val="12"/>
            </w:pPr>
            <w:r>
              <w:t>督查工作完成率</w:t>
            </w:r>
          </w:p>
        </w:tc>
        <w:tc>
          <w:tcPr>
            <w:tcW w:w="1276" w:type="dxa"/>
            <w:vAlign w:val="center"/>
          </w:tcPr>
          <w:p>
            <w:pPr>
              <w:pStyle w:val="12"/>
            </w:pPr>
            <w:r>
              <w:t>100%</w:t>
            </w:r>
          </w:p>
        </w:tc>
        <w:tc>
          <w:tcPr>
            <w:tcW w:w="1843" w:type="dxa"/>
            <w:vAlign w:val="center"/>
          </w:tcPr>
          <w:p>
            <w:pPr>
              <w:pStyle w:val="12"/>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按照时间节点完成委员会各项工作</w:t>
            </w:r>
          </w:p>
        </w:tc>
        <w:tc>
          <w:tcPr>
            <w:tcW w:w="2891" w:type="dxa"/>
            <w:vAlign w:val="center"/>
          </w:tcPr>
          <w:p>
            <w:pPr>
              <w:pStyle w:val="12"/>
            </w:pPr>
            <w:r>
              <w:t>按时完成各项工作</w:t>
            </w:r>
          </w:p>
        </w:tc>
        <w:tc>
          <w:tcPr>
            <w:tcW w:w="1276" w:type="dxa"/>
            <w:vAlign w:val="center"/>
          </w:tcPr>
          <w:p>
            <w:pPr>
              <w:pStyle w:val="12"/>
            </w:pPr>
            <w:r>
              <w:t>按时完成年初各项工作计划</w:t>
            </w:r>
          </w:p>
        </w:tc>
        <w:tc>
          <w:tcPr>
            <w:tcW w:w="1843" w:type="dxa"/>
            <w:vAlign w:val="center"/>
          </w:tcPr>
          <w:p>
            <w:pPr>
              <w:pStyle w:val="12"/>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各项支出严格按年初预算计划执行</w:t>
            </w:r>
          </w:p>
        </w:tc>
        <w:tc>
          <w:tcPr>
            <w:tcW w:w="1276" w:type="dxa"/>
            <w:vAlign w:val="center"/>
          </w:tcPr>
          <w:p>
            <w:pPr>
              <w:pStyle w:val="12"/>
            </w:pPr>
            <w:r>
              <w:t>各项支出在预算指标范围内且符合财务制度</w:t>
            </w:r>
          </w:p>
        </w:tc>
        <w:tc>
          <w:tcPr>
            <w:tcW w:w="1843" w:type="dxa"/>
            <w:vAlign w:val="center"/>
          </w:tcPr>
          <w:p>
            <w:pPr>
              <w:pStyle w:val="12"/>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提高依法治县水平</w:t>
            </w:r>
          </w:p>
        </w:tc>
        <w:tc>
          <w:tcPr>
            <w:tcW w:w="2891" w:type="dxa"/>
            <w:vAlign w:val="center"/>
          </w:tcPr>
          <w:p>
            <w:pPr>
              <w:pStyle w:val="12"/>
            </w:pPr>
            <w:r>
              <w:t>落实法治建设规划要求，提升依法治县规范化建设水平</w:t>
            </w:r>
          </w:p>
        </w:tc>
        <w:tc>
          <w:tcPr>
            <w:tcW w:w="1276" w:type="dxa"/>
            <w:vAlign w:val="center"/>
          </w:tcPr>
          <w:p>
            <w:pPr>
              <w:pStyle w:val="12"/>
            </w:pPr>
            <w:r>
              <w:t>一体推进法治隆尧法治社会法治政府</w:t>
            </w:r>
          </w:p>
        </w:tc>
        <w:tc>
          <w:tcPr>
            <w:tcW w:w="1843" w:type="dxa"/>
            <w:vAlign w:val="center"/>
          </w:tcPr>
          <w:p>
            <w:pPr>
              <w:pStyle w:val="12"/>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≥80%</w:t>
            </w:r>
          </w:p>
        </w:tc>
        <w:tc>
          <w:tcPr>
            <w:tcW w:w="1843" w:type="dxa"/>
            <w:vAlign w:val="center"/>
          </w:tcPr>
          <w:p>
            <w:pPr>
              <w:pStyle w:val="12"/>
            </w:pPr>
            <w:r>
              <w:t>市委依法治市办对各县依法治县工作督查评分要求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17、英才入冀人员房租补助绩效目标表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13052524P000010100029</w:t>
            </w:r>
          </w:p>
        </w:tc>
        <w:tc>
          <w:tcPr>
            <w:tcW w:w="2114" w:type="dxa"/>
            <w:vAlign w:val="center"/>
          </w:tcPr>
          <w:p>
            <w:pPr>
              <w:pStyle w:val="10"/>
            </w:pPr>
            <w:r>
              <w:t>项目名称</w:t>
            </w:r>
          </w:p>
        </w:tc>
        <w:tc>
          <w:tcPr>
            <w:tcW w:w="6342" w:type="dxa"/>
            <w:gridSpan w:val="3"/>
            <w:vAlign w:val="center"/>
          </w:tcPr>
          <w:p>
            <w:pPr>
              <w:pStyle w:val="12"/>
            </w:pPr>
            <w:r>
              <w:t>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w:t>
            </w:r>
          </w:p>
        </w:tc>
        <w:tc>
          <w:tcPr>
            <w:tcW w:w="2114" w:type="dxa"/>
            <w:vAlign w:val="center"/>
          </w:tcPr>
          <w:p>
            <w:pPr>
              <w:pStyle w:val="10"/>
            </w:pPr>
            <w:r>
              <w:t>其中：财政    资金</w:t>
            </w:r>
          </w:p>
        </w:tc>
        <w:tc>
          <w:tcPr>
            <w:tcW w:w="2114" w:type="dxa"/>
            <w:vAlign w:val="center"/>
          </w:tcPr>
          <w:p>
            <w:pPr>
              <w:pStyle w:val="12"/>
            </w:pPr>
            <w:r>
              <w:t>1.20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英才入冀人员房租补贴支出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1.房租补助及时足额发放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发放补助人数</w:t>
            </w:r>
          </w:p>
        </w:tc>
        <w:tc>
          <w:tcPr>
            <w:tcW w:w="2891" w:type="dxa"/>
            <w:vAlign w:val="center"/>
          </w:tcPr>
          <w:p>
            <w:pPr>
              <w:pStyle w:val="12"/>
            </w:pPr>
            <w:r>
              <w:t>发放补助人数</w:t>
            </w:r>
          </w:p>
        </w:tc>
        <w:tc>
          <w:tcPr>
            <w:tcW w:w="1276" w:type="dxa"/>
            <w:vAlign w:val="center"/>
          </w:tcPr>
          <w:p>
            <w:pPr>
              <w:pStyle w:val="12"/>
            </w:pPr>
            <w:r>
              <w:t>1人</w:t>
            </w:r>
          </w:p>
        </w:tc>
        <w:tc>
          <w:tcPr>
            <w:tcW w:w="1843" w:type="dxa"/>
            <w:vAlign w:val="center"/>
          </w:tcPr>
          <w:p>
            <w:pPr>
              <w:pStyle w:val="12"/>
            </w:pPr>
            <w:r>
              <w:t>组织部房租补贴审批表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补助发放覆盖率</w:t>
            </w:r>
          </w:p>
        </w:tc>
        <w:tc>
          <w:tcPr>
            <w:tcW w:w="2891" w:type="dxa"/>
            <w:vAlign w:val="center"/>
          </w:tcPr>
          <w:p>
            <w:pPr>
              <w:pStyle w:val="12"/>
            </w:pPr>
            <w:r>
              <w:t>补助发放覆盖率</w:t>
            </w:r>
          </w:p>
        </w:tc>
        <w:tc>
          <w:tcPr>
            <w:tcW w:w="1276" w:type="dxa"/>
            <w:vAlign w:val="center"/>
          </w:tcPr>
          <w:p>
            <w:pPr>
              <w:pStyle w:val="12"/>
            </w:pPr>
            <w:r>
              <w:t>100%</w:t>
            </w:r>
          </w:p>
        </w:tc>
        <w:tc>
          <w:tcPr>
            <w:tcW w:w="1843" w:type="dxa"/>
            <w:vAlign w:val="center"/>
          </w:tcPr>
          <w:p>
            <w:pPr>
              <w:pStyle w:val="12"/>
            </w:pPr>
            <w:r>
              <w:t>组织部房租补贴审批表</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支付及时率</w:t>
            </w:r>
          </w:p>
        </w:tc>
        <w:tc>
          <w:tcPr>
            <w:tcW w:w="2891" w:type="dxa"/>
            <w:vAlign w:val="center"/>
          </w:tcPr>
          <w:p>
            <w:pPr>
              <w:pStyle w:val="12"/>
            </w:pPr>
            <w:r>
              <w:t>按月及时发放</w:t>
            </w:r>
          </w:p>
        </w:tc>
        <w:tc>
          <w:tcPr>
            <w:tcW w:w="1276" w:type="dxa"/>
            <w:vAlign w:val="center"/>
          </w:tcPr>
          <w:p>
            <w:pPr>
              <w:pStyle w:val="12"/>
            </w:pPr>
            <w:r>
              <w:t>不晚于次月20日</w:t>
            </w:r>
          </w:p>
        </w:tc>
        <w:tc>
          <w:tcPr>
            <w:tcW w:w="1843" w:type="dxa"/>
            <w:vAlign w:val="center"/>
          </w:tcPr>
          <w:p>
            <w:pPr>
              <w:pStyle w:val="12"/>
            </w:pPr>
            <w:r>
              <w:t>组织部房租补贴审批表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人均补助标准</w:t>
            </w:r>
          </w:p>
        </w:tc>
        <w:tc>
          <w:tcPr>
            <w:tcW w:w="2891" w:type="dxa"/>
            <w:vAlign w:val="center"/>
          </w:tcPr>
          <w:p>
            <w:pPr>
              <w:pStyle w:val="12"/>
            </w:pPr>
            <w:r>
              <w:t>人均补助标准</w:t>
            </w:r>
          </w:p>
        </w:tc>
        <w:tc>
          <w:tcPr>
            <w:tcW w:w="1276" w:type="dxa"/>
            <w:vAlign w:val="center"/>
          </w:tcPr>
          <w:p>
            <w:pPr>
              <w:pStyle w:val="12"/>
            </w:pPr>
            <w:r>
              <w:t>1000元/月</w:t>
            </w:r>
          </w:p>
        </w:tc>
        <w:tc>
          <w:tcPr>
            <w:tcW w:w="1843" w:type="dxa"/>
            <w:vAlign w:val="center"/>
          </w:tcPr>
          <w:p>
            <w:pPr>
              <w:pStyle w:val="12"/>
            </w:pPr>
            <w:r>
              <w:t>组织部房租补贴审批表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受补助人生活水平提高程度</w:t>
            </w:r>
          </w:p>
        </w:tc>
        <w:tc>
          <w:tcPr>
            <w:tcW w:w="2891" w:type="dxa"/>
            <w:vAlign w:val="center"/>
          </w:tcPr>
          <w:p>
            <w:pPr>
              <w:pStyle w:val="12"/>
            </w:pPr>
            <w:r>
              <w:t>受补助人生活水平提高程度</w:t>
            </w:r>
          </w:p>
        </w:tc>
        <w:tc>
          <w:tcPr>
            <w:tcW w:w="1276" w:type="dxa"/>
            <w:vAlign w:val="center"/>
          </w:tcPr>
          <w:p>
            <w:pPr>
              <w:pStyle w:val="12"/>
            </w:pPr>
          </w:p>
          <w:p>
            <w:pPr>
              <w:pStyle w:val="12"/>
            </w:pPr>
            <w:r>
              <w:t>受补助人员生活水平提高</w:t>
            </w:r>
          </w:p>
        </w:tc>
        <w:tc>
          <w:tcPr>
            <w:tcW w:w="1843" w:type="dxa"/>
            <w:vAlign w:val="center"/>
          </w:tcPr>
          <w:p>
            <w:pPr>
              <w:pStyle w:val="12"/>
            </w:pPr>
            <w:r>
              <w:t>组织部房租补贴审批表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受补助人群满意度</w:t>
            </w:r>
          </w:p>
        </w:tc>
        <w:tc>
          <w:tcPr>
            <w:tcW w:w="2891" w:type="dxa"/>
            <w:vAlign w:val="center"/>
          </w:tcPr>
          <w:p>
            <w:pPr>
              <w:pStyle w:val="12"/>
            </w:pPr>
            <w:r>
              <w:t>受补助人满意度</w:t>
            </w:r>
          </w:p>
        </w:tc>
        <w:tc>
          <w:tcPr>
            <w:tcW w:w="1276" w:type="dxa"/>
            <w:vAlign w:val="center"/>
          </w:tcPr>
          <w:p>
            <w:pPr>
              <w:pStyle w:val="12"/>
            </w:pPr>
            <w:r>
              <w:t>90%</w:t>
            </w:r>
          </w:p>
        </w:tc>
        <w:tc>
          <w:tcPr>
            <w:tcW w:w="1843" w:type="dxa"/>
            <w:vAlign w:val="center"/>
          </w:tcPr>
          <w:p>
            <w:pPr>
              <w:pStyle w:val="12"/>
            </w:pPr>
            <w:r>
              <w:t>工作目标</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18、政府法律顾问费绩效目标表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13052524P00001010009J</w:t>
            </w:r>
          </w:p>
        </w:tc>
        <w:tc>
          <w:tcPr>
            <w:tcW w:w="2114" w:type="dxa"/>
            <w:vAlign w:val="center"/>
          </w:tcPr>
          <w:p>
            <w:pPr>
              <w:pStyle w:val="10"/>
            </w:pPr>
            <w:r>
              <w:t>项目名称</w:t>
            </w:r>
          </w:p>
        </w:tc>
        <w:tc>
          <w:tcPr>
            <w:tcW w:w="6342" w:type="dxa"/>
            <w:gridSpan w:val="3"/>
            <w:vAlign w:val="center"/>
          </w:tcPr>
          <w:p>
            <w:pPr>
              <w:pStyle w:val="12"/>
            </w:pPr>
            <w:r>
              <w:t>政府法律顾问费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用于签约政府法律顾问费用的支出。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30%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1.为政府依法行政提供法律服务。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签约的法律顾问数量</w:t>
            </w:r>
          </w:p>
        </w:tc>
        <w:tc>
          <w:tcPr>
            <w:tcW w:w="2891" w:type="dxa"/>
            <w:vAlign w:val="center"/>
          </w:tcPr>
          <w:p>
            <w:pPr>
              <w:pStyle w:val="12"/>
            </w:pPr>
            <w:r>
              <w:t>签约的法律顾问律师事务所数量</w:t>
            </w:r>
          </w:p>
        </w:tc>
        <w:tc>
          <w:tcPr>
            <w:tcW w:w="1276" w:type="dxa"/>
            <w:vAlign w:val="center"/>
          </w:tcPr>
          <w:p>
            <w:pPr>
              <w:pStyle w:val="12"/>
            </w:pPr>
            <w:r>
              <w:t>≥3所</w:t>
            </w:r>
          </w:p>
        </w:tc>
        <w:tc>
          <w:tcPr>
            <w:tcW w:w="1843" w:type="dxa"/>
            <w:vAlign w:val="center"/>
          </w:tcPr>
          <w:p>
            <w:pPr>
              <w:pStyle w:val="12"/>
            </w:pPr>
            <w:r>
              <w:t>省政府关于推行政府</w:t>
            </w:r>
          </w:p>
          <w:p>
            <w:pPr>
              <w:pStyle w:val="12"/>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政府法律顾问意见采纳率</w:t>
            </w:r>
          </w:p>
        </w:tc>
        <w:tc>
          <w:tcPr>
            <w:tcW w:w="2891" w:type="dxa"/>
            <w:vAlign w:val="center"/>
          </w:tcPr>
          <w:p>
            <w:pPr>
              <w:pStyle w:val="12"/>
            </w:pPr>
            <w:r>
              <w:t>律师意见的采纳比例</w:t>
            </w:r>
          </w:p>
        </w:tc>
        <w:tc>
          <w:tcPr>
            <w:tcW w:w="1276" w:type="dxa"/>
            <w:vAlign w:val="center"/>
          </w:tcPr>
          <w:p>
            <w:pPr>
              <w:pStyle w:val="12"/>
            </w:pPr>
            <w:r>
              <w:t>≥90%</w:t>
            </w:r>
          </w:p>
        </w:tc>
        <w:tc>
          <w:tcPr>
            <w:tcW w:w="1843" w:type="dxa"/>
            <w:vAlign w:val="center"/>
          </w:tcPr>
          <w:p>
            <w:pPr>
              <w:pStyle w:val="12"/>
            </w:pPr>
            <w:r>
              <w:t>省政府关于推行政府</w:t>
            </w:r>
          </w:p>
          <w:p>
            <w:pPr>
              <w:pStyle w:val="12"/>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工作完成及时率</w:t>
            </w:r>
          </w:p>
        </w:tc>
        <w:tc>
          <w:tcPr>
            <w:tcW w:w="2891" w:type="dxa"/>
            <w:vAlign w:val="center"/>
          </w:tcPr>
          <w:p>
            <w:pPr>
              <w:pStyle w:val="12"/>
            </w:pPr>
            <w:r>
              <w:t>法律顾问及时完成相关工作的比例</w:t>
            </w:r>
          </w:p>
        </w:tc>
        <w:tc>
          <w:tcPr>
            <w:tcW w:w="1276" w:type="dxa"/>
            <w:vAlign w:val="center"/>
          </w:tcPr>
          <w:p>
            <w:pPr>
              <w:pStyle w:val="12"/>
            </w:pPr>
            <w:r>
              <w:t>100%</w:t>
            </w:r>
          </w:p>
        </w:tc>
        <w:tc>
          <w:tcPr>
            <w:tcW w:w="1843" w:type="dxa"/>
            <w:vAlign w:val="center"/>
          </w:tcPr>
          <w:p>
            <w:pPr>
              <w:pStyle w:val="12"/>
            </w:pPr>
            <w:r>
              <w:t>省政府关于推行政府</w:t>
            </w:r>
          </w:p>
          <w:p>
            <w:pPr>
              <w:pStyle w:val="12"/>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政府法律顾问经费</w:t>
            </w:r>
          </w:p>
        </w:tc>
        <w:tc>
          <w:tcPr>
            <w:tcW w:w="2891" w:type="dxa"/>
            <w:vAlign w:val="center"/>
          </w:tcPr>
          <w:p>
            <w:pPr>
              <w:pStyle w:val="12"/>
            </w:pPr>
            <w:r>
              <w:t>列入预算的政府法律顾问经费</w:t>
            </w:r>
          </w:p>
        </w:tc>
        <w:tc>
          <w:tcPr>
            <w:tcW w:w="1276" w:type="dxa"/>
            <w:vAlign w:val="center"/>
          </w:tcPr>
          <w:p>
            <w:pPr>
              <w:pStyle w:val="12"/>
            </w:pPr>
            <w:r>
              <w:t>≤15万元</w:t>
            </w:r>
          </w:p>
        </w:tc>
        <w:tc>
          <w:tcPr>
            <w:tcW w:w="1843" w:type="dxa"/>
            <w:vAlign w:val="center"/>
          </w:tcPr>
          <w:p>
            <w:pPr>
              <w:pStyle w:val="12"/>
            </w:pPr>
            <w:r>
              <w:t>省政府关于推行政府</w:t>
            </w:r>
          </w:p>
          <w:p>
            <w:pPr>
              <w:pStyle w:val="12"/>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政府决策水平</w:t>
            </w:r>
          </w:p>
        </w:tc>
        <w:tc>
          <w:tcPr>
            <w:tcW w:w="2891" w:type="dxa"/>
            <w:vAlign w:val="center"/>
          </w:tcPr>
          <w:p>
            <w:pPr>
              <w:pStyle w:val="12"/>
            </w:pPr>
            <w:r>
              <w:t>通过政府法律顾问开展工作，政府决策水平进一步提升</w:t>
            </w:r>
          </w:p>
        </w:tc>
        <w:tc>
          <w:tcPr>
            <w:tcW w:w="1276" w:type="dxa"/>
            <w:vAlign w:val="center"/>
          </w:tcPr>
          <w:p>
            <w:pPr>
              <w:pStyle w:val="12"/>
            </w:pPr>
            <w:r>
              <w:t>进一步提升</w:t>
            </w:r>
          </w:p>
        </w:tc>
        <w:tc>
          <w:tcPr>
            <w:tcW w:w="1843" w:type="dxa"/>
            <w:vAlign w:val="center"/>
          </w:tcPr>
          <w:p>
            <w:pPr>
              <w:pStyle w:val="12"/>
            </w:pPr>
            <w:r>
              <w:t>省政府关于推行政府</w:t>
            </w:r>
          </w:p>
          <w:p>
            <w:pPr>
              <w:pStyle w:val="12"/>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对政府法律顾问工作满意度</w:t>
            </w:r>
          </w:p>
        </w:tc>
        <w:tc>
          <w:tcPr>
            <w:tcW w:w="1276" w:type="dxa"/>
            <w:vAlign w:val="center"/>
          </w:tcPr>
          <w:p>
            <w:pPr>
              <w:pStyle w:val="12"/>
            </w:pPr>
            <w:r>
              <w:t>≥90%</w:t>
            </w:r>
          </w:p>
        </w:tc>
        <w:tc>
          <w:tcPr>
            <w:tcW w:w="1843"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825"/>
        <w:gridCol w:w="898"/>
        <w:gridCol w:w="1010"/>
        <w:gridCol w:w="1488"/>
        <w:gridCol w:w="619"/>
        <w:gridCol w:w="480"/>
        <w:gridCol w:w="760"/>
        <w:gridCol w:w="795"/>
        <w:gridCol w:w="1076"/>
        <w:gridCol w:w="694"/>
        <w:gridCol w:w="908"/>
        <w:gridCol w:w="694"/>
        <w:gridCol w:w="651"/>
        <w:gridCol w:w="694"/>
        <w:gridCol w:w="14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7"/>
            <w:tcBorders>
              <w:top w:val="single" w:color="FFFFFF" w:sz="6" w:space="0"/>
              <w:left w:val="single" w:color="FFFFFF" w:sz="6" w:space="0"/>
              <w:right w:val="single" w:color="FFFFFF" w:sz="6" w:space="0"/>
            </w:tcBorders>
            <w:vAlign w:val="center"/>
          </w:tcPr>
          <w:p>
            <w:pPr>
              <w:pStyle w:val="9"/>
            </w:pPr>
            <w:r>
              <w:t>315001隆尧县司法局本级</w:t>
            </w:r>
          </w:p>
        </w:tc>
        <w:tc>
          <w:tcPr>
            <w:tcW w:w="0" w:type="auto"/>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2"/>
            <w:vAlign w:val="center"/>
          </w:tcPr>
          <w:p>
            <w:pPr>
              <w:pStyle w:val="10"/>
            </w:pPr>
            <w:r>
              <w:t>政府采购项目来源</w:t>
            </w:r>
          </w:p>
        </w:tc>
        <w:tc>
          <w:tcPr>
            <w:tcW w:w="0" w:type="auto"/>
            <w:vMerge w:val="restart"/>
            <w:vAlign w:val="center"/>
          </w:tcPr>
          <w:p>
            <w:pPr>
              <w:pStyle w:val="10"/>
            </w:pPr>
            <w:r>
              <w:t>采购物品名称</w:t>
            </w:r>
          </w:p>
        </w:tc>
        <w:tc>
          <w:tcPr>
            <w:tcW w:w="0" w:type="auto"/>
            <w:vMerge w:val="restart"/>
            <w:vAlign w:val="center"/>
          </w:tcPr>
          <w:p>
            <w:pPr>
              <w:pStyle w:val="10"/>
            </w:pPr>
            <w:r>
              <w:t>政府采购目录序号</w:t>
            </w:r>
          </w:p>
        </w:tc>
        <w:tc>
          <w:tcPr>
            <w:tcW w:w="0" w:type="auto"/>
            <w:vMerge w:val="restart"/>
            <w:vAlign w:val="center"/>
          </w:tcPr>
          <w:p>
            <w:pPr>
              <w:pStyle w:val="10"/>
            </w:pPr>
            <w:r>
              <w:t>计量  单位</w:t>
            </w:r>
          </w:p>
        </w:tc>
        <w:tc>
          <w:tcPr>
            <w:tcW w:w="0" w:type="auto"/>
            <w:vMerge w:val="restart"/>
            <w:vAlign w:val="center"/>
          </w:tcPr>
          <w:p>
            <w:pPr>
              <w:pStyle w:val="10"/>
            </w:pPr>
            <w:r>
              <w:t>数量</w:t>
            </w:r>
          </w:p>
        </w:tc>
        <w:tc>
          <w:tcPr>
            <w:tcW w:w="0" w:type="auto"/>
            <w:vMerge w:val="restart"/>
            <w:vAlign w:val="center"/>
          </w:tcPr>
          <w:p>
            <w:pPr>
              <w:pStyle w:val="10"/>
            </w:pPr>
            <w:r>
              <w:t>单价</w:t>
            </w:r>
          </w:p>
        </w:tc>
        <w:tc>
          <w:tcPr>
            <w:tcW w:w="0" w:type="auto"/>
            <w:gridSpan w:val="7"/>
            <w:vAlign w:val="center"/>
          </w:tcPr>
          <w:p>
            <w:pPr>
              <w:pStyle w:val="10"/>
            </w:pPr>
            <w:r>
              <w:t>政府采购金额（当年</w:t>
            </w:r>
            <w:r>
              <w:rPr>
                <w:rFonts w:hint="eastAsia"/>
                <w:lang w:eastAsia="zh-CN"/>
              </w:rPr>
              <w:t>单位</w:t>
            </w:r>
            <w:r>
              <w:t>预算安排资金）</w:t>
            </w:r>
          </w:p>
        </w:tc>
        <w:tc>
          <w:tcPr>
            <w:tcW w:w="0" w:type="auto"/>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Align w:val="center"/>
          </w:tcPr>
          <w:p>
            <w:pPr>
              <w:pStyle w:val="10"/>
            </w:pPr>
            <w:r>
              <w:t>项目名称</w:t>
            </w:r>
          </w:p>
        </w:tc>
        <w:tc>
          <w:tcPr>
            <w:tcW w:w="0" w:type="auto"/>
            <w:vAlign w:val="center"/>
          </w:tcPr>
          <w:p>
            <w:pPr>
              <w:pStyle w:val="10"/>
            </w:pPr>
            <w:r>
              <w:t>预算    资金</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Align w:val="center"/>
          </w:tcPr>
          <w:p>
            <w:pPr>
              <w:pStyle w:val="10"/>
            </w:pPr>
            <w:r>
              <w:t>合计</w:t>
            </w:r>
          </w:p>
        </w:tc>
        <w:tc>
          <w:tcPr>
            <w:tcW w:w="0" w:type="auto"/>
            <w:vAlign w:val="center"/>
          </w:tcPr>
          <w:p>
            <w:pPr>
              <w:pStyle w:val="10"/>
            </w:pPr>
            <w:r>
              <w:t>一般公共预算拨款</w:t>
            </w:r>
          </w:p>
        </w:tc>
        <w:tc>
          <w:tcPr>
            <w:tcW w:w="0" w:type="auto"/>
            <w:vAlign w:val="center"/>
          </w:tcPr>
          <w:p>
            <w:pPr>
              <w:pStyle w:val="10"/>
            </w:pPr>
            <w:r>
              <w:t>基金预算拨款</w:t>
            </w:r>
          </w:p>
        </w:tc>
        <w:tc>
          <w:tcPr>
            <w:tcW w:w="0" w:type="auto"/>
            <w:vAlign w:val="center"/>
          </w:tcPr>
          <w:p>
            <w:pPr>
              <w:pStyle w:val="10"/>
            </w:pPr>
            <w:r>
              <w:t>国有资本经营预算拨款</w:t>
            </w:r>
          </w:p>
        </w:tc>
        <w:tc>
          <w:tcPr>
            <w:tcW w:w="0" w:type="auto"/>
            <w:vAlign w:val="center"/>
          </w:tcPr>
          <w:p>
            <w:pPr>
              <w:pStyle w:val="10"/>
            </w:pPr>
            <w:r>
              <w:t>财政专户核拨</w:t>
            </w:r>
          </w:p>
        </w:tc>
        <w:tc>
          <w:tcPr>
            <w:tcW w:w="0" w:type="auto"/>
            <w:vAlign w:val="center"/>
          </w:tcPr>
          <w:p>
            <w:pPr>
              <w:pStyle w:val="10"/>
            </w:pPr>
            <w:r>
              <w:t>单位    资金</w:t>
            </w:r>
          </w:p>
        </w:tc>
        <w:tc>
          <w:tcPr>
            <w:tcW w:w="0" w:type="auto"/>
            <w:vAlign w:val="center"/>
          </w:tcPr>
          <w:p>
            <w:pPr>
              <w:pStyle w:val="10"/>
            </w:pPr>
            <w:r>
              <w:t>上年结转结余</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pPr>
            <w:r>
              <w:t>合  计</w:t>
            </w:r>
          </w:p>
        </w:tc>
        <w:tc>
          <w:tcPr>
            <w:tcW w:w="0" w:type="auto"/>
            <w:vAlign w:val="center"/>
          </w:tcPr>
          <w:p>
            <w:pPr>
              <w:pStyle w:val="15"/>
            </w:pPr>
          </w:p>
        </w:tc>
        <w:tc>
          <w:tcPr>
            <w:tcW w:w="0" w:type="auto"/>
            <w:vAlign w:val="center"/>
          </w:tcPr>
          <w:p>
            <w:pPr>
              <w:pStyle w:val="16"/>
            </w:pPr>
          </w:p>
        </w:tc>
        <w:tc>
          <w:tcPr>
            <w:tcW w:w="0" w:type="auto"/>
            <w:vAlign w:val="center"/>
          </w:tcPr>
          <w:p>
            <w:pPr>
              <w:pStyle w:val="16"/>
            </w:pPr>
          </w:p>
        </w:tc>
        <w:tc>
          <w:tcPr>
            <w:tcW w:w="0" w:type="auto"/>
            <w:vAlign w:val="center"/>
          </w:tcPr>
          <w:p>
            <w:pPr>
              <w:pStyle w:val="14"/>
            </w:pPr>
          </w:p>
        </w:tc>
        <w:tc>
          <w:tcPr>
            <w:tcW w:w="0" w:type="auto"/>
            <w:vAlign w:val="center"/>
          </w:tcPr>
          <w:p>
            <w:pPr>
              <w:pStyle w:val="15"/>
            </w:pPr>
          </w:p>
        </w:tc>
        <w:tc>
          <w:tcPr>
            <w:tcW w:w="0" w:type="auto"/>
            <w:vAlign w:val="center"/>
          </w:tcPr>
          <w:p>
            <w:pPr>
              <w:pStyle w:val="15"/>
            </w:pPr>
          </w:p>
        </w:tc>
        <w:tc>
          <w:tcPr>
            <w:tcW w:w="0" w:type="auto"/>
            <w:vAlign w:val="center"/>
          </w:tcPr>
          <w:p>
            <w:pPr>
              <w:pStyle w:val="15"/>
            </w:pPr>
            <w:r>
              <w:t>50.86</w:t>
            </w:r>
          </w:p>
        </w:tc>
        <w:tc>
          <w:tcPr>
            <w:tcW w:w="0" w:type="auto"/>
            <w:vAlign w:val="center"/>
          </w:tcPr>
          <w:p>
            <w:pPr>
              <w:pStyle w:val="15"/>
            </w:pPr>
            <w:r>
              <w:t>50.86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pPr>
            <w:r>
              <w:t>隆尧县司法局本级小计</w:t>
            </w:r>
          </w:p>
        </w:tc>
        <w:tc>
          <w:tcPr>
            <w:tcW w:w="0" w:type="auto"/>
            <w:vAlign w:val="center"/>
          </w:tcPr>
          <w:p>
            <w:pPr>
              <w:pStyle w:val="15"/>
            </w:pPr>
          </w:p>
        </w:tc>
        <w:tc>
          <w:tcPr>
            <w:tcW w:w="0" w:type="auto"/>
            <w:vAlign w:val="center"/>
          </w:tcPr>
          <w:p>
            <w:pPr>
              <w:pStyle w:val="16"/>
            </w:pPr>
          </w:p>
        </w:tc>
        <w:tc>
          <w:tcPr>
            <w:tcW w:w="0" w:type="auto"/>
            <w:vAlign w:val="center"/>
          </w:tcPr>
          <w:p>
            <w:pPr>
              <w:pStyle w:val="16"/>
            </w:pPr>
          </w:p>
        </w:tc>
        <w:tc>
          <w:tcPr>
            <w:tcW w:w="0" w:type="auto"/>
            <w:vAlign w:val="center"/>
          </w:tcPr>
          <w:p>
            <w:pPr>
              <w:pStyle w:val="14"/>
            </w:pPr>
          </w:p>
        </w:tc>
        <w:tc>
          <w:tcPr>
            <w:tcW w:w="0" w:type="auto"/>
            <w:vAlign w:val="center"/>
          </w:tcPr>
          <w:p>
            <w:pPr>
              <w:pStyle w:val="15"/>
            </w:pPr>
          </w:p>
        </w:tc>
        <w:tc>
          <w:tcPr>
            <w:tcW w:w="0" w:type="auto"/>
            <w:vAlign w:val="center"/>
          </w:tcPr>
          <w:p>
            <w:pPr>
              <w:pStyle w:val="15"/>
            </w:pPr>
          </w:p>
        </w:tc>
        <w:tc>
          <w:tcPr>
            <w:tcW w:w="0" w:type="auto"/>
            <w:vAlign w:val="center"/>
          </w:tcPr>
          <w:p>
            <w:pPr>
              <w:pStyle w:val="15"/>
            </w:pPr>
            <w:r>
              <w:t>50.86</w:t>
            </w:r>
          </w:p>
        </w:tc>
        <w:tc>
          <w:tcPr>
            <w:tcW w:w="0" w:type="auto"/>
            <w:vAlign w:val="center"/>
          </w:tcPr>
          <w:p>
            <w:pPr>
              <w:pStyle w:val="15"/>
            </w:pPr>
            <w:r>
              <w:t>50.86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2024年运转类公用项目(三保）</w:t>
            </w:r>
          </w:p>
        </w:tc>
        <w:tc>
          <w:tcPr>
            <w:tcW w:w="0" w:type="auto"/>
            <w:vAlign w:val="center"/>
          </w:tcPr>
          <w:p>
            <w:pPr>
              <w:pStyle w:val="11"/>
            </w:pPr>
            <w:r>
              <w:t>69.48</w:t>
            </w:r>
          </w:p>
        </w:tc>
        <w:tc>
          <w:tcPr>
            <w:tcW w:w="0" w:type="auto"/>
            <w:vAlign w:val="center"/>
          </w:tcPr>
          <w:p>
            <w:pPr>
              <w:pStyle w:val="12"/>
            </w:pPr>
            <w:r>
              <w:t>办公椅</w:t>
            </w:r>
          </w:p>
        </w:tc>
        <w:tc>
          <w:tcPr>
            <w:tcW w:w="0" w:type="auto"/>
            <w:vAlign w:val="center"/>
          </w:tcPr>
          <w:p>
            <w:pPr>
              <w:pStyle w:val="12"/>
            </w:pPr>
            <w:r>
              <w:t>A05010301</w:t>
            </w:r>
          </w:p>
        </w:tc>
        <w:tc>
          <w:tcPr>
            <w:tcW w:w="0" w:type="auto"/>
            <w:vAlign w:val="center"/>
          </w:tcPr>
          <w:p>
            <w:pPr>
              <w:pStyle w:val="13"/>
            </w:pPr>
            <w:r>
              <w:t>把</w:t>
            </w:r>
          </w:p>
        </w:tc>
        <w:tc>
          <w:tcPr>
            <w:tcW w:w="0" w:type="auto"/>
            <w:vAlign w:val="center"/>
          </w:tcPr>
          <w:p>
            <w:pPr>
              <w:pStyle w:val="11"/>
            </w:pPr>
            <w:r>
              <w:t>6</w:t>
            </w:r>
          </w:p>
        </w:tc>
        <w:tc>
          <w:tcPr>
            <w:tcW w:w="0" w:type="auto"/>
            <w:vAlign w:val="center"/>
          </w:tcPr>
          <w:p>
            <w:pPr>
              <w:pStyle w:val="11"/>
            </w:pPr>
            <w:r>
              <w:t>0.03</w:t>
            </w:r>
          </w:p>
        </w:tc>
        <w:tc>
          <w:tcPr>
            <w:tcW w:w="0" w:type="auto"/>
            <w:vAlign w:val="center"/>
          </w:tcPr>
          <w:p>
            <w:pPr>
              <w:pStyle w:val="11"/>
            </w:pPr>
            <w:r>
              <w:t>0.18</w:t>
            </w:r>
          </w:p>
        </w:tc>
        <w:tc>
          <w:tcPr>
            <w:tcW w:w="0" w:type="auto"/>
            <w:vAlign w:val="center"/>
          </w:tcPr>
          <w:p>
            <w:pPr>
              <w:pStyle w:val="11"/>
            </w:pPr>
            <w:r>
              <w:t>0.18</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2024年运转类公用项目(三保）</w:t>
            </w:r>
          </w:p>
        </w:tc>
        <w:tc>
          <w:tcPr>
            <w:tcW w:w="0" w:type="auto"/>
            <w:vAlign w:val="center"/>
          </w:tcPr>
          <w:p>
            <w:pPr>
              <w:pStyle w:val="11"/>
            </w:pPr>
            <w:r>
              <w:t>69.48</w:t>
            </w:r>
          </w:p>
        </w:tc>
        <w:tc>
          <w:tcPr>
            <w:tcW w:w="0" w:type="auto"/>
            <w:vAlign w:val="center"/>
          </w:tcPr>
          <w:p>
            <w:pPr>
              <w:pStyle w:val="12"/>
            </w:pPr>
            <w:r>
              <w:t>复印纸</w:t>
            </w:r>
          </w:p>
        </w:tc>
        <w:tc>
          <w:tcPr>
            <w:tcW w:w="0" w:type="auto"/>
            <w:vAlign w:val="center"/>
          </w:tcPr>
          <w:p>
            <w:pPr>
              <w:pStyle w:val="12"/>
            </w:pPr>
            <w:r>
              <w:t>A05040101</w:t>
            </w:r>
          </w:p>
        </w:tc>
        <w:tc>
          <w:tcPr>
            <w:tcW w:w="0" w:type="auto"/>
            <w:vAlign w:val="center"/>
          </w:tcPr>
          <w:p>
            <w:pPr>
              <w:pStyle w:val="13"/>
            </w:pPr>
            <w:r>
              <w:t>年</w:t>
            </w:r>
          </w:p>
        </w:tc>
        <w:tc>
          <w:tcPr>
            <w:tcW w:w="0" w:type="auto"/>
            <w:vAlign w:val="center"/>
          </w:tcPr>
          <w:p>
            <w:pPr>
              <w:pStyle w:val="11"/>
            </w:pPr>
            <w:r>
              <w:t>1</w:t>
            </w:r>
          </w:p>
        </w:tc>
        <w:tc>
          <w:tcPr>
            <w:tcW w:w="0" w:type="auto"/>
            <w:vAlign w:val="center"/>
          </w:tcPr>
          <w:p>
            <w:pPr>
              <w:pStyle w:val="11"/>
            </w:pPr>
            <w:r>
              <w:t>2.00</w:t>
            </w:r>
          </w:p>
        </w:tc>
        <w:tc>
          <w:tcPr>
            <w:tcW w:w="0" w:type="auto"/>
            <w:vAlign w:val="center"/>
          </w:tcPr>
          <w:p>
            <w:pPr>
              <w:pStyle w:val="11"/>
            </w:pPr>
            <w:r>
              <w:t>2.00</w:t>
            </w:r>
          </w:p>
        </w:tc>
        <w:tc>
          <w:tcPr>
            <w:tcW w:w="0" w:type="auto"/>
            <w:vAlign w:val="center"/>
          </w:tcPr>
          <w:p>
            <w:pPr>
              <w:pStyle w:val="11"/>
            </w:pPr>
            <w:r>
              <w:t>2.00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2024年运转类公用项目(三保）</w:t>
            </w:r>
          </w:p>
        </w:tc>
        <w:tc>
          <w:tcPr>
            <w:tcW w:w="0" w:type="auto"/>
            <w:vAlign w:val="center"/>
          </w:tcPr>
          <w:p>
            <w:pPr>
              <w:pStyle w:val="11"/>
            </w:pPr>
            <w:r>
              <w:t>69.48</w:t>
            </w:r>
          </w:p>
        </w:tc>
        <w:tc>
          <w:tcPr>
            <w:tcW w:w="0" w:type="auto"/>
            <w:vAlign w:val="center"/>
          </w:tcPr>
          <w:p>
            <w:pPr>
              <w:pStyle w:val="12"/>
            </w:pPr>
            <w:r>
              <w:t>其他硒鼓、粉盒</w:t>
            </w:r>
          </w:p>
        </w:tc>
        <w:tc>
          <w:tcPr>
            <w:tcW w:w="0" w:type="auto"/>
            <w:vAlign w:val="center"/>
          </w:tcPr>
          <w:p>
            <w:pPr>
              <w:pStyle w:val="12"/>
            </w:pPr>
            <w:r>
              <w:t>A05040299</w:t>
            </w:r>
          </w:p>
        </w:tc>
        <w:tc>
          <w:tcPr>
            <w:tcW w:w="0" w:type="auto"/>
            <w:vAlign w:val="center"/>
          </w:tcPr>
          <w:p>
            <w:pPr>
              <w:pStyle w:val="13"/>
            </w:pPr>
            <w:r>
              <w:t>年</w:t>
            </w:r>
          </w:p>
        </w:tc>
        <w:tc>
          <w:tcPr>
            <w:tcW w:w="0" w:type="auto"/>
            <w:vAlign w:val="center"/>
          </w:tcPr>
          <w:p>
            <w:pPr>
              <w:pStyle w:val="11"/>
            </w:pPr>
            <w:r>
              <w:t>1</w:t>
            </w:r>
          </w:p>
        </w:tc>
        <w:tc>
          <w:tcPr>
            <w:tcW w:w="0" w:type="auto"/>
            <w:vAlign w:val="center"/>
          </w:tcPr>
          <w:p>
            <w:pPr>
              <w:pStyle w:val="11"/>
            </w:pPr>
            <w:r>
              <w:t>2.00</w:t>
            </w:r>
          </w:p>
        </w:tc>
        <w:tc>
          <w:tcPr>
            <w:tcW w:w="0" w:type="auto"/>
            <w:vAlign w:val="center"/>
          </w:tcPr>
          <w:p>
            <w:pPr>
              <w:pStyle w:val="11"/>
            </w:pPr>
            <w:r>
              <w:t>2.00</w:t>
            </w:r>
          </w:p>
        </w:tc>
        <w:tc>
          <w:tcPr>
            <w:tcW w:w="0" w:type="auto"/>
            <w:vAlign w:val="center"/>
          </w:tcPr>
          <w:p>
            <w:pPr>
              <w:pStyle w:val="11"/>
            </w:pPr>
            <w:r>
              <w:t>2.00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2024年运转类公用项目(三保）</w:t>
            </w:r>
          </w:p>
        </w:tc>
        <w:tc>
          <w:tcPr>
            <w:tcW w:w="0" w:type="auto"/>
            <w:vAlign w:val="center"/>
          </w:tcPr>
          <w:p>
            <w:pPr>
              <w:pStyle w:val="11"/>
            </w:pPr>
            <w:r>
              <w:t>69.48</w:t>
            </w:r>
          </w:p>
        </w:tc>
        <w:tc>
          <w:tcPr>
            <w:tcW w:w="0" w:type="auto"/>
            <w:vAlign w:val="center"/>
          </w:tcPr>
          <w:p>
            <w:pPr>
              <w:pStyle w:val="12"/>
            </w:pPr>
            <w:r>
              <w:t>基础电信服务</w:t>
            </w:r>
          </w:p>
        </w:tc>
        <w:tc>
          <w:tcPr>
            <w:tcW w:w="0" w:type="auto"/>
            <w:vAlign w:val="center"/>
          </w:tcPr>
          <w:p>
            <w:pPr>
              <w:pStyle w:val="12"/>
            </w:pPr>
            <w:r>
              <w:t>C17010100</w:t>
            </w:r>
          </w:p>
        </w:tc>
        <w:tc>
          <w:tcPr>
            <w:tcW w:w="0" w:type="auto"/>
            <w:vAlign w:val="center"/>
          </w:tcPr>
          <w:p>
            <w:pPr>
              <w:pStyle w:val="13"/>
            </w:pPr>
            <w:r>
              <w:t>年</w:t>
            </w:r>
          </w:p>
        </w:tc>
        <w:tc>
          <w:tcPr>
            <w:tcW w:w="0" w:type="auto"/>
            <w:vAlign w:val="center"/>
          </w:tcPr>
          <w:p>
            <w:pPr>
              <w:pStyle w:val="11"/>
            </w:pPr>
            <w:r>
              <w:t>1</w:t>
            </w:r>
          </w:p>
        </w:tc>
        <w:tc>
          <w:tcPr>
            <w:tcW w:w="0" w:type="auto"/>
            <w:vAlign w:val="center"/>
          </w:tcPr>
          <w:p>
            <w:pPr>
              <w:pStyle w:val="11"/>
            </w:pPr>
            <w:r>
              <w:t>5.00</w:t>
            </w:r>
          </w:p>
        </w:tc>
        <w:tc>
          <w:tcPr>
            <w:tcW w:w="0" w:type="auto"/>
            <w:vAlign w:val="center"/>
          </w:tcPr>
          <w:p>
            <w:pPr>
              <w:pStyle w:val="11"/>
            </w:pPr>
            <w:r>
              <w:t>5.00</w:t>
            </w:r>
          </w:p>
        </w:tc>
        <w:tc>
          <w:tcPr>
            <w:tcW w:w="0" w:type="auto"/>
            <w:vAlign w:val="center"/>
          </w:tcPr>
          <w:p>
            <w:pPr>
              <w:pStyle w:val="11"/>
            </w:pPr>
            <w:r>
              <w:t>5.00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2024年运转类公用项目(三保）</w:t>
            </w:r>
          </w:p>
        </w:tc>
        <w:tc>
          <w:tcPr>
            <w:tcW w:w="0" w:type="auto"/>
            <w:vAlign w:val="center"/>
          </w:tcPr>
          <w:p>
            <w:pPr>
              <w:pStyle w:val="11"/>
            </w:pPr>
            <w:r>
              <w:t>69.48</w:t>
            </w:r>
          </w:p>
        </w:tc>
        <w:tc>
          <w:tcPr>
            <w:tcW w:w="0" w:type="auto"/>
            <w:vAlign w:val="center"/>
          </w:tcPr>
          <w:p>
            <w:pPr>
              <w:pStyle w:val="12"/>
            </w:pPr>
            <w:r>
              <w:t>财产保险服务</w:t>
            </w:r>
          </w:p>
        </w:tc>
        <w:tc>
          <w:tcPr>
            <w:tcW w:w="0" w:type="auto"/>
            <w:vAlign w:val="center"/>
          </w:tcPr>
          <w:p>
            <w:pPr>
              <w:pStyle w:val="12"/>
            </w:pPr>
            <w:r>
              <w:t>C18040102</w:t>
            </w:r>
          </w:p>
        </w:tc>
        <w:tc>
          <w:tcPr>
            <w:tcW w:w="0" w:type="auto"/>
            <w:vAlign w:val="center"/>
          </w:tcPr>
          <w:p>
            <w:pPr>
              <w:pStyle w:val="13"/>
            </w:pPr>
            <w:r>
              <w:t>年</w:t>
            </w:r>
          </w:p>
        </w:tc>
        <w:tc>
          <w:tcPr>
            <w:tcW w:w="0" w:type="auto"/>
            <w:vAlign w:val="center"/>
          </w:tcPr>
          <w:p>
            <w:pPr>
              <w:pStyle w:val="11"/>
            </w:pPr>
            <w:r>
              <w:t>1</w:t>
            </w:r>
          </w:p>
        </w:tc>
        <w:tc>
          <w:tcPr>
            <w:tcW w:w="0" w:type="auto"/>
            <w:vAlign w:val="center"/>
          </w:tcPr>
          <w:p>
            <w:pPr>
              <w:pStyle w:val="11"/>
            </w:pPr>
            <w:r>
              <w:t>2.50</w:t>
            </w:r>
          </w:p>
        </w:tc>
        <w:tc>
          <w:tcPr>
            <w:tcW w:w="0" w:type="auto"/>
            <w:vAlign w:val="center"/>
          </w:tcPr>
          <w:p>
            <w:pPr>
              <w:pStyle w:val="11"/>
            </w:pPr>
            <w:r>
              <w:t>2.50</w:t>
            </w:r>
          </w:p>
        </w:tc>
        <w:tc>
          <w:tcPr>
            <w:tcW w:w="0" w:type="auto"/>
            <w:vAlign w:val="center"/>
          </w:tcPr>
          <w:p>
            <w:pPr>
              <w:pStyle w:val="11"/>
            </w:pPr>
            <w:r>
              <w:t>2.50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2024年运转类公用项目(三保）</w:t>
            </w:r>
          </w:p>
        </w:tc>
        <w:tc>
          <w:tcPr>
            <w:tcW w:w="0" w:type="auto"/>
            <w:vAlign w:val="center"/>
          </w:tcPr>
          <w:p>
            <w:pPr>
              <w:pStyle w:val="11"/>
            </w:pPr>
            <w:r>
              <w:t>69.48</w:t>
            </w:r>
          </w:p>
        </w:tc>
        <w:tc>
          <w:tcPr>
            <w:tcW w:w="0" w:type="auto"/>
            <w:vAlign w:val="center"/>
          </w:tcPr>
          <w:p>
            <w:pPr>
              <w:pStyle w:val="12"/>
            </w:pPr>
            <w:r>
              <w:t>物业管理服务</w:t>
            </w:r>
          </w:p>
        </w:tc>
        <w:tc>
          <w:tcPr>
            <w:tcW w:w="0" w:type="auto"/>
            <w:vAlign w:val="center"/>
          </w:tcPr>
          <w:p>
            <w:pPr>
              <w:pStyle w:val="12"/>
            </w:pPr>
            <w:r>
              <w:t>C21040000</w:t>
            </w:r>
          </w:p>
        </w:tc>
        <w:tc>
          <w:tcPr>
            <w:tcW w:w="0" w:type="auto"/>
            <w:vAlign w:val="center"/>
          </w:tcPr>
          <w:p>
            <w:pPr>
              <w:pStyle w:val="13"/>
            </w:pPr>
            <w:r>
              <w:t>年</w:t>
            </w:r>
          </w:p>
        </w:tc>
        <w:tc>
          <w:tcPr>
            <w:tcW w:w="0" w:type="auto"/>
            <w:vAlign w:val="center"/>
          </w:tcPr>
          <w:p>
            <w:pPr>
              <w:pStyle w:val="11"/>
            </w:pPr>
            <w:r>
              <w:t>1</w:t>
            </w:r>
          </w:p>
        </w:tc>
        <w:tc>
          <w:tcPr>
            <w:tcW w:w="0" w:type="auto"/>
            <w:vAlign w:val="center"/>
          </w:tcPr>
          <w:p>
            <w:pPr>
              <w:pStyle w:val="11"/>
            </w:pPr>
            <w:r>
              <w:t>10.80</w:t>
            </w:r>
          </w:p>
        </w:tc>
        <w:tc>
          <w:tcPr>
            <w:tcW w:w="0" w:type="auto"/>
            <w:vAlign w:val="center"/>
          </w:tcPr>
          <w:p>
            <w:pPr>
              <w:pStyle w:val="11"/>
            </w:pPr>
            <w:r>
              <w:t>10.80</w:t>
            </w:r>
          </w:p>
        </w:tc>
        <w:tc>
          <w:tcPr>
            <w:tcW w:w="0" w:type="auto"/>
            <w:vAlign w:val="center"/>
          </w:tcPr>
          <w:p>
            <w:pPr>
              <w:pStyle w:val="11"/>
            </w:pPr>
            <w:r>
              <w:t>10.80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2024年运转类公用项目(三保）</w:t>
            </w:r>
          </w:p>
        </w:tc>
        <w:tc>
          <w:tcPr>
            <w:tcW w:w="0" w:type="auto"/>
            <w:vAlign w:val="center"/>
          </w:tcPr>
          <w:p>
            <w:pPr>
              <w:pStyle w:val="11"/>
            </w:pPr>
            <w:r>
              <w:t>69.48</w:t>
            </w:r>
          </w:p>
        </w:tc>
        <w:tc>
          <w:tcPr>
            <w:tcW w:w="0" w:type="auto"/>
            <w:vAlign w:val="center"/>
          </w:tcPr>
          <w:p>
            <w:pPr>
              <w:pStyle w:val="12"/>
            </w:pPr>
            <w:r>
              <w:t>其他印刷服务</w:t>
            </w:r>
          </w:p>
        </w:tc>
        <w:tc>
          <w:tcPr>
            <w:tcW w:w="0" w:type="auto"/>
            <w:vAlign w:val="center"/>
          </w:tcPr>
          <w:p>
            <w:pPr>
              <w:pStyle w:val="12"/>
            </w:pPr>
            <w:r>
              <w:t>C23090199</w:t>
            </w:r>
          </w:p>
        </w:tc>
        <w:tc>
          <w:tcPr>
            <w:tcW w:w="0" w:type="auto"/>
            <w:vAlign w:val="center"/>
          </w:tcPr>
          <w:p>
            <w:pPr>
              <w:pStyle w:val="13"/>
            </w:pPr>
            <w:r>
              <w:t>年</w:t>
            </w:r>
          </w:p>
        </w:tc>
        <w:tc>
          <w:tcPr>
            <w:tcW w:w="0" w:type="auto"/>
            <w:vAlign w:val="center"/>
          </w:tcPr>
          <w:p>
            <w:pPr>
              <w:pStyle w:val="11"/>
            </w:pPr>
            <w:r>
              <w:t>1</w:t>
            </w:r>
          </w:p>
        </w:tc>
        <w:tc>
          <w:tcPr>
            <w:tcW w:w="0" w:type="auto"/>
            <w:vAlign w:val="center"/>
          </w:tcPr>
          <w:p>
            <w:pPr>
              <w:pStyle w:val="11"/>
            </w:pPr>
            <w:r>
              <w:t>2.00</w:t>
            </w:r>
          </w:p>
        </w:tc>
        <w:tc>
          <w:tcPr>
            <w:tcW w:w="0" w:type="auto"/>
            <w:vAlign w:val="center"/>
          </w:tcPr>
          <w:p>
            <w:pPr>
              <w:pStyle w:val="11"/>
            </w:pPr>
            <w:r>
              <w:t>2.00</w:t>
            </w:r>
          </w:p>
        </w:tc>
        <w:tc>
          <w:tcPr>
            <w:tcW w:w="0" w:type="auto"/>
            <w:vAlign w:val="center"/>
          </w:tcPr>
          <w:p>
            <w:pPr>
              <w:pStyle w:val="11"/>
            </w:pPr>
            <w:r>
              <w:t>2.00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2024年运转类公用项目(三保）</w:t>
            </w:r>
          </w:p>
        </w:tc>
        <w:tc>
          <w:tcPr>
            <w:tcW w:w="0" w:type="auto"/>
            <w:vAlign w:val="center"/>
          </w:tcPr>
          <w:p>
            <w:pPr>
              <w:pStyle w:val="11"/>
            </w:pPr>
            <w:r>
              <w:t>69.48</w:t>
            </w:r>
          </w:p>
        </w:tc>
        <w:tc>
          <w:tcPr>
            <w:tcW w:w="0" w:type="auto"/>
            <w:vAlign w:val="center"/>
          </w:tcPr>
          <w:p>
            <w:pPr>
              <w:pStyle w:val="12"/>
            </w:pPr>
            <w:r>
              <w:t>车辆维修和保养服务</w:t>
            </w:r>
          </w:p>
        </w:tc>
        <w:tc>
          <w:tcPr>
            <w:tcW w:w="0" w:type="auto"/>
            <w:vAlign w:val="center"/>
          </w:tcPr>
          <w:p>
            <w:pPr>
              <w:pStyle w:val="12"/>
            </w:pPr>
            <w:r>
              <w:t>C23120301</w:t>
            </w:r>
          </w:p>
        </w:tc>
        <w:tc>
          <w:tcPr>
            <w:tcW w:w="0" w:type="auto"/>
            <w:vAlign w:val="center"/>
          </w:tcPr>
          <w:p>
            <w:pPr>
              <w:pStyle w:val="13"/>
            </w:pPr>
            <w:r>
              <w:t>年</w:t>
            </w:r>
          </w:p>
        </w:tc>
        <w:tc>
          <w:tcPr>
            <w:tcW w:w="0" w:type="auto"/>
            <w:vAlign w:val="center"/>
          </w:tcPr>
          <w:p>
            <w:pPr>
              <w:pStyle w:val="11"/>
            </w:pPr>
            <w:r>
              <w:t>1</w:t>
            </w:r>
          </w:p>
        </w:tc>
        <w:tc>
          <w:tcPr>
            <w:tcW w:w="0" w:type="auto"/>
            <w:vAlign w:val="center"/>
          </w:tcPr>
          <w:p>
            <w:pPr>
              <w:pStyle w:val="11"/>
            </w:pPr>
            <w:r>
              <w:t>2.00</w:t>
            </w:r>
          </w:p>
        </w:tc>
        <w:tc>
          <w:tcPr>
            <w:tcW w:w="0" w:type="auto"/>
            <w:vAlign w:val="center"/>
          </w:tcPr>
          <w:p>
            <w:pPr>
              <w:pStyle w:val="11"/>
            </w:pPr>
            <w:r>
              <w:t>2.00</w:t>
            </w:r>
          </w:p>
        </w:tc>
        <w:tc>
          <w:tcPr>
            <w:tcW w:w="0" w:type="auto"/>
            <w:vAlign w:val="center"/>
          </w:tcPr>
          <w:p>
            <w:pPr>
              <w:pStyle w:val="11"/>
            </w:pPr>
            <w:r>
              <w:t>2.00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法治建设（行政执法和复议）经费</w:t>
            </w:r>
          </w:p>
        </w:tc>
        <w:tc>
          <w:tcPr>
            <w:tcW w:w="0" w:type="auto"/>
            <w:vAlign w:val="center"/>
          </w:tcPr>
          <w:p>
            <w:pPr>
              <w:pStyle w:val="11"/>
            </w:pPr>
            <w:r>
              <w:t>2.40</w:t>
            </w:r>
          </w:p>
        </w:tc>
        <w:tc>
          <w:tcPr>
            <w:tcW w:w="0" w:type="auto"/>
            <w:vAlign w:val="center"/>
          </w:tcPr>
          <w:p>
            <w:pPr>
              <w:pStyle w:val="12"/>
            </w:pPr>
            <w:r>
              <w:t>其他印刷服务</w:t>
            </w:r>
          </w:p>
        </w:tc>
        <w:tc>
          <w:tcPr>
            <w:tcW w:w="0" w:type="auto"/>
            <w:vAlign w:val="center"/>
          </w:tcPr>
          <w:p>
            <w:pPr>
              <w:pStyle w:val="12"/>
            </w:pPr>
            <w:r>
              <w:t>C23090199</w:t>
            </w:r>
          </w:p>
        </w:tc>
        <w:tc>
          <w:tcPr>
            <w:tcW w:w="0" w:type="auto"/>
            <w:vAlign w:val="center"/>
          </w:tcPr>
          <w:p>
            <w:pPr>
              <w:pStyle w:val="13"/>
            </w:pPr>
            <w:r>
              <w:t>批</w:t>
            </w:r>
          </w:p>
        </w:tc>
        <w:tc>
          <w:tcPr>
            <w:tcW w:w="0" w:type="auto"/>
            <w:vAlign w:val="center"/>
          </w:tcPr>
          <w:p>
            <w:pPr>
              <w:pStyle w:val="11"/>
            </w:pPr>
            <w:r>
              <w:t>1</w:t>
            </w:r>
          </w:p>
        </w:tc>
        <w:tc>
          <w:tcPr>
            <w:tcW w:w="0" w:type="auto"/>
            <w:vAlign w:val="center"/>
          </w:tcPr>
          <w:p>
            <w:pPr>
              <w:pStyle w:val="11"/>
            </w:pPr>
            <w:r>
              <w:t>1.00</w:t>
            </w:r>
          </w:p>
        </w:tc>
        <w:tc>
          <w:tcPr>
            <w:tcW w:w="0" w:type="auto"/>
            <w:vAlign w:val="center"/>
          </w:tcPr>
          <w:p>
            <w:pPr>
              <w:pStyle w:val="11"/>
            </w:pPr>
            <w:r>
              <w:t>1.00</w:t>
            </w:r>
          </w:p>
        </w:tc>
        <w:tc>
          <w:tcPr>
            <w:tcW w:w="0" w:type="auto"/>
            <w:vAlign w:val="center"/>
          </w:tcPr>
          <w:p>
            <w:pPr>
              <w:pStyle w:val="11"/>
            </w:pPr>
            <w:r>
              <w:t>1.00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冀财政法【2023】49号/中央/中央政法纪检监察转移支付资金（办案支出-经费）</w:t>
            </w:r>
          </w:p>
        </w:tc>
        <w:tc>
          <w:tcPr>
            <w:tcW w:w="0" w:type="auto"/>
            <w:vAlign w:val="center"/>
          </w:tcPr>
          <w:p>
            <w:pPr>
              <w:pStyle w:val="11"/>
            </w:pPr>
            <w:r>
              <w:t>49.50</w:t>
            </w:r>
          </w:p>
        </w:tc>
        <w:tc>
          <w:tcPr>
            <w:tcW w:w="0" w:type="auto"/>
            <w:vAlign w:val="center"/>
          </w:tcPr>
          <w:p>
            <w:pPr>
              <w:pStyle w:val="12"/>
            </w:pPr>
            <w:r>
              <w:t>其他印刷服务</w:t>
            </w:r>
          </w:p>
        </w:tc>
        <w:tc>
          <w:tcPr>
            <w:tcW w:w="0" w:type="auto"/>
            <w:vAlign w:val="center"/>
          </w:tcPr>
          <w:p>
            <w:pPr>
              <w:pStyle w:val="12"/>
            </w:pPr>
            <w:r>
              <w:t>C23090199</w:t>
            </w:r>
          </w:p>
        </w:tc>
        <w:tc>
          <w:tcPr>
            <w:tcW w:w="0" w:type="auto"/>
            <w:vAlign w:val="center"/>
          </w:tcPr>
          <w:p>
            <w:pPr>
              <w:pStyle w:val="13"/>
            </w:pPr>
            <w:r>
              <w:t>批</w:t>
            </w:r>
          </w:p>
        </w:tc>
        <w:tc>
          <w:tcPr>
            <w:tcW w:w="0" w:type="auto"/>
            <w:vAlign w:val="center"/>
          </w:tcPr>
          <w:p>
            <w:pPr>
              <w:pStyle w:val="11"/>
            </w:pPr>
            <w:r>
              <w:t>1</w:t>
            </w:r>
          </w:p>
        </w:tc>
        <w:tc>
          <w:tcPr>
            <w:tcW w:w="0" w:type="auto"/>
            <w:vAlign w:val="center"/>
          </w:tcPr>
          <w:p>
            <w:pPr>
              <w:pStyle w:val="11"/>
            </w:pPr>
            <w:r>
              <w:t>11.10</w:t>
            </w:r>
          </w:p>
        </w:tc>
        <w:tc>
          <w:tcPr>
            <w:tcW w:w="0" w:type="auto"/>
            <w:vAlign w:val="center"/>
          </w:tcPr>
          <w:p>
            <w:pPr>
              <w:pStyle w:val="11"/>
            </w:pPr>
            <w:r>
              <w:t>11.10</w:t>
            </w:r>
          </w:p>
        </w:tc>
        <w:tc>
          <w:tcPr>
            <w:tcW w:w="0" w:type="auto"/>
            <w:vAlign w:val="center"/>
          </w:tcPr>
          <w:p>
            <w:pPr>
              <w:pStyle w:val="11"/>
            </w:pPr>
            <w:r>
              <w:t>11.10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冀财政法【2023】50号/省级/省级基层公检法司转移支付资金（办案支出-经费）</w:t>
            </w:r>
          </w:p>
        </w:tc>
        <w:tc>
          <w:tcPr>
            <w:tcW w:w="0" w:type="auto"/>
            <w:vAlign w:val="center"/>
          </w:tcPr>
          <w:p>
            <w:pPr>
              <w:pStyle w:val="11"/>
            </w:pPr>
            <w:r>
              <w:t>17.50</w:t>
            </w:r>
          </w:p>
        </w:tc>
        <w:tc>
          <w:tcPr>
            <w:tcW w:w="0" w:type="auto"/>
            <w:vAlign w:val="center"/>
          </w:tcPr>
          <w:p>
            <w:pPr>
              <w:pStyle w:val="12"/>
            </w:pPr>
            <w:r>
              <w:t>其他印刷服务</w:t>
            </w:r>
          </w:p>
        </w:tc>
        <w:tc>
          <w:tcPr>
            <w:tcW w:w="0" w:type="auto"/>
            <w:vAlign w:val="center"/>
          </w:tcPr>
          <w:p>
            <w:pPr>
              <w:pStyle w:val="12"/>
            </w:pPr>
            <w:r>
              <w:t>C23090199</w:t>
            </w:r>
          </w:p>
        </w:tc>
        <w:tc>
          <w:tcPr>
            <w:tcW w:w="0" w:type="auto"/>
            <w:vAlign w:val="center"/>
          </w:tcPr>
          <w:p>
            <w:pPr>
              <w:pStyle w:val="13"/>
            </w:pPr>
            <w:r>
              <w:t>批</w:t>
            </w:r>
          </w:p>
        </w:tc>
        <w:tc>
          <w:tcPr>
            <w:tcW w:w="0" w:type="auto"/>
            <w:vAlign w:val="center"/>
          </w:tcPr>
          <w:p>
            <w:pPr>
              <w:pStyle w:val="11"/>
            </w:pPr>
            <w:r>
              <w:t>1</w:t>
            </w:r>
          </w:p>
        </w:tc>
        <w:tc>
          <w:tcPr>
            <w:tcW w:w="0" w:type="auto"/>
            <w:vAlign w:val="center"/>
          </w:tcPr>
          <w:p>
            <w:pPr>
              <w:pStyle w:val="11"/>
            </w:pPr>
            <w:r>
              <w:t>5.00</w:t>
            </w:r>
          </w:p>
        </w:tc>
        <w:tc>
          <w:tcPr>
            <w:tcW w:w="0" w:type="auto"/>
            <w:vAlign w:val="center"/>
          </w:tcPr>
          <w:p>
            <w:pPr>
              <w:pStyle w:val="11"/>
            </w:pPr>
            <w:r>
              <w:t>5.00</w:t>
            </w:r>
          </w:p>
        </w:tc>
        <w:tc>
          <w:tcPr>
            <w:tcW w:w="0" w:type="auto"/>
            <w:vAlign w:val="center"/>
          </w:tcPr>
          <w:p>
            <w:pPr>
              <w:pStyle w:val="11"/>
            </w:pPr>
            <w:r>
              <w:t>5.00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冀财政法【2023】51号/省级/2024年社区矫正补助资金</w:t>
            </w:r>
          </w:p>
        </w:tc>
        <w:tc>
          <w:tcPr>
            <w:tcW w:w="0" w:type="auto"/>
            <w:vAlign w:val="center"/>
          </w:tcPr>
          <w:p>
            <w:pPr>
              <w:pStyle w:val="11"/>
            </w:pPr>
            <w:r>
              <w:t>4.28</w:t>
            </w:r>
          </w:p>
        </w:tc>
        <w:tc>
          <w:tcPr>
            <w:tcW w:w="0" w:type="auto"/>
            <w:vAlign w:val="center"/>
          </w:tcPr>
          <w:p>
            <w:pPr>
              <w:pStyle w:val="12"/>
            </w:pPr>
            <w:r>
              <w:t>其他印刷服务</w:t>
            </w:r>
          </w:p>
        </w:tc>
        <w:tc>
          <w:tcPr>
            <w:tcW w:w="0" w:type="auto"/>
            <w:vAlign w:val="center"/>
          </w:tcPr>
          <w:p>
            <w:pPr>
              <w:pStyle w:val="12"/>
            </w:pPr>
            <w:r>
              <w:t>C23090199</w:t>
            </w:r>
          </w:p>
        </w:tc>
        <w:tc>
          <w:tcPr>
            <w:tcW w:w="0" w:type="auto"/>
            <w:vAlign w:val="center"/>
          </w:tcPr>
          <w:p>
            <w:pPr>
              <w:pStyle w:val="13"/>
            </w:pPr>
            <w:r>
              <w:t>批</w:t>
            </w:r>
          </w:p>
        </w:tc>
        <w:tc>
          <w:tcPr>
            <w:tcW w:w="0" w:type="auto"/>
            <w:vAlign w:val="center"/>
          </w:tcPr>
          <w:p>
            <w:pPr>
              <w:pStyle w:val="11"/>
            </w:pPr>
            <w:r>
              <w:t>1</w:t>
            </w:r>
          </w:p>
        </w:tc>
        <w:tc>
          <w:tcPr>
            <w:tcW w:w="0" w:type="auto"/>
            <w:vAlign w:val="center"/>
          </w:tcPr>
          <w:p>
            <w:pPr>
              <w:pStyle w:val="11"/>
            </w:pPr>
            <w:r>
              <w:t>4.28</w:t>
            </w:r>
          </w:p>
        </w:tc>
        <w:tc>
          <w:tcPr>
            <w:tcW w:w="0" w:type="auto"/>
            <w:vAlign w:val="center"/>
          </w:tcPr>
          <w:p>
            <w:pPr>
              <w:pStyle w:val="11"/>
            </w:pPr>
            <w:r>
              <w:t>4.28</w:t>
            </w:r>
          </w:p>
        </w:tc>
        <w:tc>
          <w:tcPr>
            <w:tcW w:w="0" w:type="auto"/>
            <w:vAlign w:val="center"/>
          </w:tcPr>
          <w:p>
            <w:pPr>
              <w:pStyle w:val="11"/>
            </w:pPr>
            <w:r>
              <w:t>4.28</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2"/>
            </w:pPr>
            <w:r>
              <w:t>依法治县专项经费</w:t>
            </w:r>
          </w:p>
        </w:tc>
        <w:tc>
          <w:tcPr>
            <w:tcW w:w="0" w:type="auto"/>
            <w:vAlign w:val="center"/>
          </w:tcPr>
          <w:p>
            <w:pPr>
              <w:pStyle w:val="11"/>
            </w:pPr>
            <w:r>
              <w:t>3.00</w:t>
            </w:r>
          </w:p>
        </w:tc>
        <w:tc>
          <w:tcPr>
            <w:tcW w:w="0" w:type="auto"/>
            <w:vAlign w:val="center"/>
          </w:tcPr>
          <w:p>
            <w:pPr>
              <w:pStyle w:val="12"/>
            </w:pPr>
            <w:r>
              <w:t>其他印刷服务</w:t>
            </w:r>
          </w:p>
        </w:tc>
        <w:tc>
          <w:tcPr>
            <w:tcW w:w="0" w:type="auto"/>
            <w:vAlign w:val="center"/>
          </w:tcPr>
          <w:p>
            <w:pPr>
              <w:pStyle w:val="12"/>
            </w:pPr>
            <w:r>
              <w:t>C23090199</w:t>
            </w:r>
          </w:p>
        </w:tc>
        <w:tc>
          <w:tcPr>
            <w:tcW w:w="0" w:type="auto"/>
            <w:vAlign w:val="center"/>
          </w:tcPr>
          <w:p>
            <w:pPr>
              <w:pStyle w:val="13"/>
            </w:pPr>
            <w:r>
              <w:t>批</w:t>
            </w:r>
          </w:p>
        </w:tc>
        <w:tc>
          <w:tcPr>
            <w:tcW w:w="0" w:type="auto"/>
            <w:vAlign w:val="center"/>
          </w:tcPr>
          <w:p>
            <w:pPr>
              <w:pStyle w:val="11"/>
            </w:pPr>
            <w:r>
              <w:t>1</w:t>
            </w:r>
          </w:p>
        </w:tc>
        <w:tc>
          <w:tcPr>
            <w:tcW w:w="0" w:type="auto"/>
            <w:vAlign w:val="center"/>
          </w:tcPr>
          <w:p>
            <w:pPr>
              <w:pStyle w:val="11"/>
            </w:pPr>
            <w:r>
              <w:t>3.00</w:t>
            </w:r>
          </w:p>
        </w:tc>
        <w:tc>
          <w:tcPr>
            <w:tcW w:w="0" w:type="auto"/>
            <w:vAlign w:val="center"/>
          </w:tcPr>
          <w:p>
            <w:pPr>
              <w:pStyle w:val="11"/>
            </w:pPr>
            <w:r>
              <w:t>3.00</w:t>
            </w:r>
          </w:p>
        </w:tc>
        <w:tc>
          <w:tcPr>
            <w:tcW w:w="0" w:type="auto"/>
            <w:vAlign w:val="center"/>
          </w:tcPr>
          <w:p>
            <w:pPr>
              <w:pStyle w:val="11"/>
            </w:pPr>
            <w:r>
              <w:t>3.00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隆尧县司法局本级上年末固定资产金额为508.69万元（详见下表）。本年度拟购置固定资产总额为40.50万元，已按要求列入政府采购预算，详见政府采购预算表。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315001隆尧县司法局本级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508.69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1244</w:t>
            </w:r>
          </w:p>
        </w:tc>
        <w:tc>
          <w:tcPr>
            <w:tcW w:w="2835"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774</w:t>
            </w:r>
          </w:p>
        </w:tc>
        <w:tc>
          <w:tcPr>
            <w:tcW w:w="2835" w:type="dxa"/>
            <w:vAlign w:val="center"/>
          </w:tcPr>
          <w:p>
            <w:pPr>
              <w:pStyle w:val="11"/>
            </w:pPr>
            <w:r>
              <w:t>36.09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102.90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2038</w:t>
            </w:r>
          </w:p>
        </w:tc>
        <w:tc>
          <w:tcPr>
            <w:tcW w:w="2835" w:type="dxa"/>
            <w:vAlign w:val="center"/>
          </w:tcPr>
          <w:p>
            <w:pPr>
              <w:pStyle w:val="11"/>
            </w:pPr>
            <w:r>
              <w:t>347.79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mU4ZGEyMWFjZjY5OGY2Nzk0NGY0NThlMzRkN2JlNGQifQ=="/>
  </w:docVars>
  <w:rsids>
    <w:rsidRoot w:val="00000000"/>
    <w:rsid w:val="009C6370"/>
    <w:rsid w:val="02214DE7"/>
    <w:rsid w:val="02E4100B"/>
    <w:rsid w:val="031A4113"/>
    <w:rsid w:val="08F764B8"/>
    <w:rsid w:val="0E076AB4"/>
    <w:rsid w:val="1134138F"/>
    <w:rsid w:val="12696E37"/>
    <w:rsid w:val="12816876"/>
    <w:rsid w:val="1A3E4B0B"/>
    <w:rsid w:val="1FAE057F"/>
    <w:rsid w:val="23F073B8"/>
    <w:rsid w:val="243674C1"/>
    <w:rsid w:val="2C1C3440"/>
    <w:rsid w:val="314D19A6"/>
    <w:rsid w:val="36603F29"/>
    <w:rsid w:val="383B2EA0"/>
    <w:rsid w:val="3BE90B1A"/>
    <w:rsid w:val="45C014AB"/>
    <w:rsid w:val="4BC8004E"/>
    <w:rsid w:val="4D2905B7"/>
    <w:rsid w:val="4E336FF1"/>
    <w:rsid w:val="4F424388"/>
    <w:rsid w:val="514119D8"/>
    <w:rsid w:val="522E717A"/>
    <w:rsid w:val="54FC355F"/>
    <w:rsid w:val="58937D37"/>
    <w:rsid w:val="599E5BE2"/>
    <w:rsid w:val="5D973E25"/>
    <w:rsid w:val="68770A0D"/>
    <w:rsid w:val="6A843983"/>
    <w:rsid w:val="701F0C3F"/>
    <w:rsid w:val="71487216"/>
    <w:rsid w:val="766308F1"/>
    <w:rsid w:val="78911745"/>
    <w:rsid w:val="7A2A7BF1"/>
    <w:rsid w:val="7BF370EC"/>
    <w:rsid w:val="7D08044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11</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2024-01-30T10:15:00Z</dcterms:created>
  <dc:creator>Administrator</dc:creator>
  <cp:lastModifiedBy>大头和她的小伙伴儿们</cp:lastModifiedBy>
  <cp:lastPrinted>2024-01-30T07:05:00Z</cp:lastPrinted>
  <dcterms:modified xsi:type="dcterms:W3CDTF">2024-02-06T02:35:37Z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8C6D96F976B545F09CE6332F561671A5_12</vt:lpwstr>
  </property>
</Properties>
</file>