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customXmlProperties+xml" PartName="/customXml/itemProps31.xml"/>
  <Override ContentType="application/vnd.openxmlformats-officedocument.customXmlProperties+xml" PartName="/customXml/itemProps32.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一、隆尧县科技和工业信息化局本级收支预算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一、隆尧县科技和工业信息化局本级收支预算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1241.48</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r>
              <w:t>4000.00</w:t>
            </w: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r>
              <w:t>774.32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r>
              <w:t>374.33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三十一、往来性收支</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5241.48</w:t>
            </w:r>
          </w:p>
        </w:tc>
        <w:tc>
          <w:tcPr>
            <w:tcW w:w="4535" w:type="dxa"/>
            <w:vAlign w:val="center"/>
          </w:tcPr>
          <w:p>
            <w:pPr>
              <w:pStyle w:val="14"/>
            </w:pPr>
            <w:r>
              <w:t>本年支出合计</w:t>
            </w:r>
          </w:p>
        </w:tc>
        <w:tc>
          <w:tcPr>
            <w:tcW w:w="2126" w:type="dxa"/>
            <w:vAlign w:val="center"/>
          </w:tcPr>
          <w:p>
            <w:pPr>
              <w:pStyle w:val="15"/>
            </w:pPr>
            <w:r>
              <w:t>5476.48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235.00</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5476.48</w:t>
            </w:r>
          </w:p>
        </w:tc>
        <w:tc>
          <w:tcPr>
            <w:tcW w:w="4535" w:type="dxa"/>
            <w:vAlign w:val="center"/>
          </w:tcPr>
          <w:p>
            <w:pPr>
              <w:pStyle w:val="14"/>
            </w:pPr>
            <w:r>
              <w:t>支出总计</w:t>
            </w:r>
          </w:p>
        </w:tc>
        <w:tc>
          <w:tcPr>
            <w:tcW w:w="2126" w:type="dxa"/>
            <w:vAlign w:val="center"/>
          </w:tcPr>
          <w:p>
            <w:pPr>
              <w:pStyle w:val="15"/>
            </w:pPr>
            <w:r>
              <w:t>5476.48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5476.48</w:t>
            </w:r>
          </w:p>
        </w:tc>
        <w:tc>
          <w:tcPr>
            <w:tcW w:w="1134" w:type="dxa"/>
            <w:vAlign w:val="center"/>
          </w:tcPr>
          <w:p>
            <w:pPr>
              <w:pStyle w:val="15"/>
            </w:pPr>
            <w:r>
              <w:t>5241.48</w:t>
            </w:r>
          </w:p>
        </w:tc>
        <w:tc>
          <w:tcPr>
            <w:tcW w:w="1134" w:type="dxa"/>
            <w:vAlign w:val="center"/>
          </w:tcPr>
          <w:p>
            <w:pPr>
              <w:pStyle w:val="15"/>
            </w:pPr>
            <w:r>
              <w:t>5241.48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206</w:t>
            </w:r>
          </w:p>
        </w:tc>
        <w:tc>
          <w:tcPr>
            <w:tcW w:w="1559" w:type="dxa"/>
            <w:vAlign w:val="center"/>
          </w:tcPr>
          <w:p>
            <w:pPr>
              <w:pStyle w:val="12"/>
            </w:pPr>
            <w:r>
              <w:t>科学技术支出</w:t>
            </w:r>
          </w:p>
        </w:tc>
        <w:tc>
          <w:tcPr>
            <w:tcW w:w="1134" w:type="dxa"/>
            <w:vAlign w:val="center"/>
          </w:tcPr>
          <w:p>
            <w:pPr>
              <w:pStyle w:val="11"/>
            </w:pPr>
            <w:r>
              <w:t>774.32</w:t>
            </w:r>
          </w:p>
        </w:tc>
        <w:tc>
          <w:tcPr>
            <w:tcW w:w="1134" w:type="dxa"/>
            <w:vAlign w:val="center"/>
          </w:tcPr>
          <w:p>
            <w:pPr>
              <w:pStyle w:val="11"/>
            </w:pPr>
            <w:r>
              <w:t>774.32</w:t>
            </w:r>
          </w:p>
        </w:tc>
        <w:tc>
          <w:tcPr>
            <w:tcW w:w="1134" w:type="dxa"/>
            <w:vAlign w:val="center"/>
          </w:tcPr>
          <w:p>
            <w:pPr>
              <w:pStyle w:val="11"/>
            </w:pPr>
            <w:r>
              <w:t>774.32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20601</w:t>
            </w:r>
          </w:p>
        </w:tc>
        <w:tc>
          <w:tcPr>
            <w:tcW w:w="1559" w:type="dxa"/>
            <w:vAlign w:val="center"/>
          </w:tcPr>
          <w:p>
            <w:pPr>
              <w:pStyle w:val="12"/>
            </w:pPr>
            <w:r>
              <w:t>科学技术管理事务</w:t>
            </w:r>
          </w:p>
        </w:tc>
        <w:tc>
          <w:tcPr>
            <w:tcW w:w="1134" w:type="dxa"/>
            <w:vAlign w:val="center"/>
          </w:tcPr>
          <w:p>
            <w:pPr>
              <w:pStyle w:val="11"/>
            </w:pPr>
            <w:r>
              <w:t>300.96</w:t>
            </w:r>
          </w:p>
        </w:tc>
        <w:tc>
          <w:tcPr>
            <w:tcW w:w="1134" w:type="dxa"/>
            <w:vAlign w:val="center"/>
          </w:tcPr>
          <w:p>
            <w:pPr>
              <w:pStyle w:val="11"/>
            </w:pPr>
            <w:r>
              <w:t>300.96</w:t>
            </w:r>
          </w:p>
        </w:tc>
        <w:tc>
          <w:tcPr>
            <w:tcW w:w="1134" w:type="dxa"/>
            <w:vAlign w:val="center"/>
          </w:tcPr>
          <w:p>
            <w:pPr>
              <w:pStyle w:val="11"/>
            </w:pPr>
            <w:r>
              <w:t>300.96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2060101</w:t>
            </w:r>
          </w:p>
        </w:tc>
        <w:tc>
          <w:tcPr>
            <w:tcW w:w="1559" w:type="dxa"/>
            <w:vAlign w:val="center"/>
          </w:tcPr>
          <w:p>
            <w:pPr>
              <w:pStyle w:val="12"/>
            </w:pPr>
            <w:r>
              <w:t>行政运行</w:t>
            </w:r>
          </w:p>
        </w:tc>
        <w:tc>
          <w:tcPr>
            <w:tcW w:w="1134" w:type="dxa"/>
            <w:vAlign w:val="center"/>
          </w:tcPr>
          <w:p>
            <w:pPr>
              <w:pStyle w:val="11"/>
            </w:pPr>
            <w:r>
              <w:t>300.96</w:t>
            </w:r>
          </w:p>
        </w:tc>
        <w:tc>
          <w:tcPr>
            <w:tcW w:w="1134" w:type="dxa"/>
            <w:vAlign w:val="center"/>
          </w:tcPr>
          <w:p>
            <w:pPr>
              <w:pStyle w:val="11"/>
            </w:pPr>
            <w:r>
              <w:t>300.96</w:t>
            </w:r>
          </w:p>
        </w:tc>
        <w:tc>
          <w:tcPr>
            <w:tcW w:w="1134" w:type="dxa"/>
            <w:vAlign w:val="center"/>
          </w:tcPr>
          <w:p>
            <w:pPr>
              <w:pStyle w:val="11"/>
            </w:pPr>
            <w:r>
              <w:t>300.96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20604</w:t>
            </w:r>
          </w:p>
        </w:tc>
        <w:tc>
          <w:tcPr>
            <w:tcW w:w="1559" w:type="dxa"/>
            <w:vAlign w:val="center"/>
          </w:tcPr>
          <w:p>
            <w:pPr>
              <w:pStyle w:val="12"/>
            </w:pPr>
            <w:r>
              <w:t>技术研究与开发</w:t>
            </w:r>
          </w:p>
        </w:tc>
        <w:tc>
          <w:tcPr>
            <w:tcW w:w="1134" w:type="dxa"/>
            <w:vAlign w:val="center"/>
          </w:tcPr>
          <w:p>
            <w:pPr>
              <w:pStyle w:val="11"/>
            </w:pPr>
            <w:r>
              <w:t>205.96</w:t>
            </w:r>
          </w:p>
        </w:tc>
        <w:tc>
          <w:tcPr>
            <w:tcW w:w="1134" w:type="dxa"/>
            <w:vAlign w:val="center"/>
          </w:tcPr>
          <w:p>
            <w:pPr>
              <w:pStyle w:val="11"/>
            </w:pPr>
            <w:r>
              <w:t>205.96</w:t>
            </w:r>
          </w:p>
        </w:tc>
        <w:tc>
          <w:tcPr>
            <w:tcW w:w="1134" w:type="dxa"/>
            <w:vAlign w:val="center"/>
          </w:tcPr>
          <w:p>
            <w:pPr>
              <w:pStyle w:val="11"/>
            </w:pPr>
            <w:r>
              <w:t>205.96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2060404</w:t>
            </w:r>
          </w:p>
        </w:tc>
        <w:tc>
          <w:tcPr>
            <w:tcW w:w="1559" w:type="dxa"/>
            <w:vAlign w:val="center"/>
          </w:tcPr>
          <w:p>
            <w:pPr>
              <w:pStyle w:val="12"/>
            </w:pPr>
            <w:r>
              <w:t>科技成果转化与扩散</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r>
              <w:t>200.00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2060499</w:t>
            </w:r>
          </w:p>
        </w:tc>
        <w:tc>
          <w:tcPr>
            <w:tcW w:w="1559" w:type="dxa"/>
            <w:vAlign w:val="center"/>
          </w:tcPr>
          <w:p>
            <w:pPr>
              <w:pStyle w:val="12"/>
            </w:pPr>
            <w:r>
              <w:t>其他技术研究与开发支出</w:t>
            </w:r>
          </w:p>
        </w:tc>
        <w:tc>
          <w:tcPr>
            <w:tcW w:w="1134" w:type="dxa"/>
            <w:vAlign w:val="center"/>
          </w:tcPr>
          <w:p>
            <w:pPr>
              <w:pStyle w:val="11"/>
            </w:pPr>
            <w:r>
              <w:t>5.96</w:t>
            </w:r>
          </w:p>
        </w:tc>
        <w:tc>
          <w:tcPr>
            <w:tcW w:w="1134" w:type="dxa"/>
            <w:vAlign w:val="center"/>
          </w:tcPr>
          <w:p>
            <w:pPr>
              <w:pStyle w:val="11"/>
            </w:pPr>
            <w:r>
              <w:t>5.96</w:t>
            </w:r>
          </w:p>
        </w:tc>
        <w:tc>
          <w:tcPr>
            <w:tcW w:w="1134" w:type="dxa"/>
            <w:vAlign w:val="center"/>
          </w:tcPr>
          <w:p>
            <w:pPr>
              <w:pStyle w:val="11"/>
            </w:pPr>
            <w:r>
              <w:t>5.96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20605</w:t>
            </w:r>
          </w:p>
        </w:tc>
        <w:tc>
          <w:tcPr>
            <w:tcW w:w="1559" w:type="dxa"/>
            <w:vAlign w:val="center"/>
          </w:tcPr>
          <w:p>
            <w:pPr>
              <w:pStyle w:val="12"/>
            </w:pPr>
            <w:r>
              <w:t>科技条件与服务</w:t>
            </w:r>
          </w:p>
        </w:tc>
        <w:tc>
          <w:tcPr>
            <w:tcW w:w="1134" w:type="dxa"/>
            <w:vAlign w:val="center"/>
          </w:tcPr>
          <w:p>
            <w:pPr>
              <w:pStyle w:val="11"/>
            </w:pPr>
            <w:r>
              <w:t>47.40</w:t>
            </w:r>
          </w:p>
        </w:tc>
        <w:tc>
          <w:tcPr>
            <w:tcW w:w="1134" w:type="dxa"/>
            <w:vAlign w:val="center"/>
          </w:tcPr>
          <w:p>
            <w:pPr>
              <w:pStyle w:val="11"/>
            </w:pPr>
            <w:r>
              <w:t>47.40</w:t>
            </w:r>
          </w:p>
        </w:tc>
        <w:tc>
          <w:tcPr>
            <w:tcW w:w="1134" w:type="dxa"/>
            <w:vAlign w:val="center"/>
          </w:tcPr>
          <w:p>
            <w:pPr>
              <w:pStyle w:val="11"/>
            </w:pPr>
            <w:r>
              <w:t>47.40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2060502</w:t>
            </w:r>
          </w:p>
        </w:tc>
        <w:tc>
          <w:tcPr>
            <w:tcW w:w="1559" w:type="dxa"/>
            <w:vAlign w:val="center"/>
          </w:tcPr>
          <w:p>
            <w:pPr>
              <w:pStyle w:val="12"/>
            </w:pPr>
            <w:r>
              <w:t>技术创新服务体系</w:t>
            </w:r>
          </w:p>
        </w:tc>
        <w:tc>
          <w:tcPr>
            <w:tcW w:w="1134" w:type="dxa"/>
            <w:vAlign w:val="center"/>
          </w:tcPr>
          <w:p>
            <w:pPr>
              <w:pStyle w:val="11"/>
            </w:pPr>
            <w:r>
              <w:t>47.40</w:t>
            </w:r>
          </w:p>
        </w:tc>
        <w:tc>
          <w:tcPr>
            <w:tcW w:w="1134" w:type="dxa"/>
            <w:vAlign w:val="center"/>
          </w:tcPr>
          <w:p>
            <w:pPr>
              <w:pStyle w:val="11"/>
            </w:pPr>
            <w:r>
              <w:t>47.40</w:t>
            </w:r>
          </w:p>
        </w:tc>
        <w:tc>
          <w:tcPr>
            <w:tcW w:w="1134" w:type="dxa"/>
            <w:vAlign w:val="center"/>
          </w:tcPr>
          <w:p>
            <w:pPr>
              <w:pStyle w:val="11"/>
            </w:pPr>
            <w:r>
              <w:t>47.40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20699</w:t>
            </w:r>
          </w:p>
        </w:tc>
        <w:tc>
          <w:tcPr>
            <w:tcW w:w="1559" w:type="dxa"/>
            <w:vAlign w:val="center"/>
          </w:tcPr>
          <w:p>
            <w:pPr>
              <w:pStyle w:val="12"/>
            </w:pPr>
            <w:r>
              <w:t>其他科学技术支出</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2069999</w:t>
            </w:r>
          </w:p>
        </w:tc>
        <w:tc>
          <w:tcPr>
            <w:tcW w:w="1559" w:type="dxa"/>
            <w:vAlign w:val="center"/>
          </w:tcPr>
          <w:p>
            <w:pPr>
              <w:pStyle w:val="12"/>
            </w:pPr>
            <w:r>
              <w:t>其他科学技术支出</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r>
              <w:t>220.00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4200.00</w:t>
            </w:r>
          </w:p>
        </w:tc>
        <w:tc>
          <w:tcPr>
            <w:tcW w:w="1134" w:type="dxa"/>
            <w:vAlign w:val="center"/>
          </w:tcPr>
          <w:p>
            <w:pPr>
              <w:pStyle w:val="11"/>
            </w:pPr>
            <w:r>
              <w:t>4000.00</w:t>
            </w:r>
          </w:p>
        </w:tc>
        <w:tc>
          <w:tcPr>
            <w:tcW w:w="1134" w:type="dxa"/>
            <w:vAlign w:val="center"/>
          </w:tcPr>
          <w:p>
            <w:pPr>
              <w:pStyle w:val="11"/>
            </w:pPr>
            <w:r>
              <w:t>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4200.00</w:t>
            </w:r>
          </w:p>
        </w:tc>
        <w:tc>
          <w:tcPr>
            <w:tcW w:w="1134" w:type="dxa"/>
            <w:vAlign w:val="center"/>
          </w:tcPr>
          <w:p>
            <w:pPr>
              <w:pStyle w:val="11"/>
            </w:pPr>
            <w:r>
              <w:t>4000.00</w:t>
            </w:r>
          </w:p>
        </w:tc>
        <w:tc>
          <w:tcPr>
            <w:tcW w:w="1134" w:type="dxa"/>
            <w:vAlign w:val="center"/>
          </w:tcPr>
          <w:p>
            <w:pPr>
              <w:pStyle w:val="11"/>
            </w:pPr>
            <w:r>
              <w:t>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2120899</w:t>
            </w:r>
          </w:p>
        </w:tc>
        <w:tc>
          <w:tcPr>
            <w:tcW w:w="1559" w:type="dxa"/>
            <w:vAlign w:val="center"/>
          </w:tcPr>
          <w:p>
            <w:pPr>
              <w:pStyle w:val="12"/>
            </w:pPr>
            <w:r>
              <w:t>其他国有土地使用权出让收入安排的支出</w:t>
            </w:r>
          </w:p>
        </w:tc>
        <w:tc>
          <w:tcPr>
            <w:tcW w:w="1134" w:type="dxa"/>
            <w:vAlign w:val="center"/>
          </w:tcPr>
          <w:p>
            <w:pPr>
              <w:pStyle w:val="11"/>
            </w:pPr>
            <w:r>
              <w:t>4200.00</w:t>
            </w:r>
          </w:p>
        </w:tc>
        <w:tc>
          <w:tcPr>
            <w:tcW w:w="1134" w:type="dxa"/>
            <w:vAlign w:val="center"/>
          </w:tcPr>
          <w:p>
            <w:pPr>
              <w:pStyle w:val="11"/>
            </w:pPr>
            <w:r>
              <w:t>4000.00</w:t>
            </w:r>
          </w:p>
        </w:tc>
        <w:tc>
          <w:tcPr>
            <w:tcW w:w="1134" w:type="dxa"/>
            <w:vAlign w:val="center"/>
          </w:tcPr>
          <w:p>
            <w:pPr>
              <w:pStyle w:val="11"/>
            </w:pPr>
            <w:r>
              <w:t>4000.00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21308</w:t>
            </w:r>
          </w:p>
        </w:tc>
        <w:tc>
          <w:tcPr>
            <w:tcW w:w="1559" w:type="dxa"/>
            <w:vAlign w:val="center"/>
          </w:tcPr>
          <w:p>
            <w:pPr>
              <w:pStyle w:val="12"/>
            </w:pPr>
            <w:r>
              <w:t>普惠金融发展支出</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2130801</w:t>
            </w:r>
          </w:p>
        </w:tc>
        <w:tc>
          <w:tcPr>
            <w:tcW w:w="1559" w:type="dxa"/>
            <w:vAlign w:val="center"/>
          </w:tcPr>
          <w:p>
            <w:pPr>
              <w:pStyle w:val="12"/>
            </w:pPr>
            <w:r>
              <w:t>支持农村金融机构</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r>
              <w:t>127.83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215</w:t>
            </w:r>
          </w:p>
        </w:tc>
        <w:tc>
          <w:tcPr>
            <w:tcW w:w="1559" w:type="dxa"/>
            <w:vAlign w:val="center"/>
          </w:tcPr>
          <w:p>
            <w:pPr>
              <w:pStyle w:val="12"/>
            </w:pPr>
            <w:r>
              <w:t>资源勘探工业信息等支出</w:t>
            </w:r>
          </w:p>
        </w:tc>
        <w:tc>
          <w:tcPr>
            <w:tcW w:w="1134" w:type="dxa"/>
            <w:vAlign w:val="center"/>
          </w:tcPr>
          <w:p>
            <w:pPr>
              <w:pStyle w:val="11"/>
            </w:pPr>
            <w:r>
              <w:t>374.33</w:t>
            </w:r>
          </w:p>
        </w:tc>
        <w:tc>
          <w:tcPr>
            <w:tcW w:w="1134" w:type="dxa"/>
            <w:vAlign w:val="center"/>
          </w:tcPr>
          <w:p>
            <w:pPr>
              <w:pStyle w:val="11"/>
            </w:pPr>
            <w:r>
              <w:t>339.33</w:t>
            </w:r>
          </w:p>
        </w:tc>
        <w:tc>
          <w:tcPr>
            <w:tcW w:w="1134" w:type="dxa"/>
            <w:vAlign w:val="center"/>
          </w:tcPr>
          <w:p>
            <w:pPr>
              <w:pStyle w:val="11"/>
            </w:pPr>
            <w:r>
              <w:t>339.33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21505</w:t>
            </w:r>
          </w:p>
        </w:tc>
        <w:tc>
          <w:tcPr>
            <w:tcW w:w="1559" w:type="dxa"/>
            <w:vAlign w:val="center"/>
          </w:tcPr>
          <w:p>
            <w:pPr>
              <w:pStyle w:val="12"/>
            </w:pPr>
            <w:r>
              <w:t>工业和信息产业监管</w:t>
            </w:r>
          </w:p>
        </w:tc>
        <w:tc>
          <w:tcPr>
            <w:tcW w:w="1134" w:type="dxa"/>
            <w:vAlign w:val="center"/>
          </w:tcPr>
          <w:p>
            <w:pPr>
              <w:pStyle w:val="11"/>
            </w:pPr>
            <w:r>
              <w:t>331.50</w:t>
            </w:r>
          </w:p>
        </w:tc>
        <w:tc>
          <w:tcPr>
            <w:tcW w:w="1134" w:type="dxa"/>
            <w:vAlign w:val="center"/>
          </w:tcPr>
          <w:p>
            <w:pPr>
              <w:pStyle w:val="11"/>
            </w:pPr>
            <w:r>
              <w:t>331.50</w:t>
            </w:r>
          </w:p>
        </w:tc>
        <w:tc>
          <w:tcPr>
            <w:tcW w:w="1134" w:type="dxa"/>
            <w:vAlign w:val="center"/>
          </w:tcPr>
          <w:p>
            <w:pPr>
              <w:pStyle w:val="11"/>
            </w:pPr>
            <w:r>
              <w:t>331.50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2150517</w:t>
            </w:r>
          </w:p>
        </w:tc>
        <w:tc>
          <w:tcPr>
            <w:tcW w:w="1559" w:type="dxa"/>
            <w:vAlign w:val="center"/>
          </w:tcPr>
          <w:p>
            <w:pPr>
              <w:pStyle w:val="12"/>
            </w:pPr>
            <w:r>
              <w:t>产业发展</w:t>
            </w:r>
          </w:p>
        </w:tc>
        <w:tc>
          <w:tcPr>
            <w:tcW w:w="1134" w:type="dxa"/>
            <w:vAlign w:val="center"/>
          </w:tcPr>
          <w:p>
            <w:pPr>
              <w:pStyle w:val="11"/>
            </w:pPr>
            <w:r>
              <w:t>331.50</w:t>
            </w:r>
          </w:p>
        </w:tc>
        <w:tc>
          <w:tcPr>
            <w:tcW w:w="1134" w:type="dxa"/>
            <w:vAlign w:val="center"/>
          </w:tcPr>
          <w:p>
            <w:pPr>
              <w:pStyle w:val="11"/>
            </w:pPr>
            <w:r>
              <w:t>331.50</w:t>
            </w:r>
          </w:p>
        </w:tc>
        <w:tc>
          <w:tcPr>
            <w:tcW w:w="1134" w:type="dxa"/>
            <w:vAlign w:val="center"/>
          </w:tcPr>
          <w:p>
            <w:pPr>
              <w:pStyle w:val="11"/>
            </w:pPr>
            <w:r>
              <w:t>331.50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21508</w:t>
            </w:r>
          </w:p>
        </w:tc>
        <w:tc>
          <w:tcPr>
            <w:tcW w:w="1559" w:type="dxa"/>
            <w:vAlign w:val="center"/>
          </w:tcPr>
          <w:p>
            <w:pPr>
              <w:pStyle w:val="12"/>
            </w:pPr>
            <w:r>
              <w:t>支持中小企业发展和管理支出</w:t>
            </w:r>
          </w:p>
        </w:tc>
        <w:tc>
          <w:tcPr>
            <w:tcW w:w="1134" w:type="dxa"/>
            <w:vAlign w:val="center"/>
          </w:tcPr>
          <w:p>
            <w:pPr>
              <w:pStyle w:val="11"/>
            </w:pPr>
            <w:r>
              <w:t>42.83</w:t>
            </w:r>
          </w:p>
        </w:tc>
        <w:tc>
          <w:tcPr>
            <w:tcW w:w="1134" w:type="dxa"/>
            <w:vAlign w:val="center"/>
          </w:tcPr>
          <w:p>
            <w:pPr>
              <w:pStyle w:val="11"/>
            </w:pPr>
            <w:r>
              <w:t>7.83</w:t>
            </w:r>
          </w:p>
        </w:tc>
        <w:tc>
          <w:tcPr>
            <w:tcW w:w="1134" w:type="dxa"/>
            <w:vAlign w:val="center"/>
          </w:tcPr>
          <w:p>
            <w:pPr>
              <w:pStyle w:val="11"/>
            </w:pPr>
            <w:r>
              <w:t>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2150805</w:t>
            </w:r>
          </w:p>
        </w:tc>
        <w:tc>
          <w:tcPr>
            <w:tcW w:w="1559" w:type="dxa"/>
            <w:vAlign w:val="center"/>
          </w:tcPr>
          <w:p>
            <w:pPr>
              <w:pStyle w:val="12"/>
            </w:pPr>
            <w:r>
              <w:t>中小企业发展专项</w:t>
            </w:r>
          </w:p>
        </w:tc>
        <w:tc>
          <w:tcPr>
            <w:tcW w:w="1134" w:type="dxa"/>
            <w:vAlign w:val="center"/>
          </w:tcPr>
          <w:p>
            <w:pPr>
              <w:pStyle w:val="11"/>
            </w:pPr>
            <w:r>
              <w:t>7.83</w:t>
            </w:r>
          </w:p>
        </w:tc>
        <w:tc>
          <w:tcPr>
            <w:tcW w:w="1134" w:type="dxa"/>
            <w:vAlign w:val="center"/>
          </w:tcPr>
          <w:p>
            <w:pPr>
              <w:pStyle w:val="11"/>
            </w:pPr>
            <w:r>
              <w:t>7.83</w:t>
            </w:r>
          </w:p>
        </w:tc>
        <w:tc>
          <w:tcPr>
            <w:tcW w:w="1134" w:type="dxa"/>
            <w:vAlign w:val="center"/>
          </w:tcPr>
          <w:p>
            <w:pPr>
              <w:pStyle w:val="11"/>
            </w:pPr>
            <w:r>
              <w:t>7.83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2150899</w:t>
            </w:r>
          </w:p>
        </w:tc>
        <w:tc>
          <w:tcPr>
            <w:tcW w:w="1559" w:type="dxa"/>
            <w:vAlign w:val="center"/>
          </w:tcPr>
          <w:p>
            <w:pPr>
              <w:pStyle w:val="12"/>
            </w:pPr>
            <w:r>
              <w:t>其他支持中小企业发展和管理支出</w:t>
            </w:r>
          </w:p>
        </w:tc>
        <w:tc>
          <w:tcPr>
            <w:tcW w:w="1134" w:type="dxa"/>
            <w:vAlign w:val="center"/>
          </w:tcPr>
          <w:p>
            <w:pPr>
              <w:pStyle w:val="11"/>
            </w:pPr>
            <w:r>
              <w:t>35.00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5476.48</w:t>
            </w:r>
          </w:p>
        </w:tc>
        <w:tc>
          <w:tcPr>
            <w:tcW w:w="1361" w:type="dxa"/>
            <w:vAlign w:val="center"/>
          </w:tcPr>
          <w:p>
            <w:pPr>
              <w:pStyle w:val="15"/>
            </w:pPr>
            <w:r>
              <w:t>259.06</w:t>
            </w:r>
          </w:p>
        </w:tc>
        <w:tc>
          <w:tcPr>
            <w:tcW w:w="1361" w:type="dxa"/>
            <w:vAlign w:val="center"/>
          </w:tcPr>
          <w:p>
            <w:pPr>
              <w:pStyle w:val="15"/>
            </w:pPr>
            <w:r>
              <w:t>5217.42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206</w:t>
            </w:r>
          </w:p>
        </w:tc>
        <w:tc>
          <w:tcPr>
            <w:tcW w:w="4535" w:type="dxa"/>
            <w:vAlign w:val="center"/>
          </w:tcPr>
          <w:p>
            <w:pPr>
              <w:pStyle w:val="12"/>
            </w:pPr>
            <w:r>
              <w:t>科学技术支出</w:t>
            </w:r>
          </w:p>
        </w:tc>
        <w:tc>
          <w:tcPr>
            <w:tcW w:w="1361" w:type="dxa"/>
            <w:vAlign w:val="center"/>
          </w:tcPr>
          <w:p>
            <w:pPr>
              <w:pStyle w:val="11"/>
            </w:pPr>
            <w:r>
              <w:t>774.32</w:t>
            </w:r>
          </w:p>
        </w:tc>
        <w:tc>
          <w:tcPr>
            <w:tcW w:w="1361" w:type="dxa"/>
            <w:vAlign w:val="center"/>
          </w:tcPr>
          <w:p>
            <w:pPr>
              <w:pStyle w:val="11"/>
            </w:pPr>
            <w:r>
              <w:t>259.06</w:t>
            </w:r>
          </w:p>
        </w:tc>
        <w:tc>
          <w:tcPr>
            <w:tcW w:w="1361" w:type="dxa"/>
            <w:vAlign w:val="center"/>
          </w:tcPr>
          <w:p>
            <w:pPr>
              <w:pStyle w:val="11"/>
            </w:pPr>
            <w:r>
              <w:t>515.26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20601</w:t>
            </w:r>
          </w:p>
        </w:tc>
        <w:tc>
          <w:tcPr>
            <w:tcW w:w="4535" w:type="dxa"/>
            <w:vAlign w:val="center"/>
          </w:tcPr>
          <w:p>
            <w:pPr>
              <w:pStyle w:val="12"/>
            </w:pPr>
            <w:r>
              <w:t>科学技术管理事务</w:t>
            </w:r>
          </w:p>
        </w:tc>
        <w:tc>
          <w:tcPr>
            <w:tcW w:w="1361" w:type="dxa"/>
            <w:vAlign w:val="center"/>
          </w:tcPr>
          <w:p>
            <w:pPr>
              <w:pStyle w:val="11"/>
            </w:pPr>
            <w:r>
              <w:t>300.96</w:t>
            </w:r>
          </w:p>
        </w:tc>
        <w:tc>
          <w:tcPr>
            <w:tcW w:w="1361" w:type="dxa"/>
            <w:vAlign w:val="center"/>
          </w:tcPr>
          <w:p>
            <w:pPr>
              <w:pStyle w:val="11"/>
            </w:pPr>
            <w:r>
              <w:t>259.06</w:t>
            </w:r>
          </w:p>
        </w:tc>
        <w:tc>
          <w:tcPr>
            <w:tcW w:w="1361" w:type="dxa"/>
            <w:vAlign w:val="center"/>
          </w:tcPr>
          <w:p>
            <w:pPr>
              <w:pStyle w:val="11"/>
            </w:pPr>
            <w:r>
              <w:t>41.90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2060101</w:t>
            </w:r>
          </w:p>
        </w:tc>
        <w:tc>
          <w:tcPr>
            <w:tcW w:w="4535" w:type="dxa"/>
            <w:vAlign w:val="center"/>
          </w:tcPr>
          <w:p>
            <w:pPr>
              <w:pStyle w:val="12"/>
            </w:pPr>
            <w:r>
              <w:t>行政运行</w:t>
            </w:r>
          </w:p>
        </w:tc>
        <w:tc>
          <w:tcPr>
            <w:tcW w:w="1361" w:type="dxa"/>
            <w:vAlign w:val="center"/>
          </w:tcPr>
          <w:p>
            <w:pPr>
              <w:pStyle w:val="11"/>
            </w:pPr>
            <w:r>
              <w:t>300.96</w:t>
            </w:r>
          </w:p>
        </w:tc>
        <w:tc>
          <w:tcPr>
            <w:tcW w:w="1361" w:type="dxa"/>
            <w:vAlign w:val="center"/>
          </w:tcPr>
          <w:p>
            <w:pPr>
              <w:pStyle w:val="11"/>
            </w:pPr>
            <w:r>
              <w:t>259.06</w:t>
            </w:r>
          </w:p>
        </w:tc>
        <w:tc>
          <w:tcPr>
            <w:tcW w:w="1361" w:type="dxa"/>
            <w:vAlign w:val="center"/>
          </w:tcPr>
          <w:p>
            <w:pPr>
              <w:pStyle w:val="11"/>
            </w:pPr>
            <w:r>
              <w:t>41.90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20604</w:t>
            </w:r>
          </w:p>
        </w:tc>
        <w:tc>
          <w:tcPr>
            <w:tcW w:w="4535" w:type="dxa"/>
            <w:vAlign w:val="center"/>
          </w:tcPr>
          <w:p>
            <w:pPr>
              <w:pStyle w:val="12"/>
            </w:pPr>
            <w:r>
              <w:t>技术研究与开发</w:t>
            </w:r>
          </w:p>
        </w:tc>
        <w:tc>
          <w:tcPr>
            <w:tcW w:w="1361" w:type="dxa"/>
            <w:vAlign w:val="center"/>
          </w:tcPr>
          <w:p>
            <w:pPr>
              <w:pStyle w:val="11"/>
            </w:pPr>
            <w:r>
              <w:t>205.96</w:t>
            </w:r>
          </w:p>
        </w:tc>
        <w:tc>
          <w:tcPr>
            <w:tcW w:w="1361" w:type="dxa"/>
            <w:vAlign w:val="center"/>
          </w:tcPr>
          <w:p>
            <w:pPr>
              <w:pStyle w:val="11"/>
            </w:pPr>
          </w:p>
        </w:tc>
        <w:tc>
          <w:tcPr>
            <w:tcW w:w="1361" w:type="dxa"/>
            <w:vAlign w:val="center"/>
          </w:tcPr>
          <w:p>
            <w:pPr>
              <w:pStyle w:val="11"/>
            </w:pPr>
            <w:r>
              <w:t>205.96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2060404</w:t>
            </w:r>
          </w:p>
        </w:tc>
        <w:tc>
          <w:tcPr>
            <w:tcW w:w="4535" w:type="dxa"/>
            <w:vAlign w:val="center"/>
          </w:tcPr>
          <w:p>
            <w:pPr>
              <w:pStyle w:val="12"/>
            </w:pPr>
            <w:r>
              <w:t>科技成果转化与扩散</w:t>
            </w: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r>
              <w:t>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2060499</w:t>
            </w:r>
          </w:p>
        </w:tc>
        <w:tc>
          <w:tcPr>
            <w:tcW w:w="4535" w:type="dxa"/>
            <w:vAlign w:val="center"/>
          </w:tcPr>
          <w:p>
            <w:pPr>
              <w:pStyle w:val="12"/>
            </w:pPr>
            <w:r>
              <w:t>其他技术研究与开发支出</w:t>
            </w:r>
          </w:p>
        </w:tc>
        <w:tc>
          <w:tcPr>
            <w:tcW w:w="1361" w:type="dxa"/>
            <w:vAlign w:val="center"/>
          </w:tcPr>
          <w:p>
            <w:pPr>
              <w:pStyle w:val="11"/>
            </w:pPr>
            <w:r>
              <w:t>5.96</w:t>
            </w:r>
          </w:p>
        </w:tc>
        <w:tc>
          <w:tcPr>
            <w:tcW w:w="1361" w:type="dxa"/>
            <w:vAlign w:val="center"/>
          </w:tcPr>
          <w:p>
            <w:pPr>
              <w:pStyle w:val="11"/>
            </w:pPr>
          </w:p>
        </w:tc>
        <w:tc>
          <w:tcPr>
            <w:tcW w:w="1361" w:type="dxa"/>
            <w:vAlign w:val="center"/>
          </w:tcPr>
          <w:p>
            <w:pPr>
              <w:pStyle w:val="11"/>
            </w:pPr>
            <w:r>
              <w:t>5.96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20605</w:t>
            </w:r>
          </w:p>
        </w:tc>
        <w:tc>
          <w:tcPr>
            <w:tcW w:w="4535" w:type="dxa"/>
            <w:vAlign w:val="center"/>
          </w:tcPr>
          <w:p>
            <w:pPr>
              <w:pStyle w:val="12"/>
            </w:pPr>
            <w:r>
              <w:t>科技条件与服务</w:t>
            </w:r>
          </w:p>
        </w:tc>
        <w:tc>
          <w:tcPr>
            <w:tcW w:w="1361" w:type="dxa"/>
            <w:vAlign w:val="center"/>
          </w:tcPr>
          <w:p>
            <w:pPr>
              <w:pStyle w:val="11"/>
            </w:pPr>
            <w:r>
              <w:t>47.40</w:t>
            </w:r>
          </w:p>
        </w:tc>
        <w:tc>
          <w:tcPr>
            <w:tcW w:w="1361" w:type="dxa"/>
            <w:vAlign w:val="center"/>
          </w:tcPr>
          <w:p>
            <w:pPr>
              <w:pStyle w:val="11"/>
            </w:pPr>
          </w:p>
        </w:tc>
        <w:tc>
          <w:tcPr>
            <w:tcW w:w="1361" w:type="dxa"/>
            <w:vAlign w:val="center"/>
          </w:tcPr>
          <w:p>
            <w:pPr>
              <w:pStyle w:val="11"/>
            </w:pPr>
            <w:r>
              <w:t>47.40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2060502</w:t>
            </w:r>
          </w:p>
        </w:tc>
        <w:tc>
          <w:tcPr>
            <w:tcW w:w="4535" w:type="dxa"/>
            <w:vAlign w:val="center"/>
          </w:tcPr>
          <w:p>
            <w:pPr>
              <w:pStyle w:val="12"/>
            </w:pPr>
            <w:r>
              <w:t>技术创新服务体系</w:t>
            </w:r>
          </w:p>
        </w:tc>
        <w:tc>
          <w:tcPr>
            <w:tcW w:w="1361" w:type="dxa"/>
            <w:vAlign w:val="center"/>
          </w:tcPr>
          <w:p>
            <w:pPr>
              <w:pStyle w:val="11"/>
            </w:pPr>
            <w:r>
              <w:t>47.40</w:t>
            </w:r>
          </w:p>
        </w:tc>
        <w:tc>
          <w:tcPr>
            <w:tcW w:w="1361" w:type="dxa"/>
            <w:vAlign w:val="center"/>
          </w:tcPr>
          <w:p>
            <w:pPr>
              <w:pStyle w:val="11"/>
            </w:pPr>
          </w:p>
        </w:tc>
        <w:tc>
          <w:tcPr>
            <w:tcW w:w="1361" w:type="dxa"/>
            <w:vAlign w:val="center"/>
          </w:tcPr>
          <w:p>
            <w:pPr>
              <w:pStyle w:val="11"/>
            </w:pPr>
            <w:r>
              <w:t>47.40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20699</w:t>
            </w:r>
          </w:p>
        </w:tc>
        <w:tc>
          <w:tcPr>
            <w:tcW w:w="4535" w:type="dxa"/>
            <w:vAlign w:val="center"/>
          </w:tcPr>
          <w:p>
            <w:pPr>
              <w:pStyle w:val="12"/>
            </w:pPr>
            <w:r>
              <w:t>其他科学技术支出</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2069999</w:t>
            </w:r>
          </w:p>
        </w:tc>
        <w:tc>
          <w:tcPr>
            <w:tcW w:w="4535" w:type="dxa"/>
            <w:vAlign w:val="center"/>
          </w:tcPr>
          <w:p>
            <w:pPr>
              <w:pStyle w:val="12"/>
            </w:pPr>
            <w:r>
              <w:t>其他科学技术支出</w:t>
            </w: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r>
              <w:t>220.00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21208</w:t>
            </w:r>
          </w:p>
        </w:tc>
        <w:tc>
          <w:tcPr>
            <w:tcW w:w="4535" w:type="dxa"/>
            <w:vAlign w:val="center"/>
          </w:tcPr>
          <w:p>
            <w:pPr>
              <w:pStyle w:val="12"/>
            </w:pPr>
            <w:r>
              <w:t>国有土地使用权出让收入安排的支出</w:t>
            </w: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2120899</w:t>
            </w:r>
          </w:p>
        </w:tc>
        <w:tc>
          <w:tcPr>
            <w:tcW w:w="4535" w:type="dxa"/>
            <w:vAlign w:val="center"/>
          </w:tcPr>
          <w:p>
            <w:pPr>
              <w:pStyle w:val="12"/>
            </w:pPr>
            <w:r>
              <w:t>其他国有土地使用权出让收入安排的支出</w:t>
            </w: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r>
              <w:t>4200.00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21308</w:t>
            </w:r>
          </w:p>
        </w:tc>
        <w:tc>
          <w:tcPr>
            <w:tcW w:w="4535" w:type="dxa"/>
            <w:vAlign w:val="center"/>
          </w:tcPr>
          <w:p>
            <w:pPr>
              <w:pStyle w:val="12"/>
            </w:pPr>
            <w:r>
              <w:t>普惠金融发展支出</w:t>
            </w: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2130801</w:t>
            </w:r>
          </w:p>
        </w:tc>
        <w:tc>
          <w:tcPr>
            <w:tcW w:w="4535" w:type="dxa"/>
            <w:vAlign w:val="center"/>
          </w:tcPr>
          <w:p>
            <w:pPr>
              <w:pStyle w:val="12"/>
            </w:pPr>
            <w:r>
              <w:t>支持农村金融机构</w:t>
            </w: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r>
              <w:t>127.83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215</w:t>
            </w:r>
          </w:p>
        </w:tc>
        <w:tc>
          <w:tcPr>
            <w:tcW w:w="4535" w:type="dxa"/>
            <w:vAlign w:val="center"/>
          </w:tcPr>
          <w:p>
            <w:pPr>
              <w:pStyle w:val="12"/>
            </w:pPr>
            <w:r>
              <w:t>资源勘探工业信息等支出</w:t>
            </w:r>
          </w:p>
        </w:tc>
        <w:tc>
          <w:tcPr>
            <w:tcW w:w="1361" w:type="dxa"/>
            <w:vAlign w:val="center"/>
          </w:tcPr>
          <w:p>
            <w:pPr>
              <w:pStyle w:val="11"/>
            </w:pPr>
            <w:r>
              <w:t>374.33</w:t>
            </w:r>
          </w:p>
        </w:tc>
        <w:tc>
          <w:tcPr>
            <w:tcW w:w="1361" w:type="dxa"/>
            <w:vAlign w:val="center"/>
          </w:tcPr>
          <w:p>
            <w:pPr>
              <w:pStyle w:val="11"/>
            </w:pPr>
          </w:p>
        </w:tc>
        <w:tc>
          <w:tcPr>
            <w:tcW w:w="1361" w:type="dxa"/>
            <w:vAlign w:val="center"/>
          </w:tcPr>
          <w:p>
            <w:pPr>
              <w:pStyle w:val="11"/>
            </w:pPr>
            <w:r>
              <w:t>374.33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21505</w:t>
            </w:r>
          </w:p>
        </w:tc>
        <w:tc>
          <w:tcPr>
            <w:tcW w:w="4535" w:type="dxa"/>
            <w:vAlign w:val="center"/>
          </w:tcPr>
          <w:p>
            <w:pPr>
              <w:pStyle w:val="12"/>
            </w:pPr>
            <w:r>
              <w:t>工业和信息产业监管</w:t>
            </w:r>
          </w:p>
        </w:tc>
        <w:tc>
          <w:tcPr>
            <w:tcW w:w="1361" w:type="dxa"/>
            <w:vAlign w:val="center"/>
          </w:tcPr>
          <w:p>
            <w:pPr>
              <w:pStyle w:val="11"/>
            </w:pPr>
            <w:r>
              <w:t>331.50</w:t>
            </w:r>
          </w:p>
        </w:tc>
        <w:tc>
          <w:tcPr>
            <w:tcW w:w="1361" w:type="dxa"/>
            <w:vAlign w:val="center"/>
          </w:tcPr>
          <w:p>
            <w:pPr>
              <w:pStyle w:val="11"/>
            </w:pPr>
          </w:p>
        </w:tc>
        <w:tc>
          <w:tcPr>
            <w:tcW w:w="1361" w:type="dxa"/>
            <w:vAlign w:val="center"/>
          </w:tcPr>
          <w:p>
            <w:pPr>
              <w:pStyle w:val="11"/>
            </w:pPr>
            <w:r>
              <w:t>331.50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2150517</w:t>
            </w:r>
          </w:p>
        </w:tc>
        <w:tc>
          <w:tcPr>
            <w:tcW w:w="4535" w:type="dxa"/>
            <w:vAlign w:val="center"/>
          </w:tcPr>
          <w:p>
            <w:pPr>
              <w:pStyle w:val="12"/>
            </w:pPr>
            <w:r>
              <w:t>产业发展</w:t>
            </w:r>
          </w:p>
        </w:tc>
        <w:tc>
          <w:tcPr>
            <w:tcW w:w="1361" w:type="dxa"/>
            <w:vAlign w:val="center"/>
          </w:tcPr>
          <w:p>
            <w:pPr>
              <w:pStyle w:val="11"/>
            </w:pPr>
            <w:r>
              <w:t>331.50</w:t>
            </w:r>
          </w:p>
        </w:tc>
        <w:tc>
          <w:tcPr>
            <w:tcW w:w="1361" w:type="dxa"/>
            <w:vAlign w:val="center"/>
          </w:tcPr>
          <w:p>
            <w:pPr>
              <w:pStyle w:val="11"/>
            </w:pPr>
          </w:p>
        </w:tc>
        <w:tc>
          <w:tcPr>
            <w:tcW w:w="1361" w:type="dxa"/>
            <w:vAlign w:val="center"/>
          </w:tcPr>
          <w:p>
            <w:pPr>
              <w:pStyle w:val="11"/>
            </w:pPr>
            <w:r>
              <w:t>331.50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21508</w:t>
            </w:r>
          </w:p>
        </w:tc>
        <w:tc>
          <w:tcPr>
            <w:tcW w:w="4535" w:type="dxa"/>
            <w:vAlign w:val="center"/>
          </w:tcPr>
          <w:p>
            <w:pPr>
              <w:pStyle w:val="12"/>
            </w:pPr>
            <w:r>
              <w:t>支持中小企业发展和管理支出</w:t>
            </w:r>
          </w:p>
        </w:tc>
        <w:tc>
          <w:tcPr>
            <w:tcW w:w="1361" w:type="dxa"/>
            <w:vAlign w:val="center"/>
          </w:tcPr>
          <w:p>
            <w:pPr>
              <w:pStyle w:val="11"/>
            </w:pPr>
            <w:r>
              <w:t>42.83</w:t>
            </w:r>
          </w:p>
        </w:tc>
        <w:tc>
          <w:tcPr>
            <w:tcW w:w="1361" w:type="dxa"/>
            <w:vAlign w:val="center"/>
          </w:tcPr>
          <w:p>
            <w:pPr>
              <w:pStyle w:val="11"/>
            </w:pPr>
          </w:p>
        </w:tc>
        <w:tc>
          <w:tcPr>
            <w:tcW w:w="1361" w:type="dxa"/>
            <w:vAlign w:val="center"/>
          </w:tcPr>
          <w:p>
            <w:pPr>
              <w:pStyle w:val="11"/>
            </w:pPr>
            <w:r>
              <w:t>42.83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2150805</w:t>
            </w:r>
          </w:p>
        </w:tc>
        <w:tc>
          <w:tcPr>
            <w:tcW w:w="4535" w:type="dxa"/>
            <w:vAlign w:val="center"/>
          </w:tcPr>
          <w:p>
            <w:pPr>
              <w:pStyle w:val="12"/>
            </w:pPr>
            <w:r>
              <w:t>中小企业发展专项</w:t>
            </w:r>
          </w:p>
        </w:tc>
        <w:tc>
          <w:tcPr>
            <w:tcW w:w="1361" w:type="dxa"/>
            <w:vAlign w:val="center"/>
          </w:tcPr>
          <w:p>
            <w:pPr>
              <w:pStyle w:val="11"/>
            </w:pPr>
            <w:r>
              <w:t>7.83</w:t>
            </w:r>
          </w:p>
        </w:tc>
        <w:tc>
          <w:tcPr>
            <w:tcW w:w="1361" w:type="dxa"/>
            <w:vAlign w:val="center"/>
          </w:tcPr>
          <w:p>
            <w:pPr>
              <w:pStyle w:val="11"/>
            </w:pPr>
          </w:p>
        </w:tc>
        <w:tc>
          <w:tcPr>
            <w:tcW w:w="1361" w:type="dxa"/>
            <w:vAlign w:val="center"/>
          </w:tcPr>
          <w:p>
            <w:pPr>
              <w:pStyle w:val="11"/>
            </w:pPr>
            <w:r>
              <w:t>7.83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2150899</w:t>
            </w:r>
          </w:p>
        </w:tc>
        <w:tc>
          <w:tcPr>
            <w:tcW w:w="4535" w:type="dxa"/>
            <w:vAlign w:val="center"/>
          </w:tcPr>
          <w:p>
            <w:pPr>
              <w:pStyle w:val="12"/>
            </w:pPr>
            <w:r>
              <w:t>其他支持中小企业发展和管理支出</w:t>
            </w: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r>
              <w:t>35.00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1241.48</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r>
              <w:t>4000.00</w:t>
            </w: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r>
              <w:t>774.32</w:t>
            </w:r>
          </w:p>
        </w:tc>
        <w:tc>
          <w:tcPr>
            <w:tcW w:w="1474" w:type="dxa"/>
            <w:vAlign w:val="center"/>
          </w:tcPr>
          <w:p>
            <w:pPr>
              <w:pStyle w:val="11"/>
            </w:pPr>
            <w:r>
              <w:t>774.32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4200.00</w:t>
            </w:r>
          </w:p>
        </w:tc>
        <w:tc>
          <w:tcPr>
            <w:tcW w:w="1474" w:type="dxa"/>
            <w:vAlign w:val="center"/>
          </w:tcPr>
          <w:p>
            <w:pPr>
              <w:pStyle w:val="11"/>
            </w:pPr>
          </w:p>
        </w:tc>
        <w:tc>
          <w:tcPr>
            <w:tcW w:w="1474" w:type="dxa"/>
            <w:vAlign w:val="center"/>
          </w:tcPr>
          <w:p>
            <w:pPr>
              <w:pStyle w:val="11"/>
            </w:pPr>
            <w:r>
              <w:t>4200.00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127.83</w:t>
            </w:r>
          </w:p>
        </w:tc>
        <w:tc>
          <w:tcPr>
            <w:tcW w:w="1474" w:type="dxa"/>
            <w:vAlign w:val="center"/>
          </w:tcPr>
          <w:p>
            <w:pPr>
              <w:pStyle w:val="11"/>
            </w:pPr>
            <w:r>
              <w:t>127.83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r>
              <w:t>374.33</w:t>
            </w:r>
          </w:p>
        </w:tc>
        <w:tc>
          <w:tcPr>
            <w:tcW w:w="1474" w:type="dxa"/>
            <w:vAlign w:val="center"/>
          </w:tcPr>
          <w:p>
            <w:pPr>
              <w:pStyle w:val="11"/>
            </w:pPr>
            <w:r>
              <w:t>374.33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三十一、往来性收支</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5241.48</w:t>
            </w:r>
          </w:p>
        </w:tc>
        <w:tc>
          <w:tcPr>
            <w:tcW w:w="3402" w:type="dxa"/>
            <w:vAlign w:val="center"/>
          </w:tcPr>
          <w:p>
            <w:pPr>
              <w:pStyle w:val="14"/>
            </w:pPr>
            <w:r>
              <w:t>本年支出合计</w:t>
            </w:r>
          </w:p>
        </w:tc>
        <w:tc>
          <w:tcPr>
            <w:tcW w:w="1474" w:type="dxa"/>
            <w:vAlign w:val="center"/>
          </w:tcPr>
          <w:p>
            <w:pPr>
              <w:pStyle w:val="15"/>
            </w:pPr>
            <w:r>
              <w:t>5476.48</w:t>
            </w:r>
          </w:p>
        </w:tc>
        <w:tc>
          <w:tcPr>
            <w:tcW w:w="1474" w:type="dxa"/>
            <w:vAlign w:val="center"/>
          </w:tcPr>
          <w:p>
            <w:pPr>
              <w:pStyle w:val="15"/>
            </w:pPr>
            <w:r>
              <w:t>1276.48</w:t>
            </w:r>
          </w:p>
        </w:tc>
        <w:tc>
          <w:tcPr>
            <w:tcW w:w="1474" w:type="dxa"/>
            <w:vAlign w:val="center"/>
          </w:tcPr>
          <w:p>
            <w:pPr>
              <w:pStyle w:val="15"/>
            </w:pPr>
            <w:r>
              <w:t>4200.00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235.00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200.00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5476.48</w:t>
            </w:r>
          </w:p>
        </w:tc>
        <w:tc>
          <w:tcPr>
            <w:tcW w:w="3402" w:type="dxa"/>
            <w:vAlign w:val="center"/>
          </w:tcPr>
          <w:p>
            <w:pPr>
              <w:pStyle w:val="14"/>
            </w:pPr>
            <w:r>
              <w:t>支出总计</w:t>
            </w:r>
          </w:p>
        </w:tc>
        <w:tc>
          <w:tcPr>
            <w:tcW w:w="1474" w:type="dxa"/>
            <w:vAlign w:val="center"/>
          </w:tcPr>
          <w:p>
            <w:pPr>
              <w:pStyle w:val="15"/>
            </w:pPr>
            <w:r>
              <w:t>5476.48</w:t>
            </w:r>
          </w:p>
        </w:tc>
        <w:tc>
          <w:tcPr>
            <w:tcW w:w="1474" w:type="dxa"/>
            <w:vAlign w:val="center"/>
          </w:tcPr>
          <w:p>
            <w:pPr>
              <w:pStyle w:val="15"/>
            </w:pPr>
            <w:r>
              <w:t>1276.48</w:t>
            </w:r>
          </w:p>
        </w:tc>
        <w:tc>
          <w:tcPr>
            <w:tcW w:w="1474" w:type="dxa"/>
            <w:vAlign w:val="center"/>
          </w:tcPr>
          <w:p>
            <w:pPr>
              <w:pStyle w:val="15"/>
            </w:pPr>
            <w:r>
              <w:t>4200.00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1276.48</w:t>
            </w:r>
          </w:p>
        </w:tc>
        <w:tc>
          <w:tcPr>
            <w:tcW w:w="2551" w:type="dxa"/>
            <w:vAlign w:val="center"/>
          </w:tcPr>
          <w:p>
            <w:pPr>
              <w:pStyle w:val="15"/>
            </w:pPr>
            <w:r>
              <w:t>259.06</w:t>
            </w:r>
          </w:p>
        </w:tc>
        <w:tc>
          <w:tcPr>
            <w:tcW w:w="2551" w:type="dxa"/>
            <w:vAlign w:val="center"/>
          </w:tcPr>
          <w:p>
            <w:pPr>
              <w:pStyle w:val="15"/>
            </w:pPr>
            <w:r>
              <w:t>1017.42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206</w:t>
            </w:r>
          </w:p>
        </w:tc>
        <w:tc>
          <w:tcPr>
            <w:tcW w:w="4535" w:type="dxa"/>
            <w:vAlign w:val="center"/>
          </w:tcPr>
          <w:p>
            <w:pPr>
              <w:pStyle w:val="12"/>
            </w:pPr>
            <w:r>
              <w:t>科学技术支出</w:t>
            </w:r>
          </w:p>
        </w:tc>
        <w:tc>
          <w:tcPr>
            <w:tcW w:w="2551" w:type="dxa"/>
            <w:vAlign w:val="center"/>
          </w:tcPr>
          <w:p>
            <w:pPr>
              <w:pStyle w:val="11"/>
            </w:pPr>
            <w:r>
              <w:t>774.32</w:t>
            </w:r>
          </w:p>
        </w:tc>
        <w:tc>
          <w:tcPr>
            <w:tcW w:w="2551" w:type="dxa"/>
            <w:vAlign w:val="center"/>
          </w:tcPr>
          <w:p>
            <w:pPr>
              <w:pStyle w:val="11"/>
            </w:pPr>
            <w:r>
              <w:t>259.06</w:t>
            </w:r>
          </w:p>
        </w:tc>
        <w:tc>
          <w:tcPr>
            <w:tcW w:w="2551" w:type="dxa"/>
            <w:vAlign w:val="center"/>
          </w:tcPr>
          <w:p>
            <w:pPr>
              <w:pStyle w:val="11"/>
            </w:pPr>
            <w:r>
              <w:t>515.26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20601</w:t>
            </w:r>
          </w:p>
        </w:tc>
        <w:tc>
          <w:tcPr>
            <w:tcW w:w="4535" w:type="dxa"/>
            <w:vAlign w:val="center"/>
          </w:tcPr>
          <w:p>
            <w:pPr>
              <w:pStyle w:val="12"/>
            </w:pPr>
            <w:r>
              <w:t>科学技术管理事务</w:t>
            </w:r>
          </w:p>
        </w:tc>
        <w:tc>
          <w:tcPr>
            <w:tcW w:w="2551" w:type="dxa"/>
            <w:vAlign w:val="center"/>
          </w:tcPr>
          <w:p>
            <w:pPr>
              <w:pStyle w:val="11"/>
            </w:pPr>
            <w:r>
              <w:t>300.96</w:t>
            </w:r>
          </w:p>
        </w:tc>
        <w:tc>
          <w:tcPr>
            <w:tcW w:w="2551" w:type="dxa"/>
            <w:vAlign w:val="center"/>
          </w:tcPr>
          <w:p>
            <w:pPr>
              <w:pStyle w:val="11"/>
            </w:pPr>
            <w:r>
              <w:t>259.06</w:t>
            </w:r>
          </w:p>
        </w:tc>
        <w:tc>
          <w:tcPr>
            <w:tcW w:w="2551" w:type="dxa"/>
            <w:vAlign w:val="center"/>
          </w:tcPr>
          <w:p>
            <w:pPr>
              <w:pStyle w:val="11"/>
            </w:pPr>
            <w:r>
              <w:t>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2060101</w:t>
            </w:r>
          </w:p>
        </w:tc>
        <w:tc>
          <w:tcPr>
            <w:tcW w:w="4535" w:type="dxa"/>
            <w:vAlign w:val="center"/>
          </w:tcPr>
          <w:p>
            <w:pPr>
              <w:pStyle w:val="12"/>
            </w:pPr>
            <w:r>
              <w:t>行政运行</w:t>
            </w:r>
          </w:p>
        </w:tc>
        <w:tc>
          <w:tcPr>
            <w:tcW w:w="2551" w:type="dxa"/>
            <w:vAlign w:val="center"/>
          </w:tcPr>
          <w:p>
            <w:pPr>
              <w:pStyle w:val="11"/>
            </w:pPr>
            <w:r>
              <w:t>300.96</w:t>
            </w:r>
          </w:p>
        </w:tc>
        <w:tc>
          <w:tcPr>
            <w:tcW w:w="2551" w:type="dxa"/>
            <w:vAlign w:val="center"/>
          </w:tcPr>
          <w:p>
            <w:pPr>
              <w:pStyle w:val="11"/>
            </w:pPr>
            <w:r>
              <w:t>259.06</w:t>
            </w:r>
          </w:p>
        </w:tc>
        <w:tc>
          <w:tcPr>
            <w:tcW w:w="2551" w:type="dxa"/>
            <w:vAlign w:val="center"/>
          </w:tcPr>
          <w:p>
            <w:pPr>
              <w:pStyle w:val="11"/>
            </w:pPr>
            <w:r>
              <w:t>41.90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20604</w:t>
            </w:r>
          </w:p>
        </w:tc>
        <w:tc>
          <w:tcPr>
            <w:tcW w:w="4535" w:type="dxa"/>
            <w:vAlign w:val="center"/>
          </w:tcPr>
          <w:p>
            <w:pPr>
              <w:pStyle w:val="12"/>
            </w:pPr>
            <w:r>
              <w:t>技术研究与开发</w:t>
            </w:r>
          </w:p>
        </w:tc>
        <w:tc>
          <w:tcPr>
            <w:tcW w:w="2551" w:type="dxa"/>
            <w:vAlign w:val="center"/>
          </w:tcPr>
          <w:p>
            <w:pPr>
              <w:pStyle w:val="11"/>
            </w:pPr>
            <w:r>
              <w:t>205.96</w:t>
            </w:r>
          </w:p>
        </w:tc>
        <w:tc>
          <w:tcPr>
            <w:tcW w:w="2551" w:type="dxa"/>
            <w:vAlign w:val="center"/>
          </w:tcPr>
          <w:p>
            <w:pPr>
              <w:pStyle w:val="11"/>
            </w:pPr>
          </w:p>
        </w:tc>
        <w:tc>
          <w:tcPr>
            <w:tcW w:w="2551" w:type="dxa"/>
            <w:vAlign w:val="center"/>
          </w:tcPr>
          <w:p>
            <w:pPr>
              <w:pStyle w:val="11"/>
            </w:pPr>
            <w:r>
              <w:t>205.96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2060404</w:t>
            </w:r>
          </w:p>
        </w:tc>
        <w:tc>
          <w:tcPr>
            <w:tcW w:w="4535" w:type="dxa"/>
            <w:vAlign w:val="center"/>
          </w:tcPr>
          <w:p>
            <w:pPr>
              <w:pStyle w:val="12"/>
            </w:pPr>
            <w:r>
              <w:t>科技成果转化与扩散</w:t>
            </w:r>
          </w:p>
        </w:tc>
        <w:tc>
          <w:tcPr>
            <w:tcW w:w="2551" w:type="dxa"/>
            <w:vAlign w:val="center"/>
          </w:tcPr>
          <w:p>
            <w:pPr>
              <w:pStyle w:val="11"/>
            </w:pPr>
            <w:r>
              <w:t>200.00</w:t>
            </w:r>
          </w:p>
        </w:tc>
        <w:tc>
          <w:tcPr>
            <w:tcW w:w="2551" w:type="dxa"/>
            <w:vAlign w:val="center"/>
          </w:tcPr>
          <w:p>
            <w:pPr>
              <w:pStyle w:val="11"/>
            </w:pPr>
          </w:p>
        </w:tc>
        <w:tc>
          <w:tcPr>
            <w:tcW w:w="2551" w:type="dxa"/>
            <w:vAlign w:val="center"/>
          </w:tcPr>
          <w:p>
            <w:pPr>
              <w:pStyle w:val="11"/>
            </w:pPr>
            <w:r>
              <w:t>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2060499</w:t>
            </w:r>
          </w:p>
        </w:tc>
        <w:tc>
          <w:tcPr>
            <w:tcW w:w="4535" w:type="dxa"/>
            <w:vAlign w:val="center"/>
          </w:tcPr>
          <w:p>
            <w:pPr>
              <w:pStyle w:val="12"/>
            </w:pPr>
            <w:r>
              <w:t>其他技术研究与开发支出</w:t>
            </w:r>
          </w:p>
        </w:tc>
        <w:tc>
          <w:tcPr>
            <w:tcW w:w="2551" w:type="dxa"/>
            <w:vAlign w:val="center"/>
          </w:tcPr>
          <w:p>
            <w:pPr>
              <w:pStyle w:val="11"/>
            </w:pPr>
            <w:r>
              <w:t>5.96</w:t>
            </w:r>
          </w:p>
        </w:tc>
        <w:tc>
          <w:tcPr>
            <w:tcW w:w="2551" w:type="dxa"/>
            <w:vAlign w:val="center"/>
          </w:tcPr>
          <w:p>
            <w:pPr>
              <w:pStyle w:val="11"/>
            </w:pPr>
          </w:p>
        </w:tc>
        <w:tc>
          <w:tcPr>
            <w:tcW w:w="2551" w:type="dxa"/>
            <w:vAlign w:val="center"/>
          </w:tcPr>
          <w:p>
            <w:pPr>
              <w:pStyle w:val="11"/>
            </w:pPr>
            <w:r>
              <w:t>5.96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20605</w:t>
            </w:r>
          </w:p>
        </w:tc>
        <w:tc>
          <w:tcPr>
            <w:tcW w:w="4535" w:type="dxa"/>
            <w:vAlign w:val="center"/>
          </w:tcPr>
          <w:p>
            <w:pPr>
              <w:pStyle w:val="12"/>
            </w:pPr>
            <w:r>
              <w:t>科技条件与服务</w:t>
            </w:r>
          </w:p>
        </w:tc>
        <w:tc>
          <w:tcPr>
            <w:tcW w:w="2551" w:type="dxa"/>
            <w:vAlign w:val="center"/>
          </w:tcPr>
          <w:p>
            <w:pPr>
              <w:pStyle w:val="11"/>
            </w:pPr>
            <w:r>
              <w:t>47.40</w:t>
            </w:r>
          </w:p>
        </w:tc>
        <w:tc>
          <w:tcPr>
            <w:tcW w:w="2551" w:type="dxa"/>
            <w:vAlign w:val="center"/>
          </w:tcPr>
          <w:p>
            <w:pPr>
              <w:pStyle w:val="11"/>
            </w:pPr>
          </w:p>
        </w:tc>
        <w:tc>
          <w:tcPr>
            <w:tcW w:w="2551" w:type="dxa"/>
            <w:vAlign w:val="center"/>
          </w:tcPr>
          <w:p>
            <w:pPr>
              <w:pStyle w:val="11"/>
            </w:pPr>
            <w:r>
              <w:t>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2060502</w:t>
            </w:r>
          </w:p>
        </w:tc>
        <w:tc>
          <w:tcPr>
            <w:tcW w:w="4535" w:type="dxa"/>
            <w:vAlign w:val="center"/>
          </w:tcPr>
          <w:p>
            <w:pPr>
              <w:pStyle w:val="12"/>
            </w:pPr>
            <w:r>
              <w:t>技术创新服务体系</w:t>
            </w:r>
          </w:p>
        </w:tc>
        <w:tc>
          <w:tcPr>
            <w:tcW w:w="2551" w:type="dxa"/>
            <w:vAlign w:val="center"/>
          </w:tcPr>
          <w:p>
            <w:pPr>
              <w:pStyle w:val="11"/>
            </w:pPr>
            <w:r>
              <w:t>47.40</w:t>
            </w:r>
          </w:p>
        </w:tc>
        <w:tc>
          <w:tcPr>
            <w:tcW w:w="2551" w:type="dxa"/>
            <w:vAlign w:val="center"/>
          </w:tcPr>
          <w:p>
            <w:pPr>
              <w:pStyle w:val="11"/>
            </w:pPr>
          </w:p>
        </w:tc>
        <w:tc>
          <w:tcPr>
            <w:tcW w:w="2551" w:type="dxa"/>
            <w:vAlign w:val="center"/>
          </w:tcPr>
          <w:p>
            <w:pPr>
              <w:pStyle w:val="11"/>
            </w:pPr>
            <w:r>
              <w:t>47.40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20699</w:t>
            </w:r>
          </w:p>
        </w:tc>
        <w:tc>
          <w:tcPr>
            <w:tcW w:w="4535" w:type="dxa"/>
            <w:vAlign w:val="center"/>
          </w:tcPr>
          <w:p>
            <w:pPr>
              <w:pStyle w:val="12"/>
            </w:pPr>
            <w:r>
              <w:t>其他科学技术支出</w:t>
            </w:r>
          </w:p>
        </w:tc>
        <w:tc>
          <w:tcPr>
            <w:tcW w:w="2551" w:type="dxa"/>
            <w:vAlign w:val="center"/>
          </w:tcPr>
          <w:p>
            <w:pPr>
              <w:pStyle w:val="11"/>
            </w:pPr>
            <w:r>
              <w:t>220.00</w:t>
            </w:r>
          </w:p>
        </w:tc>
        <w:tc>
          <w:tcPr>
            <w:tcW w:w="2551" w:type="dxa"/>
            <w:vAlign w:val="center"/>
          </w:tcPr>
          <w:p>
            <w:pPr>
              <w:pStyle w:val="11"/>
            </w:pPr>
          </w:p>
        </w:tc>
        <w:tc>
          <w:tcPr>
            <w:tcW w:w="2551"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2069999</w:t>
            </w:r>
          </w:p>
        </w:tc>
        <w:tc>
          <w:tcPr>
            <w:tcW w:w="4535" w:type="dxa"/>
            <w:vAlign w:val="center"/>
          </w:tcPr>
          <w:p>
            <w:pPr>
              <w:pStyle w:val="12"/>
            </w:pPr>
            <w:r>
              <w:t>其他科学技术支出</w:t>
            </w:r>
          </w:p>
        </w:tc>
        <w:tc>
          <w:tcPr>
            <w:tcW w:w="2551" w:type="dxa"/>
            <w:vAlign w:val="center"/>
          </w:tcPr>
          <w:p>
            <w:pPr>
              <w:pStyle w:val="11"/>
            </w:pPr>
            <w:r>
              <w:t>220.00</w:t>
            </w:r>
          </w:p>
        </w:tc>
        <w:tc>
          <w:tcPr>
            <w:tcW w:w="2551" w:type="dxa"/>
            <w:vAlign w:val="center"/>
          </w:tcPr>
          <w:p>
            <w:pPr>
              <w:pStyle w:val="11"/>
            </w:pPr>
          </w:p>
        </w:tc>
        <w:tc>
          <w:tcPr>
            <w:tcW w:w="2551"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127.83</w:t>
            </w:r>
          </w:p>
        </w:tc>
        <w:tc>
          <w:tcPr>
            <w:tcW w:w="2551" w:type="dxa"/>
            <w:vAlign w:val="center"/>
          </w:tcPr>
          <w:p>
            <w:pPr>
              <w:pStyle w:val="11"/>
            </w:pPr>
          </w:p>
        </w:tc>
        <w:tc>
          <w:tcPr>
            <w:tcW w:w="2551" w:type="dxa"/>
            <w:vAlign w:val="center"/>
          </w:tcPr>
          <w:p>
            <w:pPr>
              <w:pStyle w:val="11"/>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21308</w:t>
            </w:r>
          </w:p>
        </w:tc>
        <w:tc>
          <w:tcPr>
            <w:tcW w:w="4535" w:type="dxa"/>
            <w:vAlign w:val="center"/>
          </w:tcPr>
          <w:p>
            <w:pPr>
              <w:pStyle w:val="12"/>
            </w:pPr>
            <w:r>
              <w:t>普惠金融发展支出</w:t>
            </w:r>
          </w:p>
        </w:tc>
        <w:tc>
          <w:tcPr>
            <w:tcW w:w="2551" w:type="dxa"/>
            <w:vAlign w:val="center"/>
          </w:tcPr>
          <w:p>
            <w:pPr>
              <w:pStyle w:val="11"/>
            </w:pPr>
            <w:r>
              <w:t>127.83</w:t>
            </w:r>
          </w:p>
        </w:tc>
        <w:tc>
          <w:tcPr>
            <w:tcW w:w="2551" w:type="dxa"/>
            <w:vAlign w:val="center"/>
          </w:tcPr>
          <w:p>
            <w:pPr>
              <w:pStyle w:val="11"/>
            </w:pPr>
          </w:p>
        </w:tc>
        <w:tc>
          <w:tcPr>
            <w:tcW w:w="2551" w:type="dxa"/>
            <w:vAlign w:val="center"/>
          </w:tcPr>
          <w:p>
            <w:pPr>
              <w:pStyle w:val="11"/>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2130801</w:t>
            </w:r>
          </w:p>
        </w:tc>
        <w:tc>
          <w:tcPr>
            <w:tcW w:w="4535" w:type="dxa"/>
            <w:vAlign w:val="center"/>
          </w:tcPr>
          <w:p>
            <w:pPr>
              <w:pStyle w:val="12"/>
            </w:pPr>
            <w:r>
              <w:t>支持农村金融机构</w:t>
            </w:r>
          </w:p>
        </w:tc>
        <w:tc>
          <w:tcPr>
            <w:tcW w:w="2551" w:type="dxa"/>
            <w:vAlign w:val="center"/>
          </w:tcPr>
          <w:p>
            <w:pPr>
              <w:pStyle w:val="11"/>
            </w:pPr>
            <w:r>
              <w:t>127.83</w:t>
            </w:r>
          </w:p>
        </w:tc>
        <w:tc>
          <w:tcPr>
            <w:tcW w:w="2551" w:type="dxa"/>
            <w:vAlign w:val="center"/>
          </w:tcPr>
          <w:p>
            <w:pPr>
              <w:pStyle w:val="11"/>
            </w:pPr>
          </w:p>
        </w:tc>
        <w:tc>
          <w:tcPr>
            <w:tcW w:w="2551" w:type="dxa"/>
            <w:vAlign w:val="center"/>
          </w:tcPr>
          <w:p>
            <w:pPr>
              <w:pStyle w:val="11"/>
            </w:pPr>
            <w:r>
              <w:t>127.83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215</w:t>
            </w:r>
          </w:p>
        </w:tc>
        <w:tc>
          <w:tcPr>
            <w:tcW w:w="4535" w:type="dxa"/>
            <w:vAlign w:val="center"/>
          </w:tcPr>
          <w:p>
            <w:pPr>
              <w:pStyle w:val="12"/>
            </w:pPr>
            <w:r>
              <w:t>资源勘探工业信息等支出</w:t>
            </w:r>
          </w:p>
        </w:tc>
        <w:tc>
          <w:tcPr>
            <w:tcW w:w="2551" w:type="dxa"/>
            <w:vAlign w:val="center"/>
          </w:tcPr>
          <w:p>
            <w:pPr>
              <w:pStyle w:val="11"/>
            </w:pPr>
            <w:r>
              <w:t>374.33</w:t>
            </w:r>
          </w:p>
        </w:tc>
        <w:tc>
          <w:tcPr>
            <w:tcW w:w="2551" w:type="dxa"/>
            <w:vAlign w:val="center"/>
          </w:tcPr>
          <w:p>
            <w:pPr>
              <w:pStyle w:val="11"/>
            </w:pPr>
          </w:p>
        </w:tc>
        <w:tc>
          <w:tcPr>
            <w:tcW w:w="2551" w:type="dxa"/>
            <w:vAlign w:val="center"/>
          </w:tcPr>
          <w:p>
            <w:pPr>
              <w:pStyle w:val="11"/>
            </w:pPr>
            <w:r>
              <w:t>374.33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21505</w:t>
            </w:r>
          </w:p>
        </w:tc>
        <w:tc>
          <w:tcPr>
            <w:tcW w:w="4535" w:type="dxa"/>
            <w:vAlign w:val="center"/>
          </w:tcPr>
          <w:p>
            <w:pPr>
              <w:pStyle w:val="12"/>
            </w:pPr>
            <w:r>
              <w:t>工业和信息产业监管</w:t>
            </w:r>
          </w:p>
        </w:tc>
        <w:tc>
          <w:tcPr>
            <w:tcW w:w="2551" w:type="dxa"/>
            <w:vAlign w:val="center"/>
          </w:tcPr>
          <w:p>
            <w:pPr>
              <w:pStyle w:val="11"/>
            </w:pPr>
            <w:r>
              <w:t>331.50</w:t>
            </w:r>
          </w:p>
        </w:tc>
        <w:tc>
          <w:tcPr>
            <w:tcW w:w="2551" w:type="dxa"/>
            <w:vAlign w:val="center"/>
          </w:tcPr>
          <w:p>
            <w:pPr>
              <w:pStyle w:val="11"/>
            </w:pPr>
          </w:p>
        </w:tc>
        <w:tc>
          <w:tcPr>
            <w:tcW w:w="2551" w:type="dxa"/>
            <w:vAlign w:val="center"/>
          </w:tcPr>
          <w:p>
            <w:pPr>
              <w:pStyle w:val="11"/>
            </w:pPr>
            <w:r>
              <w:t>331.50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2150517</w:t>
            </w:r>
          </w:p>
        </w:tc>
        <w:tc>
          <w:tcPr>
            <w:tcW w:w="4535" w:type="dxa"/>
            <w:vAlign w:val="center"/>
          </w:tcPr>
          <w:p>
            <w:pPr>
              <w:pStyle w:val="12"/>
            </w:pPr>
            <w:r>
              <w:t>产业发展</w:t>
            </w:r>
          </w:p>
        </w:tc>
        <w:tc>
          <w:tcPr>
            <w:tcW w:w="2551" w:type="dxa"/>
            <w:vAlign w:val="center"/>
          </w:tcPr>
          <w:p>
            <w:pPr>
              <w:pStyle w:val="11"/>
            </w:pPr>
            <w:r>
              <w:t>331.50</w:t>
            </w:r>
          </w:p>
        </w:tc>
        <w:tc>
          <w:tcPr>
            <w:tcW w:w="2551" w:type="dxa"/>
            <w:vAlign w:val="center"/>
          </w:tcPr>
          <w:p>
            <w:pPr>
              <w:pStyle w:val="11"/>
            </w:pPr>
          </w:p>
        </w:tc>
        <w:tc>
          <w:tcPr>
            <w:tcW w:w="2551" w:type="dxa"/>
            <w:vAlign w:val="center"/>
          </w:tcPr>
          <w:p>
            <w:pPr>
              <w:pStyle w:val="11"/>
            </w:pPr>
            <w:r>
              <w:t>331.50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21508</w:t>
            </w:r>
          </w:p>
        </w:tc>
        <w:tc>
          <w:tcPr>
            <w:tcW w:w="4535" w:type="dxa"/>
            <w:vAlign w:val="center"/>
          </w:tcPr>
          <w:p>
            <w:pPr>
              <w:pStyle w:val="12"/>
            </w:pPr>
            <w:r>
              <w:t>支持中小企业发展和管理支出</w:t>
            </w:r>
          </w:p>
        </w:tc>
        <w:tc>
          <w:tcPr>
            <w:tcW w:w="2551" w:type="dxa"/>
            <w:vAlign w:val="center"/>
          </w:tcPr>
          <w:p>
            <w:pPr>
              <w:pStyle w:val="11"/>
            </w:pPr>
            <w:r>
              <w:t>42.83</w:t>
            </w:r>
          </w:p>
        </w:tc>
        <w:tc>
          <w:tcPr>
            <w:tcW w:w="2551" w:type="dxa"/>
            <w:vAlign w:val="center"/>
          </w:tcPr>
          <w:p>
            <w:pPr>
              <w:pStyle w:val="11"/>
            </w:pPr>
          </w:p>
        </w:tc>
        <w:tc>
          <w:tcPr>
            <w:tcW w:w="2551" w:type="dxa"/>
            <w:vAlign w:val="center"/>
          </w:tcPr>
          <w:p>
            <w:pPr>
              <w:pStyle w:val="11"/>
            </w:pPr>
            <w:r>
              <w:t>42.83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2150805</w:t>
            </w:r>
          </w:p>
        </w:tc>
        <w:tc>
          <w:tcPr>
            <w:tcW w:w="4535" w:type="dxa"/>
            <w:vAlign w:val="center"/>
          </w:tcPr>
          <w:p>
            <w:pPr>
              <w:pStyle w:val="12"/>
            </w:pPr>
            <w:r>
              <w:t>中小企业发展专项</w:t>
            </w:r>
          </w:p>
        </w:tc>
        <w:tc>
          <w:tcPr>
            <w:tcW w:w="2551" w:type="dxa"/>
            <w:vAlign w:val="center"/>
          </w:tcPr>
          <w:p>
            <w:pPr>
              <w:pStyle w:val="11"/>
            </w:pPr>
            <w:r>
              <w:t>7.83</w:t>
            </w:r>
          </w:p>
        </w:tc>
        <w:tc>
          <w:tcPr>
            <w:tcW w:w="2551" w:type="dxa"/>
            <w:vAlign w:val="center"/>
          </w:tcPr>
          <w:p>
            <w:pPr>
              <w:pStyle w:val="11"/>
            </w:pPr>
          </w:p>
        </w:tc>
        <w:tc>
          <w:tcPr>
            <w:tcW w:w="2551" w:type="dxa"/>
            <w:vAlign w:val="center"/>
          </w:tcPr>
          <w:p>
            <w:pPr>
              <w:pStyle w:val="11"/>
            </w:pPr>
            <w:r>
              <w:t>7.83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2150899</w:t>
            </w:r>
          </w:p>
        </w:tc>
        <w:tc>
          <w:tcPr>
            <w:tcW w:w="4535" w:type="dxa"/>
            <w:vAlign w:val="center"/>
          </w:tcPr>
          <w:p>
            <w:pPr>
              <w:pStyle w:val="12"/>
            </w:pPr>
            <w:r>
              <w:t>其他支持中小企业发展和管理支出</w:t>
            </w:r>
          </w:p>
        </w:tc>
        <w:tc>
          <w:tcPr>
            <w:tcW w:w="2551" w:type="dxa"/>
            <w:vAlign w:val="center"/>
          </w:tcPr>
          <w:p>
            <w:pPr>
              <w:pStyle w:val="11"/>
            </w:pPr>
            <w:r>
              <w:t>35.00</w:t>
            </w:r>
          </w:p>
        </w:tc>
        <w:tc>
          <w:tcPr>
            <w:tcW w:w="2551" w:type="dxa"/>
            <w:vAlign w:val="center"/>
          </w:tcPr>
          <w:p>
            <w:pPr>
              <w:pStyle w:val="11"/>
            </w:pPr>
          </w:p>
        </w:tc>
        <w:tc>
          <w:tcPr>
            <w:tcW w:w="2551" w:type="dxa"/>
            <w:vAlign w:val="center"/>
          </w:tcPr>
          <w:p>
            <w:pPr>
              <w:pStyle w:val="11"/>
            </w:pPr>
            <w:r>
              <w:t>35.00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259.06</w:t>
            </w:r>
          </w:p>
        </w:tc>
        <w:tc>
          <w:tcPr>
            <w:tcW w:w="2551" w:type="dxa"/>
            <w:vAlign w:val="center"/>
          </w:tcPr>
          <w:p>
            <w:pPr>
              <w:pStyle w:val="15"/>
            </w:pPr>
            <w:r>
              <w:t>242.64</w:t>
            </w:r>
          </w:p>
        </w:tc>
        <w:tc>
          <w:tcPr>
            <w:tcW w:w="2551" w:type="dxa"/>
            <w:vAlign w:val="center"/>
          </w:tcPr>
          <w:p>
            <w:pPr>
              <w:pStyle w:val="15"/>
            </w:pPr>
            <w:r>
              <w:t>16.42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167.98</w:t>
            </w:r>
          </w:p>
        </w:tc>
        <w:tc>
          <w:tcPr>
            <w:tcW w:w="2551" w:type="dxa"/>
            <w:vAlign w:val="center"/>
          </w:tcPr>
          <w:p>
            <w:pPr>
              <w:pStyle w:val="11"/>
            </w:pPr>
            <w:r>
              <w:t>167.98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85.46</w:t>
            </w:r>
          </w:p>
        </w:tc>
        <w:tc>
          <w:tcPr>
            <w:tcW w:w="2551" w:type="dxa"/>
            <w:vAlign w:val="center"/>
          </w:tcPr>
          <w:p>
            <w:pPr>
              <w:pStyle w:val="11"/>
            </w:pPr>
            <w:r>
              <w:t>85.46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22.89</w:t>
            </w:r>
          </w:p>
        </w:tc>
        <w:tc>
          <w:tcPr>
            <w:tcW w:w="2551" w:type="dxa"/>
            <w:vAlign w:val="center"/>
          </w:tcPr>
          <w:p>
            <w:pPr>
              <w:pStyle w:val="11"/>
            </w:pPr>
            <w:r>
              <w:t>22.89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22.32</w:t>
            </w:r>
          </w:p>
        </w:tc>
        <w:tc>
          <w:tcPr>
            <w:tcW w:w="2551" w:type="dxa"/>
            <w:vAlign w:val="center"/>
          </w:tcPr>
          <w:p>
            <w:pPr>
              <w:pStyle w:val="11"/>
            </w:pPr>
            <w:r>
              <w:t>22.32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16.20</w:t>
            </w:r>
          </w:p>
        </w:tc>
        <w:tc>
          <w:tcPr>
            <w:tcW w:w="2551" w:type="dxa"/>
            <w:vAlign w:val="center"/>
          </w:tcPr>
          <w:p>
            <w:pPr>
              <w:pStyle w:val="11"/>
            </w:pPr>
            <w:r>
              <w:t>16.20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7.50</w:t>
            </w:r>
          </w:p>
        </w:tc>
        <w:tc>
          <w:tcPr>
            <w:tcW w:w="2551" w:type="dxa"/>
            <w:vAlign w:val="center"/>
          </w:tcPr>
          <w:p>
            <w:pPr>
              <w:pStyle w:val="11"/>
            </w:pPr>
            <w:r>
              <w:t>7.50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0.51</w:t>
            </w:r>
          </w:p>
        </w:tc>
        <w:tc>
          <w:tcPr>
            <w:tcW w:w="2551" w:type="dxa"/>
            <w:vAlign w:val="center"/>
          </w:tcPr>
          <w:p>
            <w:pPr>
              <w:pStyle w:val="11"/>
            </w:pPr>
            <w:r>
              <w:t>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13.11</w:t>
            </w:r>
          </w:p>
        </w:tc>
        <w:tc>
          <w:tcPr>
            <w:tcW w:w="2551" w:type="dxa"/>
            <w:vAlign w:val="center"/>
          </w:tcPr>
          <w:p>
            <w:pPr>
              <w:pStyle w:val="11"/>
            </w:pPr>
            <w:r>
              <w:t>13.11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15.92</w:t>
            </w:r>
          </w:p>
        </w:tc>
        <w:tc>
          <w:tcPr>
            <w:tcW w:w="2551" w:type="dxa"/>
            <w:vAlign w:val="center"/>
          </w:tcPr>
          <w:p>
            <w:pPr>
              <w:pStyle w:val="11"/>
            </w:pPr>
          </w:p>
        </w:tc>
        <w:tc>
          <w:tcPr>
            <w:tcW w:w="2551" w:type="dxa"/>
            <w:vAlign w:val="center"/>
          </w:tcPr>
          <w:p>
            <w:pPr>
              <w:pStyle w:val="11"/>
            </w:pPr>
            <w:r>
              <w:t>15.92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0.71</w:t>
            </w:r>
          </w:p>
        </w:tc>
        <w:tc>
          <w:tcPr>
            <w:tcW w:w="2551" w:type="dxa"/>
            <w:vAlign w:val="center"/>
          </w:tcPr>
          <w:p>
            <w:pPr>
              <w:pStyle w:val="11"/>
            </w:pPr>
          </w:p>
        </w:tc>
        <w:tc>
          <w:tcPr>
            <w:tcW w:w="2551" w:type="dxa"/>
            <w:vAlign w:val="center"/>
          </w:tcPr>
          <w:p>
            <w:pPr>
              <w:pStyle w:val="11"/>
            </w:pPr>
            <w:r>
              <w:t>0.71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30205</w:t>
            </w:r>
          </w:p>
        </w:tc>
        <w:tc>
          <w:tcPr>
            <w:tcW w:w="4535" w:type="dxa"/>
            <w:vAlign w:val="center"/>
          </w:tcPr>
          <w:p>
            <w:pPr>
              <w:pStyle w:val="12"/>
            </w:pPr>
            <w:r>
              <w:t>水费</w:t>
            </w:r>
          </w:p>
        </w:tc>
        <w:tc>
          <w:tcPr>
            <w:tcW w:w="2551" w:type="dxa"/>
            <w:vAlign w:val="center"/>
          </w:tcPr>
          <w:p>
            <w:pPr>
              <w:pStyle w:val="11"/>
            </w:pPr>
            <w:r>
              <w:t>0.13</w:t>
            </w:r>
          </w:p>
        </w:tc>
        <w:tc>
          <w:tcPr>
            <w:tcW w:w="2551" w:type="dxa"/>
            <w:vAlign w:val="center"/>
          </w:tcPr>
          <w:p>
            <w:pPr>
              <w:pStyle w:val="11"/>
            </w:pPr>
          </w:p>
        </w:tc>
        <w:tc>
          <w:tcPr>
            <w:tcW w:w="2551"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0.13</w:t>
            </w:r>
          </w:p>
        </w:tc>
        <w:tc>
          <w:tcPr>
            <w:tcW w:w="2551" w:type="dxa"/>
            <w:vAlign w:val="center"/>
          </w:tcPr>
          <w:p>
            <w:pPr>
              <w:pStyle w:val="11"/>
            </w:pPr>
          </w:p>
        </w:tc>
        <w:tc>
          <w:tcPr>
            <w:tcW w:w="2551" w:type="dxa"/>
            <w:vAlign w:val="center"/>
          </w:tcPr>
          <w:p>
            <w:pPr>
              <w:pStyle w:val="11"/>
            </w:pPr>
            <w:r>
              <w:t>0.13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1.35</w:t>
            </w:r>
          </w:p>
        </w:tc>
        <w:tc>
          <w:tcPr>
            <w:tcW w:w="2551" w:type="dxa"/>
            <w:vAlign w:val="center"/>
          </w:tcPr>
          <w:p>
            <w:pPr>
              <w:pStyle w:val="11"/>
            </w:pPr>
          </w:p>
        </w:tc>
        <w:tc>
          <w:tcPr>
            <w:tcW w:w="2551" w:type="dxa"/>
            <w:vAlign w:val="center"/>
          </w:tcPr>
          <w:p>
            <w:pPr>
              <w:pStyle w:val="11"/>
            </w:pPr>
            <w:r>
              <w:t>1.35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1.90</w:t>
            </w:r>
          </w:p>
        </w:tc>
        <w:tc>
          <w:tcPr>
            <w:tcW w:w="2551" w:type="dxa"/>
            <w:vAlign w:val="center"/>
          </w:tcPr>
          <w:p>
            <w:pPr>
              <w:pStyle w:val="11"/>
            </w:pPr>
          </w:p>
        </w:tc>
        <w:tc>
          <w:tcPr>
            <w:tcW w:w="2551" w:type="dxa"/>
            <w:vAlign w:val="center"/>
          </w:tcPr>
          <w:p>
            <w:pPr>
              <w:pStyle w:val="11"/>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1.40</w:t>
            </w:r>
          </w:p>
        </w:tc>
        <w:tc>
          <w:tcPr>
            <w:tcW w:w="2551" w:type="dxa"/>
            <w:vAlign w:val="center"/>
          </w:tcPr>
          <w:p>
            <w:pPr>
              <w:pStyle w:val="11"/>
            </w:pPr>
          </w:p>
        </w:tc>
        <w:tc>
          <w:tcPr>
            <w:tcW w:w="2551" w:type="dxa"/>
            <w:vAlign w:val="center"/>
          </w:tcPr>
          <w:p>
            <w:pPr>
              <w:pStyle w:val="11"/>
            </w:pPr>
            <w:r>
              <w:t>1.40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9.42</w:t>
            </w:r>
          </w:p>
        </w:tc>
        <w:tc>
          <w:tcPr>
            <w:tcW w:w="2551" w:type="dxa"/>
            <w:vAlign w:val="center"/>
          </w:tcPr>
          <w:p>
            <w:pPr>
              <w:pStyle w:val="11"/>
            </w:pPr>
          </w:p>
        </w:tc>
        <w:tc>
          <w:tcPr>
            <w:tcW w:w="2551" w:type="dxa"/>
            <w:vAlign w:val="center"/>
          </w:tcPr>
          <w:p>
            <w:pPr>
              <w:pStyle w:val="11"/>
            </w:pPr>
            <w:r>
              <w:t>9.42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0.28</w:t>
            </w:r>
          </w:p>
        </w:tc>
        <w:tc>
          <w:tcPr>
            <w:tcW w:w="2551" w:type="dxa"/>
            <w:vAlign w:val="center"/>
          </w:tcPr>
          <w:p>
            <w:pPr>
              <w:pStyle w:val="11"/>
            </w:pPr>
          </w:p>
        </w:tc>
        <w:tc>
          <w:tcPr>
            <w:tcW w:w="2551" w:type="dxa"/>
            <w:vAlign w:val="center"/>
          </w:tcPr>
          <w:p>
            <w:pPr>
              <w:pStyle w:val="11"/>
            </w:pPr>
            <w:r>
              <w:t>0.28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74.66</w:t>
            </w:r>
          </w:p>
        </w:tc>
        <w:tc>
          <w:tcPr>
            <w:tcW w:w="2551" w:type="dxa"/>
            <w:vAlign w:val="center"/>
          </w:tcPr>
          <w:p>
            <w:pPr>
              <w:pStyle w:val="11"/>
            </w:pPr>
            <w:r>
              <w:t>74.66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70.63</w:t>
            </w:r>
          </w:p>
        </w:tc>
        <w:tc>
          <w:tcPr>
            <w:tcW w:w="2551" w:type="dxa"/>
            <w:vAlign w:val="center"/>
          </w:tcPr>
          <w:p>
            <w:pPr>
              <w:pStyle w:val="11"/>
            </w:pPr>
            <w:r>
              <w:t>70.63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4.03</w:t>
            </w:r>
          </w:p>
        </w:tc>
        <w:tc>
          <w:tcPr>
            <w:tcW w:w="2551" w:type="dxa"/>
            <w:vAlign w:val="center"/>
          </w:tcPr>
          <w:p>
            <w:pPr>
              <w:pStyle w:val="11"/>
            </w:pPr>
            <w:r>
              <w:t>4.03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4200.00</w:t>
            </w:r>
          </w:p>
        </w:tc>
        <w:tc>
          <w:tcPr>
            <w:tcW w:w="2551" w:type="dxa"/>
            <w:vAlign w:val="center"/>
          </w:tcPr>
          <w:p>
            <w:pPr>
              <w:pStyle w:val="15"/>
            </w:pPr>
          </w:p>
        </w:tc>
        <w:tc>
          <w:tcPr>
            <w:tcW w:w="2551" w:type="dxa"/>
            <w:vAlign w:val="center"/>
          </w:tcPr>
          <w:p>
            <w:pPr>
              <w:pStyle w:val="15"/>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4200.00</w:t>
            </w:r>
          </w:p>
        </w:tc>
        <w:tc>
          <w:tcPr>
            <w:tcW w:w="2551" w:type="dxa"/>
            <w:vAlign w:val="center"/>
          </w:tcPr>
          <w:p>
            <w:pPr>
              <w:pStyle w:val="11"/>
            </w:pPr>
          </w:p>
        </w:tc>
        <w:tc>
          <w:tcPr>
            <w:tcW w:w="2551" w:type="dxa"/>
            <w:vAlign w:val="center"/>
          </w:tcPr>
          <w:p>
            <w:pPr>
              <w:pStyle w:val="11"/>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21208</w:t>
            </w:r>
          </w:p>
        </w:tc>
        <w:tc>
          <w:tcPr>
            <w:tcW w:w="4535" w:type="dxa"/>
            <w:vAlign w:val="center"/>
          </w:tcPr>
          <w:p>
            <w:pPr>
              <w:pStyle w:val="12"/>
            </w:pPr>
            <w:r>
              <w:t>国有土地使用权出让收入安排的支出</w:t>
            </w:r>
          </w:p>
        </w:tc>
        <w:tc>
          <w:tcPr>
            <w:tcW w:w="2551" w:type="dxa"/>
            <w:vAlign w:val="center"/>
          </w:tcPr>
          <w:p>
            <w:pPr>
              <w:pStyle w:val="11"/>
            </w:pPr>
            <w:r>
              <w:t>4200.00</w:t>
            </w:r>
          </w:p>
        </w:tc>
        <w:tc>
          <w:tcPr>
            <w:tcW w:w="2551" w:type="dxa"/>
            <w:vAlign w:val="center"/>
          </w:tcPr>
          <w:p>
            <w:pPr>
              <w:pStyle w:val="11"/>
            </w:pPr>
          </w:p>
        </w:tc>
        <w:tc>
          <w:tcPr>
            <w:tcW w:w="2551" w:type="dxa"/>
            <w:vAlign w:val="center"/>
          </w:tcPr>
          <w:p>
            <w:pPr>
              <w:pStyle w:val="11"/>
            </w:pPr>
            <w:r>
              <w:t>4200.00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2120899</w:t>
            </w:r>
          </w:p>
        </w:tc>
        <w:tc>
          <w:tcPr>
            <w:tcW w:w="4535" w:type="dxa"/>
            <w:vAlign w:val="center"/>
          </w:tcPr>
          <w:p>
            <w:pPr>
              <w:pStyle w:val="12"/>
            </w:pPr>
            <w:r>
              <w:t>其他国有土地使用权出让收入安排的支出</w:t>
            </w:r>
          </w:p>
        </w:tc>
        <w:tc>
          <w:tcPr>
            <w:tcW w:w="2551" w:type="dxa"/>
            <w:vAlign w:val="center"/>
          </w:tcPr>
          <w:p>
            <w:pPr>
              <w:pStyle w:val="11"/>
            </w:pPr>
            <w:r>
              <w:t>4200.00</w:t>
            </w:r>
          </w:p>
        </w:tc>
        <w:tc>
          <w:tcPr>
            <w:tcW w:w="2551" w:type="dxa"/>
            <w:vAlign w:val="center"/>
          </w:tcPr>
          <w:p>
            <w:pPr>
              <w:pStyle w:val="11"/>
            </w:pPr>
          </w:p>
        </w:tc>
        <w:tc>
          <w:tcPr>
            <w:tcW w:w="2551" w:type="dxa"/>
            <w:vAlign w:val="center"/>
          </w:tcPr>
          <w:p>
            <w:pPr>
              <w:pStyle w:val="11"/>
            </w:pPr>
            <w:r>
              <w:t>4200.00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2381" w:type="dxa"/>
            <w:tcBorders>
              <w:top w:val="single" w:color="FFFFFF" w:sz="6" w:space="0"/>
              <w:left w:val="single" w:color="FFFFFF" w:sz="6" w:space="0"/>
              <w:right w:val="single" w:color="FFFFFF" w:sz="6" w:space="0"/>
            </w:tcBorders>
            <w:vAlign w:val="center"/>
          </w:tcPr>
          <w:p>
            <w:pPr>
              <w:pStyle w:val="8"/>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r>
              <w:t>3.00</w:t>
            </w:r>
          </w:p>
        </w:tc>
        <w:tc>
          <w:tcPr>
            <w:tcW w:w="2381" w:type="dxa"/>
            <w:vAlign w:val="center"/>
          </w:tcPr>
          <w:p>
            <w:pPr>
              <w:pStyle w:val="11"/>
            </w:pPr>
            <w:r>
              <w:t>3.00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隆尧县科技和工业信息化局本级2024年单位预算信息公开情况说明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按照《中华人民共和国预算法》、《地方预决算公开操作规程》和《关于进一步推进预算公开工作的实施意见》规定，现将隆尧县科技和工业信息化局本级2024年单位预算公开如下：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（一）贯彻执行国家、省、市关于科技发展和工业信息化工作的方针政策和法律法规，拟订全县科技和工业信息化的政策措施、管理办法及技术规范，经县政府批准后组织实施。</w:t>
      </w:r>
    </w:p>
    <w:p>
      <w:pPr>
        <w:pStyle w:val="22"/>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pStyle w:val="22"/>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pStyle w:val="22"/>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pStyle w:val="22"/>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pStyle w:val="22"/>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pStyle w:val="22"/>
      </w:pPr>
      <w:r>
        <w:t>（七）负责对中小企业和民营经济促进工作进行指导、综合协调和监督检查，会同有关部门拟订促进中小企业发展和民营经济发展的相关政策和措施并组织实施，协调解决有关重大问题。</w:t>
      </w:r>
    </w:p>
    <w:p>
      <w:pPr>
        <w:pStyle w:val="22"/>
      </w:pPr>
      <w:r>
        <w:t>（八）提出科技体制改革的政策和重大措施建议，推进科技体制改革，审核相关科研机构的组建和调整，优化科研机构布局。负责科技成果管理、技术市场管理、科技信息保密工作。</w:t>
      </w:r>
    </w:p>
    <w:p>
      <w:pPr>
        <w:pStyle w:val="22"/>
      </w:pPr>
      <w:r>
        <w:t>（九）会同有关部门提出科技资源合理配置的重大政策和措施建议，负责本部门预算中的经费预决算及经费使用的监督管理，优化科技资源配置。</w:t>
      </w:r>
    </w:p>
    <w:p>
      <w:pPr>
        <w:pStyle w:val="22"/>
      </w:pPr>
      <w:r>
        <w:t xml:space="preserve">（十）推进全县工业体制改革和管理创新，提高行业综合素质和核心竞争力，指导和推进中小企业转变发展方式，推动结构调整优化；指导行业质量管理工作。 </w:t>
      </w:r>
    </w:p>
    <w:p>
      <w:pPr>
        <w:pStyle w:val="22"/>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pStyle w:val="22"/>
      </w:pPr>
      <w:r>
        <w:t>（十二）承担盐业行业管理工作。</w:t>
      </w:r>
    </w:p>
    <w:p>
      <w:pPr>
        <w:pStyle w:val="22"/>
      </w:pPr>
      <w:r>
        <w:t>（十三）完成县委、县政府交办的其他任务。</w:t>
      </w:r>
    </w:p>
    <w:p>
      <w:pPr>
        <w:pStyle w:val="22"/>
      </w:pPr>
    </w:p>
    <w:p>
      <w:pPr>
        <w:pStyle w:val="22"/>
      </w:pPr>
      <w:r>
        <w:t>（一）贯彻执行国家、省、市关于科技发展和工业信息化工作的方针政策和法律法规，拟订全县科技和工业信息化的政策措施、管理办法及技术规范，经县政府批准后组织实施。</w:t>
      </w:r>
    </w:p>
    <w:p>
      <w:pPr>
        <w:pStyle w:val="22"/>
      </w:pPr>
      <w:r>
        <w:t>（二）牵头拟订全县科技发展规划和科学普及规划，推进全县创新体系建设，研究全县新型工业化、工业和信息化融合的重大问题；指导企业开展技术创新和技术进步，以先进适用技术改造提升传统产业，提升工业企业核心竞争力；组织企业申报国家、省级专项资金项目。</w:t>
      </w:r>
    </w:p>
    <w:p>
      <w:pPr>
        <w:pStyle w:val="22"/>
      </w:pPr>
      <w:r>
        <w:t>（三）会同有关部门健全技术创新激励机制，提出优化配置科技资源的政策措施建议，优化企业科技创新能力建设，推动多元化科技投入体系建设，组织全县科技项目规划并监督实施，统筹关键共性技术、前沿引领技术、现代工程技术、颠覆性技术研发和创新，组织重大技术攻关和成果应用示范。</w:t>
      </w:r>
    </w:p>
    <w:p>
      <w:pPr>
        <w:pStyle w:val="22"/>
      </w:pPr>
      <w:r>
        <w:t>（四）组织拟订高新技术发展及产业化、科技促进农业农村和社会发展的规划、政策和措施。组织开展重点领域技术发展需求分析，提出重大任务并监督实施。参与指导高新技术产业开发区、农业科技园区等科技园区建设。</w:t>
      </w:r>
    </w:p>
    <w:p>
      <w:pPr>
        <w:pStyle w:val="22"/>
      </w:pPr>
      <w:r>
        <w:t>（五）指导开展创新能力开放合作和技术转移体系建设，拟订科技成果转移转化和促进产学研结合的相关规划措施。统筹区域科技创新体系建设，指导区域创新发展、科技资源合理布局和协同创新能力建设。组织开展国际科技合作交流。指导相关部门对外科技合作交流工作，组织科技援外和科技援隆相关事宜。指导科技服务业、技术市场和科技中介组织发展，推进科技基础条件平台建设和科技资源共享。</w:t>
      </w:r>
    </w:p>
    <w:p>
      <w:pPr>
        <w:pStyle w:val="22"/>
      </w:pPr>
      <w:r>
        <w:t>（六）监测分析全县工业运行态势，协调解决行业运行发展中的有关问题并提出政策建议；贯彻执行国家重大技术装备发展和自主创新规划、政策，指导引进重大技术装备的消化创新。参与拟订能源节约和资源综合利用、清洁生产促进规划，组织协调新产品、新技术、新设备、新材料的推广应用。</w:t>
      </w:r>
    </w:p>
    <w:p>
      <w:pPr>
        <w:pStyle w:val="22"/>
      </w:pPr>
      <w:r>
        <w:t>（七）负责对中小企业和民营经济促进工作进行指导、综合协调和监督检查，会同有关部门拟订促进中小企业发展和民营经济发展的相关政策和措施并组织实施，协调解决有关重大问题。</w:t>
      </w:r>
    </w:p>
    <w:p>
      <w:pPr>
        <w:pStyle w:val="22"/>
      </w:pPr>
      <w:r>
        <w:t>（八）提出科技体制改革的政策和重大措施建议，推进科技体制改革，审核相关科研机构的组建和调整，优化科研机构布局。负责科技成果管理、技术市场管理、科技信息保密工作。</w:t>
      </w:r>
    </w:p>
    <w:p>
      <w:pPr>
        <w:pStyle w:val="22"/>
      </w:pPr>
      <w:r>
        <w:t>（九）会同有关部门提出科技资源合理配置的重大政策和措施建议，负责本部门预算中的经费预决算及经费使用的监督管理，优化科技资源配置。</w:t>
      </w:r>
    </w:p>
    <w:p>
      <w:pPr>
        <w:pStyle w:val="22"/>
      </w:pPr>
      <w:r>
        <w:t xml:space="preserve">（十）推进全县工业体制改革和管理创新，提高行业综合素质和核心竞争力，指导和推进中小企业转变发展方式，推动结构调整优化；指导行业质量管理工作。 </w:t>
      </w:r>
    </w:p>
    <w:p>
      <w:pPr>
        <w:pStyle w:val="22"/>
      </w:pPr>
      <w:r>
        <w:t>（十一）会同有关部门拟订科技人才队伍建设规划、建立外国高层次人才吸引集聚机制和重点外国专家联系服务机制，提出相关政策建议，推动高端科技创新人才队伍建设。参与相关科技评估管理和科技统计管理。</w:t>
      </w:r>
    </w:p>
    <w:p>
      <w:pPr>
        <w:pStyle w:val="22"/>
      </w:pPr>
      <w:r>
        <w:t>（十二）承担盐业行业管理工作。</w:t>
      </w:r>
    </w:p>
    <w:p>
      <w:pPr>
        <w:pStyle w:val="22"/>
      </w:pPr>
      <w:r>
        <w:t>（十三）完成县委、县政府交办的其他任务。</w:t>
      </w: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隆尧县科技和工业信息化局本级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3"/>
      </w:pPr>
      <w:r>
        <w:t>按照预算管理有关规定，目前我县部门预算的编制实行综合预算管理，即全部收入和支出都反映到预算中。隆尧县科工局的收支包含在部门预算中。</w:t>
      </w:r>
    </w:p>
    <w:p>
      <w:pPr>
        <w:pStyle w:val="23"/>
      </w:pPr>
      <w:r>
        <w:t>1、收入说明</w:t>
      </w:r>
    </w:p>
    <w:p>
      <w:pPr>
        <w:pStyle w:val="23"/>
      </w:pPr>
      <w:r>
        <w:t>反映本部门当年全部收入。202</w:t>
      </w:r>
      <w:r>
        <w:rPr>
          <w:rFonts w:hint="eastAsia"/>
          <w:lang w:val="en-US" w:eastAsia="zh-CN"/>
        </w:rPr>
        <w:t>4</w:t>
      </w:r>
      <w:r>
        <w:t>年预算收入</w:t>
      </w:r>
      <w:r>
        <w:rPr>
          <w:rFonts w:hint="eastAsia"/>
          <w:lang w:val="en-US" w:eastAsia="zh-CN"/>
        </w:rPr>
        <w:t>5476.48</w:t>
      </w:r>
      <w:r>
        <w:t>万元，其中：一般公共预算收入</w:t>
      </w:r>
      <w:r>
        <w:rPr>
          <w:rFonts w:hint="eastAsia"/>
          <w:lang w:val="en-US" w:eastAsia="zh-CN"/>
        </w:rPr>
        <w:t>1241.48</w:t>
      </w:r>
      <w:r>
        <w:t>万元，基金预算收入</w:t>
      </w:r>
      <w:r>
        <w:rPr>
          <w:rFonts w:hint="eastAsia"/>
          <w:lang w:val="en-US" w:eastAsia="zh-CN"/>
        </w:rPr>
        <w:t>4000</w:t>
      </w:r>
      <w:r>
        <w:t>万元，上年结转结余</w:t>
      </w:r>
      <w:r>
        <w:rPr>
          <w:rFonts w:hint="eastAsia"/>
          <w:lang w:val="en-US" w:eastAsia="zh-CN"/>
        </w:rPr>
        <w:t>235</w:t>
      </w:r>
      <w:r>
        <w:t>万元。</w:t>
      </w:r>
    </w:p>
    <w:p>
      <w:pPr>
        <w:pStyle w:val="23"/>
      </w:pPr>
      <w:r>
        <w:t>2、支出说明</w:t>
      </w:r>
    </w:p>
    <w:p>
      <w:pPr>
        <w:pStyle w:val="23"/>
        <w:rPr>
          <w:rFonts w:hint="eastAsia"/>
          <w:lang w:val="en-US" w:eastAsia="zh-CN"/>
        </w:rPr>
      </w:pPr>
      <w:r>
        <w:t>收支预算总表支出栏、基本支出表、项目支出表按经济分类和支出功能分类科目编制，反映隆尧县科工局年度部门预算中支出预算的总体情况。202</w:t>
      </w:r>
      <w:r>
        <w:rPr>
          <w:rFonts w:hint="eastAsia"/>
          <w:lang w:val="en-US" w:eastAsia="zh-CN"/>
        </w:rPr>
        <w:t>4</w:t>
      </w:r>
      <w:r>
        <w:t>年支出预算</w:t>
      </w:r>
      <w:r>
        <w:rPr>
          <w:rFonts w:hint="eastAsia"/>
          <w:lang w:val="en-US" w:eastAsia="zh-CN"/>
        </w:rPr>
        <w:t>5476.48</w:t>
      </w:r>
      <w:r>
        <w:t>万元，其中</w:t>
      </w:r>
      <w:r>
        <w:rPr>
          <w:rFonts w:hint="eastAsia"/>
          <w:lang w:eastAsia="zh-CN"/>
        </w:rPr>
        <w:t>科学技术支出</w:t>
      </w:r>
      <w:r>
        <w:rPr>
          <w:rFonts w:hint="eastAsia"/>
          <w:lang w:val="en-US" w:eastAsia="zh-CN"/>
        </w:rPr>
        <w:t>774.32万元</w:t>
      </w:r>
      <w:r>
        <w:t>；</w:t>
      </w:r>
      <w:r>
        <w:rPr>
          <w:rFonts w:hint="eastAsia"/>
          <w:lang w:eastAsia="zh-CN"/>
        </w:rPr>
        <w:t>城乡社区支出</w:t>
      </w:r>
      <w:r>
        <w:rPr>
          <w:rFonts w:hint="eastAsia"/>
          <w:lang w:val="en-US" w:eastAsia="zh-CN"/>
        </w:rPr>
        <w:t>4200</w:t>
      </w:r>
      <w:r>
        <w:t>万元</w:t>
      </w:r>
      <w:r>
        <w:rPr>
          <w:rFonts w:hint="eastAsia"/>
          <w:lang w:eastAsia="zh-CN"/>
        </w:rPr>
        <w:t>；农林水支出</w:t>
      </w:r>
      <w:r>
        <w:rPr>
          <w:rFonts w:hint="eastAsia"/>
          <w:lang w:val="en-US" w:eastAsia="zh-CN"/>
        </w:rPr>
        <w:t>127.83万元；资源勘探工业信息等支出374.33万元。</w:t>
      </w:r>
    </w:p>
    <w:p>
      <w:pPr>
        <w:pStyle w:val="23"/>
      </w:pPr>
      <w:r>
        <w:t>3、比上年增减情况</w:t>
      </w:r>
    </w:p>
    <w:p>
      <w:pPr>
        <w:pStyle w:val="23"/>
      </w:pPr>
      <w:r>
        <w:t>202</w:t>
      </w:r>
      <w:r>
        <w:rPr>
          <w:rFonts w:hint="eastAsia"/>
          <w:lang w:val="en-US" w:eastAsia="zh-CN"/>
        </w:rPr>
        <w:t>4</w:t>
      </w:r>
      <w:r>
        <w:t>年预算收支安排</w:t>
      </w:r>
      <w:r>
        <w:rPr>
          <w:rFonts w:hint="eastAsia"/>
          <w:lang w:val="en-US" w:eastAsia="zh-CN"/>
        </w:rPr>
        <w:t>5476.48</w:t>
      </w:r>
      <w:r>
        <w:t>万元，较202</w:t>
      </w:r>
      <w:r>
        <w:rPr>
          <w:rFonts w:hint="eastAsia"/>
          <w:lang w:val="en-US" w:eastAsia="zh-CN"/>
        </w:rPr>
        <w:t>3</w:t>
      </w:r>
      <w:r>
        <w:t>年预算减少了</w:t>
      </w:r>
      <w:r>
        <w:rPr>
          <w:rFonts w:hint="eastAsia"/>
          <w:lang w:val="en-US" w:eastAsia="zh-CN"/>
        </w:rPr>
        <w:t>1262.82</w:t>
      </w:r>
      <w:r>
        <w:t>万元，主要为减少了支持企业发展专项资金。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3"/>
      </w:pPr>
      <w:r>
        <w:t>202</w:t>
      </w:r>
      <w:r>
        <w:rPr>
          <w:rFonts w:hint="eastAsia"/>
          <w:lang w:val="en-US" w:eastAsia="zh-CN"/>
        </w:rPr>
        <w:t>4</w:t>
      </w:r>
      <w:r>
        <w:t>年，我部门运行经费共计安排</w:t>
      </w:r>
      <w:r>
        <w:rPr>
          <w:rFonts w:hint="eastAsia"/>
          <w:lang w:val="en-US" w:eastAsia="zh-CN"/>
        </w:rPr>
        <w:t>16.42</w:t>
      </w:r>
      <w:r>
        <w:t>万元，主要用于日常维修、办公用水电费、差旅、会议等日常运行支出。</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4"/>
      </w:pPr>
      <w:r>
        <w:rPr>
          <w:rFonts w:hint="eastAsia"/>
        </w:rPr>
        <w:t>202</w:t>
      </w:r>
      <w:r>
        <w:rPr>
          <w:rFonts w:hint="eastAsia"/>
          <w:lang w:val="en-US" w:eastAsia="zh-CN"/>
        </w:rPr>
        <w:t>4</w:t>
      </w:r>
      <w:r>
        <w:rPr>
          <w:rFonts w:hint="eastAsia"/>
        </w:rPr>
        <w:t>年，我部门财政拨款“三公”经费预算安排</w:t>
      </w:r>
      <w:r>
        <w:rPr>
          <w:rFonts w:hint="eastAsia"/>
          <w:lang w:val="en-US" w:eastAsia="zh-CN"/>
        </w:rPr>
        <w:t>3</w:t>
      </w:r>
      <w:r>
        <w:rPr>
          <w:rFonts w:hint="eastAsia"/>
        </w:rPr>
        <w:t>万元，其中因公出国（境）费0万元；公务用车购置及运维费0万元（其中：公务用车购置费为0万元，公务用车运行维护费0万元)；公务接待费</w:t>
      </w:r>
      <w:r>
        <w:rPr>
          <w:rFonts w:hint="eastAsia"/>
          <w:lang w:val="en-US" w:eastAsia="zh-CN"/>
        </w:rPr>
        <w:t>0</w:t>
      </w:r>
      <w:r>
        <w:rPr>
          <w:rFonts w:hint="eastAsia"/>
        </w:rPr>
        <w:t>万元。</w:t>
      </w:r>
      <w:r>
        <w:rPr>
          <w:rFonts w:hint="eastAsia"/>
          <w:lang w:eastAsia="zh-CN"/>
        </w:rPr>
        <w:t>培训费</w:t>
      </w:r>
      <w:r>
        <w:rPr>
          <w:rFonts w:hint="eastAsia"/>
          <w:lang w:val="en-US" w:eastAsia="zh-CN"/>
        </w:rPr>
        <w:t>3万元，</w:t>
      </w:r>
      <w:r>
        <w:rPr>
          <w:rFonts w:hint="eastAsia"/>
        </w:rPr>
        <w:t>与202</w:t>
      </w:r>
      <w:r>
        <w:rPr>
          <w:rFonts w:hint="eastAsia"/>
          <w:lang w:val="en-US" w:eastAsia="zh-CN"/>
        </w:rPr>
        <w:t>3</w:t>
      </w:r>
      <w:r>
        <w:rPr>
          <w:rFonts w:hint="eastAsia"/>
        </w:rPr>
        <w:t>年保持一致，无增减变动。主要原因是：厉行节俭。</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1、技改项目补贴绩效目标表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13052523P000006109029</w:t>
            </w:r>
          </w:p>
        </w:tc>
        <w:tc>
          <w:tcPr>
            <w:tcW w:w="2835" w:type="dxa"/>
            <w:vAlign w:val="center"/>
          </w:tcPr>
          <w:p>
            <w:pPr>
              <w:pStyle w:val="10"/>
            </w:pPr>
            <w:r>
              <w:t>项目名称</w:t>
            </w:r>
          </w:p>
        </w:tc>
        <w:tc>
          <w:tcPr>
            <w:tcW w:w="6094" w:type="dxa"/>
            <w:gridSpan w:val="3"/>
            <w:vAlign w:val="center"/>
          </w:tcPr>
          <w:p>
            <w:pPr>
              <w:pStyle w:val="12"/>
            </w:pPr>
            <w:r>
              <w:t>技改项目补贴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技改项目补贴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bookmarkStart w:id="1" w:name="_GoBack"/>
            <w:bookmarkEnd w:id="1"/>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1.鼓励工业企业加大技改投入</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技改资金补贴</w:t>
            </w:r>
          </w:p>
        </w:tc>
        <w:tc>
          <w:tcPr>
            <w:tcW w:w="2891" w:type="dxa"/>
            <w:vAlign w:val="center"/>
          </w:tcPr>
          <w:p>
            <w:pPr>
              <w:pStyle w:val="12"/>
            </w:pPr>
            <w:r>
              <w:t>补贴标准：设备购置大于等于1亿，按15%，小于1亿按10%</w:t>
            </w:r>
          </w:p>
        </w:tc>
        <w:tc>
          <w:tcPr>
            <w:tcW w:w="1276" w:type="dxa"/>
            <w:vAlign w:val="center"/>
          </w:tcPr>
          <w:p>
            <w:pPr>
              <w:pStyle w:val="12"/>
            </w:pPr>
            <w:r>
              <w:t>补贴标准：设备购置大于等于1亿，按15%，小于1亿按10%</w:t>
            </w:r>
          </w:p>
        </w:tc>
        <w:tc>
          <w:tcPr>
            <w:tcW w:w="1843" w:type="dxa"/>
            <w:vAlign w:val="center"/>
          </w:tcPr>
          <w:p>
            <w:pPr>
              <w:pStyle w:val="12"/>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达标率</w:t>
            </w:r>
          </w:p>
        </w:tc>
        <w:tc>
          <w:tcPr>
            <w:tcW w:w="2891" w:type="dxa"/>
            <w:vAlign w:val="center"/>
          </w:tcPr>
          <w:p>
            <w:pPr>
              <w:pStyle w:val="12"/>
            </w:pPr>
            <w:r>
              <w:t>达标率</w:t>
            </w:r>
          </w:p>
        </w:tc>
        <w:tc>
          <w:tcPr>
            <w:tcW w:w="1276" w:type="dxa"/>
            <w:vAlign w:val="center"/>
          </w:tcPr>
          <w:p>
            <w:pPr>
              <w:pStyle w:val="12"/>
            </w:pPr>
            <w:r>
              <w:t>≥95%</w:t>
            </w:r>
          </w:p>
        </w:tc>
        <w:tc>
          <w:tcPr>
            <w:tcW w:w="1843" w:type="dxa"/>
            <w:vAlign w:val="center"/>
          </w:tcPr>
          <w:p>
            <w:pPr>
              <w:pStyle w:val="12"/>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完成及时率（%）</w:t>
            </w:r>
          </w:p>
        </w:tc>
        <w:tc>
          <w:tcPr>
            <w:tcW w:w="2891" w:type="dxa"/>
            <w:vAlign w:val="center"/>
          </w:tcPr>
          <w:p>
            <w:pPr>
              <w:pStyle w:val="12"/>
            </w:pPr>
            <w:r>
              <w:t>完成及时率（%）</w:t>
            </w:r>
          </w:p>
        </w:tc>
        <w:tc>
          <w:tcPr>
            <w:tcW w:w="1276" w:type="dxa"/>
            <w:vAlign w:val="center"/>
          </w:tcPr>
          <w:p>
            <w:pPr>
              <w:pStyle w:val="12"/>
            </w:pPr>
            <w:r>
              <w:t>≥95%</w:t>
            </w:r>
          </w:p>
        </w:tc>
        <w:tc>
          <w:tcPr>
            <w:tcW w:w="1843" w:type="dxa"/>
            <w:vAlign w:val="center"/>
          </w:tcPr>
          <w:p>
            <w:pPr>
              <w:pStyle w:val="12"/>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成本控制率(%)</w:t>
            </w:r>
          </w:p>
        </w:tc>
        <w:tc>
          <w:tcPr>
            <w:tcW w:w="1276" w:type="dxa"/>
            <w:vAlign w:val="center"/>
          </w:tcPr>
          <w:p>
            <w:pPr>
              <w:pStyle w:val="12"/>
            </w:pPr>
            <w:r>
              <w:t>该项目成本控制在200万元以内</w:t>
            </w:r>
          </w:p>
        </w:tc>
        <w:tc>
          <w:tcPr>
            <w:tcW w:w="1843" w:type="dxa"/>
            <w:vAlign w:val="center"/>
          </w:tcPr>
          <w:p>
            <w:pPr>
              <w:pStyle w:val="12"/>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扩大技改投资</w:t>
            </w:r>
          </w:p>
        </w:tc>
        <w:tc>
          <w:tcPr>
            <w:tcW w:w="2891" w:type="dxa"/>
            <w:vAlign w:val="center"/>
          </w:tcPr>
          <w:p>
            <w:pPr>
              <w:pStyle w:val="12"/>
            </w:pPr>
            <w:r>
              <w:t>扩大技改投资</w:t>
            </w:r>
          </w:p>
        </w:tc>
        <w:tc>
          <w:tcPr>
            <w:tcW w:w="1276" w:type="dxa"/>
            <w:vAlign w:val="center"/>
          </w:tcPr>
          <w:p>
            <w:pPr>
              <w:pStyle w:val="12"/>
            </w:pPr>
            <w:r>
              <w:t>扩大技改投资</w:t>
            </w:r>
          </w:p>
        </w:tc>
        <w:tc>
          <w:tcPr>
            <w:tcW w:w="1843" w:type="dxa"/>
            <w:vAlign w:val="center"/>
          </w:tcPr>
          <w:p>
            <w:pPr>
              <w:pStyle w:val="12"/>
            </w:pPr>
            <w:r>
              <w:t>2024年初预算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≥95%</w:t>
            </w:r>
          </w:p>
        </w:tc>
        <w:tc>
          <w:tcPr>
            <w:tcW w:w="1843" w:type="dxa"/>
            <w:vAlign w:val="center"/>
          </w:tcPr>
          <w:p>
            <w:pPr>
              <w:pStyle w:val="12"/>
            </w:pPr>
            <w:r>
              <w:t>咨询</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2、冀财建[2023]240号/省级/2024年县域特色产业群“领跑者”企业培育资金绩效目标表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13052524P00000611001K</w:t>
            </w:r>
          </w:p>
        </w:tc>
        <w:tc>
          <w:tcPr>
            <w:tcW w:w="2835" w:type="dxa"/>
            <w:vAlign w:val="center"/>
          </w:tcPr>
          <w:p>
            <w:pPr>
              <w:pStyle w:val="10"/>
            </w:pPr>
            <w:r>
              <w:t>项目名称</w:t>
            </w:r>
          </w:p>
        </w:tc>
        <w:tc>
          <w:tcPr>
            <w:tcW w:w="6094" w:type="dxa"/>
            <w:gridSpan w:val="3"/>
            <w:vAlign w:val="center"/>
          </w:tcPr>
          <w:p>
            <w:pPr>
              <w:pStyle w:val="12"/>
            </w:pPr>
            <w:r>
              <w:t>冀财建[2023]240号/省级/2024年县域特色产业群“领跑者”企业培育资金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331.50</w:t>
            </w:r>
          </w:p>
        </w:tc>
        <w:tc>
          <w:tcPr>
            <w:tcW w:w="2835" w:type="dxa"/>
            <w:vAlign w:val="center"/>
          </w:tcPr>
          <w:p>
            <w:pPr>
              <w:pStyle w:val="10"/>
            </w:pPr>
            <w:r>
              <w:t>其中：财政    资金</w:t>
            </w:r>
          </w:p>
        </w:tc>
        <w:tc>
          <w:tcPr>
            <w:tcW w:w="2551" w:type="dxa"/>
            <w:vAlign w:val="center"/>
          </w:tcPr>
          <w:p>
            <w:pPr>
              <w:pStyle w:val="12"/>
            </w:pPr>
            <w:r>
              <w:t>331.50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领跑者企业培育资金，工业设计中心资金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331.50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1.提升集群企业产品合格率和技术质量水平，提升集群“领跑者”企业产业基础现代化水平。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支持企业数量</w:t>
            </w:r>
          </w:p>
        </w:tc>
        <w:tc>
          <w:tcPr>
            <w:tcW w:w="2891" w:type="dxa"/>
            <w:vAlign w:val="center"/>
          </w:tcPr>
          <w:p>
            <w:pPr>
              <w:pStyle w:val="12"/>
            </w:pPr>
            <w:r>
              <w:t>支持企业数量</w:t>
            </w:r>
          </w:p>
        </w:tc>
        <w:tc>
          <w:tcPr>
            <w:tcW w:w="1276" w:type="dxa"/>
            <w:vAlign w:val="center"/>
          </w:tcPr>
          <w:p>
            <w:pPr>
              <w:pStyle w:val="12"/>
            </w:pPr>
            <w:r>
              <w:t>≥2家</w:t>
            </w:r>
          </w:p>
        </w:tc>
        <w:tc>
          <w:tcPr>
            <w:tcW w:w="1843" w:type="dxa"/>
            <w:vAlign w:val="center"/>
          </w:tcPr>
          <w:p>
            <w:pPr>
              <w:pStyle w:val="12"/>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集群企业“领跑者”企业竞争力</w:t>
            </w:r>
          </w:p>
        </w:tc>
        <w:tc>
          <w:tcPr>
            <w:tcW w:w="2891" w:type="dxa"/>
            <w:vAlign w:val="center"/>
          </w:tcPr>
          <w:p>
            <w:pPr>
              <w:pStyle w:val="12"/>
            </w:pPr>
            <w:r>
              <w:t>集群企业“领跑者”企业竞争力</w:t>
            </w:r>
          </w:p>
        </w:tc>
        <w:tc>
          <w:tcPr>
            <w:tcW w:w="1276" w:type="dxa"/>
            <w:vAlign w:val="center"/>
          </w:tcPr>
          <w:p>
            <w:pPr>
              <w:pStyle w:val="12"/>
            </w:pPr>
            <w:r>
              <w:t>≥80%</w:t>
            </w:r>
          </w:p>
        </w:tc>
        <w:tc>
          <w:tcPr>
            <w:tcW w:w="1843" w:type="dxa"/>
            <w:vAlign w:val="center"/>
          </w:tcPr>
          <w:p>
            <w:pPr>
              <w:pStyle w:val="12"/>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按期完成资金支付</w:t>
            </w:r>
          </w:p>
        </w:tc>
        <w:tc>
          <w:tcPr>
            <w:tcW w:w="2891" w:type="dxa"/>
            <w:vAlign w:val="center"/>
          </w:tcPr>
          <w:p>
            <w:pPr>
              <w:pStyle w:val="12"/>
            </w:pPr>
            <w:r>
              <w:t>按期完成资金支付</w:t>
            </w:r>
          </w:p>
        </w:tc>
        <w:tc>
          <w:tcPr>
            <w:tcW w:w="1276" w:type="dxa"/>
            <w:vAlign w:val="center"/>
          </w:tcPr>
          <w:p>
            <w:pPr>
              <w:pStyle w:val="12"/>
            </w:pPr>
            <w:r>
              <w:t>≥95%</w:t>
            </w:r>
          </w:p>
        </w:tc>
        <w:tc>
          <w:tcPr>
            <w:tcW w:w="1843" w:type="dxa"/>
            <w:vAlign w:val="center"/>
          </w:tcPr>
          <w:p>
            <w:pPr>
              <w:pStyle w:val="12"/>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项目预算控制数</w:t>
            </w:r>
          </w:p>
        </w:tc>
        <w:tc>
          <w:tcPr>
            <w:tcW w:w="2891" w:type="dxa"/>
            <w:vAlign w:val="center"/>
          </w:tcPr>
          <w:p>
            <w:pPr>
              <w:pStyle w:val="12"/>
            </w:pPr>
            <w:r>
              <w:t>项目预算控制数</w:t>
            </w:r>
          </w:p>
        </w:tc>
        <w:tc>
          <w:tcPr>
            <w:tcW w:w="1276" w:type="dxa"/>
            <w:vAlign w:val="center"/>
          </w:tcPr>
          <w:p>
            <w:pPr>
              <w:pStyle w:val="12"/>
            </w:pPr>
            <w:r>
              <w:t>331.5万元</w:t>
            </w:r>
          </w:p>
        </w:tc>
        <w:tc>
          <w:tcPr>
            <w:tcW w:w="1843" w:type="dxa"/>
            <w:vAlign w:val="center"/>
          </w:tcPr>
          <w:p>
            <w:pPr>
              <w:pStyle w:val="12"/>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企业竞争力</w:t>
            </w:r>
          </w:p>
        </w:tc>
        <w:tc>
          <w:tcPr>
            <w:tcW w:w="2891" w:type="dxa"/>
            <w:vAlign w:val="center"/>
          </w:tcPr>
          <w:p>
            <w:pPr>
              <w:pStyle w:val="12"/>
            </w:pPr>
            <w:r>
              <w:t>企业竞争力</w:t>
            </w:r>
          </w:p>
        </w:tc>
        <w:tc>
          <w:tcPr>
            <w:tcW w:w="1276" w:type="dxa"/>
            <w:vAlign w:val="center"/>
          </w:tcPr>
          <w:p>
            <w:pPr>
              <w:pStyle w:val="12"/>
            </w:pPr>
            <w:r>
              <w:t>≥90%</w:t>
            </w:r>
          </w:p>
        </w:tc>
        <w:tc>
          <w:tcPr>
            <w:tcW w:w="1843" w:type="dxa"/>
            <w:vAlign w:val="center"/>
          </w:tcPr>
          <w:p>
            <w:pPr>
              <w:pStyle w:val="12"/>
            </w:pPr>
            <w:r>
              <w:t>“领跑者”企业培育资金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≥90%</w:t>
            </w:r>
          </w:p>
        </w:tc>
        <w:tc>
          <w:tcPr>
            <w:tcW w:w="1843" w:type="dxa"/>
            <w:vAlign w:val="center"/>
          </w:tcPr>
          <w:p>
            <w:pPr>
              <w:pStyle w:val="12"/>
            </w:pPr>
            <w:r>
              <w:t>“领跑者”企业培育资金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3、冀财教[2023]146号/省级/2024年支持市县科技创新和科学普及专项资金绩效目标表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13052524P00000610995D</w:t>
            </w:r>
          </w:p>
        </w:tc>
        <w:tc>
          <w:tcPr>
            <w:tcW w:w="2835" w:type="dxa"/>
            <w:vAlign w:val="center"/>
          </w:tcPr>
          <w:p>
            <w:pPr>
              <w:pStyle w:val="10"/>
            </w:pPr>
            <w:r>
              <w:t>项目名称</w:t>
            </w:r>
          </w:p>
        </w:tc>
        <w:tc>
          <w:tcPr>
            <w:tcW w:w="6094" w:type="dxa"/>
            <w:gridSpan w:val="3"/>
            <w:vAlign w:val="center"/>
          </w:tcPr>
          <w:p>
            <w:pPr>
              <w:pStyle w:val="12"/>
            </w:pPr>
            <w:r>
              <w:t>冀财教[2023]146号/省级/2024年支持市县科技创新和科学普及专项资金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58.96</w:t>
            </w:r>
          </w:p>
        </w:tc>
        <w:tc>
          <w:tcPr>
            <w:tcW w:w="2835" w:type="dxa"/>
            <w:vAlign w:val="center"/>
          </w:tcPr>
          <w:p>
            <w:pPr>
              <w:pStyle w:val="10"/>
            </w:pPr>
            <w:r>
              <w:t>其中：财政    资金</w:t>
            </w:r>
          </w:p>
        </w:tc>
        <w:tc>
          <w:tcPr>
            <w:tcW w:w="2551" w:type="dxa"/>
            <w:vAlign w:val="center"/>
          </w:tcPr>
          <w:p>
            <w:pPr>
              <w:pStyle w:val="12"/>
            </w:pPr>
            <w:r>
              <w:t>58.96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县域特色产业群“领跑者”企业培育资金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8.00</w:t>
            </w:r>
          </w:p>
        </w:tc>
        <w:tc>
          <w:tcPr>
            <w:tcW w:w="2835" w:type="dxa"/>
            <w:vAlign w:val="center"/>
          </w:tcPr>
          <w:p>
            <w:pPr>
              <w:pStyle w:val="13"/>
            </w:pPr>
            <w:r>
              <w:t>30.00</w:t>
            </w:r>
          </w:p>
        </w:tc>
        <w:tc>
          <w:tcPr>
            <w:tcW w:w="2551" w:type="dxa"/>
            <w:vAlign w:val="center"/>
          </w:tcPr>
          <w:p>
            <w:pPr>
              <w:pStyle w:val="13"/>
            </w:pPr>
            <w:r>
              <w:t>40.00</w:t>
            </w:r>
          </w:p>
        </w:tc>
        <w:tc>
          <w:tcPr>
            <w:tcW w:w="3543" w:type="dxa"/>
            <w:gridSpan w:val="2"/>
            <w:vAlign w:val="center"/>
          </w:tcPr>
          <w:p>
            <w:pPr>
              <w:pStyle w:val="13"/>
            </w:pPr>
            <w:r>
              <w:t>58.96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1.提升县域科技创新和科学普及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专家特派团</w:t>
            </w:r>
          </w:p>
        </w:tc>
        <w:tc>
          <w:tcPr>
            <w:tcW w:w="2891" w:type="dxa"/>
            <w:vAlign w:val="center"/>
          </w:tcPr>
          <w:p>
            <w:pPr>
              <w:pStyle w:val="12"/>
            </w:pPr>
            <w:r>
              <w:t>特派团人数</w:t>
            </w:r>
          </w:p>
        </w:tc>
        <w:tc>
          <w:tcPr>
            <w:tcW w:w="1276" w:type="dxa"/>
            <w:vAlign w:val="center"/>
          </w:tcPr>
          <w:p>
            <w:pPr>
              <w:pStyle w:val="12"/>
            </w:pPr>
            <w:r>
              <w:t>5人</w:t>
            </w:r>
          </w:p>
        </w:tc>
        <w:tc>
          <w:tcPr>
            <w:tcW w:w="1843" w:type="dxa"/>
            <w:vAlign w:val="center"/>
          </w:tcPr>
          <w:p>
            <w:pPr>
              <w:pStyle w:val="12"/>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资金达标率</w:t>
            </w:r>
          </w:p>
        </w:tc>
        <w:tc>
          <w:tcPr>
            <w:tcW w:w="2891" w:type="dxa"/>
            <w:vAlign w:val="center"/>
          </w:tcPr>
          <w:p>
            <w:pPr>
              <w:pStyle w:val="12"/>
            </w:pPr>
            <w:r>
              <w:t>资金达标率</w:t>
            </w:r>
          </w:p>
        </w:tc>
        <w:tc>
          <w:tcPr>
            <w:tcW w:w="1276" w:type="dxa"/>
            <w:vAlign w:val="center"/>
          </w:tcPr>
          <w:p>
            <w:pPr>
              <w:pStyle w:val="12"/>
            </w:pPr>
            <w:r>
              <w:t>≥95%</w:t>
            </w:r>
          </w:p>
        </w:tc>
        <w:tc>
          <w:tcPr>
            <w:tcW w:w="1843" w:type="dxa"/>
            <w:vAlign w:val="center"/>
          </w:tcPr>
          <w:p>
            <w:pPr>
              <w:pStyle w:val="12"/>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资金支付时限</w:t>
            </w:r>
          </w:p>
        </w:tc>
        <w:tc>
          <w:tcPr>
            <w:tcW w:w="2891" w:type="dxa"/>
            <w:vAlign w:val="center"/>
          </w:tcPr>
          <w:p>
            <w:pPr>
              <w:pStyle w:val="12"/>
            </w:pPr>
            <w:r>
              <w:t>资金支付时限</w:t>
            </w:r>
          </w:p>
        </w:tc>
        <w:tc>
          <w:tcPr>
            <w:tcW w:w="1276" w:type="dxa"/>
            <w:vAlign w:val="center"/>
          </w:tcPr>
          <w:p>
            <w:pPr>
              <w:pStyle w:val="12"/>
            </w:pPr>
            <w:r>
              <w:t>≥95%</w:t>
            </w:r>
          </w:p>
        </w:tc>
        <w:tc>
          <w:tcPr>
            <w:tcW w:w="1843" w:type="dxa"/>
            <w:vAlign w:val="center"/>
          </w:tcPr>
          <w:p>
            <w:pPr>
              <w:pStyle w:val="12"/>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58.96万元</w:t>
            </w:r>
          </w:p>
        </w:tc>
        <w:tc>
          <w:tcPr>
            <w:tcW w:w="1843" w:type="dxa"/>
            <w:vAlign w:val="center"/>
          </w:tcPr>
          <w:p>
            <w:pPr>
              <w:pStyle w:val="12"/>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提升县域科技创新和科学普及</w:t>
            </w:r>
          </w:p>
        </w:tc>
        <w:tc>
          <w:tcPr>
            <w:tcW w:w="2891" w:type="dxa"/>
            <w:vAlign w:val="center"/>
          </w:tcPr>
          <w:p>
            <w:pPr>
              <w:pStyle w:val="12"/>
            </w:pPr>
            <w:r>
              <w:t>提升县域科技创新和科学普及</w:t>
            </w:r>
          </w:p>
        </w:tc>
        <w:tc>
          <w:tcPr>
            <w:tcW w:w="1276" w:type="dxa"/>
            <w:vAlign w:val="center"/>
          </w:tcPr>
          <w:p>
            <w:pPr>
              <w:pStyle w:val="12"/>
            </w:pPr>
            <w:r>
              <w:t>≥90%</w:t>
            </w:r>
          </w:p>
        </w:tc>
        <w:tc>
          <w:tcPr>
            <w:tcW w:w="1843" w:type="dxa"/>
            <w:vAlign w:val="center"/>
          </w:tcPr>
          <w:p>
            <w:pPr>
              <w:pStyle w:val="12"/>
            </w:pPr>
            <w:r>
              <w:t>冀财教【2023】146号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≥855</w:t>
            </w:r>
          </w:p>
        </w:tc>
        <w:tc>
          <w:tcPr>
            <w:tcW w:w="1843" w:type="dxa"/>
            <w:vAlign w:val="center"/>
          </w:tcPr>
          <w:p>
            <w:pPr>
              <w:pStyle w:val="12"/>
            </w:pPr>
            <w:r>
              <w:t>冀财教【2023】146号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4、冀财教[2023]147号/省级/2024年技术创新引导专项资金绩效目标表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13052524P000006109961</w:t>
            </w:r>
          </w:p>
        </w:tc>
        <w:tc>
          <w:tcPr>
            <w:tcW w:w="2835" w:type="dxa"/>
            <w:vAlign w:val="center"/>
          </w:tcPr>
          <w:p>
            <w:pPr>
              <w:pStyle w:val="10"/>
            </w:pPr>
            <w:r>
              <w:t>项目名称</w:t>
            </w:r>
          </w:p>
        </w:tc>
        <w:tc>
          <w:tcPr>
            <w:tcW w:w="6094" w:type="dxa"/>
            <w:gridSpan w:val="3"/>
            <w:vAlign w:val="center"/>
          </w:tcPr>
          <w:p>
            <w:pPr>
              <w:pStyle w:val="12"/>
            </w:pPr>
            <w:r>
              <w:t>冀财教[2023]147号/省级/2024年技术创新引导专项资金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县域科技创新跃升奖励资金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1.力争2024年综合考核排名继续稳住B类县，比上年提升5位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提升位数</w:t>
            </w:r>
          </w:p>
        </w:tc>
        <w:tc>
          <w:tcPr>
            <w:tcW w:w="2891" w:type="dxa"/>
            <w:vAlign w:val="center"/>
          </w:tcPr>
          <w:p>
            <w:pPr>
              <w:pStyle w:val="12"/>
            </w:pPr>
            <w:r>
              <w:t>提升位数</w:t>
            </w:r>
          </w:p>
        </w:tc>
        <w:tc>
          <w:tcPr>
            <w:tcW w:w="1276" w:type="dxa"/>
            <w:vAlign w:val="center"/>
          </w:tcPr>
          <w:p>
            <w:pPr>
              <w:pStyle w:val="12"/>
            </w:pPr>
            <w:r>
              <w:t>≥5位</w:t>
            </w:r>
          </w:p>
        </w:tc>
        <w:tc>
          <w:tcPr>
            <w:tcW w:w="1843" w:type="dxa"/>
            <w:vAlign w:val="center"/>
          </w:tcPr>
          <w:p>
            <w:pPr>
              <w:pStyle w:val="12"/>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资金达标率</w:t>
            </w:r>
          </w:p>
        </w:tc>
        <w:tc>
          <w:tcPr>
            <w:tcW w:w="2891" w:type="dxa"/>
            <w:vAlign w:val="center"/>
          </w:tcPr>
          <w:p>
            <w:pPr>
              <w:pStyle w:val="12"/>
            </w:pPr>
            <w:r>
              <w:t>资金达标率</w:t>
            </w:r>
          </w:p>
        </w:tc>
        <w:tc>
          <w:tcPr>
            <w:tcW w:w="1276" w:type="dxa"/>
            <w:vAlign w:val="center"/>
          </w:tcPr>
          <w:p>
            <w:pPr>
              <w:pStyle w:val="12"/>
            </w:pPr>
            <w:r>
              <w:t>≥95%</w:t>
            </w:r>
          </w:p>
        </w:tc>
        <w:tc>
          <w:tcPr>
            <w:tcW w:w="1843" w:type="dxa"/>
            <w:vAlign w:val="center"/>
          </w:tcPr>
          <w:p>
            <w:pPr>
              <w:pStyle w:val="12"/>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完成率</w:t>
            </w:r>
          </w:p>
        </w:tc>
        <w:tc>
          <w:tcPr>
            <w:tcW w:w="2891" w:type="dxa"/>
            <w:vAlign w:val="center"/>
          </w:tcPr>
          <w:p>
            <w:pPr>
              <w:pStyle w:val="12"/>
            </w:pPr>
            <w:r>
              <w:t>完成率</w:t>
            </w:r>
          </w:p>
        </w:tc>
        <w:tc>
          <w:tcPr>
            <w:tcW w:w="1276" w:type="dxa"/>
            <w:vAlign w:val="center"/>
          </w:tcPr>
          <w:p>
            <w:pPr>
              <w:pStyle w:val="12"/>
            </w:pPr>
            <w:r>
              <w:t>≥95%</w:t>
            </w:r>
          </w:p>
        </w:tc>
        <w:tc>
          <w:tcPr>
            <w:tcW w:w="1843" w:type="dxa"/>
            <w:vAlign w:val="center"/>
          </w:tcPr>
          <w:p>
            <w:pPr>
              <w:pStyle w:val="12"/>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预算控制数</w:t>
            </w:r>
          </w:p>
        </w:tc>
        <w:tc>
          <w:tcPr>
            <w:tcW w:w="2891" w:type="dxa"/>
            <w:vAlign w:val="center"/>
          </w:tcPr>
          <w:p>
            <w:pPr>
              <w:pStyle w:val="12"/>
            </w:pPr>
            <w:r>
              <w:t>预算控制数</w:t>
            </w:r>
          </w:p>
        </w:tc>
        <w:tc>
          <w:tcPr>
            <w:tcW w:w="1276" w:type="dxa"/>
            <w:vAlign w:val="center"/>
          </w:tcPr>
          <w:p>
            <w:pPr>
              <w:pStyle w:val="12"/>
            </w:pPr>
            <w:r>
              <w:t>200万元</w:t>
            </w:r>
          </w:p>
        </w:tc>
        <w:tc>
          <w:tcPr>
            <w:tcW w:w="1843" w:type="dxa"/>
            <w:vAlign w:val="center"/>
          </w:tcPr>
          <w:p>
            <w:pPr>
              <w:pStyle w:val="12"/>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提升县域科技创新能力</w:t>
            </w:r>
          </w:p>
        </w:tc>
        <w:tc>
          <w:tcPr>
            <w:tcW w:w="2891" w:type="dxa"/>
            <w:vAlign w:val="center"/>
          </w:tcPr>
          <w:p>
            <w:pPr>
              <w:pStyle w:val="12"/>
            </w:pPr>
            <w:r>
              <w:t>提升县域科技创新能力</w:t>
            </w:r>
          </w:p>
        </w:tc>
        <w:tc>
          <w:tcPr>
            <w:tcW w:w="1276" w:type="dxa"/>
            <w:vAlign w:val="center"/>
          </w:tcPr>
          <w:p>
            <w:pPr>
              <w:pStyle w:val="12"/>
            </w:pPr>
            <w:r>
              <w:t>≥80%</w:t>
            </w:r>
          </w:p>
        </w:tc>
        <w:tc>
          <w:tcPr>
            <w:tcW w:w="1843" w:type="dxa"/>
            <w:vAlign w:val="center"/>
          </w:tcPr>
          <w:p>
            <w:pPr>
              <w:pStyle w:val="12"/>
            </w:pPr>
            <w:r>
              <w:t>冀财教【2024】147号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≥85%</w:t>
            </w:r>
          </w:p>
        </w:tc>
        <w:tc>
          <w:tcPr>
            <w:tcW w:w="1843" w:type="dxa"/>
            <w:vAlign w:val="center"/>
          </w:tcPr>
          <w:p>
            <w:pPr>
              <w:pStyle w:val="12"/>
            </w:pPr>
            <w:r>
              <w:t>冀财教【2024】147号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5、冀财金【2023】59号/省级/普惠金融发展专项资金绩效目标表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13052523P00000610904G</w:t>
            </w:r>
          </w:p>
        </w:tc>
        <w:tc>
          <w:tcPr>
            <w:tcW w:w="2835" w:type="dxa"/>
            <w:vAlign w:val="center"/>
          </w:tcPr>
          <w:p>
            <w:pPr>
              <w:pStyle w:val="10"/>
            </w:pPr>
            <w:r>
              <w:t>项目名称</w:t>
            </w:r>
          </w:p>
        </w:tc>
        <w:tc>
          <w:tcPr>
            <w:tcW w:w="6094" w:type="dxa"/>
            <w:gridSpan w:val="3"/>
            <w:vAlign w:val="center"/>
          </w:tcPr>
          <w:p>
            <w:pPr>
              <w:pStyle w:val="12"/>
            </w:pPr>
            <w:r>
              <w:t>冀财金【2023】59号/省级/普惠金融发展专项资金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103.56</w:t>
            </w:r>
          </w:p>
        </w:tc>
        <w:tc>
          <w:tcPr>
            <w:tcW w:w="2835" w:type="dxa"/>
            <w:vAlign w:val="center"/>
          </w:tcPr>
          <w:p>
            <w:pPr>
              <w:pStyle w:val="10"/>
            </w:pPr>
            <w:r>
              <w:t>其中：财政    资金</w:t>
            </w:r>
          </w:p>
        </w:tc>
        <w:tc>
          <w:tcPr>
            <w:tcW w:w="2551" w:type="dxa"/>
            <w:vAlign w:val="center"/>
          </w:tcPr>
          <w:p>
            <w:pPr>
              <w:pStyle w:val="12"/>
            </w:pPr>
            <w:r>
              <w:t>103.56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普惠金融定向补贴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103.56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1.支持农村金融组织体系建设，扩大农村金融服务覆盖面。</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乡镇网点覆盖率</w:t>
            </w:r>
          </w:p>
        </w:tc>
        <w:tc>
          <w:tcPr>
            <w:tcW w:w="2891" w:type="dxa"/>
            <w:vAlign w:val="center"/>
          </w:tcPr>
          <w:p>
            <w:pPr>
              <w:pStyle w:val="12"/>
            </w:pPr>
            <w:r>
              <w:t>乡镇网点覆盖率</w:t>
            </w:r>
          </w:p>
        </w:tc>
        <w:tc>
          <w:tcPr>
            <w:tcW w:w="1276" w:type="dxa"/>
            <w:vAlign w:val="center"/>
          </w:tcPr>
          <w:p>
            <w:pPr>
              <w:pStyle w:val="12"/>
            </w:pPr>
            <w:r>
              <w:t>≥90%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资金足额拨付率</w:t>
            </w:r>
          </w:p>
        </w:tc>
        <w:tc>
          <w:tcPr>
            <w:tcW w:w="2891" w:type="dxa"/>
            <w:vAlign w:val="center"/>
          </w:tcPr>
          <w:p>
            <w:pPr>
              <w:pStyle w:val="12"/>
            </w:pPr>
            <w:r>
              <w:t>资金足额拨付率</w:t>
            </w:r>
          </w:p>
        </w:tc>
        <w:tc>
          <w:tcPr>
            <w:tcW w:w="1276" w:type="dxa"/>
            <w:vAlign w:val="center"/>
          </w:tcPr>
          <w:p>
            <w:pPr>
              <w:pStyle w:val="12"/>
            </w:pPr>
            <w:r>
              <w:t>≥90%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按时拨付资金</w:t>
            </w:r>
          </w:p>
        </w:tc>
        <w:tc>
          <w:tcPr>
            <w:tcW w:w="2891" w:type="dxa"/>
            <w:vAlign w:val="center"/>
          </w:tcPr>
          <w:p>
            <w:pPr>
              <w:pStyle w:val="12"/>
            </w:pPr>
            <w:r>
              <w:t>按时拨付资金</w:t>
            </w:r>
          </w:p>
        </w:tc>
        <w:tc>
          <w:tcPr>
            <w:tcW w:w="1276" w:type="dxa"/>
            <w:vAlign w:val="center"/>
          </w:tcPr>
          <w:p>
            <w:pPr>
              <w:pStyle w:val="12"/>
            </w:pPr>
            <w:r>
              <w:t>100%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成本控制率</w:t>
            </w:r>
          </w:p>
        </w:tc>
        <w:tc>
          <w:tcPr>
            <w:tcW w:w="2891" w:type="dxa"/>
            <w:vAlign w:val="center"/>
          </w:tcPr>
          <w:p>
            <w:pPr>
              <w:pStyle w:val="12"/>
            </w:pPr>
            <w:r>
              <w:t>完成项目的成本控制在预算水平</w:t>
            </w:r>
          </w:p>
        </w:tc>
        <w:tc>
          <w:tcPr>
            <w:tcW w:w="1276" w:type="dxa"/>
            <w:vAlign w:val="center"/>
          </w:tcPr>
          <w:p>
            <w:pPr>
              <w:pStyle w:val="12"/>
            </w:pPr>
            <w:r>
              <w:t>100%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金融机构网点覆盖率</w:t>
            </w:r>
          </w:p>
        </w:tc>
        <w:tc>
          <w:tcPr>
            <w:tcW w:w="2891" w:type="dxa"/>
            <w:vAlign w:val="center"/>
          </w:tcPr>
          <w:p>
            <w:pPr>
              <w:pStyle w:val="12"/>
            </w:pPr>
            <w:r>
              <w:t>金融机构网点覆盖率</w:t>
            </w:r>
          </w:p>
        </w:tc>
        <w:tc>
          <w:tcPr>
            <w:tcW w:w="1276" w:type="dxa"/>
            <w:vAlign w:val="center"/>
          </w:tcPr>
          <w:p>
            <w:pPr>
              <w:pStyle w:val="12"/>
            </w:pPr>
            <w:r>
              <w:t>≥60%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申报定向费用补贴金融机构满意度</w:t>
            </w:r>
          </w:p>
        </w:tc>
        <w:tc>
          <w:tcPr>
            <w:tcW w:w="2891" w:type="dxa"/>
            <w:vAlign w:val="center"/>
          </w:tcPr>
          <w:p>
            <w:pPr>
              <w:pStyle w:val="12"/>
            </w:pPr>
            <w:r>
              <w:t>申报定向费用补贴金融机构满意度</w:t>
            </w:r>
          </w:p>
        </w:tc>
        <w:tc>
          <w:tcPr>
            <w:tcW w:w="1276" w:type="dxa"/>
            <w:vAlign w:val="center"/>
          </w:tcPr>
          <w:p>
            <w:pPr>
              <w:pStyle w:val="12"/>
            </w:pPr>
            <w:r>
              <w:t>≥80%</w:t>
            </w:r>
          </w:p>
        </w:tc>
        <w:tc>
          <w:tcPr>
            <w:tcW w:w="1843" w:type="dxa"/>
            <w:vAlign w:val="center"/>
          </w:tcPr>
          <w:p>
            <w:pPr>
              <w:pStyle w:val="12"/>
            </w:pPr>
            <w:r>
              <w:t>普惠金融发展专项资金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6、冀财金【2023】63号/中央/普惠金融发展专项资金绩效目标表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13052523P000006109054</w:t>
            </w:r>
          </w:p>
        </w:tc>
        <w:tc>
          <w:tcPr>
            <w:tcW w:w="2835" w:type="dxa"/>
            <w:vAlign w:val="center"/>
          </w:tcPr>
          <w:p>
            <w:pPr>
              <w:pStyle w:val="10"/>
            </w:pPr>
            <w:r>
              <w:t>项目名称</w:t>
            </w:r>
          </w:p>
        </w:tc>
        <w:tc>
          <w:tcPr>
            <w:tcW w:w="6094" w:type="dxa"/>
            <w:gridSpan w:val="3"/>
            <w:vAlign w:val="center"/>
          </w:tcPr>
          <w:p>
            <w:pPr>
              <w:pStyle w:val="12"/>
            </w:pPr>
            <w:r>
              <w:t>冀财金【2023】63号/中央/普惠金融发展专项资金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24.27</w:t>
            </w:r>
          </w:p>
        </w:tc>
        <w:tc>
          <w:tcPr>
            <w:tcW w:w="2835" w:type="dxa"/>
            <w:vAlign w:val="center"/>
          </w:tcPr>
          <w:p>
            <w:pPr>
              <w:pStyle w:val="10"/>
            </w:pPr>
            <w:r>
              <w:t>其中：财政    资金</w:t>
            </w:r>
          </w:p>
        </w:tc>
        <w:tc>
          <w:tcPr>
            <w:tcW w:w="2551" w:type="dxa"/>
            <w:vAlign w:val="center"/>
          </w:tcPr>
          <w:p>
            <w:pPr>
              <w:pStyle w:val="12"/>
            </w:pPr>
            <w:r>
              <w:t>24.27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普惠金融定向补贴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24.27</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1.支持重点群体和符合条件的小微企业融资发展。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乡镇网点覆盖率</w:t>
            </w:r>
          </w:p>
        </w:tc>
        <w:tc>
          <w:tcPr>
            <w:tcW w:w="2891" w:type="dxa"/>
            <w:vAlign w:val="center"/>
          </w:tcPr>
          <w:p>
            <w:pPr>
              <w:pStyle w:val="12"/>
            </w:pPr>
            <w:r>
              <w:t>乡镇网点覆盖率</w:t>
            </w:r>
          </w:p>
        </w:tc>
        <w:tc>
          <w:tcPr>
            <w:tcW w:w="1276" w:type="dxa"/>
            <w:vAlign w:val="center"/>
          </w:tcPr>
          <w:p>
            <w:pPr>
              <w:pStyle w:val="12"/>
            </w:pPr>
            <w:r>
              <w:t>≥3本地区前三年平均发放额</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≥90%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资金足额拨付率</w:t>
            </w:r>
          </w:p>
        </w:tc>
        <w:tc>
          <w:tcPr>
            <w:tcW w:w="2891" w:type="dxa"/>
            <w:vAlign w:val="center"/>
          </w:tcPr>
          <w:p>
            <w:pPr>
              <w:pStyle w:val="12"/>
            </w:pPr>
            <w:r>
              <w:t>资金足额拨付率</w:t>
            </w:r>
          </w:p>
        </w:tc>
        <w:tc>
          <w:tcPr>
            <w:tcW w:w="1276" w:type="dxa"/>
            <w:vAlign w:val="center"/>
          </w:tcPr>
          <w:p>
            <w:pPr>
              <w:pStyle w:val="12"/>
            </w:pPr>
            <w:r>
              <w:t>100%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地方配套资金到位率</w:t>
            </w:r>
          </w:p>
        </w:tc>
        <w:tc>
          <w:tcPr>
            <w:tcW w:w="2891" w:type="dxa"/>
            <w:vAlign w:val="center"/>
          </w:tcPr>
          <w:p>
            <w:pPr>
              <w:pStyle w:val="12"/>
            </w:pPr>
            <w:r>
              <w:t>地方配套资金到位率</w:t>
            </w:r>
          </w:p>
        </w:tc>
        <w:tc>
          <w:tcPr>
            <w:tcW w:w="1276" w:type="dxa"/>
            <w:vAlign w:val="center"/>
          </w:tcPr>
          <w:p>
            <w:pPr>
              <w:pStyle w:val="12"/>
            </w:pPr>
            <w:r>
              <w:t>100%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金融机构网点覆盖率</w:t>
            </w:r>
          </w:p>
        </w:tc>
        <w:tc>
          <w:tcPr>
            <w:tcW w:w="2891" w:type="dxa"/>
            <w:vAlign w:val="center"/>
          </w:tcPr>
          <w:p>
            <w:pPr>
              <w:pStyle w:val="12"/>
            </w:pPr>
            <w:r>
              <w:t>金融机构网点覆盖率</w:t>
            </w:r>
          </w:p>
        </w:tc>
        <w:tc>
          <w:tcPr>
            <w:tcW w:w="1276" w:type="dxa"/>
            <w:vAlign w:val="center"/>
          </w:tcPr>
          <w:p>
            <w:pPr>
              <w:pStyle w:val="12"/>
            </w:pPr>
            <w:r>
              <w:t>≥60%</w:t>
            </w:r>
          </w:p>
        </w:tc>
        <w:tc>
          <w:tcPr>
            <w:tcW w:w="1843" w:type="dxa"/>
            <w:vAlign w:val="center"/>
          </w:tcPr>
          <w:p>
            <w:pPr>
              <w:pStyle w:val="12"/>
            </w:pPr>
            <w:r>
              <w:t>普惠金融发展专项资金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申报定向费用补贴金融机构满意度</w:t>
            </w:r>
          </w:p>
        </w:tc>
        <w:tc>
          <w:tcPr>
            <w:tcW w:w="2891" w:type="dxa"/>
            <w:vAlign w:val="center"/>
          </w:tcPr>
          <w:p>
            <w:pPr>
              <w:pStyle w:val="12"/>
            </w:pPr>
            <w:r>
              <w:t>申报定向费用补贴金融机构满意度</w:t>
            </w:r>
          </w:p>
        </w:tc>
        <w:tc>
          <w:tcPr>
            <w:tcW w:w="1276" w:type="dxa"/>
            <w:vAlign w:val="center"/>
          </w:tcPr>
          <w:p>
            <w:pPr>
              <w:pStyle w:val="12"/>
            </w:pPr>
            <w:r>
              <w:t>≥80%</w:t>
            </w:r>
          </w:p>
        </w:tc>
        <w:tc>
          <w:tcPr>
            <w:tcW w:w="1843" w:type="dxa"/>
            <w:vAlign w:val="center"/>
          </w:tcPr>
          <w:p>
            <w:pPr>
              <w:pStyle w:val="12"/>
            </w:pPr>
            <w:r>
              <w:t>普惠金融发展专项资金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7、农村金融机构定向费用补贴绩效目标表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13052523P00000610906P</w:t>
            </w:r>
          </w:p>
        </w:tc>
        <w:tc>
          <w:tcPr>
            <w:tcW w:w="2835" w:type="dxa"/>
            <w:vAlign w:val="center"/>
          </w:tcPr>
          <w:p>
            <w:pPr>
              <w:pStyle w:val="10"/>
            </w:pPr>
            <w:r>
              <w:t>项目名称</w:t>
            </w:r>
          </w:p>
        </w:tc>
        <w:tc>
          <w:tcPr>
            <w:tcW w:w="6094" w:type="dxa"/>
            <w:gridSpan w:val="3"/>
            <w:vAlign w:val="center"/>
          </w:tcPr>
          <w:p>
            <w:pPr>
              <w:pStyle w:val="12"/>
            </w:pPr>
            <w:r>
              <w:t>农村金融机构定向费用补贴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7.83</w:t>
            </w:r>
          </w:p>
        </w:tc>
        <w:tc>
          <w:tcPr>
            <w:tcW w:w="2835" w:type="dxa"/>
            <w:vAlign w:val="center"/>
          </w:tcPr>
          <w:p>
            <w:pPr>
              <w:pStyle w:val="10"/>
            </w:pPr>
            <w:r>
              <w:t>其中：财政    资金</w:t>
            </w:r>
          </w:p>
        </w:tc>
        <w:tc>
          <w:tcPr>
            <w:tcW w:w="2551" w:type="dxa"/>
            <w:vAlign w:val="center"/>
          </w:tcPr>
          <w:p>
            <w:pPr>
              <w:pStyle w:val="12"/>
            </w:pPr>
            <w:r>
              <w:t>7.83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农村金融机构定向费用补贴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7.83</w:t>
            </w:r>
          </w:p>
        </w:tc>
        <w:tc>
          <w:tcPr>
            <w:tcW w:w="2551" w:type="dxa"/>
            <w:vAlign w:val="center"/>
          </w:tcPr>
          <w:p>
            <w:pPr>
              <w:pStyle w:val="13"/>
            </w:pPr>
            <w:r>
              <w:t xml:space="preserve"> </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1.农村金融机构定向费用补贴，增强金融普惠性</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定向费用补贴年均贷比</w:t>
            </w:r>
          </w:p>
        </w:tc>
        <w:tc>
          <w:tcPr>
            <w:tcW w:w="2891" w:type="dxa"/>
            <w:vAlign w:val="center"/>
          </w:tcPr>
          <w:p>
            <w:pPr>
              <w:pStyle w:val="12"/>
            </w:pPr>
            <w:r>
              <w:t xml:space="preserve">定向费用补贴年均贷比 </w:t>
            </w:r>
          </w:p>
        </w:tc>
        <w:tc>
          <w:tcPr>
            <w:tcW w:w="1276" w:type="dxa"/>
            <w:vAlign w:val="center"/>
          </w:tcPr>
          <w:p>
            <w:pPr>
              <w:pStyle w:val="12"/>
            </w:pPr>
            <w:r>
              <w:t>≥50%</w:t>
            </w:r>
          </w:p>
        </w:tc>
        <w:tc>
          <w:tcPr>
            <w:tcW w:w="1843" w:type="dxa"/>
            <w:vAlign w:val="center"/>
          </w:tcPr>
          <w:p>
            <w:pPr>
              <w:pStyle w:val="12"/>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资金到位率</w:t>
            </w:r>
          </w:p>
        </w:tc>
        <w:tc>
          <w:tcPr>
            <w:tcW w:w="2891" w:type="dxa"/>
            <w:vAlign w:val="center"/>
          </w:tcPr>
          <w:p>
            <w:pPr>
              <w:pStyle w:val="12"/>
            </w:pPr>
            <w:r>
              <w:t>资金到位率</w:t>
            </w:r>
          </w:p>
        </w:tc>
        <w:tc>
          <w:tcPr>
            <w:tcW w:w="1276" w:type="dxa"/>
            <w:vAlign w:val="center"/>
          </w:tcPr>
          <w:p>
            <w:pPr>
              <w:pStyle w:val="12"/>
            </w:pPr>
            <w:r>
              <w:t>100%</w:t>
            </w:r>
          </w:p>
        </w:tc>
        <w:tc>
          <w:tcPr>
            <w:tcW w:w="1843" w:type="dxa"/>
            <w:vAlign w:val="center"/>
          </w:tcPr>
          <w:p>
            <w:pPr>
              <w:pStyle w:val="12"/>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地方配套到位率</w:t>
            </w:r>
          </w:p>
        </w:tc>
        <w:tc>
          <w:tcPr>
            <w:tcW w:w="2891" w:type="dxa"/>
            <w:vAlign w:val="center"/>
          </w:tcPr>
          <w:p>
            <w:pPr>
              <w:pStyle w:val="12"/>
            </w:pPr>
            <w:r>
              <w:t>地方配套到位率</w:t>
            </w:r>
          </w:p>
        </w:tc>
        <w:tc>
          <w:tcPr>
            <w:tcW w:w="1276" w:type="dxa"/>
            <w:vAlign w:val="center"/>
          </w:tcPr>
          <w:p>
            <w:pPr>
              <w:pStyle w:val="12"/>
            </w:pPr>
            <w:r>
              <w:t>≥95%</w:t>
            </w:r>
          </w:p>
        </w:tc>
        <w:tc>
          <w:tcPr>
            <w:tcW w:w="1843" w:type="dxa"/>
            <w:vAlign w:val="center"/>
          </w:tcPr>
          <w:p>
            <w:pPr>
              <w:pStyle w:val="12"/>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专项资金拨付及时率</w:t>
            </w:r>
          </w:p>
        </w:tc>
        <w:tc>
          <w:tcPr>
            <w:tcW w:w="2891" w:type="dxa"/>
            <w:vAlign w:val="center"/>
          </w:tcPr>
          <w:p>
            <w:pPr>
              <w:pStyle w:val="12"/>
            </w:pPr>
            <w:r>
              <w:t>专项资金拨付及时率</w:t>
            </w:r>
          </w:p>
        </w:tc>
        <w:tc>
          <w:tcPr>
            <w:tcW w:w="1276" w:type="dxa"/>
            <w:vAlign w:val="center"/>
          </w:tcPr>
          <w:p>
            <w:pPr>
              <w:pStyle w:val="12"/>
            </w:pPr>
            <w:r>
              <w:t>100%</w:t>
            </w:r>
          </w:p>
        </w:tc>
        <w:tc>
          <w:tcPr>
            <w:tcW w:w="1843" w:type="dxa"/>
            <w:vAlign w:val="center"/>
          </w:tcPr>
          <w:p>
            <w:pPr>
              <w:pStyle w:val="12"/>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支持本地贷款占比</w:t>
            </w:r>
          </w:p>
        </w:tc>
        <w:tc>
          <w:tcPr>
            <w:tcW w:w="2891" w:type="dxa"/>
            <w:vAlign w:val="center"/>
          </w:tcPr>
          <w:p>
            <w:pPr>
              <w:pStyle w:val="12"/>
            </w:pPr>
            <w:r>
              <w:t>支持本地贷款占比</w:t>
            </w:r>
          </w:p>
        </w:tc>
        <w:tc>
          <w:tcPr>
            <w:tcW w:w="1276" w:type="dxa"/>
            <w:vAlign w:val="center"/>
          </w:tcPr>
          <w:p>
            <w:pPr>
              <w:pStyle w:val="12"/>
            </w:pPr>
            <w:r>
              <w:t>≥45%</w:t>
            </w:r>
          </w:p>
        </w:tc>
        <w:tc>
          <w:tcPr>
            <w:tcW w:w="1843" w:type="dxa"/>
            <w:vAlign w:val="center"/>
          </w:tcPr>
          <w:p>
            <w:pPr>
              <w:pStyle w:val="12"/>
            </w:pPr>
            <w:r>
              <w:t>24年农村金融机构定向费用补贴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补助对象满意度</w:t>
            </w:r>
          </w:p>
        </w:tc>
        <w:tc>
          <w:tcPr>
            <w:tcW w:w="2891" w:type="dxa"/>
            <w:vAlign w:val="center"/>
          </w:tcPr>
          <w:p>
            <w:pPr>
              <w:pStyle w:val="12"/>
            </w:pPr>
            <w:r>
              <w:t>补助对象满意度</w:t>
            </w:r>
          </w:p>
        </w:tc>
        <w:tc>
          <w:tcPr>
            <w:tcW w:w="1276" w:type="dxa"/>
            <w:vAlign w:val="center"/>
          </w:tcPr>
          <w:p>
            <w:pPr>
              <w:pStyle w:val="12"/>
            </w:pPr>
            <w:r>
              <w:t>≥85%</w:t>
            </w:r>
          </w:p>
        </w:tc>
        <w:tc>
          <w:tcPr>
            <w:tcW w:w="1843" w:type="dxa"/>
            <w:vAlign w:val="center"/>
          </w:tcPr>
          <w:p>
            <w:pPr>
              <w:pStyle w:val="12"/>
            </w:pPr>
            <w:r>
              <w:t>24年农村金融机构定向费用补贴</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8、上年结转/土地出让金/二轻公司拆除费用及职工安置费绩效目标表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13052523P00001310054E</w:t>
            </w:r>
          </w:p>
        </w:tc>
        <w:tc>
          <w:tcPr>
            <w:tcW w:w="2835" w:type="dxa"/>
            <w:vAlign w:val="center"/>
          </w:tcPr>
          <w:p>
            <w:pPr>
              <w:pStyle w:val="10"/>
            </w:pPr>
            <w:r>
              <w:t>项目名称</w:t>
            </w:r>
          </w:p>
        </w:tc>
        <w:tc>
          <w:tcPr>
            <w:tcW w:w="6094" w:type="dxa"/>
            <w:gridSpan w:val="3"/>
            <w:vAlign w:val="center"/>
          </w:tcPr>
          <w:p>
            <w:pPr>
              <w:pStyle w:val="12"/>
            </w:pPr>
            <w:r>
              <w:t>上年结转/土地出让金/二轻公司拆除费用及职工安置费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用于二轻公司拆除费用及职工安置费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0.00</w:t>
            </w:r>
          </w:p>
        </w:tc>
        <w:tc>
          <w:tcPr>
            <w:tcW w:w="2835" w:type="dxa"/>
            <w:vAlign w:val="center"/>
          </w:tcPr>
          <w:p>
            <w:pPr>
              <w:pStyle w:val="13"/>
            </w:pPr>
            <w:r>
              <w:t>0.00</w:t>
            </w:r>
          </w:p>
        </w:tc>
        <w:tc>
          <w:tcPr>
            <w:tcW w:w="2551" w:type="dxa"/>
            <w:vAlign w:val="center"/>
          </w:tcPr>
          <w:p>
            <w:pPr>
              <w:pStyle w:val="13"/>
            </w:pPr>
            <w:r>
              <w:t>0.00</w:t>
            </w:r>
          </w:p>
        </w:tc>
        <w:tc>
          <w:tcPr>
            <w:tcW w:w="3543" w:type="dxa"/>
            <w:gridSpan w:val="2"/>
            <w:vAlign w:val="center"/>
          </w:tcPr>
          <w:p>
            <w:pPr>
              <w:pStyle w:val="13"/>
            </w:pPr>
            <w:r>
              <w:t>200.00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1.二轻公司拆除职工安置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完成率</w:t>
            </w:r>
          </w:p>
        </w:tc>
        <w:tc>
          <w:tcPr>
            <w:tcW w:w="2891" w:type="dxa"/>
            <w:vAlign w:val="center"/>
          </w:tcPr>
          <w:p>
            <w:pPr>
              <w:pStyle w:val="12"/>
            </w:pPr>
            <w:r>
              <w:t>完成率</w:t>
            </w:r>
          </w:p>
        </w:tc>
        <w:tc>
          <w:tcPr>
            <w:tcW w:w="1276" w:type="dxa"/>
            <w:vAlign w:val="center"/>
          </w:tcPr>
          <w:p>
            <w:pPr>
              <w:pStyle w:val="12"/>
            </w:pPr>
            <w:r>
              <w:t>100%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改造完成率</w:t>
            </w:r>
          </w:p>
        </w:tc>
        <w:tc>
          <w:tcPr>
            <w:tcW w:w="2891" w:type="dxa"/>
            <w:vAlign w:val="center"/>
          </w:tcPr>
          <w:p>
            <w:pPr>
              <w:pStyle w:val="12"/>
            </w:pPr>
            <w:r>
              <w:t>改造完成率</w:t>
            </w:r>
          </w:p>
        </w:tc>
        <w:tc>
          <w:tcPr>
            <w:tcW w:w="1276" w:type="dxa"/>
            <w:vAlign w:val="center"/>
          </w:tcPr>
          <w:p>
            <w:pPr>
              <w:pStyle w:val="12"/>
            </w:pPr>
            <w:r>
              <w:t>100%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按流程偿还</w:t>
            </w:r>
          </w:p>
        </w:tc>
        <w:tc>
          <w:tcPr>
            <w:tcW w:w="2891" w:type="dxa"/>
            <w:vAlign w:val="center"/>
          </w:tcPr>
          <w:p>
            <w:pPr>
              <w:pStyle w:val="12"/>
            </w:pPr>
            <w:r>
              <w:t>按流程偿还</w:t>
            </w:r>
          </w:p>
        </w:tc>
        <w:tc>
          <w:tcPr>
            <w:tcW w:w="1276" w:type="dxa"/>
            <w:vAlign w:val="center"/>
          </w:tcPr>
          <w:p>
            <w:pPr>
              <w:pStyle w:val="12"/>
            </w:pPr>
            <w:r>
              <w:t>100%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全年预算资金完成率</w:t>
            </w:r>
          </w:p>
        </w:tc>
        <w:tc>
          <w:tcPr>
            <w:tcW w:w="2891" w:type="dxa"/>
            <w:vAlign w:val="center"/>
          </w:tcPr>
          <w:p>
            <w:pPr>
              <w:pStyle w:val="12"/>
            </w:pPr>
            <w:r>
              <w:t>全年预算资金完成率</w:t>
            </w:r>
          </w:p>
        </w:tc>
        <w:tc>
          <w:tcPr>
            <w:tcW w:w="1276" w:type="dxa"/>
            <w:vAlign w:val="center"/>
          </w:tcPr>
          <w:p>
            <w:pPr>
              <w:pStyle w:val="12"/>
            </w:pPr>
            <w:r>
              <w:t>100%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对地区经济的贡献</w:t>
            </w:r>
          </w:p>
        </w:tc>
        <w:tc>
          <w:tcPr>
            <w:tcW w:w="2891" w:type="dxa"/>
            <w:vAlign w:val="center"/>
          </w:tcPr>
          <w:p>
            <w:pPr>
              <w:pStyle w:val="12"/>
            </w:pPr>
            <w:r>
              <w:t>对地区经济的贡献</w:t>
            </w:r>
          </w:p>
        </w:tc>
        <w:tc>
          <w:tcPr>
            <w:tcW w:w="1276" w:type="dxa"/>
            <w:vAlign w:val="center"/>
          </w:tcPr>
          <w:p>
            <w:pPr>
              <w:pStyle w:val="12"/>
            </w:pPr>
            <w:r>
              <w:t>≥90%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社会效益指标</w:t>
            </w:r>
          </w:p>
        </w:tc>
        <w:tc>
          <w:tcPr>
            <w:tcW w:w="1332" w:type="dxa"/>
            <w:vAlign w:val="center"/>
          </w:tcPr>
          <w:p>
            <w:pPr>
              <w:pStyle w:val="12"/>
            </w:pPr>
            <w:r>
              <w:t>对地区工作贡献率</w:t>
            </w:r>
          </w:p>
        </w:tc>
        <w:tc>
          <w:tcPr>
            <w:tcW w:w="2891" w:type="dxa"/>
            <w:vAlign w:val="center"/>
          </w:tcPr>
          <w:p>
            <w:pPr>
              <w:pStyle w:val="12"/>
            </w:pPr>
            <w:r>
              <w:t>对地区工作贡献率</w:t>
            </w:r>
          </w:p>
        </w:tc>
        <w:tc>
          <w:tcPr>
            <w:tcW w:w="1276" w:type="dxa"/>
            <w:vAlign w:val="center"/>
          </w:tcPr>
          <w:p>
            <w:pPr>
              <w:pStyle w:val="12"/>
            </w:pPr>
            <w:r>
              <w:t>≥80%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生态效益指标</w:t>
            </w:r>
          </w:p>
        </w:tc>
        <w:tc>
          <w:tcPr>
            <w:tcW w:w="1332" w:type="dxa"/>
            <w:vAlign w:val="center"/>
          </w:tcPr>
          <w:p>
            <w:pPr>
              <w:pStyle w:val="12"/>
            </w:pPr>
            <w:r>
              <w:t>国土空间综合整治项目工程完成情</w:t>
            </w:r>
          </w:p>
        </w:tc>
        <w:tc>
          <w:tcPr>
            <w:tcW w:w="2891" w:type="dxa"/>
            <w:vAlign w:val="center"/>
          </w:tcPr>
          <w:p>
            <w:pPr>
              <w:pStyle w:val="12"/>
            </w:pPr>
            <w:r>
              <w:t>国土空间综合整治项目工程完成情况</w:t>
            </w:r>
          </w:p>
        </w:tc>
        <w:tc>
          <w:tcPr>
            <w:tcW w:w="1276" w:type="dxa"/>
            <w:vAlign w:val="center"/>
          </w:tcPr>
          <w:p>
            <w:pPr>
              <w:pStyle w:val="12"/>
            </w:pPr>
            <w:r>
              <w:t>≥80%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可持续影响指标</w:t>
            </w:r>
          </w:p>
        </w:tc>
        <w:tc>
          <w:tcPr>
            <w:tcW w:w="1332" w:type="dxa"/>
            <w:vAlign w:val="center"/>
          </w:tcPr>
          <w:p>
            <w:pPr>
              <w:pStyle w:val="12"/>
            </w:pPr>
            <w:r>
              <w:t>已建工程是否良性运行</w:t>
            </w:r>
          </w:p>
        </w:tc>
        <w:tc>
          <w:tcPr>
            <w:tcW w:w="2891" w:type="dxa"/>
            <w:vAlign w:val="center"/>
          </w:tcPr>
          <w:p>
            <w:pPr>
              <w:pStyle w:val="12"/>
            </w:pPr>
            <w:r>
              <w:t>已建工程是否良性运行</w:t>
            </w:r>
          </w:p>
        </w:tc>
        <w:tc>
          <w:tcPr>
            <w:tcW w:w="1276" w:type="dxa"/>
            <w:vAlign w:val="center"/>
          </w:tcPr>
          <w:p>
            <w:pPr>
              <w:pStyle w:val="12"/>
            </w:pPr>
            <w:r>
              <w:t>≥80%</w:t>
            </w:r>
          </w:p>
        </w:tc>
        <w:tc>
          <w:tcPr>
            <w:tcW w:w="1843" w:type="dxa"/>
            <w:vAlign w:val="center"/>
          </w:tcPr>
          <w:p>
            <w:pPr>
              <w:pStyle w:val="12"/>
            </w:pPr>
            <w:r>
              <w:t>县城建专研《专题会议纪要》【2023】8号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搬迁群众满意度调查指标</w:t>
            </w:r>
          </w:p>
        </w:tc>
        <w:tc>
          <w:tcPr>
            <w:tcW w:w="2891" w:type="dxa"/>
            <w:vAlign w:val="center"/>
          </w:tcPr>
          <w:p>
            <w:pPr>
              <w:pStyle w:val="12"/>
            </w:pPr>
            <w:r>
              <w:t>搬迁群众满意度调查指标</w:t>
            </w:r>
          </w:p>
        </w:tc>
        <w:tc>
          <w:tcPr>
            <w:tcW w:w="1276" w:type="dxa"/>
            <w:vAlign w:val="center"/>
          </w:tcPr>
          <w:p>
            <w:pPr>
              <w:pStyle w:val="12"/>
            </w:pPr>
            <w:r>
              <w:t>≥90%</w:t>
            </w:r>
          </w:p>
        </w:tc>
        <w:tc>
          <w:tcPr>
            <w:tcW w:w="1843" w:type="dxa"/>
            <w:vAlign w:val="center"/>
          </w:tcPr>
          <w:p>
            <w:pPr>
              <w:pStyle w:val="12"/>
            </w:pPr>
            <w:r>
              <w:t>县城建专研《专题会议纪要》【2023】8号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9、事业人员经费绩效目标表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13052523P000006109002</w:t>
            </w:r>
          </w:p>
        </w:tc>
        <w:tc>
          <w:tcPr>
            <w:tcW w:w="2835" w:type="dxa"/>
            <w:vAlign w:val="center"/>
          </w:tcPr>
          <w:p>
            <w:pPr>
              <w:pStyle w:val="10"/>
            </w:pPr>
            <w:r>
              <w:t>项目名称</w:t>
            </w:r>
          </w:p>
        </w:tc>
        <w:tc>
          <w:tcPr>
            <w:tcW w:w="6094" w:type="dxa"/>
            <w:gridSpan w:val="3"/>
            <w:vAlign w:val="center"/>
          </w:tcPr>
          <w:p>
            <w:pPr>
              <w:pStyle w:val="12"/>
            </w:pPr>
            <w:r>
              <w:t>事业人员经费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w:t>
            </w:r>
          </w:p>
        </w:tc>
        <w:tc>
          <w:tcPr>
            <w:tcW w:w="2835" w:type="dxa"/>
            <w:vAlign w:val="center"/>
          </w:tcPr>
          <w:p>
            <w:pPr>
              <w:pStyle w:val="10"/>
            </w:pPr>
            <w:r>
              <w:t>其中：财政    资金</w:t>
            </w:r>
          </w:p>
        </w:tc>
        <w:tc>
          <w:tcPr>
            <w:tcW w:w="2551" w:type="dxa"/>
            <w:vAlign w:val="center"/>
          </w:tcPr>
          <w:p>
            <w:pPr>
              <w:pStyle w:val="12"/>
            </w:pPr>
            <w:r>
              <w:t>12.00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事业人员经费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3" w:type="dxa"/>
            <w:gridSpan w:val="2"/>
            <w:vAlign w:val="center"/>
          </w:tcPr>
          <w:p>
            <w:pPr>
              <w:pStyle w:val="13"/>
            </w:pPr>
            <w:r>
              <w:t>12.00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1.保证机关正常运转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保证工作正常开展</w:t>
            </w:r>
          </w:p>
        </w:tc>
        <w:tc>
          <w:tcPr>
            <w:tcW w:w="2891" w:type="dxa"/>
            <w:vAlign w:val="center"/>
          </w:tcPr>
          <w:p>
            <w:pPr>
              <w:pStyle w:val="12"/>
            </w:pPr>
            <w:r>
              <w:t>保证工作正常开展</w:t>
            </w:r>
          </w:p>
        </w:tc>
        <w:tc>
          <w:tcPr>
            <w:tcW w:w="1276" w:type="dxa"/>
            <w:vAlign w:val="center"/>
          </w:tcPr>
          <w:p>
            <w:pPr>
              <w:pStyle w:val="12"/>
            </w:pPr>
            <w:r>
              <w:t>100%</w:t>
            </w:r>
          </w:p>
        </w:tc>
        <w:tc>
          <w:tcPr>
            <w:tcW w:w="1843" w:type="dxa"/>
            <w:vAlign w:val="center"/>
          </w:tcPr>
          <w:p>
            <w:pPr>
              <w:pStyle w:val="12"/>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保证工作正常开展</w:t>
            </w:r>
          </w:p>
        </w:tc>
        <w:tc>
          <w:tcPr>
            <w:tcW w:w="2891" w:type="dxa"/>
            <w:vAlign w:val="center"/>
          </w:tcPr>
          <w:p>
            <w:pPr>
              <w:pStyle w:val="12"/>
            </w:pPr>
            <w:r>
              <w:t>保证工作正常开展</w:t>
            </w:r>
          </w:p>
        </w:tc>
        <w:tc>
          <w:tcPr>
            <w:tcW w:w="1276" w:type="dxa"/>
            <w:vAlign w:val="center"/>
          </w:tcPr>
          <w:p>
            <w:pPr>
              <w:pStyle w:val="12"/>
            </w:pPr>
            <w:r>
              <w:t>100%</w:t>
            </w:r>
          </w:p>
        </w:tc>
        <w:tc>
          <w:tcPr>
            <w:tcW w:w="1843" w:type="dxa"/>
            <w:vAlign w:val="center"/>
          </w:tcPr>
          <w:p>
            <w:pPr>
              <w:pStyle w:val="12"/>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按时保证基层业务工作开展</w:t>
            </w:r>
          </w:p>
        </w:tc>
        <w:tc>
          <w:tcPr>
            <w:tcW w:w="2891" w:type="dxa"/>
            <w:vAlign w:val="center"/>
          </w:tcPr>
          <w:p>
            <w:pPr>
              <w:pStyle w:val="12"/>
            </w:pPr>
            <w:r>
              <w:t>按时保证基层业务工作开展</w:t>
            </w:r>
          </w:p>
        </w:tc>
        <w:tc>
          <w:tcPr>
            <w:tcW w:w="1276" w:type="dxa"/>
            <w:vAlign w:val="center"/>
          </w:tcPr>
          <w:p>
            <w:pPr>
              <w:pStyle w:val="12"/>
            </w:pPr>
            <w:r>
              <w:t>100%</w:t>
            </w:r>
          </w:p>
        </w:tc>
        <w:tc>
          <w:tcPr>
            <w:tcW w:w="1843" w:type="dxa"/>
            <w:vAlign w:val="center"/>
          </w:tcPr>
          <w:p>
            <w:pPr>
              <w:pStyle w:val="12"/>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完成工作所需成本</w:t>
            </w:r>
          </w:p>
        </w:tc>
        <w:tc>
          <w:tcPr>
            <w:tcW w:w="2891" w:type="dxa"/>
            <w:vAlign w:val="center"/>
          </w:tcPr>
          <w:p>
            <w:pPr>
              <w:pStyle w:val="12"/>
            </w:pPr>
            <w:r>
              <w:t>完成工作所需成本</w:t>
            </w:r>
          </w:p>
        </w:tc>
        <w:tc>
          <w:tcPr>
            <w:tcW w:w="1276" w:type="dxa"/>
            <w:vAlign w:val="center"/>
          </w:tcPr>
          <w:p>
            <w:pPr>
              <w:pStyle w:val="12"/>
            </w:pPr>
            <w:r>
              <w:t>≤12万元</w:t>
            </w:r>
          </w:p>
        </w:tc>
        <w:tc>
          <w:tcPr>
            <w:tcW w:w="1843" w:type="dxa"/>
            <w:vAlign w:val="center"/>
          </w:tcPr>
          <w:p>
            <w:pPr>
              <w:pStyle w:val="12"/>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经济效益指标</w:t>
            </w:r>
          </w:p>
        </w:tc>
        <w:tc>
          <w:tcPr>
            <w:tcW w:w="1332" w:type="dxa"/>
            <w:vAlign w:val="center"/>
          </w:tcPr>
          <w:p>
            <w:pPr>
              <w:pStyle w:val="12"/>
            </w:pPr>
            <w:r>
              <w:t>提高工作效率</w:t>
            </w:r>
          </w:p>
        </w:tc>
        <w:tc>
          <w:tcPr>
            <w:tcW w:w="2891" w:type="dxa"/>
            <w:vAlign w:val="center"/>
          </w:tcPr>
          <w:p>
            <w:pPr>
              <w:pStyle w:val="12"/>
            </w:pPr>
            <w:r>
              <w:t>提高工作效率</w:t>
            </w:r>
          </w:p>
        </w:tc>
        <w:tc>
          <w:tcPr>
            <w:tcW w:w="1276" w:type="dxa"/>
            <w:vAlign w:val="center"/>
          </w:tcPr>
          <w:p>
            <w:pPr>
              <w:pStyle w:val="12"/>
            </w:pPr>
            <w:r>
              <w:t>100%</w:t>
            </w:r>
          </w:p>
        </w:tc>
        <w:tc>
          <w:tcPr>
            <w:tcW w:w="1843" w:type="dxa"/>
            <w:vAlign w:val="center"/>
          </w:tcPr>
          <w:p>
            <w:pPr>
              <w:pStyle w:val="12"/>
            </w:pPr>
            <w:r>
              <w:t>按领导批复文件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工作人员满意度</w:t>
            </w:r>
          </w:p>
        </w:tc>
        <w:tc>
          <w:tcPr>
            <w:tcW w:w="2891" w:type="dxa"/>
            <w:vAlign w:val="center"/>
          </w:tcPr>
          <w:p>
            <w:pPr>
              <w:pStyle w:val="12"/>
            </w:pPr>
            <w:r>
              <w:t>工作人员满意度</w:t>
            </w:r>
          </w:p>
        </w:tc>
        <w:tc>
          <w:tcPr>
            <w:tcW w:w="1276" w:type="dxa"/>
            <w:vAlign w:val="center"/>
          </w:tcPr>
          <w:p>
            <w:pPr>
              <w:pStyle w:val="12"/>
            </w:pPr>
            <w:r>
              <w:t>≥95%</w:t>
            </w:r>
          </w:p>
        </w:tc>
        <w:tc>
          <w:tcPr>
            <w:tcW w:w="1843" w:type="dxa"/>
            <w:vAlign w:val="center"/>
          </w:tcPr>
          <w:p>
            <w:pPr>
              <w:pStyle w:val="12"/>
            </w:pPr>
            <w:r>
              <w:t>按领导批复文件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10、土地出让金/科技创新和成果转化专项资金绩效目标表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13052524P000014100556</w:t>
            </w:r>
          </w:p>
        </w:tc>
        <w:tc>
          <w:tcPr>
            <w:tcW w:w="2835" w:type="dxa"/>
            <w:vAlign w:val="center"/>
          </w:tcPr>
          <w:p>
            <w:pPr>
              <w:pStyle w:val="10"/>
            </w:pPr>
            <w:r>
              <w:t>项目名称</w:t>
            </w:r>
          </w:p>
        </w:tc>
        <w:tc>
          <w:tcPr>
            <w:tcW w:w="6094" w:type="dxa"/>
            <w:gridSpan w:val="3"/>
            <w:vAlign w:val="center"/>
          </w:tcPr>
          <w:p>
            <w:pPr>
              <w:pStyle w:val="12"/>
            </w:pPr>
            <w:r>
              <w:t>土地出让金/科技创新和成果转化专项资金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4000.00</w:t>
            </w:r>
          </w:p>
        </w:tc>
        <w:tc>
          <w:tcPr>
            <w:tcW w:w="2835" w:type="dxa"/>
            <w:vAlign w:val="center"/>
          </w:tcPr>
          <w:p>
            <w:pPr>
              <w:pStyle w:val="10"/>
            </w:pPr>
            <w:r>
              <w:t>其中：财政    资金</w:t>
            </w:r>
          </w:p>
        </w:tc>
        <w:tc>
          <w:tcPr>
            <w:tcW w:w="2551" w:type="dxa"/>
            <w:vAlign w:val="center"/>
          </w:tcPr>
          <w:p>
            <w:pPr>
              <w:pStyle w:val="12"/>
            </w:pPr>
            <w:r>
              <w:t>4000.00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土地出让金/中小企业发展资金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1000.00</w:t>
            </w:r>
          </w:p>
        </w:tc>
        <w:tc>
          <w:tcPr>
            <w:tcW w:w="2835" w:type="dxa"/>
            <w:vAlign w:val="center"/>
          </w:tcPr>
          <w:p>
            <w:pPr>
              <w:pStyle w:val="13"/>
            </w:pPr>
            <w:r>
              <w:t>2000.00</w:t>
            </w:r>
          </w:p>
        </w:tc>
        <w:tc>
          <w:tcPr>
            <w:tcW w:w="2551" w:type="dxa"/>
            <w:vAlign w:val="center"/>
          </w:tcPr>
          <w:p>
            <w:pPr>
              <w:pStyle w:val="13"/>
            </w:pPr>
            <w:r>
              <w:t>3000.00</w:t>
            </w:r>
          </w:p>
        </w:tc>
        <w:tc>
          <w:tcPr>
            <w:tcW w:w="3543" w:type="dxa"/>
            <w:gridSpan w:val="2"/>
            <w:vAlign w:val="center"/>
          </w:tcPr>
          <w:p>
            <w:pPr>
              <w:pStyle w:val="13"/>
            </w:pPr>
            <w:r>
              <w:t>4000.00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1.土地出让金/中小企业发展资金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企业数量</w:t>
            </w:r>
          </w:p>
        </w:tc>
        <w:tc>
          <w:tcPr>
            <w:tcW w:w="2891" w:type="dxa"/>
            <w:vAlign w:val="center"/>
          </w:tcPr>
          <w:p>
            <w:pPr>
              <w:pStyle w:val="12"/>
            </w:pPr>
            <w:r>
              <w:t>企业数量</w:t>
            </w:r>
          </w:p>
        </w:tc>
        <w:tc>
          <w:tcPr>
            <w:tcW w:w="1276" w:type="dxa"/>
            <w:vAlign w:val="center"/>
          </w:tcPr>
          <w:p>
            <w:pPr>
              <w:pStyle w:val="12"/>
            </w:pPr>
            <w:r>
              <w:t>≥10家</w:t>
            </w:r>
          </w:p>
        </w:tc>
        <w:tc>
          <w:tcPr>
            <w:tcW w:w="1843" w:type="dxa"/>
            <w:vAlign w:val="center"/>
          </w:tcPr>
          <w:p>
            <w:pPr>
              <w:pStyle w:val="12"/>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资金达标率</w:t>
            </w:r>
          </w:p>
        </w:tc>
        <w:tc>
          <w:tcPr>
            <w:tcW w:w="2891" w:type="dxa"/>
            <w:vAlign w:val="center"/>
          </w:tcPr>
          <w:p>
            <w:pPr>
              <w:pStyle w:val="12"/>
            </w:pPr>
            <w:r>
              <w:t>资金达标率</w:t>
            </w:r>
          </w:p>
        </w:tc>
        <w:tc>
          <w:tcPr>
            <w:tcW w:w="1276" w:type="dxa"/>
            <w:vAlign w:val="center"/>
          </w:tcPr>
          <w:p>
            <w:pPr>
              <w:pStyle w:val="12"/>
            </w:pPr>
            <w:r>
              <w:t>≥95%</w:t>
            </w:r>
          </w:p>
        </w:tc>
        <w:tc>
          <w:tcPr>
            <w:tcW w:w="1843" w:type="dxa"/>
            <w:vAlign w:val="center"/>
          </w:tcPr>
          <w:p>
            <w:pPr>
              <w:pStyle w:val="12"/>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完成率</w:t>
            </w:r>
          </w:p>
        </w:tc>
        <w:tc>
          <w:tcPr>
            <w:tcW w:w="2891" w:type="dxa"/>
            <w:vAlign w:val="center"/>
          </w:tcPr>
          <w:p>
            <w:pPr>
              <w:pStyle w:val="12"/>
            </w:pPr>
            <w:r>
              <w:t>完成率</w:t>
            </w:r>
          </w:p>
        </w:tc>
        <w:tc>
          <w:tcPr>
            <w:tcW w:w="1276" w:type="dxa"/>
            <w:vAlign w:val="center"/>
          </w:tcPr>
          <w:p>
            <w:pPr>
              <w:pStyle w:val="12"/>
            </w:pPr>
            <w:r>
              <w:t>≥95%</w:t>
            </w:r>
          </w:p>
        </w:tc>
        <w:tc>
          <w:tcPr>
            <w:tcW w:w="1843" w:type="dxa"/>
            <w:vAlign w:val="center"/>
          </w:tcPr>
          <w:p>
            <w:pPr>
              <w:pStyle w:val="12"/>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项目成本</w:t>
            </w:r>
          </w:p>
        </w:tc>
        <w:tc>
          <w:tcPr>
            <w:tcW w:w="2891" w:type="dxa"/>
            <w:vAlign w:val="center"/>
          </w:tcPr>
          <w:p>
            <w:pPr>
              <w:pStyle w:val="12"/>
            </w:pPr>
            <w:r>
              <w:t>项目成本</w:t>
            </w:r>
          </w:p>
        </w:tc>
        <w:tc>
          <w:tcPr>
            <w:tcW w:w="1276" w:type="dxa"/>
            <w:vAlign w:val="center"/>
          </w:tcPr>
          <w:p>
            <w:pPr>
              <w:pStyle w:val="12"/>
            </w:pPr>
            <w:r>
              <w:t>4000万元</w:t>
            </w:r>
          </w:p>
        </w:tc>
        <w:tc>
          <w:tcPr>
            <w:tcW w:w="1843" w:type="dxa"/>
            <w:vAlign w:val="center"/>
          </w:tcPr>
          <w:p>
            <w:pPr>
              <w:pStyle w:val="12"/>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提升</w:t>
            </w:r>
          </w:p>
        </w:tc>
        <w:tc>
          <w:tcPr>
            <w:tcW w:w="2891" w:type="dxa"/>
            <w:vAlign w:val="center"/>
          </w:tcPr>
          <w:p>
            <w:pPr>
              <w:pStyle w:val="12"/>
            </w:pPr>
            <w:r>
              <w:t>提升</w:t>
            </w:r>
          </w:p>
        </w:tc>
        <w:tc>
          <w:tcPr>
            <w:tcW w:w="1276" w:type="dxa"/>
            <w:vAlign w:val="center"/>
          </w:tcPr>
          <w:p>
            <w:pPr>
              <w:pStyle w:val="12"/>
            </w:pPr>
            <w:r>
              <w:t>≥90%</w:t>
            </w:r>
          </w:p>
        </w:tc>
        <w:tc>
          <w:tcPr>
            <w:tcW w:w="1843" w:type="dxa"/>
            <w:vAlign w:val="center"/>
          </w:tcPr>
          <w:p>
            <w:pPr>
              <w:pStyle w:val="12"/>
            </w:pPr>
            <w:r>
              <w:t>土地出让金/中小企业发展资金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满意度</w:t>
            </w:r>
          </w:p>
        </w:tc>
        <w:tc>
          <w:tcPr>
            <w:tcW w:w="2891" w:type="dxa"/>
            <w:vAlign w:val="center"/>
          </w:tcPr>
          <w:p>
            <w:pPr>
              <w:pStyle w:val="12"/>
            </w:pPr>
            <w:r>
              <w:t>满意度</w:t>
            </w:r>
          </w:p>
        </w:tc>
        <w:tc>
          <w:tcPr>
            <w:tcW w:w="1276" w:type="dxa"/>
            <w:vAlign w:val="center"/>
          </w:tcPr>
          <w:p>
            <w:pPr>
              <w:pStyle w:val="12"/>
            </w:pPr>
            <w:r>
              <w:t>≥90%</w:t>
            </w:r>
          </w:p>
        </w:tc>
        <w:tc>
          <w:tcPr>
            <w:tcW w:w="1843" w:type="dxa"/>
            <w:vAlign w:val="center"/>
          </w:tcPr>
          <w:p>
            <w:pPr>
              <w:pStyle w:val="12"/>
            </w:pPr>
            <w:r>
              <w:t>土地出让金/中小企业发展资金</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11、县域科技创新跃升服务经费绩效目标表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13052523P00000610901M</w:t>
            </w:r>
          </w:p>
        </w:tc>
        <w:tc>
          <w:tcPr>
            <w:tcW w:w="2835" w:type="dxa"/>
            <w:vAlign w:val="center"/>
          </w:tcPr>
          <w:p>
            <w:pPr>
              <w:pStyle w:val="10"/>
            </w:pPr>
            <w:r>
              <w:t>项目名称</w:t>
            </w:r>
          </w:p>
        </w:tc>
        <w:tc>
          <w:tcPr>
            <w:tcW w:w="6094" w:type="dxa"/>
            <w:gridSpan w:val="3"/>
            <w:vAlign w:val="center"/>
          </w:tcPr>
          <w:p>
            <w:pPr>
              <w:pStyle w:val="12"/>
            </w:pPr>
            <w:r>
              <w:t>县域科技创新跃升服务经费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14.40</w:t>
            </w:r>
          </w:p>
        </w:tc>
        <w:tc>
          <w:tcPr>
            <w:tcW w:w="2835" w:type="dxa"/>
            <w:vAlign w:val="center"/>
          </w:tcPr>
          <w:p>
            <w:pPr>
              <w:pStyle w:val="10"/>
            </w:pPr>
            <w:r>
              <w:t>其中：财政    资金</w:t>
            </w:r>
          </w:p>
        </w:tc>
        <w:tc>
          <w:tcPr>
            <w:tcW w:w="2551" w:type="dxa"/>
            <w:vAlign w:val="center"/>
          </w:tcPr>
          <w:p>
            <w:pPr>
              <w:pStyle w:val="12"/>
            </w:pPr>
            <w:r>
              <w:t>14.40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科技创新跃升服务经费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3" w:type="dxa"/>
            <w:gridSpan w:val="2"/>
            <w:vAlign w:val="center"/>
          </w:tcPr>
          <w:p>
            <w:pPr>
              <w:pStyle w:val="13"/>
            </w:pPr>
            <w:r>
              <w:t>14.40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1.该项目促进企业转型升级，加快推进特色产业发展。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新增高新技术企业数量</w:t>
            </w:r>
          </w:p>
        </w:tc>
        <w:tc>
          <w:tcPr>
            <w:tcW w:w="2891" w:type="dxa"/>
            <w:vAlign w:val="center"/>
          </w:tcPr>
          <w:p>
            <w:pPr>
              <w:pStyle w:val="12"/>
            </w:pPr>
            <w:r>
              <w:t>新增高新技术企业数量</w:t>
            </w:r>
          </w:p>
        </w:tc>
        <w:tc>
          <w:tcPr>
            <w:tcW w:w="1276" w:type="dxa"/>
            <w:vAlign w:val="center"/>
          </w:tcPr>
          <w:p>
            <w:pPr>
              <w:pStyle w:val="12"/>
            </w:pPr>
            <w:r>
              <w:t>≥85%</w:t>
            </w:r>
          </w:p>
        </w:tc>
        <w:tc>
          <w:tcPr>
            <w:tcW w:w="1843" w:type="dxa"/>
            <w:vAlign w:val="center"/>
          </w:tcPr>
          <w:p>
            <w:pPr>
              <w:pStyle w:val="12"/>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科技型中小企业数量</w:t>
            </w:r>
          </w:p>
        </w:tc>
        <w:tc>
          <w:tcPr>
            <w:tcW w:w="2891" w:type="dxa"/>
            <w:vAlign w:val="center"/>
          </w:tcPr>
          <w:p>
            <w:pPr>
              <w:pStyle w:val="12"/>
            </w:pPr>
            <w:r>
              <w:t>科技型中小企业数量</w:t>
            </w:r>
          </w:p>
        </w:tc>
        <w:tc>
          <w:tcPr>
            <w:tcW w:w="1276" w:type="dxa"/>
            <w:vAlign w:val="center"/>
          </w:tcPr>
          <w:p>
            <w:pPr>
              <w:pStyle w:val="12"/>
            </w:pPr>
            <w:r>
              <w:t>≥90%</w:t>
            </w:r>
          </w:p>
        </w:tc>
        <w:tc>
          <w:tcPr>
            <w:tcW w:w="1843" w:type="dxa"/>
            <w:vAlign w:val="center"/>
          </w:tcPr>
          <w:p>
            <w:pPr>
              <w:pStyle w:val="12"/>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按时完成率</w:t>
            </w:r>
          </w:p>
        </w:tc>
        <w:tc>
          <w:tcPr>
            <w:tcW w:w="2891" w:type="dxa"/>
            <w:vAlign w:val="center"/>
          </w:tcPr>
          <w:p>
            <w:pPr>
              <w:pStyle w:val="12"/>
            </w:pPr>
            <w:r>
              <w:t>按时完成率</w:t>
            </w:r>
          </w:p>
        </w:tc>
        <w:tc>
          <w:tcPr>
            <w:tcW w:w="1276" w:type="dxa"/>
            <w:vAlign w:val="center"/>
          </w:tcPr>
          <w:p>
            <w:pPr>
              <w:pStyle w:val="12"/>
            </w:pPr>
            <w:r>
              <w:t>≥95%</w:t>
            </w:r>
          </w:p>
        </w:tc>
        <w:tc>
          <w:tcPr>
            <w:tcW w:w="1843" w:type="dxa"/>
            <w:vAlign w:val="center"/>
          </w:tcPr>
          <w:p>
            <w:pPr>
              <w:pStyle w:val="12"/>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成本控制</w:t>
            </w:r>
          </w:p>
        </w:tc>
        <w:tc>
          <w:tcPr>
            <w:tcW w:w="2891" w:type="dxa"/>
            <w:vAlign w:val="center"/>
          </w:tcPr>
          <w:p>
            <w:pPr>
              <w:pStyle w:val="12"/>
            </w:pPr>
            <w:r>
              <w:t>成本控制</w:t>
            </w:r>
          </w:p>
        </w:tc>
        <w:tc>
          <w:tcPr>
            <w:tcW w:w="1276" w:type="dxa"/>
            <w:vAlign w:val="center"/>
          </w:tcPr>
          <w:p>
            <w:pPr>
              <w:pStyle w:val="12"/>
            </w:pPr>
            <w:r>
              <w:t>14.4万元</w:t>
            </w:r>
          </w:p>
        </w:tc>
        <w:tc>
          <w:tcPr>
            <w:tcW w:w="1843" w:type="dxa"/>
            <w:vAlign w:val="center"/>
          </w:tcPr>
          <w:p>
            <w:pPr>
              <w:pStyle w:val="12"/>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加大小升规企业培育</w:t>
            </w:r>
          </w:p>
        </w:tc>
        <w:tc>
          <w:tcPr>
            <w:tcW w:w="2891" w:type="dxa"/>
            <w:vAlign w:val="center"/>
          </w:tcPr>
          <w:p>
            <w:pPr>
              <w:pStyle w:val="12"/>
            </w:pPr>
            <w:r>
              <w:t>加大小升规企业培育</w:t>
            </w:r>
          </w:p>
        </w:tc>
        <w:tc>
          <w:tcPr>
            <w:tcW w:w="1276" w:type="dxa"/>
            <w:vAlign w:val="center"/>
          </w:tcPr>
          <w:p>
            <w:pPr>
              <w:pStyle w:val="12"/>
            </w:pPr>
            <w:r>
              <w:t>≥85%</w:t>
            </w:r>
          </w:p>
        </w:tc>
        <w:tc>
          <w:tcPr>
            <w:tcW w:w="1843" w:type="dxa"/>
            <w:vAlign w:val="center"/>
          </w:tcPr>
          <w:p>
            <w:pPr>
              <w:pStyle w:val="12"/>
            </w:pPr>
            <w:r>
              <w:t>2024年度谋划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企业满意度</w:t>
            </w:r>
          </w:p>
        </w:tc>
        <w:tc>
          <w:tcPr>
            <w:tcW w:w="2891" w:type="dxa"/>
            <w:vAlign w:val="center"/>
          </w:tcPr>
          <w:p>
            <w:pPr>
              <w:pStyle w:val="12"/>
            </w:pPr>
            <w:r>
              <w:t>企业满意度</w:t>
            </w:r>
          </w:p>
        </w:tc>
        <w:tc>
          <w:tcPr>
            <w:tcW w:w="1276" w:type="dxa"/>
            <w:vAlign w:val="center"/>
          </w:tcPr>
          <w:p>
            <w:pPr>
              <w:pStyle w:val="12"/>
            </w:pPr>
            <w:r>
              <w:t>≥95%</w:t>
            </w:r>
          </w:p>
        </w:tc>
        <w:tc>
          <w:tcPr>
            <w:tcW w:w="1843" w:type="dxa"/>
            <w:vAlign w:val="center"/>
          </w:tcPr>
          <w:p>
            <w:pPr>
              <w:pStyle w:val="12"/>
            </w:pPr>
            <w:r>
              <w:t>2024年度谋划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12、邢财建【2023】79号/市级/2023年度第三批市级产业发展补助资金绩效目标表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13052523P00000211420P</w:t>
            </w:r>
          </w:p>
        </w:tc>
        <w:tc>
          <w:tcPr>
            <w:tcW w:w="2835" w:type="dxa"/>
            <w:vAlign w:val="center"/>
          </w:tcPr>
          <w:p>
            <w:pPr>
              <w:pStyle w:val="10"/>
            </w:pPr>
            <w:r>
              <w:t>项目名称</w:t>
            </w:r>
          </w:p>
        </w:tc>
        <w:tc>
          <w:tcPr>
            <w:tcW w:w="6094" w:type="dxa"/>
            <w:gridSpan w:val="3"/>
            <w:vAlign w:val="center"/>
          </w:tcPr>
          <w:p>
            <w:pPr>
              <w:pStyle w:val="12"/>
            </w:pPr>
            <w:r>
              <w:t>邢财建【2023】79号/市级/2023年度第三批市级产业发展补助资金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35.00</w:t>
            </w:r>
          </w:p>
        </w:tc>
        <w:tc>
          <w:tcPr>
            <w:tcW w:w="2835" w:type="dxa"/>
            <w:vAlign w:val="center"/>
          </w:tcPr>
          <w:p>
            <w:pPr>
              <w:pStyle w:val="10"/>
            </w:pPr>
            <w:r>
              <w:t>其中：财政    资金</w:t>
            </w:r>
          </w:p>
        </w:tc>
        <w:tc>
          <w:tcPr>
            <w:tcW w:w="2551" w:type="dxa"/>
            <w:vAlign w:val="center"/>
          </w:tcPr>
          <w:p>
            <w:pPr>
              <w:pStyle w:val="12"/>
            </w:pPr>
            <w:r>
              <w:t>35.00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产业发展补助资金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35.00</w:t>
            </w:r>
          </w:p>
        </w:tc>
        <w:tc>
          <w:tcPr>
            <w:tcW w:w="2551" w:type="dxa"/>
            <w:vAlign w:val="center"/>
          </w:tcPr>
          <w:p>
            <w:pPr>
              <w:pStyle w:val="13"/>
            </w:pPr>
            <w:r>
              <w:t>35.00</w:t>
            </w:r>
          </w:p>
        </w:tc>
        <w:tc>
          <w:tcPr>
            <w:tcW w:w="3543" w:type="dxa"/>
            <w:gridSpan w:val="2"/>
            <w:vAlign w:val="center"/>
          </w:tcPr>
          <w:p>
            <w:pPr>
              <w:pStyle w:val="13"/>
            </w:pPr>
            <w:r>
              <w:t>35.00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1.发挥财政资金对产业发展的激励撬动作用，加快推进我市25条制造业重点产业链提质增效，提升核心竞争力。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支持企业个数</w:t>
            </w:r>
          </w:p>
        </w:tc>
        <w:tc>
          <w:tcPr>
            <w:tcW w:w="2891" w:type="dxa"/>
            <w:vAlign w:val="center"/>
          </w:tcPr>
          <w:p>
            <w:pPr>
              <w:pStyle w:val="12"/>
            </w:pPr>
            <w:r>
              <w:t>获得资金支持企业的个数</w:t>
            </w:r>
          </w:p>
        </w:tc>
        <w:tc>
          <w:tcPr>
            <w:tcW w:w="1276" w:type="dxa"/>
            <w:vAlign w:val="center"/>
          </w:tcPr>
          <w:p>
            <w:pPr>
              <w:pStyle w:val="12"/>
            </w:pPr>
            <w:r>
              <w:t>80以财政资金文件中分区域支持数量为准</w:t>
            </w:r>
          </w:p>
        </w:tc>
        <w:tc>
          <w:tcPr>
            <w:tcW w:w="1843" w:type="dxa"/>
            <w:vAlign w:val="center"/>
          </w:tcPr>
          <w:p>
            <w:pPr>
              <w:pStyle w:val="12"/>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达到相关要求</w:t>
            </w:r>
          </w:p>
        </w:tc>
        <w:tc>
          <w:tcPr>
            <w:tcW w:w="2891" w:type="dxa"/>
            <w:vAlign w:val="center"/>
          </w:tcPr>
          <w:p>
            <w:pPr>
              <w:pStyle w:val="12"/>
            </w:pPr>
            <w:r>
              <w:t>获得资金支持企业符合支持条件</w:t>
            </w:r>
          </w:p>
        </w:tc>
        <w:tc>
          <w:tcPr>
            <w:tcW w:w="1276" w:type="dxa"/>
            <w:vAlign w:val="center"/>
          </w:tcPr>
          <w:p>
            <w:pPr>
              <w:pStyle w:val="12"/>
            </w:pPr>
            <w:r>
              <w:t>≥80达到条款要求</w:t>
            </w:r>
          </w:p>
        </w:tc>
        <w:tc>
          <w:tcPr>
            <w:tcW w:w="1843" w:type="dxa"/>
            <w:vAlign w:val="center"/>
          </w:tcPr>
          <w:p>
            <w:pPr>
              <w:pStyle w:val="12"/>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资金按时下达</w:t>
            </w:r>
          </w:p>
        </w:tc>
        <w:tc>
          <w:tcPr>
            <w:tcW w:w="2891" w:type="dxa"/>
            <w:vAlign w:val="center"/>
          </w:tcPr>
          <w:p>
            <w:pPr>
              <w:pStyle w:val="12"/>
            </w:pPr>
            <w:r>
              <w:t>支持资金下达时间</w:t>
            </w:r>
          </w:p>
        </w:tc>
        <w:tc>
          <w:tcPr>
            <w:tcW w:w="1276" w:type="dxa"/>
            <w:vAlign w:val="center"/>
          </w:tcPr>
          <w:p>
            <w:pPr>
              <w:pStyle w:val="12"/>
            </w:pPr>
            <w:r>
              <w:t>≥8012月底前</w:t>
            </w:r>
          </w:p>
        </w:tc>
        <w:tc>
          <w:tcPr>
            <w:tcW w:w="1843" w:type="dxa"/>
            <w:vAlign w:val="center"/>
          </w:tcPr>
          <w:p>
            <w:pPr>
              <w:pStyle w:val="12"/>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奖励金额</w:t>
            </w:r>
          </w:p>
        </w:tc>
        <w:tc>
          <w:tcPr>
            <w:tcW w:w="2891" w:type="dxa"/>
            <w:vAlign w:val="center"/>
          </w:tcPr>
          <w:p>
            <w:pPr>
              <w:pStyle w:val="12"/>
            </w:pPr>
            <w:r>
              <w:t>总奖励金额</w:t>
            </w:r>
          </w:p>
        </w:tc>
        <w:tc>
          <w:tcPr>
            <w:tcW w:w="1276" w:type="dxa"/>
            <w:vAlign w:val="center"/>
          </w:tcPr>
          <w:p>
            <w:pPr>
              <w:pStyle w:val="12"/>
            </w:pPr>
            <w:r>
              <w:t>35万元</w:t>
            </w:r>
          </w:p>
        </w:tc>
        <w:tc>
          <w:tcPr>
            <w:tcW w:w="1843" w:type="dxa"/>
            <w:vAlign w:val="center"/>
          </w:tcPr>
          <w:p>
            <w:pPr>
              <w:pStyle w:val="12"/>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示范引领作用</w:t>
            </w:r>
          </w:p>
        </w:tc>
        <w:tc>
          <w:tcPr>
            <w:tcW w:w="2891" w:type="dxa"/>
            <w:vAlign w:val="center"/>
          </w:tcPr>
          <w:p>
            <w:pPr>
              <w:pStyle w:val="12"/>
            </w:pPr>
            <w:r>
              <w:t>示范引领效果</w:t>
            </w:r>
          </w:p>
        </w:tc>
        <w:tc>
          <w:tcPr>
            <w:tcW w:w="1276" w:type="dxa"/>
            <w:vAlign w:val="center"/>
          </w:tcPr>
          <w:p>
            <w:pPr>
              <w:pStyle w:val="12"/>
            </w:pPr>
            <w:r>
              <w:t>≥80能在全市起到引领作用</w:t>
            </w:r>
          </w:p>
        </w:tc>
        <w:tc>
          <w:tcPr>
            <w:tcW w:w="1843" w:type="dxa"/>
            <w:vAlign w:val="center"/>
          </w:tcPr>
          <w:p>
            <w:pPr>
              <w:pStyle w:val="12"/>
            </w:pPr>
            <w:r>
              <w:t>以实际完成情况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支持企业满意度</w:t>
            </w:r>
          </w:p>
        </w:tc>
        <w:tc>
          <w:tcPr>
            <w:tcW w:w="2891" w:type="dxa"/>
            <w:vAlign w:val="center"/>
          </w:tcPr>
          <w:p>
            <w:pPr>
              <w:pStyle w:val="12"/>
            </w:pPr>
            <w:r>
              <w:t>支持企业满意度</w:t>
            </w:r>
          </w:p>
        </w:tc>
        <w:tc>
          <w:tcPr>
            <w:tcW w:w="1276" w:type="dxa"/>
            <w:vAlign w:val="center"/>
          </w:tcPr>
          <w:p>
            <w:pPr>
              <w:pStyle w:val="12"/>
            </w:pPr>
            <w:r>
              <w:t>≥90%</w:t>
            </w:r>
          </w:p>
        </w:tc>
        <w:tc>
          <w:tcPr>
            <w:tcW w:w="1843" w:type="dxa"/>
            <w:vAlign w:val="center"/>
          </w:tcPr>
          <w:p>
            <w:pPr>
              <w:pStyle w:val="12"/>
            </w:pPr>
            <w:r>
              <w:t>以实际完成情况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13、选聘人员经费绩效目标表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13052524P000006109110</w:t>
            </w:r>
          </w:p>
        </w:tc>
        <w:tc>
          <w:tcPr>
            <w:tcW w:w="2835" w:type="dxa"/>
            <w:vAlign w:val="center"/>
          </w:tcPr>
          <w:p>
            <w:pPr>
              <w:pStyle w:val="10"/>
            </w:pPr>
            <w:r>
              <w:t>项目名称</w:t>
            </w:r>
          </w:p>
        </w:tc>
        <w:tc>
          <w:tcPr>
            <w:tcW w:w="6094" w:type="dxa"/>
            <w:gridSpan w:val="3"/>
            <w:vAlign w:val="center"/>
          </w:tcPr>
          <w:p>
            <w:pPr>
              <w:pStyle w:val="12"/>
            </w:pPr>
            <w:r>
              <w:t>选聘人员经费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29.90</w:t>
            </w:r>
          </w:p>
        </w:tc>
        <w:tc>
          <w:tcPr>
            <w:tcW w:w="2835" w:type="dxa"/>
            <w:vAlign w:val="center"/>
          </w:tcPr>
          <w:p>
            <w:pPr>
              <w:pStyle w:val="10"/>
            </w:pPr>
            <w:r>
              <w:t>其中：财政    资金</w:t>
            </w:r>
          </w:p>
        </w:tc>
        <w:tc>
          <w:tcPr>
            <w:tcW w:w="2551" w:type="dxa"/>
            <w:vAlign w:val="center"/>
          </w:tcPr>
          <w:p>
            <w:pPr>
              <w:pStyle w:val="12"/>
            </w:pPr>
            <w:r>
              <w:t>29.90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选聘人员经费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r>
              <w:rPr>
                <w:rFonts w:hint="eastAsia"/>
                <w:lang w:eastAsia="zh-CN"/>
              </w:rPr>
              <w:t>万元</w:t>
            </w:r>
            <w:r>
              <w:t>）</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15.00</w:t>
            </w:r>
          </w:p>
        </w:tc>
        <w:tc>
          <w:tcPr>
            <w:tcW w:w="2835" w:type="dxa"/>
            <w:vAlign w:val="center"/>
          </w:tcPr>
          <w:p>
            <w:pPr>
              <w:pStyle w:val="13"/>
            </w:pPr>
            <w:r>
              <w:t>19.00</w:t>
            </w:r>
          </w:p>
        </w:tc>
        <w:tc>
          <w:tcPr>
            <w:tcW w:w="2551" w:type="dxa"/>
            <w:vAlign w:val="center"/>
          </w:tcPr>
          <w:p>
            <w:pPr>
              <w:pStyle w:val="13"/>
            </w:pPr>
            <w:r>
              <w:t>23.00</w:t>
            </w:r>
          </w:p>
        </w:tc>
        <w:tc>
          <w:tcPr>
            <w:tcW w:w="3543" w:type="dxa"/>
            <w:gridSpan w:val="2"/>
            <w:vAlign w:val="center"/>
          </w:tcPr>
          <w:p>
            <w:pPr>
              <w:pStyle w:val="13"/>
            </w:pPr>
            <w:r>
              <w:t>29.90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1.用于落实选配人员工资待遇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1276" w:type="dxa"/>
            <w:vAlign w:val="center"/>
          </w:tcPr>
          <w:p>
            <w:pPr>
              <w:pStyle w:val="10"/>
            </w:pPr>
            <w:r>
              <w:t>二级指标</w:t>
            </w:r>
          </w:p>
        </w:tc>
        <w:tc>
          <w:tcPr>
            <w:tcW w:w="1332" w:type="dxa"/>
            <w:vAlign w:val="center"/>
          </w:tcPr>
          <w:p>
            <w:pPr>
              <w:pStyle w:val="10"/>
            </w:pPr>
            <w:r>
              <w:t>三级指标</w:t>
            </w:r>
          </w:p>
        </w:tc>
        <w:tc>
          <w:tcPr>
            <w:tcW w:w="2891" w:type="dxa"/>
            <w:vAlign w:val="center"/>
          </w:tcPr>
          <w:p>
            <w:pPr>
              <w:pStyle w:val="10"/>
            </w:pPr>
            <w:r>
              <w:t>绩效指标描述</w:t>
            </w:r>
          </w:p>
        </w:tc>
        <w:tc>
          <w:tcPr>
            <w:tcW w:w="1276" w:type="dxa"/>
            <w:vAlign w:val="center"/>
          </w:tcPr>
          <w:p>
            <w:pPr>
              <w:pStyle w:val="10"/>
            </w:pPr>
            <w:r>
              <w:t>指标值</w:t>
            </w:r>
          </w:p>
        </w:tc>
        <w:tc>
          <w:tcPr>
            <w:tcW w:w="1843"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1276" w:type="dxa"/>
            <w:vAlign w:val="center"/>
          </w:tcPr>
          <w:p>
            <w:pPr>
              <w:pStyle w:val="12"/>
            </w:pPr>
            <w:r>
              <w:t>数量指标</w:t>
            </w:r>
          </w:p>
        </w:tc>
        <w:tc>
          <w:tcPr>
            <w:tcW w:w="1332" w:type="dxa"/>
            <w:vAlign w:val="center"/>
          </w:tcPr>
          <w:p>
            <w:pPr>
              <w:pStyle w:val="12"/>
            </w:pPr>
            <w:r>
              <w:t>支付在职人员经费</w:t>
            </w:r>
          </w:p>
        </w:tc>
        <w:tc>
          <w:tcPr>
            <w:tcW w:w="2891" w:type="dxa"/>
            <w:vAlign w:val="center"/>
          </w:tcPr>
          <w:p>
            <w:pPr>
              <w:pStyle w:val="12"/>
            </w:pPr>
            <w:r>
              <w:t>支付在职人员经费</w:t>
            </w:r>
          </w:p>
        </w:tc>
        <w:tc>
          <w:tcPr>
            <w:tcW w:w="1276" w:type="dxa"/>
            <w:vAlign w:val="center"/>
          </w:tcPr>
          <w:p>
            <w:pPr>
              <w:pStyle w:val="12"/>
            </w:pPr>
            <w:r>
              <w:t>100%</w:t>
            </w:r>
          </w:p>
        </w:tc>
        <w:tc>
          <w:tcPr>
            <w:tcW w:w="1843" w:type="dxa"/>
            <w:vAlign w:val="center"/>
          </w:tcPr>
          <w:p>
            <w:pPr>
              <w:pStyle w:val="12"/>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质量指标</w:t>
            </w:r>
          </w:p>
        </w:tc>
        <w:tc>
          <w:tcPr>
            <w:tcW w:w="1332" w:type="dxa"/>
            <w:vAlign w:val="center"/>
          </w:tcPr>
          <w:p>
            <w:pPr>
              <w:pStyle w:val="12"/>
            </w:pPr>
            <w:r>
              <w:t>保证工作正常开展</w:t>
            </w:r>
          </w:p>
        </w:tc>
        <w:tc>
          <w:tcPr>
            <w:tcW w:w="2891" w:type="dxa"/>
            <w:vAlign w:val="center"/>
          </w:tcPr>
          <w:p>
            <w:pPr>
              <w:pStyle w:val="12"/>
            </w:pPr>
            <w:r>
              <w:t>保证工作正常开展</w:t>
            </w:r>
          </w:p>
        </w:tc>
        <w:tc>
          <w:tcPr>
            <w:tcW w:w="1276" w:type="dxa"/>
            <w:vAlign w:val="center"/>
          </w:tcPr>
          <w:p>
            <w:pPr>
              <w:pStyle w:val="12"/>
            </w:pPr>
            <w:r>
              <w:t>≥90%</w:t>
            </w:r>
          </w:p>
        </w:tc>
        <w:tc>
          <w:tcPr>
            <w:tcW w:w="1843" w:type="dxa"/>
            <w:vAlign w:val="center"/>
          </w:tcPr>
          <w:p>
            <w:pPr>
              <w:pStyle w:val="12"/>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时效指标</w:t>
            </w:r>
          </w:p>
        </w:tc>
        <w:tc>
          <w:tcPr>
            <w:tcW w:w="1332" w:type="dxa"/>
            <w:vAlign w:val="center"/>
          </w:tcPr>
          <w:p>
            <w:pPr>
              <w:pStyle w:val="12"/>
            </w:pPr>
            <w:r>
              <w:t>按期完成率</w:t>
            </w:r>
          </w:p>
        </w:tc>
        <w:tc>
          <w:tcPr>
            <w:tcW w:w="2891" w:type="dxa"/>
            <w:vAlign w:val="center"/>
          </w:tcPr>
          <w:p>
            <w:pPr>
              <w:pStyle w:val="12"/>
            </w:pPr>
            <w:r>
              <w:t>按期完成率</w:t>
            </w:r>
          </w:p>
        </w:tc>
        <w:tc>
          <w:tcPr>
            <w:tcW w:w="1276" w:type="dxa"/>
            <w:vAlign w:val="center"/>
          </w:tcPr>
          <w:p>
            <w:pPr>
              <w:pStyle w:val="12"/>
            </w:pPr>
            <w:r>
              <w:t>≥90%</w:t>
            </w:r>
          </w:p>
        </w:tc>
        <w:tc>
          <w:tcPr>
            <w:tcW w:w="1843" w:type="dxa"/>
            <w:vAlign w:val="center"/>
          </w:tcPr>
          <w:p>
            <w:pPr>
              <w:pStyle w:val="12"/>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2"/>
            </w:pPr>
            <w:r>
              <w:t>成本指标</w:t>
            </w:r>
          </w:p>
        </w:tc>
        <w:tc>
          <w:tcPr>
            <w:tcW w:w="1332" w:type="dxa"/>
            <w:vAlign w:val="center"/>
          </w:tcPr>
          <w:p>
            <w:pPr>
              <w:pStyle w:val="12"/>
            </w:pPr>
            <w:r>
              <w:t>在职人员经费</w:t>
            </w:r>
          </w:p>
        </w:tc>
        <w:tc>
          <w:tcPr>
            <w:tcW w:w="2891" w:type="dxa"/>
            <w:vAlign w:val="center"/>
          </w:tcPr>
          <w:p>
            <w:pPr>
              <w:pStyle w:val="12"/>
            </w:pPr>
            <w:r>
              <w:t>在职人员经费</w:t>
            </w:r>
          </w:p>
        </w:tc>
        <w:tc>
          <w:tcPr>
            <w:tcW w:w="1276" w:type="dxa"/>
            <w:vAlign w:val="center"/>
          </w:tcPr>
          <w:p>
            <w:pPr>
              <w:pStyle w:val="12"/>
            </w:pPr>
            <w:r>
              <w:t>≥100%</w:t>
            </w:r>
          </w:p>
        </w:tc>
        <w:tc>
          <w:tcPr>
            <w:tcW w:w="1843" w:type="dxa"/>
            <w:vAlign w:val="center"/>
          </w:tcPr>
          <w:p>
            <w:pPr>
              <w:pStyle w:val="12"/>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1276" w:type="dxa"/>
            <w:vAlign w:val="center"/>
          </w:tcPr>
          <w:p>
            <w:pPr>
              <w:pStyle w:val="12"/>
            </w:pPr>
            <w:r>
              <w:t>社会效益指标</w:t>
            </w:r>
          </w:p>
        </w:tc>
        <w:tc>
          <w:tcPr>
            <w:tcW w:w="1332" w:type="dxa"/>
            <w:vAlign w:val="center"/>
          </w:tcPr>
          <w:p>
            <w:pPr>
              <w:pStyle w:val="12"/>
            </w:pPr>
            <w:r>
              <w:t>项目带动就业能力</w:t>
            </w:r>
          </w:p>
        </w:tc>
        <w:tc>
          <w:tcPr>
            <w:tcW w:w="2891" w:type="dxa"/>
            <w:vAlign w:val="center"/>
          </w:tcPr>
          <w:p>
            <w:pPr>
              <w:pStyle w:val="12"/>
            </w:pPr>
            <w:r>
              <w:t>项目带动就业能力</w:t>
            </w:r>
          </w:p>
        </w:tc>
        <w:tc>
          <w:tcPr>
            <w:tcW w:w="1276" w:type="dxa"/>
            <w:vAlign w:val="center"/>
          </w:tcPr>
          <w:p>
            <w:pPr>
              <w:pStyle w:val="12"/>
            </w:pPr>
            <w:r>
              <w:t>≥90%</w:t>
            </w:r>
          </w:p>
        </w:tc>
        <w:tc>
          <w:tcPr>
            <w:tcW w:w="1843" w:type="dxa"/>
            <w:vAlign w:val="center"/>
          </w:tcPr>
          <w:p>
            <w:pPr>
              <w:pStyle w:val="12"/>
            </w:pPr>
            <w:r>
              <w:t>根据《隆尧县人力资源和社会保障局关于为部分单位选配工作人员名单的通知》（隆人社字【2023】13号）文件通知，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1276" w:type="dxa"/>
            <w:vAlign w:val="center"/>
          </w:tcPr>
          <w:p>
            <w:pPr>
              <w:pStyle w:val="12"/>
            </w:pPr>
            <w:r>
              <w:t>服务对象满意度指标</w:t>
            </w:r>
          </w:p>
        </w:tc>
        <w:tc>
          <w:tcPr>
            <w:tcW w:w="1332" w:type="dxa"/>
            <w:vAlign w:val="center"/>
          </w:tcPr>
          <w:p>
            <w:pPr>
              <w:pStyle w:val="12"/>
            </w:pPr>
            <w:r>
              <w:t>政策满意度</w:t>
            </w:r>
          </w:p>
        </w:tc>
        <w:tc>
          <w:tcPr>
            <w:tcW w:w="2891" w:type="dxa"/>
            <w:vAlign w:val="center"/>
          </w:tcPr>
          <w:p>
            <w:pPr>
              <w:pStyle w:val="12"/>
            </w:pPr>
            <w:r>
              <w:t>政策满意度</w:t>
            </w:r>
          </w:p>
        </w:tc>
        <w:tc>
          <w:tcPr>
            <w:tcW w:w="1276" w:type="dxa"/>
            <w:vAlign w:val="center"/>
          </w:tcPr>
          <w:p>
            <w:pPr>
              <w:pStyle w:val="12"/>
            </w:pPr>
            <w:r>
              <w:t>≥90%</w:t>
            </w:r>
          </w:p>
        </w:tc>
        <w:tc>
          <w:tcPr>
            <w:tcW w:w="1843" w:type="dxa"/>
            <w:vAlign w:val="center"/>
          </w:tcPr>
          <w:p>
            <w:pPr>
              <w:pStyle w:val="12"/>
            </w:pPr>
            <w:r>
              <w:t>根据《隆尧县人力资源和社会保障局关于为部分单位选配工作人员名单的通知》（隆人社字【2023】13号）文件通知，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隆尧县科技和工业信息化局本级上年末固定资产金额为0.00万元（详见下表）。本年度拟购置固定资产总额为0.00万元，已按要求列入政府采购预算，详见政府采购预算表。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306001隆尧县科技和工业信息化局本级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gyOTZmNGJiODgwM2EwZjY5NjY3NTJlODZkZjI3MTcifQ=="/>
  </w:docVars>
  <w:rsids>
    <w:rsidRoot w:val="00000000"/>
    <w:rsid w:val="09BB77DC"/>
    <w:rsid w:val="1D15628C"/>
    <w:rsid w:val="493F3AF2"/>
    <w:rsid w:val="54704897"/>
    <w:rsid w:val="548E0A81"/>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autoRedefine/>
    <w:semiHidden/>
    <w:unhideWhenUsed/>
    <w:qFormat/>
    <w:uiPriority w:val="99"/>
    <w:tblPr>
      <w:tblCellMar>
        <w:top w:w="0" w:type="dxa"/>
        <w:left w:w="108" w:type="dxa"/>
        <w:bottom w:w="0" w:type="dxa"/>
        <w:right w:w="108" w:type="dxa"/>
      </w:tblCellMar>
    </w:tblPr>
  </w:style>
  <w:style w:type="paragraph" w:styleId="2">
    <w:name w:val="toc 1"/>
    <w:basedOn w:val="1"/>
    <w:next w:val="1"/>
    <w:autoRedefine/>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autoRedefine/>
    <w:qFormat/>
    <w:uiPriority w:val="0"/>
    <w:pPr>
      <w:ind w:left="720"/>
    </w:pPr>
  </w:style>
  <w:style w:type="table" w:styleId="5">
    <w:name w:val="Table Grid"/>
    <w:basedOn w:val="4"/>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5.xml" Type="http://schemas.openxmlformats.org/officeDocument/2006/relationships/customXml"/><Relationship Id="rId11" Target="../customXml/item6.xml" Type="http://schemas.openxmlformats.org/officeDocument/2006/relationships/customXml"/><Relationship Id="rId12" Target="../customXml/item7.xml" Type="http://schemas.openxmlformats.org/officeDocument/2006/relationships/customXml"/><Relationship Id="rId13" Target="../customXml/item8.xml" Type="http://schemas.openxmlformats.org/officeDocument/2006/relationships/customXml"/><Relationship Id="rId14" Target="../customXml/item9.xml" Type="http://schemas.openxmlformats.org/officeDocument/2006/relationships/customXml"/><Relationship Id="rId15" Target="../customXml/item10.xml" Type="http://schemas.openxmlformats.org/officeDocument/2006/relationships/customXml"/><Relationship Id="rId16" Target="../customXml/item11.xml" Type="http://schemas.openxmlformats.org/officeDocument/2006/relationships/customXml"/><Relationship Id="rId17" Target="../customXml/item12.xml" Type="http://schemas.openxmlformats.org/officeDocument/2006/relationships/customXml"/><Relationship Id="rId18" Target="../customXml/item13.xml" Type="http://schemas.openxmlformats.org/officeDocument/2006/relationships/customXml"/><Relationship Id="rId19" Target="../customXml/item14.xml" Type="http://schemas.openxmlformats.org/officeDocument/2006/relationships/customXml"/><Relationship Id="rId2" Target="settings.xml" Type="http://schemas.openxmlformats.org/officeDocument/2006/relationships/settings"/><Relationship Id="rId20" Target="../customXml/item15.xml" Type="http://schemas.openxmlformats.org/officeDocument/2006/relationships/customXml"/><Relationship Id="rId21" Target="../customXml/item16.xml" Type="http://schemas.openxmlformats.org/officeDocument/2006/relationships/customXml"/><Relationship Id="rId22" Target="../customXml/item17.xml" Type="http://schemas.openxmlformats.org/officeDocument/2006/relationships/customXml"/><Relationship Id="rId23" Target="../customXml/item18.xml" Type="http://schemas.openxmlformats.org/officeDocument/2006/relationships/customXml"/><Relationship Id="rId24" Target="../customXml/item19.xml" Type="http://schemas.openxmlformats.org/officeDocument/2006/relationships/customXml"/><Relationship Id="rId25" Target="../customXml/item20.xml" Type="http://schemas.openxmlformats.org/officeDocument/2006/relationships/customXml"/><Relationship Id="rId26" Target="../customXml/item21.xml" Type="http://schemas.openxmlformats.org/officeDocument/2006/relationships/customXml"/><Relationship Id="rId27" Target="../customXml/item22.xml" Type="http://schemas.openxmlformats.org/officeDocument/2006/relationships/customXml"/><Relationship Id="rId28" Target="../customXml/item23.xml" Type="http://schemas.openxmlformats.org/officeDocument/2006/relationships/customXml"/><Relationship Id="rId29" Target="../customXml/item24.xml" Type="http://schemas.openxmlformats.org/officeDocument/2006/relationships/customXml"/><Relationship Id="rId3" Target="footer1.xml" Type="http://schemas.openxmlformats.org/officeDocument/2006/relationships/footer"/><Relationship Id="rId30" Target="../customXml/item25.xml" Type="http://schemas.openxmlformats.org/officeDocument/2006/relationships/customXml"/><Relationship Id="rId31" Target="../customXml/item26.xml" Type="http://schemas.openxmlformats.org/officeDocument/2006/relationships/customXml"/><Relationship Id="rId32" Target="../customXml/item27.xml" Type="http://schemas.openxmlformats.org/officeDocument/2006/relationships/customXml"/><Relationship Id="rId33" Target="../customXml/item28.xml" Type="http://schemas.openxmlformats.org/officeDocument/2006/relationships/customXml"/><Relationship Id="rId34" Target="../customXml/item29.xml" Type="http://schemas.openxmlformats.org/officeDocument/2006/relationships/customXml"/><Relationship Id="rId35" Target="../customXml/item30.xml" Type="http://schemas.openxmlformats.org/officeDocument/2006/relationships/customXml"/><Relationship Id="rId36" Target="../customXml/item31.xml" Type="http://schemas.openxmlformats.org/officeDocument/2006/relationships/customXml"/><Relationship Id="rId37" Target="../customXml/item32.xml" Type="http://schemas.openxmlformats.org/officeDocument/2006/relationships/customXml"/><Relationship Id="rId38"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customXml/item1.xml" Type="http://schemas.openxmlformats.org/officeDocument/2006/relationships/customXml"/><Relationship Id="rId7" Target="../customXml/item2.xml" Type="http://schemas.openxmlformats.org/officeDocument/2006/relationships/customXml"/><Relationship Id="rId8" Target="../customXml/item3.xml" Type="http://schemas.openxmlformats.org/officeDocument/2006/relationships/customXml"/><Relationship Id="rId9" Target="../customXml/item4.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31.xml.rels><?xml version="1.0" encoding="UTF-8" standalone="no"?><Relationships xmlns="http://schemas.openxmlformats.org/package/2006/relationships"><Relationship Id="rId1" Target="itemProps31.xml" Type="http://schemas.openxmlformats.org/officeDocument/2006/relationships/customXmlProps"/></Relationships>
</file>

<file path=customXml/_rels/item32.xml.rels><?xml version="1.0" encoding="UTF-8" standalone="no"?><Relationships xmlns="http://schemas.openxmlformats.org/package/2006/relationships"><Relationship Id="rId1" Target="itemProps32.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2024-02-02T11:13:35Z</dcterms:created>
  <dcterms:modified xsi:type="dcterms:W3CDTF">2024-02-02T03:13:35Z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2024-02-02T11:13:36Z</dcterms:created>
  <dcterms:modified xsi:type="dcterms:W3CDTF">2024-02-02T03:13:36Z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2024-02-02T11:13:37Z</dcterms:created>
  <dcterms:modified xsi:type="dcterms:W3CDTF">2024-02-02T03:13:37Z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2024-02-02T11:13:37Z</dcterms:created>
  <dcterms:modified xsi:type="dcterms:W3CDTF">2024-02-02T03:13:37Z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2024-02-02T11:13:37Z</dcterms:created>
  <dcterms:modified xsi:type="dcterms:W3CDTF">2024-02-02T03:13:37Z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2024-02-02T11:13:38Z</dcterms:created>
  <dcterms:modified xsi:type="dcterms:W3CDTF">2024-02-02T03:13:38Z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2024-02-02T11:13:38Z</dcterms:created>
  <dcterms:modified xsi:type="dcterms:W3CDTF">2024-02-02T03:13:38Z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2024-02-02T11:13:38Z</dcterms:created>
  <dcterms:modified xsi:type="dcterms:W3CDTF">2024-02-02T03:13:38Z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2024-02-02T11:13:39Z</dcterms:created>
  <dcterms:modified xsi:type="dcterms:W3CDTF">2024-02-02T03:13:39Z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2024-02-02T11:13:33Z</dcterms:created>
  <dcterms:modified xsi:type="dcterms:W3CDTF">2024-02-02T03:13:33Z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2024-02-02T11:13:39Z</dcterms:created>
  <dcterms:modified xsi:type="dcterms:W3CDTF">2024-02-02T03:13:39Z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2024-02-02T11:13:36Z</dcterms:created>
  <dcterms:modified xsi:type="dcterms:W3CDTF">2024-02-02T03:13:36Z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2024-02-02T11:13:35Z</dcterms:created>
  <dcterms:modified xsi:type="dcterms:W3CDTF">2024-02-02T03:13:35Z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2024-02-02T11:13:30Z</dcterms:created>
  <dcterms:modified xsi:type="dcterms:W3CDTF">2024-02-02T03:13:30Z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2024-02-02T11:13:36Z</dcterms:created>
  <dcterms:modified xsi:type="dcterms:W3CDTF">2024-02-02T03:13:36Z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2024-02-02T11:13:36Z</dcterms:created>
  <dcterms:modified xsi:type="dcterms:W3CDTF">2024-02-02T03:13:36Z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272cef7-d059-4aca-8334-365fedc5b5c8}">
  <ds:schemaRefs/>
</ds:datastoreItem>
</file>

<file path=customXml/itemProps10.xml><?xml version="1.0" encoding="utf-8"?>
<ds:datastoreItem xmlns:ds="http://schemas.openxmlformats.org/officeDocument/2006/customXml" ds:itemID="{e5b29ba9-4a20-4703-82f9-3753c8ffc6c4}">
  <ds:schemaRefs/>
</ds:datastoreItem>
</file>

<file path=customXml/itemProps11.xml><?xml version="1.0" encoding="utf-8"?>
<ds:datastoreItem xmlns:ds="http://schemas.openxmlformats.org/officeDocument/2006/customXml" ds:itemID="{a7c44a40-e863-4ff1-a1d7-c56bb1d43939}">
  <ds:schemaRefs/>
</ds:datastoreItem>
</file>

<file path=customXml/itemProps12.xml><?xml version="1.0" encoding="utf-8"?>
<ds:datastoreItem xmlns:ds="http://schemas.openxmlformats.org/officeDocument/2006/customXml" ds:itemID="{6b840602-ede5-45be-85a6-634543dc0ca1}">
  <ds:schemaRefs/>
</ds:datastoreItem>
</file>

<file path=customXml/itemProps13.xml><?xml version="1.0" encoding="utf-8"?>
<ds:datastoreItem xmlns:ds="http://schemas.openxmlformats.org/officeDocument/2006/customXml" ds:itemID="{c8ab117f-08f7-4b32-8064-ce0902abf53a}">
  <ds:schemaRefs/>
</ds:datastoreItem>
</file>

<file path=customXml/itemProps14.xml><?xml version="1.0" encoding="utf-8"?>
<ds:datastoreItem xmlns:ds="http://schemas.openxmlformats.org/officeDocument/2006/customXml" ds:itemID="{7a5e7a80-fad5-4e34-b400-6baf19e729f8}">
  <ds:schemaRefs/>
</ds:datastoreItem>
</file>

<file path=customXml/itemProps15.xml><?xml version="1.0" encoding="utf-8"?>
<ds:datastoreItem xmlns:ds="http://schemas.openxmlformats.org/officeDocument/2006/customXml" ds:itemID="{a698de80-edb1-4e35-8fad-e4b01a1155c3}">
  <ds:schemaRefs/>
</ds:datastoreItem>
</file>

<file path=customXml/itemProps16.xml><?xml version="1.0" encoding="utf-8"?>
<ds:datastoreItem xmlns:ds="http://schemas.openxmlformats.org/officeDocument/2006/customXml" ds:itemID="{1c02c42e-b5cc-4d0f-8eb6-10256bbe4e21}">
  <ds:schemaRefs/>
</ds:datastoreItem>
</file>

<file path=customXml/itemProps17.xml><?xml version="1.0" encoding="utf-8"?>
<ds:datastoreItem xmlns:ds="http://schemas.openxmlformats.org/officeDocument/2006/customXml" ds:itemID="{5dfd55ad-95ab-47cc-aaf1-694720bb0106}">
  <ds:schemaRefs/>
</ds:datastoreItem>
</file>

<file path=customXml/itemProps18.xml><?xml version="1.0" encoding="utf-8"?>
<ds:datastoreItem xmlns:ds="http://schemas.openxmlformats.org/officeDocument/2006/customXml" ds:itemID="{8807f0e5-375d-4eea-b874-cece3951f5eb}">
  <ds:schemaRefs/>
</ds:datastoreItem>
</file>

<file path=customXml/itemProps19.xml><?xml version="1.0" encoding="utf-8"?>
<ds:datastoreItem xmlns:ds="http://schemas.openxmlformats.org/officeDocument/2006/customXml" ds:itemID="{8fa002b5-2a1f-4ea6-84d7-68c9e04503e0}">
  <ds:schemaRefs/>
</ds:datastoreItem>
</file>

<file path=customXml/itemProps2.xml><?xml version="1.0" encoding="utf-8"?>
<ds:datastoreItem xmlns:ds="http://schemas.openxmlformats.org/officeDocument/2006/customXml" ds:itemID="{72770a92-06c9-4fbc-b4bf-83f6a3864f2a}">
  <ds:schemaRefs/>
</ds:datastoreItem>
</file>

<file path=customXml/itemProps20.xml><?xml version="1.0" encoding="utf-8"?>
<ds:datastoreItem xmlns:ds="http://schemas.openxmlformats.org/officeDocument/2006/customXml" ds:itemID="{86e85675-02cf-45c9-bbf7-c3ad462c0d33}">
  <ds:schemaRefs/>
</ds:datastoreItem>
</file>

<file path=customXml/itemProps21.xml><?xml version="1.0" encoding="utf-8"?>
<ds:datastoreItem xmlns:ds="http://schemas.openxmlformats.org/officeDocument/2006/customXml" ds:itemID="{dc253724-986c-47c3-9971-9661ce374221}">
  <ds:schemaRefs/>
</ds:datastoreItem>
</file>

<file path=customXml/itemProps22.xml><?xml version="1.0" encoding="utf-8"?>
<ds:datastoreItem xmlns:ds="http://schemas.openxmlformats.org/officeDocument/2006/customXml" ds:itemID="{9413f31c-4b2d-44c7-be5b-36fd99e87436}">
  <ds:schemaRefs/>
</ds:datastoreItem>
</file>

<file path=customXml/itemProps23.xml><?xml version="1.0" encoding="utf-8"?>
<ds:datastoreItem xmlns:ds="http://schemas.openxmlformats.org/officeDocument/2006/customXml" ds:itemID="{71e57ff5-e6d8-42a2-9655-b20aee95a94b}">
  <ds:schemaRefs/>
</ds:datastoreItem>
</file>

<file path=customXml/itemProps24.xml><?xml version="1.0" encoding="utf-8"?>
<ds:datastoreItem xmlns:ds="http://schemas.openxmlformats.org/officeDocument/2006/customXml" ds:itemID="{6d2f8762-ddc9-4400-bfbd-01e92c9b083a}">
  <ds:schemaRefs/>
</ds:datastoreItem>
</file>

<file path=customXml/itemProps25.xml><?xml version="1.0" encoding="utf-8"?>
<ds:datastoreItem xmlns:ds="http://schemas.openxmlformats.org/officeDocument/2006/customXml" ds:itemID="{bc355047-354f-4228-b86f-3772c73136c0}">
  <ds:schemaRefs/>
</ds:datastoreItem>
</file>

<file path=customXml/itemProps26.xml><?xml version="1.0" encoding="utf-8"?>
<ds:datastoreItem xmlns:ds="http://schemas.openxmlformats.org/officeDocument/2006/customXml" ds:itemID="{01b487de-24cd-4073-8904-de95e9854c39}">
  <ds:schemaRefs/>
</ds:datastoreItem>
</file>

<file path=customXml/itemProps27.xml><?xml version="1.0" encoding="utf-8"?>
<ds:datastoreItem xmlns:ds="http://schemas.openxmlformats.org/officeDocument/2006/customXml" ds:itemID="{b2f68f4c-4939-4627-a321-769bfdac9f14}">
  <ds:schemaRefs/>
</ds:datastoreItem>
</file>

<file path=customXml/itemProps28.xml><?xml version="1.0" encoding="utf-8"?>
<ds:datastoreItem xmlns:ds="http://schemas.openxmlformats.org/officeDocument/2006/customXml" ds:itemID="{6ab5f16d-433f-43b7-adf7-4b0b981f8aaa}">
  <ds:schemaRefs/>
</ds:datastoreItem>
</file>

<file path=customXml/itemProps29.xml><?xml version="1.0" encoding="utf-8"?>
<ds:datastoreItem xmlns:ds="http://schemas.openxmlformats.org/officeDocument/2006/customXml" ds:itemID="{3a2086ae-990c-43de-9022-594ecfa06780}">
  <ds:schemaRefs/>
</ds:datastoreItem>
</file>

<file path=customXml/itemProps3.xml><?xml version="1.0" encoding="utf-8"?>
<ds:datastoreItem xmlns:ds="http://schemas.openxmlformats.org/officeDocument/2006/customXml" ds:itemID="{ec51b87b-3ce2-4873-a102-4e6487e9a4e6}">
  <ds:schemaRefs/>
</ds:datastoreItem>
</file>

<file path=customXml/itemProps30.xml><?xml version="1.0" encoding="utf-8"?>
<ds:datastoreItem xmlns:ds="http://schemas.openxmlformats.org/officeDocument/2006/customXml" ds:itemID="{82cb72e5-3b0c-4e2e-94e3-8e4cba857177}">
  <ds:schemaRefs/>
</ds:datastoreItem>
</file>

<file path=customXml/itemProps31.xml><?xml version="1.0" encoding="utf-8"?>
<ds:datastoreItem xmlns:ds="http://schemas.openxmlformats.org/officeDocument/2006/customXml" ds:itemID="{25c09a6b-d6d8-4416-8139-ea6fec4bc5ee}">
  <ds:schemaRefs/>
</ds:datastoreItem>
</file>

<file path=customXml/itemProps32.xml><?xml version="1.0" encoding="utf-8"?>
<ds:datastoreItem xmlns:ds="http://schemas.openxmlformats.org/officeDocument/2006/customXml" ds:itemID="{e2e67ee4-8500-43d9-825c-3423d236d3da}">
  <ds:schemaRefs/>
</ds:datastoreItem>
</file>

<file path=customXml/itemProps4.xml><?xml version="1.0" encoding="utf-8"?>
<ds:datastoreItem xmlns:ds="http://schemas.openxmlformats.org/officeDocument/2006/customXml" ds:itemID="{77183a5f-e541-4aa3-b5f0-2ec1d85a866d}">
  <ds:schemaRefs/>
</ds:datastoreItem>
</file>

<file path=customXml/itemProps5.xml><?xml version="1.0" encoding="utf-8"?>
<ds:datastoreItem xmlns:ds="http://schemas.openxmlformats.org/officeDocument/2006/customXml" ds:itemID="{c2623293-88cc-4629-9a7d-795c445e9c06}">
  <ds:schemaRefs/>
</ds:datastoreItem>
</file>

<file path=customXml/itemProps6.xml><?xml version="1.0" encoding="utf-8"?>
<ds:datastoreItem xmlns:ds="http://schemas.openxmlformats.org/officeDocument/2006/customXml" ds:itemID="{ac9ac798-6515-4969-8721-6bf0efce087c}">
  <ds:schemaRefs/>
</ds:datastoreItem>
</file>

<file path=customXml/itemProps7.xml><?xml version="1.0" encoding="utf-8"?>
<ds:datastoreItem xmlns:ds="http://schemas.openxmlformats.org/officeDocument/2006/customXml" ds:itemID="{78f6d58f-e6f0-49ee-bd75-1d3b7c6b8428}">
  <ds:schemaRefs/>
</ds:datastoreItem>
</file>

<file path=customXml/itemProps8.xml><?xml version="1.0" encoding="utf-8"?>
<ds:datastoreItem xmlns:ds="http://schemas.openxmlformats.org/officeDocument/2006/customXml" ds:itemID="{2a56d825-1877-4e57-ad26-3167f8c200a6}">
  <ds:schemaRefs/>
</ds:datastoreItem>
</file>

<file path=customXml/itemProps9.xml><?xml version="1.0" encoding="utf-8"?>
<ds:datastoreItem xmlns:ds="http://schemas.openxmlformats.org/officeDocument/2006/customXml" ds:itemID="{4565aafe-b3e9-4117-9c52-86f15e5be9db}">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Office_12.1.0.16120_F1E327BC-269C-435d-A152-05C5408002CA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2024-02-02T11:13:00Z</dcterms:created>
  <dc:creator>Administrator</dc:creator>
  <cp:lastModifiedBy>糖糖*</cp:lastModifiedBy>
  <dcterms:modified xsi:type="dcterms:W3CDTF">2024-02-05T07:20:05Z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40FB0409ACA94E3194DC6EDA40E52447</vt:lpwstr>
  </property>
</Properties>
</file>