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3931.99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18584.49</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18981.80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6504.63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22516.48</w:t>
            </w:r>
          </w:p>
        </w:tc>
        <w:tc>
          <w:tcPr>
            <w:tcW w:w="4535" w:type="dxa"/>
            <w:vAlign w:val="center"/>
          </w:tcPr>
          <w:p>
            <w:pPr>
              <w:pStyle w:val="14"/>
            </w:pPr>
            <w:r>
              <w:t>本年支出合计</w:t>
            </w:r>
          </w:p>
        </w:tc>
        <w:tc>
          <w:tcPr>
            <w:tcW w:w="2126" w:type="dxa"/>
            <w:vAlign w:val="center"/>
          </w:tcPr>
          <w:p>
            <w:pPr>
              <w:pStyle w:val="15"/>
            </w:pPr>
            <w:r>
              <w:t>26054.43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3537.95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26054.43</w:t>
            </w:r>
          </w:p>
        </w:tc>
        <w:tc>
          <w:tcPr>
            <w:tcW w:w="4535" w:type="dxa"/>
            <w:vAlign w:val="center"/>
          </w:tcPr>
          <w:p>
            <w:pPr>
              <w:pStyle w:val="14"/>
            </w:pPr>
            <w:r>
              <w:t>支出总计</w:t>
            </w:r>
          </w:p>
        </w:tc>
        <w:tc>
          <w:tcPr>
            <w:tcW w:w="2126" w:type="dxa"/>
            <w:vAlign w:val="center"/>
          </w:tcPr>
          <w:p>
            <w:pPr>
              <w:pStyle w:val="15"/>
            </w:pPr>
            <w:r>
              <w:t>26054.43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26054.43</w:t>
            </w:r>
          </w:p>
        </w:tc>
        <w:tc>
          <w:tcPr>
            <w:tcW w:w="1134" w:type="dxa"/>
            <w:vAlign w:val="center"/>
          </w:tcPr>
          <w:p>
            <w:pPr>
              <w:pStyle w:val="15"/>
            </w:pPr>
            <w:r>
              <w:t>22516.48</w:t>
            </w:r>
          </w:p>
        </w:tc>
        <w:tc>
          <w:tcPr>
            <w:tcW w:w="1134" w:type="dxa"/>
            <w:vAlign w:val="center"/>
          </w:tcPr>
          <w:p>
            <w:pPr>
              <w:pStyle w:val="15"/>
            </w:pPr>
            <w:r>
              <w:t>22516.48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48.53</w:t>
            </w:r>
          </w:p>
        </w:tc>
        <w:tc>
          <w:tcPr>
            <w:tcW w:w="1134" w:type="dxa"/>
            <w:vAlign w:val="center"/>
          </w:tcPr>
          <w:p>
            <w:pPr>
              <w:pStyle w:val="11"/>
            </w:pPr>
            <w:r>
              <w:t>48.53</w:t>
            </w:r>
          </w:p>
        </w:tc>
        <w:tc>
          <w:tcPr>
            <w:tcW w:w="1134" w:type="dxa"/>
            <w:vAlign w:val="center"/>
          </w:tcPr>
          <w:p>
            <w:pPr>
              <w:pStyle w:val="11"/>
            </w:pPr>
            <w:r>
              <w:t>48.53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48.53</w:t>
            </w:r>
          </w:p>
        </w:tc>
        <w:tc>
          <w:tcPr>
            <w:tcW w:w="1134" w:type="dxa"/>
            <w:vAlign w:val="center"/>
          </w:tcPr>
          <w:p>
            <w:pPr>
              <w:pStyle w:val="11"/>
            </w:pPr>
            <w:r>
              <w:t>48.53</w:t>
            </w:r>
          </w:p>
        </w:tc>
        <w:tc>
          <w:tcPr>
            <w:tcW w:w="1134" w:type="dxa"/>
            <w:vAlign w:val="center"/>
          </w:tcPr>
          <w:p>
            <w:pPr>
              <w:pStyle w:val="11"/>
            </w:pPr>
            <w:r>
              <w:t>48.53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r>
              <w:t>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r>
              <w:t>18.83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21104</w:t>
            </w:r>
          </w:p>
        </w:tc>
        <w:tc>
          <w:tcPr>
            <w:tcW w:w="1559" w:type="dxa"/>
            <w:vAlign w:val="center"/>
          </w:tcPr>
          <w:p>
            <w:pPr>
              <w:pStyle w:val="12"/>
            </w:pPr>
            <w:r>
              <w:t>自然生态保护</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2110499</w:t>
            </w:r>
          </w:p>
        </w:tc>
        <w:tc>
          <w:tcPr>
            <w:tcW w:w="1559" w:type="dxa"/>
            <w:vAlign w:val="center"/>
          </w:tcPr>
          <w:p>
            <w:pPr>
              <w:pStyle w:val="12"/>
            </w:pPr>
            <w:r>
              <w:t>其他自然生态保护支出</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r>
              <w:t>25.30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18981.80</w:t>
            </w:r>
          </w:p>
        </w:tc>
        <w:tc>
          <w:tcPr>
            <w:tcW w:w="1134" w:type="dxa"/>
            <w:vAlign w:val="center"/>
          </w:tcPr>
          <w:p>
            <w:pPr>
              <w:pStyle w:val="11"/>
            </w:pPr>
            <w:r>
              <w:t>18981.80</w:t>
            </w:r>
          </w:p>
        </w:tc>
        <w:tc>
          <w:tcPr>
            <w:tcW w:w="1134" w:type="dxa"/>
            <w:vAlign w:val="center"/>
          </w:tcPr>
          <w:p>
            <w:pPr>
              <w:pStyle w:val="11"/>
            </w:pPr>
            <w:r>
              <w:t>18981.80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r>
              <w:t>75.68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321.64</w:t>
            </w:r>
          </w:p>
        </w:tc>
        <w:tc>
          <w:tcPr>
            <w:tcW w:w="1134" w:type="dxa"/>
            <w:vAlign w:val="center"/>
          </w:tcPr>
          <w:p>
            <w:pPr>
              <w:pStyle w:val="11"/>
            </w:pPr>
            <w:r>
              <w:t>321.64</w:t>
            </w:r>
          </w:p>
        </w:tc>
        <w:tc>
          <w:tcPr>
            <w:tcW w:w="1134" w:type="dxa"/>
            <w:vAlign w:val="center"/>
          </w:tcPr>
          <w:p>
            <w:pPr>
              <w:pStyle w:val="11"/>
            </w:pPr>
            <w:r>
              <w:t>321.64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321.64</w:t>
            </w:r>
          </w:p>
        </w:tc>
        <w:tc>
          <w:tcPr>
            <w:tcW w:w="1134" w:type="dxa"/>
            <w:vAlign w:val="center"/>
          </w:tcPr>
          <w:p>
            <w:pPr>
              <w:pStyle w:val="11"/>
            </w:pPr>
            <w:r>
              <w:t>321.64</w:t>
            </w:r>
          </w:p>
        </w:tc>
        <w:tc>
          <w:tcPr>
            <w:tcW w:w="1134" w:type="dxa"/>
            <w:vAlign w:val="center"/>
          </w:tcPr>
          <w:p>
            <w:pPr>
              <w:pStyle w:val="11"/>
            </w:pPr>
            <w:r>
              <w:t>321.64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18584.49</w:t>
            </w:r>
          </w:p>
        </w:tc>
        <w:tc>
          <w:tcPr>
            <w:tcW w:w="1134" w:type="dxa"/>
            <w:vAlign w:val="center"/>
          </w:tcPr>
          <w:p>
            <w:pPr>
              <w:pStyle w:val="11"/>
            </w:pPr>
            <w:r>
              <w:t>18584.49</w:t>
            </w:r>
          </w:p>
        </w:tc>
        <w:tc>
          <w:tcPr>
            <w:tcW w:w="1134" w:type="dxa"/>
            <w:vAlign w:val="center"/>
          </w:tcPr>
          <w:p>
            <w:pPr>
              <w:pStyle w:val="11"/>
            </w:pPr>
            <w:r>
              <w:t>18584.49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11004.90</w:t>
            </w:r>
          </w:p>
        </w:tc>
        <w:tc>
          <w:tcPr>
            <w:tcW w:w="1134" w:type="dxa"/>
            <w:vAlign w:val="center"/>
          </w:tcPr>
          <w:p>
            <w:pPr>
              <w:pStyle w:val="11"/>
            </w:pPr>
            <w:r>
              <w:t>11004.90</w:t>
            </w:r>
          </w:p>
        </w:tc>
        <w:tc>
          <w:tcPr>
            <w:tcW w:w="1134" w:type="dxa"/>
            <w:vAlign w:val="center"/>
          </w:tcPr>
          <w:p>
            <w:pPr>
              <w:pStyle w:val="11"/>
            </w:pPr>
            <w:r>
              <w:t>11004.90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2120806</w:t>
            </w:r>
          </w:p>
        </w:tc>
        <w:tc>
          <w:tcPr>
            <w:tcW w:w="1559" w:type="dxa"/>
            <w:vAlign w:val="center"/>
          </w:tcPr>
          <w:p>
            <w:pPr>
              <w:pStyle w:val="12"/>
            </w:pPr>
            <w:r>
              <w:t>土地出让业务支出</w:t>
            </w:r>
          </w:p>
        </w:tc>
        <w:tc>
          <w:tcPr>
            <w:tcW w:w="1134" w:type="dxa"/>
            <w:vAlign w:val="center"/>
          </w:tcPr>
          <w:p>
            <w:pPr>
              <w:pStyle w:val="11"/>
            </w:pPr>
            <w:r>
              <w:t>1140.00</w:t>
            </w:r>
          </w:p>
        </w:tc>
        <w:tc>
          <w:tcPr>
            <w:tcW w:w="1134" w:type="dxa"/>
            <w:vAlign w:val="center"/>
          </w:tcPr>
          <w:p>
            <w:pPr>
              <w:pStyle w:val="11"/>
            </w:pPr>
            <w:r>
              <w:t>1140.00</w:t>
            </w:r>
          </w:p>
        </w:tc>
        <w:tc>
          <w:tcPr>
            <w:tcW w:w="1134" w:type="dxa"/>
            <w:vAlign w:val="center"/>
          </w:tcPr>
          <w:p>
            <w:pPr>
              <w:pStyle w:val="11"/>
            </w:pPr>
            <w:r>
              <w:t>1140.00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2120814</w:t>
            </w:r>
          </w:p>
        </w:tc>
        <w:tc>
          <w:tcPr>
            <w:tcW w:w="1559" w:type="dxa"/>
            <w:vAlign w:val="center"/>
          </w:tcPr>
          <w:p>
            <w:pPr>
              <w:pStyle w:val="12"/>
            </w:pPr>
            <w:r>
              <w:t>农业生产发展支出</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4799.59</w:t>
            </w:r>
          </w:p>
        </w:tc>
        <w:tc>
          <w:tcPr>
            <w:tcW w:w="1134" w:type="dxa"/>
            <w:vAlign w:val="center"/>
          </w:tcPr>
          <w:p>
            <w:pPr>
              <w:pStyle w:val="11"/>
            </w:pPr>
            <w:r>
              <w:t>4799.59</w:t>
            </w:r>
          </w:p>
        </w:tc>
        <w:tc>
          <w:tcPr>
            <w:tcW w:w="1134" w:type="dxa"/>
            <w:vAlign w:val="center"/>
          </w:tcPr>
          <w:p>
            <w:pPr>
              <w:pStyle w:val="11"/>
            </w:pPr>
            <w:r>
              <w:t>4799.59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r>
              <w:t>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442.91</w:t>
            </w:r>
          </w:p>
        </w:tc>
        <w:tc>
          <w:tcPr>
            <w:tcW w:w="1134" w:type="dxa"/>
            <w:vAlign w:val="center"/>
          </w:tcPr>
          <w:p>
            <w:pPr>
              <w:pStyle w:val="11"/>
            </w:pPr>
            <w:r>
              <w:t>442.91</w:t>
            </w:r>
          </w:p>
        </w:tc>
        <w:tc>
          <w:tcPr>
            <w:tcW w:w="1134" w:type="dxa"/>
            <w:vAlign w:val="center"/>
          </w:tcPr>
          <w:p>
            <w:pPr>
              <w:pStyle w:val="11"/>
            </w:pPr>
            <w:r>
              <w:t>442.91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442.91</w:t>
            </w:r>
          </w:p>
        </w:tc>
        <w:tc>
          <w:tcPr>
            <w:tcW w:w="1134" w:type="dxa"/>
            <w:vAlign w:val="center"/>
          </w:tcPr>
          <w:p>
            <w:pPr>
              <w:pStyle w:val="11"/>
            </w:pPr>
            <w:r>
              <w:t>442.91</w:t>
            </w:r>
          </w:p>
        </w:tc>
        <w:tc>
          <w:tcPr>
            <w:tcW w:w="1134" w:type="dxa"/>
            <w:vAlign w:val="center"/>
          </w:tcPr>
          <w:p>
            <w:pPr>
              <w:pStyle w:val="11"/>
            </w:pPr>
            <w:r>
              <w:t>442.91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2130205</w:t>
            </w:r>
          </w:p>
        </w:tc>
        <w:tc>
          <w:tcPr>
            <w:tcW w:w="1559" w:type="dxa"/>
            <w:vAlign w:val="center"/>
          </w:tcPr>
          <w:p>
            <w:pPr>
              <w:pStyle w:val="12"/>
            </w:pPr>
            <w:r>
              <w:t>森林资源培育</w:t>
            </w:r>
          </w:p>
        </w:tc>
        <w:tc>
          <w:tcPr>
            <w:tcW w:w="1134" w:type="dxa"/>
            <w:vAlign w:val="center"/>
          </w:tcPr>
          <w:p>
            <w:pPr>
              <w:pStyle w:val="11"/>
            </w:pPr>
            <w:r>
              <w:t>246.29</w:t>
            </w:r>
          </w:p>
        </w:tc>
        <w:tc>
          <w:tcPr>
            <w:tcW w:w="1134" w:type="dxa"/>
            <w:vAlign w:val="center"/>
          </w:tcPr>
          <w:p>
            <w:pPr>
              <w:pStyle w:val="11"/>
            </w:pPr>
            <w:r>
              <w:t>246.29</w:t>
            </w:r>
          </w:p>
        </w:tc>
        <w:tc>
          <w:tcPr>
            <w:tcW w:w="1134" w:type="dxa"/>
            <w:vAlign w:val="center"/>
          </w:tcPr>
          <w:p>
            <w:pPr>
              <w:pStyle w:val="11"/>
            </w:pPr>
            <w:r>
              <w:t>246.29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2130207</w:t>
            </w:r>
          </w:p>
        </w:tc>
        <w:tc>
          <w:tcPr>
            <w:tcW w:w="1559" w:type="dxa"/>
            <w:vAlign w:val="center"/>
          </w:tcPr>
          <w:p>
            <w:pPr>
              <w:pStyle w:val="12"/>
            </w:pPr>
            <w:r>
              <w:t>森林资源管理</w:t>
            </w:r>
          </w:p>
        </w:tc>
        <w:tc>
          <w:tcPr>
            <w:tcW w:w="1134" w:type="dxa"/>
            <w:vAlign w:val="center"/>
          </w:tcPr>
          <w:p>
            <w:pPr>
              <w:pStyle w:val="11"/>
            </w:pPr>
            <w:r>
              <w:t>84.21</w:t>
            </w:r>
          </w:p>
        </w:tc>
        <w:tc>
          <w:tcPr>
            <w:tcW w:w="1134" w:type="dxa"/>
            <w:vAlign w:val="center"/>
          </w:tcPr>
          <w:p>
            <w:pPr>
              <w:pStyle w:val="11"/>
            </w:pPr>
            <w:r>
              <w:t>84.21</w:t>
            </w:r>
          </w:p>
        </w:tc>
        <w:tc>
          <w:tcPr>
            <w:tcW w:w="1134" w:type="dxa"/>
            <w:vAlign w:val="center"/>
          </w:tcPr>
          <w:p>
            <w:pPr>
              <w:pStyle w:val="11"/>
            </w:pPr>
            <w:r>
              <w:t>84.21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2130227</w:t>
            </w:r>
          </w:p>
        </w:tc>
        <w:tc>
          <w:tcPr>
            <w:tcW w:w="1559" w:type="dxa"/>
            <w:vAlign w:val="center"/>
          </w:tcPr>
          <w:p>
            <w:pPr>
              <w:pStyle w:val="12"/>
            </w:pPr>
            <w:r>
              <w:t>贷款贴息</w:t>
            </w:r>
          </w:p>
        </w:tc>
        <w:tc>
          <w:tcPr>
            <w:tcW w:w="1134" w:type="dxa"/>
            <w:vAlign w:val="center"/>
          </w:tcPr>
          <w:p>
            <w:pPr>
              <w:pStyle w:val="11"/>
            </w:pPr>
            <w:r>
              <w:t>90.41</w:t>
            </w:r>
          </w:p>
        </w:tc>
        <w:tc>
          <w:tcPr>
            <w:tcW w:w="1134" w:type="dxa"/>
            <w:vAlign w:val="center"/>
          </w:tcPr>
          <w:p>
            <w:pPr>
              <w:pStyle w:val="11"/>
            </w:pPr>
            <w:r>
              <w:t>90.41</w:t>
            </w:r>
          </w:p>
        </w:tc>
        <w:tc>
          <w:tcPr>
            <w:tcW w:w="1134" w:type="dxa"/>
            <w:vAlign w:val="center"/>
          </w:tcPr>
          <w:p>
            <w:pPr>
              <w:pStyle w:val="11"/>
            </w:pPr>
            <w:r>
              <w:t>90.41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2130234</w:t>
            </w:r>
          </w:p>
        </w:tc>
        <w:tc>
          <w:tcPr>
            <w:tcW w:w="1559" w:type="dxa"/>
            <w:vAlign w:val="center"/>
          </w:tcPr>
          <w:p>
            <w:pPr>
              <w:pStyle w:val="12"/>
            </w:pPr>
            <w:r>
              <w:t>林业草原防灾减灾</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6504.63</w:t>
            </w:r>
          </w:p>
        </w:tc>
        <w:tc>
          <w:tcPr>
            <w:tcW w:w="1134" w:type="dxa"/>
            <w:vAlign w:val="center"/>
          </w:tcPr>
          <w:p>
            <w:pPr>
              <w:pStyle w:val="11"/>
            </w:pPr>
            <w:r>
              <w:t>2966.68</w:t>
            </w:r>
          </w:p>
        </w:tc>
        <w:tc>
          <w:tcPr>
            <w:tcW w:w="1134" w:type="dxa"/>
            <w:vAlign w:val="center"/>
          </w:tcPr>
          <w:p>
            <w:pPr>
              <w:pStyle w:val="11"/>
            </w:pPr>
            <w:r>
              <w:t>2966.68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22001</w:t>
            </w:r>
          </w:p>
        </w:tc>
        <w:tc>
          <w:tcPr>
            <w:tcW w:w="1559" w:type="dxa"/>
            <w:vAlign w:val="center"/>
          </w:tcPr>
          <w:p>
            <w:pPr>
              <w:pStyle w:val="12"/>
            </w:pPr>
            <w:r>
              <w:t>自然资源事务</w:t>
            </w:r>
          </w:p>
        </w:tc>
        <w:tc>
          <w:tcPr>
            <w:tcW w:w="1134" w:type="dxa"/>
            <w:vAlign w:val="center"/>
          </w:tcPr>
          <w:p>
            <w:pPr>
              <w:pStyle w:val="11"/>
            </w:pPr>
            <w:r>
              <w:t>6504.63</w:t>
            </w:r>
          </w:p>
        </w:tc>
        <w:tc>
          <w:tcPr>
            <w:tcW w:w="1134" w:type="dxa"/>
            <w:vAlign w:val="center"/>
          </w:tcPr>
          <w:p>
            <w:pPr>
              <w:pStyle w:val="11"/>
            </w:pPr>
            <w:r>
              <w:t>2966.68</w:t>
            </w:r>
          </w:p>
        </w:tc>
        <w:tc>
          <w:tcPr>
            <w:tcW w:w="1134" w:type="dxa"/>
            <w:vAlign w:val="center"/>
          </w:tcPr>
          <w:p>
            <w:pPr>
              <w:pStyle w:val="11"/>
            </w:pPr>
            <w:r>
              <w:t>2966.68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2200101</w:t>
            </w:r>
          </w:p>
        </w:tc>
        <w:tc>
          <w:tcPr>
            <w:tcW w:w="1559" w:type="dxa"/>
            <w:vAlign w:val="center"/>
          </w:tcPr>
          <w:p>
            <w:pPr>
              <w:pStyle w:val="12"/>
            </w:pPr>
            <w:r>
              <w:t>行政运行</w:t>
            </w:r>
          </w:p>
        </w:tc>
        <w:tc>
          <w:tcPr>
            <w:tcW w:w="1134" w:type="dxa"/>
            <w:vAlign w:val="center"/>
          </w:tcPr>
          <w:p>
            <w:pPr>
              <w:pStyle w:val="11"/>
            </w:pPr>
            <w:r>
              <w:t>1234.17</w:t>
            </w:r>
          </w:p>
        </w:tc>
        <w:tc>
          <w:tcPr>
            <w:tcW w:w="1134" w:type="dxa"/>
            <w:vAlign w:val="center"/>
          </w:tcPr>
          <w:p>
            <w:pPr>
              <w:pStyle w:val="11"/>
            </w:pPr>
            <w:r>
              <w:t>1234.17</w:t>
            </w:r>
          </w:p>
        </w:tc>
        <w:tc>
          <w:tcPr>
            <w:tcW w:w="1134" w:type="dxa"/>
            <w:vAlign w:val="center"/>
          </w:tcPr>
          <w:p>
            <w:pPr>
              <w:pStyle w:val="11"/>
            </w:pPr>
            <w:r>
              <w:t>1234.17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2200104</w:t>
            </w:r>
          </w:p>
        </w:tc>
        <w:tc>
          <w:tcPr>
            <w:tcW w:w="1559" w:type="dxa"/>
            <w:vAlign w:val="center"/>
          </w:tcPr>
          <w:p>
            <w:pPr>
              <w:pStyle w:val="12"/>
            </w:pPr>
            <w:r>
              <w:t>自然资源规划及管理</w:t>
            </w:r>
          </w:p>
        </w:tc>
        <w:tc>
          <w:tcPr>
            <w:tcW w:w="1134" w:type="dxa"/>
            <w:vAlign w:val="center"/>
          </w:tcPr>
          <w:p>
            <w:pPr>
              <w:pStyle w:val="11"/>
            </w:pPr>
            <w:r>
              <w:t>259.45</w:t>
            </w:r>
          </w:p>
        </w:tc>
        <w:tc>
          <w:tcPr>
            <w:tcW w:w="1134" w:type="dxa"/>
            <w:vAlign w:val="center"/>
          </w:tcPr>
          <w:p>
            <w:pPr>
              <w:pStyle w:val="11"/>
            </w:pPr>
            <w:r>
              <w:t>259.45</w:t>
            </w:r>
          </w:p>
        </w:tc>
        <w:tc>
          <w:tcPr>
            <w:tcW w:w="1134" w:type="dxa"/>
            <w:vAlign w:val="center"/>
          </w:tcPr>
          <w:p>
            <w:pPr>
              <w:pStyle w:val="11"/>
            </w:pPr>
            <w:r>
              <w:t>259.45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2200106</w:t>
            </w:r>
          </w:p>
        </w:tc>
        <w:tc>
          <w:tcPr>
            <w:tcW w:w="1559" w:type="dxa"/>
            <w:vAlign w:val="center"/>
          </w:tcPr>
          <w:p>
            <w:pPr>
              <w:pStyle w:val="12"/>
            </w:pPr>
            <w:r>
              <w:t>自然资源利用与保护</w:t>
            </w:r>
          </w:p>
        </w:tc>
        <w:tc>
          <w:tcPr>
            <w:tcW w:w="1134" w:type="dxa"/>
            <w:vAlign w:val="center"/>
          </w:tcPr>
          <w:p>
            <w:pPr>
              <w:pStyle w:val="11"/>
            </w:pPr>
            <w:r>
              <w:t>4622.59</w:t>
            </w:r>
          </w:p>
        </w:tc>
        <w:tc>
          <w:tcPr>
            <w:tcW w:w="1134" w:type="dxa"/>
            <w:vAlign w:val="center"/>
          </w:tcPr>
          <w:p>
            <w:pPr>
              <w:pStyle w:val="11"/>
            </w:pPr>
            <w:r>
              <w:t>1084.64</w:t>
            </w:r>
          </w:p>
        </w:tc>
        <w:tc>
          <w:tcPr>
            <w:tcW w:w="1134" w:type="dxa"/>
            <w:vAlign w:val="center"/>
          </w:tcPr>
          <w:p>
            <w:pPr>
              <w:pStyle w:val="11"/>
            </w:pPr>
            <w:r>
              <w:t>1084.64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3537.95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2200109</w:t>
            </w:r>
          </w:p>
        </w:tc>
        <w:tc>
          <w:tcPr>
            <w:tcW w:w="1559" w:type="dxa"/>
            <w:vAlign w:val="center"/>
          </w:tcPr>
          <w:p>
            <w:pPr>
              <w:pStyle w:val="12"/>
            </w:pPr>
            <w:r>
              <w:t>自然资源调查与确权登记</w:t>
            </w:r>
          </w:p>
        </w:tc>
        <w:tc>
          <w:tcPr>
            <w:tcW w:w="1134" w:type="dxa"/>
            <w:vAlign w:val="center"/>
          </w:tcPr>
          <w:p>
            <w:pPr>
              <w:pStyle w:val="11"/>
            </w:pPr>
            <w:r>
              <w:t>287.52</w:t>
            </w:r>
          </w:p>
        </w:tc>
        <w:tc>
          <w:tcPr>
            <w:tcW w:w="1134" w:type="dxa"/>
            <w:vAlign w:val="center"/>
          </w:tcPr>
          <w:p>
            <w:pPr>
              <w:pStyle w:val="11"/>
            </w:pPr>
            <w:r>
              <w:t>287.52</w:t>
            </w:r>
          </w:p>
        </w:tc>
        <w:tc>
          <w:tcPr>
            <w:tcW w:w="1134" w:type="dxa"/>
            <w:vAlign w:val="center"/>
          </w:tcPr>
          <w:p>
            <w:pPr>
              <w:pStyle w:val="11"/>
            </w:pPr>
            <w:r>
              <w:t>287.52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2200112</w:t>
            </w:r>
          </w:p>
        </w:tc>
        <w:tc>
          <w:tcPr>
            <w:tcW w:w="1559" w:type="dxa"/>
            <w:vAlign w:val="center"/>
          </w:tcPr>
          <w:p>
            <w:pPr>
              <w:pStyle w:val="12"/>
            </w:pPr>
            <w:r>
              <w:t>土地资源储备支出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2200114</w:t>
            </w:r>
          </w:p>
        </w:tc>
        <w:tc>
          <w:tcPr>
            <w:tcW w:w="1559" w:type="dxa"/>
            <w:vAlign w:val="center"/>
          </w:tcPr>
          <w:p>
            <w:pPr>
              <w:pStyle w:val="12"/>
            </w:pPr>
            <w:r>
              <w:t>地质勘查与矿产资源管理</w:t>
            </w:r>
          </w:p>
        </w:tc>
        <w:tc>
          <w:tcPr>
            <w:tcW w:w="1134" w:type="dxa"/>
            <w:vAlign w:val="center"/>
          </w:tcPr>
          <w:p>
            <w:pPr>
              <w:pStyle w:val="11"/>
            </w:pPr>
            <w:r>
              <w:t>92.90</w:t>
            </w:r>
          </w:p>
        </w:tc>
        <w:tc>
          <w:tcPr>
            <w:tcW w:w="1134" w:type="dxa"/>
            <w:vAlign w:val="center"/>
          </w:tcPr>
          <w:p>
            <w:pPr>
              <w:pStyle w:val="11"/>
            </w:pPr>
            <w:r>
              <w:t>92.90</w:t>
            </w:r>
          </w:p>
        </w:tc>
        <w:tc>
          <w:tcPr>
            <w:tcW w:w="1134" w:type="dxa"/>
            <w:vAlign w:val="center"/>
          </w:tcPr>
          <w:p>
            <w:pPr>
              <w:pStyle w:val="11"/>
            </w:pPr>
            <w:r>
              <w:t>92.90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r>
              <w:t>32.43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26054.43</w:t>
            </w:r>
          </w:p>
        </w:tc>
        <w:tc>
          <w:tcPr>
            <w:tcW w:w="1361" w:type="dxa"/>
            <w:vAlign w:val="center"/>
          </w:tcPr>
          <w:p>
            <w:pPr>
              <w:pStyle w:val="15"/>
            </w:pPr>
            <w:r>
              <w:t>506.27</w:t>
            </w:r>
          </w:p>
        </w:tc>
        <w:tc>
          <w:tcPr>
            <w:tcW w:w="1361" w:type="dxa"/>
            <w:vAlign w:val="center"/>
          </w:tcPr>
          <w:p>
            <w:pPr>
              <w:pStyle w:val="15"/>
            </w:pPr>
            <w:r>
              <w:t>25548.16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48.53</w:t>
            </w:r>
          </w:p>
        </w:tc>
        <w:tc>
          <w:tcPr>
            <w:tcW w:w="1361" w:type="dxa"/>
            <w:vAlign w:val="center"/>
          </w:tcPr>
          <w:p>
            <w:pPr>
              <w:pStyle w:val="11"/>
            </w:pPr>
            <w:r>
              <w:t>48.53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48.53</w:t>
            </w:r>
          </w:p>
        </w:tc>
        <w:tc>
          <w:tcPr>
            <w:tcW w:w="1361" w:type="dxa"/>
            <w:vAlign w:val="center"/>
          </w:tcPr>
          <w:p>
            <w:pPr>
              <w:pStyle w:val="11"/>
            </w:pPr>
            <w:r>
              <w:t>48.53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40.53</w:t>
            </w:r>
          </w:p>
        </w:tc>
        <w:tc>
          <w:tcPr>
            <w:tcW w:w="1361" w:type="dxa"/>
            <w:vAlign w:val="center"/>
          </w:tcPr>
          <w:p>
            <w:pPr>
              <w:pStyle w:val="11"/>
            </w:pPr>
            <w:r>
              <w:t>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18.83</w:t>
            </w:r>
          </w:p>
        </w:tc>
        <w:tc>
          <w:tcPr>
            <w:tcW w:w="1361" w:type="dxa"/>
            <w:vAlign w:val="center"/>
          </w:tcPr>
          <w:p>
            <w:pPr>
              <w:pStyle w:val="11"/>
            </w:pPr>
            <w:r>
              <w:t>18.83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18.83</w:t>
            </w:r>
          </w:p>
        </w:tc>
        <w:tc>
          <w:tcPr>
            <w:tcW w:w="1361" w:type="dxa"/>
            <w:vAlign w:val="center"/>
          </w:tcPr>
          <w:p>
            <w:pPr>
              <w:pStyle w:val="11"/>
            </w:pPr>
            <w:r>
              <w:t>18.83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18.83</w:t>
            </w:r>
          </w:p>
        </w:tc>
        <w:tc>
          <w:tcPr>
            <w:tcW w:w="1361" w:type="dxa"/>
            <w:vAlign w:val="center"/>
          </w:tcPr>
          <w:p>
            <w:pPr>
              <w:pStyle w:val="11"/>
            </w:pPr>
            <w:r>
              <w:t>18.83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2110499</w:t>
            </w:r>
          </w:p>
        </w:tc>
        <w:tc>
          <w:tcPr>
            <w:tcW w:w="4535" w:type="dxa"/>
            <w:vAlign w:val="center"/>
          </w:tcPr>
          <w:p>
            <w:pPr>
              <w:pStyle w:val="12"/>
            </w:pPr>
            <w:r>
              <w:t>其他自然生态保护支出</w:t>
            </w: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r>
              <w:t>25.30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18981.80</w:t>
            </w:r>
          </w:p>
        </w:tc>
        <w:tc>
          <w:tcPr>
            <w:tcW w:w="1361" w:type="dxa"/>
            <w:vAlign w:val="center"/>
          </w:tcPr>
          <w:p>
            <w:pPr>
              <w:pStyle w:val="11"/>
            </w:pPr>
          </w:p>
        </w:tc>
        <w:tc>
          <w:tcPr>
            <w:tcW w:w="1361" w:type="dxa"/>
            <w:vAlign w:val="center"/>
          </w:tcPr>
          <w:p>
            <w:pPr>
              <w:pStyle w:val="11"/>
            </w:pPr>
            <w:r>
              <w:t>18981.80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r>
              <w:t>75.68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321.64</w:t>
            </w:r>
          </w:p>
        </w:tc>
        <w:tc>
          <w:tcPr>
            <w:tcW w:w="1361" w:type="dxa"/>
            <w:vAlign w:val="center"/>
          </w:tcPr>
          <w:p>
            <w:pPr>
              <w:pStyle w:val="11"/>
            </w:pPr>
          </w:p>
        </w:tc>
        <w:tc>
          <w:tcPr>
            <w:tcW w:w="1361" w:type="dxa"/>
            <w:vAlign w:val="center"/>
          </w:tcPr>
          <w:p>
            <w:pPr>
              <w:pStyle w:val="11"/>
            </w:pPr>
            <w:r>
              <w:t>321.64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321.64</w:t>
            </w:r>
          </w:p>
        </w:tc>
        <w:tc>
          <w:tcPr>
            <w:tcW w:w="1361" w:type="dxa"/>
            <w:vAlign w:val="center"/>
          </w:tcPr>
          <w:p>
            <w:pPr>
              <w:pStyle w:val="11"/>
            </w:pPr>
          </w:p>
        </w:tc>
        <w:tc>
          <w:tcPr>
            <w:tcW w:w="1361" w:type="dxa"/>
            <w:vAlign w:val="center"/>
          </w:tcPr>
          <w:p>
            <w:pPr>
              <w:pStyle w:val="11"/>
            </w:pPr>
            <w:r>
              <w:t>321.64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18584.49</w:t>
            </w:r>
          </w:p>
        </w:tc>
        <w:tc>
          <w:tcPr>
            <w:tcW w:w="1361" w:type="dxa"/>
            <w:vAlign w:val="center"/>
          </w:tcPr>
          <w:p>
            <w:pPr>
              <w:pStyle w:val="11"/>
            </w:pPr>
          </w:p>
        </w:tc>
        <w:tc>
          <w:tcPr>
            <w:tcW w:w="1361" w:type="dxa"/>
            <w:vAlign w:val="center"/>
          </w:tcPr>
          <w:p>
            <w:pPr>
              <w:pStyle w:val="11"/>
            </w:pPr>
            <w:r>
              <w:t>18584.49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11004.90</w:t>
            </w:r>
          </w:p>
        </w:tc>
        <w:tc>
          <w:tcPr>
            <w:tcW w:w="1361" w:type="dxa"/>
            <w:vAlign w:val="center"/>
          </w:tcPr>
          <w:p>
            <w:pPr>
              <w:pStyle w:val="11"/>
            </w:pPr>
          </w:p>
        </w:tc>
        <w:tc>
          <w:tcPr>
            <w:tcW w:w="1361" w:type="dxa"/>
            <w:vAlign w:val="center"/>
          </w:tcPr>
          <w:p>
            <w:pPr>
              <w:pStyle w:val="11"/>
            </w:pPr>
            <w:r>
              <w:t>11004.90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2120806</w:t>
            </w:r>
          </w:p>
        </w:tc>
        <w:tc>
          <w:tcPr>
            <w:tcW w:w="4535" w:type="dxa"/>
            <w:vAlign w:val="center"/>
          </w:tcPr>
          <w:p>
            <w:pPr>
              <w:pStyle w:val="12"/>
            </w:pPr>
            <w:r>
              <w:t>土地出让业务支出</w:t>
            </w: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2120814</w:t>
            </w:r>
          </w:p>
        </w:tc>
        <w:tc>
          <w:tcPr>
            <w:tcW w:w="4535" w:type="dxa"/>
            <w:vAlign w:val="center"/>
          </w:tcPr>
          <w:p>
            <w:pPr>
              <w:pStyle w:val="12"/>
            </w:pPr>
            <w:r>
              <w:t>农业生产发展支出</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4799.59</w:t>
            </w:r>
          </w:p>
        </w:tc>
        <w:tc>
          <w:tcPr>
            <w:tcW w:w="1361" w:type="dxa"/>
            <w:vAlign w:val="center"/>
          </w:tcPr>
          <w:p>
            <w:pPr>
              <w:pStyle w:val="11"/>
            </w:pPr>
          </w:p>
        </w:tc>
        <w:tc>
          <w:tcPr>
            <w:tcW w:w="1361" w:type="dxa"/>
            <w:vAlign w:val="center"/>
          </w:tcPr>
          <w:p>
            <w:pPr>
              <w:pStyle w:val="11"/>
            </w:pPr>
            <w:r>
              <w:t>4799.59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442.91</w:t>
            </w:r>
          </w:p>
        </w:tc>
        <w:tc>
          <w:tcPr>
            <w:tcW w:w="1361" w:type="dxa"/>
            <w:vAlign w:val="center"/>
          </w:tcPr>
          <w:p>
            <w:pPr>
              <w:pStyle w:val="11"/>
            </w:pPr>
          </w:p>
        </w:tc>
        <w:tc>
          <w:tcPr>
            <w:tcW w:w="1361" w:type="dxa"/>
            <w:vAlign w:val="center"/>
          </w:tcPr>
          <w:p>
            <w:pPr>
              <w:pStyle w:val="11"/>
            </w:pPr>
            <w:r>
              <w:t>442.91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442.91</w:t>
            </w:r>
          </w:p>
        </w:tc>
        <w:tc>
          <w:tcPr>
            <w:tcW w:w="1361" w:type="dxa"/>
            <w:vAlign w:val="center"/>
          </w:tcPr>
          <w:p>
            <w:pPr>
              <w:pStyle w:val="11"/>
            </w:pPr>
          </w:p>
        </w:tc>
        <w:tc>
          <w:tcPr>
            <w:tcW w:w="1361" w:type="dxa"/>
            <w:vAlign w:val="center"/>
          </w:tcPr>
          <w:p>
            <w:pPr>
              <w:pStyle w:val="11"/>
            </w:pPr>
            <w:r>
              <w:t>442.91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246.29</w:t>
            </w:r>
          </w:p>
        </w:tc>
        <w:tc>
          <w:tcPr>
            <w:tcW w:w="1361" w:type="dxa"/>
            <w:vAlign w:val="center"/>
          </w:tcPr>
          <w:p>
            <w:pPr>
              <w:pStyle w:val="11"/>
            </w:pPr>
          </w:p>
        </w:tc>
        <w:tc>
          <w:tcPr>
            <w:tcW w:w="1361" w:type="dxa"/>
            <w:vAlign w:val="center"/>
          </w:tcPr>
          <w:p>
            <w:pPr>
              <w:pStyle w:val="11"/>
            </w:pPr>
            <w:r>
              <w:t>246.29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2130207</w:t>
            </w:r>
          </w:p>
        </w:tc>
        <w:tc>
          <w:tcPr>
            <w:tcW w:w="4535" w:type="dxa"/>
            <w:vAlign w:val="center"/>
          </w:tcPr>
          <w:p>
            <w:pPr>
              <w:pStyle w:val="12"/>
            </w:pPr>
            <w:r>
              <w:t>森林资源管理</w:t>
            </w:r>
          </w:p>
        </w:tc>
        <w:tc>
          <w:tcPr>
            <w:tcW w:w="1361" w:type="dxa"/>
            <w:vAlign w:val="center"/>
          </w:tcPr>
          <w:p>
            <w:pPr>
              <w:pStyle w:val="11"/>
            </w:pPr>
            <w:r>
              <w:t>84.21</w:t>
            </w:r>
          </w:p>
        </w:tc>
        <w:tc>
          <w:tcPr>
            <w:tcW w:w="1361" w:type="dxa"/>
            <w:vAlign w:val="center"/>
          </w:tcPr>
          <w:p>
            <w:pPr>
              <w:pStyle w:val="11"/>
            </w:pPr>
          </w:p>
        </w:tc>
        <w:tc>
          <w:tcPr>
            <w:tcW w:w="1361" w:type="dxa"/>
            <w:vAlign w:val="center"/>
          </w:tcPr>
          <w:p>
            <w:pPr>
              <w:pStyle w:val="11"/>
            </w:pPr>
            <w:r>
              <w:t>84.21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2130227</w:t>
            </w:r>
          </w:p>
        </w:tc>
        <w:tc>
          <w:tcPr>
            <w:tcW w:w="4535" w:type="dxa"/>
            <w:vAlign w:val="center"/>
          </w:tcPr>
          <w:p>
            <w:pPr>
              <w:pStyle w:val="12"/>
            </w:pPr>
            <w:r>
              <w:t>贷款贴息</w:t>
            </w:r>
          </w:p>
        </w:tc>
        <w:tc>
          <w:tcPr>
            <w:tcW w:w="1361" w:type="dxa"/>
            <w:vAlign w:val="center"/>
          </w:tcPr>
          <w:p>
            <w:pPr>
              <w:pStyle w:val="11"/>
            </w:pPr>
            <w:r>
              <w:t>90.41</w:t>
            </w:r>
          </w:p>
        </w:tc>
        <w:tc>
          <w:tcPr>
            <w:tcW w:w="1361" w:type="dxa"/>
            <w:vAlign w:val="center"/>
          </w:tcPr>
          <w:p>
            <w:pPr>
              <w:pStyle w:val="11"/>
            </w:pPr>
          </w:p>
        </w:tc>
        <w:tc>
          <w:tcPr>
            <w:tcW w:w="1361" w:type="dxa"/>
            <w:vAlign w:val="center"/>
          </w:tcPr>
          <w:p>
            <w:pPr>
              <w:pStyle w:val="11"/>
            </w:pPr>
            <w:r>
              <w:t>90.41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2130234</w:t>
            </w:r>
          </w:p>
        </w:tc>
        <w:tc>
          <w:tcPr>
            <w:tcW w:w="4535" w:type="dxa"/>
            <w:vAlign w:val="center"/>
          </w:tcPr>
          <w:p>
            <w:pPr>
              <w:pStyle w:val="12"/>
            </w:pPr>
            <w:r>
              <w:t>林业草原防灾减灾</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6504.63</w:t>
            </w:r>
          </w:p>
        </w:tc>
        <w:tc>
          <w:tcPr>
            <w:tcW w:w="1361" w:type="dxa"/>
            <w:vAlign w:val="center"/>
          </w:tcPr>
          <w:p>
            <w:pPr>
              <w:pStyle w:val="11"/>
            </w:pPr>
            <w:r>
              <w:t>406.48</w:t>
            </w:r>
          </w:p>
        </w:tc>
        <w:tc>
          <w:tcPr>
            <w:tcW w:w="1361" w:type="dxa"/>
            <w:vAlign w:val="center"/>
          </w:tcPr>
          <w:p>
            <w:pPr>
              <w:pStyle w:val="11"/>
            </w:pPr>
            <w:r>
              <w:t>6098.15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6504.63</w:t>
            </w:r>
          </w:p>
        </w:tc>
        <w:tc>
          <w:tcPr>
            <w:tcW w:w="1361" w:type="dxa"/>
            <w:vAlign w:val="center"/>
          </w:tcPr>
          <w:p>
            <w:pPr>
              <w:pStyle w:val="11"/>
            </w:pPr>
            <w:r>
              <w:t>406.48</w:t>
            </w:r>
          </w:p>
        </w:tc>
        <w:tc>
          <w:tcPr>
            <w:tcW w:w="1361" w:type="dxa"/>
            <w:vAlign w:val="center"/>
          </w:tcPr>
          <w:p>
            <w:pPr>
              <w:pStyle w:val="11"/>
            </w:pPr>
            <w:r>
              <w:t>6098.15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2200101</w:t>
            </w:r>
          </w:p>
        </w:tc>
        <w:tc>
          <w:tcPr>
            <w:tcW w:w="4535" w:type="dxa"/>
            <w:vAlign w:val="center"/>
          </w:tcPr>
          <w:p>
            <w:pPr>
              <w:pStyle w:val="12"/>
            </w:pPr>
            <w:r>
              <w:t>行政运行</w:t>
            </w:r>
          </w:p>
        </w:tc>
        <w:tc>
          <w:tcPr>
            <w:tcW w:w="1361" w:type="dxa"/>
            <w:vAlign w:val="center"/>
          </w:tcPr>
          <w:p>
            <w:pPr>
              <w:pStyle w:val="11"/>
            </w:pPr>
            <w:r>
              <w:t>1234.17</w:t>
            </w:r>
          </w:p>
        </w:tc>
        <w:tc>
          <w:tcPr>
            <w:tcW w:w="1361" w:type="dxa"/>
            <w:vAlign w:val="center"/>
          </w:tcPr>
          <w:p>
            <w:pPr>
              <w:pStyle w:val="11"/>
            </w:pPr>
            <w:r>
              <w:t>406.48</w:t>
            </w:r>
          </w:p>
        </w:tc>
        <w:tc>
          <w:tcPr>
            <w:tcW w:w="1361" w:type="dxa"/>
            <w:vAlign w:val="center"/>
          </w:tcPr>
          <w:p>
            <w:pPr>
              <w:pStyle w:val="11"/>
            </w:pPr>
            <w:r>
              <w:t>827.69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2200104</w:t>
            </w:r>
          </w:p>
        </w:tc>
        <w:tc>
          <w:tcPr>
            <w:tcW w:w="4535" w:type="dxa"/>
            <w:vAlign w:val="center"/>
          </w:tcPr>
          <w:p>
            <w:pPr>
              <w:pStyle w:val="12"/>
            </w:pPr>
            <w:r>
              <w:t>自然资源规划及管理</w:t>
            </w:r>
          </w:p>
        </w:tc>
        <w:tc>
          <w:tcPr>
            <w:tcW w:w="1361" w:type="dxa"/>
            <w:vAlign w:val="center"/>
          </w:tcPr>
          <w:p>
            <w:pPr>
              <w:pStyle w:val="11"/>
            </w:pPr>
            <w:r>
              <w:t>259.45</w:t>
            </w:r>
          </w:p>
        </w:tc>
        <w:tc>
          <w:tcPr>
            <w:tcW w:w="1361" w:type="dxa"/>
            <w:vAlign w:val="center"/>
          </w:tcPr>
          <w:p>
            <w:pPr>
              <w:pStyle w:val="11"/>
            </w:pPr>
          </w:p>
        </w:tc>
        <w:tc>
          <w:tcPr>
            <w:tcW w:w="1361" w:type="dxa"/>
            <w:vAlign w:val="center"/>
          </w:tcPr>
          <w:p>
            <w:pPr>
              <w:pStyle w:val="11"/>
            </w:pPr>
            <w:r>
              <w:t>259.45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4622.59</w:t>
            </w:r>
          </w:p>
        </w:tc>
        <w:tc>
          <w:tcPr>
            <w:tcW w:w="1361" w:type="dxa"/>
            <w:vAlign w:val="center"/>
          </w:tcPr>
          <w:p>
            <w:pPr>
              <w:pStyle w:val="11"/>
            </w:pPr>
          </w:p>
        </w:tc>
        <w:tc>
          <w:tcPr>
            <w:tcW w:w="1361" w:type="dxa"/>
            <w:vAlign w:val="center"/>
          </w:tcPr>
          <w:p>
            <w:pPr>
              <w:pStyle w:val="11"/>
            </w:pPr>
            <w:r>
              <w:t>4622.59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2200109</w:t>
            </w:r>
          </w:p>
        </w:tc>
        <w:tc>
          <w:tcPr>
            <w:tcW w:w="4535" w:type="dxa"/>
            <w:vAlign w:val="center"/>
          </w:tcPr>
          <w:p>
            <w:pPr>
              <w:pStyle w:val="12"/>
            </w:pPr>
            <w:r>
              <w:t>自然资源调查与确权登记</w:t>
            </w:r>
          </w:p>
        </w:tc>
        <w:tc>
          <w:tcPr>
            <w:tcW w:w="1361" w:type="dxa"/>
            <w:vAlign w:val="center"/>
          </w:tcPr>
          <w:p>
            <w:pPr>
              <w:pStyle w:val="11"/>
            </w:pPr>
            <w:r>
              <w:t>287.52</w:t>
            </w:r>
          </w:p>
        </w:tc>
        <w:tc>
          <w:tcPr>
            <w:tcW w:w="1361" w:type="dxa"/>
            <w:vAlign w:val="center"/>
          </w:tcPr>
          <w:p>
            <w:pPr>
              <w:pStyle w:val="11"/>
            </w:pPr>
          </w:p>
        </w:tc>
        <w:tc>
          <w:tcPr>
            <w:tcW w:w="1361" w:type="dxa"/>
            <w:vAlign w:val="center"/>
          </w:tcPr>
          <w:p>
            <w:pPr>
              <w:pStyle w:val="11"/>
            </w:pPr>
            <w:r>
              <w:t>287.52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2200112</w:t>
            </w:r>
          </w:p>
        </w:tc>
        <w:tc>
          <w:tcPr>
            <w:tcW w:w="4535" w:type="dxa"/>
            <w:vAlign w:val="center"/>
          </w:tcPr>
          <w:p>
            <w:pPr>
              <w:pStyle w:val="12"/>
            </w:pPr>
            <w:r>
              <w:t>土地资源储备支出</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2200114</w:t>
            </w:r>
          </w:p>
        </w:tc>
        <w:tc>
          <w:tcPr>
            <w:tcW w:w="4535" w:type="dxa"/>
            <w:vAlign w:val="center"/>
          </w:tcPr>
          <w:p>
            <w:pPr>
              <w:pStyle w:val="12"/>
            </w:pPr>
            <w:r>
              <w:t>地质勘查与矿产资源管理</w:t>
            </w:r>
          </w:p>
        </w:tc>
        <w:tc>
          <w:tcPr>
            <w:tcW w:w="1361" w:type="dxa"/>
            <w:vAlign w:val="center"/>
          </w:tcPr>
          <w:p>
            <w:pPr>
              <w:pStyle w:val="11"/>
            </w:pPr>
            <w:r>
              <w:t>92.90</w:t>
            </w:r>
          </w:p>
        </w:tc>
        <w:tc>
          <w:tcPr>
            <w:tcW w:w="1361" w:type="dxa"/>
            <w:vAlign w:val="center"/>
          </w:tcPr>
          <w:p>
            <w:pPr>
              <w:pStyle w:val="11"/>
            </w:pPr>
          </w:p>
        </w:tc>
        <w:tc>
          <w:tcPr>
            <w:tcW w:w="1361" w:type="dxa"/>
            <w:vAlign w:val="center"/>
          </w:tcPr>
          <w:p>
            <w:pPr>
              <w:pStyle w:val="11"/>
            </w:pPr>
            <w:r>
              <w:t>92.90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32.43</w:t>
            </w:r>
          </w:p>
        </w:tc>
        <w:tc>
          <w:tcPr>
            <w:tcW w:w="1361" w:type="dxa"/>
            <w:vAlign w:val="center"/>
          </w:tcPr>
          <w:p>
            <w:pPr>
              <w:pStyle w:val="11"/>
            </w:pPr>
            <w:r>
              <w:t>32.43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32.43</w:t>
            </w:r>
          </w:p>
        </w:tc>
        <w:tc>
          <w:tcPr>
            <w:tcW w:w="1361" w:type="dxa"/>
            <w:vAlign w:val="center"/>
          </w:tcPr>
          <w:p>
            <w:pPr>
              <w:pStyle w:val="11"/>
            </w:pPr>
            <w:r>
              <w:t>32.43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32.43</w:t>
            </w:r>
          </w:p>
        </w:tc>
        <w:tc>
          <w:tcPr>
            <w:tcW w:w="1361" w:type="dxa"/>
            <w:vAlign w:val="center"/>
          </w:tcPr>
          <w:p>
            <w:pPr>
              <w:pStyle w:val="11"/>
            </w:pPr>
            <w:r>
              <w:t>32.43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3931.99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18584.49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48.53</w:t>
            </w:r>
          </w:p>
        </w:tc>
        <w:tc>
          <w:tcPr>
            <w:tcW w:w="1474" w:type="dxa"/>
            <w:vAlign w:val="center"/>
          </w:tcPr>
          <w:p>
            <w:pPr>
              <w:pStyle w:val="11"/>
            </w:pPr>
            <w:r>
              <w:t>48.53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18.83</w:t>
            </w:r>
          </w:p>
        </w:tc>
        <w:tc>
          <w:tcPr>
            <w:tcW w:w="1474" w:type="dxa"/>
            <w:vAlign w:val="center"/>
          </w:tcPr>
          <w:p>
            <w:pPr>
              <w:pStyle w:val="11"/>
            </w:pPr>
            <w:r>
              <w:t>18.83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25.30</w:t>
            </w:r>
          </w:p>
        </w:tc>
        <w:tc>
          <w:tcPr>
            <w:tcW w:w="1474" w:type="dxa"/>
            <w:vAlign w:val="center"/>
          </w:tcPr>
          <w:p>
            <w:pPr>
              <w:pStyle w:val="11"/>
            </w:pPr>
            <w:r>
              <w:t>25.30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18981.80</w:t>
            </w:r>
          </w:p>
        </w:tc>
        <w:tc>
          <w:tcPr>
            <w:tcW w:w="1474" w:type="dxa"/>
            <w:vAlign w:val="center"/>
          </w:tcPr>
          <w:p>
            <w:pPr>
              <w:pStyle w:val="11"/>
            </w:pPr>
            <w:r>
              <w:t>397.32</w:t>
            </w:r>
          </w:p>
        </w:tc>
        <w:tc>
          <w:tcPr>
            <w:tcW w:w="1474" w:type="dxa"/>
            <w:vAlign w:val="center"/>
          </w:tcPr>
          <w:p>
            <w:pPr>
              <w:pStyle w:val="11"/>
            </w:pPr>
            <w:r>
              <w:t>18584.49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442.91</w:t>
            </w:r>
          </w:p>
        </w:tc>
        <w:tc>
          <w:tcPr>
            <w:tcW w:w="1474" w:type="dxa"/>
            <w:vAlign w:val="center"/>
          </w:tcPr>
          <w:p>
            <w:pPr>
              <w:pStyle w:val="11"/>
            </w:pPr>
            <w:r>
              <w:t>442.91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6504.63</w:t>
            </w:r>
          </w:p>
        </w:tc>
        <w:tc>
          <w:tcPr>
            <w:tcW w:w="1474" w:type="dxa"/>
            <w:vAlign w:val="center"/>
          </w:tcPr>
          <w:p>
            <w:pPr>
              <w:pStyle w:val="11"/>
            </w:pPr>
            <w:r>
              <w:t>6504.63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32.43</w:t>
            </w:r>
          </w:p>
        </w:tc>
        <w:tc>
          <w:tcPr>
            <w:tcW w:w="1474" w:type="dxa"/>
            <w:vAlign w:val="center"/>
          </w:tcPr>
          <w:p>
            <w:pPr>
              <w:pStyle w:val="11"/>
            </w:pPr>
            <w:r>
              <w:t>32.43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22516.48</w:t>
            </w:r>
          </w:p>
        </w:tc>
        <w:tc>
          <w:tcPr>
            <w:tcW w:w="3402" w:type="dxa"/>
            <w:vAlign w:val="center"/>
          </w:tcPr>
          <w:p>
            <w:pPr>
              <w:pStyle w:val="14"/>
            </w:pPr>
            <w:r>
              <w:t>本年支出合计</w:t>
            </w:r>
          </w:p>
        </w:tc>
        <w:tc>
          <w:tcPr>
            <w:tcW w:w="1474" w:type="dxa"/>
            <w:vAlign w:val="center"/>
          </w:tcPr>
          <w:p>
            <w:pPr>
              <w:pStyle w:val="15"/>
            </w:pPr>
            <w:r>
              <w:t>26054.43</w:t>
            </w:r>
          </w:p>
        </w:tc>
        <w:tc>
          <w:tcPr>
            <w:tcW w:w="1474" w:type="dxa"/>
            <w:vAlign w:val="center"/>
          </w:tcPr>
          <w:p>
            <w:pPr>
              <w:pStyle w:val="15"/>
            </w:pPr>
            <w:r>
              <w:t>7469.94</w:t>
            </w:r>
          </w:p>
        </w:tc>
        <w:tc>
          <w:tcPr>
            <w:tcW w:w="1474" w:type="dxa"/>
            <w:vAlign w:val="center"/>
          </w:tcPr>
          <w:p>
            <w:pPr>
              <w:pStyle w:val="15"/>
            </w:pPr>
            <w:r>
              <w:t>18584.49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3537.95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3537.95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26054.43</w:t>
            </w:r>
          </w:p>
        </w:tc>
        <w:tc>
          <w:tcPr>
            <w:tcW w:w="3402" w:type="dxa"/>
            <w:vAlign w:val="center"/>
          </w:tcPr>
          <w:p>
            <w:pPr>
              <w:pStyle w:val="14"/>
            </w:pPr>
            <w:r>
              <w:t>支出总计</w:t>
            </w:r>
          </w:p>
        </w:tc>
        <w:tc>
          <w:tcPr>
            <w:tcW w:w="1474" w:type="dxa"/>
            <w:vAlign w:val="center"/>
          </w:tcPr>
          <w:p>
            <w:pPr>
              <w:pStyle w:val="15"/>
            </w:pPr>
            <w:r>
              <w:t>26054.43</w:t>
            </w:r>
          </w:p>
        </w:tc>
        <w:tc>
          <w:tcPr>
            <w:tcW w:w="1474" w:type="dxa"/>
            <w:vAlign w:val="center"/>
          </w:tcPr>
          <w:p>
            <w:pPr>
              <w:pStyle w:val="15"/>
            </w:pPr>
            <w:r>
              <w:t>7469.94</w:t>
            </w:r>
          </w:p>
        </w:tc>
        <w:tc>
          <w:tcPr>
            <w:tcW w:w="1474" w:type="dxa"/>
            <w:vAlign w:val="center"/>
          </w:tcPr>
          <w:p>
            <w:pPr>
              <w:pStyle w:val="15"/>
            </w:pPr>
            <w:r>
              <w:t>18584.49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7469.94</w:t>
            </w:r>
          </w:p>
        </w:tc>
        <w:tc>
          <w:tcPr>
            <w:tcW w:w="2551" w:type="dxa"/>
            <w:vAlign w:val="center"/>
          </w:tcPr>
          <w:p>
            <w:pPr>
              <w:pStyle w:val="15"/>
            </w:pPr>
            <w:r>
              <w:t>506.27</w:t>
            </w:r>
          </w:p>
        </w:tc>
        <w:tc>
          <w:tcPr>
            <w:tcW w:w="2551" w:type="dxa"/>
            <w:vAlign w:val="center"/>
          </w:tcPr>
          <w:p>
            <w:pPr>
              <w:pStyle w:val="15"/>
            </w:pPr>
            <w:r>
              <w:t>6963.67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48.53</w:t>
            </w:r>
          </w:p>
        </w:tc>
        <w:tc>
          <w:tcPr>
            <w:tcW w:w="2551" w:type="dxa"/>
            <w:vAlign w:val="center"/>
          </w:tcPr>
          <w:p>
            <w:pPr>
              <w:pStyle w:val="11"/>
            </w:pPr>
            <w:r>
              <w:t>48.53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48.53</w:t>
            </w:r>
          </w:p>
        </w:tc>
        <w:tc>
          <w:tcPr>
            <w:tcW w:w="2551" w:type="dxa"/>
            <w:vAlign w:val="center"/>
          </w:tcPr>
          <w:p>
            <w:pPr>
              <w:pStyle w:val="11"/>
            </w:pPr>
            <w:r>
              <w:t>48.53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40.53</w:t>
            </w:r>
          </w:p>
        </w:tc>
        <w:tc>
          <w:tcPr>
            <w:tcW w:w="2551" w:type="dxa"/>
            <w:vAlign w:val="center"/>
          </w:tcPr>
          <w:p>
            <w:pPr>
              <w:pStyle w:val="11"/>
            </w:pPr>
            <w:r>
              <w:t>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18.83</w:t>
            </w:r>
          </w:p>
        </w:tc>
        <w:tc>
          <w:tcPr>
            <w:tcW w:w="2551" w:type="dxa"/>
            <w:vAlign w:val="center"/>
          </w:tcPr>
          <w:p>
            <w:pPr>
              <w:pStyle w:val="11"/>
            </w:pPr>
            <w:r>
              <w:t>18.83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18.83</w:t>
            </w:r>
          </w:p>
        </w:tc>
        <w:tc>
          <w:tcPr>
            <w:tcW w:w="2551" w:type="dxa"/>
            <w:vAlign w:val="center"/>
          </w:tcPr>
          <w:p>
            <w:pPr>
              <w:pStyle w:val="11"/>
            </w:pPr>
            <w:r>
              <w:t>18.83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18.83</w:t>
            </w:r>
          </w:p>
        </w:tc>
        <w:tc>
          <w:tcPr>
            <w:tcW w:w="2551" w:type="dxa"/>
            <w:vAlign w:val="center"/>
          </w:tcPr>
          <w:p>
            <w:pPr>
              <w:pStyle w:val="11"/>
            </w:pPr>
            <w:r>
              <w:t>18.83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2110499</w:t>
            </w:r>
          </w:p>
        </w:tc>
        <w:tc>
          <w:tcPr>
            <w:tcW w:w="4535" w:type="dxa"/>
            <w:vAlign w:val="center"/>
          </w:tcPr>
          <w:p>
            <w:pPr>
              <w:pStyle w:val="12"/>
            </w:pPr>
            <w:r>
              <w:t>其他自然生态保护支出</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397.32</w:t>
            </w:r>
          </w:p>
        </w:tc>
        <w:tc>
          <w:tcPr>
            <w:tcW w:w="2551" w:type="dxa"/>
            <w:vAlign w:val="center"/>
          </w:tcPr>
          <w:p>
            <w:pPr>
              <w:pStyle w:val="11"/>
            </w:pPr>
          </w:p>
        </w:tc>
        <w:tc>
          <w:tcPr>
            <w:tcW w:w="2551" w:type="dxa"/>
            <w:vAlign w:val="center"/>
          </w:tcPr>
          <w:p>
            <w:pPr>
              <w:pStyle w:val="11"/>
            </w:pPr>
            <w:r>
              <w:t>397.32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75.68</w:t>
            </w:r>
          </w:p>
        </w:tc>
        <w:tc>
          <w:tcPr>
            <w:tcW w:w="2551" w:type="dxa"/>
            <w:vAlign w:val="center"/>
          </w:tcPr>
          <w:p>
            <w:pPr>
              <w:pStyle w:val="11"/>
            </w:pPr>
          </w:p>
        </w:tc>
        <w:tc>
          <w:tcPr>
            <w:tcW w:w="2551" w:type="dxa"/>
            <w:vAlign w:val="center"/>
          </w:tcPr>
          <w:p>
            <w:pPr>
              <w:pStyle w:val="11"/>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75.68</w:t>
            </w:r>
          </w:p>
        </w:tc>
        <w:tc>
          <w:tcPr>
            <w:tcW w:w="2551" w:type="dxa"/>
            <w:vAlign w:val="center"/>
          </w:tcPr>
          <w:p>
            <w:pPr>
              <w:pStyle w:val="11"/>
            </w:pPr>
          </w:p>
        </w:tc>
        <w:tc>
          <w:tcPr>
            <w:tcW w:w="2551" w:type="dxa"/>
            <w:vAlign w:val="center"/>
          </w:tcPr>
          <w:p>
            <w:pPr>
              <w:pStyle w:val="11"/>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321.64</w:t>
            </w:r>
          </w:p>
        </w:tc>
        <w:tc>
          <w:tcPr>
            <w:tcW w:w="2551" w:type="dxa"/>
            <w:vAlign w:val="center"/>
          </w:tcPr>
          <w:p>
            <w:pPr>
              <w:pStyle w:val="11"/>
            </w:pPr>
          </w:p>
        </w:tc>
        <w:tc>
          <w:tcPr>
            <w:tcW w:w="2551" w:type="dxa"/>
            <w:vAlign w:val="center"/>
          </w:tcPr>
          <w:p>
            <w:pPr>
              <w:pStyle w:val="11"/>
            </w:pPr>
            <w:r>
              <w:t>321.64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321.64</w:t>
            </w:r>
          </w:p>
        </w:tc>
        <w:tc>
          <w:tcPr>
            <w:tcW w:w="2551" w:type="dxa"/>
            <w:vAlign w:val="center"/>
          </w:tcPr>
          <w:p>
            <w:pPr>
              <w:pStyle w:val="11"/>
            </w:pPr>
          </w:p>
        </w:tc>
        <w:tc>
          <w:tcPr>
            <w:tcW w:w="2551" w:type="dxa"/>
            <w:vAlign w:val="center"/>
          </w:tcPr>
          <w:p>
            <w:pPr>
              <w:pStyle w:val="11"/>
            </w:pPr>
            <w:r>
              <w:t>321.64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442.91</w:t>
            </w:r>
          </w:p>
        </w:tc>
        <w:tc>
          <w:tcPr>
            <w:tcW w:w="2551" w:type="dxa"/>
            <w:vAlign w:val="center"/>
          </w:tcPr>
          <w:p>
            <w:pPr>
              <w:pStyle w:val="11"/>
            </w:pPr>
          </w:p>
        </w:tc>
        <w:tc>
          <w:tcPr>
            <w:tcW w:w="2551" w:type="dxa"/>
            <w:vAlign w:val="center"/>
          </w:tcPr>
          <w:p>
            <w:pPr>
              <w:pStyle w:val="11"/>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442.91</w:t>
            </w:r>
          </w:p>
        </w:tc>
        <w:tc>
          <w:tcPr>
            <w:tcW w:w="2551" w:type="dxa"/>
            <w:vAlign w:val="center"/>
          </w:tcPr>
          <w:p>
            <w:pPr>
              <w:pStyle w:val="11"/>
            </w:pPr>
          </w:p>
        </w:tc>
        <w:tc>
          <w:tcPr>
            <w:tcW w:w="2551" w:type="dxa"/>
            <w:vAlign w:val="center"/>
          </w:tcPr>
          <w:p>
            <w:pPr>
              <w:pStyle w:val="11"/>
            </w:pPr>
            <w:r>
              <w:t>442.91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246.29</w:t>
            </w:r>
          </w:p>
        </w:tc>
        <w:tc>
          <w:tcPr>
            <w:tcW w:w="2551" w:type="dxa"/>
            <w:vAlign w:val="center"/>
          </w:tcPr>
          <w:p>
            <w:pPr>
              <w:pStyle w:val="11"/>
            </w:pPr>
          </w:p>
        </w:tc>
        <w:tc>
          <w:tcPr>
            <w:tcW w:w="2551" w:type="dxa"/>
            <w:vAlign w:val="center"/>
          </w:tcPr>
          <w:p>
            <w:pPr>
              <w:pStyle w:val="11"/>
            </w:pPr>
            <w:r>
              <w:t>246.29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2130207</w:t>
            </w:r>
          </w:p>
        </w:tc>
        <w:tc>
          <w:tcPr>
            <w:tcW w:w="4535" w:type="dxa"/>
            <w:vAlign w:val="center"/>
          </w:tcPr>
          <w:p>
            <w:pPr>
              <w:pStyle w:val="12"/>
            </w:pPr>
            <w:r>
              <w:t>森林资源管理</w:t>
            </w:r>
          </w:p>
        </w:tc>
        <w:tc>
          <w:tcPr>
            <w:tcW w:w="2551" w:type="dxa"/>
            <w:vAlign w:val="center"/>
          </w:tcPr>
          <w:p>
            <w:pPr>
              <w:pStyle w:val="11"/>
            </w:pPr>
            <w:r>
              <w:t>84.21</w:t>
            </w:r>
          </w:p>
        </w:tc>
        <w:tc>
          <w:tcPr>
            <w:tcW w:w="2551" w:type="dxa"/>
            <w:vAlign w:val="center"/>
          </w:tcPr>
          <w:p>
            <w:pPr>
              <w:pStyle w:val="11"/>
            </w:pPr>
          </w:p>
        </w:tc>
        <w:tc>
          <w:tcPr>
            <w:tcW w:w="2551" w:type="dxa"/>
            <w:vAlign w:val="center"/>
          </w:tcPr>
          <w:p>
            <w:pPr>
              <w:pStyle w:val="11"/>
            </w:pPr>
            <w:r>
              <w:t>84.21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2130227</w:t>
            </w:r>
          </w:p>
        </w:tc>
        <w:tc>
          <w:tcPr>
            <w:tcW w:w="4535" w:type="dxa"/>
            <w:vAlign w:val="center"/>
          </w:tcPr>
          <w:p>
            <w:pPr>
              <w:pStyle w:val="12"/>
            </w:pPr>
            <w:r>
              <w:t>贷款贴息</w:t>
            </w:r>
          </w:p>
        </w:tc>
        <w:tc>
          <w:tcPr>
            <w:tcW w:w="2551" w:type="dxa"/>
            <w:vAlign w:val="center"/>
          </w:tcPr>
          <w:p>
            <w:pPr>
              <w:pStyle w:val="11"/>
            </w:pPr>
            <w:r>
              <w:t>90.41</w:t>
            </w:r>
          </w:p>
        </w:tc>
        <w:tc>
          <w:tcPr>
            <w:tcW w:w="2551" w:type="dxa"/>
            <w:vAlign w:val="center"/>
          </w:tcPr>
          <w:p>
            <w:pPr>
              <w:pStyle w:val="11"/>
            </w:pPr>
          </w:p>
        </w:tc>
        <w:tc>
          <w:tcPr>
            <w:tcW w:w="2551" w:type="dxa"/>
            <w:vAlign w:val="center"/>
          </w:tcPr>
          <w:p>
            <w:pPr>
              <w:pStyle w:val="11"/>
            </w:pPr>
            <w:r>
              <w:t>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2130234</w:t>
            </w:r>
          </w:p>
        </w:tc>
        <w:tc>
          <w:tcPr>
            <w:tcW w:w="4535" w:type="dxa"/>
            <w:vAlign w:val="center"/>
          </w:tcPr>
          <w:p>
            <w:pPr>
              <w:pStyle w:val="12"/>
            </w:pPr>
            <w:r>
              <w:t>林业草原防灾减灾</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6504.63</w:t>
            </w:r>
          </w:p>
        </w:tc>
        <w:tc>
          <w:tcPr>
            <w:tcW w:w="2551" w:type="dxa"/>
            <w:vAlign w:val="center"/>
          </w:tcPr>
          <w:p>
            <w:pPr>
              <w:pStyle w:val="11"/>
            </w:pPr>
            <w:r>
              <w:t>406.48</w:t>
            </w:r>
          </w:p>
        </w:tc>
        <w:tc>
          <w:tcPr>
            <w:tcW w:w="2551" w:type="dxa"/>
            <w:vAlign w:val="center"/>
          </w:tcPr>
          <w:p>
            <w:pPr>
              <w:pStyle w:val="11"/>
            </w:pPr>
            <w:r>
              <w:t>6098.15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6504.63</w:t>
            </w:r>
          </w:p>
        </w:tc>
        <w:tc>
          <w:tcPr>
            <w:tcW w:w="2551" w:type="dxa"/>
            <w:vAlign w:val="center"/>
          </w:tcPr>
          <w:p>
            <w:pPr>
              <w:pStyle w:val="11"/>
            </w:pPr>
            <w:r>
              <w:t>406.48</w:t>
            </w:r>
          </w:p>
        </w:tc>
        <w:tc>
          <w:tcPr>
            <w:tcW w:w="2551" w:type="dxa"/>
            <w:vAlign w:val="center"/>
          </w:tcPr>
          <w:p>
            <w:pPr>
              <w:pStyle w:val="11"/>
            </w:pPr>
            <w:r>
              <w:t>6098.15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1234.17</w:t>
            </w:r>
          </w:p>
        </w:tc>
        <w:tc>
          <w:tcPr>
            <w:tcW w:w="2551" w:type="dxa"/>
            <w:vAlign w:val="center"/>
          </w:tcPr>
          <w:p>
            <w:pPr>
              <w:pStyle w:val="11"/>
            </w:pPr>
            <w:r>
              <w:t>406.48</w:t>
            </w:r>
          </w:p>
        </w:tc>
        <w:tc>
          <w:tcPr>
            <w:tcW w:w="2551" w:type="dxa"/>
            <w:vAlign w:val="center"/>
          </w:tcPr>
          <w:p>
            <w:pPr>
              <w:pStyle w:val="11"/>
            </w:pPr>
            <w:r>
              <w:t>827.69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2200104</w:t>
            </w:r>
          </w:p>
        </w:tc>
        <w:tc>
          <w:tcPr>
            <w:tcW w:w="4535" w:type="dxa"/>
            <w:vAlign w:val="center"/>
          </w:tcPr>
          <w:p>
            <w:pPr>
              <w:pStyle w:val="12"/>
            </w:pPr>
            <w:r>
              <w:t>自然资源规划及管理</w:t>
            </w:r>
          </w:p>
        </w:tc>
        <w:tc>
          <w:tcPr>
            <w:tcW w:w="2551" w:type="dxa"/>
            <w:vAlign w:val="center"/>
          </w:tcPr>
          <w:p>
            <w:pPr>
              <w:pStyle w:val="11"/>
            </w:pPr>
            <w:r>
              <w:t>259.45</w:t>
            </w:r>
          </w:p>
        </w:tc>
        <w:tc>
          <w:tcPr>
            <w:tcW w:w="2551" w:type="dxa"/>
            <w:vAlign w:val="center"/>
          </w:tcPr>
          <w:p>
            <w:pPr>
              <w:pStyle w:val="11"/>
            </w:pPr>
          </w:p>
        </w:tc>
        <w:tc>
          <w:tcPr>
            <w:tcW w:w="2551" w:type="dxa"/>
            <w:vAlign w:val="center"/>
          </w:tcPr>
          <w:p>
            <w:pPr>
              <w:pStyle w:val="11"/>
            </w:pPr>
            <w:r>
              <w:t>259.45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4622.59</w:t>
            </w:r>
          </w:p>
        </w:tc>
        <w:tc>
          <w:tcPr>
            <w:tcW w:w="2551" w:type="dxa"/>
            <w:vAlign w:val="center"/>
          </w:tcPr>
          <w:p>
            <w:pPr>
              <w:pStyle w:val="11"/>
            </w:pPr>
          </w:p>
        </w:tc>
        <w:tc>
          <w:tcPr>
            <w:tcW w:w="2551" w:type="dxa"/>
            <w:vAlign w:val="center"/>
          </w:tcPr>
          <w:p>
            <w:pPr>
              <w:pStyle w:val="11"/>
            </w:pPr>
            <w:r>
              <w:t>4622.59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2200109</w:t>
            </w:r>
          </w:p>
        </w:tc>
        <w:tc>
          <w:tcPr>
            <w:tcW w:w="4535" w:type="dxa"/>
            <w:vAlign w:val="center"/>
          </w:tcPr>
          <w:p>
            <w:pPr>
              <w:pStyle w:val="12"/>
            </w:pPr>
            <w:r>
              <w:t>自然资源调查与确权登记</w:t>
            </w:r>
          </w:p>
        </w:tc>
        <w:tc>
          <w:tcPr>
            <w:tcW w:w="2551" w:type="dxa"/>
            <w:vAlign w:val="center"/>
          </w:tcPr>
          <w:p>
            <w:pPr>
              <w:pStyle w:val="11"/>
            </w:pPr>
            <w:r>
              <w:t>287.52</w:t>
            </w:r>
          </w:p>
        </w:tc>
        <w:tc>
          <w:tcPr>
            <w:tcW w:w="2551" w:type="dxa"/>
            <w:vAlign w:val="center"/>
          </w:tcPr>
          <w:p>
            <w:pPr>
              <w:pStyle w:val="11"/>
            </w:pPr>
          </w:p>
        </w:tc>
        <w:tc>
          <w:tcPr>
            <w:tcW w:w="2551" w:type="dxa"/>
            <w:vAlign w:val="center"/>
          </w:tcPr>
          <w:p>
            <w:pPr>
              <w:pStyle w:val="11"/>
            </w:pPr>
            <w: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2200112</w:t>
            </w:r>
          </w:p>
        </w:tc>
        <w:tc>
          <w:tcPr>
            <w:tcW w:w="4535" w:type="dxa"/>
            <w:vAlign w:val="center"/>
          </w:tcPr>
          <w:p>
            <w:pPr>
              <w:pStyle w:val="12"/>
            </w:pPr>
            <w:r>
              <w:t>土地资源储备支出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2200114</w:t>
            </w:r>
          </w:p>
        </w:tc>
        <w:tc>
          <w:tcPr>
            <w:tcW w:w="4535" w:type="dxa"/>
            <w:vAlign w:val="center"/>
          </w:tcPr>
          <w:p>
            <w:pPr>
              <w:pStyle w:val="12"/>
            </w:pPr>
            <w:r>
              <w:t>地质勘查与矿产资源管理</w:t>
            </w:r>
          </w:p>
        </w:tc>
        <w:tc>
          <w:tcPr>
            <w:tcW w:w="2551" w:type="dxa"/>
            <w:vAlign w:val="center"/>
          </w:tcPr>
          <w:p>
            <w:pPr>
              <w:pStyle w:val="11"/>
            </w:pPr>
            <w:r>
              <w:t>92.90</w:t>
            </w:r>
          </w:p>
        </w:tc>
        <w:tc>
          <w:tcPr>
            <w:tcW w:w="2551" w:type="dxa"/>
            <w:vAlign w:val="center"/>
          </w:tcPr>
          <w:p>
            <w:pPr>
              <w:pStyle w:val="11"/>
            </w:pPr>
          </w:p>
        </w:tc>
        <w:tc>
          <w:tcPr>
            <w:tcW w:w="2551" w:type="dxa"/>
            <w:vAlign w:val="center"/>
          </w:tcPr>
          <w:p>
            <w:pPr>
              <w:pStyle w:val="11"/>
            </w:pPr>
            <w:r>
              <w:t>92.90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32.43</w:t>
            </w:r>
          </w:p>
        </w:tc>
        <w:tc>
          <w:tcPr>
            <w:tcW w:w="2551" w:type="dxa"/>
            <w:vAlign w:val="center"/>
          </w:tcPr>
          <w:p>
            <w:pPr>
              <w:pStyle w:val="11"/>
            </w:pPr>
            <w:r>
              <w:t>32.43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32.43</w:t>
            </w:r>
          </w:p>
        </w:tc>
        <w:tc>
          <w:tcPr>
            <w:tcW w:w="2551" w:type="dxa"/>
            <w:vAlign w:val="center"/>
          </w:tcPr>
          <w:p>
            <w:pPr>
              <w:pStyle w:val="11"/>
            </w:pPr>
            <w:r>
              <w:t>32.43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32.43</w:t>
            </w:r>
          </w:p>
        </w:tc>
        <w:tc>
          <w:tcPr>
            <w:tcW w:w="2551" w:type="dxa"/>
            <w:vAlign w:val="center"/>
          </w:tcPr>
          <w:p>
            <w:pPr>
              <w:pStyle w:val="11"/>
            </w:pPr>
            <w:r>
              <w:t>32.43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506.27</w:t>
            </w:r>
          </w:p>
        </w:tc>
        <w:tc>
          <w:tcPr>
            <w:tcW w:w="2551" w:type="dxa"/>
            <w:vAlign w:val="center"/>
          </w:tcPr>
          <w:p>
            <w:pPr>
              <w:pStyle w:val="15"/>
            </w:pPr>
            <w:r>
              <w:t>466.21</w:t>
            </w:r>
          </w:p>
        </w:tc>
        <w:tc>
          <w:tcPr>
            <w:tcW w:w="2551" w:type="dxa"/>
            <w:vAlign w:val="center"/>
          </w:tcPr>
          <w:p>
            <w:pPr>
              <w:pStyle w:val="15"/>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370.29</w:t>
            </w:r>
          </w:p>
        </w:tc>
        <w:tc>
          <w:tcPr>
            <w:tcW w:w="2551" w:type="dxa"/>
            <w:vAlign w:val="center"/>
          </w:tcPr>
          <w:p>
            <w:pPr>
              <w:pStyle w:val="11"/>
            </w:pPr>
            <w:r>
              <w:t>370.29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160.32</w:t>
            </w:r>
          </w:p>
        </w:tc>
        <w:tc>
          <w:tcPr>
            <w:tcW w:w="2551" w:type="dxa"/>
            <w:vAlign w:val="center"/>
          </w:tcPr>
          <w:p>
            <w:pPr>
              <w:pStyle w:val="11"/>
            </w:pPr>
            <w:r>
              <w:t>160.32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46.92</w:t>
            </w:r>
          </w:p>
        </w:tc>
        <w:tc>
          <w:tcPr>
            <w:tcW w:w="2551" w:type="dxa"/>
            <w:vAlign w:val="center"/>
          </w:tcPr>
          <w:p>
            <w:pPr>
              <w:pStyle w:val="11"/>
            </w:pPr>
            <w:r>
              <w:t>46.92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28.16</w:t>
            </w:r>
          </w:p>
        </w:tc>
        <w:tc>
          <w:tcPr>
            <w:tcW w:w="2551" w:type="dxa"/>
            <w:vAlign w:val="center"/>
          </w:tcPr>
          <w:p>
            <w:pPr>
              <w:pStyle w:val="11"/>
            </w:pPr>
            <w:r>
              <w:t>28.16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42.04</w:t>
            </w:r>
          </w:p>
        </w:tc>
        <w:tc>
          <w:tcPr>
            <w:tcW w:w="2551" w:type="dxa"/>
            <w:vAlign w:val="center"/>
          </w:tcPr>
          <w:p>
            <w:pPr>
              <w:pStyle w:val="11"/>
            </w:pPr>
            <w:r>
              <w:t>42.04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40.53</w:t>
            </w:r>
          </w:p>
        </w:tc>
        <w:tc>
          <w:tcPr>
            <w:tcW w:w="2551" w:type="dxa"/>
            <w:vAlign w:val="center"/>
          </w:tcPr>
          <w:p>
            <w:pPr>
              <w:pStyle w:val="11"/>
            </w:pPr>
            <w:r>
              <w:t>40.53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18.83</w:t>
            </w:r>
          </w:p>
        </w:tc>
        <w:tc>
          <w:tcPr>
            <w:tcW w:w="2551" w:type="dxa"/>
            <w:vAlign w:val="center"/>
          </w:tcPr>
          <w:p>
            <w:pPr>
              <w:pStyle w:val="11"/>
            </w:pPr>
            <w:r>
              <w:t>18.83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1.07</w:t>
            </w:r>
          </w:p>
        </w:tc>
        <w:tc>
          <w:tcPr>
            <w:tcW w:w="2551" w:type="dxa"/>
            <w:vAlign w:val="center"/>
          </w:tcPr>
          <w:p>
            <w:pPr>
              <w:pStyle w:val="11"/>
            </w:pPr>
            <w:r>
              <w:t>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32.43</w:t>
            </w:r>
          </w:p>
        </w:tc>
        <w:tc>
          <w:tcPr>
            <w:tcW w:w="2551" w:type="dxa"/>
            <w:vAlign w:val="center"/>
          </w:tcPr>
          <w:p>
            <w:pPr>
              <w:pStyle w:val="11"/>
            </w:pPr>
            <w:r>
              <w:t>32.43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40.06</w:t>
            </w:r>
          </w:p>
        </w:tc>
        <w:tc>
          <w:tcPr>
            <w:tcW w:w="2551" w:type="dxa"/>
            <w:vAlign w:val="center"/>
          </w:tcPr>
          <w:p>
            <w:pPr>
              <w:pStyle w:val="11"/>
            </w:pPr>
          </w:p>
        </w:tc>
        <w:tc>
          <w:tcPr>
            <w:tcW w:w="2551" w:type="dxa"/>
            <w:vAlign w:val="center"/>
          </w:tcPr>
          <w:p>
            <w:pPr>
              <w:pStyle w:val="11"/>
            </w:pPr>
            <w:r>
              <w:t>40.06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8.52</w:t>
            </w:r>
          </w:p>
        </w:tc>
        <w:tc>
          <w:tcPr>
            <w:tcW w:w="2551" w:type="dxa"/>
            <w:vAlign w:val="center"/>
          </w:tcPr>
          <w:p>
            <w:pPr>
              <w:pStyle w:val="11"/>
            </w:pPr>
          </w:p>
        </w:tc>
        <w:tc>
          <w:tcPr>
            <w:tcW w:w="2551" w:type="dxa"/>
            <w:vAlign w:val="center"/>
          </w:tcPr>
          <w:p>
            <w:pPr>
              <w:pStyle w:val="11"/>
            </w:pPr>
            <w:r>
              <w:t>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21.54</w:t>
            </w:r>
          </w:p>
        </w:tc>
        <w:tc>
          <w:tcPr>
            <w:tcW w:w="2551" w:type="dxa"/>
            <w:vAlign w:val="center"/>
          </w:tcPr>
          <w:p>
            <w:pPr>
              <w:pStyle w:val="11"/>
            </w:pPr>
          </w:p>
        </w:tc>
        <w:tc>
          <w:tcPr>
            <w:tcW w:w="2551" w:type="dxa"/>
            <w:vAlign w:val="center"/>
          </w:tcPr>
          <w:p>
            <w:pPr>
              <w:pStyle w:val="11"/>
            </w:pPr>
            <w:r>
              <w:t>21.54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95.91</w:t>
            </w:r>
          </w:p>
        </w:tc>
        <w:tc>
          <w:tcPr>
            <w:tcW w:w="2551" w:type="dxa"/>
            <w:vAlign w:val="center"/>
          </w:tcPr>
          <w:p>
            <w:pPr>
              <w:pStyle w:val="11"/>
            </w:pPr>
            <w:r>
              <w:t>95.91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84.96</w:t>
            </w:r>
          </w:p>
        </w:tc>
        <w:tc>
          <w:tcPr>
            <w:tcW w:w="2551" w:type="dxa"/>
            <w:vAlign w:val="center"/>
          </w:tcPr>
          <w:p>
            <w:pPr>
              <w:pStyle w:val="11"/>
            </w:pPr>
            <w:r>
              <w:t>84.96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18584.49</w:t>
            </w:r>
          </w:p>
        </w:tc>
        <w:tc>
          <w:tcPr>
            <w:tcW w:w="2551" w:type="dxa"/>
            <w:vAlign w:val="center"/>
          </w:tcPr>
          <w:p>
            <w:pPr>
              <w:pStyle w:val="15"/>
            </w:pPr>
          </w:p>
        </w:tc>
        <w:tc>
          <w:tcPr>
            <w:tcW w:w="2551" w:type="dxa"/>
            <w:vAlign w:val="center"/>
          </w:tcPr>
          <w:p>
            <w:pPr>
              <w:pStyle w:val="15"/>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18584.49</w:t>
            </w:r>
          </w:p>
        </w:tc>
        <w:tc>
          <w:tcPr>
            <w:tcW w:w="2551" w:type="dxa"/>
            <w:vAlign w:val="center"/>
          </w:tcPr>
          <w:p>
            <w:pPr>
              <w:pStyle w:val="11"/>
            </w:pPr>
          </w:p>
        </w:tc>
        <w:tc>
          <w:tcPr>
            <w:tcW w:w="2551" w:type="dxa"/>
            <w:vAlign w:val="center"/>
          </w:tcPr>
          <w:p>
            <w:pPr>
              <w:pStyle w:val="11"/>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18584.49</w:t>
            </w:r>
          </w:p>
        </w:tc>
        <w:tc>
          <w:tcPr>
            <w:tcW w:w="2551" w:type="dxa"/>
            <w:vAlign w:val="center"/>
          </w:tcPr>
          <w:p>
            <w:pPr>
              <w:pStyle w:val="11"/>
            </w:pPr>
          </w:p>
        </w:tc>
        <w:tc>
          <w:tcPr>
            <w:tcW w:w="2551" w:type="dxa"/>
            <w:vAlign w:val="center"/>
          </w:tcPr>
          <w:p>
            <w:pPr>
              <w:pStyle w:val="11"/>
            </w:pPr>
            <w:r>
              <w:t>18584.49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11004.90</w:t>
            </w:r>
          </w:p>
        </w:tc>
        <w:tc>
          <w:tcPr>
            <w:tcW w:w="2551" w:type="dxa"/>
            <w:vAlign w:val="center"/>
          </w:tcPr>
          <w:p>
            <w:pPr>
              <w:pStyle w:val="11"/>
            </w:pPr>
          </w:p>
        </w:tc>
        <w:tc>
          <w:tcPr>
            <w:tcW w:w="2551" w:type="dxa"/>
            <w:vAlign w:val="center"/>
          </w:tcPr>
          <w:p>
            <w:pPr>
              <w:pStyle w:val="11"/>
            </w:pPr>
            <w:r>
              <w:t>11004.90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2120806</w:t>
            </w:r>
          </w:p>
        </w:tc>
        <w:tc>
          <w:tcPr>
            <w:tcW w:w="4535" w:type="dxa"/>
            <w:vAlign w:val="center"/>
          </w:tcPr>
          <w:p>
            <w:pPr>
              <w:pStyle w:val="12"/>
            </w:pPr>
            <w:r>
              <w:t>土地出让业务支出</w:t>
            </w:r>
          </w:p>
        </w:tc>
        <w:tc>
          <w:tcPr>
            <w:tcW w:w="2551" w:type="dxa"/>
            <w:vAlign w:val="center"/>
          </w:tcPr>
          <w:p>
            <w:pPr>
              <w:pStyle w:val="11"/>
            </w:pPr>
            <w:r>
              <w:t>1140.00</w:t>
            </w:r>
          </w:p>
        </w:tc>
        <w:tc>
          <w:tcPr>
            <w:tcW w:w="2551" w:type="dxa"/>
            <w:vAlign w:val="center"/>
          </w:tcPr>
          <w:p>
            <w:pPr>
              <w:pStyle w:val="11"/>
            </w:pPr>
          </w:p>
        </w:tc>
        <w:tc>
          <w:tcPr>
            <w:tcW w:w="2551"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2120814</w:t>
            </w:r>
          </w:p>
        </w:tc>
        <w:tc>
          <w:tcPr>
            <w:tcW w:w="4535" w:type="dxa"/>
            <w:vAlign w:val="center"/>
          </w:tcPr>
          <w:p>
            <w:pPr>
              <w:pStyle w:val="12"/>
            </w:pPr>
            <w:r>
              <w:t>农业生产发展支出</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4799.59</w:t>
            </w:r>
          </w:p>
        </w:tc>
        <w:tc>
          <w:tcPr>
            <w:tcW w:w="2551" w:type="dxa"/>
            <w:vAlign w:val="center"/>
          </w:tcPr>
          <w:p>
            <w:pPr>
              <w:pStyle w:val="11"/>
            </w:pPr>
          </w:p>
        </w:tc>
        <w:tc>
          <w:tcPr>
            <w:tcW w:w="2551" w:type="dxa"/>
            <w:vAlign w:val="center"/>
          </w:tcPr>
          <w:p>
            <w:pPr>
              <w:pStyle w:val="11"/>
            </w:pPr>
            <w:r>
              <w:t>4799.59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隆尧县自然资源和规划局本级2024年单位预算信息公开情况说明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按照《中华人民共和国预算法》、《地方预决算公开操作规程》和《关于进一步推进预算公开工作的实施意见》规定，现将隆尧县自然资源和规划局本级2024年单位预算公开如下：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第一条  根据《中共邢台市委办公室邢台市人民政府办公室关于印发〈隆尧县机构改革方案〉的通知》（邢办字〔2018〕79号），制定本规定。</w:t>
      </w:r>
    </w:p>
    <w:p>
      <w:pPr>
        <w:pStyle w:val="22"/>
      </w:pPr>
      <w:r>
        <w:t>第二条  隆尧县自然资源和规划局（简称县自然资源和规划局）为县政府工作部门，机构规格正科级，加挂隆尧县林业局牌子。</w:t>
      </w:r>
    </w:p>
    <w:p>
      <w:pPr>
        <w:pStyle w:val="22"/>
      </w:pPr>
      <w:r>
        <w:t>第三条  贯彻落实党中央和省委、市委、县委关于自然资源和规划工作的方针政策和决策部署，坚持和加强党对自然资源和规划工作的集中统一领导。主要职责是：</w:t>
      </w:r>
    </w:p>
    <w:p>
      <w:pPr>
        <w:pStyle w:val="22"/>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22"/>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22"/>
      </w:pPr>
      <w: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pPr>
        <w:pStyle w:val="22"/>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22"/>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22"/>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22"/>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2"/>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22"/>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22"/>
      </w:pPr>
      <w:r>
        <w:t>（十）负责管理全县地质勘查行业和地质工作。编制地质勘查规划并监督检查执行情况。管理全县地质勘查项目。组织实施重大地质矿产勘查专项。负责古生物化石的监督管理。</w:t>
      </w:r>
    </w:p>
    <w:p>
      <w:pPr>
        <w:pStyle w:val="22"/>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22"/>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22"/>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22"/>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22"/>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22"/>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22"/>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22"/>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22"/>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22"/>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22"/>
      </w:pPr>
      <w:r>
        <w:t>（二十一）拟订全县林业资源优化配置及木材利用政策，拟订相关林业产业地方标准并监督实施，组织、指导林产品质量监督，指导生态扶贫相关工作。</w:t>
      </w:r>
    </w:p>
    <w:p>
      <w:pPr>
        <w:pStyle w:val="22"/>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22"/>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22"/>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22"/>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22"/>
      </w:pPr>
      <w:r>
        <w:t>（二十六）组织开展全县自然资源和规划领域对外交流合作。承担湿地、防治荒漠化、濒危野生动植物等国际公约履约工作。</w:t>
      </w:r>
    </w:p>
    <w:p>
      <w:pPr>
        <w:pStyle w:val="22"/>
      </w:pPr>
      <w:r>
        <w:t>（二十七）查处全县自然资源开发利用、国土空间规划、测绘及林业违法案件。负责有关行政执法工作。</w:t>
      </w:r>
    </w:p>
    <w:p>
      <w:pPr>
        <w:pStyle w:val="22"/>
      </w:pPr>
      <w:r>
        <w:t>（二十八）负责全县规划设计单位资质管理，监督注册规划师执业行为。负责自然资源和城乡规划档案的相关管理工作。</w:t>
      </w:r>
    </w:p>
    <w:p>
      <w:pPr>
        <w:pStyle w:val="22"/>
      </w:pPr>
      <w:r>
        <w:t>（二十九）完成县委、县政府交办的其他任务。</w:t>
      </w:r>
    </w:p>
    <w:p>
      <w:pPr>
        <w:pStyle w:val="22"/>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22"/>
      </w:pPr>
      <w:r>
        <w:t>第五条  有关职责分工。果树（水果部分）管理职责由县农业农村局负责；果树（除水果之外部分）、蚕桑、花卉管理职责由县自然资源和规划局负责。</w:t>
      </w:r>
    </w:p>
    <w:p>
      <w:pPr>
        <w:pStyle w:val="22"/>
      </w:pPr>
      <w:r>
        <w:t>第六条  县自然资源和规划局设下列内设机构：</w:t>
      </w:r>
    </w:p>
    <w:p>
      <w:pPr>
        <w:pStyle w:val="22"/>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22"/>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22"/>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22"/>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22"/>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22"/>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22"/>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22"/>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22"/>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22"/>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22"/>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22"/>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22"/>
      </w:pPr>
      <w:r>
        <w:t>第七条  县自然资源和规划局机关行政编制25名。股级领导职数12名。</w:t>
      </w:r>
    </w:p>
    <w:p>
      <w:pPr>
        <w:pStyle w:val="22"/>
      </w:pPr>
      <w:r>
        <w:t>科级领导职数设置另行明确。</w:t>
      </w:r>
    </w:p>
    <w:p>
      <w:pPr>
        <w:pStyle w:val="22"/>
      </w:pPr>
      <w:r>
        <w:t>第八条  县自然资源和规划局派出机构和所属事业单位的设置、职责和编制事项另行规定。</w:t>
      </w:r>
    </w:p>
    <w:p>
      <w:pPr>
        <w:pStyle w:val="22"/>
      </w:pPr>
      <w:r>
        <w:t>第九条  本规定具体解释工作由中共隆尧县委机构编制委员会办公室承担，其调整由中共隆尧县委机构编制委员会办公室按规定程序办理。</w:t>
      </w:r>
    </w:p>
    <w:p>
      <w:pPr>
        <w:pStyle w:val="17"/>
      </w:pPr>
      <w:r>
        <w:t>第十条  本规定自2019 年3月21日起施行。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隆尧县自然资源和规划局本级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按照预算管理有关规定，目前我县部门预算的编制实行综合预算管理，即全部收入和支出都反映在预算中。隆尧县自然资源和规划局单位的收支包含在部门预算中。</w:t>
      </w:r>
    </w:p>
    <w:p>
      <w:pPr>
        <w:pStyle w:val="18"/>
      </w:pPr>
      <w:r>
        <w:t>1、收入说明</w:t>
      </w:r>
    </w:p>
    <w:p>
      <w:pPr>
        <w:pStyle w:val="18"/>
      </w:pPr>
      <w:r>
        <w:t>反映本</w:t>
      </w:r>
      <w:r>
        <w:rPr>
          <w:rFonts w:hint="eastAsia"/>
          <w:lang w:eastAsia="zh-CN"/>
        </w:rPr>
        <w:t>单位</w:t>
      </w:r>
      <w:r>
        <w:t>当年全部收入。</w:t>
      </w:r>
      <w:r>
        <w:rPr>
          <w:rFonts w:hint="eastAsia"/>
          <w:lang w:val="en-US" w:eastAsia="zh-CN"/>
        </w:rPr>
        <w:t>2024</w:t>
      </w:r>
      <w:r>
        <w:t>年预算收入</w:t>
      </w:r>
      <w:r>
        <w:rPr>
          <w:rFonts w:hint="eastAsia"/>
          <w:lang w:val="en-US" w:eastAsia="zh-CN"/>
        </w:rPr>
        <w:t>26054.43</w:t>
      </w:r>
      <w:r>
        <w:t>万元，其中：一般公共预算收入</w:t>
      </w:r>
      <w:r>
        <w:rPr>
          <w:rFonts w:hint="eastAsia"/>
          <w:lang w:val="en-US" w:eastAsia="zh-CN"/>
        </w:rPr>
        <w:t>3931.99</w:t>
      </w:r>
      <w:r>
        <w:t>万元，基金预算收入</w:t>
      </w:r>
      <w:r>
        <w:rPr>
          <w:rFonts w:hint="eastAsia"/>
          <w:lang w:val="en-US" w:eastAsia="zh-CN"/>
        </w:rPr>
        <w:t>18584.49</w:t>
      </w:r>
      <w:r>
        <w:t>万元，国有资本经营预算收入0万元，财政专户核拨收入0万元，单位资金收入0万元，上年结转结余</w:t>
      </w:r>
      <w:r>
        <w:rPr>
          <w:rFonts w:hint="eastAsia"/>
          <w:lang w:val="en-US" w:eastAsia="zh-CN"/>
        </w:rPr>
        <w:t>3537.95</w:t>
      </w:r>
      <w:r>
        <w:t>万元。</w:t>
      </w:r>
    </w:p>
    <w:p>
      <w:pPr>
        <w:pStyle w:val="18"/>
      </w:pPr>
      <w:r>
        <w:t>2、支出说明</w:t>
      </w:r>
    </w:p>
    <w:p>
      <w:pPr>
        <w:pStyle w:val="18"/>
      </w:pPr>
      <w:r>
        <w:t>收支预算总表支出栏、基本支出表、项目支出表按经济分类和支出功能分类科目编制，反映隆尧县自然资源和规划局年度部门预算中支出预算的总体情况。202</w:t>
      </w:r>
      <w:r>
        <w:rPr>
          <w:rFonts w:hint="eastAsia"/>
          <w:lang w:val="en-US" w:eastAsia="zh-CN"/>
        </w:rPr>
        <w:t>4</w:t>
      </w:r>
      <w:r>
        <w:t>年支出预算</w:t>
      </w:r>
      <w:r>
        <w:rPr>
          <w:rFonts w:hint="eastAsia"/>
          <w:lang w:val="en-US" w:eastAsia="zh-CN"/>
        </w:rPr>
        <w:t>26054.43</w:t>
      </w:r>
      <w:r>
        <w:t>万元，其中</w:t>
      </w:r>
      <w:r>
        <w:rPr>
          <w:rFonts w:hint="eastAsia"/>
          <w:lang w:eastAsia="zh-CN"/>
        </w:rPr>
        <w:t>：</w:t>
      </w:r>
      <w:r>
        <w:t>基本支出</w:t>
      </w:r>
      <w:r>
        <w:rPr>
          <w:rFonts w:hint="eastAsia"/>
          <w:lang w:val="en-US" w:eastAsia="zh-CN"/>
        </w:rPr>
        <w:t>506.27</w:t>
      </w:r>
      <w:r>
        <w:t>万元，包括人员经费</w:t>
      </w:r>
      <w:r>
        <w:rPr>
          <w:rFonts w:hint="eastAsia"/>
          <w:lang w:val="en-US" w:eastAsia="zh-CN"/>
        </w:rPr>
        <w:t>466.21</w:t>
      </w:r>
      <w:r>
        <w:t>万元和日常公用经费</w:t>
      </w:r>
      <w:r>
        <w:rPr>
          <w:rFonts w:hint="eastAsia"/>
          <w:lang w:val="en-US" w:eastAsia="zh-CN"/>
        </w:rPr>
        <w:t>40.06</w:t>
      </w:r>
      <w:r>
        <w:t>万元；项目支出</w:t>
      </w:r>
      <w:r>
        <w:rPr>
          <w:rFonts w:hint="eastAsia"/>
          <w:lang w:val="en-US" w:eastAsia="zh-CN"/>
        </w:rPr>
        <w:t>25548.16</w:t>
      </w:r>
      <w:r>
        <w:t>万元，主要为空间规划、增减挂钩项目、人员日常公用等。</w:t>
      </w:r>
    </w:p>
    <w:p>
      <w:pPr>
        <w:pStyle w:val="18"/>
      </w:pPr>
      <w:r>
        <w:t>3、比上年增减情况</w:t>
      </w:r>
    </w:p>
    <w:p>
      <w:pPr>
        <w:pStyle w:val="18"/>
      </w:pPr>
      <w:r>
        <w:t>202</w:t>
      </w:r>
      <w:r>
        <w:rPr>
          <w:rFonts w:hint="eastAsia"/>
          <w:lang w:val="en-US" w:eastAsia="zh-CN"/>
        </w:rPr>
        <w:t>4</w:t>
      </w:r>
      <w:r>
        <w:t>年预算收支安排</w:t>
      </w:r>
      <w:r>
        <w:rPr>
          <w:rFonts w:hint="eastAsia"/>
          <w:lang w:val="en-US" w:eastAsia="zh-CN"/>
        </w:rPr>
        <w:t>26054.43</w:t>
      </w:r>
      <w:r>
        <w:t>万元，较202</w:t>
      </w:r>
      <w:r>
        <w:rPr>
          <w:rFonts w:hint="eastAsia"/>
          <w:lang w:val="en-US" w:eastAsia="zh-CN"/>
        </w:rPr>
        <w:t>3</w:t>
      </w:r>
      <w:r>
        <w:t>年预算减少</w:t>
      </w:r>
      <w:r>
        <w:rPr>
          <w:rFonts w:hint="eastAsia"/>
          <w:lang w:val="en-US" w:eastAsia="zh-CN"/>
        </w:rPr>
        <w:t>19742.81</w:t>
      </w:r>
      <w:r>
        <w:t>万元，其中：基本支出减少</w:t>
      </w:r>
      <w:r>
        <w:rPr>
          <w:rFonts w:hint="eastAsia"/>
          <w:lang w:val="en-US" w:eastAsia="zh-CN"/>
        </w:rPr>
        <w:t>48.26</w:t>
      </w:r>
      <w:r>
        <w:t>万元，主要为</w:t>
      </w:r>
      <w:r>
        <w:rPr>
          <w:rFonts w:hint="eastAsia"/>
          <w:lang w:eastAsia="zh-CN"/>
        </w:rPr>
        <w:t>减少</w:t>
      </w:r>
      <w:r>
        <w:t>人员经费支出；项目支出减少</w:t>
      </w:r>
      <w:r>
        <w:rPr>
          <w:rFonts w:hint="eastAsia"/>
          <w:lang w:val="en-US" w:eastAsia="zh-CN"/>
        </w:rPr>
        <w:t>19694.57</w:t>
      </w:r>
      <w:r>
        <w:t>万元，主要为项目的减少。</w:t>
      </w:r>
    </w:p>
    <w:p>
      <w:pPr>
        <w:pStyle w:val="18"/>
      </w:pPr>
      <w:r>
        <w:t>三、机关运行经费安排情况</w:t>
      </w:r>
    </w:p>
    <w:p>
      <w:pPr>
        <w:pStyle w:val="18"/>
      </w:pPr>
      <w:r>
        <w:t>202</w:t>
      </w:r>
      <w:r>
        <w:rPr>
          <w:rFonts w:hint="eastAsia"/>
          <w:lang w:val="en-US" w:eastAsia="zh-CN"/>
        </w:rPr>
        <w:t>4</w:t>
      </w:r>
      <w:r>
        <w:t>年，我部门运行经费共计安排</w:t>
      </w:r>
      <w:r>
        <w:rPr>
          <w:rFonts w:hint="eastAsia"/>
          <w:lang w:val="en-US" w:eastAsia="zh-CN"/>
        </w:rPr>
        <w:t>40.06</w:t>
      </w:r>
      <w:r>
        <w:t>万元，主要用于日常维修、办公用房水电费、办公用房取暖费、办公用房物业管理费等日常运行支出。</w:t>
      </w:r>
    </w:p>
    <w:p>
      <w:pPr>
        <w:pStyle w:val="18"/>
      </w:pPr>
      <w:r>
        <w:t>四、财政拨款“三公”经费预算情况及增减变化原因</w:t>
      </w:r>
    </w:p>
    <w:p>
      <w:pPr>
        <w:pStyle w:val="18"/>
        <w:rPr>
          <w:rFonts w:hint="eastAsia" w:eastAsia="方正仿宋_GBK"/>
          <w:color w:val="FF0000"/>
          <w:lang w:eastAsia="zh-CN"/>
        </w:rPr>
      </w:pPr>
      <w:r>
        <w:t>202</w:t>
      </w:r>
      <w:r>
        <w:rPr>
          <w:rFonts w:hint="eastAsia"/>
          <w:lang w:val="en-US" w:eastAsia="zh-CN"/>
        </w:rPr>
        <w:t>4</w:t>
      </w:r>
      <w:r>
        <w:t xml:space="preserve">年，我部门财政拨款“三公”经费预算安排 </w:t>
      </w:r>
      <w:r>
        <w:rPr>
          <w:rFonts w:hint="eastAsia"/>
          <w:lang w:val="en-US" w:eastAsia="zh-CN"/>
        </w:rPr>
        <w:t>0</w:t>
      </w:r>
      <w:r>
        <w:t>万元，；公务用车购置及运维费</w:t>
      </w:r>
      <w:r>
        <w:rPr>
          <w:rFonts w:hint="eastAsia"/>
          <w:lang w:val="en-US" w:eastAsia="zh-CN"/>
        </w:rPr>
        <w:t>0</w:t>
      </w:r>
      <w:r>
        <w:t>万元（其中：公务用车购置费为0万元，公务用车运行维护费</w:t>
      </w:r>
      <w:r>
        <w:rPr>
          <w:rFonts w:hint="eastAsia"/>
          <w:lang w:val="en-US" w:eastAsia="zh-CN"/>
        </w:rPr>
        <w:t>0</w:t>
      </w:r>
      <w:r>
        <w:t>万元)；公务接待费0万元。会议费</w:t>
      </w:r>
      <w:r>
        <w:rPr>
          <w:rFonts w:hint="eastAsia"/>
          <w:lang w:val="en-US" w:eastAsia="zh-CN"/>
        </w:rPr>
        <w:t>0</w:t>
      </w:r>
      <w:r>
        <w:t>万元；培训费</w:t>
      </w:r>
      <w:r>
        <w:rPr>
          <w:rFonts w:hint="eastAsia"/>
          <w:lang w:val="en-US" w:eastAsia="zh-CN"/>
        </w:rPr>
        <w:t>0</w:t>
      </w:r>
      <w:r>
        <w:t>万元；与202</w:t>
      </w:r>
      <w:r>
        <w:rPr>
          <w:rFonts w:hint="eastAsia"/>
          <w:lang w:val="en-US" w:eastAsia="zh-CN"/>
        </w:rPr>
        <w:t>3</w:t>
      </w:r>
      <w:r>
        <w:t>年相比</w:t>
      </w:r>
      <w:r>
        <w:rPr>
          <w:rFonts w:hint="eastAsia"/>
          <w:lang w:eastAsia="zh-CN"/>
        </w:rPr>
        <w:t>减少</w:t>
      </w:r>
      <w:r>
        <w:rPr>
          <w:rFonts w:hint="eastAsia"/>
          <w:lang w:val="en-US" w:eastAsia="zh-CN"/>
        </w:rPr>
        <w:t>10.5</w:t>
      </w:r>
      <w:r>
        <w:t>万元，</w:t>
      </w:r>
      <w:r>
        <w:rPr>
          <w:rFonts w:hint="eastAsia"/>
          <w:lang w:eastAsia="zh-CN"/>
        </w:rPr>
        <w:t>减少</w:t>
      </w:r>
      <w:r>
        <w:t>的主要原因是：</w:t>
      </w:r>
      <w:r>
        <w:rPr>
          <w:rFonts w:hint="eastAsia"/>
          <w:lang w:eastAsia="zh-CN"/>
        </w:rPr>
        <w:t>今年公车运行维护费、培训费等在项目中列支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1、2020年造林（2023年补偿保留部分及验收费用）绩效目标表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13052524P00000210064U</w:t>
            </w:r>
          </w:p>
        </w:tc>
        <w:tc>
          <w:tcPr>
            <w:tcW w:w="1587" w:type="dxa"/>
            <w:vAlign w:val="center"/>
          </w:tcPr>
          <w:p>
            <w:pPr>
              <w:pStyle w:val="10"/>
            </w:pPr>
            <w:r>
              <w:t>项目名称</w:t>
            </w:r>
          </w:p>
        </w:tc>
        <w:tc>
          <w:tcPr>
            <w:tcW w:w="4422" w:type="dxa"/>
            <w:gridSpan w:val="3"/>
            <w:vAlign w:val="center"/>
          </w:tcPr>
          <w:p>
            <w:pPr>
              <w:pStyle w:val="12"/>
            </w:pPr>
            <w:r>
              <w:t>2020年造林（2023年补偿保留部分及验收费用）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6.17</w:t>
            </w:r>
          </w:p>
        </w:tc>
        <w:tc>
          <w:tcPr>
            <w:tcW w:w="1587" w:type="dxa"/>
            <w:vAlign w:val="center"/>
          </w:tcPr>
          <w:p>
            <w:pPr>
              <w:pStyle w:val="10"/>
            </w:pPr>
            <w:r>
              <w:t>其中：财政    资金</w:t>
            </w:r>
          </w:p>
        </w:tc>
        <w:tc>
          <w:tcPr>
            <w:tcW w:w="1304" w:type="dxa"/>
            <w:vAlign w:val="center"/>
          </w:tcPr>
          <w:p>
            <w:pPr>
              <w:pStyle w:val="12"/>
            </w:pPr>
            <w:r>
              <w:t>6.17</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植树造林面积达标率</w:t>
            </w:r>
          </w:p>
        </w:tc>
        <w:tc>
          <w:tcPr>
            <w:tcW w:w="2891" w:type="dxa"/>
            <w:vAlign w:val="center"/>
          </w:tcPr>
          <w:p>
            <w:pPr>
              <w:pStyle w:val="12"/>
            </w:pPr>
            <w:r>
              <w:t>植树造林面积达标率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森林抚育质量合格率</w:t>
            </w:r>
          </w:p>
        </w:tc>
        <w:tc>
          <w:tcPr>
            <w:tcW w:w="2891" w:type="dxa"/>
            <w:vAlign w:val="center"/>
          </w:tcPr>
          <w:p>
            <w:pPr>
              <w:pStyle w:val="12"/>
            </w:pPr>
            <w:r>
              <w:t>森林抚育质量合格率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林地保有量</w:t>
            </w:r>
          </w:p>
        </w:tc>
        <w:tc>
          <w:tcPr>
            <w:tcW w:w="2891" w:type="dxa"/>
            <w:vAlign w:val="center"/>
          </w:tcPr>
          <w:p>
            <w:pPr>
              <w:pStyle w:val="12"/>
            </w:pPr>
            <w:r>
              <w:t>林地保有量是否增减</w:t>
            </w:r>
          </w:p>
        </w:tc>
        <w:tc>
          <w:tcPr>
            <w:tcW w:w="1276" w:type="dxa"/>
            <w:vAlign w:val="center"/>
          </w:tcPr>
          <w:p>
            <w:pPr>
              <w:pStyle w:val="12"/>
            </w:pPr>
            <w:r>
              <w:t>是</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补贴标准800</w:t>
            </w:r>
          </w:p>
        </w:tc>
        <w:tc>
          <w:tcPr>
            <w:tcW w:w="2891" w:type="dxa"/>
            <w:vAlign w:val="center"/>
          </w:tcPr>
          <w:p>
            <w:pPr>
              <w:pStyle w:val="12"/>
            </w:pPr>
            <w:r>
              <w:t>补贴标准（元/亩）</w:t>
            </w:r>
          </w:p>
        </w:tc>
        <w:tc>
          <w:tcPr>
            <w:tcW w:w="1276" w:type="dxa"/>
            <w:vAlign w:val="center"/>
          </w:tcPr>
          <w:p>
            <w:pPr>
              <w:pStyle w:val="12"/>
            </w:pPr>
            <w:r>
              <w:t>6万元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使用良种苗木用材林成长量</w:t>
            </w:r>
          </w:p>
        </w:tc>
        <w:tc>
          <w:tcPr>
            <w:tcW w:w="2891" w:type="dxa"/>
            <w:vAlign w:val="center"/>
          </w:tcPr>
          <w:p>
            <w:pPr>
              <w:pStyle w:val="12"/>
            </w:pPr>
            <w:r>
              <w:t>使用良种苗木用材林成长率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森林资源监测任务任务完成率（%）</w:t>
            </w:r>
          </w:p>
        </w:tc>
        <w:tc>
          <w:tcPr>
            <w:tcW w:w="2891" w:type="dxa"/>
            <w:vAlign w:val="center"/>
          </w:tcPr>
          <w:p>
            <w:pPr>
              <w:pStyle w:val="12"/>
            </w:pPr>
            <w:r>
              <w:t>森林资源任务完成率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对小环境改善有一定效果</w:t>
            </w:r>
          </w:p>
        </w:tc>
        <w:tc>
          <w:tcPr>
            <w:tcW w:w="2891" w:type="dxa"/>
            <w:vAlign w:val="center"/>
          </w:tcPr>
          <w:p>
            <w:pPr>
              <w:pStyle w:val="12"/>
            </w:pPr>
            <w:r>
              <w:t>对生态环境是否影响</w:t>
            </w:r>
          </w:p>
        </w:tc>
        <w:tc>
          <w:tcPr>
            <w:tcW w:w="1276" w:type="dxa"/>
            <w:vAlign w:val="center"/>
          </w:tcPr>
          <w:p>
            <w:pPr>
              <w:pStyle w:val="12"/>
            </w:pPr>
            <w:r>
              <w:t>是</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持续发挥生态作用显著</w:t>
            </w:r>
          </w:p>
        </w:tc>
        <w:tc>
          <w:tcPr>
            <w:tcW w:w="2891" w:type="dxa"/>
            <w:vAlign w:val="center"/>
          </w:tcPr>
          <w:p>
            <w:pPr>
              <w:pStyle w:val="12"/>
            </w:pPr>
            <w:r>
              <w:t>对生态环境可持续影响</w:t>
            </w:r>
          </w:p>
        </w:tc>
        <w:tc>
          <w:tcPr>
            <w:tcW w:w="1276" w:type="dxa"/>
            <w:vAlign w:val="center"/>
          </w:tcPr>
          <w:p>
            <w:pPr>
              <w:pStyle w:val="12"/>
            </w:pPr>
            <w:r>
              <w:t>生态环境得到改善</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造林户满意度</w:t>
            </w:r>
          </w:p>
        </w:tc>
        <w:tc>
          <w:tcPr>
            <w:tcW w:w="2891" w:type="dxa"/>
            <w:vAlign w:val="center"/>
          </w:tcPr>
          <w:p>
            <w:pPr>
              <w:pStyle w:val="12"/>
            </w:pPr>
            <w:r>
              <w:t>造林户满意度</w:t>
            </w:r>
          </w:p>
        </w:tc>
        <w:tc>
          <w:tcPr>
            <w:tcW w:w="1276" w:type="dxa"/>
            <w:vAlign w:val="center"/>
          </w:tcPr>
          <w:p>
            <w:pPr>
              <w:pStyle w:val="12"/>
            </w:pPr>
            <w:r>
              <w:t>≥90调查情况</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2、2021年隆尧县耕地资源质量分类年度更新与监测工作项目绩效目标表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13052524P00000210052Q</w:t>
            </w:r>
          </w:p>
        </w:tc>
        <w:tc>
          <w:tcPr>
            <w:tcW w:w="1587" w:type="dxa"/>
            <w:vAlign w:val="center"/>
          </w:tcPr>
          <w:p>
            <w:pPr>
              <w:pStyle w:val="10"/>
            </w:pPr>
            <w:r>
              <w:t>项目名称</w:t>
            </w:r>
          </w:p>
        </w:tc>
        <w:tc>
          <w:tcPr>
            <w:tcW w:w="4422" w:type="dxa"/>
            <w:gridSpan w:val="3"/>
            <w:vAlign w:val="center"/>
          </w:tcPr>
          <w:p>
            <w:pPr>
              <w:pStyle w:val="12"/>
            </w:pPr>
            <w:r>
              <w:t>2021年隆尧县耕地资源质量分类年度更新与监测工作项目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w:t>
            </w:r>
          </w:p>
        </w:tc>
        <w:tc>
          <w:tcPr>
            <w:tcW w:w="1587" w:type="dxa"/>
            <w:vAlign w:val="center"/>
          </w:tcPr>
          <w:p>
            <w:pPr>
              <w:pStyle w:val="10"/>
            </w:pPr>
            <w:r>
              <w:t>其中：财政    资金</w:t>
            </w:r>
          </w:p>
        </w:tc>
        <w:tc>
          <w:tcPr>
            <w:tcW w:w="1304" w:type="dxa"/>
            <w:vAlign w:val="center"/>
          </w:tcPr>
          <w:p>
            <w:pPr>
              <w:pStyle w:val="12"/>
            </w:pPr>
            <w:r>
              <w:t>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1.上报完成后在系统上完成自然资源部备案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建立全县耕地分等评价专项数据库</w:t>
            </w:r>
          </w:p>
        </w:tc>
        <w:tc>
          <w:tcPr>
            <w:tcW w:w="1276" w:type="dxa"/>
            <w:vAlign w:val="center"/>
          </w:tcPr>
          <w:p>
            <w:pPr>
              <w:pStyle w:val="12"/>
            </w:pPr>
            <w:r>
              <w:t>68.8468.8456公顷</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成果方案通过专家验收</w:t>
            </w:r>
          </w:p>
        </w:tc>
        <w:tc>
          <w:tcPr>
            <w:tcW w:w="1276" w:type="dxa"/>
            <w:vAlign w:val="center"/>
          </w:tcPr>
          <w:p>
            <w:pPr>
              <w:pStyle w:val="12"/>
            </w:pPr>
            <w:r>
              <w:t>通过验收</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按时完成</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支付的编制费用</w:t>
            </w:r>
          </w:p>
        </w:tc>
        <w:tc>
          <w:tcPr>
            <w:tcW w:w="1276" w:type="dxa"/>
            <w:vAlign w:val="center"/>
          </w:tcPr>
          <w:p>
            <w:pPr>
              <w:pStyle w:val="12"/>
            </w:pPr>
            <w:r>
              <w:t>8万元</w:t>
            </w:r>
          </w:p>
        </w:tc>
        <w:tc>
          <w:tcPr>
            <w:tcW w:w="1843"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是否为我县经济发展提供征地依据</w:t>
            </w:r>
          </w:p>
        </w:tc>
        <w:tc>
          <w:tcPr>
            <w:tcW w:w="1276" w:type="dxa"/>
            <w:vAlign w:val="center"/>
          </w:tcPr>
          <w:p>
            <w:pPr>
              <w:pStyle w:val="12"/>
            </w:pPr>
            <w:r>
              <w:t>是</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成果应用率</w:t>
            </w:r>
          </w:p>
        </w:tc>
        <w:tc>
          <w:tcPr>
            <w:tcW w:w="2891" w:type="dxa"/>
            <w:vAlign w:val="center"/>
          </w:tcPr>
          <w:p>
            <w:pPr>
              <w:pStyle w:val="12"/>
            </w:pPr>
            <w:r>
              <w:t>所形成的成果是否满足应用需求</w:t>
            </w:r>
          </w:p>
        </w:tc>
        <w:tc>
          <w:tcPr>
            <w:tcW w:w="1276" w:type="dxa"/>
            <w:vAlign w:val="center"/>
          </w:tcPr>
          <w:p>
            <w:pPr>
              <w:pStyle w:val="12"/>
            </w:pPr>
            <w:r>
              <w:t>是</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是否对生态有益率</w:t>
            </w:r>
          </w:p>
        </w:tc>
        <w:tc>
          <w:tcPr>
            <w:tcW w:w="1276" w:type="dxa"/>
            <w:vAlign w:val="center"/>
          </w:tcPr>
          <w:p>
            <w:pPr>
              <w:pStyle w:val="12"/>
            </w:pPr>
            <w:r>
              <w:t>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方案成果交付相关单位执行</w:t>
            </w:r>
          </w:p>
        </w:tc>
        <w:tc>
          <w:tcPr>
            <w:tcW w:w="1276" w:type="dxa"/>
            <w:vAlign w:val="center"/>
          </w:tcPr>
          <w:p>
            <w:pPr>
              <w:pStyle w:val="12"/>
            </w:pPr>
            <w:r>
              <w:t>100%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3、2022年隆尧县耕地资源质量分类年度更新与监测工作项目绩效目标表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13052524P000002100540</w:t>
            </w:r>
          </w:p>
        </w:tc>
        <w:tc>
          <w:tcPr>
            <w:tcW w:w="1587" w:type="dxa"/>
            <w:vAlign w:val="center"/>
          </w:tcPr>
          <w:p>
            <w:pPr>
              <w:pStyle w:val="10"/>
            </w:pPr>
            <w:r>
              <w:t>项目名称</w:t>
            </w:r>
          </w:p>
        </w:tc>
        <w:tc>
          <w:tcPr>
            <w:tcW w:w="4422" w:type="dxa"/>
            <w:gridSpan w:val="3"/>
            <w:vAlign w:val="center"/>
          </w:tcPr>
          <w:p>
            <w:pPr>
              <w:pStyle w:val="12"/>
            </w:pPr>
            <w:r>
              <w:t>2022年隆尧县耕地资源质量分类年度更新与监测工作项目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w:t>
            </w:r>
          </w:p>
        </w:tc>
        <w:tc>
          <w:tcPr>
            <w:tcW w:w="1587" w:type="dxa"/>
            <w:vAlign w:val="center"/>
          </w:tcPr>
          <w:p>
            <w:pPr>
              <w:pStyle w:val="10"/>
            </w:pPr>
            <w:r>
              <w:t>其中：财政    资金</w:t>
            </w:r>
          </w:p>
        </w:tc>
        <w:tc>
          <w:tcPr>
            <w:tcW w:w="1304" w:type="dxa"/>
            <w:vAlign w:val="center"/>
          </w:tcPr>
          <w:p>
            <w:pPr>
              <w:pStyle w:val="12"/>
            </w:pPr>
            <w:r>
              <w:t>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1.将成果落实到土地利用等别库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建立全县耕地分等评价专项数据库</w:t>
            </w:r>
          </w:p>
        </w:tc>
        <w:tc>
          <w:tcPr>
            <w:tcW w:w="1276" w:type="dxa"/>
            <w:vAlign w:val="center"/>
          </w:tcPr>
          <w:p>
            <w:pPr>
              <w:pStyle w:val="12"/>
            </w:pPr>
            <w:r>
              <w:t>68.8468.8456公顷</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成果方案通过专家验收</w:t>
            </w:r>
          </w:p>
        </w:tc>
        <w:tc>
          <w:tcPr>
            <w:tcW w:w="1276" w:type="dxa"/>
            <w:vAlign w:val="center"/>
          </w:tcPr>
          <w:p>
            <w:pPr>
              <w:pStyle w:val="12"/>
            </w:pPr>
            <w:r>
              <w:t>通过验收</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按时完成</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支付的编制费用20万元，预算8万元</w:t>
            </w:r>
          </w:p>
        </w:tc>
        <w:tc>
          <w:tcPr>
            <w:tcW w:w="1276" w:type="dxa"/>
            <w:vAlign w:val="center"/>
          </w:tcPr>
          <w:p>
            <w:pPr>
              <w:pStyle w:val="12"/>
            </w:pPr>
            <w:r>
              <w:t>8万元</w:t>
            </w:r>
          </w:p>
        </w:tc>
        <w:tc>
          <w:tcPr>
            <w:tcW w:w="1843"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是否为我县经济发展提供征地依据</w:t>
            </w:r>
          </w:p>
        </w:tc>
        <w:tc>
          <w:tcPr>
            <w:tcW w:w="1276" w:type="dxa"/>
            <w:vAlign w:val="center"/>
          </w:tcPr>
          <w:p>
            <w:pPr>
              <w:pStyle w:val="12"/>
            </w:pPr>
            <w:r>
              <w:t>是</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成果应用率</w:t>
            </w:r>
          </w:p>
        </w:tc>
        <w:tc>
          <w:tcPr>
            <w:tcW w:w="2891" w:type="dxa"/>
            <w:vAlign w:val="center"/>
          </w:tcPr>
          <w:p>
            <w:pPr>
              <w:pStyle w:val="12"/>
            </w:pPr>
            <w:r>
              <w:t>所形成的成果是否满足应用需求</w:t>
            </w:r>
          </w:p>
        </w:tc>
        <w:tc>
          <w:tcPr>
            <w:tcW w:w="1276" w:type="dxa"/>
            <w:vAlign w:val="center"/>
          </w:tcPr>
          <w:p>
            <w:pPr>
              <w:pStyle w:val="12"/>
            </w:pPr>
            <w:r>
              <w:t>是</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是否对生态有益</w:t>
            </w:r>
          </w:p>
        </w:tc>
        <w:tc>
          <w:tcPr>
            <w:tcW w:w="1276" w:type="dxa"/>
            <w:vAlign w:val="center"/>
          </w:tcPr>
          <w:p>
            <w:pPr>
              <w:pStyle w:val="12"/>
            </w:pPr>
            <w:r>
              <w:t>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方案成果交付相关单位执行</w:t>
            </w:r>
          </w:p>
        </w:tc>
        <w:tc>
          <w:tcPr>
            <w:tcW w:w="1276" w:type="dxa"/>
            <w:vAlign w:val="center"/>
          </w:tcPr>
          <w:p>
            <w:pPr>
              <w:pStyle w:val="12"/>
            </w:pPr>
            <w:r>
              <w:t>耕地等别图</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4、21-23年度土壤污染状况调查项目绩效目标表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13052524P00000210038N</w:t>
            </w:r>
          </w:p>
        </w:tc>
        <w:tc>
          <w:tcPr>
            <w:tcW w:w="1587" w:type="dxa"/>
            <w:vAlign w:val="center"/>
          </w:tcPr>
          <w:p>
            <w:pPr>
              <w:pStyle w:val="10"/>
            </w:pPr>
            <w:r>
              <w:t>项目名称</w:t>
            </w:r>
          </w:p>
        </w:tc>
        <w:tc>
          <w:tcPr>
            <w:tcW w:w="4422" w:type="dxa"/>
            <w:gridSpan w:val="3"/>
            <w:vAlign w:val="center"/>
          </w:tcPr>
          <w:p>
            <w:pPr>
              <w:pStyle w:val="12"/>
            </w:pPr>
            <w:r>
              <w:t>21-23年度土壤污染状况调查项目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36.00</w:t>
            </w:r>
          </w:p>
        </w:tc>
        <w:tc>
          <w:tcPr>
            <w:tcW w:w="1587" w:type="dxa"/>
            <w:vAlign w:val="center"/>
          </w:tcPr>
          <w:p>
            <w:pPr>
              <w:pStyle w:val="10"/>
            </w:pPr>
            <w:r>
              <w:t>其中：财政    资金</w:t>
            </w:r>
          </w:p>
        </w:tc>
        <w:tc>
          <w:tcPr>
            <w:tcW w:w="1304" w:type="dxa"/>
            <w:vAlign w:val="center"/>
          </w:tcPr>
          <w:p>
            <w:pPr>
              <w:pStyle w:val="12"/>
            </w:pPr>
            <w:r>
              <w:t>36.00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1.对相关地块土壤污染状况进行分析、调查，对后续工作作出安排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更新地块占比</w:t>
            </w:r>
          </w:p>
        </w:tc>
        <w:tc>
          <w:tcPr>
            <w:tcW w:w="2891" w:type="dxa"/>
            <w:vAlign w:val="center"/>
          </w:tcPr>
          <w:p>
            <w:pPr>
              <w:pStyle w:val="12"/>
            </w:pPr>
            <w:r>
              <w:t>更新地块占2022年全部新增地块比例</w:t>
            </w:r>
          </w:p>
        </w:tc>
        <w:tc>
          <w:tcPr>
            <w:tcW w:w="1276" w:type="dxa"/>
            <w:vAlign w:val="center"/>
          </w:tcPr>
          <w:p>
            <w:pPr>
              <w:pStyle w:val="12"/>
            </w:pPr>
            <w:r>
              <w:t>≥90%</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通过省级验收</w:t>
            </w:r>
          </w:p>
        </w:tc>
        <w:tc>
          <w:tcPr>
            <w:tcW w:w="2891" w:type="dxa"/>
            <w:vAlign w:val="center"/>
          </w:tcPr>
          <w:p>
            <w:pPr>
              <w:pStyle w:val="12"/>
            </w:pPr>
            <w:r>
              <w:t>提交成果，通过省级验收</w:t>
            </w:r>
          </w:p>
        </w:tc>
        <w:tc>
          <w:tcPr>
            <w:tcW w:w="1276" w:type="dxa"/>
            <w:vAlign w:val="center"/>
          </w:tcPr>
          <w:p>
            <w:pPr>
              <w:pStyle w:val="12"/>
            </w:pPr>
            <w:r>
              <w:t>验收完成</w:t>
            </w:r>
          </w:p>
        </w:tc>
        <w:tc>
          <w:tcPr>
            <w:tcW w:w="1843" w:type="dxa"/>
            <w:vAlign w:val="center"/>
          </w:tcPr>
          <w:p>
            <w:pPr>
              <w:pStyle w:val="12"/>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国家省市规定的期限</w:t>
            </w:r>
          </w:p>
        </w:tc>
        <w:tc>
          <w:tcPr>
            <w:tcW w:w="2891" w:type="dxa"/>
            <w:vAlign w:val="center"/>
          </w:tcPr>
          <w:p>
            <w:pPr>
              <w:pStyle w:val="12"/>
            </w:pPr>
            <w:r>
              <w:t>实际完成此项工作的时间</w:t>
            </w:r>
          </w:p>
        </w:tc>
        <w:tc>
          <w:tcPr>
            <w:tcW w:w="1276" w:type="dxa"/>
            <w:vAlign w:val="center"/>
          </w:tcPr>
          <w:p>
            <w:pPr>
              <w:pStyle w:val="12"/>
            </w:pPr>
            <w:r>
              <w:t>按时完成</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隆尧县2022年度开发区土地集约利用监测统计工作项目经费</w:t>
            </w:r>
          </w:p>
        </w:tc>
        <w:tc>
          <w:tcPr>
            <w:tcW w:w="2891" w:type="dxa"/>
            <w:vAlign w:val="center"/>
          </w:tcPr>
          <w:p>
            <w:pPr>
              <w:pStyle w:val="12"/>
            </w:pPr>
            <w:r>
              <w:t>开展此项工作的成本</w:t>
            </w:r>
          </w:p>
        </w:tc>
        <w:tc>
          <w:tcPr>
            <w:tcW w:w="1276" w:type="dxa"/>
            <w:vAlign w:val="center"/>
          </w:tcPr>
          <w:p>
            <w:pPr>
              <w:pStyle w:val="12"/>
            </w:pPr>
            <w:r>
              <w:t>36万元</w:t>
            </w:r>
          </w:p>
        </w:tc>
        <w:tc>
          <w:tcPr>
            <w:tcW w:w="1843" w:type="dxa"/>
            <w:vAlign w:val="center"/>
          </w:tcPr>
          <w:p>
            <w:pPr>
              <w:pStyle w:val="12"/>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用地效益情况</w:t>
            </w:r>
          </w:p>
        </w:tc>
        <w:tc>
          <w:tcPr>
            <w:tcW w:w="2891" w:type="dxa"/>
            <w:vAlign w:val="center"/>
          </w:tcPr>
          <w:p>
            <w:pPr>
              <w:pStyle w:val="12"/>
            </w:pPr>
            <w:r>
              <w:t>固定资产投入强度和工业用地地均税收是否符合实际</w:t>
            </w:r>
          </w:p>
        </w:tc>
        <w:tc>
          <w:tcPr>
            <w:tcW w:w="1276" w:type="dxa"/>
            <w:vAlign w:val="center"/>
          </w:tcPr>
          <w:p>
            <w:pPr>
              <w:pStyle w:val="12"/>
            </w:pPr>
            <w:r>
              <w:t>≥90%</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开发区土地利用调查情况</w:t>
            </w:r>
          </w:p>
        </w:tc>
        <w:tc>
          <w:tcPr>
            <w:tcW w:w="2891" w:type="dxa"/>
            <w:vAlign w:val="center"/>
          </w:tcPr>
          <w:p>
            <w:pPr>
              <w:pStyle w:val="12"/>
            </w:pPr>
            <w:r>
              <w:t>是否对土地利用结构、土地利用程度调查全面</w:t>
            </w:r>
          </w:p>
        </w:tc>
        <w:tc>
          <w:tcPr>
            <w:tcW w:w="1276" w:type="dxa"/>
            <w:vAlign w:val="center"/>
          </w:tcPr>
          <w:p>
            <w:pPr>
              <w:pStyle w:val="12"/>
            </w:pPr>
            <w:r>
              <w:t>是</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土地闲置情况</w:t>
            </w:r>
          </w:p>
        </w:tc>
        <w:tc>
          <w:tcPr>
            <w:tcW w:w="2891" w:type="dxa"/>
            <w:vAlign w:val="center"/>
          </w:tcPr>
          <w:p>
            <w:pPr>
              <w:pStyle w:val="12"/>
            </w:pPr>
            <w:r>
              <w:t>是否存在闲置土地</w:t>
            </w:r>
          </w:p>
        </w:tc>
        <w:tc>
          <w:tcPr>
            <w:tcW w:w="1276" w:type="dxa"/>
            <w:vAlign w:val="center"/>
          </w:tcPr>
          <w:p>
            <w:pPr>
              <w:pStyle w:val="12"/>
            </w:pPr>
            <w:r>
              <w:t>否</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开发区土地集约利用监测统计工作有序开展</w:t>
            </w:r>
          </w:p>
        </w:tc>
        <w:tc>
          <w:tcPr>
            <w:tcW w:w="2891" w:type="dxa"/>
            <w:vAlign w:val="center"/>
          </w:tcPr>
          <w:p>
            <w:pPr>
              <w:pStyle w:val="12"/>
            </w:pPr>
            <w:r>
              <w:t>是否按要求进行开发区土地集约利用监测统计工作</w:t>
            </w:r>
          </w:p>
        </w:tc>
        <w:tc>
          <w:tcPr>
            <w:tcW w:w="1276" w:type="dxa"/>
            <w:vAlign w:val="center"/>
          </w:tcPr>
          <w:p>
            <w:pPr>
              <w:pStyle w:val="12"/>
            </w:pPr>
            <w:r>
              <w:t>是</w:t>
            </w:r>
          </w:p>
        </w:tc>
        <w:tc>
          <w:tcPr>
            <w:tcW w:w="1843" w:type="dxa"/>
            <w:vAlign w:val="center"/>
          </w:tcPr>
          <w:p>
            <w:pPr>
              <w:pStyle w:val="12"/>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到达国家和省要求</w:t>
            </w:r>
          </w:p>
        </w:tc>
        <w:tc>
          <w:tcPr>
            <w:tcW w:w="1276" w:type="dxa"/>
            <w:vAlign w:val="center"/>
          </w:tcPr>
          <w:p>
            <w:pPr>
              <w:pStyle w:val="12"/>
            </w:pPr>
            <w:r>
              <w:t>达到验收条件</w:t>
            </w:r>
          </w:p>
        </w:tc>
        <w:tc>
          <w:tcPr>
            <w:tcW w:w="1843" w:type="dxa"/>
            <w:vAlign w:val="center"/>
          </w:tcPr>
          <w:p>
            <w:pPr>
              <w:pStyle w:val="12"/>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5、办案补助/自支人员经费（含扫黑除恶经费）绩效目标表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13052524P00000210004L</w:t>
            </w:r>
          </w:p>
        </w:tc>
        <w:tc>
          <w:tcPr>
            <w:tcW w:w="1587" w:type="dxa"/>
            <w:vAlign w:val="center"/>
          </w:tcPr>
          <w:p>
            <w:pPr>
              <w:pStyle w:val="10"/>
            </w:pPr>
            <w:r>
              <w:t>项目名称</w:t>
            </w:r>
          </w:p>
        </w:tc>
        <w:tc>
          <w:tcPr>
            <w:tcW w:w="4422" w:type="dxa"/>
            <w:gridSpan w:val="3"/>
            <w:vAlign w:val="center"/>
          </w:tcPr>
          <w:p>
            <w:pPr>
              <w:pStyle w:val="12"/>
            </w:pPr>
            <w:r>
              <w:t>办案补助/自支人员经费（含扫黑除恶经费）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506.00</w:t>
            </w:r>
          </w:p>
        </w:tc>
        <w:tc>
          <w:tcPr>
            <w:tcW w:w="1587" w:type="dxa"/>
            <w:vAlign w:val="center"/>
          </w:tcPr>
          <w:p>
            <w:pPr>
              <w:pStyle w:val="10"/>
            </w:pPr>
            <w:r>
              <w:t>其中：财政    资金</w:t>
            </w:r>
          </w:p>
        </w:tc>
        <w:tc>
          <w:tcPr>
            <w:tcW w:w="1304" w:type="dxa"/>
            <w:vAlign w:val="center"/>
          </w:tcPr>
          <w:p>
            <w:pPr>
              <w:pStyle w:val="12"/>
            </w:pPr>
            <w:r>
              <w:t>506.00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p>
        </w:tc>
        <w:tc>
          <w:tcPr>
            <w:tcW w:w="1587" w:type="dxa"/>
            <w:vAlign w:val="center"/>
          </w:tcPr>
          <w:p>
            <w:pPr>
              <w:pStyle w:val="13"/>
            </w:pPr>
          </w:p>
        </w:tc>
        <w:tc>
          <w:tcPr>
            <w:tcW w:w="1304" w:type="dxa"/>
            <w:vAlign w:val="center"/>
          </w:tcPr>
          <w:p>
            <w:pPr>
              <w:pStyle w:val="13"/>
            </w:pP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财政拨款保障率</w:t>
            </w:r>
          </w:p>
        </w:tc>
        <w:tc>
          <w:tcPr>
            <w:tcW w:w="2891" w:type="dxa"/>
            <w:vAlign w:val="center"/>
          </w:tcPr>
          <w:p>
            <w:pPr>
              <w:pStyle w:val="12"/>
            </w:pPr>
            <w:r>
              <w:t>财政拨款保障率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工作保障率</w:t>
            </w:r>
          </w:p>
        </w:tc>
        <w:tc>
          <w:tcPr>
            <w:tcW w:w="2891" w:type="dxa"/>
            <w:vAlign w:val="center"/>
          </w:tcPr>
          <w:p>
            <w:pPr>
              <w:pStyle w:val="12"/>
            </w:pPr>
            <w:r>
              <w:t>工作保障率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保障时间</w:t>
            </w:r>
          </w:p>
        </w:tc>
        <w:tc>
          <w:tcPr>
            <w:tcW w:w="2891" w:type="dxa"/>
            <w:vAlign w:val="center"/>
          </w:tcPr>
          <w:p>
            <w:pPr>
              <w:pStyle w:val="12"/>
            </w:pPr>
            <w:r>
              <w:t>保障时间</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运行保障成本</w:t>
            </w:r>
          </w:p>
        </w:tc>
        <w:tc>
          <w:tcPr>
            <w:tcW w:w="2891" w:type="dxa"/>
            <w:vAlign w:val="center"/>
          </w:tcPr>
          <w:p>
            <w:pPr>
              <w:pStyle w:val="12"/>
            </w:pPr>
            <w:r>
              <w:t>运行保障成本</w:t>
            </w:r>
          </w:p>
        </w:tc>
        <w:tc>
          <w:tcPr>
            <w:tcW w:w="1276" w:type="dxa"/>
            <w:vAlign w:val="center"/>
          </w:tcPr>
          <w:p>
            <w:pPr>
              <w:pStyle w:val="12"/>
            </w:pPr>
            <w:r>
              <w:t>506万元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业务保障能力提升情况</w:t>
            </w:r>
          </w:p>
        </w:tc>
        <w:tc>
          <w:tcPr>
            <w:tcW w:w="2891" w:type="dxa"/>
            <w:vAlign w:val="center"/>
          </w:tcPr>
          <w:p>
            <w:pPr>
              <w:pStyle w:val="12"/>
            </w:pPr>
            <w:r>
              <w:t>业务保障能力提升情况</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业务保障能力</w:t>
            </w:r>
          </w:p>
        </w:tc>
        <w:tc>
          <w:tcPr>
            <w:tcW w:w="2891" w:type="dxa"/>
            <w:vAlign w:val="center"/>
          </w:tcPr>
          <w:p>
            <w:pPr>
              <w:pStyle w:val="12"/>
            </w:pPr>
            <w:r>
              <w:t>保障相关业务、工作等开展的情况</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残人员经费保障覆盖率</w:t>
            </w:r>
          </w:p>
        </w:tc>
        <w:tc>
          <w:tcPr>
            <w:tcW w:w="2891" w:type="dxa"/>
            <w:vAlign w:val="center"/>
          </w:tcPr>
          <w:p>
            <w:pPr>
              <w:pStyle w:val="12"/>
            </w:pPr>
            <w:r>
              <w:t>残人员经费保障覆盖率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社会保障制度更加公平可持续</w:t>
            </w:r>
          </w:p>
        </w:tc>
        <w:tc>
          <w:tcPr>
            <w:tcW w:w="2891" w:type="dxa"/>
            <w:vAlign w:val="center"/>
          </w:tcPr>
          <w:p>
            <w:pPr>
              <w:pStyle w:val="12"/>
            </w:pPr>
            <w:r>
              <w:t>社会保障制度更加公平可持续</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保障满意度</w:t>
            </w:r>
          </w:p>
        </w:tc>
        <w:tc>
          <w:tcPr>
            <w:tcW w:w="2891" w:type="dxa"/>
            <w:vAlign w:val="center"/>
          </w:tcPr>
          <w:p>
            <w:pPr>
              <w:pStyle w:val="12"/>
            </w:pPr>
            <w:r>
              <w:t>保障满意度</w:t>
            </w:r>
          </w:p>
        </w:tc>
        <w:tc>
          <w:tcPr>
            <w:tcW w:w="1276" w:type="dxa"/>
            <w:vAlign w:val="center"/>
          </w:tcPr>
          <w:p>
            <w:pPr>
              <w:pStyle w:val="12"/>
            </w:pPr>
            <w:r>
              <w:t>≥90%</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6、编制村庄风貌提升规划项目绩效目标表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13052524P00000210055K</w:t>
            </w:r>
          </w:p>
        </w:tc>
        <w:tc>
          <w:tcPr>
            <w:tcW w:w="1587" w:type="dxa"/>
            <w:vAlign w:val="center"/>
          </w:tcPr>
          <w:p>
            <w:pPr>
              <w:pStyle w:val="10"/>
            </w:pPr>
            <w:r>
              <w:t>项目名称</w:t>
            </w:r>
          </w:p>
        </w:tc>
        <w:tc>
          <w:tcPr>
            <w:tcW w:w="4422" w:type="dxa"/>
            <w:gridSpan w:val="3"/>
            <w:vAlign w:val="center"/>
          </w:tcPr>
          <w:p>
            <w:pPr>
              <w:pStyle w:val="12"/>
            </w:pPr>
            <w:r>
              <w:t>编制村庄风貌提升规划项目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16.00</w:t>
            </w:r>
          </w:p>
        </w:tc>
        <w:tc>
          <w:tcPr>
            <w:tcW w:w="1587" w:type="dxa"/>
            <w:vAlign w:val="center"/>
          </w:tcPr>
          <w:p>
            <w:pPr>
              <w:pStyle w:val="10"/>
            </w:pPr>
            <w:r>
              <w:t>其中：财政    资金</w:t>
            </w:r>
          </w:p>
        </w:tc>
        <w:tc>
          <w:tcPr>
            <w:tcW w:w="1304" w:type="dxa"/>
            <w:vAlign w:val="center"/>
          </w:tcPr>
          <w:p>
            <w:pPr>
              <w:pStyle w:val="12"/>
            </w:pPr>
            <w:r>
              <w:t>16.00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1.发挥好各相关领域专有的作用，提高规划的科学性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成果数量≥3。包含图纸、说明书、附件。</w:t>
            </w:r>
          </w:p>
        </w:tc>
        <w:tc>
          <w:tcPr>
            <w:tcW w:w="1276" w:type="dxa"/>
            <w:vAlign w:val="center"/>
          </w:tcPr>
          <w:p>
            <w:pPr>
              <w:pStyle w:val="12"/>
            </w:pPr>
            <w:r>
              <w:t>3个</w:t>
            </w:r>
          </w:p>
        </w:tc>
        <w:tc>
          <w:tcPr>
            <w:tcW w:w="1843" w:type="dxa"/>
            <w:vAlign w:val="center"/>
          </w:tcPr>
          <w:p>
            <w:pPr>
              <w:pStyle w:val="12"/>
            </w:pPr>
            <w:r>
              <w:t>编制规划设计文件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成果符合国家相关标准规范，质量合格，通过上级部门组织的专家验收。</w:t>
            </w:r>
          </w:p>
        </w:tc>
        <w:tc>
          <w:tcPr>
            <w:tcW w:w="1276" w:type="dxa"/>
            <w:vAlign w:val="center"/>
          </w:tcPr>
          <w:p>
            <w:pPr>
              <w:pStyle w:val="12"/>
            </w:pPr>
            <w:r>
              <w:t>≥90%</w:t>
            </w:r>
          </w:p>
        </w:tc>
        <w:tc>
          <w:tcPr>
            <w:tcW w:w="1843" w:type="dxa"/>
            <w:vAlign w:val="center"/>
          </w:tcPr>
          <w:p>
            <w:pPr>
              <w:pStyle w:val="12"/>
            </w:pPr>
            <w:r>
              <w:t>符合国家及行业标准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于2022年10月底前完成</w:t>
            </w:r>
          </w:p>
        </w:tc>
        <w:tc>
          <w:tcPr>
            <w:tcW w:w="1276" w:type="dxa"/>
            <w:vAlign w:val="center"/>
          </w:tcPr>
          <w:p>
            <w:pPr>
              <w:pStyle w:val="12"/>
            </w:pPr>
            <w:r>
              <w:t>1%</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规划编制成本</w:t>
            </w:r>
          </w:p>
        </w:tc>
        <w:tc>
          <w:tcPr>
            <w:tcW w:w="2891" w:type="dxa"/>
            <w:vAlign w:val="center"/>
          </w:tcPr>
          <w:p>
            <w:pPr>
              <w:pStyle w:val="12"/>
            </w:pPr>
            <w:r>
              <w:t>总成本控制在65万以内</w:t>
            </w:r>
          </w:p>
        </w:tc>
        <w:tc>
          <w:tcPr>
            <w:tcW w:w="1276" w:type="dxa"/>
            <w:vAlign w:val="center"/>
          </w:tcPr>
          <w:p>
            <w:pPr>
              <w:pStyle w:val="12"/>
            </w:pPr>
            <w:r>
              <w:t>16万元</w:t>
            </w:r>
          </w:p>
        </w:tc>
        <w:tc>
          <w:tcPr>
            <w:tcW w:w="1843" w:type="dxa"/>
            <w:vAlign w:val="center"/>
          </w:tcPr>
          <w:p>
            <w:pPr>
              <w:pStyle w:val="12"/>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是否为城镇环境治理与管理工作提供支撑，产生应有的经济效益。</w:t>
            </w:r>
          </w:p>
        </w:tc>
        <w:tc>
          <w:tcPr>
            <w:tcW w:w="1276" w:type="dxa"/>
            <w:vAlign w:val="center"/>
          </w:tcPr>
          <w:p>
            <w:pPr>
              <w:pStyle w:val="12"/>
            </w:pPr>
            <w:r>
              <w:t>≥100%</w:t>
            </w:r>
          </w:p>
        </w:tc>
        <w:tc>
          <w:tcPr>
            <w:tcW w:w="1843" w:type="dxa"/>
            <w:vAlign w:val="center"/>
          </w:tcPr>
          <w:p>
            <w:pPr>
              <w:pStyle w:val="12"/>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规划成果批复率</w:t>
            </w:r>
          </w:p>
        </w:tc>
        <w:tc>
          <w:tcPr>
            <w:tcW w:w="2891" w:type="dxa"/>
            <w:vAlign w:val="center"/>
          </w:tcPr>
          <w:p>
            <w:pPr>
              <w:pStyle w:val="12"/>
            </w:pPr>
            <w:r>
              <w:t>是否能够通过为城镇环境治理与管理提供支撑，产生应有的社会效益。</w:t>
            </w:r>
          </w:p>
        </w:tc>
        <w:tc>
          <w:tcPr>
            <w:tcW w:w="1276" w:type="dxa"/>
            <w:vAlign w:val="center"/>
          </w:tcPr>
          <w:p>
            <w:pPr>
              <w:pStyle w:val="12"/>
            </w:pPr>
            <w:r>
              <w:t>≥90%</w:t>
            </w:r>
          </w:p>
        </w:tc>
        <w:tc>
          <w:tcPr>
            <w:tcW w:w="1843" w:type="dxa"/>
            <w:vAlign w:val="center"/>
          </w:tcPr>
          <w:p>
            <w:pPr>
              <w:pStyle w:val="12"/>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生态效益增长率</w:t>
            </w:r>
          </w:p>
        </w:tc>
        <w:tc>
          <w:tcPr>
            <w:tcW w:w="2891" w:type="dxa"/>
            <w:vAlign w:val="center"/>
          </w:tcPr>
          <w:p>
            <w:pPr>
              <w:pStyle w:val="12"/>
            </w:pPr>
            <w:r>
              <w:t>是否有利于保护城镇生态用地提供支持。</w:t>
            </w:r>
          </w:p>
        </w:tc>
        <w:tc>
          <w:tcPr>
            <w:tcW w:w="1276" w:type="dxa"/>
            <w:vAlign w:val="center"/>
          </w:tcPr>
          <w:p>
            <w:pPr>
              <w:pStyle w:val="12"/>
            </w:pPr>
            <w:r>
              <w:t>≥90%</w:t>
            </w:r>
          </w:p>
        </w:tc>
        <w:tc>
          <w:tcPr>
            <w:tcW w:w="1843" w:type="dxa"/>
            <w:vAlign w:val="center"/>
          </w:tcPr>
          <w:p>
            <w:pPr>
              <w:pStyle w:val="12"/>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是否能够通过对城镇环境治理的持续支撑，对隆尧县社会经济的可持续发展产生积极影响。</w:t>
            </w:r>
          </w:p>
        </w:tc>
        <w:tc>
          <w:tcPr>
            <w:tcW w:w="1276" w:type="dxa"/>
            <w:vAlign w:val="center"/>
          </w:tcPr>
          <w:p>
            <w:pPr>
              <w:pStyle w:val="12"/>
            </w:pPr>
            <w:r>
              <w:t>≥90%</w:t>
            </w:r>
          </w:p>
        </w:tc>
        <w:tc>
          <w:tcPr>
            <w:tcW w:w="1843" w:type="dxa"/>
            <w:vAlign w:val="center"/>
          </w:tcPr>
          <w:p>
            <w:pPr>
              <w:pStyle w:val="12"/>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服务对象</w:t>
            </w:r>
          </w:p>
        </w:tc>
        <w:tc>
          <w:tcPr>
            <w:tcW w:w="1276" w:type="dxa"/>
            <w:vAlign w:val="center"/>
          </w:tcPr>
          <w:p>
            <w:pPr>
              <w:pStyle w:val="12"/>
            </w:pPr>
            <w:r>
              <w:t>≥100%</w:t>
            </w:r>
          </w:p>
        </w:tc>
        <w:tc>
          <w:tcPr>
            <w:tcW w:w="1843" w:type="dxa"/>
            <w:vAlign w:val="center"/>
          </w:tcPr>
          <w:p>
            <w:pPr>
              <w:pStyle w:val="12"/>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7、差额人员补助绩效目标表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13052524P000002100058</w:t>
            </w:r>
          </w:p>
        </w:tc>
        <w:tc>
          <w:tcPr>
            <w:tcW w:w="1587" w:type="dxa"/>
            <w:vAlign w:val="center"/>
          </w:tcPr>
          <w:p>
            <w:pPr>
              <w:pStyle w:val="10"/>
            </w:pPr>
            <w:r>
              <w:t>项目名称</w:t>
            </w:r>
          </w:p>
        </w:tc>
        <w:tc>
          <w:tcPr>
            <w:tcW w:w="4422" w:type="dxa"/>
            <w:gridSpan w:val="3"/>
            <w:vAlign w:val="center"/>
          </w:tcPr>
          <w:p>
            <w:pPr>
              <w:pStyle w:val="12"/>
            </w:pPr>
            <w:r>
              <w:t>差额人员补助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315.00</w:t>
            </w:r>
          </w:p>
        </w:tc>
        <w:tc>
          <w:tcPr>
            <w:tcW w:w="1587" w:type="dxa"/>
            <w:vAlign w:val="center"/>
          </w:tcPr>
          <w:p>
            <w:pPr>
              <w:pStyle w:val="10"/>
            </w:pPr>
            <w:r>
              <w:t>其中：财政    资金</w:t>
            </w:r>
          </w:p>
        </w:tc>
        <w:tc>
          <w:tcPr>
            <w:tcW w:w="1304" w:type="dxa"/>
            <w:vAlign w:val="center"/>
          </w:tcPr>
          <w:p>
            <w:pPr>
              <w:pStyle w:val="12"/>
            </w:pPr>
            <w:r>
              <w:t>315.00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人员数量</w:t>
            </w:r>
          </w:p>
        </w:tc>
        <w:tc>
          <w:tcPr>
            <w:tcW w:w="2891" w:type="dxa"/>
            <w:vAlign w:val="center"/>
          </w:tcPr>
          <w:p>
            <w:pPr>
              <w:pStyle w:val="12"/>
            </w:pPr>
            <w:r>
              <w:t>人员数量</w:t>
            </w:r>
          </w:p>
        </w:tc>
        <w:tc>
          <w:tcPr>
            <w:tcW w:w="1276" w:type="dxa"/>
            <w:vAlign w:val="center"/>
          </w:tcPr>
          <w:p>
            <w:pPr>
              <w:pStyle w:val="12"/>
            </w:pPr>
            <w:r>
              <w:t>46个</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人员经费执行率</w:t>
            </w:r>
          </w:p>
        </w:tc>
        <w:tc>
          <w:tcPr>
            <w:tcW w:w="2891" w:type="dxa"/>
            <w:vAlign w:val="center"/>
          </w:tcPr>
          <w:p>
            <w:pPr>
              <w:pStyle w:val="12"/>
            </w:pPr>
            <w:r>
              <w:t>100</w:t>
            </w:r>
          </w:p>
        </w:tc>
        <w:tc>
          <w:tcPr>
            <w:tcW w:w="1276" w:type="dxa"/>
            <w:vAlign w:val="center"/>
          </w:tcPr>
          <w:p>
            <w:pPr>
              <w:pStyle w:val="12"/>
            </w:pPr>
            <w:r>
              <w:t>100%</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人员工作支付及时性</w:t>
            </w:r>
          </w:p>
        </w:tc>
        <w:tc>
          <w:tcPr>
            <w:tcW w:w="2891" w:type="dxa"/>
            <w:vAlign w:val="center"/>
          </w:tcPr>
          <w:p>
            <w:pPr>
              <w:pStyle w:val="12"/>
            </w:pPr>
            <w:r>
              <w:t>按照合同约定及时支付为第三方公司人员工资费用</w:t>
            </w:r>
          </w:p>
        </w:tc>
        <w:tc>
          <w:tcPr>
            <w:tcW w:w="1276" w:type="dxa"/>
            <w:vAlign w:val="center"/>
          </w:tcPr>
          <w:p>
            <w:pPr>
              <w:pStyle w:val="12"/>
            </w:pPr>
            <w:r>
              <w:t>≥100%</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支付聘用人员工资额</w:t>
            </w:r>
          </w:p>
        </w:tc>
        <w:tc>
          <w:tcPr>
            <w:tcW w:w="2891" w:type="dxa"/>
            <w:vAlign w:val="center"/>
          </w:tcPr>
          <w:p>
            <w:pPr>
              <w:pStyle w:val="12"/>
            </w:pPr>
            <w:r>
              <w:t>支付聘用人员工资额</w:t>
            </w:r>
          </w:p>
        </w:tc>
        <w:tc>
          <w:tcPr>
            <w:tcW w:w="1276" w:type="dxa"/>
            <w:vAlign w:val="center"/>
          </w:tcPr>
          <w:p>
            <w:pPr>
              <w:pStyle w:val="12"/>
            </w:pPr>
            <w:r>
              <w:t>315万元</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“三员”人员生活水平保持稳定</w:t>
            </w:r>
          </w:p>
        </w:tc>
        <w:tc>
          <w:tcPr>
            <w:tcW w:w="2891" w:type="dxa"/>
            <w:vAlign w:val="center"/>
          </w:tcPr>
          <w:p>
            <w:pPr>
              <w:pStyle w:val="12"/>
            </w:pPr>
            <w:r>
              <w:t>“三员”人员生活水平保持稳定</w:t>
            </w:r>
          </w:p>
        </w:tc>
        <w:tc>
          <w:tcPr>
            <w:tcW w:w="1276" w:type="dxa"/>
            <w:vAlign w:val="center"/>
          </w:tcPr>
          <w:p>
            <w:pPr>
              <w:pStyle w:val="12"/>
            </w:pPr>
            <w:r>
              <w:t>≥90%</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提高从业人员素质</w:t>
            </w:r>
          </w:p>
        </w:tc>
        <w:tc>
          <w:tcPr>
            <w:tcW w:w="2891" w:type="dxa"/>
            <w:vAlign w:val="center"/>
          </w:tcPr>
          <w:p>
            <w:pPr>
              <w:pStyle w:val="12"/>
            </w:pPr>
            <w:r>
              <w:t>提高从业人员素质</w:t>
            </w:r>
          </w:p>
        </w:tc>
        <w:tc>
          <w:tcPr>
            <w:tcW w:w="1276" w:type="dxa"/>
            <w:vAlign w:val="center"/>
          </w:tcPr>
          <w:p>
            <w:pPr>
              <w:pStyle w:val="12"/>
            </w:pPr>
            <w:r>
              <w:t>≥90%</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专业技术人才总量</w:t>
            </w:r>
          </w:p>
        </w:tc>
        <w:tc>
          <w:tcPr>
            <w:tcW w:w="2891" w:type="dxa"/>
            <w:vAlign w:val="center"/>
          </w:tcPr>
          <w:p>
            <w:pPr>
              <w:pStyle w:val="12"/>
            </w:pPr>
            <w:r>
              <w:t>专业技术人才总量</w:t>
            </w:r>
          </w:p>
        </w:tc>
        <w:tc>
          <w:tcPr>
            <w:tcW w:w="1276" w:type="dxa"/>
            <w:vAlign w:val="center"/>
          </w:tcPr>
          <w:p>
            <w:pPr>
              <w:pStyle w:val="12"/>
            </w:pPr>
            <w:r>
              <w:t>≥90%</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人数</w:t>
            </w:r>
          </w:p>
        </w:tc>
        <w:tc>
          <w:tcPr>
            <w:tcW w:w="2891" w:type="dxa"/>
            <w:vAlign w:val="center"/>
          </w:tcPr>
          <w:p>
            <w:pPr>
              <w:pStyle w:val="12"/>
            </w:pPr>
            <w:r>
              <w:t>人数</w:t>
            </w:r>
          </w:p>
        </w:tc>
        <w:tc>
          <w:tcPr>
            <w:tcW w:w="1276" w:type="dxa"/>
            <w:vAlign w:val="center"/>
          </w:tcPr>
          <w:p>
            <w:pPr>
              <w:pStyle w:val="12"/>
            </w:pPr>
            <w:r>
              <w:t>46个</w:t>
            </w:r>
          </w:p>
        </w:tc>
        <w:tc>
          <w:tcPr>
            <w:tcW w:w="1843"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8、搭建隆尧县工程建设项目“多测合一”信息管理平台项目绩效目标表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13052524P00000210007F</w:t>
            </w:r>
          </w:p>
        </w:tc>
        <w:tc>
          <w:tcPr>
            <w:tcW w:w="1587" w:type="dxa"/>
            <w:vAlign w:val="center"/>
          </w:tcPr>
          <w:p>
            <w:pPr>
              <w:pStyle w:val="10"/>
            </w:pPr>
            <w:r>
              <w:t>项目名称</w:t>
            </w:r>
          </w:p>
        </w:tc>
        <w:tc>
          <w:tcPr>
            <w:tcW w:w="4422" w:type="dxa"/>
            <w:gridSpan w:val="3"/>
            <w:vAlign w:val="center"/>
          </w:tcPr>
          <w:p>
            <w:pPr>
              <w:pStyle w:val="12"/>
            </w:pPr>
            <w:r>
              <w:t>搭建隆尧县工程建设项目“多测合一”信息管理平台项目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w:t>
            </w:r>
          </w:p>
        </w:tc>
        <w:tc>
          <w:tcPr>
            <w:tcW w:w="1587" w:type="dxa"/>
            <w:vAlign w:val="center"/>
          </w:tcPr>
          <w:p>
            <w:pPr>
              <w:pStyle w:val="10"/>
            </w:pPr>
            <w:r>
              <w:t>其中：财政    资金</w:t>
            </w:r>
          </w:p>
        </w:tc>
        <w:tc>
          <w:tcPr>
            <w:tcW w:w="1304" w:type="dxa"/>
            <w:vAlign w:val="center"/>
          </w:tcPr>
          <w:p>
            <w:pPr>
              <w:pStyle w:val="12"/>
            </w:pPr>
            <w:r>
              <w:t>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1.督促技术单位开展“多测合一”平台搭建进程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平台开发数量</w:t>
            </w:r>
          </w:p>
        </w:tc>
        <w:tc>
          <w:tcPr>
            <w:tcW w:w="2891" w:type="dxa"/>
            <w:vAlign w:val="center"/>
          </w:tcPr>
          <w:p>
            <w:pPr>
              <w:pStyle w:val="12"/>
            </w:pPr>
            <w:r>
              <w:t>完成隆尧县“多测合一”信息服务平台开发</w:t>
            </w:r>
          </w:p>
        </w:tc>
        <w:tc>
          <w:tcPr>
            <w:tcW w:w="1276" w:type="dxa"/>
            <w:vAlign w:val="center"/>
          </w:tcPr>
          <w:p>
            <w:pPr>
              <w:pStyle w:val="12"/>
            </w:pPr>
            <w:r>
              <w:t>11套</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系统正常运行率</w:t>
            </w:r>
          </w:p>
        </w:tc>
        <w:tc>
          <w:tcPr>
            <w:tcW w:w="2891" w:type="dxa"/>
            <w:vAlign w:val="center"/>
          </w:tcPr>
          <w:p>
            <w:pPr>
              <w:pStyle w:val="12"/>
            </w:pPr>
            <w:r>
              <w:t>保障系统正常运行</w:t>
            </w:r>
          </w:p>
        </w:tc>
        <w:tc>
          <w:tcPr>
            <w:tcW w:w="1276" w:type="dxa"/>
            <w:vAlign w:val="center"/>
          </w:tcPr>
          <w:p>
            <w:pPr>
              <w:pStyle w:val="12"/>
            </w:pPr>
            <w:r>
              <w:t>≥100%</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系统运行维护响应时间</w:t>
            </w:r>
          </w:p>
        </w:tc>
        <w:tc>
          <w:tcPr>
            <w:tcW w:w="2891" w:type="dxa"/>
            <w:vAlign w:val="center"/>
          </w:tcPr>
          <w:p>
            <w:pPr>
              <w:pStyle w:val="12"/>
            </w:pPr>
            <w:r>
              <w:t>系统建成后运行维护服务响应时间</w:t>
            </w:r>
          </w:p>
        </w:tc>
        <w:tc>
          <w:tcPr>
            <w:tcW w:w="1276" w:type="dxa"/>
            <w:vAlign w:val="center"/>
          </w:tcPr>
          <w:p>
            <w:pPr>
              <w:pStyle w:val="12"/>
            </w:pPr>
            <w:r>
              <w:t>≤30分钟</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支出总费用</w:t>
            </w:r>
          </w:p>
        </w:tc>
        <w:tc>
          <w:tcPr>
            <w:tcW w:w="2891" w:type="dxa"/>
            <w:vAlign w:val="center"/>
          </w:tcPr>
          <w:p>
            <w:pPr>
              <w:pStyle w:val="12"/>
            </w:pPr>
            <w:r>
              <w:t>项目所需总成本</w:t>
            </w:r>
          </w:p>
        </w:tc>
        <w:tc>
          <w:tcPr>
            <w:tcW w:w="1276" w:type="dxa"/>
            <w:vAlign w:val="center"/>
          </w:tcPr>
          <w:p>
            <w:pPr>
              <w:pStyle w:val="12"/>
            </w:pPr>
            <w:r>
              <w:t>20万元</w:t>
            </w:r>
          </w:p>
        </w:tc>
        <w:tc>
          <w:tcPr>
            <w:tcW w:w="1843" w:type="dxa"/>
            <w:vAlign w:val="center"/>
          </w:tcPr>
          <w:p>
            <w:pPr>
              <w:pStyle w:val="12"/>
            </w:pPr>
            <w:r>
              <w:t>市价和合同约定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减轻企业负担，降低工作成本</w:t>
            </w:r>
          </w:p>
        </w:tc>
        <w:tc>
          <w:tcPr>
            <w:tcW w:w="2891" w:type="dxa"/>
            <w:vAlign w:val="center"/>
          </w:tcPr>
          <w:p>
            <w:pPr>
              <w:pStyle w:val="12"/>
            </w:pPr>
            <w:r>
              <w:t>实现信息应用与共享，提高工作效率，降低工作成本，</w:t>
            </w:r>
          </w:p>
        </w:tc>
        <w:tc>
          <w:tcPr>
            <w:tcW w:w="1276" w:type="dxa"/>
            <w:vAlign w:val="center"/>
          </w:tcPr>
          <w:p>
            <w:pPr>
              <w:pStyle w:val="12"/>
            </w:pPr>
            <w:r>
              <w:t>≥90%</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建立“多测合一”标准规范和测绘成果管理制度</w:t>
            </w:r>
          </w:p>
        </w:tc>
        <w:tc>
          <w:tcPr>
            <w:tcW w:w="2891" w:type="dxa"/>
            <w:vAlign w:val="center"/>
          </w:tcPr>
          <w:p>
            <w:pPr>
              <w:pStyle w:val="12"/>
            </w:pPr>
            <w:r>
              <w:t>建立归属清晰，权责明确的管理制度，进一步提高行政管理效率和服务水平</w:t>
            </w:r>
          </w:p>
        </w:tc>
        <w:tc>
          <w:tcPr>
            <w:tcW w:w="1276" w:type="dxa"/>
            <w:vAlign w:val="center"/>
          </w:tcPr>
          <w:p>
            <w:pPr>
              <w:pStyle w:val="12"/>
            </w:pPr>
            <w:r>
              <w:t>≥90%</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优化营商环境</w:t>
            </w:r>
          </w:p>
        </w:tc>
        <w:tc>
          <w:tcPr>
            <w:tcW w:w="2891" w:type="dxa"/>
            <w:vAlign w:val="center"/>
          </w:tcPr>
          <w:p>
            <w:pPr>
              <w:pStyle w:val="12"/>
            </w:pPr>
            <w:r>
              <w:t>帮助缩短审批周期、压减建设项目测绘成本、优化营商环境</w:t>
            </w:r>
          </w:p>
        </w:tc>
        <w:tc>
          <w:tcPr>
            <w:tcW w:w="1276" w:type="dxa"/>
            <w:vAlign w:val="center"/>
          </w:tcPr>
          <w:p>
            <w:pPr>
              <w:pStyle w:val="12"/>
            </w:pPr>
            <w:r>
              <w:t>≥80%</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持续发挥系统应用</w:t>
            </w:r>
          </w:p>
        </w:tc>
        <w:tc>
          <w:tcPr>
            <w:tcW w:w="2891" w:type="dxa"/>
            <w:vAlign w:val="center"/>
          </w:tcPr>
          <w:p>
            <w:pPr>
              <w:pStyle w:val="12"/>
            </w:pPr>
            <w:r>
              <w:t>长期服务于测绘成果的共享和服务</w:t>
            </w:r>
          </w:p>
        </w:tc>
        <w:tc>
          <w:tcPr>
            <w:tcW w:w="1276" w:type="dxa"/>
            <w:vAlign w:val="center"/>
          </w:tcPr>
          <w:p>
            <w:pPr>
              <w:pStyle w:val="12"/>
            </w:pPr>
            <w:r>
              <w:t>≥80%</w:t>
            </w:r>
          </w:p>
        </w:tc>
        <w:tc>
          <w:tcPr>
            <w:tcW w:w="1843" w:type="dxa"/>
            <w:vAlign w:val="center"/>
          </w:tcPr>
          <w:p>
            <w:pPr>
              <w:pStyle w:val="12"/>
            </w:pPr>
            <w:r>
              <w:t>项目建设方案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受益群众满意度</w:t>
            </w:r>
          </w:p>
        </w:tc>
        <w:tc>
          <w:tcPr>
            <w:tcW w:w="2891" w:type="dxa"/>
            <w:vAlign w:val="center"/>
          </w:tcPr>
          <w:p>
            <w:pPr>
              <w:pStyle w:val="12"/>
            </w:pPr>
            <w:r>
              <w:t>项目完成后，更好的服务于日常应用及管理，达到用户满意认可。</w:t>
            </w:r>
          </w:p>
        </w:tc>
        <w:tc>
          <w:tcPr>
            <w:tcW w:w="1276" w:type="dxa"/>
            <w:vAlign w:val="center"/>
          </w:tcPr>
          <w:p>
            <w:pPr>
              <w:pStyle w:val="12"/>
            </w:pPr>
            <w:r>
              <w:t>≥90%</w:t>
            </w:r>
          </w:p>
        </w:tc>
        <w:tc>
          <w:tcPr>
            <w:tcW w:w="1843" w:type="dxa"/>
            <w:vAlign w:val="center"/>
          </w:tcPr>
          <w:p>
            <w:pPr>
              <w:pStyle w:val="12"/>
            </w:pPr>
            <w:r>
              <w:t>项目建设方案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9、飞机喷药防治美国白蛾等绩效目标表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13052524P00000210013W</w:t>
            </w:r>
          </w:p>
        </w:tc>
        <w:tc>
          <w:tcPr>
            <w:tcW w:w="1587" w:type="dxa"/>
            <w:vAlign w:val="center"/>
          </w:tcPr>
          <w:p>
            <w:pPr>
              <w:pStyle w:val="10"/>
            </w:pPr>
            <w:r>
              <w:t>项目名称</w:t>
            </w:r>
          </w:p>
        </w:tc>
        <w:tc>
          <w:tcPr>
            <w:tcW w:w="4422" w:type="dxa"/>
            <w:gridSpan w:val="3"/>
            <w:vAlign w:val="center"/>
          </w:tcPr>
          <w:p>
            <w:pPr>
              <w:pStyle w:val="12"/>
            </w:pPr>
            <w:r>
              <w:t>飞机喷药防治美国白蛾等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w:t>
            </w:r>
          </w:p>
        </w:tc>
        <w:tc>
          <w:tcPr>
            <w:tcW w:w="1587" w:type="dxa"/>
            <w:vAlign w:val="center"/>
          </w:tcPr>
          <w:p>
            <w:pPr>
              <w:pStyle w:val="10"/>
            </w:pPr>
            <w:r>
              <w:t>其中：财政    资金</w:t>
            </w:r>
          </w:p>
        </w:tc>
        <w:tc>
          <w:tcPr>
            <w:tcW w:w="1304" w:type="dxa"/>
            <w:vAlign w:val="center"/>
          </w:tcPr>
          <w:p>
            <w:pPr>
              <w:pStyle w:val="12"/>
            </w:pPr>
            <w:r>
              <w:t>12.00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飞防面积</w:t>
            </w:r>
          </w:p>
        </w:tc>
        <w:tc>
          <w:tcPr>
            <w:tcW w:w="2891" w:type="dxa"/>
            <w:vAlign w:val="center"/>
          </w:tcPr>
          <w:p>
            <w:pPr>
              <w:pStyle w:val="12"/>
            </w:pPr>
            <w:r>
              <w:t>飞机喷药防治面积2万亩</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飞防合格面积</w:t>
            </w:r>
          </w:p>
        </w:tc>
        <w:tc>
          <w:tcPr>
            <w:tcW w:w="2891" w:type="dxa"/>
            <w:vAlign w:val="center"/>
          </w:tcPr>
          <w:p>
            <w:pPr>
              <w:pStyle w:val="12"/>
            </w:pPr>
            <w:r>
              <w:t>飞机喷药防治，合格面积2万亩</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飞防时限</w:t>
            </w:r>
          </w:p>
        </w:tc>
        <w:tc>
          <w:tcPr>
            <w:tcW w:w="2891" w:type="dxa"/>
            <w:vAlign w:val="center"/>
          </w:tcPr>
          <w:p>
            <w:pPr>
              <w:pStyle w:val="12"/>
            </w:pPr>
            <w:r>
              <w:t>依据飞防合同和实际完成时限，在2022年5月中、下旬完成</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防治成本</w:t>
            </w:r>
          </w:p>
        </w:tc>
        <w:tc>
          <w:tcPr>
            <w:tcW w:w="2891" w:type="dxa"/>
            <w:vAlign w:val="center"/>
          </w:tcPr>
          <w:p>
            <w:pPr>
              <w:pStyle w:val="12"/>
            </w:pPr>
            <w:r>
              <w:t>通过市局公开招标，选定飞防公司，每亩价格7.5元</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增加林业产值</w:t>
            </w:r>
          </w:p>
        </w:tc>
        <w:tc>
          <w:tcPr>
            <w:tcW w:w="2891" w:type="dxa"/>
            <w:vAlign w:val="center"/>
          </w:tcPr>
          <w:p>
            <w:pPr>
              <w:pStyle w:val="12"/>
            </w:pPr>
            <w:r>
              <w:t>保护林木资源和绿色景观，维持生态安全，增加林业产值。</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减轻病虫害发生</w:t>
            </w:r>
          </w:p>
        </w:tc>
        <w:tc>
          <w:tcPr>
            <w:tcW w:w="2891" w:type="dxa"/>
            <w:vAlign w:val="center"/>
          </w:tcPr>
          <w:p>
            <w:pPr>
              <w:pStyle w:val="12"/>
            </w:pPr>
            <w:r>
              <w:t>通过飞机防治，减轻美国白蛾等食叶害虫发生， 保护好通道绿化的景观效果，提高绿化效果和美誉度。</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提高我县生态环境</w:t>
            </w:r>
          </w:p>
        </w:tc>
        <w:tc>
          <w:tcPr>
            <w:tcW w:w="2891" w:type="dxa"/>
            <w:vAlign w:val="center"/>
          </w:tcPr>
          <w:p>
            <w:pPr>
              <w:pStyle w:val="12"/>
            </w:pPr>
            <w:r>
              <w:t xml:space="preserve"> 保护我县通道绿化带森林资源，控制林业有害生物危害程度，提高我县生态环境美化效果。</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林农满意度</w:t>
            </w:r>
          </w:p>
        </w:tc>
        <w:tc>
          <w:tcPr>
            <w:tcW w:w="2891" w:type="dxa"/>
            <w:vAlign w:val="center"/>
          </w:tcPr>
          <w:p>
            <w:pPr>
              <w:pStyle w:val="12"/>
            </w:pPr>
            <w:r>
              <w:t>林农对飞防效果满意度达90%以上</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10、工程项目前期费绩效目标表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13052524P000002100129</w:t>
            </w:r>
          </w:p>
        </w:tc>
        <w:tc>
          <w:tcPr>
            <w:tcW w:w="1587" w:type="dxa"/>
            <w:vAlign w:val="center"/>
          </w:tcPr>
          <w:p>
            <w:pPr>
              <w:pStyle w:val="10"/>
            </w:pPr>
            <w:r>
              <w:t>项目名称</w:t>
            </w:r>
          </w:p>
        </w:tc>
        <w:tc>
          <w:tcPr>
            <w:tcW w:w="4422" w:type="dxa"/>
            <w:gridSpan w:val="3"/>
            <w:vAlign w:val="center"/>
          </w:tcPr>
          <w:p>
            <w:pPr>
              <w:pStyle w:val="12"/>
            </w:pPr>
            <w:r>
              <w:t>工程项目前期费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完成项目前期文件编制</w:t>
            </w:r>
          </w:p>
        </w:tc>
        <w:tc>
          <w:tcPr>
            <w:tcW w:w="2891" w:type="dxa"/>
            <w:vAlign w:val="center"/>
          </w:tcPr>
          <w:p>
            <w:pPr>
              <w:pStyle w:val="12"/>
            </w:pPr>
            <w:r>
              <w:t>完成项目前期文件编制</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保证工作正常开展</w:t>
            </w:r>
          </w:p>
        </w:tc>
        <w:tc>
          <w:tcPr>
            <w:tcW w:w="2891" w:type="dxa"/>
            <w:vAlign w:val="center"/>
          </w:tcPr>
          <w:p>
            <w:pPr>
              <w:pStyle w:val="12"/>
            </w:pPr>
            <w:r>
              <w:t>保证工作正常开展</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工程按期完成率（%）</w:t>
            </w:r>
          </w:p>
        </w:tc>
        <w:tc>
          <w:tcPr>
            <w:tcW w:w="2891" w:type="dxa"/>
            <w:vAlign w:val="center"/>
          </w:tcPr>
          <w:p>
            <w:pPr>
              <w:pStyle w:val="12"/>
            </w:pPr>
            <w:r>
              <w:t>按期完成的工程量占总工程量的比率</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完成项目的成本控制在预算水平</w:t>
            </w:r>
          </w:p>
        </w:tc>
        <w:tc>
          <w:tcPr>
            <w:tcW w:w="1276" w:type="dxa"/>
            <w:vAlign w:val="center"/>
          </w:tcPr>
          <w:p>
            <w:pPr>
              <w:pStyle w:val="12"/>
            </w:pPr>
            <w:r>
              <w:t>40万元</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自然资源开发利用现状掌握率</w:t>
            </w:r>
          </w:p>
        </w:tc>
        <w:tc>
          <w:tcPr>
            <w:tcW w:w="2891" w:type="dxa"/>
            <w:vAlign w:val="center"/>
          </w:tcPr>
          <w:p>
            <w:pPr>
              <w:pStyle w:val="12"/>
            </w:pPr>
            <w:r>
              <w:t>自然资源开发利用现状掌握率</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人居环境改善受惠人数（人）</w:t>
            </w:r>
          </w:p>
        </w:tc>
        <w:tc>
          <w:tcPr>
            <w:tcW w:w="2891" w:type="dxa"/>
            <w:vAlign w:val="center"/>
          </w:tcPr>
          <w:p>
            <w:pPr>
              <w:pStyle w:val="12"/>
            </w:pPr>
            <w:r>
              <w:t>减轻自然灾害、促进当地社会进步</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植被增加，绿化面积扩大，改善环境</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数据受众满意度</w:t>
            </w:r>
          </w:p>
        </w:tc>
        <w:tc>
          <w:tcPr>
            <w:tcW w:w="2891" w:type="dxa"/>
            <w:vAlign w:val="center"/>
          </w:tcPr>
          <w:p>
            <w:pPr>
              <w:pStyle w:val="12"/>
            </w:pPr>
            <w:r>
              <w:t>数据受众满意度</w:t>
            </w:r>
          </w:p>
        </w:tc>
        <w:tc>
          <w:tcPr>
            <w:tcW w:w="1276" w:type="dxa"/>
            <w:vAlign w:val="center"/>
          </w:tcPr>
          <w:p>
            <w:pPr>
              <w:pStyle w:val="12"/>
            </w:pPr>
            <w:r>
              <w:t>≥90%</w:t>
            </w:r>
          </w:p>
        </w:tc>
        <w:tc>
          <w:tcPr>
            <w:tcW w:w="1843" w:type="dxa"/>
            <w:vAlign w:val="center"/>
          </w:tcPr>
          <w:p>
            <w:pPr>
              <w:pStyle w:val="12"/>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11、互联网+不动产登记项目绩效目标表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13052524P000002100250</w:t>
            </w:r>
          </w:p>
        </w:tc>
        <w:tc>
          <w:tcPr>
            <w:tcW w:w="1587" w:type="dxa"/>
            <w:vAlign w:val="center"/>
          </w:tcPr>
          <w:p>
            <w:pPr>
              <w:pStyle w:val="10"/>
            </w:pPr>
            <w:r>
              <w:t>项目名称</w:t>
            </w:r>
          </w:p>
        </w:tc>
        <w:tc>
          <w:tcPr>
            <w:tcW w:w="4422" w:type="dxa"/>
            <w:gridSpan w:val="3"/>
            <w:vAlign w:val="center"/>
          </w:tcPr>
          <w:p>
            <w:pPr>
              <w:pStyle w:val="12"/>
            </w:pPr>
            <w:r>
              <w:t>互联网+不动产登记项目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47.52</w:t>
            </w:r>
          </w:p>
        </w:tc>
        <w:tc>
          <w:tcPr>
            <w:tcW w:w="1587" w:type="dxa"/>
            <w:vAlign w:val="center"/>
          </w:tcPr>
          <w:p>
            <w:pPr>
              <w:pStyle w:val="10"/>
            </w:pPr>
            <w:r>
              <w:t>其中：财政    资金</w:t>
            </w:r>
          </w:p>
        </w:tc>
        <w:tc>
          <w:tcPr>
            <w:tcW w:w="1304" w:type="dxa"/>
            <w:vAlign w:val="center"/>
          </w:tcPr>
          <w:p>
            <w:pPr>
              <w:pStyle w:val="12"/>
            </w:pPr>
            <w:r>
              <w:t>47.52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1.完成搭建互联网+不动产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建设数量</w:t>
            </w:r>
          </w:p>
        </w:tc>
        <w:tc>
          <w:tcPr>
            <w:tcW w:w="2891" w:type="dxa"/>
            <w:vAlign w:val="center"/>
          </w:tcPr>
          <w:p>
            <w:pPr>
              <w:pStyle w:val="12"/>
            </w:pPr>
            <w:r>
              <w:t>建设系统数量</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系统使用率</w:t>
            </w:r>
          </w:p>
        </w:tc>
        <w:tc>
          <w:tcPr>
            <w:tcW w:w="2891" w:type="dxa"/>
            <w:vAlign w:val="center"/>
          </w:tcPr>
          <w:p>
            <w:pPr>
              <w:pStyle w:val="12"/>
            </w:pPr>
            <w:r>
              <w:t>系统使用率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限时完成率</w:t>
            </w:r>
          </w:p>
        </w:tc>
        <w:tc>
          <w:tcPr>
            <w:tcW w:w="2891" w:type="dxa"/>
            <w:vAlign w:val="center"/>
          </w:tcPr>
          <w:p>
            <w:pPr>
              <w:pStyle w:val="12"/>
            </w:pPr>
            <w:r>
              <w:t>按时完成</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系统总成本</w:t>
            </w:r>
          </w:p>
        </w:tc>
        <w:tc>
          <w:tcPr>
            <w:tcW w:w="2891" w:type="dxa"/>
            <w:vAlign w:val="center"/>
          </w:tcPr>
          <w:p>
            <w:pPr>
              <w:pStyle w:val="12"/>
            </w:pPr>
            <w:r>
              <w:t>系统总成本</w:t>
            </w:r>
          </w:p>
        </w:tc>
        <w:tc>
          <w:tcPr>
            <w:tcW w:w="1276" w:type="dxa"/>
            <w:vAlign w:val="center"/>
          </w:tcPr>
          <w:p>
            <w:pPr>
              <w:pStyle w:val="12"/>
            </w:pPr>
            <w:r>
              <w:t>47.52万元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录入不动产操作系统</w:t>
            </w:r>
          </w:p>
        </w:tc>
        <w:tc>
          <w:tcPr>
            <w:tcW w:w="2891" w:type="dxa"/>
            <w:vAlign w:val="center"/>
          </w:tcPr>
          <w:p>
            <w:pPr>
              <w:pStyle w:val="12"/>
            </w:pPr>
            <w:r>
              <w:t>通过互联网端口办理登记</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规范不动产登记</w:t>
            </w:r>
          </w:p>
        </w:tc>
        <w:tc>
          <w:tcPr>
            <w:tcW w:w="2891" w:type="dxa"/>
            <w:vAlign w:val="center"/>
          </w:tcPr>
          <w:p>
            <w:pPr>
              <w:pStyle w:val="12"/>
            </w:pPr>
            <w:r>
              <w:t>规范不动产登记</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办公电子化</w:t>
            </w:r>
          </w:p>
        </w:tc>
        <w:tc>
          <w:tcPr>
            <w:tcW w:w="2891" w:type="dxa"/>
            <w:vAlign w:val="center"/>
          </w:tcPr>
          <w:p>
            <w:pPr>
              <w:pStyle w:val="12"/>
            </w:pPr>
            <w:r>
              <w:t>办公电子化</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不动产登记有序开展</w:t>
            </w:r>
          </w:p>
        </w:tc>
        <w:tc>
          <w:tcPr>
            <w:tcW w:w="2891" w:type="dxa"/>
            <w:vAlign w:val="center"/>
          </w:tcPr>
          <w:p>
            <w:pPr>
              <w:pStyle w:val="12"/>
            </w:pPr>
            <w:r>
              <w:t>不动产登记有序开展</w:t>
            </w:r>
          </w:p>
        </w:tc>
        <w:tc>
          <w:tcPr>
            <w:tcW w:w="1276" w:type="dxa"/>
            <w:vAlign w:val="center"/>
          </w:tcPr>
          <w:p>
            <w:pPr>
              <w:pStyle w:val="12"/>
            </w:pPr>
            <w:r>
              <w:t>≥95%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企业、群众对不动产登记服务满意度评价中好评所占比例</w:t>
            </w:r>
          </w:p>
        </w:tc>
        <w:tc>
          <w:tcPr>
            <w:tcW w:w="1276" w:type="dxa"/>
            <w:vAlign w:val="center"/>
          </w:tcPr>
          <w:p>
            <w:pPr>
              <w:pStyle w:val="12"/>
            </w:pPr>
            <w:r>
              <w:t>≥90%</w:t>
            </w:r>
          </w:p>
        </w:tc>
        <w:tc>
          <w:tcPr>
            <w:tcW w:w="1843" w:type="dxa"/>
            <w:vAlign w:val="center"/>
          </w:tcPr>
          <w:p>
            <w:pPr>
              <w:pStyle w:val="12"/>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12、冀财资环[2023]107号/提前下达2024年省级林业改革发展补助资金/国家储备林基地建设贷款贴息绩效目标表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13052524P00001210004U</w:t>
            </w:r>
          </w:p>
        </w:tc>
        <w:tc>
          <w:tcPr>
            <w:tcW w:w="1587" w:type="dxa"/>
            <w:vAlign w:val="center"/>
          </w:tcPr>
          <w:p>
            <w:pPr>
              <w:pStyle w:val="10"/>
            </w:pPr>
            <w:r>
              <w:t>项目名称</w:t>
            </w:r>
          </w:p>
        </w:tc>
        <w:tc>
          <w:tcPr>
            <w:tcW w:w="4422" w:type="dxa"/>
            <w:gridSpan w:val="3"/>
            <w:vAlign w:val="center"/>
          </w:tcPr>
          <w:p>
            <w:pPr>
              <w:pStyle w:val="12"/>
            </w:pPr>
            <w:r>
              <w:t>冀财资环[2023]107号/提前下达2024年省级林业改革发展补助资金/国家储备林基地建设贷款贴息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90.41</w:t>
            </w:r>
          </w:p>
        </w:tc>
        <w:tc>
          <w:tcPr>
            <w:tcW w:w="1587" w:type="dxa"/>
            <w:vAlign w:val="center"/>
          </w:tcPr>
          <w:p>
            <w:pPr>
              <w:pStyle w:val="10"/>
            </w:pPr>
            <w:r>
              <w:t>其中：财政    资金</w:t>
            </w:r>
          </w:p>
        </w:tc>
        <w:tc>
          <w:tcPr>
            <w:tcW w:w="1304" w:type="dxa"/>
            <w:vAlign w:val="center"/>
          </w:tcPr>
          <w:p>
            <w:pPr>
              <w:pStyle w:val="12"/>
            </w:pPr>
            <w:r>
              <w:t>90.41</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种植大户数量</w:t>
            </w:r>
          </w:p>
        </w:tc>
        <w:tc>
          <w:tcPr>
            <w:tcW w:w="2891" w:type="dxa"/>
            <w:vAlign w:val="center"/>
          </w:tcPr>
          <w:p>
            <w:pPr>
              <w:pStyle w:val="12"/>
            </w:pPr>
            <w:r>
              <w:t>12个乡镇和柳行拨付占地补偿款</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储备林验收合格率</w:t>
            </w:r>
          </w:p>
        </w:tc>
        <w:tc>
          <w:tcPr>
            <w:tcW w:w="2891" w:type="dxa"/>
            <w:vAlign w:val="center"/>
          </w:tcPr>
          <w:p>
            <w:pPr>
              <w:pStyle w:val="12"/>
            </w:pPr>
            <w:r>
              <w:t>储备林验收总面积33685亩</w:t>
            </w:r>
          </w:p>
        </w:tc>
        <w:tc>
          <w:tcPr>
            <w:tcW w:w="1276" w:type="dxa"/>
            <w:vAlign w:val="center"/>
          </w:tcPr>
          <w:p>
            <w:pPr>
              <w:pStyle w:val="12"/>
            </w:pPr>
            <w:r>
              <w:t>33685亩</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按合同约定</w:t>
            </w:r>
          </w:p>
        </w:tc>
        <w:tc>
          <w:tcPr>
            <w:tcW w:w="2891" w:type="dxa"/>
            <w:vAlign w:val="center"/>
          </w:tcPr>
          <w:p>
            <w:pPr>
              <w:pStyle w:val="12"/>
            </w:pPr>
            <w:r>
              <w:t>按合同约定</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贷款数目</w:t>
            </w:r>
          </w:p>
        </w:tc>
        <w:tc>
          <w:tcPr>
            <w:tcW w:w="2891" w:type="dxa"/>
            <w:vAlign w:val="center"/>
          </w:tcPr>
          <w:p>
            <w:pPr>
              <w:pStyle w:val="12"/>
            </w:pPr>
            <w:r>
              <w:t>国家储备林贷款17500万元利息</w:t>
            </w:r>
          </w:p>
        </w:tc>
        <w:tc>
          <w:tcPr>
            <w:tcW w:w="1276" w:type="dxa"/>
            <w:vAlign w:val="center"/>
          </w:tcPr>
          <w:p>
            <w:pPr>
              <w:pStyle w:val="12"/>
            </w:pPr>
            <w:r>
              <w:t>90.41万元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造林户收入情况</w:t>
            </w:r>
          </w:p>
        </w:tc>
        <w:tc>
          <w:tcPr>
            <w:tcW w:w="2891" w:type="dxa"/>
            <w:vAlign w:val="center"/>
          </w:tcPr>
          <w:p>
            <w:pPr>
              <w:pStyle w:val="12"/>
            </w:pPr>
            <w:r>
              <w:t>项目建设期及经营期内，可为项目区群众提供劳务收入2630万元</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项目收益情况</w:t>
            </w:r>
          </w:p>
        </w:tc>
        <w:tc>
          <w:tcPr>
            <w:tcW w:w="2891" w:type="dxa"/>
            <w:vAlign w:val="center"/>
          </w:tcPr>
          <w:p>
            <w:pPr>
              <w:pStyle w:val="12"/>
            </w:pPr>
            <w:r>
              <w:t>对项目区生态资源的和谐发展，具有显著的社会效益。</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森林覆盖率增加</w:t>
            </w:r>
          </w:p>
        </w:tc>
        <w:tc>
          <w:tcPr>
            <w:tcW w:w="2891" w:type="dxa"/>
            <w:vAlign w:val="center"/>
          </w:tcPr>
          <w:p>
            <w:pPr>
              <w:pStyle w:val="12"/>
            </w:pPr>
            <w:r>
              <w:t>项目区森林覆盖率提高3个百分点，每年可涵养水源67.4立方米</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耕地质量</w:t>
            </w:r>
          </w:p>
        </w:tc>
        <w:tc>
          <w:tcPr>
            <w:tcW w:w="2891" w:type="dxa"/>
            <w:vAlign w:val="center"/>
          </w:tcPr>
          <w:p>
            <w:pPr>
              <w:pStyle w:val="12"/>
            </w:pPr>
            <w:r>
              <w:t>耕地质量</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林区群众满意度</w:t>
            </w:r>
          </w:p>
        </w:tc>
        <w:tc>
          <w:tcPr>
            <w:tcW w:w="2891" w:type="dxa"/>
            <w:vAlign w:val="center"/>
          </w:tcPr>
          <w:p>
            <w:pPr>
              <w:pStyle w:val="12"/>
            </w:pPr>
            <w:r>
              <w:t>林区群众满意度</w:t>
            </w:r>
          </w:p>
        </w:tc>
        <w:tc>
          <w:tcPr>
            <w:tcW w:w="1276" w:type="dxa"/>
            <w:vAlign w:val="center"/>
          </w:tcPr>
          <w:p>
            <w:pPr>
              <w:pStyle w:val="12"/>
            </w:pPr>
            <w:r>
              <w:t>≥80%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13、冀财资环[2023]107号/提前下达2024年省级林业改革发展补助资金/造林绿化重点工程奖补-村庄绿化提升村绩效目标表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13052524P00001210007N</w:t>
            </w:r>
          </w:p>
        </w:tc>
        <w:tc>
          <w:tcPr>
            <w:tcW w:w="1587" w:type="dxa"/>
            <w:vAlign w:val="center"/>
          </w:tcPr>
          <w:p>
            <w:pPr>
              <w:pStyle w:val="10"/>
            </w:pPr>
            <w:r>
              <w:t>项目名称</w:t>
            </w:r>
          </w:p>
        </w:tc>
        <w:tc>
          <w:tcPr>
            <w:tcW w:w="4422" w:type="dxa"/>
            <w:gridSpan w:val="3"/>
            <w:vAlign w:val="center"/>
          </w:tcPr>
          <w:p>
            <w:pPr>
              <w:pStyle w:val="12"/>
            </w:pPr>
            <w:r>
              <w:t>冀财资环[2023]107号/提前下达2024年省级林业改革发展补助资金/造林绿化重点工程奖补-村庄绿化提升村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上级补助金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林业种苗成活率</w:t>
            </w:r>
          </w:p>
        </w:tc>
        <w:tc>
          <w:tcPr>
            <w:tcW w:w="2891" w:type="dxa"/>
            <w:vAlign w:val="center"/>
          </w:tcPr>
          <w:p>
            <w:pPr>
              <w:pStyle w:val="12"/>
            </w:pPr>
            <w:r>
              <w:t>林业种苗成活率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经济林基地建成率</w:t>
            </w:r>
          </w:p>
        </w:tc>
        <w:tc>
          <w:tcPr>
            <w:tcW w:w="2891" w:type="dxa"/>
            <w:vAlign w:val="center"/>
          </w:tcPr>
          <w:p>
            <w:pPr>
              <w:pStyle w:val="12"/>
            </w:pPr>
            <w:r>
              <w:t>经济林基地建成率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项目总预算数</w:t>
            </w:r>
          </w:p>
        </w:tc>
        <w:tc>
          <w:tcPr>
            <w:tcW w:w="2891" w:type="dxa"/>
            <w:vAlign w:val="center"/>
          </w:tcPr>
          <w:p>
            <w:pPr>
              <w:pStyle w:val="12"/>
            </w:pPr>
            <w:r>
              <w:t>项目总预算数</w:t>
            </w:r>
          </w:p>
        </w:tc>
        <w:tc>
          <w:tcPr>
            <w:tcW w:w="1276" w:type="dxa"/>
            <w:vAlign w:val="center"/>
          </w:tcPr>
          <w:p>
            <w:pPr>
              <w:pStyle w:val="12"/>
            </w:pPr>
            <w:r>
              <w:t>10万元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对林场发展影响</w:t>
            </w:r>
          </w:p>
        </w:tc>
        <w:tc>
          <w:tcPr>
            <w:tcW w:w="2891" w:type="dxa"/>
            <w:vAlign w:val="center"/>
          </w:tcPr>
          <w:p>
            <w:pPr>
              <w:pStyle w:val="12"/>
            </w:pPr>
            <w:r>
              <w:t>对林场发展影响</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天然林资源管护员满意度</w:t>
            </w:r>
          </w:p>
        </w:tc>
        <w:tc>
          <w:tcPr>
            <w:tcW w:w="2891" w:type="dxa"/>
            <w:vAlign w:val="center"/>
          </w:tcPr>
          <w:p>
            <w:pPr>
              <w:pStyle w:val="12"/>
            </w:pPr>
            <w:r>
              <w:t>天然林资源管护员满意度</w:t>
            </w:r>
          </w:p>
        </w:tc>
        <w:tc>
          <w:tcPr>
            <w:tcW w:w="1276" w:type="dxa"/>
            <w:vAlign w:val="center"/>
          </w:tcPr>
          <w:p>
            <w:pPr>
              <w:pStyle w:val="12"/>
            </w:pPr>
            <w:r>
              <w:t>≥90%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14、冀财资环[2023]107号/提前下达2024年省级林业改革发展补助资金/造林绿化重点工程奖补-森林城市创建奖补绩效目标表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13052524P00001210005F</w:t>
            </w:r>
          </w:p>
        </w:tc>
        <w:tc>
          <w:tcPr>
            <w:tcW w:w="1587" w:type="dxa"/>
            <w:vAlign w:val="center"/>
          </w:tcPr>
          <w:p>
            <w:pPr>
              <w:pStyle w:val="10"/>
            </w:pPr>
            <w:r>
              <w:t>项目名称</w:t>
            </w:r>
          </w:p>
        </w:tc>
        <w:tc>
          <w:tcPr>
            <w:tcW w:w="4422" w:type="dxa"/>
            <w:gridSpan w:val="3"/>
            <w:vAlign w:val="center"/>
          </w:tcPr>
          <w:p>
            <w:pPr>
              <w:pStyle w:val="12"/>
            </w:pPr>
            <w:r>
              <w:t>冀财资环[2023]107号/提前下达2024年省级林业改革发展补助资金/造林绿化重点工程奖补-森林城市创建奖补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林业种苗成活率</w:t>
            </w:r>
          </w:p>
        </w:tc>
        <w:tc>
          <w:tcPr>
            <w:tcW w:w="2891" w:type="dxa"/>
            <w:vAlign w:val="center"/>
          </w:tcPr>
          <w:p>
            <w:pPr>
              <w:pStyle w:val="12"/>
            </w:pPr>
            <w:r>
              <w:t>林业种苗成活率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经济林基地建成率</w:t>
            </w:r>
          </w:p>
        </w:tc>
        <w:tc>
          <w:tcPr>
            <w:tcW w:w="2891" w:type="dxa"/>
            <w:vAlign w:val="center"/>
          </w:tcPr>
          <w:p>
            <w:pPr>
              <w:pStyle w:val="12"/>
            </w:pPr>
            <w:r>
              <w:t>经济林基地建成率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项目总预算数</w:t>
            </w:r>
          </w:p>
        </w:tc>
        <w:tc>
          <w:tcPr>
            <w:tcW w:w="2891" w:type="dxa"/>
            <w:vAlign w:val="center"/>
          </w:tcPr>
          <w:p>
            <w:pPr>
              <w:pStyle w:val="12"/>
            </w:pPr>
            <w:r>
              <w:t>项目总预算数</w:t>
            </w:r>
          </w:p>
        </w:tc>
        <w:tc>
          <w:tcPr>
            <w:tcW w:w="1276" w:type="dxa"/>
            <w:vAlign w:val="center"/>
          </w:tcPr>
          <w:p>
            <w:pPr>
              <w:pStyle w:val="12"/>
            </w:pPr>
            <w:r>
              <w:t>100万元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对林场发展影响</w:t>
            </w:r>
          </w:p>
        </w:tc>
        <w:tc>
          <w:tcPr>
            <w:tcW w:w="2891" w:type="dxa"/>
            <w:vAlign w:val="center"/>
          </w:tcPr>
          <w:p>
            <w:pPr>
              <w:pStyle w:val="12"/>
            </w:pPr>
            <w:r>
              <w:t>对林场发展影响</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天然林资源管护员满意度</w:t>
            </w:r>
          </w:p>
        </w:tc>
        <w:tc>
          <w:tcPr>
            <w:tcW w:w="2891" w:type="dxa"/>
            <w:vAlign w:val="center"/>
          </w:tcPr>
          <w:p>
            <w:pPr>
              <w:pStyle w:val="12"/>
            </w:pPr>
            <w:r>
              <w:t>天然林资源管护员满意度</w:t>
            </w:r>
          </w:p>
        </w:tc>
        <w:tc>
          <w:tcPr>
            <w:tcW w:w="1276" w:type="dxa"/>
            <w:vAlign w:val="center"/>
          </w:tcPr>
          <w:p>
            <w:pPr>
              <w:pStyle w:val="12"/>
            </w:pPr>
            <w:r>
              <w:t>≥90%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15、冀财资环[2023]107号/提前下达2024年省级林业改革发展补助资金/造林绿化重点工程奖补-省级森林乡村奖补绩效目标表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13052524P000012100063</w:t>
            </w:r>
          </w:p>
        </w:tc>
        <w:tc>
          <w:tcPr>
            <w:tcW w:w="1587" w:type="dxa"/>
            <w:vAlign w:val="center"/>
          </w:tcPr>
          <w:p>
            <w:pPr>
              <w:pStyle w:val="10"/>
            </w:pPr>
            <w:r>
              <w:t>项目名称</w:t>
            </w:r>
          </w:p>
        </w:tc>
        <w:tc>
          <w:tcPr>
            <w:tcW w:w="4422" w:type="dxa"/>
            <w:gridSpan w:val="3"/>
            <w:vAlign w:val="center"/>
          </w:tcPr>
          <w:p>
            <w:pPr>
              <w:pStyle w:val="12"/>
            </w:pPr>
            <w:r>
              <w:t>冀财资环[2023]107号/提前下达2024年省级林业改革发展补助资金/造林绿化重点工程奖补-省级森林乡村奖补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林业种苗成活率</w:t>
            </w:r>
          </w:p>
        </w:tc>
        <w:tc>
          <w:tcPr>
            <w:tcW w:w="2891" w:type="dxa"/>
            <w:vAlign w:val="center"/>
          </w:tcPr>
          <w:p>
            <w:pPr>
              <w:pStyle w:val="12"/>
            </w:pPr>
            <w:r>
              <w:t>林业种苗成活率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经济林基地建成率</w:t>
            </w:r>
          </w:p>
        </w:tc>
        <w:tc>
          <w:tcPr>
            <w:tcW w:w="2891" w:type="dxa"/>
            <w:vAlign w:val="center"/>
          </w:tcPr>
          <w:p>
            <w:pPr>
              <w:pStyle w:val="12"/>
            </w:pPr>
            <w:r>
              <w:t>经济林基地建成率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w:t>
            </w:r>
          </w:p>
        </w:tc>
        <w:tc>
          <w:tcPr>
            <w:tcW w:w="2891" w:type="dxa"/>
            <w:vAlign w:val="center"/>
          </w:tcPr>
          <w:p>
            <w:pPr>
              <w:pStyle w:val="12"/>
            </w:pPr>
            <w:r>
              <w:t>预算控制</w:t>
            </w:r>
          </w:p>
        </w:tc>
        <w:tc>
          <w:tcPr>
            <w:tcW w:w="1276" w:type="dxa"/>
            <w:vAlign w:val="center"/>
          </w:tcPr>
          <w:p>
            <w:pPr>
              <w:pStyle w:val="12"/>
            </w:pPr>
            <w:r>
              <w:t>10万元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对林场发展影响</w:t>
            </w:r>
          </w:p>
        </w:tc>
        <w:tc>
          <w:tcPr>
            <w:tcW w:w="2891" w:type="dxa"/>
            <w:vAlign w:val="center"/>
          </w:tcPr>
          <w:p>
            <w:pPr>
              <w:pStyle w:val="12"/>
            </w:pPr>
            <w:r>
              <w:t>对林场发展影响</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林区群众满意度</w:t>
            </w:r>
          </w:p>
        </w:tc>
        <w:tc>
          <w:tcPr>
            <w:tcW w:w="2891" w:type="dxa"/>
            <w:vAlign w:val="center"/>
          </w:tcPr>
          <w:p>
            <w:pPr>
              <w:pStyle w:val="12"/>
            </w:pPr>
            <w:r>
              <w:t>林区群众满意度</w:t>
            </w:r>
          </w:p>
        </w:tc>
        <w:tc>
          <w:tcPr>
            <w:tcW w:w="1276" w:type="dxa"/>
            <w:vAlign w:val="center"/>
          </w:tcPr>
          <w:p>
            <w:pPr>
              <w:pStyle w:val="12"/>
            </w:pPr>
            <w:r>
              <w:t>≥80%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16、冀财资环[2023]86号/隆尧县千户营乡东毛尔寨村等二个村土地整治（占补平衡）项目施工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13052523P00001010020B</w:t>
            </w:r>
          </w:p>
        </w:tc>
        <w:tc>
          <w:tcPr>
            <w:tcW w:w="1587" w:type="dxa"/>
            <w:vAlign w:val="center"/>
          </w:tcPr>
          <w:p>
            <w:pPr>
              <w:pStyle w:val="10"/>
            </w:pPr>
            <w:r>
              <w:t>项目名称</w:t>
            </w:r>
          </w:p>
        </w:tc>
        <w:tc>
          <w:tcPr>
            <w:tcW w:w="4422" w:type="dxa"/>
            <w:gridSpan w:val="3"/>
            <w:vAlign w:val="center"/>
          </w:tcPr>
          <w:p>
            <w:pPr>
              <w:pStyle w:val="12"/>
            </w:pPr>
            <w:r>
              <w:t>冀财资环[2023]86号/隆尧县千户营乡东毛尔寨村等二个村土地整治（占补平衡）项目施工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29.00</w:t>
            </w:r>
          </w:p>
        </w:tc>
        <w:tc>
          <w:tcPr>
            <w:tcW w:w="1587" w:type="dxa"/>
            <w:vAlign w:val="center"/>
          </w:tcPr>
          <w:p>
            <w:pPr>
              <w:pStyle w:val="10"/>
            </w:pPr>
            <w:r>
              <w:t>其中：财政    资金</w:t>
            </w:r>
          </w:p>
        </w:tc>
        <w:tc>
          <w:tcPr>
            <w:tcW w:w="1304" w:type="dxa"/>
            <w:vAlign w:val="center"/>
          </w:tcPr>
          <w:p>
            <w:pPr>
              <w:pStyle w:val="12"/>
            </w:pPr>
            <w:r>
              <w:t>29.00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支付隆尧县千户营东毛尔寨村等二个村土地整治项目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1.按时完成工程量</w:t>
            </w:r>
          </w:p>
          <w:p>
            <w:pPr>
              <w:pStyle w:val="12"/>
            </w:pPr>
            <w:r>
              <w:t>2.按时支付</w:t>
            </w:r>
          </w:p>
          <w:p>
            <w:pPr>
              <w:pStyle w:val="12"/>
            </w:pPr>
            <w:r>
              <w:t>3.按合同完成目标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对测量面积于数据库套合</w:t>
            </w:r>
          </w:p>
        </w:tc>
        <w:tc>
          <w:tcPr>
            <w:tcW w:w="1276" w:type="dxa"/>
            <w:vAlign w:val="center"/>
          </w:tcPr>
          <w:p>
            <w:pPr>
              <w:pStyle w:val="12"/>
            </w:pPr>
            <w:r>
              <w:t>800亩</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地类情况与资料完善准确率</w:t>
            </w:r>
          </w:p>
        </w:tc>
        <w:tc>
          <w:tcPr>
            <w:tcW w:w="1276" w:type="dxa"/>
            <w:vAlign w:val="center"/>
          </w:tcPr>
          <w:p>
            <w:pPr>
              <w:pStyle w:val="12"/>
            </w:pPr>
            <w:r>
              <w:t>≥100%</w:t>
            </w:r>
          </w:p>
        </w:tc>
        <w:tc>
          <w:tcPr>
            <w:tcW w:w="1843" w:type="dxa"/>
            <w:vAlign w:val="center"/>
          </w:tcPr>
          <w:p>
            <w:pPr>
              <w:pStyle w:val="12"/>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w:t>
            </w:r>
          </w:p>
        </w:tc>
        <w:tc>
          <w:tcPr>
            <w:tcW w:w="1843" w:type="dxa"/>
            <w:vAlign w:val="center"/>
          </w:tcPr>
          <w:p>
            <w:pPr>
              <w:pStyle w:val="12"/>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整个项目测量与报备成本支出额</w:t>
            </w:r>
          </w:p>
        </w:tc>
        <w:tc>
          <w:tcPr>
            <w:tcW w:w="1276" w:type="dxa"/>
            <w:vAlign w:val="center"/>
          </w:tcPr>
          <w:p>
            <w:pPr>
              <w:pStyle w:val="12"/>
            </w:pPr>
            <w:r>
              <w:t>1.5万元</w:t>
            </w:r>
          </w:p>
        </w:tc>
        <w:tc>
          <w:tcPr>
            <w:tcW w:w="1843" w:type="dxa"/>
            <w:vAlign w:val="center"/>
          </w:tcPr>
          <w:p>
            <w:pPr>
              <w:pStyle w:val="12"/>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产生新增耕地</w:t>
            </w:r>
          </w:p>
        </w:tc>
        <w:tc>
          <w:tcPr>
            <w:tcW w:w="2891" w:type="dxa"/>
            <w:vAlign w:val="center"/>
          </w:tcPr>
          <w:p>
            <w:pPr>
              <w:pStyle w:val="12"/>
            </w:pPr>
            <w:r>
              <w:t>新增耕地800亩</w:t>
            </w:r>
          </w:p>
        </w:tc>
        <w:tc>
          <w:tcPr>
            <w:tcW w:w="1276" w:type="dxa"/>
            <w:vAlign w:val="center"/>
          </w:tcPr>
          <w:p>
            <w:pPr>
              <w:pStyle w:val="12"/>
            </w:pPr>
            <w:r>
              <w:t>100是</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新增耕地指标</w:t>
            </w:r>
          </w:p>
        </w:tc>
        <w:tc>
          <w:tcPr>
            <w:tcW w:w="2891" w:type="dxa"/>
            <w:vAlign w:val="center"/>
          </w:tcPr>
          <w:p>
            <w:pPr>
              <w:pStyle w:val="12"/>
            </w:pPr>
            <w:r>
              <w:t>对征地项目占补平衡</w:t>
            </w:r>
          </w:p>
        </w:tc>
        <w:tc>
          <w:tcPr>
            <w:tcW w:w="1276" w:type="dxa"/>
            <w:vAlign w:val="center"/>
          </w:tcPr>
          <w:p>
            <w:pPr>
              <w:pStyle w:val="12"/>
            </w:pPr>
            <w:r>
              <w:t>100占补平衡</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新增耕地是否对生态有益</w:t>
            </w:r>
          </w:p>
        </w:tc>
        <w:tc>
          <w:tcPr>
            <w:tcW w:w="1276" w:type="dxa"/>
            <w:vAlign w:val="center"/>
          </w:tcPr>
          <w:p>
            <w:pPr>
              <w:pStyle w:val="12"/>
            </w:pPr>
            <w:r>
              <w:t>100占补平衡</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新增耕地</w:t>
            </w:r>
          </w:p>
        </w:tc>
        <w:tc>
          <w:tcPr>
            <w:tcW w:w="2891" w:type="dxa"/>
            <w:vAlign w:val="center"/>
          </w:tcPr>
          <w:p>
            <w:pPr>
              <w:pStyle w:val="12"/>
            </w:pPr>
            <w:r>
              <w:t>占补平衡指标800亩</w:t>
            </w:r>
          </w:p>
        </w:tc>
        <w:tc>
          <w:tcPr>
            <w:tcW w:w="1276" w:type="dxa"/>
            <w:vAlign w:val="center"/>
          </w:tcPr>
          <w:p>
            <w:pPr>
              <w:pStyle w:val="12"/>
            </w:pPr>
            <w:r>
              <w:t>100交付县局使用</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17、冀财资环[2023]88号/提前下达2024年中央财政林业草原生态保护恢复资金/古树名木抢救复壮绩效目标表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13052524P000012100011</w:t>
            </w:r>
          </w:p>
        </w:tc>
        <w:tc>
          <w:tcPr>
            <w:tcW w:w="1587" w:type="dxa"/>
            <w:vAlign w:val="center"/>
          </w:tcPr>
          <w:p>
            <w:pPr>
              <w:pStyle w:val="10"/>
            </w:pPr>
            <w:r>
              <w:t>项目名称</w:t>
            </w:r>
          </w:p>
        </w:tc>
        <w:tc>
          <w:tcPr>
            <w:tcW w:w="4422" w:type="dxa"/>
            <w:gridSpan w:val="3"/>
            <w:vAlign w:val="center"/>
          </w:tcPr>
          <w:p>
            <w:pPr>
              <w:pStyle w:val="12"/>
            </w:pPr>
            <w:r>
              <w:t>冀财资环[2023]88号/提前下达2024年中央财政林业草原生态保护恢复资金/古树名木抢救复壮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25.30</w:t>
            </w:r>
          </w:p>
        </w:tc>
        <w:tc>
          <w:tcPr>
            <w:tcW w:w="1587" w:type="dxa"/>
            <w:vAlign w:val="center"/>
          </w:tcPr>
          <w:p>
            <w:pPr>
              <w:pStyle w:val="10"/>
            </w:pPr>
            <w:r>
              <w:t>其中：财政    资金</w:t>
            </w:r>
          </w:p>
        </w:tc>
        <w:tc>
          <w:tcPr>
            <w:tcW w:w="1304" w:type="dxa"/>
            <w:vAlign w:val="center"/>
          </w:tcPr>
          <w:p>
            <w:pPr>
              <w:pStyle w:val="12"/>
            </w:pPr>
            <w:r>
              <w:t>25.30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支付项目补助金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林业种苗成活率</w:t>
            </w:r>
          </w:p>
        </w:tc>
        <w:tc>
          <w:tcPr>
            <w:tcW w:w="2891" w:type="dxa"/>
            <w:vAlign w:val="center"/>
          </w:tcPr>
          <w:p>
            <w:pPr>
              <w:pStyle w:val="12"/>
            </w:pPr>
            <w:r>
              <w:t>林业种苗成活率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经济林基地建成率</w:t>
            </w:r>
          </w:p>
        </w:tc>
        <w:tc>
          <w:tcPr>
            <w:tcW w:w="2891" w:type="dxa"/>
            <w:vAlign w:val="center"/>
          </w:tcPr>
          <w:p>
            <w:pPr>
              <w:pStyle w:val="12"/>
            </w:pPr>
            <w:r>
              <w:t>经济林基地建成率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项目总预算数</w:t>
            </w:r>
          </w:p>
        </w:tc>
        <w:tc>
          <w:tcPr>
            <w:tcW w:w="2891" w:type="dxa"/>
            <w:vAlign w:val="center"/>
          </w:tcPr>
          <w:p>
            <w:pPr>
              <w:pStyle w:val="12"/>
            </w:pPr>
            <w:r>
              <w:t>项目总预算数</w:t>
            </w:r>
          </w:p>
        </w:tc>
        <w:tc>
          <w:tcPr>
            <w:tcW w:w="1276" w:type="dxa"/>
            <w:vAlign w:val="center"/>
          </w:tcPr>
          <w:p>
            <w:pPr>
              <w:pStyle w:val="12"/>
            </w:pPr>
            <w:r>
              <w:t>25.3万元</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对林场发展影响</w:t>
            </w:r>
          </w:p>
        </w:tc>
        <w:tc>
          <w:tcPr>
            <w:tcW w:w="2891" w:type="dxa"/>
            <w:vAlign w:val="center"/>
          </w:tcPr>
          <w:p>
            <w:pPr>
              <w:pStyle w:val="12"/>
            </w:pPr>
            <w:r>
              <w:t>对林场发展影响</w:t>
            </w:r>
          </w:p>
        </w:tc>
        <w:tc>
          <w:tcPr>
            <w:tcW w:w="1276" w:type="dxa"/>
            <w:vAlign w:val="center"/>
          </w:tcPr>
          <w:p>
            <w:pPr>
              <w:pStyle w:val="12"/>
            </w:pPr>
            <w:r>
              <w:t>≥90%</w:t>
            </w:r>
          </w:p>
        </w:tc>
        <w:tc>
          <w:tcPr>
            <w:tcW w:w="1843"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天然林资源管护员满意度</w:t>
            </w:r>
          </w:p>
        </w:tc>
        <w:tc>
          <w:tcPr>
            <w:tcW w:w="2891" w:type="dxa"/>
            <w:vAlign w:val="center"/>
          </w:tcPr>
          <w:p>
            <w:pPr>
              <w:pStyle w:val="12"/>
            </w:pPr>
            <w:r>
              <w:t>天然林资源管护员满意度</w:t>
            </w:r>
          </w:p>
        </w:tc>
        <w:tc>
          <w:tcPr>
            <w:tcW w:w="1276" w:type="dxa"/>
            <w:vAlign w:val="center"/>
          </w:tcPr>
          <w:p>
            <w:pPr>
              <w:pStyle w:val="12"/>
            </w:pPr>
            <w:r>
              <w:t>≥90%</w:t>
            </w:r>
          </w:p>
        </w:tc>
        <w:tc>
          <w:tcPr>
            <w:tcW w:w="1843" w:type="dxa"/>
            <w:vAlign w:val="center"/>
          </w:tcPr>
          <w:p>
            <w:pPr>
              <w:pStyle w:val="12"/>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18、冀财资环[2023]90号/提前下达2024年中央财政林业草原改革发展资金/林业有害生物防治绩效目标表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13052524P00001210002L</w:t>
            </w:r>
          </w:p>
        </w:tc>
        <w:tc>
          <w:tcPr>
            <w:tcW w:w="1587" w:type="dxa"/>
            <w:vAlign w:val="center"/>
          </w:tcPr>
          <w:p>
            <w:pPr>
              <w:pStyle w:val="10"/>
            </w:pPr>
            <w:r>
              <w:t>项目名称</w:t>
            </w:r>
          </w:p>
        </w:tc>
        <w:tc>
          <w:tcPr>
            <w:tcW w:w="4422" w:type="dxa"/>
            <w:gridSpan w:val="3"/>
            <w:vAlign w:val="center"/>
          </w:tcPr>
          <w:p>
            <w:pPr>
              <w:pStyle w:val="12"/>
            </w:pPr>
            <w:r>
              <w:t>冀财资环[2023]90号/提前下达2024年中央财政林业草原改革发展资金/林业有害生物防治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林业有害生物防治率</w:t>
            </w:r>
          </w:p>
        </w:tc>
        <w:tc>
          <w:tcPr>
            <w:tcW w:w="2891" w:type="dxa"/>
            <w:vAlign w:val="center"/>
          </w:tcPr>
          <w:p>
            <w:pPr>
              <w:pStyle w:val="12"/>
            </w:pPr>
            <w:r>
              <w:t>林业有害生物防治率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林业病虫害面积下降率</w:t>
            </w:r>
          </w:p>
        </w:tc>
        <w:tc>
          <w:tcPr>
            <w:tcW w:w="2891" w:type="dxa"/>
            <w:vAlign w:val="center"/>
          </w:tcPr>
          <w:p>
            <w:pPr>
              <w:pStyle w:val="12"/>
            </w:pPr>
            <w:r>
              <w:t>林业病虫害面积下降率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林地保有量</w:t>
            </w:r>
          </w:p>
        </w:tc>
        <w:tc>
          <w:tcPr>
            <w:tcW w:w="2891" w:type="dxa"/>
            <w:vAlign w:val="center"/>
          </w:tcPr>
          <w:p>
            <w:pPr>
              <w:pStyle w:val="12"/>
            </w:pPr>
            <w:r>
              <w:t>林地保有量</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森林受害率</w:t>
            </w:r>
          </w:p>
        </w:tc>
        <w:tc>
          <w:tcPr>
            <w:tcW w:w="2891" w:type="dxa"/>
            <w:vAlign w:val="center"/>
          </w:tcPr>
          <w:p>
            <w:pPr>
              <w:pStyle w:val="12"/>
            </w:pPr>
            <w:r>
              <w:t>森林受害率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保障森林防治率</w:t>
            </w:r>
          </w:p>
        </w:tc>
        <w:tc>
          <w:tcPr>
            <w:tcW w:w="2891" w:type="dxa"/>
            <w:vAlign w:val="center"/>
          </w:tcPr>
          <w:p>
            <w:pPr>
              <w:pStyle w:val="12"/>
            </w:pPr>
            <w:r>
              <w:t>保障森林防治率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天然林资源管护员满意度</w:t>
            </w:r>
          </w:p>
        </w:tc>
        <w:tc>
          <w:tcPr>
            <w:tcW w:w="2891" w:type="dxa"/>
            <w:vAlign w:val="center"/>
          </w:tcPr>
          <w:p>
            <w:pPr>
              <w:pStyle w:val="12"/>
            </w:pPr>
            <w:r>
              <w:t>天然林资源管护员满意度</w:t>
            </w:r>
          </w:p>
        </w:tc>
        <w:tc>
          <w:tcPr>
            <w:tcW w:w="1276" w:type="dxa"/>
            <w:vAlign w:val="center"/>
          </w:tcPr>
          <w:p>
            <w:pPr>
              <w:pStyle w:val="12"/>
            </w:pPr>
            <w:r>
              <w:t>≥90%</w:t>
            </w:r>
          </w:p>
        </w:tc>
        <w:tc>
          <w:tcPr>
            <w:tcW w:w="1843" w:type="dxa"/>
            <w:vAlign w:val="center"/>
          </w:tcPr>
          <w:p>
            <w:pPr>
              <w:pStyle w:val="12"/>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19、冀财资环[2023]90号/提前下达2024年中央财政林业草原改革发展资金/政策到期上一轮退耕还生态林抚育补助绩效目标表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13052524P000012100038</w:t>
            </w:r>
          </w:p>
        </w:tc>
        <w:tc>
          <w:tcPr>
            <w:tcW w:w="1587" w:type="dxa"/>
            <w:vAlign w:val="center"/>
          </w:tcPr>
          <w:p>
            <w:pPr>
              <w:pStyle w:val="10"/>
            </w:pPr>
            <w:r>
              <w:t>项目名称</w:t>
            </w:r>
          </w:p>
        </w:tc>
        <w:tc>
          <w:tcPr>
            <w:tcW w:w="4422" w:type="dxa"/>
            <w:gridSpan w:val="3"/>
            <w:vAlign w:val="center"/>
          </w:tcPr>
          <w:p>
            <w:pPr>
              <w:pStyle w:val="12"/>
            </w:pPr>
            <w:r>
              <w:t>冀财资环[2023]90号/提前下达2024年中央财政林业草原改革发展资金/政策到期上一轮退耕还生态林抚育补助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5.72</w:t>
            </w:r>
          </w:p>
        </w:tc>
        <w:tc>
          <w:tcPr>
            <w:tcW w:w="1587" w:type="dxa"/>
            <w:vAlign w:val="center"/>
          </w:tcPr>
          <w:p>
            <w:pPr>
              <w:pStyle w:val="10"/>
            </w:pPr>
            <w:r>
              <w:t>其中：财政    资金</w:t>
            </w:r>
          </w:p>
        </w:tc>
        <w:tc>
          <w:tcPr>
            <w:tcW w:w="1304" w:type="dxa"/>
            <w:vAlign w:val="center"/>
          </w:tcPr>
          <w:p>
            <w:pPr>
              <w:pStyle w:val="12"/>
            </w:pPr>
            <w:r>
              <w:t>5.72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林业有害生物防治率</w:t>
            </w:r>
          </w:p>
        </w:tc>
        <w:tc>
          <w:tcPr>
            <w:tcW w:w="2891" w:type="dxa"/>
            <w:vAlign w:val="center"/>
          </w:tcPr>
          <w:p>
            <w:pPr>
              <w:pStyle w:val="12"/>
            </w:pPr>
            <w:r>
              <w:t>林业有害生物防治率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林业病虫害面积下降率</w:t>
            </w:r>
          </w:p>
        </w:tc>
        <w:tc>
          <w:tcPr>
            <w:tcW w:w="2891" w:type="dxa"/>
            <w:vAlign w:val="center"/>
          </w:tcPr>
          <w:p>
            <w:pPr>
              <w:pStyle w:val="12"/>
            </w:pPr>
            <w:r>
              <w:t>林业病虫害面积下降率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林地保有量</w:t>
            </w:r>
          </w:p>
        </w:tc>
        <w:tc>
          <w:tcPr>
            <w:tcW w:w="2891" w:type="dxa"/>
            <w:vAlign w:val="center"/>
          </w:tcPr>
          <w:p>
            <w:pPr>
              <w:pStyle w:val="12"/>
            </w:pPr>
            <w:r>
              <w:t>林地保有量</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园林绿化</w:t>
            </w:r>
          </w:p>
        </w:tc>
        <w:tc>
          <w:tcPr>
            <w:tcW w:w="2891" w:type="dxa"/>
            <w:vAlign w:val="center"/>
          </w:tcPr>
          <w:p>
            <w:pPr>
              <w:pStyle w:val="12"/>
            </w:pPr>
            <w:r>
              <w:t>园林绿化</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使用良种苗木用材林生长量和经济</w:t>
            </w:r>
          </w:p>
        </w:tc>
        <w:tc>
          <w:tcPr>
            <w:tcW w:w="2891" w:type="dxa"/>
            <w:vAlign w:val="center"/>
          </w:tcPr>
          <w:p>
            <w:pPr>
              <w:pStyle w:val="12"/>
            </w:pPr>
            <w:r>
              <w:t>使用良种苗木用材林生长量和经济林产量提高（是否）</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森林资源监测任务完成率（%）</w:t>
            </w:r>
          </w:p>
        </w:tc>
        <w:tc>
          <w:tcPr>
            <w:tcW w:w="2891" w:type="dxa"/>
            <w:vAlign w:val="center"/>
          </w:tcPr>
          <w:p>
            <w:pPr>
              <w:pStyle w:val="12"/>
            </w:pPr>
            <w:r>
              <w:t>森林资源监测任务完成率（%）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森林受害率</w:t>
            </w:r>
          </w:p>
        </w:tc>
        <w:tc>
          <w:tcPr>
            <w:tcW w:w="2891" w:type="dxa"/>
            <w:vAlign w:val="center"/>
          </w:tcPr>
          <w:p>
            <w:pPr>
              <w:pStyle w:val="12"/>
            </w:pPr>
            <w:r>
              <w:t>森林受害率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保障森林防治率</w:t>
            </w:r>
          </w:p>
        </w:tc>
        <w:tc>
          <w:tcPr>
            <w:tcW w:w="2891" w:type="dxa"/>
            <w:vAlign w:val="center"/>
          </w:tcPr>
          <w:p>
            <w:pPr>
              <w:pStyle w:val="12"/>
            </w:pPr>
            <w:r>
              <w:t>保障森林防治率</w:t>
            </w:r>
          </w:p>
        </w:tc>
        <w:tc>
          <w:tcPr>
            <w:tcW w:w="1276" w:type="dxa"/>
            <w:vAlign w:val="center"/>
          </w:tcPr>
          <w:p>
            <w:pPr>
              <w:pStyle w:val="12"/>
            </w:pPr>
            <w:r>
              <w:t>≥90%</w:t>
            </w:r>
          </w:p>
        </w:tc>
        <w:tc>
          <w:tcPr>
            <w:tcW w:w="1843" w:type="dxa"/>
            <w:vAlign w:val="center"/>
          </w:tcPr>
          <w:p>
            <w:pPr>
              <w:pStyle w:val="12"/>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天然林资源管护员满意度</w:t>
            </w:r>
          </w:p>
        </w:tc>
        <w:tc>
          <w:tcPr>
            <w:tcW w:w="2891" w:type="dxa"/>
            <w:vAlign w:val="center"/>
          </w:tcPr>
          <w:p>
            <w:pPr>
              <w:pStyle w:val="12"/>
            </w:pPr>
            <w:r>
              <w:t>天然林资源管护员满意度</w:t>
            </w:r>
          </w:p>
        </w:tc>
        <w:tc>
          <w:tcPr>
            <w:tcW w:w="1276" w:type="dxa"/>
            <w:vAlign w:val="center"/>
          </w:tcPr>
          <w:p>
            <w:pPr>
              <w:pStyle w:val="12"/>
            </w:pPr>
            <w:r>
              <w:t>≥90%</w:t>
            </w:r>
          </w:p>
        </w:tc>
        <w:tc>
          <w:tcPr>
            <w:tcW w:w="1843" w:type="dxa"/>
            <w:vAlign w:val="center"/>
          </w:tcPr>
          <w:p>
            <w:pPr>
              <w:pStyle w:val="12"/>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20、冀财资环【2023】27号/邢台市隆尧县山水林田湖草沙生态保护修复项目绩效目标表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13052523P00000211066P</w:t>
            </w:r>
          </w:p>
        </w:tc>
        <w:tc>
          <w:tcPr>
            <w:tcW w:w="1587" w:type="dxa"/>
            <w:vAlign w:val="center"/>
          </w:tcPr>
          <w:p>
            <w:pPr>
              <w:pStyle w:val="10"/>
            </w:pPr>
            <w:r>
              <w:t>项目名称</w:t>
            </w:r>
          </w:p>
        </w:tc>
        <w:tc>
          <w:tcPr>
            <w:tcW w:w="4422" w:type="dxa"/>
            <w:gridSpan w:val="3"/>
            <w:vAlign w:val="center"/>
          </w:tcPr>
          <w:p>
            <w:pPr>
              <w:pStyle w:val="12"/>
            </w:pPr>
            <w:r>
              <w:t>冀财资环【2023】27号/邢台市隆尧县山水林田湖草沙生态保护修复项目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3508.95</w:t>
            </w:r>
          </w:p>
        </w:tc>
        <w:tc>
          <w:tcPr>
            <w:tcW w:w="1587" w:type="dxa"/>
            <w:vAlign w:val="center"/>
          </w:tcPr>
          <w:p>
            <w:pPr>
              <w:pStyle w:val="10"/>
            </w:pPr>
            <w:r>
              <w:t>其中：财政    资金</w:t>
            </w:r>
          </w:p>
        </w:tc>
        <w:tc>
          <w:tcPr>
            <w:tcW w:w="1304" w:type="dxa"/>
            <w:vAlign w:val="center"/>
          </w:tcPr>
          <w:p>
            <w:pPr>
              <w:pStyle w:val="12"/>
            </w:pPr>
            <w:r>
              <w:t>3508.95</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邢台市隆尧县山水林田湖草沙生态保护修复项目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1.完成绩效目标</w:t>
            </w:r>
          </w:p>
          <w:p>
            <w:pPr>
              <w:pStyle w:val="12"/>
            </w:pPr>
            <w:r>
              <w:t>2.完成全年支付</w:t>
            </w:r>
          </w:p>
          <w:p>
            <w:pPr>
              <w:pStyle w:val="12"/>
            </w:pPr>
            <w:r>
              <w:t>3.很好的完成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矿山恢复治理区</w:t>
            </w:r>
          </w:p>
        </w:tc>
        <w:tc>
          <w:tcPr>
            <w:tcW w:w="2891" w:type="dxa"/>
            <w:vAlign w:val="center"/>
          </w:tcPr>
          <w:p>
            <w:pPr>
              <w:pStyle w:val="12"/>
            </w:pPr>
            <w:r>
              <w:t>矿山恢复治理区</w:t>
            </w:r>
          </w:p>
        </w:tc>
        <w:tc>
          <w:tcPr>
            <w:tcW w:w="1276" w:type="dxa"/>
            <w:vAlign w:val="center"/>
          </w:tcPr>
          <w:p>
            <w:pPr>
              <w:pStyle w:val="12"/>
            </w:pPr>
            <w:r>
              <w:t>≥33.08公顷</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土地复垦区</w:t>
            </w:r>
          </w:p>
        </w:tc>
        <w:tc>
          <w:tcPr>
            <w:tcW w:w="2891" w:type="dxa"/>
            <w:vAlign w:val="center"/>
          </w:tcPr>
          <w:p>
            <w:pPr>
              <w:pStyle w:val="12"/>
            </w:pPr>
            <w:r>
              <w:t>土地复垦区清表面积（公顷）</w:t>
            </w:r>
          </w:p>
        </w:tc>
        <w:tc>
          <w:tcPr>
            <w:tcW w:w="1276" w:type="dxa"/>
            <w:vAlign w:val="center"/>
          </w:tcPr>
          <w:p>
            <w:pPr>
              <w:pStyle w:val="12"/>
            </w:pPr>
            <w:r>
              <w:t>≥24.7公顷</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土地整治区</w:t>
            </w:r>
          </w:p>
        </w:tc>
        <w:tc>
          <w:tcPr>
            <w:tcW w:w="2891" w:type="dxa"/>
            <w:vAlign w:val="center"/>
          </w:tcPr>
          <w:p>
            <w:pPr>
              <w:pStyle w:val="12"/>
            </w:pPr>
            <w:r>
              <w:t>农田低压管道灌溉面积（公顷）</w:t>
            </w:r>
          </w:p>
        </w:tc>
        <w:tc>
          <w:tcPr>
            <w:tcW w:w="1276" w:type="dxa"/>
            <w:vAlign w:val="center"/>
          </w:tcPr>
          <w:p>
            <w:pPr>
              <w:pStyle w:val="12"/>
            </w:pPr>
            <w:r>
              <w:t>≥483.94公顷</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工程质量合格率（%）</w:t>
            </w:r>
          </w:p>
        </w:tc>
        <w:tc>
          <w:tcPr>
            <w:tcW w:w="2891" w:type="dxa"/>
            <w:vAlign w:val="center"/>
          </w:tcPr>
          <w:p>
            <w:pPr>
              <w:pStyle w:val="12"/>
            </w:pPr>
            <w:r>
              <w:t>工程质量合格率（%）</w:t>
            </w:r>
          </w:p>
        </w:tc>
        <w:tc>
          <w:tcPr>
            <w:tcW w:w="1276" w:type="dxa"/>
            <w:vAlign w:val="center"/>
          </w:tcPr>
          <w:p>
            <w:pPr>
              <w:pStyle w:val="12"/>
            </w:pPr>
            <w:r>
              <w:t>≥100%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矿山恢复治理区亩均投资（万元）</w:t>
            </w:r>
          </w:p>
        </w:tc>
        <w:tc>
          <w:tcPr>
            <w:tcW w:w="2891" w:type="dxa"/>
            <w:vAlign w:val="center"/>
          </w:tcPr>
          <w:p>
            <w:pPr>
              <w:pStyle w:val="12"/>
            </w:pPr>
            <w:r>
              <w:t>矿山恢复治理区亩均投资（万元）</w:t>
            </w:r>
          </w:p>
        </w:tc>
        <w:tc>
          <w:tcPr>
            <w:tcW w:w="1276" w:type="dxa"/>
            <w:vAlign w:val="center"/>
          </w:tcPr>
          <w:p>
            <w:pPr>
              <w:pStyle w:val="12"/>
            </w:pPr>
            <w:r>
              <w:t>≥3万元</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项目信息报备及时率（%）</w:t>
            </w:r>
          </w:p>
        </w:tc>
        <w:tc>
          <w:tcPr>
            <w:tcW w:w="2891" w:type="dxa"/>
            <w:vAlign w:val="center"/>
          </w:tcPr>
          <w:p>
            <w:pPr>
              <w:pStyle w:val="12"/>
            </w:pPr>
            <w:r>
              <w:t>项目信息报备及时率（%）</w:t>
            </w:r>
          </w:p>
        </w:tc>
        <w:tc>
          <w:tcPr>
            <w:tcW w:w="1276" w:type="dxa"/>
            <w:vAlign w:val="center"/>
          </w:tcPr>
          <w:p>
            <w:pPr>
              <w:pStyle w:val="12"/>
            </w:pPr>
            <w:r>
              <w:t>≥100%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受益人数</w:t>
            </w:r>
          </w:p>
        </w:tc>
        <w:tc>
          <w:tcPr>
            <w:tcW w:w="2891" w:type="dxa"/>
            <w:vAlign w:val="center"/>
          </w:tcPr>
          <w:p>
            <w:pPr>
              <w:pStyle w:val="12"/>
            </w:pPr>
            <w:r>
              <w:t>23994</w:t>
            </w:r>
          </w:p>
        </w:tc>
        <w:tc>
          <w:tcPr>
            <w:tcW w:w="1276" w:type="dxa"/>
            <w:vAlign w:val="center"/>
          </w:tcPr>
          <w:p>
            <w:pPr>
              <w:pStyle w:val="12"/>
            </w:pPr>
            <w:r>
              <w:t>≥23994人</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灾害隐患清除比率（%）</w:t>
            </w:r>
          </w:p>
        </w:tc>
        <w:tc>
          <w:tcPr>
            <w:tcW w:w="2891" w:type="dxa"/>
            <w:vAlign w:val="center"/>
          </w:tcPr>
          <w:p>
            <w:pPr>
              <w:pStyle w:val="12"/>
            </w:pPr>
            <w:r>
              <w:t>灾害隐患清除比率（%）</w:t>
            </w:r>
          </w:p>
        </w:tc>
        <w:tc>
          <w:tcPr>
            <w:tcW w:w="1276" w:type="dxa"/>
            <w:vAlign w:val="center"/>
          </w:tcPr>
          <w:p>
            <w:pPr>
              <w:pStyle w:val="12"/>
            </w:pPr>
            <w:r>
              <w:t>≥100%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林草覆盖率提高（%）</w:t>
            </w:r>
          </w:p>
        </w:tc>
        <w:tc>
          <w:tcPr>
            <w:tcW w:w="2891" w:type="dxa"/>
            <w:vAlign w:val="center"/>
          </w:tcPr>
          <w:p>
            <w:pPr>
              <w:pStyle w:val="12"/>
            </w:pPr>
            <w:r>
              <w:t>林草覆盖率提高（%）</w:t>
            </w:r>
          </w:p>
        </w:tc>
        <w:tc>
          <w:tcPr>
            <w:tcW w:w="1276" w:type="dxa"/>
            <w:vAlign w:val="center"/>
          </w:tcPr>
          <w:p>
            <w:pPr>
              <w:pStyle w:val="12"/>
            </w:pPr>
            <w:r>
              <w:t>100%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工程质量合格率</w:t>
            </w:r>
          </w:p>
        </w:tc>
        <w:tc>
          <w:tcPr>
            <w:tcW w:w="2891" w:type="dxa"/>
            <w:vAlign w:val="center"/>
          </w:tcPr>
          <w:p>
            <w:pPr>
              <w:pStyle w:val="12"/>
            </w:pPr>
            <w:r>
              <w:t>工程质量合格率</w:t>
            </w:r>
          </w:p>
        </w:tc>
        <w:tc>
          <w:tcPr>
            <w:tcW w:w="1276" w:type="dxa"/>
            <w:vAlign w:val="center"/>
          </w:tcPr>
          <w:p>
            <w:pPr>
              <w:pStyle w:val="12"/>
            </w:pPr>
            <w:r>
              <w:t>≥100%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项目参与人员满意度</w:t>
            </w:r>
          </w:p>
        </w:tc>
        <w:tc>
          <w:tcPr>
            <w:tcW w:w="2891" w:type="dxa"/>
            <w:vAlign w:val="center"/>
          </w:tcPr>
          <w:p>
            <w:pPr>
              <w:pStyle w:val="12"/>
            </w:pPr>
            <w:r>
              <w:t>项目参与人员满意度</w:t>
            </w:r>
          </w:p>
        </w:tc>
        <w:tc>
          <w:tcPr>
            <w:tcW w:w="1276" w:type="dxa"/>
            <w:vAlign w:val="center"/>
          </w:tcPr>
          <w:p>
            <w:pPr>
              <w:pStyle w:val="12"/>
            </w:pPr>
            <w:r>
              <w:t>≥90%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受益群众满意度</w:t>
            </w:r>
          </w:p>
        </w:tc>
        <w:tc>
          <w:tcPr>
            <w:tcW w:w="2891" w:type="dxa"/>
            <w:vAlign w:val="center"/>
          </w:tcPr>
          <w:p>
            <w:pPr>
              <w:pStyle w:val="12"/>
            </w:pPr>
            <w:r>
              <w:t>受益群众满意度</w:t>
            </w:r>
          </w:p>
        </w:tc>
        <w:tc>
          <w:tcPr>
            <w:tcW w:w="1276" w:type="dxa"/>
            <w:vAlign w:val="center"/>
          </w:tcPr>
          <w:p>
            <w:pPr>
              <w:pStyle w:val="12"/>
            </w:pPr>
            <w:r>
              <w:t>≥90%</w:t>
            </w:r>
          </w:p>
        </w:tc>
        <w:tc>
          <w:tcPr>
            <w:tcW w:w="1843" w:type="dxa"/>
            <w:vAlign w:val="center"/>
          </w:tcPr>
          <w:p>
            <w:pPr>
              <w:pStyle w:val="12"/>
            </w:pPr>
            <w:r>
              <w:t>上级文件和合同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受益人口满意度</w:t>
            </w:r>
          </w:p>
        </w:tc>
        <w:tc>
          <w:tcPr>
            <w:tcW w:w="2891" w:type="dxa"/>
            <w:vAlign w:val="center"/>
          </w:tcPr>
          <w:p>
            <w:pPr>
              <w:pStyle w:val="12"/>
            </w:pPr>
            <w:r>
              <w:t>受益人口满意度</w:t>
            </w:r>
          </w:p>
        </w:tc>
        <w:tc>
          <w:tcPr>
            <w:tcW w:w="1276" w:type="dxa"/>
            <w:vAlign w:val="center"/>
          </w:tcPr>
          <w:p>
            <w:pPr>
              <w:pStyle w:val="12"/>
            </w:pPr>
            <w:r>
              <w:t>≥90%</w:t>
            </w:r>
          </w:p>
        </w:tc>
        <w:tc>
          <w:tcPr>
            <w:tcW w:w="1843" w:type="dxa"/>
            <w:vAlign w:val="center"/>
          </w:tcPr>
          <w:p>
            <w:pPr>
              <w:pStyle w:val="12"/>
            </w:pPr>
            <w:r>
              <w:t>上级文件和合同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21、隆尧县2020、2021、2022年度国土变更调查项目绩效目标表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13052524P000002100611</w:t>
            </w:r>
          </w:p>
        </w:tc>
        <w:tc>
          <w:tcPr>
            <w:tcW w:w="1587" w:type="dxa"/>
            <w:vAlign w:val="center"/>
          </w:tcPr>
          <w:p>
            <w:pPr>
              <w:pStyle w:val="10"/>
            </w:pPr>
            <w:r>
              <w:t>项目名称</w:t>
            </w:r>
          </w:p>
        </w:tc>
        <w:tc>
          <w:tcPr>
            <w:tcW w:w="4422" w:type="dxa"/>
            <w:gridSpan w:val="3"/>
            <w:vAlign w:val="center"/>
          </w:tcPr>
          <w:p>
            <w:pPr>
              <w:pStyle w:val="12"/>
            </w:pPr>
            <w:r>
              <w:t>隆尧县2020、2021、2022年度国土变更调查项目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w:t>
            </w:r>
          </w:p>
        </w:tc>
        <w:tc>
          <w:tcPr>
            <w:tcW w:w="1587" w:type="dxa"/>
            <w:vAlign w:val="center"/>
          </w:tcPr>
          <w:p>
            <w:pPr>
              <w:pStyle w:val="10"/>
            </w:pPr>
            <w:r>
              <w:t>其中：财政    资金</w:t>
            </w:r>
          </w:p>
        </w:tc>
        <w:tc>
          <w:tcPr>
            <w:tcW w:w="1304" w:type="dxa"/>
            <w:vAlign w:val="center"/>
          </w:tcPr>
          <w:p>
            <w:pPr>
              <w:pStyle w:val="12"/>
            </w:pPr>
            <w:r>
              <w:t>24.00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1.接收上级下发监测图斑并开展内业整理资料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内业整理</w:t>
            </w:r>
          </w:p>
        </w:tc>
        <w:tc>
          <w:tcPr>
            <w:tcW w:w="2891" w:type="dxa"/>
            <w:vAlign w:val="center"/>
          </w:tcPr>
          <w:p>
            <w:pPr>
              <w:pStyle w:val="12"/>
            </w:pPr>
            <w:r>
              <w:t>图斑分类</w:t>
            </w:r>
          </w:p>
        </w:tc>
        <w:tc>
          <w:tcPr>
            <w:tcW w:w="1276" w:type="dxa"/>
            <w:vAlign w:val="center"/>
          </w:tcPr>
          <w:p>
            <w:pPr>
              <w:pStyle w:val="12"/>
            </w:pPr>
            <w:r>
              <w:t>100处理文件</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外业核实举证</w:t>
            </w:r>
          </w:p>
        </w:tc>
        <w:tc>
          <w:tcPr>
            <w:tcW w:w="2891" w:type="dxa"/>
            <w:vAlign w:val="center"/>
          </w:tcPr>
          <w:p>
            <w:pPr>
              <w:pStyle w:val="12"/>
            </w:pPr>
            <w:r>
              <w:t>拍照收集佐证资料</w:t>
            </w:r>
          </w:p>
        </w:tc>
        <w:tc>
          <w:tcPr>
            <w:tcW w:w="1276" w:type="dxa"/>
            <w:vAlign w:val="center"/>
          </w:tcPr>
          <w:p>
            <w:pPr>
              <w:pStyle w:val="12"/>
            </w:pPr>
            <w:r>
              <w:t>100个</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对全县276个成果汇总</w:t>
            </w:r>
          </w:p>
        </w:tc>
        <w:tc>
          <w:tcPr>
            <w:tcW w:w="1276" w:type="dxa"/>
            <w:vAlign w:val="center"/>
          </w:tcPr>
          <w:p>
            <w:pPr>
              <w:pStyle w:val="12"/>
            </w:pPr>
            <w:r>
              <w:t>276个</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≥100%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经济发展提供基础数据</w:t>
            </w:r>
          </w:p>
        </w:tc>
        <w:tc>
          <w:tcPr>
            <w:tcW w:w="2891" w:type="dxa"/>
            <w:vAlign w:val="center"/>
          </w:tcPr>
          <w:p>
            <w:pPr>
              <w:pStyle w:val="12"/>
            </w:pPr>
            <w:r>
              <w:t>经济发展提供基础数据</w:t>
            </w:r>
          </w:p>
        </w:tc>
        <w:tc>
          <w:tcPr>
            <w:tcW w:w="1276" w:type="dxa"/>
            <w:vAlign w:val="center"/>
          </w:tcPr>
          <w:p>
            <w:pPr>
              <w:pStyle w:val="12"/>
            </w:pPr>
            <w:r>
              <w:t>≥100%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社会发展提供基础数据</w:t>
            </w:r>
          </w:p>
        </w:tc>
        <w:tc>
          <w:tcPr>
            <w:tcW w:w="2891" w:type="dxa"/>
            <w:vAlign w:val="center"/>
          </w:tcPr>
          <w:p>
            <w:pPr>
              <w:pStyle w:val="12"/>
            </w:pPr>
            <w:r>
              <w:t>社会发展提供基础数据</w:t>
            </w:r>
          </w:p>
        </w:tc>
        <w:tc>
          <w:tcPr>
            <w:tcW w:w="1276" w:type="dxa"/>
            <w:vAlign w:val="center"/>
          </w:tcPr>
          <w:p>
            <w:pPr>
              <w:pStyle w:val="12"/>
            </w:pPr>
            <w:r>
              <w:t>≥100%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有效保持土地利用现状</w:t>
            </w:r>
          </w:p>
        </w:tc>
        <w:tc>
          <w:tcPr>
            <w:tcW w:w="2891" w:type="dxa"/>
            <w:vAlign w:val="center"/>
          </w:tcPr>
          <w:p>
            <w:pPr>
              <w:pStyle w:val="12"/>
            </w:pPr>
            <w:r>
              <w:t>有效保持土地利用现状</w:t>
            </w:r>
          </w:p>
        </w:tc>
        <w:tc>
          <w:tcPr>
            <w:tcW w:w="1276" w:type="dxa"/>
            <w:vAlign w:val="center"/>
          </w:tcPr>
          <w:p>
            <w:pPr>
              <w:pStyle w:val="12"/>
            </w:pPr>
            <w:r>
              <w:t>≥100%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有效保持土地利用现状</w:t>
            </w:r>
          </w:p>
        </w:tc>
        <w:tc>
          <w:tcPr>
            <w:tcW w:w="2891" w:type="dxa"/>
            <w:vAlign w:val="center"/>
          </w:tcPr>
          <w:p>
            <w:pPr>
              <w:pStyle w:val="12"/>
            </w:pPr>
            <w:r>
              <w:t>有效保持土地利用现状</w:t>
            </w:r>
          </w:p>
        </w:tc>
        <w:tc>
          <w:tcPr>
            <w:tcW w:w="1276" w:type="dxa"/>
            <w:vAlign w:val="center"/>
          </w:tcPr>
          <w:p>
            <w:pPr>
              <w:pStyle w:val="12"/>
            </w:pPr>
            <w:r>
              <w:t>≥100%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研究成果使用部门满意程度</w:t>
            </w:r>
          </w:p>
        </w:tc>
        <w:tc>
          <w:tcPr>
            <w:tcW w:w="2891" w:type="dxa"/>
            <w:vAlign w:val="center"/>
          </w:tcPr>
          <w:p>
            <w:pPr>
              <w:pStyle w:val="12"/>
            </w:pPr>
            <w:r>
              <w:t>研究成果使用部门满意程度</w:t>
            </w:r>
          </w:p>
        </w:tc>
        <w:tc>
          <w:tcPr>
            <w:tcW w:w="1276" w:type="dxa"/>
            <w:vAlign w:val="center"/>
          </w:tcPr>
          <w:p>
            <w:pPr>
              <w:pStyle w:val="12"/>
            </w:pPr>
            <w:r>
              <w:t>≥100%</w:t>
            </w:r>
          </w:p>
        </w:tc>
        <w:tc>
          <w:tcPr>
            <w:tcW w:w="1843" w:type="dxa"/>
            <w:vAlign w:val="center"/>
          </w:tcPr>
          <w:p>
            <w:pPr>
              <w:pStyle w:val="12"/>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22、隆尧县2020年第一批次城乡建设用地增减挂钩项目（废弃砖瓦窑）绩效目标表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13052524P00000210110B</w:t>
            </w:r>
          </w:p>
        </w:tc>
        <w:tc>
          <w:tcPr>
            <w:tcW w:w="1587" w:type="dxa"/>
            <w:vAlign w:val="center"/>
          </w:tcPr>
          <w:p>
            <w:pPr>
              <w:pStyle w:val="10"/>
            </w:pPr>
            <w:r>
              <w:t>项目名称</w:t>
            </w:r>
          </w:p>
        </w:tc>
        <w:tc>
          <w:tcPr>
            <w:tcW w:w="4422" w:type="dxa"/>
            <w:gridSpan w:val="3"/>
            <w:vAlign w:val="center"/>
          </w:tcPr>
          <w:p>
            <w:pPr>
              <w:pStyle w:val="12"/>
            </w:pPr>
            <w:r>
              <w:t>隆尧县2020年第一批次城乡建设用地增减挂钩项目（废弃砖瓦窑）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84.13</w:t>
            </w:r>
          </w:p>
        </w:tc>
        <w:tc>
          <w:tcPr>
            <w:tcW w:w="1587" w:type="dxa"/>
            <w:vAlign w:val="center"/>
          </w:tcPr>
          <w:p>
            <w:pPr>
              <w:pStyle w:val="10"/>
            </w:pPr>
            <w:r>
              <w:t>其中：财政    资金</w:t>
            </w:r>
          </w:p>
        </w:tc>
        <w:tc>
          <w:tcPr>
            <w:tcW w:w="1304" w:type="dxa"/>
            <w:vAlign w:val="center"/>
          </w:tcPr>
          <w:p>
            <w:pPr>
              <w:pStyle w:val="12"/>
            </w:pPr>
            <w:r>
              <w:t>84.13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新增耕地面积</w:t>
            </w:r>
          </w:p>
        </w:tc>
        <w:tc>
          <w:tcPr>
            <w:tcW w:w="2891" w:type="dxa"/>
            <w:vAlign w:val="center"/>
          </w:tcPr>
          <w:p>
            <w:pPr>
              <w:pStyle w:val="12"/>
            </w:pPr>
            <w:r>
              <w:t>预计新增耕地亩数</w:t>
            </w:r>
          </w:p>
        </w:tc>
        <w:tc>
          <w:tcPr>
            <w:tcW w:w="1276" w:type="dxa"/>
            <w:vAlign w:val="center"/>
          </w:tcPr>
          <w:p>
            <w:pPr>
              <w:pStyle w:val="12"/>
            </w:pPr>
            <w:r>
              <w:t>23.47公顷</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建设质量</w:t>
            </w:r>
          </w:p>
        </w:tc>
        <w:tc>
          <w:tcPr>
            <w:tcW w:w="2891" w:type="dxa"/>
            <w:vAlign w:val="center"/>
          </w:tcPr>
          <w:p>
            <w:pPr>
              <w:pStyle w:val="12"/>
            </w:pPr>
            <w:r>
              <w:t>该项目质量达标率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 xml:space="preserve"> 按要求和计划完成任务</w:t>
            </w:r>
          </w:p>
        </w:tc>
        <w:tc>
          <w:tcPr>
            <w:tcW w:w="1276" w:type="dxa"/>
            <w:vAlign w:val="center"/>
          </w:tcPr>
          <w:p>
            <w:pPr>
              <w:pStyle w:val="12"/>
            </w:pPr>
            <w:r>
              <w:t>按合同完成</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成本预算</w:t>
            </w:r>
          </w:p>
        </w:tc>
        <w:tc>
          <w:tcPr>
            <w:tcW w:w="2891" w:type="dxa"/>
            <w:vAlign w:val="center"/>
          </w:tcPr>
          <w:p>
            <w:pPr>
              <w:pStyle w:val="12"/>
            </w:pPr>
            <w:r>
              <w:t>控制成本</w:t>
            </w:r>
          </w:p>
        </w:tc>
        <w:tc>
          <w:tcPr>
            <w:tcW w:w="1276" w:type="dxa"/>
            <w:vAlign w:val="center"/>
          </w:tcPr>
          <w:p>
            <w:pPr>
              <w:pStyle w:val="12"/>
            </w:pPr>
            <w:r>
              <w:t>84.14万元</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生产效率提高率</w:t>
            </w:r>
          </w:p>
        </w:tc>
        <w:tc>
          <w:tcPr>
            <w:tcW w:w="2891" w:type="dxa"/>
            <w:vAlign w:val="center"/>
          </w:tcPr>
          <w:p>
            <w:pPr>
              <w:pStyle w:val="12"/>
            </w:pPr>
            <w:r>
              <w:t>提高耕地</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农作为增收</w:t>
            </w:r>
          </w:p>
        </w:tc>
        <w:tc>
          <w:tcPr>
            <w:tcW w:w="2891" w:type="dxa"/>
            <w:vAlign w:val="center"/>
          </w:tcPr>
          <w:p>
            <w:pPr>
              <w:pStyle w:val="12"/>
            </w:pPr>
            <w:r>
              <w:t>通过项目实施,增加耕地面积</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对社会经济发展的影响</w:t>
            </w:r>
          </w:p>
        </w:tc>
        <w:tc>
          <w:tcPr>
            <w:tcW w:w="2891" w:type="dxa"/>
            <w:vAlign w:val="center"/>
          </w:tcPr>
          <w:p>
            <w:pPr>
              <w:pStyle w:val="12"/>
            </w:pPr>
            <w:r>
              <w:t>对社会经济发展的影响</w:t>
            </w:r>
          </w:p>
        </w:tc>
        <w:tc>
          <w:tcPr>
            <w:tcW w:w="1276" w:type="dxa"/>
            <w:vAlign w:val="center"/>
          </w:tcPr>
          <w:p>
            <w:pPr>
              <w:pStyle w:val="12"/>
            </w:pPr>
            <w:r>
              <w:t>增减经济发展</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可持续影响力</w:t>
            </w:r>
          </w:p>
        </w:tc>
        <w:tc>
          <w:tcPr>
            <w:tcW w:w="2891" w:type="dxa"/>
            <w:vAlign w:val="center"/>
          </w:tcPr>
          <w:p>
            <w:pPr>
              <w:pStyle w:val="12"/>
            </w:pPr>
            <w:r>
              <w:t>项目建设占整体项目的比率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收益对象满意度</w:t>
            </w:r>
          </w:p>
        </w:tc>
        <w:tc>
          <w:tcPr>
            <w:tcW w:w="1276" w:type="dxa"/>
            <w:vAlign w:val="center"/>
          </w:tcPr>
          <w:p>
            <w:pPr>
              <w:pStyle w:val="12"/>
            </w:pPr>
            <w:r>
              <w:t>≥90%</w:t>
            </w:r>
          </w:p>
        </w:tc>
        <w:tc>
          <w:tcPr>
            <w:tcW w:w="1843"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23、隆尧县2020年尧山绿化建设项目施工费绩效目标表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13052524P00000210029E</w:t>
            </w:r>
          </w:p>
        </w:tc>
        <w:tc>
          <w:tcPr>
            <w:tcW w:w="1587" w:type="dxa"/>
            <w:vAlign w:val="center"/>
          </w:tcPr>
          <w:p>
            <w:pPr>
              <w:pStyle w:val="10"/>
            </w:pPr>
            <w:r>
              <w:t>项目名称</w:t>
            </w:r>
          </w:p>
        </w:tc>
        <w:tc>
          <w:tcPr>
            <w:tcW w:w="4422" w:type="dxa"/>
            <w:gridSpan w:val="3"/>
            <w:vAlign w:val="center"/>
          </w:tcPr>
          <w:p>
            <w:pPr>
              <w:pStyle w:val="12"/>
            </w:pPr>
            <w:r>
              <w:t>隆尧县2020年尧山绿化建设项目施工费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1.提高尧山旅游观光环境，建成向外界展示“美丽隆尧，生态尧山”的绿色窗口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工程总规模（公顷）</w:t>
            </w:r>
          </w:p>
        </w:tc>
        <w:tc>
          <w:tcPr>
            <w:tcW w:w="2891" w:type="dxa"/>
            <w:vAlign w:val="center"/>
          </w:tcPr>
          <w:p>
            <w:pPr>
              <w:pStyle w:val="12"/>
            </w:pPr>
            <w:r>
              <w:t>12个地块，面积155.475亩</w:t>
            </w:r>
          </w:p>
        </w:tc>
        <w:tc>
          <w:tcPr>
            <w:tcW w:w="1276" w:type="dxa"/>
            <w:vAlign w:val="center"/>
          </w:tcPr>
          <w:p>
            <w:pPr>
              <w:pStyle w:val="12"/>
            </w:pPr>
            <w:r>
              <w:t>155.47亩</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矿山生态修复面积（公顷）</w:t>
            </w:r>
          </w:p>
        </w:tc>
        <w:tc>
          <w:tcPr>
            <w:tcW w:w="2891" w:type="dxa"/>
            <w:vAlign w:val="center"/>
          </w:tcPr>
          <w:p>
            <w:pPr>
              <w:pStyle w:val="12"/>
            </w:pPr>
            <w:r>
              <w:t>155.475亩</w:t>
            </w:r>
          </w:p>
        </w:tc>
        <w:tc>
          <w:tcPr>
            <w:tcW w:w="1276" w:type="dxa"/>
            <w:vAlign w:val="center"/>
          </w:tcPr>
          <w:p>
            <w:pPr>
              <w:pStyle w:val="12"/>
            </w:pPr>
            <w:r>
              <w:t>155.47亩</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及时</w:t>
            </w:r>
          </w:p>
        </w:tc>
        <w:tc>
          <w:tcPr>
            <w:tcW w:w="1276" w:type="dxa"/>
            <w:vAlign w:val="center"/>
          </w:tcPr>
          <w:p>
            <w:pPr>
              <w:pStyle w:val="12"/>
            </w:pPr>
            <w:r>
              <w:t>≥90%</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单位成本控制数（万元/亩）</w:t>
            </w:r>
          </w:p>
        </w:tc>
        <w:tc>
          <w:tcPr>
            <w:tcW w:w="2891" w:type="dxa"/>
            <w:vAlign w:val="center"/>
          </w:tcPr>
          <w:p>
            <w:pPr>
              <w:pStyle w:val="12"/>
            </w:pPr>
            <w:r>
              <w:t>1.5</w:t>
            </w:r>
          </w:p>
        </w:tc>
        <w:tc>
          <w:tcPr>
            <w:tcW w:w="1276" w:type="dxa"/>
            <w:vAlign w:val="center"/>
          </w:tcPr>
          <w:p>
            <w:pPr>
              <w:pStyle w:val="12"/>
            </w:pPr>
            <w:r>
              <w:t>50万元</w:t>
            </w:r>
          </w:p>
        </w:tc>
        <w:tc>
          <w:tcPr>
            <w:tcW w:w="1843" w:type="dxa"/>
            <w:vAlign w:val="center"/>
          </w:tcPr>
          <w:p>
            <w:pPr>
              <w:pStyle w:val="12"/>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人居环境改善受惠人数（人）</w:t>
            </w:r>
          </w:p>
        </w:tc>
        <w:tc>
          <w:tcPr>
            <w:tcW w:w="2891" w:type="dxa"/>
            <w:vAlign w:val="center"/>
          </w:tcPr>
          <w:p>
            <w:pPr>
              <w:pStyle w:val="12"/>
            </w:pPr>
            <w:r>
              <w:t>减轻自然灾害、促进当地社会进步</w:t>
            </w:r>
          </w:p>
        </w:tc>
        <w:tc>
          <w:tcPr>
            <w:tcW w:w="1276" w:type="dxa"/>
            <w:vAlign w:val="center"/>
          </w:tcPr>
          <w:p>
            <w:pPr>
              <w:pStyle w:val="12"/>
            </w:pPr>
            <w:r>
              <w:t>促进社会发展</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尧山的植被增加，绿化面积扩大，改善环境</w:t>
            </w:r>
          </w:p>
        </w:tc>
        <w:tc>
          <w:tcPr>
            <w:tcW w:w="1276" w:type="dxa"/>
            <w:vAlign w:val="center"/>
          </w:tcPr>
          <w:p>
            <w:pPr>
              <w:pStyle w:val="12"/>
            </w:pPr>
            <w:r>
              <w:t>减少水土流失</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2年</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w:t>
            </w:r>
          </w:p>
        </w:tc>
        <w:tc>
          <w:tcPr>
            <w:tcW w:w="1276" w:type="dxa"/>
            <w:vAlign w:val="center"/>
          </w:tcPr>
          <w:p>
            <w:pPr>
              <w:pStyle w:val="12"/>
            </w:pPr>
            <w:r>
              <w:t>≥90%</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24、隆尧县2022年第一批次城乡建设用地增减挂钩项目（废弃居民点）绩效目标表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13052524P00000210131N</w:t>
            </w:r>
          </w:p>
        </w:tc>
        <w:tc>
          <w:tcPr>
            <w:tcW w:w="1587" w:type="dxa"/>
            <w:vAlign w:val="center"/>
          </w:tcPr>
          <w:p>
            <w:pPr>
              <w:pStyle w:val="10"/>
            </w:pPr>
            <w:r>
              <w:t>项目名称</w:t>
            </w:r>
          </w:p>
        </w:tc>
        <w:tc>
          <w:tcPr>
            <w:tcW w:w="4422" w:type="dxa"/>
            <w:gridSpan w:val="3"/>
            <w:vAlign w:val="center"/>
          </w:tcPr>
          <w:p>
            <w:pPr>
              <w:pStyle w:val="12"/>
            </w:pPr>
            <w:r>
              <w:t>隆尧县2022年第一批次城乡建设用地增减挂钩项目（废弃居民点）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新增耕地面积</w:t>
            </w:r>
          </w:p>
        </w:tc>
        <w:tc>
          <w:tcPr>
            <w:tcW w:w="2891" w:type="dxa"/>
            <w:vAlign w:val="center"/>
          </w:tcPr>
          <w:p>
            <w:pPr>
              <w:pStyle w:val="12"/>
            </w:pPr>
            <w:r>
              <w:t>预计新增耕地亩数23.4749公顷</w:t>
            </w:r>
          </w:p>
        </w:tc>
        <w:tc>
          <w:tcPr>
            <w:tcW w:w="1276" w:type="dxa"/>
            <w:vAlign w:val="center"/>
          </w:tcPr>
          <w:p>
            <w:pPr>
              <w:pStyle w:val="12"/>
            </w:pPr>
            <w:r>
              <w:t>23.47公顷</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建设质量</w:t>
            </w:r>
          </w:p>
        </w:tc>
        <w:tc>
          <w:tcPr>
            <w:tcW w:w="2891" w:type="dxa"/>
            <w:vAlign w:val="center"/>
          </w:tcPr>
          <w:p>
            <w:pPr>
              <w:pStyle w:val="12"/>
            </w:pPr>
            <w:r>
              <w:t>该项目质量达标率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 xml:space="preserve"> 按要求和计划完成任务</w:t>
            </w:r>
          </w:p>
        </w:tc>
        <w:tc>
          <w:tcPr>
            <w:tcW w:w="1276" w:type="dxa"/>
            <w:vAlign w:val="center"/>
          </w:tcPr>
          <w:p>
            <w:pPr>
              <w:pStyle w:val="12"/>
            </w:pPr>
            <w:r>
              <w:t>按合同完成</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预算成本</w:t>
            </w:r>
          </w:p>
        </w:tc>
        <w:tc>
          <w:tcPr>
            <w:tcW w:w="1276" w:type="dxa"/>
            <w:vAlign w:val="center"/>
          </w:tcPr>
          <w:p>
            <w:pPr>
              <w:pStyle w:val="12"/>
            </w:pPr>
            <w:r>
              <w:t>100万元</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农作为增收</w:t>
            </w:r>
          </w:p>
        </w:tc>
        <w:tc>
          <w:tcPr>
            <w:tcW w:w="2891" w:type="dxa"/>
            <w:vAlign w:val="center"/>
          </w:tcPr>
          <w:p>
            <w:pPr>
              <w:pStyle w:val="12"/>
            </w:pPr>
            <w:r>
              <w:t>通过项目实施,增加耕地面积</w:t>
            </w:r>
          </w:p>
        </w:tc>
        <w:tc>
          <w:tcPr>
            <w:tcW w:w="1276" w:type="dxa"/>
            <w:vAlign w:val="center"/>
          </w:tcPr>
          <w:p>
            <w:pPr>
              <w:pStyle w:val="12"/>
            </w:pPr>
            <w:r>
              <w:t>23.47公顷</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w:t>
            </w:r>
          </w:p>
        </w:tc>
        <w:tc>
          <w:tcPr>
            <w:tcW w:w="2891" w:type="dxa"/>
            <w:vAlign w:val="center"/>
          </w:tcPr>
          <w:p>
            <w:pPr>
              <w:pStyle w:val="12"/>
            </w:pPr>
            <w:r>
              <w:t>在全乡产生的重要影响，得到广大受众的充分认可。</w:t>
            </w:r>
          </w:p>
        </w:tc>
        <w:tc>
          <w:tcPr>
            <w:tcW w:w="1276" w:type="dxa"/>
            <w:vAlign w:val="center"/>
          </w:tcPr>
          <w:p>
            <w:pPr>
              <w:pStyle w:val="12"/>
            </w:pPr>
            <w:r>
              <w:t>增减建设用地</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促进工作有效开展</w:t>
            </w:r>
          </w:p>
        </w:tc>
        <w:tc>
          <w:tcPr>
            <w:tcW w:w="2891" w:type="dxa"/>
            <w:vAlign w:val="center"/>
          </w:tcPr>
          <w:p>
            <w:pPr>
              <w:pStyle w:val="12"/>
            </w:pPr>
            <w:r>
              <w:t>促进工作有效开展</w:t>
            </w:r>
          </w:p>
        </w:tc>
        <w:tc>
          <w:tcPr>
            <w:tcW w:w="1276" w:type="dxa"/>
            <w:vAlign w:val="center"/>
          </w:tcPr>
          <w:p>
            <w:pPr>
              <w:pStyle w:val="12"/>
            </w:pPr>
            <w:r>
              <w:t>工作发展情况</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可持续影响力</w:t>
            </w:r>
          </w:p>
        </w:tc>
        <w:tc>
          <w:tcPr>
            <w:tcW w:w="2891" w:type="dxa"/>
            <w:vAlign w:val="center"/>
          </w:tcPr>
          <w:p>
            <w:pPr>
              <w:pStyle w:val="12"/>
            </w:pPr>
            <w:r>
              <w:t>项目建设占整体项目的比率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收益对象满意度</w:t>
            </w:r>
          </w:p>
        </w:tc>
        <w:tc>
          <w:tcPr>
            <w:tcW w:w="1276" w:type="dxa"/>
            <w:vAlign w:val="center"/>
          </w:tcPr>
          <w:p>
            <w:pPr>
              <w:pStyle w:val="12"/>
            </w:pPr>
            <w:r>
              <w:t>≥90%</w:t>
            </w:r>
          </w:p>
        </w:tc>
        <w:tc>
          <w:tcPr>
            <w:tcW w:w="1843"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25、隆尧县2022年度林草湿调查监测第二批图斑任务及草原变化图斑核查工作绩效目标表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13052524P00000210036F</w:t>
            </w:r>
          </w:p>
        </w:tc>
        <w:tc>
          <w:tcPr>
            <w:tcW w:w="1587" w:type="dxa"/>
            <w:vAlign w:val="center"/>
          </w:tcPr>
          <w:p>
            <w:pPr>
              <w:pStyle w:val="10"/>
            </w:pPr>
            <w:r>
              <w:t>项目名称</w:t>
            </w:r>
          </w:p>
        </w:tc>
        <w:tc>
          <w:tcPr>
            <w:tcW w:w="4422" w:type="dxa"/>
            <w:gridSpan w:val="3"/>
            <w:vAlign w:val="center"/>
          </w:tcPr>
          <w:p>
            <w:pPr>
              <w:pStyle w:val="12"/>
            </w:pPr>
            <w:r>
              <w:t>隆尧县2022年度林草湿调查监测第二批图斑任务及草原变化图斑核查工作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4.38</w:t>
            </w:r>
          </w:p>
        </w:tc>
        <w:tc>
          <w:tcPr>
            <w:tcW w:w="1587" w:type="dxa"/>
            <w:vAlign w:val="center"/>
          </w:tcPr>
          <w:p>
            <w:pPr>
              <w:pStyle w:val="10"/>
            </w:pPr>
            <w:r>
              <w:t>其中：财政    资金</w:t>
            </w:r>
          </w:p>
        </w:tc>
        <w:tc>
          <w:tcPr>
            <w:tcW w:w="1304" w:type="dxa"/>
            <w:vAlign w:val="center"/>
          </w:tcPr>
          <w:p>
            <w:pPr>
              <w:pStyle w:val="12"/>
            </w:pPr>
            <w:r>
              <w:t>4.38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1.做好数据整理，上报调查结果，保证调查结果通过省和国家审核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隆尧县2022年度林草湿调查监测第二批图斑任务及草原变化图斑核查工作</w:t>
            </w:r>
          </w:p>
        </w:tc>
        <w:tc>
          <w:tcPr>
            <w:tcW w:w="2891" w:type="dxa"/>
            <w:vAlign w:val="center"/>
          </w:tcPr>
          <w:p>
            <w:pPr>
              <w:pStyle w:val="12"/>
            </w:pPr>
            <w:r>
              <w:t>隆尧县2022年度林草湿调查监测第二批图斑任务及草原变化图斑核查工作</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做好数据整理，上报调查结果，保证调查结果通过省和国家审核</w:t>
            </w:r>
          </w:p>
        </w:tc>
        <w:tc>
          <w:tcPr>
            <w:tcW w:w="2891" w:type="dxa"/>
            <w:vAlign w:val="center"/>
          </w:tcPr>
          <w:p>
            <w:pPr>
              <w:pStyle w:val="12"/>
            </w:pPr>
            <w:r>
              <w:t>做好数据整理，上报调查结果，保证调查结果通过省和国家审核</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w:t>
            </w:r>
          </w:p>
        </w:tc>
        <w:tc>
          <w:tcPr>
            <w:tcW w:w="2891" w:type="dxa"/>
            <w:vAlign w:val="center"/>
          </w:tcPr>
          <w:p>
            <w:pPr>
              <w:pStyle w:val="12"/>
            </w:pPr>
            <w:r>
              <w:t>完成情况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完成支付</w:t>
            </w:r>
          </w:p>
        </w:tc>
        <w:tc>
          <w:tcPr>
            <w:tcW w:w="1276" w:type="dxa"/>
            <w:vAlign w:val="center"/>
          </w:tcPr>
          <w:p>
            <w:pPr>
              <w:pStyle w:val="12"/>
            </w:pPr>
            <w:r>
              <w:t>4.38万元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社会影响力</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项目规划准确率</w:t>
            </w:r>
          </w:p>
        </w:tc>
        <w:tc>
          <w:tcPr>
            <w:tcW w:w="2891" w:type="dxa"/>
            <w:vAlign w:val="center"/>
          </w:tcPr>
          <w:p>
            <w:pPr>
              <w:pStyle w:val="12"/>
            </w:pPr>
            <w:r>
              <w:t>项目规划准确率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26、隆尧县2022年尹村镇等三个乡镇及国营林场土地整治（占补平衡）项目绩效目标表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13052524P00000210045P</w:t>
            </w:r>
          </w:p>
        </w:tc>
        <w:tc>
          <w:tcPr>
            <w:tcW w:w="1587" w:type="dxa"/>
            <w:vAlign w:val="center"/>
          </w:tcPr>
          <w:p>
            <w:pPr>
              <w:pStyle w:val="10"/>
            </w:pPr>
            <w:r>
              <w:t>项目名称</w:t>
            </w:r>
          </w:p>
        </w:tc>
        <w:tc>
          <w:tcPr>
            <w:tcW w:w="4422" w:type="dxa"/>
            <w:gridSpan w:val="3"/>
            <w:vAlign w:val="center"/>
          </w:tcPr>
          <w:p>
            <w:pPr>
              <w:pStyle w:val="12"/>
            </w:pPr>
            <w:r>
              <w:t>隆尧县2022年尹村镇等三个乡镇及国营林场土地整治（占补平衡）项目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18.40</w:t>
            </w:r>
          </w:p>
        </w:tc>
        <w:tc>
          <w:tcPr>
            <w:tcW w:w="1587" w:type="dxa"/>
            <w:vAlign w:val="center"/>
          </w:tcPr>
          <w:p>
            <w:pPr>
              <w:pStyle w:val="10"/>
            </w:pPr>
            <w:r>
              <w:t>其中：财政    资金</w:t>
            </w:r>
          </w:p>
        </w:tc>
        <w:tc>
          <w:tcPr>
            <w:tcW w:w="1304" w:type="dxa"/>
            <w:vAlign w:val="center"/>
          </w:tcPr>
          <w:p>
            <w:pPr>
              <w:pStyle w:val="12"/>
            </w:pPr>
            <w:r>
              <w:t>18.40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对测量面积于数据库套合</w:t>
            </w:r>
          </w:p>
        </w:tc>
        <w:tc>
          <w:tcPr>
            <w:tcW w:w="1276" w:type="dxa"/>
            <w:vAlign w:val="center"/>
          </w:tcPr>
          <w:p>
            <w:pPr>
              <w:pStyle w:val="12"/>
            </w:pPr>
            <w:r>
              <w:t>22.07公顷</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地类情况与资料完善准确率</w:t>
            </w:r>
          </w:p>
        </w:tc>
        <w:tc>
          <w:tcPr>
            <w:tcW w:w="1276" w:type="dxa"/>
            <w:vAlign w:val="center"/>
          </w:tcPr>
          <w:p>
            <w:pPr>
              <w:pStyle w:val="12"/>
            </w:pPr>
            <w:r>
              <w:t>准确完成</w:t>
            </w:r>
          </w:p>
        </w:tc>
        <w:tc>
          <w:tcPr>
            <w:tcW w:w="1843" w:type="dxa"/>
            <w:vAlign w:val="center"/>
          </w:tcPr>
          <w:p>
            <w:pPr>
              <w:pStyle w:val="12"/>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11</w:t>
            </w:r>
          </w:p>
        </w:tc>
        <w:tc>
          <w:tcPr>
            <w:tcW w:w="1843" w:type="dxa"/>
            <w:vAlign w:val="center"/>
          </w:tcPr>
          <w:p>
            <w:pPr>
              <w:pStyle w:val="12"/>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整个项目测量与报备成本支出额</w:t>
            </w:r>
          </w:p>
        </w:tc>
        <w:tc>
          <w:tcPr>
            <w:tcW w:w="1276" w:type="dxa"/>
            <w:vAlign w:val="center"/>
          </w:tcPr>
          <w:p>
            <w:pPr>
              <w:pStyle w:val="12"/>
            </w:pPr>
            <w:r>
              <w:t>18.4万元</w:t>
            </w:r>
          </w:p>
        </w:tc>
        <w:tc>
          <w:tcPr>
            <w:tcW w:w="1843" w:type="dxa"/>
            <w:vAlign w:val="center"/>
          </w:tcPr>
          <w:p>
            <w:pPr>
              <w:pStyle w:val="12"/>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产生新增耕地</w:t>
            </w:r>
          </w:p>
        </w:tc>
        <w:tc>
          <w:tcPr>
            <w:tcW w:w="2891" w:type="dxa"/>
            <w:vAlign w:val="center"/>
          </w:tcPr>
          <w:p>
            <w:pPr>
              <w:pStyle w:val="12"/>
            </w:pPr>
            <w:r>
              <w:t>新增耕地21.9931公顷</w:t>
            </w:r>
          </w:p>
        </w:tc>
        <w:tc>
          <w:tcPr>
            <w:tcW w:w="1276" w:type="dxa"/>
            <w:vAlign w:val="center"/>
          </w:tcPr>
          <w:p>
            <w:pPr>
              <w:pStyle w:val="12"/>
            </w:pPr>
            <w:r>
              <w:t>21.99公顷</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新增耕地指标</w:t>
            </w:r>
          </w:p>
        </w:tc>
        <w:tc>
          <w:tcPr>
            <w:tcW w:w="2891" w:type="dxa"/>
            <w:vAlign w:val="center"/>
          </w:tcPr>
          <w:p>
            <w:pPr>
              <w:pStyle w:val="12"/>
            </w:pPr>
            <w:r>
              <w:t>对征地项目占补平衡</w:t>
            </w:r>
          </w:p>
        </w:tc>
        <w:tc>
          <w:tcPr>
            <w:tcW w:w="1276" w:type="dxa"/>
            <w:vAlign w:val="center"/>
          </w:tcPr>
          <w:p>
            <w:pPr>
              <w:pStyle w:val="12"/>
            </w:pPr>
            <w:r>
              <w:t>占补平衡</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新增耕地是否对生态有益</w:t>
            </w:r>
          </w:p>
        </w:tc>
        <w:tc>
          <w:tcPr>
            <w:tcW w:w="1276" w:type="dxa"/>
            <w:vAlign w:val="center"/>
          </w:tcPr>
          <w:p>
            <w:pPr>
              <w:pStyle w:val="12"/>
            </w:pPr>
            <w:r>
              <w:t>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新增耕地</w:t>
            </w:r>
          </w:p>
        </w:tc>
        <w:tc>
          <w:tcPr>
            <w:tcW w:w="2891" w:type="dxa"/>
            <w:vAlign w:val="center"/>
          </w:tcPr>
          <w:p>
            <w:pPr>
              <w:pStyle w:val="12"/>
            </w:pPr>
            <w:r>
              <w:t>占补平衡指标21.9931公顷</w:t>
            </w:r>
          </w:p>
        </w:tc>
        <w:tc>
          <w:tcPr>
            <w:tcW w:w="1276" w:type="dxa"/>
            <w:vAlign w:val="center"/>
          </w:tcPr>
          <w:p>
            <w:pPr>
              <w:pStyle w:val="12"/>
            </w:pPr>
            <w:r>
              <w:t>交付县局使用</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27、隆尧县2023年第一季度森林督查项目绩效目标表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13052524P000002100348</w:t>
            </w:r>
          </w:p>
        </w:tc>
        <w:tc>
          <w:tcPr>
            <w:tcW w:w="1587" w:type="dxa"/>
            <w:vAlign w:val="center"/>
          </w:tcPr>
          <w:p>
            <w:pPr>
              <w:pStyle w:val="10"/>
            </w:pPr>
            <w:r>
              <w:t>项目名称</w:t>
            </w:r>
          </w:p>
        </w:tc>
        <w:tc>
          <w:tcPr>
            <w:tcW w:w="4422" w:type="dxa"/>
            <w:gridSpan w:val="3"/>
            <w:vAlign w:val="center"/>
          </w:tcPr>
          <w:p>
            <w:pPr>
              <w:pStyle w:val="12"/>
            </w:pPr>
            <w:r>
              <w:t>隆尧县2023年第一季度森林督查项目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4.70</w:t>
            </w:r>
          </w:p>
        </w:tc>
        <w:tc>
          <w:tcPr>
            <w:tcW w:w="1587" w:type="dxa"/>
            <w:vAlign w:val="center"/>
          </w:tcPr>
          <w:p>
            <w:pPr>
              <w:pStyle w:val="10"/>
            </w:pPr>
            <w:r>
              <w:t>其中：财政    资金</w:t>
            </w:r>
          </w:p>
        </w:tc>
        <w:tc>
          <w:tcPr>
            <w:tcW w:w="1304" w:type="dxa"/>
            <w:vAlign w:val="center"/>
          </w:tcPr>
          <w:p>
            <w:pPr>
              <w:pStyle w:val="12"/>
            </w:pPr>
            <w:r>
              <w:t>4.70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1.做好数据整理，上报调查结果，保证调查结果通过省和国家审核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对我县168个疑似违法图斑进行实地调查核实，并上报调查结果</w:t>
            </w:r>
          </w:p>
        </w:tc>
        <w:tc>
          <w:tcPr>
            <w:tcW w:w="2891" w:type="dxa"/>
            <w:vAlign w:val="center"/>
          </w:tcPr>
          <w:p>
            <w:pPr>
              <w:pStyle w:val="12"/>
            </w:pPr>
            <w:r>
              <w:t>对我县168个疑似违法图斑进行实地调查核实，并上报调查结果</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对隆尧县2023年第一季度森林督查任务组织核查</w:t>
            </w:r>
          </w:p>
        </w:tc>
        <w:tc>
          <w:tcPr>
            <w:tcW w:w="2891" w:type="dxa"/>
            <w:vAlign w:val="center"/>
          </w:tcPr>
          <w:p>
            <w:pPr>
              <w:pStyle w:val="12"/>
            </w:pPr>
            <w:r>
              <w:t>对隆尧县2023年第一季度森林督查任务组织核查</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w:t>
            </w:r>
          </w:p>
        </w:tc>
        <w:tc>
          <w:tcPr>
            <w:tcW w:w="2891" w:type="dxa"/>
            <w:vAlign w:val="center"/>
          </w:tcPr>
          <w:p>
            <w:pPr>
              <w:pStyle w:val="12"/>
            </w:pPr>
            <w:r>
              <w:t>完成情况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完成支付</w:t>
            </w:r>
          </w:p>
        </w:tc>
        <w:tc>
          <w:tcPr>
            <w:tcW w:w="1276" w:type="dxa"/>
            <w:vAlign w:val="center"/>
          </w:tcPr>
          <w:p>
            <w:pPr>
              <w:pStyle w:val="12"/>
            </w:pPr>
            <w:r>
              <w:t>4.7万元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成本节约率</w:t>
            </w:r>
          </w:p>
        </w:tc>
        <w:tc>
          <w:tcPr>
            <w:tcW w:w="1276" w:type="dxa"/>
            <w:vAlign w:val="center"/>
          </w:tcPr>
          <w:p>
            <w:pPr>
              <w:pStyle w:val="12"/>
            </w:pPr>
            <w:r>
              <w:t>10%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社会影响力比例</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项目规划准确率</w:t>
            </w:r>
          </w:p>
        </w:tc>
        <w:tc>
          <w:tcPr>
            <w:tcW w:w="2891" w:type="dxa"/>
            <w:vAlign w:val="center"/>
          </w:tcPr>
          <w:p>
            <w:pPr>
              <w:pStyle w:val="12"/>
            </w:pPr>
            <w:r>
              <w:t>项目规划准确率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28、隆尧县2023年林草湿调查监测项目绩效目标表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13052524P00000210035U</w:t>
            </w:r>
          </w:p>
        </w:tc>
        <w:tc>
          <w:tcPr>
            <w:tcW w:w="1587" w:type="dxa"/>
            <w:vAlign w:val="center"/>
          </w:tcPr>
          <w:p>
            <w:pPr>
              <w:pStyle w:val="10"/>
            </w:pPr>
            <w:r>
              <w:t>项目名称</w:t>
            </w:r>
          </w:p>
        </w:tc>
        <w:tc>
          <w:tcPr>
            <w:tcW w:w="4422" w:type="dxa"/>
            <w:gridSpan w:val="3"/>
            <w:vAlign w:val="center"/>
          </w:tcPr>
          <w:p>
            <w:pPr>
              <w:pStyle w:val="12"/>
            </w:pPr>
            <w:r>
              <w:t>隆尧县2023年林草湿调查监测项目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22.03</w:t>
            </w:r>
          </w:p>
        </w:tc>
        <w:tc>
          <w:tcPr>
            <w:tcW w:w="1587" w:type="dxa"/>
            <w:vAlign w:val="center"/>
          </w:tcPr>
          <w:p>
            <w:pPr>
              <w:pStyle w:val="10"/>
            </w:pPr>
            <w:r>
              <w:t>其中：财政    资金</w:t>
            </w:r>
          </w:p>
        </w:tc>
        <w:tc>
          <w:tcPr>
            <w:tcW w:w="1304" w:type="dxa"/>
            <w:vAlign w:val="center"/>
          </w:tcPr>
          <w:p>
            <w:pPr>
              <w:pStyle w:val="12"/>
            </w:pPr>
            <w:r>
              <w:t>22.03</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1.进行实地调查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对隆尧县2023年林草湿169个图斑和11个样地进行实地调查核实，并上报调查结果</w:t>
            </w:r>
          </w:p>
        </w:tc>
        <w:tc>
          <w:tcPr>
            <w:tcW w:w="2891" w:type="dxa"/>
            <w:vAlign w:val="center"/>
          </w:tcPr>
          <w:p>
            <w:pPr>
              <w:pStyle w:val="12"/>
            </w:pPr>
            <w:r>
              <w:t>对隆尧县2023年林草湿169个图斑和11个样地进行实地调查核实，并上报调查结果</w:t>
            </w:r>
          </w:p>
        </w:tc>
        <w:tc>
          <w:tcPr>
            <w:tcW w:w="1276" w:type="dxa"/>
            <w:vAlign w:val="center"/>
          </w:tcPr>
          <w:p>
            <w:pPr>
              <w:pStyle w:val="12"/>
            </w:pPr>
            <w:r>
              <w:t>180个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对隆尧县2023年林草湿169个图斑和11个样地开展调查核实</w:t>
            </w:r>
          </w:p>
        </w:tc>
        <w:tc>
          <w:tcPr>
            <w:tcW w:w="2891" w:type="dxa"/>
            <w:vAlign w:val="center"/>
          </w:tcPr>
          <w:p>
            <w:pPr>
              <w:pStyle w:val="12"/>
            </w:pPr>
            <w:r>
              <w:t>对隆尧县2023年林草湿169个图斑和11个样地开展调查核实</w:t>
            </w:r>
          </w:p>
        </w:tc>
        <w:tc>
          <w:tcPr>
            <w:tcW w:w="1276" w:type="dxa"/>
            <w:vAlign w:val="center"/>
          </w:tcPr>
          <w:p>
            <w:pPr>
              <w:pStyle w:val="12"/>
            </w:pPr>
            <w:r>
              <w:t>180个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w:t>
            </w:r>
          </w:p>
        </w:tc>
        <w:tc>
          <w:tcPr>
            <w:tcW w:w="2891" w:type="dxa"/>
            <w:vAlign w:val="center"/>
          </w:tcPr>
          <w:p>
            <w:pPr>
              <w:pStyle w:val="12"/>
            </w:pPr>
            <w:r>
              <w:t>完成情况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完成支付</w:t>
            </w:r>
          </w:p>
        </w:tc>
        <w:tc>
          <w:tcPr>
            <w:tcW w:w="1276" w:type="dxa"/>
            <w:vAlign w:val="center"/>
          </w:tcPr>
          <w:p>
            <w:pPr>
              <w:pStyle w:val="12"/>
            </w:pPr>
            <w:r>
              <w:t>22.03万元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社会影响力</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项目规划准确率</w:t>
            </w:r>
          </w:p>
        </w:tc>
        <w:tc>
          <w:tcPr>
            <w:tcW w:w="2891" w:type="dxa"/>
            <w:vAlign w:val="center"/>
          </w:tcPr>
          <w:p>
            <w:pPr>
              <w:pStyle w:val="12"/>
            </w:pPr>
            <w:r>
              <w:t>项目规划准确率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群众对综合监管系统的满意度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29、隆尧县“两馆一中心”室外工程绩效目标表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13052524P00000210017B</w:t>
            </w:r>
          </w:p>
        </w:tc>
        <w:tc>
          <w:tcPr>
            <w:tcW w:w="1587" w:type="dxa"/>
            <w:vAlign w:val="center"/>
          </w:tcPr>
          <w:p>
            <w:pPr>
              <w:pStyle w:val="10"/>
            </w:pPr>
            <w:r>
              <w:t>项目名称</w:t>
            </w:r>
          </w:p>
        </w:tc>
        <w:tc>
          <w:tcPr>
            <w:tcW w:w="4422" w:type="dxa"/>
            <w:gridSpan w:val="3"/>
            <w:vAlign w:val="center"/>
          </w:tcPr>
          <w:p>
            <w:pPr>
              <w:pStyle w:val="12"/>
            </w:pPr>
            <w:r>
              <w:t>隆尧县“两馆一中心”室外工程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80.00</w:t>
            </w:r>
          </w:p>
        </w:tc>
        <w:tc>
          <w:tcPr>
            <w:tcW w:w="1587" w:type="dxa"/>
            <w:vAlign w:val="center"/>
          </w:tcPr>
          <w:p>
            <w:pPr>
              <w:pStyle w:val="10"/>
            </w:pPr>
            <w:r>
              <w:t>其中：财政    资金</w:t>
            </w:r>
          </w:p>
        </w:tc>
        <w:tc>
          <w:tcPr>
            <w:tcW w:w="1304" w:type="dxa"/>
            <w:vAlign w:val="center"/>
          </w:tcPr>
          <w:p>
            <w:pPr>
              <w:pStyle w:val="12"/>
            </w:pPr>
            <w:r>
              <w:t>80.00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完成数量</w:t>
            </w:r>
          </w:p>
        </w:tc>
        <w:tc>
          <w:tcPr>
            <w:tcW w:w="2891" w:type="dxa"/>
            <w:vAlign w:val="center"/>
          </w:tcPr>
          <w:p>
            <w:pPr>
              <w:pStyle w:val="12"/>
            </w:pPr>
            <w:r>
              <w:t>按量完成</w:t>
            </w:r>
          </w:p>
        </w:tc>
        <w:tc>
          <w:tcPr>
            <w:tcW w:w="1276" w:type="dxa"/>
            <w:vAlign w:val="center"/>
          </w:tcPr>
          <w:p>
            <w:pPr>
              <w:pStyle w:val="12"/>
            </w:pPr>
            <w:r>
              <w:t>1个</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年度正常开馆率</w:t>
            </w:r>
          </w:p>
        </w:tc>
        <w:tc>
          <w:tcPr>
            <w:tcW w:w="2891" w:type="dxa"/>
            <w:vAlign w:val="center"/>
          </w:tcPr>
          <w:p>
            <w:pPr>
              <w:pStyle w:val="12"/>
            </w:pPr>
            <w:r>
              <w:t>年度正常开馆率</w:t>
            </w:r>
          </w:p>
        </w:tc>
        <w:tc>
          <w:tcPr>
            <w:tcW w:w="1276" w:type="dxa"/>
            <w:vAlign w:val="center"/>
          </w:tcPr>
          <w:p>
            <w:pPr>
              <w:pStyle w:val="12"/>
            </w:pPr>
            <w:r>
              <w:t>≥260天</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场馆设备维护及时率</w:t>
            </w:r>
          </w:p>
        </w:tc>
        <w:tc>
          <w:tcPr>
            <w:tcW w:w="2891" w:type="dxa"/>
            <w:vAlign w:val="center"/>
          </w:tcPr>
          <w:p>
            <w:pPr>
              <w:pStyle w:val="12"/>
            </w:pPr>
            <w:r>
              <w:t>场馆设备维护及时率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80万元</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成本节约百分比</w:t>
            </w:r>
          </w:p>
        </w:tc>
        <w:tc>
          <w:tcPr>
            <w:tcW w:w="1276" w:type="dxa"/>
            <w:vAlign w:val="center"/>
          </w:tcPr>
          <w:p>
            <w:pPr>
              <w:pStyle w:val="12"/>
            </w:pPr>
            <w:r>
              <w:t>≥10%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建设项目环评执行率（%）</w:t>
            </w:r>
          </w:p>
        </w:tc>
        <w:tc>
          <w:tcPr>
            <w:tcW w:w="2891" w:type="dxa"/>
            <w:vAlign w:val="center"/>
          </w:tcPr>
          <w:p>
            <w:pPr>
              <w:pStyle w:val="12"/>
            </w:pPr>
            <w:r>
              <w:t>建设项目环评执行率（%）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基建类项目持续使用时间（年）</w:t>
            </w:r>
          </w:p>
        </w:tc>
        <w:tc>
          <w:tcPr>
            <w:tcW w:w="2891" w:type="dxa"/>
            <w:vAlign w:val="center"/>
          </w:tcPr>
          <w:p>
            <w:pPr>
              <w:pStyle w:val="12"/>
            </w:pPr>
            <w:r>
              <w:t>基建类项目持续使用时间（年）</w:t>
            </w:r>
          </w:p>
        </w:tc>
        <w:tc>
          <w:tcPr>
            <w:tcW w:w="1276" w:type="dxa"/>
            <w:vAlign w:val="center"/>
          </w:tcPr>
          <w:p>
            <w:pPr>
              <w:pStyle w:val="12"/>
            </w:pPr>
            <w:r>
              <w:t>3年</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服务对象的满意度</w:t>
            </w:r>
          </w:p>
        </w:tc>
        <w:tc>
          <w:tcPr>
            <w:tcW w:w="2891" w:type="dxa"/>
            <w:vAlign w:val="center"/>
          </w:tcPr>
          <w:p>
            <w:pPr>
              <w:pStyle w:val="12"/>
            </w:pPr>
            <w:r>
              <w:t>服务对象的满意度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30、隆尧县“两馆一中心”项目施工绩效目标表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13052524P000002100419</w:t>
            </w:r>
          </w:p>
        </w:tc>
        <w:tc>
          <w:tcPr>
            <w:tcW w:w="1587" w:type="dxa"/>
            <w:vAlign w:val="center"/>
          </w:tcPr>
          <w:p>
            <w:pPr>
              <w:pStyle w:val="10"/>
            </w:pPr>
            <w:r>
              <w:t>项目名称</w:t>
            </w:r>
          </w:p>
        </w:tc>
        <w:tc>
          <w:tcPr>
            <w:tcW w:w="4422" w:type="dxa"/>
            <w:gridSpan w:val="3"/>
            <w:vAlign w:val="center"/>
          </w:tcPr>
          <w:p>
            <w:pPr>
              <w:pStyle w:val="12"/>
            </w:pPr>
            <w:r>
              <w:t>隆尧县“两馆一中心”项目施工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46.44</w:t>
            </w:r>
          </w:p>
        </w:tc>
        <w:tc>
          <w:tcPr>
            <w:tcW w:w="1587" w:type="dxa"/>
            <w:vAlign w:val="center"/>
          </w:tcPr>
          <w:p>
            <w:pPr>
              <w:pStyle w:val="10"/>
            </w:pPr>
            <w:r>
              <w:t>其中：财政    资金</w:t>
            </w:r>
          </w:p>
        </w:tc>
        <w:tc>
          <w:tcPr>
            <w:tcW w:w="1304" w:type="dxa"/>
            <w:vAlign w:val="center"/>
          </w:tcPr>
          <w:p>
            <w:pPr>
              <w:pStyle w:val="12"/>
            </w:pPr>
            <w:r>
              <w:t>46.44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建设面积</w:t>
            </w:r>
          </w:p>
        </w:tc>
        <w:tc>
          <w:tcPr>
            <w:tcW w:w="2891" w:type="dxa"/>
            <w:vAlign w:val="center"/>
          </w:tcPr>
          <w:p>
            <w:pPr>
              <w:pStyle w:val="12"/>
            </w:pPr>
            <w:r>
              <w:t>建设情况</w:t>
            </w:r>
          </w:p>
        </w:tc>
        <w:tc>
          <w:tcPr>
            <w:tcW w:w="1276" w:type="dxa"/>
            <w:vAlign w:val="center"/>
          </w:tcPr>
          <w:p>
            <w:pPr>
              <w:pStyle w:val="12"/>
            </w:pPr>
            <w:r>
              <w:t>10765平方米</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年度正常开馆率</w:t>
            </w:r>
          </w:p>
        </w:tc>
        <w:tc>
          <w:tcPr>
            <w:tcW w:w="2891" w:type="dxa"/>
            <w:vAlign w:val="center"/>
          </w:tcPr>
          <w:p>
            <w:pPr>
              <w:pStyle w:val="12"/>
            </w:pPr>
            <w:r>
              <w:t>年度正常开馆率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场馆设备维护及时率</w:t>
            </w:r>
          </w:p>
        </w:tc>
        <w:tc>
          <w:tcPr>
            <w:tcW w:w="2891" w:type="dxa"/>
            <w:vAlign w:val="center"/>
          </w:tcPr>
          <w:p>
            <w:pPr>
              <w:pStyle w:val="12"/>
            </w:pPr>
            <w:r>
              <w:t>场馆设备维护及时率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46.44万元</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建设项目环评执行率（%）</w:t>
            </w:r>
          </w:p>
        </w:tc>
        <w:tc>
          <w:tcPr>
            <w:tcW w:w="2891" w:type="dxa"/>
            <w:vAlign w:val="center"/>
          </w:tcPr>
          <w:p>
            <w:pPr>
              <w:pStyle w:val="12"/>
            </w:pPr>
            <w:r>
              <w:t>建设项目环评执行率（%）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基建类项目持续使用时间（年）</w:t>
            </w:r>
          </w:p>
        </w:tc>
        <w:tc>
          <w:tcPr>
            <w:tcW w:w="2891" w:type="dxa"/>
            <w:vAlign w:val="center"/>
          </w:tcPr>
          <w:p>
            <w:pPr>
              <w:pStyle w:val="12"/>
            </w:pPr>
            <w:r>
              <w:t>基建类项目持续使用时间（年）</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31、隆尧县不动产存量数据汇交绩效目标表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13052524P00000210047Y</w:t>
            </w:r>
          </w:p>
        </w:tc>
        <w:tc>
          <w:tcPr>
            <w:tcW w:w="1587" w:type="dxa"/>
            <w:vAlign w:val="center"/>
          </w:tcPr>
          <w:p>
            <w:pPr>
              <w:pStyle w:val="10"/>
            </w:pPr>
            <w:r>
              <w:t>项目名称</w:t>
            </w:r>
          </w:p>
        </w:tc>
        <w:tc>
          <w:tcPr>
            <w:tcW w:w="4422" w:type="dxa"/>
            <w:gridSpan w:val="3"/>
            <w:vAlign w:val="center"/>
          </w:tcPr>
          <w:p>
            <w:pPr>
              <w:pStyle w:val="12"/>
            </w:pPr>
            <w:r>
              <w:t>隆尧县不动产存量数据汇交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22.40</w:t>
            </w:r>
          </w:p>
        </w:tc>
        <w:tc>
          <w:tcPr>
            <w:tcW w:w="1587" w:type="dxa"/>
            <w:vAlign w:val="center"/>
          </w:tcPr>
          <w:p>
            <w:pPr>
              <w:pStyle w:val="10"/>
            </w:pPr>
            <w:r>
              <w:t>其中：财政    资金</w:t>
            </w:r>
          </w:p>
        </w:tc>
        <w:tc>
          <w:tcPr>
            <w:tcW w:w="1304" w:type="dxa"/>
            <w:vAlign w:val="center"/>
          </w:tcPr>
          <w:p>
            <w:pPr>
              <w:pStyle w:val="12"/>
            </w:pPr>
            <w:r>
              <w:t>22.40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1.完成汇交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建设数量</w:t>
            </w:r>
          </w:p>
        </w:tc>
        <w:tc>
          <w:tcPr>
            <w:tcW w:w="2891" w:type="dxa"/>
            <w:vAlign w:val="center"/>
          </w:tcPr>
          <w:p>
            <w:pPr>
              <w:pStyle w:val="12"/>
            </w:pPr>
            <w:r>
              <w:t>建设系统数量</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系统使用率</w:t>
            </w:r>
          </w:p>
        </w:tc>
        <w:tc>
          <w:tcPr>
            <w:tcW w:w="2891" w:type="dxa"/>
            <w:vAlign w:val="center"/>
          </w:tcPr>
          <w:p>
            <w:pPr>
              <w:pStyle w:val="12"/>
            </w:pPr>
            <w:r>
              <w:t>系统使用率</w:t>
            </w:r>
          </w:p>
        </w:tc>
        <w:tc>
          <w:tcPr>
            <w:tcW w:w="1276" w:type="dxa"/>
            <w:vAlign w:val="center"/>
          </w:tcPr>
          <w:p>
            <w:pPr>
              <w:pStyle w:val="12"/>
            </w:pPr>
            <w:r>
              <w:t>≤100%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限时完成率</w:t>
            </w:r>
          </w:p>
        </w:tc>
        <w:tc>
          <w:tcPr>
            <w:tcW w:w="2891" w:type="dxa"/>
            <w:vAlign w:val="center"/>
          </w:tcPr>
          <w:p>
            <w:pPr>
              <w:pStyle w:val="12"/>
            </w:pPr>
            <w:r>
              <w:t>按时完成</w:t>
            </w:r>
          </w:p>
        </w:tc>
        <w:tc>
          <w:tcPr>
            <w:tcW w:w="1276" w:type="dxa"/>
            <w:vAlign w:val="center"/>
          </w:tcPr>
          <w:p>
            <w:pPr>
              <w:pStyle w:val="12"/>
            </w:pPr>
            <w:r>
              <w:t>按合同签订时间完成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系统总成本</w:t>
            </w:r>
          </w:p>
        </w:tc>
        <w:tc>
          <w:tcPr>
            <w:tcW w:w="2891" w:type="dxa"/>
            <w:vAlign w:val="center"/>
          </w:tcPr>
          <w:p>
            <w:pPr>
              <w:pStyle w:val="12"/>
            </w:pPr>
            <w:r>
              <w:t>系统总成本45万元</w:t>
            </w:r>
          </w:p>
        </w:tc>
        <w:tc>
          <w:tcPr>
            <w:tcW w:w="1276" w:type="dxa"/>
            <w:vAlign w:val="center"/>
          </w:tcPr>
          <w:p>
            <w:pPr>
              <w:pStyle w:val="12"/>
            </w:pPr>
            <w:r>
              <w:t>22.4万元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录入不动产操作系统</w:t>
            </w:r>
          </w:p>
        </w:tc>
        <w:tc>
          <w:tcPr>
            <w:tcW w:w="2891" w:type="dxa"/>
            <w:vAlign w:val="center"/>
          </w:tcPr>
          <w:p>
            <w:pPr>
              <w:pStyle w:val="12"/>
            </w:pPr>
            <w:r>
              <w:t>录入不动产登记数据库</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规范不动产登记</w:t>
            </w:r>
          </w:p>
        </w:tc>
        <w:tc>
          <w:tcPr>
            <w:tcW w:w="2891" w:type="dxa"/>
            <w:vAlign w:val="center"/>
          </w:tcPr>
          <w:p>
            <w:pPr>
              <w:pStyle w:val="12"/>
            </w:pPr>
            <w:r>
              <w:t>规范不动产登记</w:t>
            </w:r>
          </w:p>
        </w:tc>
        <w:tc>
          <w:tcPr>
            <w:tcW w:w="1276" w:type="dxa"/>
            <w:vAlign w:val="center"/>
          </w:tcPr>
          <w:p>
            <w:pPr>
              <w:pStyle w:val="12"/>
            </w:pPr>
            <w:r>
              <w:t>规范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办公电子化</w:t>
            </w:r>
          </w:p>
        </w:tc>
        <w:tc>
          <w:tcPr>
            <w:tcW w:w="2891" w:type="dxa"/>
            <w:vAlign w:val="center"/>
          </w:tcPr>
          <w:p>
            <w:pPr>
              <w:pStyle w:val="12"/>
            </w:pPr>
            <w:r>
              <w:t>办公电子化率</w:t>
            </w:r>
          </w:p>
        </w:tc>
        <w:tc>
          <w:tcPr>
            <w:tcW w:w="1276" w:type="dxa"/>
            <w:vAlign w:val="center"/>
          </w:tcPr>
          <w:p>
            <w:pPr>
              <w:pStyle w:val="12"/>
            </w:pPr>
            <w:r>
              <w:t>≥0.95%</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项目持续发挥作用期限</w:t>
            </w:r>
          </w:p>
        </w:tc>
        <w:tc>
          <w:tcPr>
            <w:tcW w:w="2891" w:type="dxa"/>
            <w:vAlign w:val="center"/>
          </w:tcPr>
          <w:p>
            <w:pPr>
              <w:pStyle w:val="12"/>
            </w:pPr>
            <w:r>
              <w:t>项目持续发挥作用期限</w:t>
            </w:r>
          </w:p>
        </w:tc>
        <w:tc>
          <w:tcPr>
            <w:tcW w:w="1276" w:type="dxa"/>
            <w:vAlign w:val="center"/>
          </w:tcPr>
          <w:p>
            <w:pPr>
              <w:pStyle w:val="12"/>
            </w:pPr>
            <w:r>
              <w:t>5年</w:t>
            </w:r>
          </w:p>
        </w:tc>
        <w:tc>
          <w:tcPr>
            <w:tcW w:w="1843" w:type="dxa"/>
            <w:vAlign w:val="center"/>
          </w:tcPr>
          <w:p>
            <w:pPr>
              <w:pStyle w:val="12"/>
            </w:pPr>
            <w:r>
              <w:t>合同文件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企业、群众对不动产登记服务满意度评价中好评所占比例</w:t>
            </w:r>
          </w:p>
        </w:tc>
        <w:tc>
          <w:tcPr>
            <w:tcW w:w="1276" w:type="dxa"/>
            <w:vAlign w:val="center"/>
          </w:tcPr>
          <w:p>
            <w:pPr>
              <w:pStyle w:val="12"/>
            </w:pPr>
            <w:r>
              <w:t>≥90%</w:t>
            </w:r>
          </w:p>
        </w:tc>
        <w:tc>
          <w:tcPr>
            <w:tcW w:w="1843" w:type="dxa"/>
            <w:vAlign w:val="center"/>
          </w:tcPr>
          <w:p>
            <w:pPr>
              <w:pStyle w:val="12"/>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32、隆尧县产能提升核查评定工作项目绩效目标表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13052524P00000210048J</w:t>
            </w:r>
          </w:p>
        </w:tc>
        <w:tc>
          <w:tcPr>
            <w:tcW w:w="1587" w:type="dxa"/>
            <w:vAlign w:val="center"/>
          </w:tcPr>
          <w:p>
            <w:pPr>
              <w:pStyle w:val="10"/>
            </w:pPr>
            <w:r>
              <w:t>项目名称</w:t>
            </w:r>
          </w:p>
        </w:tc>
        <w:tc>
          <w:tcPr>
            <w:tcW w:w="4422" w:type="dxa"/>
            <w:gridSpan w:val="3"/>
            <w:vAlign w:val="center"/>
          </w:tcPr>
          <w:p>
            <w:pPr>
              <w:pStyle w:val="12"/>
            </w:pPr>
            <w:r>
              <w:t>隆尧县产能提升核查评定工作项目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1.上报完成后在系统上完成自然资源部备案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对测量面积于数据库套合</w:t>
            </w:r>
          </w:p>
        </w:tc>
        <w:tc>
          <w:tcPr>
            <w:tcW w:w="1276" w:type="dxa"/>
            <w:vAlign w:val="center"/>
          </w:tcPr>
          <w:p>
            <w:pPr>
              <w:pStyle w:val="12"/>
            </w:pPr>
            <w:r>
              <w:t>198198.0019公顷</w:t>
            </w:r>
          </w:p>
        </w:tc>
        <w:tc>
          <w:tcPr>
            <w:tcW w:w="1843" w:type="dxa"/>
            <w:vAlign w:val="center"/>
          </w:tcPr>
          <w:p>
            <w:pPr>
              <w:pStyle w:val="12"/>
            </w:pPr>
            <w:r>
              <w:t>农业局文件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地类情况与资料完善准确率</w:t>
            </w:r>
          </w:p>
        </w:tc>
        <w:tc>
          <w:tcPr>
            <w:tcW w:w="1276" w:type="dxa"/>
            <w:vAlign w:val="center"/>
          </w:tcPr>
          <w:p>
            <w:pPr>
              <w:pStyle w:val="12"/>
            </w:pPr>
            <w:r>
              <w:t>≥1001</w:t>
            </w:r>
          </w:p>
        </w:tc>
        <w:tc>
          <w:tcPr>
            <w:tcW w:w="1843" w:type="dxa"/>
            <w:vAlign w:val="center"/>
          </w:tcPr>
          <w:p>
            <w:pPr>
              <w:pStyle w:val="12"/>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≥1001</w:t>
            </w:r>
          </w:p>
        </w:tc>
        <w:tc>
          <w:tcPr>
            <w:tcW w:w="1843" w:type="dxa"/>
            <w:vAlign w:val="center"/>
          </w:tcPr>
          <w:p>
            <w:pPr>
              <w:pStyle w:val="12"/>
            </w:pPr>
            <w:r>
              <w:t>市局文件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整个项目测量与报备成本支出额</w:t>
            </w:r>
          </w:p>
        </w:tc>
        <w:tc>
          <w:tcPr>
            <w:tcW w:w="1276" w:type="dxa"/>
            <w:vAlign w:val="center"/>
          </w:tcPr>
          <w:p>
            <w:pPr>
              <w:pStyle w:val="12"/>
            </w:pPr>
            <w:r>
              <w:t>5万元</w:t>
            </w:r>
          </w:p>
        </w:tc>
        <w:tc>
          <w:tcPr>
            <w:tcW w:w="1843"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提升粮食产能</w:t>
            </w:r>
          </w:p>
        </w:tc>
        <w:tc>
          <w:tcPr>
            <w:tcW w:w="2891" w:type="dxa"/>
            <w:vAlign w:val="center"/>
          </w:tcPr>
          <w:p>
            <w:pPr>
              <w:pStyle w:val="12"/>
            </w:pPr>
            <w:r>
              <w:t>提升粮食产能29.7003公斤</w:t>
            </w:r>
          </w:p>
        </w:tc>
        <w:tc>
          <w:tcPr>
            <w:tcW w:w="1276" w:type="dxa"/>
            <w:vAlign w:val="center"/>
          </w:tcPr>
          <w:p>
            <w:pPr>
              <w:pStyle w:val="12"/>
            </w:pPr>
            <w:r>
              <w:t>29.7公斤</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生态修复</w:t>
            </w:r>
          </w:p>
        </w:tc>
        <w:tc>
          <w:tcPr>
            <w:tcW w:w="2891" w:type="dxa"/>
            <w:vAlign w:val="center"/>
          </w:tcPr>
          <w:p>
            <w:pPr>
              <w:pStyle w:val="12"/>
            </w:pPr>
            <w:r>
              <w:t>耕地质量提高</w:t>
            </w:r>
          </w:p>
        </w:tc>
        <w:tc>
          <w:tcPr>
            <w:tcW w:w="1276" w:type="dxa"/>
            <w:vAlign w:val="center"/>
          </w:tcPr>
          <w:p>
            <w:pPr>
              <w:pStyle w:val="12"/>
            </w:pPr>
            <w:r>
              <w:t>100是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产能指标</w:t>
            </w:r>
          </w:p>
        </w:tc>
        <w:tc>
          <w:tcPr>
            <w:tcW w:w="2891" w:type="dxa"/>
            <w:vAlign w:val="center"/>
          </w:tcPr>
          <w:p>
            <w:pPr>
              <w:pStyle w:val="12"/>
            </w:pPr>
            <w:r>
              <w:t>对征地项目产能指标</w:t>
            </w:r>
          </w:p>
        </w:tc>
        <w:tc>
          <w:tcPr>
            <w:tcW w:w="1276" w:type="dxa"/>
            <w:vAlign w:val="center"/>
          </w:tcPr>
          <w:p>
            <w:pPr>
              <w:pStyle w:val="12"/>
            </w:pPr>
            <w:r>
              <w:t>1产能指标使用</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耕地等别</w:t>
            </w:r>
          </w:p>
        </w:tc>
        <w:tc>
          <w:tcPr>
            <w:tcW w:w="2891" w:type="dxa"/>
            <w:vAlign w:val="center"/>
          </w:tcPr>
          <w:p>
            <w:pPr>
              <w:pStyle w:val="12"/>
            </w:pPr>
            <w:r>
              <w:t>提升耕地等别</w:t>
            </w:r>
          </w:p>
        </w:tc>
        <w:tc>
          <w:tcPr>
            <w:tcW w:w="1276" w:type="dxa"/>
            <w:vAlign w:val="center"/>
          </w:tcPr>
          <w:p>
            <w:pPr>
              <w:pStyle w:val="12"/>
            </w:pPr>
            <w:r>
              <w:t>77等提升6等</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33、隆尧县创建省级森林城市验收编制项目绩效目标表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13052524P00000210033L</w:t>
            </w:r>
          </w:p>
        </w:tc>
        <w:tc>
          <w:tcPr>
            <w:tcW w:w="1587" w:type="dxa"/>
            <w:vAlign w:val="center"/>
          </w:tcPr>
          <w:p>
            <w:pPr>
              <w:pStyle w:val="10"/>
            </w:pPr>
            <w:r>
              <w:t>项目名称</w:t>
            </w:r>
          </w:p>
        </w:tc>
        <w:tc>
          <w:tcPr>
            <w:tcW w:w="4422" w:type="dxa"/>
            <w:gridSpan w:val="3"/>
            <w:vAlign w:val="center"/>
          </w:tcPr>
          <w:p>
            <w:pPr>
              <w:pStyle w:val="12"/>
            </w:pPr>
            <w:r>
              <w:t>隆尧县创建省级森林城市验收编制项目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22.09</w:t>
            </w:r>
          </w:p>
        </w:tc>
        <w:tc>
          <w:tcPr>
            <w:tcW w:w="1587" w:type="dxa"/>
            <w:vAlign w:val="center"/>
          </w:tcPr>
          <w:p>
            <w:pPr>
              <w:pStyle w:val="10"/>
            </w:pPr>
            <w:r>
              <w:t>其中：财政    资金</w:t>
            </w:r>
          </w:p>
        </w:tc>
        <w:tc>
          <w:tcPr>
            <w:tcW w:w="1304" w:type="dxa"/>
            <w:vAlign w:val="center"/>
          </w:tcPr>
          <w:p>
            <w:pPr>
              <w:pStyle w:val="12"/>
            </w:pPr>
            <w:r>
              <w:t>22.09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指标数据整理；撰写项目验收报告材料；承办专家组交办事务。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对森林城市资料进行收集与整理并上报等</w:t>
            </w:r>
          </w:p>
        </w:tc>
        <w:tc>
          <w:tcPr>
            <w:tcW w:w="2891" w:type="dxa"/>
            <w:vAlign w:val="center"/>
          </w:tcPr>
          <w:p>
            <w:pPr>
              <w:pStyle w:val="12"/>
            </w:pPr>
            <w:r>
              <w:t>对森林城市资料进行收集与整理、外业调查并上报等工作</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完成隆尧县森林城市建设总体规划编制项目</w:t>
            </w:r>
          </w:p>
        </w:tc>
        <w:tc>
          <w:tcPr>
            <w:tcW w:w="2891" w:type="dxa"/>
            <w:vAlign w:val="center"/>
          </w:tcPr>
          <w:p>
            <w:pPr>
              <w:pStyle w:val="12"/>
            </w:pPr>
            <w:r>
              <w:t>完成隆尧县森林城市建设总体规划编制项目</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w:t>
            </w:r>
          </w:p>
        </w:tc>
        <w:tc>
          <w:tcPr>
            <w:tcW w:w="2891" w:type="dxa"/>
            <w:vAlign w:val="center"/>
          </w:tcPr>
          <w:p>
            <w:pPr>
              <w:pStyle w:val="12"/>
            </w:pPr>
            <w:r>
              <w:t>完成情况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社会影响力</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林地和古树名木保护可持续影响</w:t>
            </w:r>
          </w:p>
        </w:tc>
        <w:tc>
          <w:tcPr>
            <w:tcW w:w="2891" w:type="dxa"/>
            <w:vAlign w:val="center"/>
          </w:tcPr>
          <w:p>
            <w:pPr>
              <w:pStyle w:val="12"/>
            </w:pPr>
            <w:r>
              <w:t>林地和古树名木保护可持续影响率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群众对综合监管系统的满意度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34、隆尧县村庄规划编制项目（二、三、四标段）绩效目标表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13052524P00000210030R</w:t>
            </w:r>
          </w:p>
        </w:tc>
        <w:tc>
          <w:tcPr>
            <w:tcW w:w="1587" w:type="dxa"/>
            <w:vAlign w:val="center"/>
          </w:tcPr>
          <w:p>
            <w:pPr>
              <w:pStyle w:val="10"/>
            </w:pPr>
            <w:r>
              <w:t>项目名称</w:t>
            </w:r>
          </w:p>
        </w:tc>
        <w:tc>
          <w:tcPr>
            <w:tcW w:w="4422" w:type="dxa"/>
            <w:gridSpan w:val="3"/>
            <w:vAlign w:val="center"/>
          </w:tcPr>
          <w:p>
            <w:pPr>
              <w:pStyle w:val="12"/>
            </w:pPr>
            <w:r>
              <w:t>隆尧县村庄规划编制项目（二、三、四标段）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120.00</w:t>
            </w:r>
          </w:p>
        </w:tc>
        <w:tc>
          <w:tcPr>
            <w:tcW w:w="1587" w:type="dxa"/>
            <w:vAlign w:val="center"/>
          </w:tcPr>
          <w:p>
            <w:pPr>
              <w:pStyle w:val="10"/>
            </w:pPr>
            <w:r>
              <w:t>其中：财政    资金</w:t>
            </w:r>
          </w:p>
        </w:tc>
        <w:tc>
          <w:tcPr>
            <w:tcW w:w="1304" w:type="dxa"/>
            <w:vAlign w:val="center"/>
          </w:tcPr>
          <w:p>
            <w:pPr>
              <w:pStyle w:val="12"/>
            </w:pPr>
            <w:r>
              <w:t>120.00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1.发挥好各相关领域专有的作用，提高规划的科学性。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1个</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通过验收</w:t>
            </w:r>
          </w:p>
        </w:tc>
        <w:tc>
          <w:tcPr>
            <w:tcW w:w="1843" w:type="dxa"/>
            <w:vAlign w:val="center"/>
          </w:tcPr>
          <w:p>
            <w:pPr>
              <w:pStyle w:val="12"/>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按合同完成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规划编制成本</w:t>
            </w:r>
          </w:p>
        </w:tc>
        <w:tc>
          <w:tcPr>
            <w:tcW w:w="2891" w:type="dxa"/>
            <w:vAlign w:val="center"/>
          </w:tcPr>
          <w:p>
            <w:pPr>
              <w:pStyle w:val="12"/>
            </w:pPr>
            <w:r>
              <w:t>支付的规划编制费用</w:t>
            </w:r>
          </w:p>
        </w:tc>
        <w:tc>
          <w:tcPr>
            <w:tcW w:w="1276" w:type="dxa"/>
            <w:vAlign w:val="center"/>
          </w:tcPr>
          <w:p>
            <w:pPr>
              <w:pStyle w:val="12"/>
            </w:pPr>
            <w:r>
              <w:t>120万元</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是否为我县经济发展提供基础信息依据</w:t>
            </w:r>
          </w:p>
        </w:tc>
        <w:tc>
          <w:tcPr>
            <w:tcW w:w="1276" w:type="dxa"/>
            <w:vAlign w:val="center"/>
          </w:tcPr>
          <w:p>
            <w:pPr>
              <w:pStyle w:val="12"/>
            </w:pPr>
            <w:r>
              <w:t>1个</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规划成果通过率</w:t>
            </w:r>
          </w:p>
        </w:tc>
        <w:tc>
          <w:tcPr>
            <w:tcW w:w="2891" w:type="dxa"/>
            <w:vAlign w:val="center"/>
          </w:tcPr>
          <w:p>
            <w:pPr>
              <w:pStyle w:val="12"/>
            </w:pPr>
            <w:r>
              <w:t>规划编制方案通过县有关会议情况</w:t>
            </w:r>
          </w:p>
        </w:tc>
        <w:tc>
          <w:tcPr>
            <w:tcW w:w="1276" w:type="dxa"/>
            <w:vAlign w:val="center"/>
          </w:tcPr>
          <w:p>
            <w:pPr>
              <w:pStyle w:val="12"/>
            </w:pPr>
            <w:r>
              <w:t>通过验收</w:t>
            </w:r>
          </w:p>
        </w:tc>
        <w:tc>
          <w:tcPr>
            <w:tcW w:w="1843" w:type="dxa"/>
            <w:vAlign w:val="center"/>
          </w:tcPr>
          <w:p>
            <w:pPr>
              <w:pStyle w:val="12"/>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规划成果</w:t>
            </w:r>
          </w:p>
        </w:tc>
        <w:tc>
          <w:tcPr>
            <w:tcW w:w="1843" w:type="dxa"/>
            <w:vAlign w:val="center"/>
          </w:tcPr>
          <w:p>
            <w:pPr>
              <w:pStyle w:val="12"/>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w:t>
            </w:r>
          </w:p>
        </w:tc>
        <w:tc>
          <w:tcPr>
            <w:tcW w:w="2891" w:type="dxa"/>
            <w:vAlign w:val="center"/>
          </w:tcPr>
          <w:p>
            <w:pPr>
              <w:pStyle w:val="12"/>
            </w:pPr>
            <w:r>
              <w:t>可持续性</w:t>
            </w:r>
          </w:p>
        </w:tc>
        <w:tc>
          <w:tcPr>
            <w:tcW w:w="1276" w:type="dxa"/>
            <w:vAlign w:val="center"/>
          </w:tcPr>
          <w:p>
            <w:pPr>
              <w:pStyle w:val="12"/>
            </w:pPr>
            <w:r>
              <w:t>长期利用</w:t>
            </w:r>
          </w:p>
        </w:tc>
        <w:tc>
          <w:tcPr>
            <w:tcW w:w="1843" w:type="dxa"/>
            <w:vAlign w:val="center"/>
          </w:tcPr>
          <w:p>
            <w:pPr>
              <w:pStyle w:val="12"/>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35、隆尧县第三次全国土地调查绩效目标表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13052524P00000210018Y</w:t>
            </w:r>
          </w:p>
        </w:tc>
        <w:tc>
          <w:tcPr>
            <w:tcW w:w="1587" w:type="dxa"/>
            <w:vAlign w:val="center"/>
          </w:tcPr>
          <w:p>
            <w:pPr>
              <w:pStyle w:val="10"/>
            </w:pPr>
            <w:r>
              <w:t>项目名称</w:t>
            </w:r>
          </w:p>
        </w:tc>
        <w:tc>
          <w:tcPr>
            <w:tcW w:w="4422" w:type="dxa"/>
            <w:gridSpan w:val="3"/>
            <w:vAlign w:val="center"/>
          </w:tcPr>
          <w:p>
            <w:pPr>
              <w:pStyle w:val="12"/>
            </w:pPr>
            <w:r>
              <w:t>隆尧县第三次全国土地调查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52.00</w:t>
            </w:r>
          </w:p>
        </w:tc>
        <w:tc>
          <w:tcPr>
            <w:tcW w:w="1587" w:type="dxa"/>
            <w:vAlign w:val="center"/>
          </w:tcPr>
          <w:p>
            <w:pPr>
              <w:pStyle w:val="10"/>
            </w:pPr>
            <w:r>
              <w:t>其中：财政    资金</w:t>
            </w:r>
          </w:p>
        </w:tc>
        <w:tc>
          <w:tcPr>
            <w:tcW w:w="1304" w:type="dxa"/>
            <w:vAlign w:val="center"/>
          </w:tcPr>
          <w:p>
            <w:pPr>
              <w:pStyle w:val="12"/>
            </w:pPr>
            <w:r>
              <w:t>52.00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文字报告</w:t>
            </w:r>
          </w:p>
        </w:tc>
        <w:tc>
          <w:tcPr>
            <w:tcW w:w="2891" w:type="dxa"/>
            <w:vAlign w:val="center"/>
          </w:tcPr>
          <w:p>
            <w:pPr>
              <w:pStyle w:val="12"/>
            </w:pPr>
            <w:r>
              <w:t>项目形成文字报告成果个数</w:t>
            </w:r>
          </w:p>
        </w:tc>
        <w:tc>
          <w:tcPr>
            <w:tcW w:w="1276" w:type="dxa"/>
            <w:vAlign w:val="center"/>
          </w:tcPr>
          <w:p>
            <w:pPr>
              <w:pStyle w:val="12"/>
            </w:pPr>
            <w:r>
              <w:t>4套</w:t>
            </w:r>
          </w:p>
        </w:tc>
        <w:tc>
          <w:tcPr>
            <w:tcW w:w="1843" w:type="dxa"/>
            <w:vAlign w:val="center"/>
          </w:tcPr>
          <w:p>
            <w:pPr>
              <w:pStyle w:val="12"/>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市监理</w:t>
            </w:r>
          </w:p>
        </w:tc>
        <w:tc>
          <w:tcPr>
            <w:tcW w:w="2891" w:type="dxa"/>
            <w:vAlign w:val="center"/>
          </w:tcPr>
          <w:p>
            <w:pPr>
              <w:pStyle w:val="12"/>
            </w:pPr>
            <w:r>
              <w:t>对市监理报告进行整改</w:t>
            </w:r>
          </w:p>
        </w:tc>
        <w:tc>
          <w:tcPr>
            <w:tcW w:w="1276" w:type="dxa"/>
            <w:vAlign w:val="center"/>
          </w:tcPr>
          <w:p>
            <w:pPr>
              <w:pStyle w:val="12"/>
            </w:pPr>
            <w:r>
              <w:t>1个</w:t>
            </w:r>
          </w:p>
        </w:tc>
        <w:tc>
          <w:tcPr>
            <w:tcW w:w="1843" w:type="dxa"/>
            <w:vAlign w:val="center"/>
          </w:tcPr>
          <w:p>
            <w:pPr>
              <w:pStyle w:val="12"/>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对全县12个乡镇成果汇总</w:t>
            </w:r>
          </w:p>
        </w:tc>
        <w:tc>
          <w:tcPr>
            <w:tcW w:w="1276" w:type="dxa"/>
            <w:vAlign w:val="center"/>
          </w:tcPr>
          <w:p>
            <w:pPr>
              <w:pStyle w:val="12"/>
            </w:pPr>
            <w:r>
              <w:t>1个</w:t>
            </w:r>
          </w:p>
        </w:tc>
        <w:tc>
          <w:tcPr>
            <w:tcW w:w="1843" w:type="dxa"/>
            <w:vAlign w:val="center"/>
          </w:tcPr>
          <w:p>
            <w:pPr>
              <w:pStyle w:val="12"/>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≥0.43%</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国家、省级核查通过率</w:t>
            </w:r>
          </w:p>
        </w:tc>
        <w:tc>
          <w:tcPr>
            <w:tcW w:w="2891" w:type="dxa"/>
            <w:vAlign w:val="center"/>
          </w:tcPr>
          <w:p>
            <w:pPr>
              <w:pStyle w:val="12"/>
            </w:pPr>
            <w:r>
              <w:t>上报成果通过省级、国家级核查</w:t>
            </w:r>
          </w:p>
        </w:tc>
        <w:tc>
          <w:tcPr>
            <w:tcW w:w="1276" w:type="dxa"/>
            <w:vAlign w:val="center"/>
          </w:tcPr>
          <w:p>
            <w:pPr>
              <w:pStyle w:val="12"/>
            </w:pPr>
            <w:r>
              <w:t>1个</w:t>
            </w:r>
          </w:p>
        </w:tc>
        <w:tc>
          <w:tcPr>
            <w:tcW w:w="1843" w:type="dxa"/>
            <w:vAlign w:val="center"/>
          </w:tcPr>
          <w:p>
            <w:pPr>
              <w:pStyle w:val="12"/>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资源消耗</w:t>
            </w:r>
          </w:p>
        </w:tc>
        <w:tc>
          <w:tcPr>
            <w:tcW w:w="2891" w:type="dxa"/>
            <w:vAlign w:val="center"/>
          </w:tcPr>
          <w:p>
            <w:pPr>
              <w:pStyle w:val="12"/>
            </w:pPr>
            <w:r>
              <w:t>资源消耗</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36、隆尧县东良乡等二个乡镇周村村等七个村高标准农田建设项目绩效目标表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13052524P000002100102</w:t>
            </w:r>
          </w:p>
        </w:tc>
        <w:tc>
          <w:tcPr>
            <w:tcW w:w="1587" w:type="dxa"/>
            <w:vAlign w:val="center"/>
          </w:tcPr>
          <w:p>
            <w:pPr>
              <w:pStyle w:val="10"/>
            </w:pPr>
            <w:r>
              <w:t>项目名称</w:t>
            </w:r>
          </w:p>
        </w:tc>
        <w:tc>
          <w:tcPr>
            <w:tcW w:w="4422" w:type="dxa"/>
            <w:gridSpan w:val="3"/>
            <w:vAlign w:val="center"/>
          </w:tcPr>
          <w:p>
            <w:pPr>
              <w:pStyle w:val="12"/>
            </w:pPr>
            <w:r>
              <w:t>隆尧县东良乡等二个乡镇周村村等七个村高标准农田建设项目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110.21</w:t>
            </w:r>
          </w:p>
        </w:tc>
        <w:tc>
          <w:tcPr>
            <w:tcW w:w="1587" w:type="dxa"/>
            <w:vAlign w:val="center"/>
          </w:tcPr>
          <w:p>
            <w:pPr>
              <w:pStyle w:val="10"/>
            </w:pPr>
            <w:r>
              <w:t>其中：财政    资金</w:t>
            </w:r>
          </w:p>
        </w:tc>
        <w:tc>
          <w:tcPr>
            <w:tcW w:w="1304" w:type="dxa"/>
            <w:vAlign w:val="center"/>
          </w:tcPr>
          <w:p>
            <w:pPr>
              <w:pStyle w:val="12"/>
            </w:pPr>
            <w:r>
              <w:t>110.21</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w:t>
            </w:r>
          </w:p>
        </w:tc>
        <w:tc>
          <w:tcPr>
            <w:tcW w:w="2891" w:type="dxa"/>
            <w:vAlign w:val="center"/>
          </w:tcPr>
          <w:p>
            <w:pPr>
              <w:pStyle w:val="12"/>
            </w:pPr>
            <w:r>
              <w:t>两个项目按照自然资源部文件要求同时开展核查</w:t>
            </w:r>
          </w:p>
        </w:tc>
        <w:tc>
          <w:tcPr>
            <w:tcW w:w="1276" w:type="dxa"/>
            <w:vAlign w:val="center"/>
          </w:tcPr>
          <w:p>
            <w:pPr>
              <w:pStyle w:val="12"/>
            </w:pPr>
            <w:r>
              <w:t>1023.82公顷</w:t>
            </w:r>
          </w:p>
        </w:tc>
        <w:tc>
          <w:tcPr>
            <w:tcW w:w="1843"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新增耕地质量</w:t>
            </w:r>
          </w:p>
        </w:tc>
        <w:tc>
          <w:tcPr>
            <w:tcW w:w="2891" w:type="dxa"/>
            <w:vAlign w:val="center"/>
          </w:tcPr>
          <w:p>
            <w:pPr>
              <w:pStyle w:val="12"/>
            </w:pPr>
            <w:r>
              <w:t>耕种条件</w:t>
            </w:r>
          </w:p>
        </w:tc>
        <w:tc>
          <w:tcPr>
            <w:tcW w:w="1276" w:type="dxa"/>
            <w:vAlign w:val="center"/>
          </w:tcPr>
          <w:p>
            <w:pPr>
              <w:pStyle w:val="12"/>
            </w:pPr>
            <w:r>
              <w:t>合格</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及时</w:t>
            </w:r>
          </w:p>
        </w:tc>
        <w:tc>
          <w:tcPr>
            <w:tcW w:w="1276" w:type="dxa"/>
            <w:vAlign w:val="center"/>
          </w:tcPr>
          <w:p>
            <w:pPr>
              <w:pStyle w:val="12"/>
            </w:pPr>
            <w:r>
              <w:t>按时完成</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单位成本控制数（万元/亩）</w:t>
            </w:r>
          </w:p>
        </w:tc>
        <w:tc>
          <w:tcPr>
            <w:tcW w:w="2891" w:type="dxa"/>
            <w:vAlign w:val="center"/>
          </w:tcPr>
          <w:p>
            <w:pPr>
              <w:pStyle w:val="12"/>
            </w:pPr>
            <w:r>
              <w:t>0.15万元</w:t>
            </w:r>
          </w:p>
        </w:tc>
        <w:tc>
          <w:tcPr>
            <w:tcW w:w="1276" w:type="dxa"/>
            <w:vAlign w:val="center"/>
          </w:tcPr>
          <w:p>
            <w:pPr>
              <w:pStyle w:val="12"/>
            </w:pPr>
            <w:r>
              <w:t>0.15万元</w:t>
            </w:r>
          </w:p>
        </w:tc>
        <w:tc>
          <w:tcPr>
            <w:tcW w:w="1843" w:type="dxa"/>
            <w:vAlign w:val="center"/>
          </w:tcPr>
          <w:p>
            <w:pPr>
              <w:pStyle w:val="12"/>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提高生活水平</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增加农民收入</w:t>
            </w:r>
          </w:p>
        </w:tc>
        <w:tc>
          <w:tcPr>
            <w:tcW w:w="2891" w:type="dxa"/>
            <w:vAlign w:val="center"/>
          </w:tcPr>
          <w:p>
            <w:pPr>
              <w:pStyle w:val="12"/>
            </w:pPr>
            <w:r>
              <w:t>减轻自然灾害、促进当地社会进步</w:t>
            </w:r>
          </w:p>
        </w:tc>
        <w:tc>
          <w:tcPr>
            <w:tcW w:w="1276" w:type="dxa"/>
            <w:vAlign w:val="center"/>
          </w:tcPr>
          <w:p>
            <w:pPr>
              <w:pStyle w:val="12"/>
            </w:pPr>
            <w:r>
              <w:t>增加农民收入</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植被增加，绿化面积扩大，改善环境</w:t>
            </w:r>
          </w:p>
        </w:tc>
        <w:tc>
          <w:tcPr>
            <w:tcW w:w="1276" w:type="dxa"/>
            <w:vAlign w:val="center"/>
          </w:tcPr>
          <w:p>
            <w:pPr>
              <w:pStyle w:val="12"/>
            </w:pPr>
            <w:r>
              <w:t>减少水土流失</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2年</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服务对象满意率</w:t>
            </w:r>
          </w:p>
        </w:tc>
        <w:tc>
          <w:tcPr>
            <w:tcW w:w="1276" w:type="dxa"/>
            <w:vAlign w:val="center"/>
          </w:tcPr>
          <w:p>
            <w:pPr>
              <w:pStyle w:val="12"/>
            </w:pPr>
            <w:r>
              <w:t>≥90%</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37、隆尧县东良乡等两个乡镇周村村等七个村高标准农田建设项目、隆尧县东良镇唐庄村等四个村高标准农田建设项目新增耕地核查绩效目标表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13052524P000002100496</w:t>
            </w:r>
          </w:p>
        </w:tc>
        <w:tc>
          <w:tcPr>
            <w:tcW w:w="1587" w:type="dxa"/>
            <w:vAlign w:val="center"/>
          </w:tcPr>
          <w:p>
            <w:pPr>
              <w:pStyle w:val="10"/>
            </w:pPr>
            <w:r>
              <w:t>项目名称</w:t>
            </w:r>
          </w:p>
        </w:tc>
        <w:tc>
          <w:tcPr>
            <w:tcW w:w="4422" w:type="dxa"/>
            <w:gridSpan w:val="3"/>
            <w:vAlign w:val="center"/>
          </w:tcPr>
          <w:p>
            <w:pPr>
              <w:pStyle w:val="12"/>
            </w:pPr>
            <w:r>
              <w:t>隆尧县东良乡等两个乡镇周村村等七个村高标准农田建设项目、隆尧县东良镇唐庄村等四个村高标准农田建设项目新增耕地核查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w:t>
            </w:r>
          </w:p>
        </w:tc>
        <w:tc>
          <w:tcPr>
            <w:tcW w:w="2891" w:type="dxa"/>
            <w:vAlign w:val="center"/>
          </w:tcPr>
          <w:p>
            <w:pPr>
              <w:pStyle w:val="12"/>
            </w:pPr>
            <w:r>
              <w:t>按照自然资源部文件要求开展核查</w:t>
            </w:r>
          </w:p>
        </w:tc>
        <w:tc>
          <w:tcPr>
            <w:tcW w:w="1276" w:type="dxa"/>
            <w:vAlign w:val="center"/>
          </w:tcPr>
          <w:p>
            <w:pPr>
              <w:pStyle w:val="12"/>
            </w:pPr>
            <w:r>
              <w:t>100%</w:t>
            </w:r>
          </w:p>
        </w:tc>
        <w:tc>
          <w:tcPr>
            <w:tcW w:w="1843"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改造完成率</w:t>
            </w:r>
          </w:p>
        </w:tc>
        <w:tc>
          <w:tcPr>
            <w:tcW w:w="2891" w:type="dxa"/>
            <w:vAlign w:val="center"/>
          </w:tcPr>
          <w:p>
            <w:pPr>
              <w:pStyle w:val="12"/>
            </w:pPr>
            <w:r>
              <w:t>改造完成率</w:t>
            </w:r>
          </w:p>
        </w:tc>
        <w:tc>
          <w:tcPr>
            <w:tcW w:w="1276" w:type="dxa"/>
            <w:vAlign w:val="center"/>
          </w:tcPr>
          <w:p>
            <w:pPr>
              <w:pStyle w:val="12"/>
            </w:pPr>
            <w:r>
              <w:t>100%</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及时</w:t>
            </w:r>
          </w:p>
        </w:tc>
        <w:tc>
          <w:tcPr>
            <w:tcW w:w="1276" w:type="dxa"/>
            <w:vAlign w:val="center"/>
          </w:tcPr>
          <w:p>
            <w:pPr>
              <w:pStyle w:val="12"/>
            </w:pPr>
            <w:r>
              <w:t>按合同完成</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技术服务费</w:t>
            </w:r>
          </w:p>
        </w:tc>
        <w:tc>
          <w:tcPr>
            <w:tcW w:w="2891" w:type="dxa"/>
            <w:vAlign w:val="center"/>
          </w:tcPr>
          <w:p>
            <w:pPr>
              <w:pStyle w:val="12"/>
            </w:pPr>
            <w:r>
              <w:t>项目实际支出经费不得超过预算安排</w:t>
            </w:r>
          </w:p>
        </w:tc>
        <w:tc>
          <w:tcPr>
            <w:tcW w:w="1276" w:type="dxa"/>
            <w:vAlign w:val="center"/>
          </w:tcPr>
          <w:p>
            <w:pPr>
              <w:pStyle w:val="12"/>
            </w:pPr>
            <w:r>
              <w:t>4 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≥100%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增加农民收入</w:t>
            </w:r>
          </w:p>
        </w:tc>
        <w:tc>
          <w:tcPr>
            <w:tcW w:w="2891" w:type="dxa"/>
            <w:vAlign w:val="center"/>
          </w:tcPr>
          <w:p>
            <w:pPr>
              <w:pStyle w:val="12"/>
            </w:pPr>
            <w:r>
              <w:t>减轻自然灾害、促进当地社会进步</w:t>
            </w:r>
          </w:p>
        </w:tc>
        <w:tc>
          <w:tcPr>
            <w:tcW w:w="1276" w:type="dxa"/>
            <w:vAlign w:val="center"/>
          </w:tcPr>
          <w:p>
            <w:pPr>
              <w:pStyle w:val="12"/>
            </w:pPr>
            <w:r>
              <w:t>土地使用增减后收入</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植被增加，绿化面积扩大，改善环境</w:t>
            </w:r>
          </w:p>
        </w:tc>
        <w:tc>
          <w:tcPr>
            <w:tcW w:w="1276" w:type="dxa"/>
            <w:vAlign w:val="center"/>
          </w:tcPr>
          <w:p>
            <w:pPr>
              <w:pStyle w:val="12"/>
            </w:pPr>
            <w:r>
              <w:t>≥100%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质保期1年</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w:t>
            </w:r>
          </w:p>
        </w:tc>
        <w:tc>
          <w:tcPr>
            <w:tcW w:w="1276" w:type="dxa"/>
            <w:vAlign w:val="center"/>
          </w:tcPr>
          <w:p>
            <w:pPr>
              <w:pStyle w:val="12"/>
            </w:pPr>
            <w:r>
              <w:t>≥100 %</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38、隆尧县东良镇大市口村房屋开裂成因地质调查项目绩效目标表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13052524P00000210028T</w:t>
            </w:r>
          </w:p>
        </w:tc>
        <w:tc>
          <w:tcPr>
            <w:tcW w:w="1587" w:type="dxa"/>
            <w:vAlign w:val="center"/>
          </w:tcPr>
          <w:p>
            <w:pPr>
              <w:pStyle w:val="10"/>
            </w:pPr>
            <w:r>
              <w:t>项目名称</w:t>
            </w:r>
          </w:p>
        </w:tc>
        <w:tc>
          <w:tcPr>
            <w:tcW w:w="4422" w:type="dxa"/>
            <w:gridSpan w:val="3"/>
            <w:vAlign w:val="center"/>
          </w:tcPr>
          <w:p>
            <w:pPr>
              <w:pStyle w:val="12"/>
            </w:pPr>
            <w:r>
              <w:t>隆尧县东良镇大市口村房屋开裂成因地质调查项目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33.12</w:t>
            </w:r>
          </w:p>
        </w:tc>
        <w:tc>
          <w:tcPr>
            <w:tcW w:w="1587" w:type="dxa"/>
            <w:vAlign w:val="center"/>
          </w:tcPr>
          <w:p>
            <w:pPr>
              <w:pStyle w:val="10"/>
            </w:pPr>
            <w:r>
              <w:t>其中：财政    资金</w:t>
            </w:r>
          </w:p>
        </w:tc>
        <w:tc>
          <w:tcPr>
            <w:tcW w:w="1304" w:type="dxa"/>
            <w:vAlign w:val="center"/>
          </w:tcPr>
          <w:p>
            <w:pPr>
              <w:pStyle w:val="12"/>
            </w:pPr>
            <w:r>
              <w:t>33.12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1.督促技术单位加快推进成因调查工作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调查工作量完成率</w:t>
            </w:r>
          </w:p>
        </w:tc>
        <w:tc>
          <w:tcPr>
            <w:tcW w:w="2891" w:type="dxa"/>
            <w:vAlign w:val="center"/>
          </w:tcPr>
          <w:p>
            <w:pPr>
              <w:pStyle w:val="12"/>
            </w:pPr>
            <w:r>
              <w:t>大市口村房屋开裂</w:t>
            </w:r>
          </w:p>
        </w:tc>
        <w:tc>
          <w:tcPr>
            <w:tcW w:w="1276" w:type="dxa"/>
            <w:vAlign w:val="center"/>
          </w:tcPr>
          <w:p>
            <w:pPr>
              <w:pStyle w:val="12"/>
            </w:pPr>
            <w:r>
              <w:t>1个</w:t>
            </w:r>
          </w:p>
        </w:tc>
        <w:tc>
          <w:tcPr>
            <w:tcW w:w="1843" w:type="dxa"/>
            <w:vAlign w:val="center"/>
          </w:tcPr>
          <w:p>
            <w:pPr>
              <w:pStyle w:val="12"/>
            </w:pPr>
            <w:r>
              <w:t>该项目是县委书记人民网网民留言交办通知单号【2021】4号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开裂成因调查率</w:t>
            </w:r>
          </w:p>
        </w:tc>
        <w:tc>
          <w:tcPr>
            <w:tcW w:w="2891" w:type="dxa"/>
            <w:vAlign w:val="center"/>
          </w:tcPr>
          <w:p>
            <w:pPr>
              <w:pStyle w:val="12"/>
            </w:pPr>
            <w:r>
              <w:t>提交调查报告</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调查成果有效利用率</w:t>
            </w:r>
          </w:p>
        </w:tc>
        <w:tc>
          <w:tcPr>
            <w:tcW w:w="2891" w:type="dxa"/>
            <w:vAlign w:val="center"/>
          </w:tcPr>
          <w:p>
            <w:pPr>
              <w:pStyle w:val="12"/>
            </w:pPr>
            <w:r>
              <w:t>按时完成的年度工作量与年度工作计划的比例</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调查成本</w:t>
            </w:r>
          </w:p>
        </w:tc>
        <w:tc>
          <w:tcPr>
            <w:tcW w:w="2891" w:type="dxa"/>
            <w:vAlign w:val="center"/>
          </w:tcPr>
          <w:p>
            <w:pPr>
              <w:pStyle w:val="12"/>
            </w:pPr>
            <w:r>
              <w:t>支付的调查费用</w:t>
            </w:r>
          </w:p>
        </w:tc>
        <w:tc>
          <w:tcPr>
            <w:tcW w:w="1276" w:type="dxa"/>
            <w:vAlign w:val="center"/>
          </w:tcPr>
          <w:p>
            <w:pPr>
              <w:pStyle w:val="12"/>
            </w:pPr>
            <w:r>
              <w:t>33.12万元</w:t>
            </w:r>
          </w:p>
        </w:tc>
        <w:tc>
          <w:tcPr>
            <w:tcW w:w="1843" w:type="dxa"/>
            <w:vAlign w:val="center"/>
          </w:tcPr>
          <w:p>
            <w:pPr>
              <w:pStyle w:val="12"/>
            </w:pPr>
            <w:r>
              <w:t>地质调查技术服务合同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勘查设计工作量完成率</w:t>
            </w:r>
          </w:p>
        </w:tc>
        <w:tc>
          <w:tcPr>
            <w:tcW w:w="2891" w:type="dxa"/>
            <w:vAlign w:val="center"/>
          </w:tcPr>
          <w:p>
            <w:pPr>
              <w:pStyle w:val="12"/>
            </w:pPr>
            <w:r>
              <w:t>勘查设计工作量上报审核</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环保节能</w:t>
            </w:r>
          </w:p>
        </w:tc>
        <w:tc>
          <w:tcPr>
            <w:tcW w:w="2891" w:type="dxa"/>
            <w:vAlign w:val="center"/>
          </w:tcPr>
          <w:p>
            <w:pPr>
              <w:pStyle w:val="12"/>
            </w:pPr>
            <w:r>
              <w:t>环保节能</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长期使用性</w:t>
            </w:r>
          </w:p>
        </w:tc>
        <w:tc>
          <w:tcPr>
            <w:tcW w:w="2891" w:type="dxa"/>
            <w:vAlign w:val="center"/>
          </w:tcPr>
          <w:p>
            <w:pPr>
              <w:pStyle w:val="12"/>
            </w:pPr>
            <w:r>
              <w:t>长期使用性</w:t>
            </w:r>
          </w:p>
        </w:tc>
        <w:tc>
          <w:tcPr>
            <w:tcW w:w="1276" w:type="dxa"/>
            <w:vAlign w:val="center"/>
          </w:tcPr>
          <w:p>
            <w:pPr>
              <w:pStyle w:val="12"/>
            </w:pPr>
            <w:r>
              <w:t>≥90%</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客户满意度</w:t>
            </w:r>
          </w:p>
        </w:tc>
        <w:tc>
          <w:tcPr>
            <w:tcW w:w="2891" w:type="dxa"/>
            <w:vAlign w:val="center"/>
          </w:tcPr>
          <w:p>
            <w:pPr>
              <w:pStyle w:val="12"/>
            </w:pPr>
            <w:r>
              <w:t>客户满意度</w:t>
            </w:r>
          </w:p>
        </w:tc>
        <w:tc>
          <w:tcPr>
            <w:tcW w:w="1276" w:type="dxa"/>
            <w:vAlign w:val="center"/>
          </w:tcPr>
          <w:p>
            <w:pPr>
              <w:pStyle w:val="12"/>
            </w:pPr>
            <w:r>
              <w:t>≥90%</w:t>
            </w:r>
          </w:p>
        </w:tc>
        <w:tc>
          <w:tcPr>
            <w:tcW w:w="1843"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39、隆尧县东良镇唐庄村等四个村高标准农田建设项目绩效目标表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13052524P00000210011M</w:t>
            </w:r>
          </w:p>
        </w:tc>
        <w:tc>
          <w:tcPr>
            <w:tcW w:w="1587" w:type="dxa"/>
            <w:vAlign w:val="center"/>
          </w:tcPr>
          <w:p>
            <w:pPr>
              <w:pStyle w:val="10"/>
            </w:pPr>
            <w:r>
              <w:t>项目名称</w:t>
            </w:r>
          </w:p>
        </w:tc>
        <w:tc>
          <w:tcPr>
            <w:tcW w:w="4422" w:type="dxa"/>
            <w:gridSpan w:val="3"/>
            <w:vAlign w:val="center"/>
          </w:tcPr>
          <w:p>
            <w:pPr>
              <w:pStyle w:val="12"/>
            </w:pPr>
            <w:r>
              <w:t>隆尧县东良镇唐庄村等四个村高标准农田建设项目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53.14</w:t>
            </w:r>
          </w:p>
        </w:tc>
        <w:tc>
          <w:tcPr>
            <w:tcW w:w="1587" w:type="dxa"/>
            <w:vAlign w:val="center"/>
          </w:tcPr>
          <w:p>
            <w:pPr>
              <w:pStyle w:val="10"/>
            </w:pPr>
            <w:r>
              <w:t>其中：财政    资金</w:t>
            </w:r>
          </w:p>
        </w:tc>
        <w:tc>
          <w:tcPr>
            <w:tcW w:w="1304" w:type="dxa"/>
            <w:vAlign w:val="center"/>
          </w:tcPr>
          <w:p>
            <w:pPr>
              <w:pStyle w:val="12"/>
            </w:pPr>
            <w:r>
              <w:t>53.14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1.改善农业基础设施，增加农民收入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w:t>
            </w:r>
          </w:p>
        </w:tc>
        <w:tc>
          <w:tcPr>
            <w:tcW w:w="2891" w:type="dxa"/>
            <w:vAlign w:val="center"/>
          </w:tcPr>
          <w:p>
            <w:pPr>
              <w:pStyle w:val="12"/>
            </w:pPr>
            <w:r>
              <w:t>按照自然资源部文件要求开展核查</w:t>
            </w:r>
          </w:p>
        </w:tc>
        <w:tc>
          <w:tcPr>
            <w:tcW w:w="1276" w:type="dxa"/>
            <w:vAlign w:val="center"/>
          </w:tcPr>
          <w:p>
            <w:pPr>
              <w:pStyle w:val="12"/>
            </w:pPr>
            <w:r>
              <w:t>1041.87公顷</w:t>
            </w:r>
          </w:p>
        </w:tc>
        <w:tc>
          <w:tcPr>
            <w:tcW w:w="1843"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新增耕地质量</w:t>
            </w:r>
          </w:p>
        </w:tc>
        <w:tc>
          <w:tcPr>
            <w:tcW w:w="2891" w:type="dxa"/>
            <w:vAlign w:val="center"/>
          </w:tcPr>
          <w:p>
            <w:pPr>
              <w:pStyle w:val="12"/>
            </w:pPr>
            <w:r>
              <w:t>耕种条件</w:t>
            </w:r>
          </w:p>
        </w:tc>
        <w:tc>
          <w:tcPr>
            <w:tcW w:w="1276" w:type="dxa"/>
            <w:vAlign w:val="center"/>
          </w:tcPr>
          <w:p>
            <w:pPr>
              <w:pStyle w:val="12"/>
            </w:pPr>
            <w:r>
              <w:t>符合耕地条件</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及时</w:t>
            </w:r>
          </w:p>
        </w:tc>
        <w:tc>
          <w:tcPr>
            <w:tcW w:w="1276" w:type="dxa"/>
            <w:vAlign w:val="center"/>
          </w:tcPr>
          <w:p>
            <w:pPr>
              <w:pStyle w:val="12"/>
            </w:pPr>
            <w:r>
              <w:t>按时完成</w:t>
            </w:r>
          </w:p>
        </w:tc>
        <w:tc>
          <w:tcPr>
            <w:tcW w:w="1843" w:type="dxa"/>
            <w:vAlign w:val="center"/>
          </w:tcPr>
          <w:p>
            <w:pPr>
              <w:pStyle w:val="12"/>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技术服务费</w:t>
            </w:r>
          </w:p>
        </w:tc>
        <w:tc>
          <w:tcPr>
            <w:tcW w:w="2891" w:type="dxa"/>
            <w:vAlign w:val="center"/>
          </w:tcPr>
          <w:p>
            <w:pPr>
              <w:pStyle w:val="12"/>
            </w:pPr>
            <w:r>
              <w:t>项目实际支出经费不得超过预算安排</w:t>
            </w:r>
          </w:p>
        </w:tc>
        <w:tc>
          <w:tcPr>
            <w:tcW w:w="1276" w:type="dxa"/>
            <w:vAlign w:val="center"/>
          </w:tcPr>
          <w:p>
            <w:pPr>
              <w:pStyle w:val="12"/>
            </w:pPr>
            <w:r>
              <w:t>53.13万元</w:t>
            </w:r>
          </w:p>
        </w:tc>
        <w:tc>
          <w:tcPr>
            <w:tcW w:w="1843" w:type="dxa"/>
            <w:vAlign w:val="center"/>
          </w:tcPr>
          <w:p>
            <w:pPr>
              <w:pStyle w:val="12"/>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增加农民收入</w:t>
            </w:r>
          </w:p>
        </w:tc>
        <w:tc>
          <w:tcPr>
            <w:tcW w:w="2891" w:type="dxa"/>
            <w:vAlign w:val="center"/>
          </w:tcPr>
          <w:p>
            <w:pPr>
              <w:pStyle w:val="12"/>
            </w:pPr>
            <w:r>
              <w:t>减轻自然灾害、促进当地社会进步</w:t>
            </w:r>
          </w:p>
        </w:tc>
        <w:tc>
          <w:tcPr>
            <w:tcW w:w="1276" w:type="dxa"/>
            <w:vAlign w:val="center"/>
          </w:tcPr>
          <w:p>
            <w:pPr>
              <w:pStyle w:val="12"/>
            </w:pPr>
            <w:r>
              <w:t>增加收入</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植被增加，绿化面积扩大，改善环境</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2年</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w:t>
            </w:r>
          </w:p>
        </w:tc>
        <w:tc>
          <w:tcPr>
            <w:tcW w:w="1276" w:type="dxa"/>
            <w:vAlign w:val="center"/>
          </w:tcPr>
          <w:p>
            <w:pPr>
              <w:pStyle w:val="12"/>
            </w:pPr>
            <w:r>
              <w:t>≥90%</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40、隆尧县固城镇、尹村镇、东良镇、魏家庄镇、莲子镇镇控制性详细规划编制绩效目标表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13052524P000002100592</w:t>
            </w:r>
          </w:p>
        </w:tc>
        <w:tc>
          <w:tcPr>
            <w:tcW w:w="1587" w:type="dxa"/>
            <w:vAlign w:val="center"/>
          </w:tcPr>
          <w:p>
            <w:pPr>
              <w:pStyle w:val="10"/>
            </w:pPr>
            <w:r>
              <w:t>项目名称</w:t>
            </w:r>
          </w:p>
        </w:tc>
        <w:tc>
          <w:tcPr>
            <w:tcW w:w="4422" w:type="dxa"/>
            <w:gridSpan w:val="3"/>
            <w:vAlign w:val="center"/>
          </w:tcPr>
          <w:p>
            <w:pPr>
              <w:pStyle w:val="12"/>
            </w:pPr>
            <w:r>
              <w:t>隆尧县固城镇、尹村镇、东良镇、魏家庄镇、莲子镇镇控制性详细规划编制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w:t>
            </w:r>
          </w:p>
        </w:tc>
        <w:tc>
          <w:tcPr>
            <w:tcW w:w="1587" w:type="dxa"/>
            <w:vAlign w:val="center"/>
          </w:tcPr>
          <w:p>
            <w:pPr>
              <w:pStyle w:val="10"/>
            </w:pPr>
            <w:r>
              <w:t>其中：财政    资金</w:t>
            </w:r>
          </w:p>
        </w:tc>
        <w:tc>
          <w:tcPr>
            <w:tcW w:w="1304" w:type="dxa"/>
            <w:vAlign w:val="center"/>
          </w:tcPr>
          <w:p>
            <w:pPr>
              <w:pStyle w:val="12"/>
            </w:pPr>
            <w:r>
              <w:t>24.00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6套</w:t>
            </w:r>
          </w:p>
        </w:tc>
        <w:tc>
          <w:tcPr>
            <w:tcW w:w="1843" w:type="dxa"/>
            <w:vAlign w:val="center"/>
          </w:tcPr>
          <w:p>
            <w:pPr>
              <w:pStyle w:val="12"/>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1次</w:t>
            </w:r>
          </w:p>
        </w:tc>
        <w:tc>
          <w:tcPr>
            <w:tcW w:w="1843" w:type="dxa"/>
            <w:vAlign w:val="center"/>
          </w:tcPr>
          <w:p>
            <w:pPr>
              <w:pStyle w:val="12"/>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≥90%</w:t>
            </w:r>
          </w:p>
        </w:tc>
        <w:tc>
          <w:tcPr>
            <w:tcW w:w="1843" w:type="dxa"/>
            <w:vAlign w:val="center"/>
          </w:tcPr>
          <w:p>
            <w:pPr>
              <w:pStyle w:val="12"/>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规划编制成本</w:t>
            </w:r>
          </w:p>
        </w:tc>
        <w:tc>
          <w:tcPr>
            <w:tcW w:w="2891" w:type="dxa"/>
            <w:vAlign w:val="center"/>
          </w:tcPr>
          <w:p>
            <w:pPr>
              <w:pStyle w:val="12"/>
            </w:pPr>
            <w:r>
              <w:t>支付的规划编制费用</w:t>
            </w:r>
          </w:p>
        </w:tc>
        <w:tc>
          <w:tcPr>
            <w:tcW w:w="1276" w:type="dxa"/>
            <w:vAlign w:val="center"/>
          </w:tcPr>
          <w:p>
            <w:pPr>
              <w:pStyle w:val="12"/>
            </w:pPr>
            <w:r>
              <w:t>24万元</w:t>
            </w:r>
          </w:p>
        </w:tc>
        <w:tc>
          <w:tcPr>
            <w:tcW w:w="1843" w:type="dxa"/>
            <w:vAlign w:val="center"/>
          </w:tcPr>
          <w:p>
            <w:pPr>
              <w:pStyle w:val="12"/>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综合利用率</w:t>
            </w:r>
          </w:p>
        </w:tc>
        <w:tc>
          <w:tcPr>
            <w:tcW w:w="1276" w:type="dxa"/>
            <w:vAlign w:val="center"/>
          </w:tcPr>
          <w:p>
            <w:pPr>
              <w:pStyle w:val="12"/>
            </w:pPr>
            <w:r>
              <w:t>≥90%</w:t>
            </w:r>
          </w:p>
        </w:tc>
        <w:tc>
          <w:tcPr>
            <w:tcW w:w="1843" w:type="dxa"/>
            <w:vAlign w:val="center"/>
          </w:tcPr>
          <w:p>
            <w:pPr>
              <w:pStyle w:val="12"/>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规划成果批复率</w:t>
            </w:r>
          </w:p>
        </w:tc>
        <w:tc>
          <w:tcPr>
            <w:tcW w:w="2891" w:type="dxa"/>
            <w:vAlign w:val="center"/>
          </w:tcPr>
          <w:p>
            <w:pPr>
              <w:pStyle w:val="12"/>
            </w:pPr>
            <w:r>
              <w:t>规划成果通过县政府批复</w:t>
            </w:r>
          </w:p>
        </w:tc>
        <w:tc>
          <w:tcPr>
            <w:tcW w:w="1276" w:type="dxa"/>
            <w:vAlign w:val="center"/>
          </w:tcPr>
          <w:p>
            <w:pPr>
              <w:pStyle w:val="12"/>
            </w:pPr>
            <w:r>
              <w:t>1个</w:t>
            </w:r>
          </w:p>
        </w:tc>
        <w:tc>
          <w:tcPr>
            <w:tcW w:w="1843" w:type="dxa"/>
            <w:vAlign w:val="center"/>
          </w:tcPr>
          <w:p>
            <w:pPr>
              <w:pStyle w:val="12"/>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≥90%</w:t>
            </w:r>
          </w:p>
        </w:tc>
        <w:tc>
          <w:tcPr>
            <w:tcW w:w="1843" w:type="dxa"/>
            <w:vAlign w:val="center"/>
          </w:tcPr>
          <w:p>
            <w:pPr>
              <w:pStyle w:val="12"/>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对社会经济发展的影响率</w:t>
            </w:r>
          </w:p>
        </w:tc>
        <w:tc>
          <w:tcPr>
            <w:tcW w:w="1276" w:type="dxa"/>
            <w:vAlign w:val="center"/>
          </w:tcPr>
          <w:p>
            <w:pPr>
              <w:pStyle w:val="12"/>
            </w:pPr>
            <w:r>
              <w:t>≥90%</w:t>
            </w:r>
          </w:p>
        </w:tc>
        <w:tc>
          <w:tcPr>
            <w:tcW w:w="1843" w:type="dxa"/>
            <w:vAlign w:val="center"/>
          </w:tcPr>
          <w:p>
            <w:pPr>
              <w:pStyle w:val="12"/>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群众对综合监管系统的满意度</w:t>
            </w:r>
          </w:p>
        </w:tc>
        <w:tc>
          <w:tcPr>
            <w:tcW w:w="1276" w:type="dxa"/>
            <w:vAlign w:val="center"/>
          </w:tcPr>
          <w:p>
            <w:pPr>
              <w:pStyle w:val="12"/>
            </w:pPr>
            <w:r>
              <w:t>≥90%</w:t>
            </w:r>
          </w:p>
        </w:tc>
        <w:tc>
          <w:tcPr>
            <w:tcW w:w="1843" w:type="dxa"/>
            <w:vAlign w:val="center"/>
          </w:tcPr>
          <w:p>
            <w:pPr>
              <w:pStyle w:val="12"/>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41、隆尧县国家森林城市建设总体规划编制项目绩效目标表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13052524P00000210031D</w:t>
            </w:r>
          </w:p>
        </w:tc>
        <w:tc>
          <w:tcPr>
            <w:tcW w:w="1587" w:type="dxa"/>
            <w:vAlign w:val="center"/>
          </w:tcPr>
          <w:p>
            <w:pPr>
              <w:pStyle w:val="10"/>
            </w:pPr>
            <w:r>
              <w:t>项目名称</w:t>
            </w:r>
          </w:p>
        </w:tc>
        <w:tc>
          <w:tcPr>
            <w:tcW w:w="4422" w:type="dxa"/>
            <w:gridSpan w:val="3"/>
            <w:vAlign w:val="center"/>
          </w:tcPr>
          <w:p>
            <w:pPr>
              <w:pStyle w:val="12"/>
            </w:pPr>
            <w:r>
              <w:t>隆尧县国家森林城市建设总体规划编制项目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29.49</w:t>
            </w:r>
          </w:p>
        </w:tc>
        <w:tc>
          <w:tcPr>
            <w:tcW w:w="1587" w:type="dxa"/>
            <w:vAlign w:val="center"/>
          </w:tcPr>
          <w:p>
            <w:pPr>
              <w:pStyle w:val="10"/>
            </w:pPr>
            <w:r>
              <w:t>其中：财政    资金</w:t>
            </w:r>
          </w:p>
        </w:tc>
        <w:tc>
          <w:tcPr>
            <w:tcW w:w="1304" w:type="dxa"/>
            <w:vAlign w:val="center"/>
          </w:tcPr>
          <w:p>
            <w:pPr>
              <w:pStyle w:val="12"/>
            </w:pPr>
            <w:r>
              <w:t>29.49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项目成果报告</w:t>
            </w:r>
          </w:p>
        </w:tc>
        <w:tc>
          <w:tcPr>
            <w:tcW w:w="2891" w:type="dxa"/>
            <w:vAlign w:val="center"/>
          </w:tcPr>
          <w:p>
            <w:pPr>
              <w:pStyle w:val="12"/>
            </w:pPr>
            <w:r>
              <w:t>提交项目成果报告</w:t>
            </w:r>
          </w:p>
        </w:tc>
        <w:tc>
          <w:tcPr>
            <w:tcW w:w="1276" w:type="dxa"/>
            <w:vAlign w:val="center"/>
          </w:tcPr>
          <w:p>
            <w:pPr>
              <w:pStyle w:val="12"/>
            </w:pPr>
            <w:r>
              <w:t>2个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项目完成率</w:t>
            </w:r>
          </w:p>
        </w:tc>
        <w:tc>
          <w:tcPr>
            <w:tcW w:w="2891" w:type="dxa"/>
            <w:vAlign w:val="center"/>
          </w:tcPr>
          <w:p>
            <w:pPr>
              <w:pStyle w:val="12"/>
            </w:pPr>
            <w:r>
              <w:t>规划工作成果</w:t>
            </w:r>
          </w:p>
        </w:tc>
        <w:tc>
          <w:tcPr>
            <w:tcW w:w="1276" w:type="dxa"/>
            <w:vAlign w:val="center"/>
          </w:tcPr>
          <w:p>
            <w:pPr>
              <w:pStyle w:val="12"/>
            </w:pPr>
            <w:r>
              <w:t>100%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w:t>
            </w:r>
          </w:p>
        </w:tc>
        <w:tc>
          <w:tcPr>
            <w:tcW w:w="2891" w:type="dxa"/>
            <w:vAlign w:val="center"/>
          </w:tcPr>
          <w:p>
            <w:pPr>
              <w:pStyle w:val="12"/>
            </w:pPr>
            <w:r>
              <w:t>完成情况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社会影响力</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符合林业资源发展要求</w:t>
            </w:r>
          </w:p>
        </w:tc>
        <w:tc>
          <w:tcPr>
            <w:tcW w:w="2891" w:type="dxa"/>
            <w:vAlign w:val="center"/>
          </w:tcPr>
          <w:p>
            <w:pPr>
              <w:pStyle w:val="12"/>
            </w:pPr>
            <w:r>
              <w:t>符合林业资源发展要求</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长期使用性</w:t>
            </w:r>
          </w:p>
        </w:tc>
        <w:tc>
          <w:tcPr>
            <w:tcW w:w="2891" w:type="dxa"/>
            <w:vAlign w:val="center"/>
          </w:tcPr>
          <w:p>
            <w:pPr>
              <w:pStyle w:val="12"/>
            </w:pPr>
            <w:r>
              <w:t>长期使用性</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数据受众满意度</w:t>
            </w:r>
          </w:p>
        </w:tc>
        <w:tc>
          <w:tcPr>
            <w:tcW w:w="2891" w:type="dxa"/>
            <w:vAlign w:val="center"/>
          </w:tcPr>
          <w:p>
            <w:pPr>
              <w:pStyle w:val="12"/>
            </w:pPr>
            <w:r>
              <w:t>数据受众满意度率</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42、隆尧县国空间规划“一张图”三级等保建设项目绩效目标表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13052524P000002100567</w:t>
            </w:r>
          </w:p>
        </w:tc>
        <w:tc>
          <w:tcPr>
            <w:tcW w:w="1587" w:type="dxa"/>
            <w:vAlign w:val="center"/>
          </w:tcPr>
          <w:p>
            <w:pPr>
              <w:pStyle w:val="10"/>
            </w:pPr>
            <w:r>
              <w:t>项目名称</w:t>
            </w:r>
          </w:p>
        </w:tc>
        <w:tc>
          <w:tcPr>
            <w:tcW w:w="4422" w:type="dxa"/>
            <w:gridSpan w:val="3"/>
            <w:vAlign w:val="center"/>
          </w:tcPr>
          <w:p>
            <w:pPr>
              <w:pStyle w:val="12"/>
            </w:pPr>
            <w:r>
              <w:t>隆尧县国空间规划“一张图”三级等保建设项目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12.00</w:t>
            </w:r>
          </w:p>
        </w:tc>
        <w:tc>
          <w:tcPr>
            <w:tcW w:w="1587" w:type="dxa"/>
            <w:vAlign w:val="center"/>
          </w:tcPr>
          <w:p>
            <w:pPr>
              <w:pStyle w:val="10"/>
            </w:pPr>
            <w:r>
              <w:t>其中：财政    资金</w:t>
            </w:r>
          </w:p>
        </w:tc>
        <w:tc>
          <w:tcPr>
            <w:tcW w:w="1304" w:type="dxa"/>
            <w:vAlign w:val="center"/>
          </w:tcPr>
          <w:p>
            <w:pPr>
              <w:pStyle w:val="12"/>
            </w:pPr>
            <w:r>
              <w:t>12.00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成果完成数量</w:t>
            </w:r>
          </w:p>
        </w:tc>
        <w:tc>
          <w:tcPr>
            <w:tcW w:w="2891" w:type="dxa"/>
            <w:vAlign w:val="center"/>
          </w:tcPr>
          <w:p>
            <w:pPr>
              <w:pStyle w:val="12"/>
            </w:pPr>
            <w:r>
              <w:t>完成国土空间规划“一张图”三级等保建设一项</w:t>
            </w:r>
          </w:p>
        </w:tc>
        <w:tc>
          <w:tcPr>
            <w:tcW w:w="1276" w:type="dxa"/>
            <w:vAlign w:val="center"/>
          </w:tcPr>
          <w:p>
            <w:pPr>
              <w:pStyle w:val="12"/>
            </w:pPr>
            <w:r>
              <w:t>2个</w:t>
            </w:r>
          </w:p>
        </w:tc>
        <w:tc>
          <w:tcPr>
            <w:tcW w:w="1843" w:type="dxa"/>
            <w:vAlign w:val="center"/>
          </w:tcPr>
          <w:p>
            <w:pPr>
              <w:pStyle w:val="12"/>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网络安全等级保护三级（2.0）要求</w:t>
            </w:r>
          </w:p>
        </w:tc>
        <w:tc>
          <w:tcPr>
            <w:tcW w:w="2891" w:type="dxa"/>
            <w:vAlign w:val="center"/>
          </w:tcPr>
          <w:p>
            <w:pPr>
              <w:pStyle w:val="12"/>
            </w:pPr>
            <w:r>
              <w:t>成果是否顺利通过网络安全等级保护三级（2.0）测评</w:t>
            </w:r>
          </w:p>
        </w:tc>
        <w:tc>
          <w:tcPr>
            <w:tcW w:w="1276" w:type="dxa"/>
            <w:vAlign w:val="center"/>
          </w:tcPr>
          <w:p>
            <w:pPr>
              <w:pStyle w:val="12"/>
            </w:pPr>
            <w:r>
              <w:t>≥90%</w:t>
            </w:r>
          </w:p>
        </w:tc>
        <w:tc>
          <w:tcPr>
            <w:tcW w:w="1843" w:type="dxa"/>
            <w:vAlign w:val="center"/>
          </w:tcPr>
          <w:p>
            <w:pPr>
              <w:pStyle w:val="12"/>
            </w:pPr>
            <w:r>
              <w:t>三级等保测评报告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通过测评时间</w:t>
            </w:r>
          </w:p>
        </w:tc>
        <w:tc>
          <w:tcPr>
            <w:tcW w:w="2891" w:type="dxa"/>
            <w:vAlign w:val="center"/>
          </w:tcPr>
          <w:p>
            <w:pPr>
              <w:pStyle w:val="12"/>
            </w:pPr>
            <w:r>
              <w:t>是否按照合同约定的时限完成约定的工作</w:t>
            </w:r>
          </w:p>
        </w:tc>
        <w:tc>
          <w:tcPr>
            <w:tcW w:w="1276" w:type="dxa"/>
            <w:vAlign w:val="center"/>
          </w:tcPr>
          <w:p>
            <w:pPr>
              <w:pStyle w:val="12"/>
            </w:pPr>
            <w:r>
              <w:t>≥90%</w:t>
            </w:r>
          </w:p>
        </w:tc>
        <w:tc>
          <w:tcPr>
            <w:tcW w:w="1843" w:type="dxa"/>
            <w:vAlign w:val="center"/>
          </w:tcPr>
          <w:p>
            <w:pPr>
              <w:pStyle w:val="12"/>
            </w:pPr>
            <w:r>
              <w:t>验收申请中的交付日期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项目采购成本</w:t>
            </w:r>
          </w:p>
        </w:tc>
        <w:tc>
          <w:tcPr>
            <w:tcW w:w="2891" w:type="dxa"/>
            <w:vAlign w:val="center"/>
          </w:tcPr>
          <w:p>
            <w:pPr>
              <w:pStyle w:val="12"/>
            </w:pPr>
            <w:r>
              <w:t>总成本控制在44.66万元以内</w:t>
            </w:r>
          </w:p>
        </w:tc>
        <w:tc>
          <w:tcPr>
            <w:tcW w:w="1276" w:type="dxa"/>
            <w:vAlign w:val="center"/>
          </w:tcPr>
          <w:p>
            <w:pPr>
              <w:pStyle w:val="12"/>
            </w:pPr>
            <w:r>
              <w:t>12万元</w:t>
            </w:r>
          </w:p>
        </w:tc>
        <w:tc>
          <w:tcPr>
            <w:tcW w:w="1843" w:type="dxa"/>
            <w:vAlign w:val="center"/>
          </w:tcPr>
          <w:p>
            <w:pPr>
              <w:pStyle w:val="12"/>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为我县的经济增长提供有力支持</w:t>
            </w:r>
          </w:p>
        </w:tc>
        <w:tc>
          <w:tcPr>
            <w:tcW w:w="2891" w:type="dxa"/>
            <w:vAlign w:val="center"/>
          </w:tcPr>
          <w:p>
            <w:pPr>
              <w:pStyle w:val="12"/>
            </w:pPr>
            <w:r>
              <w:t>隆尧县国土空间规划“一张图”系统通过三级等保后是否能接入国土证资源网，有效为我县经济发展规划提供有力支持</w:t>
            </w:r>
          </w:p>
        </w:tc>
        <w:tc>
          <w:tcPr>
            <w:tcW w:w="1276" w:type="dxa"/>
            <w:vAlign w:val="center"/>
          </w:tcPr>
          <w:p>
            <w:pPr>
              <w:pStyle w:val="12"/>
            </w:pPr>
            <w:r>
              <w:t>≥90%</w:t>
            </w:r>
          </w:p>
        </w:tc>
        <w:tc>
          <w:tcPr>
            <w:tcW w:w="1843" w:type="dxa"/>
            <w:vAlign w:val="center"/>
          </w:tcPr>
          <w:p>
            <w:pPr>
              <w:pStyle w:val="12"/>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提高城市建设品质、改善人居环境</w:t>
            </w:r>
          </w:p>
        </w:tc>
        <w:tc>
          <w:tcPr>
            <w:tcW w:w="2891" w:type="dxa"/>
            <w:vAlign w:val="center"/>
          </w:tcPr>
          <w:p>
            <w:pPr>
              <w:pStyle w:val="12"/>
            </w:pPr>
            <w:r>
              <w:t>隆尧县国土空间规划“一张图”系统通过三级等保后是否能接入国土证资源网，有效为我县总体规划提供便捷直观的支持，提高城市建设品质、改善人居环境</w:t>
            </w:r>
          </w:p>
        </w:tc>
        <w:tc>
          <w:tcPr>
            <w:tcW w:w="1276" w:type="dxa"/>
            <w:vAlign w:val="center"/>
          </w:tcPr>
          <w:p>
            <w:pPr>
              <w:pStyle w:val="12"/>
            </w:pPr>
            <w:r>
              <w:t>≥90%</w:t>
            </w:r>
          </w:p>
        </w:tc>
        <w:tc>
          <w:tcPr>
            <w:tcW w:w="1843" w:type="dxa"/>
            <w:vAlign w:val="center"/>
          </w:tcPr>
          <w:p>
            <w:pPr>
              <w:pStyle w:val="12"/>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优化生态环境</w:t>
            </w:r>
          </w:p>
        </w:tc>
        <w:tc>
          <w:tcPr>
            <w:tcW w:w="2891" w:type="dxa"/>
            <w:vAlign w:val="center"/>
          </w:tcPr>
          <w:p>
            <w:pPr>
              <w:pStyle w:val="12"/>
            </w:pPr>
            <w:r>
              <w:t>隆尧县国土空间规划“一张图”系统通过三级等保后是否能接入国土证资源网，有效为我县生态环境规划提供便捷直观的支持</w:t>
            </w:r>
          </w:p>
        </w:tc>
        <w:tc>
          <w:tcPr>
            <w:tcW w:w="1276" w:type="dxa"/>
            <w:vAlign w:val="center"/>
          </w:tcPr>
          <w:p>
            <w:pPr>
              <w:pStyle w:val="12"/>
            </w:pPr>
            <w:r>
              <w:t>≥90%</w:t>
            </w:r>
          </w:p>
        </w:tc>
        <w:tc>
          <w:tcPr>
            <w:tcW w:w="1843" w:type="dxa"/>
            <w:vAlign w:val="center"/>
          </w:tcPr>
          <w:p>
            <w:pPr>
              <w:pStyle w:val="12"/>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项目成果的可持续性期限</w:t>
            </w:r>
          </w:p>
        </w:tc>
        <w:tc>
          <w:tcPr>
            <w:tcW w:w="2891" w:type="dxa"/>
            <w:vAlign w:val="center"/>
          </w:tcPr>
          <w:p>
            <w:pPr>
              <w:pStyle w:val="12"/>
            </w:pPr>
            <w:r>
              <w:t>项目成果的可持续性使用期限不低于三年</w:t>
            </w:r>
          </w:p>
        </w:tc>
        <w:tc>
          <w:tcPr>
            <w:tcW w:w="1276" w:type="dxa"/>
            <w:vAlign w:val="center"/>
          </w:tcPr>
          <w:p>
            <w:pPr>
              <w:pStyle w:val="12"/>
            </w:pPr>
            <w:r>
              <w:t>≥90%</w:t>
            </w:r>
          </w:p>
        </w:tc>
        <w:tc>
          <w:tcPr>
            <w:tcW w:w="1843" w:type="dxa"/>
            <w:vAlign w:val="center"/>
          </w:tcPr>
          <w:p>
            <w:pPr>
              <w:pStyle w:val="12"/>
            </w:pPr>
            <w:r>
              <w:t>成果交付后维护时间不低于三年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项目成果的质量满意度</w:t>
            </w:r>
          </w:p>
        </w:tc>
        <w:tc>
          <w:tcPr>
            <w:tcW w:w="2891" w:type="dxa"/>
            <w:vAlign w:val="center"/>
          </w:tcPr>
          <w:p>
            <w:pPr>
              <w:pStyle w:val="12"/>
            </w:pPr>
            <w:r>
              <w:t>交付的项目成果是否满意</w:t>
            </w:r>
          </w:p>
        </w:tc>
        <w:tc>
          <w:tcPr>
            <w:tcW w:w="1276" w:type="dxa"/>
            <w:vAlign w:val="center"/>
          </w:tcPr>
          <w:p>
            <w:pPr>
              <w:pStyle w:val="12"/>
            </w:pPr>
            <w:r>
              <w:t>≥90%</w:t>
            </w:r>
          </w:p>
        </w:tc>
        <w:tc>
          <w:tcPr>
            <w:tcW w:w="1843" w:type="dxa"/>
            <w:vAlign w:val="center"/>
          </w:tcPr>
          <w:p>
            <w:pPr>
              <w:pStyle w:val="12"/>
            </w:pPr>
            <w:r>
              <w:t>项目成果应符合要求，满足三级等保测评条件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43、隆尧县林草种质资源普查项目绩效目标表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13052524P00000210042W</w:t>
            </w:r>
          </w:p>
        </w:tc>
        <w:tc>
          <w:tcPr>
            <w:tcW w:w="1587" w:type="dxa"/>
            <w:vAlign w:val="center"/>
          </w:tcPr>
          <w:p>
            <w:pPr>
              <w:pStyle w:val="10"/>
            </w:pPr>
            <w:r>
              <w:t>项目名称</w:t>
            </w:r>
          </w:p>
        </w:tc>
        <w:tc>
          <w:tcPr>
            <w:tcW w:w="4422" w:type="dxa"/>
            <w:gridSpan w:val="3"/>
            <w:vAlign w:val="center"/>
          </w:tcPr>
          <w:p>
            <w:pPr>
              <w:pStyle w:val="12"/>
            </w:pPr>
            <w:r>
              <w:t>隆尧县林草种质资源普查项目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23.60</w:t>
            </w:r>
          </w:p>
        </w:tc>
        <w:tc>
          <w:tcPr>
            <w:tcW w:w="1587" w:type="dxa"/>
            <w:vAlign w:val="center"/>
          </w:tcPr>
          <w:p>
            <w:pPr>
              <w:pStyle w:val="10"/>
            </w:pPr>
            <w:r>
              <w:t>其中：财政    资金</w:t>
            </w:r>
          </w:p>
        </w:tc>
        <w:tc>
          <w:tcPr>
            <w:tcW w:w="1304" w:type="dxa"/>
            <w:vAlign w:val="center"/>
          </w:tcPr>
          <w:p>
            <w:pPr>
              <w:pStyle w:val="12"/>
            </w:pPr>
            <w:r>
              <w:t>23.60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1.完成林草种子资源普查工作任务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植树造林面积达标率</w:t>
            </w:r>
          </w:p>
        </w:tc>
        <w:tc>
          <w:tcPr>
            <w:tcW w:w="2891" w:type="dxa"/>
            <w:vAlign w:val="center"/>
          </w:tcPr>
          <w:p>
            <w:pPr>
              <w:pStyle w:val="12"/>
            </w:pPr>
            <w:r>
              <w:t>植树造林面积达标率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森林抚育质量合格率</w:t>
            </w:r>
          </w:p>
        </w:tc>
        <w:tc>
          <w:tcPr>
            <w:tcW w:w="2891" w:type="dxa"/>
            <w:vAlign w:val="center"/>
          </w:tcPr>
          <w:p>
            <w:pPr>
              <w:pStyle w:val="12"/>
            </w:pPr>
            <w:r>
              <w:t>森林抚育质量合格率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林地保有量</w:t>
            </w:r>
          </w:p>
        </w:tc>
        <w:tc>
          <w:tcPr>
            <w:tcW w:w="2891" w:type="dxa"/>
            <w:vAlign w:val="center"/>
          </w:tcPr>
          <w:p>
            <w:pPr>
              <w:pStyle w:val="12"/>
            </w:pPr>
            <w:r>
              <w:t>林地保有量是否增减</w:t>
            </w:r>
          </w:p>
        </w:tc>
        <w:tc>
          <w:tcPr>
            <w:tcW w:w="1276" w:type="dxa"/>
            <w:vAlign w:val="center"/>
          </w:tcPr>
          <w:p>
            <w:pPr>
              <w:pStyle w:val="12"/>
            </w:pPr>
            <w:r>
              <w:t>是</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10万元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使用良种苗木用材林成长量</w:t>
            </w:r>
          </w:p>
        </w:tc>
        <w:tc>
          <w:tcPr>
            <w:tcW w:w="2891" w:type="dxa"/>
            <w:vAlign w:val="center"/>
          </w:tcPr>
          <w:p>
            <w:pPr>
              <w:pStyle w:val="12"/>
            </w:pPr>
            <w:r>
              <w:t>使用良种苗木用材林成长量</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社会影响力指标</w:t>
            </w:r>
          </w:p>
        </w:tc>
        <w:tc>
          <w:tcPr>
            <w:tcW w:w="2891" w:type="dxa"/>
            <w:vAlign w:val="center"/>
          </w:tcPr>
          <w:p>
            <w:pPr>
              <w:pStyle w:val="12"/>
            </w:pPr>
            <w:r>
              <w:t>是否对社会影响</w:t>
            </w:r>
          </w:p>
        </w:tc>
        <w:tc>
          <w:tcPr>
            <w:tcW w:w="1276" w:type="dxa"/>
            <w:vAlign w:val="center"/>
          </w:tcPr>
          <w:p>
            <w:pPr>
              <w:pStyle w:val="12"/>
            </w:pPr>
            <w:r>
              <w:t>是</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项目规划准确率</w:t>
            </w:r>
          </w:p>
        </w:tc>
        <w:tc>
          <w:tcPr>
            <w:tcW w:w="2891" w:type="dxa"/>
            <w:vAlign w:val="center"/>
          </w:tcPr>
          <w:p>
            <w:pPr>
              <w:pStyle w:val="12"/>
            </w:pPr>
            <w:r>
              <w:t>项目规划准确率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44、隆尧县农村集体建设用地使用权、宅基地使用权确权登记项目绩效目标表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13052524P00000210020X</w:t>
            </w:r>
          </w:p>
        </w:tc>
        <w:tc>
          <w:tcPr>
            <w:tcW w:w="1587" w:type="dxa"/>
            <w:vAlign w:val="center"/>
          </w:tcPr>
          <w:p>
            <w:pPr>
              <w:pStyle w:val="10"/>
            </w:pPr>
            <w:r>
              <w:t>项目名称</w:t>
            </w:r>
          </w:p>
        </w:tc>
        <w:tc>
          <w:tcPr>
            <w:tcW w:w="4422" w:type="dxa"/>
            <w:gridSpan w:val="3"/>
            <w:vAlign w:val="center"/>
          </w:tcPr>
          <w:p>
            <w:pPr>
              <w:pStyle w:val="12"/>
            </w:pPr>
            <w:r>
              <w:t>隆尧县农村集体建设用地使用权、宅基地使用权确权登记项目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108.89</w:t>
            </w:r>
          </w:p>
        </w:tc>
        <w:tc>
          <w:tcPr>
            <w:tcW w:w="1587" w:type="dxa"/>
            <w:vAlign w:val="center"/>
          </w:tcPr>
          <w:p>
            <w:pPr>
              <w:pStyle w:val="10"/>
            </w:pPr>
            <w:r>
              <w:t>其中：财政    资金</w:t>
            </w:r>
          </w:p>
        </w:tc>
        <w:tc>
          <w:tcPr>
            <w:tcW w:w="1304" w:type="dxa"/>
            <w:vAlign w:val="center"/>
          </w:tcPr>
          <w:p>
            <w:pPr>
              <w:pStyle w:val="12"/>
            </w:pPr>
            <w:r>
              <w:t>108.89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文字成果数量</w:t>
            </w:r>
          </w:p>
        </w:tc>
        <w:tc>
          <w:tcPr>
            <w:tcW w:w="2891" w:type="dxa"/>
            <w:vAlign w:val="center"/>
          </w:tcPr>
          <w:p>
            <w:pPr>
              <w:pStyle w:val="12"/>
            </w:pPr>
            <w:r>
              <w:t>文字报告成果</w:t>
            </w:r>
          </w:p>
        </w:tc>
        <w:tc>
          <w:tcPr>
            <w:tcW w:w="1276" w:type="dxa"/>
            <w:vAlign w:val="center"/>
          </w:tcPr>
          <w:p>
            <w:pPr>
              <w:pStyle w:val="12"/>
            </w:pPr>
            <w:r>
              <w:t>4套</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确权登记符合标准比例</w:t>
            </w:r>
          </w:p>
        </w:tc>
        <w:tc>
          <w:tcPr>
            <w:tcW w:w="2891" w:type="dxa"/>
            <w:vAlign w:val="center"/>
          </w:tcPr>
          <w:p>
            <w:pPr>
              <w:pStyle w:val="12"/>
            </w:pPr>
            <w:r>
              <w:t>确权登记符合标准比例</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对全县276个成果汇总</w:t>
            </w:r>
          </w:p>
        </w:tc>
        <w:tc>
          <w:tcPr>
            <w:tcW w:w="1276" w:type="dxa"/>
            <w:vAlign w:val="center"/>
          </w:tcPr>
          <w:p>
            <w:pPr>
              <w:pStyle w:val="12"/>
            </w:pPr>
            <w:r>
              <w:t>≥90%</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108.89万元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土地信息现势性</w:t>
            </w:r>
          </w:p>
        </w:tc>
        <w:tc>
          <w:tcPr>
            <w:tcW w:w="2891" w:type="dxa"/>
            <w:vAlign w:val="center"/>
          </w:tcPr>
          <w:p>
            <w:pPr>
              <w:pStyle w:val="12"/>
            </w:pPr>
            <w:r>
              <w:t>数据信息能否反映最新的权属信息</w:t>
            </w:r>
          </w:p>
        </w:tc>
        <w:tc>
          <w:tcPr>
            <w:tcW w:w="1276" w:type="dxa"/>
            <w:vAlign w:val="center"/>
          </w:tcPr>
          <w:p>
            <w:pPr>
              <w:pStyle w:val="12"/>
            </w:pPr>
            <w:r>
              <w:t>≥90%</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45、隆尧县农村集体建设用地使用权和宅基地使用权登记发证项目绩效目标表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13052524P00000210019J</w:t>
            </w:r>
          </w:p>
        </w:tc>
        <w:tc>
          <w:tcPr>
            <w:tcW w:w="1587" w:type="dxa"/>
            <w:vAlign w:val="center"/>
          </w:tcPr>
          <w:p>
            <w:pPr>
              <w:pStyle w:val="10"/>
            </w:pPr>
            <w:r>
              <w:t>项目名称</w:t>
            </w:r>
          </w:p>
        </w:tc>
        <w:tc>
          <w:tcPr>
            <w:tcW w:w="4422" w:type="dxa"/>
            <w:gridSpan w:val="3"/>
            <w:vAlign w:val="center"/>
          </w:tcPr>
          <w:p>
            <w:pPr>
              <w:pStyle w:val="12"/>
            </w:pPr>
            <w:r>
              <w:t>隆尧县农村集体建设用地使用权和宅基地使用权登记发证项目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155.10</w:t>
            </w:r>
          </w:p>
        </w:tc>
        <w:tc>
          <w:tcPr>
            <w:tcW w:w="1587" w:type="dxa"/>
            <w:vAlign w:val="center"/>
          </w:tcPr>
          <w:p>
            <w:pPr>
              <w:pStyle w:val="10"/>
            </w:pPr>
            <w:r>
              <w:t>其中：财政    资金</w:t>
            </w:r>
          </w:p>
        </w:tc>
        <w:tc>
          <w:tcPr>
            <w:tcW w:w="1304" w:type="dxa"/>
            <w:vAlign w:val="center"/>
          </w:tcPr>
          <w:p>
            <w:pPr>
              <w:pStyle w:val="12"/>
            </w:pPr>
            <w:r>
              <w:t>155.10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数据库</w:t>
            </w:r>
          </w:p>
        </w:tc>
        <w:tc>
          <w:tcPr>
            <w:tcW w:w="2891" w:type="dxa"/>
            <w:vAlign w:val="center"/>
          </w:tcPr>
          <w:p>
            <w:pPr>
              <w:pStyle w:val="12"/>
            </w:pPr>
            <w:r>
              <w:t>形成农村宅基地和集体建设用地数据库</w:t>
            </w:r>
          </w:p>
        </w:tc>
        <w:tc>
          <w:tcPr>
            <w:tcW w:w="1276" w:type="dxa"/>
            <w:vAlign w:val="center"/>
          </w:tcPr>
          <w:p>
            <w:pPr>
              <w:pStyle w:val="12"/>
            </w:pPr>
            <w:r>
              <w:t>1个</w:t>
            </w: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确权登记符合标准比例</w:t>
            </w:r>
          </w:p>
        </w:tc>
        <w:tc>
          <w:tcPr>
            <w:tcW w:w="2891" w:type="dxa"/>
            <w:vAlign w:val="center"/>
          </w:tcPr>
          <w:p>
            <w:pPr>
              <w:pStyle w:val="12"/>
            </w:pPr>
            <w:r>
              <w:t>确权登记符合标准比例</w:t>
            </w:r>
          </w:p>
        </w:tc>
        <w:tc>
          <w:tcPr>
            <w:tcW w:w="1276" w:type="dxa"/>
            <w:vAlign w:val="center"/>
          </w:tcPr>
          <w:p>
            <w:pPr>
              <w:pStyle w:val="12"/>
            </w:pPr>
            <w:r>
              <w:t>≥90%</w:t>
            </w: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对全县276个村测量成果汇总</w:t>
            </w:r>
          </w:p>
        </w:tc>
        <w:tc>
          <w:tcPr>
            <w:tcW w:w="1276" w:type="dxa"/>
            <w:vAlign w:val="center"/>
          </w:tcPr>
          <w:p>
            <w:pPr>
              <w:pStyle w:val="12"/>
            </w:pPr>
            <w:r>
              <w:t>满足要求</w:t>
            </w: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155.1万元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省级入库通过率</w:t>
            </w:r>
          </w:p>
        </w:tc>
        <w:tc>
          <w:tcPr>
            <w:tcW w:w="2891" w:type="dxa"/>
            <w:vAlign w:val="center"/>
          </w:tcPr>
          <w:p>
            <w:pPr>
              <w:pStyle w:val="12"/>
            </w:pPr>
            <w:r>
              <w:t>将276个村每个符合登记条件的宅基地和集体建设用地成果入库</w:t>
            </w:r>
          </w:p>
        </w:tc>
        <w:tc>
          <w:tcPr>
            <w:tcW w:w="1276" w:type="dxa"/>
            <w:vAlign w:val="center"/>
          </w:tcPr>
          <w:p>
            <w:pPr>
              <w:pStyle w:val="12"/>
            </w:pPr>
            <w:r>
              <w:t>合格</w:t>
            </w:r>
          </w:p>
        </w:tc>
        <w:tc>
          <w:tcPr>
            <w:tcW w:w="1843" w:type="dxa"/>
            <w:vAlign w:val="center"/>
          </w:tcPr>
          <w:p>
            <w:pPr>
              <w:pStyle w:val="12"/>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准确</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w:t>
            </w:r>
          </w:p>
        </w:tc>
        <w:tc>
          <w:tcPr>
            <w:tcW w:w="2891" w:type="dxa"/>
            <w:vAlign w:val="center"/>
          </w:tcPr>
          <w:p>
            <w:pPr>
              <w:pStyle w:val="12"/>
            </w:pPr>
            <w:r>
              <w:t>是否可持续发展</w:t>
            </w:r>
          </w:p>
        </w:tc>
        <w:tc>
          <w:tcPr>
            <w:tcW w:w="1276" w:type="dxa"/>
            <w:vAlign w:val="center"/>
          </w:tcPr>
          <w:p>
            <w:pPr>
              <w:pStyle w:val="12"/>
            </w:pPr>
            <w:r>
              <w:t>是</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普查对象满意度抽查</w:t>
            </w:r>
          </w:p>
        </w:tc>
        <w:tc>
          <w:tcPr>
            <w:tcW w:w="2891" w:type="dxa"/>
            <w:vAlign w:val="center"/>
          </w:tcPr>
          <w:p>
            <w:pPr>
              <w:pStyle w:val="12"/>
            </w:pPr>
            <w:r>
              <w:t>普查对象满意度抽查</w:t>
            </w:r>
          </w:p>
        </w:tc>
        <w:tc>
          <w:tcPr>
            <w:tcW w:w="1276" w:type="dxa"/>
            <w:vAlign w:val="center"/>
          </w:tcPr>
          <w:p>
            <w:pPr>
              <w:pStyle w:val="12"/>
            </w:pPr>
            <w:r>
              <w:t>≥90%</w:t>
            </w:r>
          </w:p>
        </w:tc>
        <w:tc>
          <w:tcPr>
            <w:tcW w:w="1843" w:type="dxa"/>
            <w:vAlign w:val="center"/>
          </w:tcPr>
          <w:p>
            <w:pPr>
              <w:pStyle w:val="12"/>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46、隆尧县农村集体土地所有权补充调查绩效目标表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13052524P000002100225</w:t>
            </w:r>
          </w:p>
        </w:tc>
        <w:tc>
          <w:tcPr>
            <w:tcW w:w="1587" w:type="dxa"/>
            <w:vAlign w:val="center"/>
          </w:tcPr>
          <w:p>
            <w:pPr>
              <w:pStyle w:val="10"/>
            </w:pPr>
            <w:r>
              <w:t>项目名称</w:t>
            </w:r>
          </w:p>
        </w:tc>
        <w:tc>
          <w:tcPr>
            <w:tcW w:w="4422" w:type="dxa"/>
            <w:gridSpan w:val="3"/>
            <w:vAlign w:val="center"/>
          </w:tcPr>
          <w:p>
            <w:pPr>
              <w:pStyle w:val="12"/>
            </w:pPr>
            <w:r>
              <w:t>隆尧县农村集体土地所有权补充调查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31.04</w:t>
            </w:r>
          </w:p>
        </w:tc>
        <w:tc>
          <w:tcPr>
            <w:tcW w:w="1587" w:type="dxa"/>
            <w:vAlign w:val="center"/>
          </w:tcPr>
          <w:p>
            <w:pPr>
              <w:pStyle w:val="10"/>
            </w:pPr>
            <w:r>
              <w:t>其中：财政    资金</w:t>
            </w:r>
          </w:p>
        </w:tc>
        <w:tc>
          <w:tcPr>
            <w:tcW w:w="1304" w:type="dxa"/>
            <w:vAlign w:val="center"/>
          </w:tcPr>
          <w:p>
            <w:pPr>
              <w:pStyle w:val="12"/>
            </w:pPr>
            <w:r>
              <w:t>31.04</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1.形成最新的所有权补充调查数据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文字成果数量</w:t>
            </w:r>
          </w:p>
        </w:tc>
        <w:tc>
          <w:tcPr>
            <w:tcW w:w="2891" w:type="dxa"/>
            <w:vAlign w:val="center"/>
          </w:tcPr>
          <w:p>
            <w:pPr>
              <w:pStyle w:val="12"/>
            </w:pPr>
            <w:r>
              <w:t>文字报告成果</w:t>
            </w:r>
          </w:p>
        </w:tc>
        <w:tc>
          <w:tcPr>
            <w:tcW w:w="1276" w:type="dxa"/>
            <w:vAlign w:val="center"/>
          </w:tcPr>
          <w:p>
            <w:pPr>
              <w:pStyle w:val="12"/>
            </w:pPr>
            <w:r>
              <w:t>4套</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确权登记符合标准比例</w:t>
            </w:r>
          </w:p>
        </w:tc>
        <w:tc>
          <w:tcPr>
            <w:tcW w:w="2891" w:type="dxa"/>
            <w:vAlign w:val="center"/>
          </w:tcPr>
          <w:p>
            <w:pPr>
              <w:pStyle w:val="12"/>
            </w:pPr>
            <w:r>
              <w:t>确权登记符合标准比例</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对全县276个成果汇总</w:t>
            </w:r>
          </w:p>
        </w:tc>
        <w:tc>
          <w:tcPr>
            <w:tcW w:w="1276" w:type="dxa"/>
            <w:vAlign w:val="center"/>
          </w:tcPr>
          <w:p>
            <w:pPr>
              <w:pStyle w:val="12"/>
            </w:pPr>
            <w:r>
              <w:t>≥90%</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≥90%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土地信息现势性</w:t>
            </w:r>
          </w:p>
        </w:tc>
        <w:tc>
          <w:tcPr>
            <w:tcW w:w="2891" w:type="dxa"/>
            <w:vAlign w:val="center"/>
          </w:tcPr>
          <w:p>
            <w:pPr>
              <w:pStyle w:val="12"/>
            </w:pPr>
            <w:r>
              <w:t>数据信息能否反映最新的权属信息</w:t>
            </w:r>
          </w:p>
        </w:tc>
        <w:tc>
          <w:tcPr>
            <w:tcW w:w="1276" w:type="dxa"/>
            <w:vAlign w:val="center"/>
          </w:tcPr>
          <w:p>
            <w:pPr>
              <w:pStyle w:val="12"/>
            </w:pPr>
            <w:r>
              <w:t>≥90%</w:t>
            </w:r>
          </w:p>
        </w:tc>
        <w:tc>
          <w:tcPr>
            <w:tcW w:w="1843" w:type="dxa"/>
            <w:vAlign w:val="center"/>
          </w:tcPr>
          <w:p>
            <w:pPr>
              <w:pStyle w:val="12"/>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47、隆尧县农村宅基地、建设用地确权登记发证房产调查项目绩效目标表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13052524P00000210021H</w:t>
            </w:r>
          </w:p>
        </w:tc>
        <w:tc>
          <w:tcPr>
            <w:tcW w:w="1587" w:type="dxa"/>
            <w:vAlign w:val="center"/>
          </w:tcPr>
          <w:p>
            <w:pPr>
              <w:pStyle w:val="10"/>
            </w:pPr>
            <w:r>
              <w:t>项目名称</w:t>
            </w:r>
          </w:p>
        </w:tc>
        <w:tc>
          <w:tcPr>
            <w:tcW w:w="4422" w:type="dxa"/>
            <w:gridSpan w:val="3"/>
            <w:vAlign w:val="center"/>
          </w:tcPr>
          <w:p>
            <w:pPr>
              <w:pStyle w:val="12"/>
            </w:pPr>
            <w:r>
              <w:t>隆尧县农村宅基地、建设用地确权登记发证房产调查项目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160.00</w:t>
            </w:r>
          </w:p>
        </w:tc>
        <w:tc>
          <w:tcPr>
            <w:tcW w:w="1587" w:type="dxa"/>
            <w:vAlign w:val="center"/>
          </w:tcPr>
          <w:p>
            <w:pPr>
              <w:pStyle w:val="10"/>
            </w:pPr>
            <w:r>
              <w:t>其中：财政    资金</w:t>
            </w:r>
          </w:p>
        </w:tc>
        <w:tc>
          <w:tcPr>
            <w:tcW w:w="1304" w:type="dxa"/>
            <w:vAlign w:val="center"/>
          </w:tcPr>
          <w:p>
            <w:pPr>
              <w:pStyle w:val="12"/>
            </w:pPr>
            <w:r>
              <w:t>160.00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1.形成最新的所有权补充调查数据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数据库</w:t>
            </w:r>
          </w:p>
        </w:tc>
        <w:tc>
          <w:tcPr>
            <w:tcW w:w="2891" w:type="dxa"/>
            <w:vAlign w:val="center"/>
          </w:tcPr>
          <w:p>
            <w:pPr>
              <w:pStyle w:val="12"/>
            </w:pPr>
            <w:r>
              <w:t>形成农村宅基地和集体建设用地数据库</w:t>
            </w:r>
          </w:p>
        </w:tc>
        <w:tc>
          <w:tcPr>
            <w:tcW w:w="1276" w:type="dxa"/>
            <w:vAlign w:val="center"/>
          </w:tcPr>
          <w:p>
            <w:pPr>
              <w:pStyle w:val="12"/>
            </w:pPr>
            <w:r>
              <w:t>1个</w:t>
            </w: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确权登记符合标准比例</w:t>
            </w:r>
          </w:p>
        </w:tc>
        <w:tc>
          <w:tcPr>
            <w:tcW w:w="2891" w:type="dxa"/>
            <w:vAlign w:val="center"/>
          </w:tcPr>
          <w:p>
            <w:pPr>
              <w:pStyle w:val="12"/>
            </w:pPr>
            <w:r>
              <w:t>确权登记符合标准比例</w:t>
            </w:r>
          </w:p>
        </w:tc>
        <w:tc>
          <w:tcPr>
            <w:tcW w:w="1276" w:type="dxa"/>
            <w:vAlign w:val="center"/>
          </w:tcPr>
          <w:p>
            <w:pPr>
              <w:pStyle w:val="12"/>
            </w:pPr>
            <w:r>
              <w:t>全县测量数据后登记情况</w:t>
            </w:r>
          </w:p>
          <w:p>
            <w:pPr>
              <w:pStyle w:val="12"/>
            </w:pP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成果汇总覆盖率</w:t>
            </w:r>
          </w:p>
        </w:tc>
        <w:tc>
          <w:tcPr>
            <w:tcW w:w="2891" w:type="dxa"/>
            <w:vAlign w:val="center"/>
          </w:tcPr>
          <w:p>
            <w:pPr>
              <w:pStyle w:val="12"/>
            </w:pPr>
            <w:r>
              <w:t>对全县276个村测量成果汇总</w:t>
            </w:r>
          </w:p>
        </w:tc>
        <w:tc>
          <w:tcPr>
            <w:tcW w:w="1276" w:type="dxa"/>
            <w:vAlign w:val="center"/>
          </w:tcPr>
          <w:p>
            <w:pPr>
              <w:pStyle w:val="12"/>
            </w:pPr>
            <w:r>
              <w:t>全县测量数据</w:t>
            </w:r>
          </w:p>
        </w:tc>
        <w:tc>
          <w:tcPr>
            <w:tcW w:w="1843" w:type="dxa"/>
            <w:vAlign w:val="center"/>
          </w:tcPr>
          <w:p>
            <w:pPr>
              <w:pStyle w:val="12"/>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160万元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省级入库通过率</w:t>
            </w:r>
          </w:p>
        </w:tc>
        <w:tc>
          <w:tcPr>
            <w:tcW w:w="2891" w:type="dxa"/>
            <w:vAlign w:val="center"/>
          </w:tcPr>
          <w:p>
            <w:pPr>
              <w:pStyle w:val="12"/>
            </w:pPr>
            <w:r>
              <w:t>将276个村每个符合登记条件的宅基地和集体建设用地成果入库</w:t>
            </w:r>
          </w:p>
        </w:tc>
        <w:tc>
          <w:tcPr>
            <w:tcW w:w="1276" w:type="dxa"/>
            <w:vAlign w:val="center"/>
          </w:tcPr>
          <w:p>
            <w:pPr>
              <w:pStyle w:val="12"/>
            </w:pPr>
            <w:r>
              <w:t>1%</w:t>
            </w:r>
          </w:p>
        </w:tc>
        <w:tc>
          <w:tcPr>
            <w:tcW w:w="1843" w:type="dxa"/>
            <w:vAlign w:val="center"/>
          </w:tcPr>
          <w:p>
            <w:pPr>
              <w:pStyle w:val="12"/>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结果准确性</w:t>
            </w:r>
          </w:p>
        </w:tc>
        <w:tc>
          <w:tcPr>
            <w:tcW w:w="2891" w:type="dxa"/>
            <w:vAlign w:val="center"/>
          </w:tcPr>
          <w:p>
            <w:pPr>
              <w:pStyle w:val="12"/>
            </w:pPr>
            <w:r>
              <w:t>结果准确性</w:t>
            </w:r>
          </w:p>
        </w:tc>
        <w:tc>
          <w:tcPr>
            <w:tcW w:w="1276" w:type="dxa"/>
            <w:vAlign w:val="center"/>
          </w:tcPr>
          <w:p>
            <w:pPr>
              <w:pStyle w:val="12"/>
            </w:pPr>
            <w:r>
              <w:t>合格</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项目发挥作用情况</w:t>
            </w:r>
          </w:p>
        </w:tc>
        <w:tc>
          <w:tcPr>
            <w:tcW w:w="2891" w:type="dxa"/>
            <w:vAlign w:val="center"/>
          </w:tcPr>
          <w:p>
            <w:pPr>
              <w:pStyle w:val="12"/>
            </w:pPr>
            <w:r>
              <w:t>满足征地确定权属</w:t>
            </w:r>
          </w:p>
        </w:tc>
        <w:tc>
          <w:tcPr>
            <w:tcW w:w="1276" w:type="dxa"/>
            <w:vAlign w:val="center"/>
          </w:tcPr>
          <w:p>
            <w:pPr>
              <w:pStyle w:val="12"/>
            </w:pPr>
            <w:r>
              <w:t>满足</w:t>
            </w:r>
          </w:p>
        </w:tc>
        <w:tc>
          <w:tcPr>
            <w:tcW w:w="1843" w:type="dxa"/>
            <w:vAlign w:val="center"/>
          </w:tcPr>
          <w:p>
            <w:pPr>
              <w:pStyle w:val="12"/>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抽查调查对象满意率</w:t>
            </w:r>
          </w:p>
        </w:tc>
        <w:tc>
          <w:tcPr>
            <w:tcW w:w="1276" w:type="dxa"/>
            <w:vAlign w:val="center"/>
          </w:tcPr>
          <w:p>
            <w:pPr>
              <w:pStyle w:val="12"/>
            </w:pPr>
            <w:r>
              <w:t>≥90%</w:t>
            </w:r>
          </w:p>
        </w:tc>
        <w:tc>
          <w:tcPr>
            <w:tcW w:w="1843" w:type="dxa"/>
            <w:vAlign w:val="center"/>
          </w:tcPr>
          <w:p>
            <w:pPr>
              <w:pStyle w:val="12"/>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48、隆尧县排水项目专项规划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13052524P00000210026K</w:t>
            </w:r>
          </w:p>
        </w:tc>
        <w:tc>
          <w:tcPr>
            <w:tcW w:w="1587" w:type="dxa"/>
            <w:vAlign w:val="center"/>
          </w:tcPr>
          <w:p>
            <w:pPr>
              <w:pStyle w:val="10"/>
            </w:pPr>
            <w:r>
              <w:t>项目名称</w:t>
            </w:r>
          </w:p>
        </w:tc>
        <w:tc>
          <w:tcPr>
            <w:tcW w:w="4422" w:type="dxa"/>
            <w:gridSpan w:val="3"/>
            <w:vAlign w:val="center"/>
          </w:tcPr>
          <w:p>
            <w:pPr>
              <w:pStyle w:val="12"/>
            </w:pPr>
            <w:r>
              <w:t xml:space="preserve">隆尧县排水项目专项规划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29.20</w:t>
            </w:r>
          </w:p>
        </w:tc>
        <w:tc>
          <w:tcPr>
            <w:tcW w:w="1587" w:type="dxa"/>
            <w:vAlign w:val="center"/>
          </w:tcPr>
          <w:p>
            <w:pPr>
              <w:pStyle w:val="10"/>
            </w:pPr>
            <w:r>
              <w:t>其中：财政    资金</w:t>
            </w:r>
          </w:p>
        </w:tc>
        <w:tc>
          <w:tcPr>
            <w:tcW w:w="1304" w:type="dxa"/>
            <w:vAlign w:val="center"/>
          </w:tcPr>
          <w:p>
            <w:pPr>
              <w:pStyle w:val="12"/>
            </w:pPr>
            <w:r>
              <w:t>29.20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支付排水项目专项规划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1.督促技术单位开展规划编制，加快推进是编制工作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编制规划的范围面积</w:t>
            </w:r>
          </w:p>
        </w:tc>
        <w:tc>
          <w:tcPr>
            <w:tcW w:w="2891" w:type="dxa"/>
            <w:vAlign w:val="center"/>
          </w:tcPr>
          <w:p>
            <w:pPr>
              <w:pStyle w:val="12"/>
            </w:pPr>
            <w:r>
              <w:t>编制规划的范围成果</w:t>
            </w:r>
          </w:p>
        </w:tc>
        <w:tc>
          <w:tcPr>
            <w:tcW w:w="1276" w:type="dxa"/>
            <w:vAlign w:val="center"/>
          </w:tcPr>
          <w:p>
            <w:pPr>
              <w:pStyle w:val="12"/>
            </w:pPr>
            <w:r>
              <w:t>≥1个</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1个</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1个</w:t>
            </w:r>
          </w:p>
        </w:tc>
        <w:tc>
          <w:tcPr>
            <w:tcW w:w="1843" w:type="dxa"/>
            <w:vAlign w:val="center"/>
          </w:tcPr>
          <w:p>
            <w:pPr>
              <w:pStyle w:val="12"/>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29.2万元</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规划编制成本</w:t>
            </w:r>
          </w:p>
        </w:tc>
        <w:tc>
          <w:tcPr>
            <w:tcW w:w="2891" w:type="dxa"/>
            <w:vAlign w:val="center"/>
          </w:tcPr>
          <w:p>
            <w:pPr>
              <w:pStyle w:val="12"/>
            </w:pPr>
            <w:r>
              <w:t>支付的规划编制费用</w:t>
            </w:r>
          </w:p>
        </w:tc>
        <w:tc>
          <w:tcPr>
            <w:tcW w:w="1276" w:type="dxa"/>
            <w:vAlign w:val="center"/>
          </w:tcPr>
          <w:p>
            <w:pPr>
              <w:pStyle w:val="12"/>
            </w:pPr>
            <w:r>
              <w:t>≥90%</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规划成果批复率</w:t>
            </w:r>
          </w:p>
        </w:tc>
        <w:tc>
          <w:tcPr>
            <w:tcW w:w="2891" w:type="dxa"/>
            <w:vAlign w:val="center"/>
          </w:tcPr>
          <w:p>
            <w:pPr>
              <w:pStyle w:val="12"/>
            </w:pPr>
            <w:r>
              <w:t>规划成果通过县政府批复</w:t>
            </w:r>
          </w:p>
        </w:tc>
        <w:tc>
          <w:tcPr>
            <w:tcW w:w="1276" w:type="dxa"/>
            <w:vAlign w:val="center"/>
          </w:tcPr>
          <w:p>
            <w:pPr>
              <w:pStyle w:val="12"/>
            </w:pPr>
            <w:r>
              <w:t>≥90%</w:t>
            </w:r>
          </w:p>
        </w:tc>
        <w:tc>
          <w:tcPr>
            <w:tcW w:w="1843" w:type="dxa"/>
            <w:vAlign w:val="center"/>
          </w:tcPr>
          <w:p>
            <w:pPr>
              <w:pStyle w:val="12"/>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项目建成后的技能减排效益</w:t>
            </w:r>
          </w:p>
        </w:tc>
        <w:tc>
          <w:tcPr>
            <w:tcW w:w="2891" w:type="dxa"/>
            <w:vAlign w:val="center"/>
          </w:tcPr>
          <w:p>
            <w:pPr>
              <w:pStyle w:val="12"/>
            </w:pPr>
            <w:r>
              <w:t>项目建成后的技能减排效益</w:t>
            </w:r>
          </w:p>
        </w:tc>
        <w:tc>
          <w:tcPr>
            <w:tcW w:w="1276" w:type="dxa"/>
            <w:vAlign w:val="center"/>
          </w:tcPr>
          <w:p>
            <w:pPr>
              <w:pStyle w:val="12"/>
            </w:pPr>
            <w:r>
              <w:t>≥90%</w:t>
            </w:r>
          </w:p>
        </w:tc>
        <w:tc>
          <w:tcPr>
            <w:tcW w:w="1843" w:type="dxa"/>
            <w:vAlign w:val="center"/>
          </w:tcPr>
          <w:p>
            <w:pPr>
              <w:pStyle w:val="12"/>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规划成果交付相关单位执行或纳入相关规划</w:t>
            </w:r>
          </w:p>
        </w:tc>
        <w:tc>
          <w:tcPr>
            <w:tcW w:w="1276" w:type="dxa"/>
            <w:vAlign w:val="center"/>
          </w:tcPr>
          <w:p>
            <w:pPr>
              <w:pStyle w:val="12"/>
            </w:pPr>
            <w:r>
              <w:t>≥90%</w:t>
            </w:r>
          </w:p>
        </w:tc>
        <w:tc>
          <w:tcPr>
            <w:tcW w:w="1843" w:type="dxa"/>
            <w:vAlign w:val="center"/>
          </w:tcPr>
          <w:p>
            <w:pPr>
              <w:pStyle w:val="12"/>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成果交付率</w:t>
            </w:r>
          </w:p>
        </w:tc>
        <w:tc>
          <w:tcPr>
            <w:tcW w:w="2891" w:type="dxa"/>
            <w:vAlign w:val="center"/>
          </w:tcPr>
          <w:p>
            <w:pPr>
              <w:pStyle w:val="12"/>
            </w:pPr>
            <w:r>
              <w:t>规划成果交付相关单位执行或纳入相关规划</w:t>
            </w:r>
          </w:p>
        </w:tc>
        <w:tc>
          <w:tcPr>
            <w:tcW w:w="1276" w:type="dxa"/>
            <w:vAlign w:val="center"/>
          </w:tcPr>
          <w:p>
            <w:pPr>
              <w:pStyle w:val="12"/>
            </w:pPr>
            <w:r>
              <w:t>≥90%</w:t>
            </w:r>
          </w:p>
        </w:tc>
        <w:tc>
          <w:tcPr>
            <w:tcW w:w="1843" w:type="dxa"/>
            <w:vAlign w:val="center"/>
          </w:tcPr>
          <w:p>
            <w:pPr>
              <w:pStyle w:val="12"/>
            </w:pPr>
            <w:r>
              <w:t>规划成果交付文件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49、隆尧县千户营乡东毛尔寨村等二个村土地整治（占补平衡）项目施工绩效目标表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13052524P000002100663</w:t>
            </w:r>
          </w:p>
        </w:tc>
        <w:tc>
          <w:tcPr>
            <w:tcW w:w="1587" w:type="dxa"/>
            <w:vAlign w:val="center"/>
          </w:tcPr>
          <w:p>
            <w:pPr>
              <w:pStyle w:val="10"/>
            </w:pPr>
            <w:r>
              <w:t>项目名称</w:t>
            </w:r>
          </w:p>
        </w:tc>
        <w:tc>
          <w:tcPr>
            <w:tcW w:w="4422" w:type="dxa"/>
            <w:gridSpan w:val="3"/>
            <w:vAlign w:val="center"/>
          </w:tcPr>
          <w:p>
            <w:pPr>
              <w:pStyle w:val="12"/>
            </w:pPr>
            <w:r>
              <w:t>隆尧县千户营乡东毛尔寨村等二个村土地整治（占补平衡）项目施工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160.00</w:t>
            </w:r>
          </w:p>
        </w:tc>
        <w:tc>
          <w:tcPr>
            <w:tcW w:w="1587" w:type="dxa"/>
            <w:vAlign w:val="center"/>
          </w:tcPr>
          <w:p>
            <w:pPr>
              <w:pStyle w:val="10"/>
            </w:pPr>
            <w:r>
              <w:t>其中：财政    资金</w:t>
            </w:r>
          </w:p>
        </w:tc>
        <w:tc>
          <w:tcPr>
            <w:tcW w:w="1304" w:type="dxa"/>
            <w:vAlign w:val="center"/>
          </w:tcPr>
          <w:p>
            <w:pPr>
              <w:pStyle w:val="12"/>
            </w:pPr>
            <w:r>
              <w:t>160.00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1.对工程的数量和质量按合同时间交付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测量现场面积</w:t>
            </w:r>
          </w:p>
        </w:tc>
        <w:tc>
          <w:tcPr>
            <w:tcW w:w="2891" w:type="dxa"/>
            <w:vAlign w:val="center"/>
          </w:tcPr>
          <w:p>
            <w:pPr>
              <w:pStyle w:val="12"/>
            </w:pPr>
            <w:r>
              <w:t>对测量面积于数据库套合</w:t>
            </w:r>
          </w:p>
        </w:tc>
        <w:tc>
          <w:tcPr>
            <w:tcW w:w="1276" w:type="dxa"/>
            <w:vAlign w:val="center"/>
          </w:tcPr>
          <w:p>
            <w:pPr>
              <w:pStyle w:val="12"/>
            </w:pPr>
            <w:r>
              <w:t>800800亩</w:t>
            </w:r>
          </w:p>
        </w:tc>
        <w:tc>
          <w:tcPr>
            <w:tcW w:w="1843" w:type="dxa"/>
            <w:vAlign w:val="center"/>
          </w:tcPr>
          <w:p>
            <w:pPr>
              <w:pStyle w:val="12"/>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地类情况准确</w:t>
            </w:r>
          </w:p>
        </w:tc>
        <w:tc>
          <w:tcPr>
            <w:tcW w:w="2891" w:type="dxa"/>
            <w:vAlign w:val="center"/>
          </w:tcPr>
          <w:p>
            <w:pPr>
              <w:pStyle w:val="12"/>
            </w:pPr>
            <w:r>
              <w:t>地类情况与资料完善准确率</w:t>
            </w:r>
          </w:p>
        </w:tc>
        <w:tc>
          <w:tcPr>
            <w:tcW w:w="1276" w:type="dxa"/>
            <w:vAlign w:val="center"/>
          </w:tcPr>
          <w:p>
            <w:pPr>
              <w:pStyle w:val="12"/>
            </w:pPr>
            <w:r>
              <w:t>≥1001</w:t>
            </w:r>
          </w:p>
        </w:tc>
        <w:tc>
          <w:tcPr>
            <w:tcW w:w="1843" w:type="dxa"/>
            <w:vAlign w:val="center"/>
          </w:tcPr>
          <w:p>
            <w:pPr>
              <w:pStyle w:val="12"/>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≥1001</w:t>
            </w:r>
          </w:p>
        </w:tc>
        <w:tc>
          <w:tcPr>
            <w:tcW w:w="1843" w:type="dxa"/>
            <w:vAlign w:val="center"/>
          </w:tcPr>
          <w:p>
            <w:pPr>
              <w:pStyle w:val="12"/>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成本支出额</w:t>
            </w:r>
          </w:p>
        </w:tc>
        <w:tc>
          <w:tcPr>
            <w:tcW w:w="2891" w:type="dxa"/>
            <w:vAlign w:val="center"/>
          </w:tcPr>
          <w:p>
            <w:pPr>
              <w:pStyle w:val="12"/>
            </w:pPr>
            <w:r>
              <w:t>整个项目测量与报备成本支出额</w:t>
            </w:r>
          </w:p>
        </w:tc>
        <w:tc>
          <w:tcPr>
            <w:tcW w:w="1276" w:type="dxa"/>
            <w:vAlign w:val="center"/>
          </w:tcPr>
          <w:p>
            <w:pPr>
              <w:pStyle w:val="12"/>
            </w:pPr>
            <w:r>
              <w:t>160万元</w:t>
            </w:r>
          </w:p>
        </w:tc>
        <w:tc>
          <w:tcPr>
            <w:tcW w:w="1843" w:type="dxa"/>
            <w:vAlign w:val="center"/>
          </w:tcPr>
          <w:p>
            <w:pPr>
              <w:pStyle w:val="12"/>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产生新增耕地</w:t>
            </w:r>
          </w:p>
        </w:tc>
        <w:tc>
          <w:tcPr>
            <w:tcW w:w="2891" w:type="dxa"/>
            <w:vAlign w:val="center"/>
          </w:tcPr>
          <w:p>
            <w:pPr>
              <w:pStyle w:val="12"/>
            </w:pPr>
            <w:r>
              <w:t>新增耕地800亩</w:t>
            </w:r>
          </w:p>
        </w:tc>
        <w:tc>
          <w:tcPr>
            <w:tcW w:w="1276" w:type="dxa"/>
            <w:vAlign w:val="center"/>
          </w:tcPr>
          <w:p>
            <w:pPr>
              <w:pStyle w:val="12"/>
            </w:pPr>
            <w:r>
              <w:t>800亩</w:t>
            </w:r>
          </w:p>
        </w:tc>
        <w:tc>
          <w:tcPr>
            <w:tcW w:w="1843" w:type="dxa"/>
            <w:vAlign w:val="center"/>
          </w:tcPr>
          <w:p>
            <w:pPr>
              <w:pStyle w:val="12"/>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新增耕地指标</w:t>
            </w:r>
          </w:p>
        </w:tc>
        <w:tc>
          <w:tcPr>
            <w:tcW w:w="2891" w:type="dxa"/>
            <w:vAlign w:val="center"/>
          </w:tcPr>
          <w:p>
            <w:pPr>
              <w:pStyle w:val="12"/>
            </w:pPr>
            <w:r>
              <w:t>对征地项目占补平衡</w:t>
            </w:r>
          </w:p>
        </w:tc>
        <w:tc>
          <w:tcPr>
            <w:tcW w:w="1276" w:type="dxa"/>
            <w:vAlign w:val="center"/>
          </w:tcPr>
          <w:p>
            <w:pPr>
              <w:pStyle w:val="12"/>
            </w:pPr>
            <w:r>
              <w:t>100占补平衡</w:t>
            </w:r>
          </w:p>
        </w:tc>
        <w:tc>
          <w:tcPr>
            <w:tcW w:w="1843" w:type="dxa"/>
            <w:vAlign w:val="center"/>
          </w:tcPr>
          <w:p>
            <w:pPr>
              <w:pStyle w:val="12"/>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新增耕地是否对生态有益</w:t>
            </w:r>
          </w:p>
        </w:tc>
        <w:tc>
          <w:tcPr>
            <w:tcW w:w="1276" w:type="dxa"/>
            <w:vAlign w:val="center"/>
          </w:tcPr>
          <w:p>
            <w:pPr>
              <w:pStyle w:val="12"/>
            </w:pPr>
            <w:r>
              <w:t>100是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新增耕地</w:t>
            </w:r>
          </w:p>
        </w:tc>
        <w:tc>
          <w:tcPr>
            <w:tcW w:w="2891" w:type="dxa"/>
            <w:vAlign w:val="center"/>
          </w:tcPr>
          <w:p>
            <w:pPr>
              <w:pStyle w:val="12"/>
            </w:pPr>
            <w:r>
              <w:t>占补平衡指标800亩</w:t>
            </w:r>
          </w:p>
        </w:tc>
        <w:tc>
          <w:tcPr>
            <w:tcW w:w="1276" w:type="dxa"/>
            <w:vAlign w:val="center"/>
          </w:tcPr>
          <w:p>
            <w:pPr>
              <w:pStyle w:val="12"/>
            </w:pPr>
            <w:r>
              <w:t>800亩</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50、隆尧县区片地价调整工作绩效目标表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13052524P000002100638</w:t>
            </w:r>
          </w:p>
        </w:tc>
        <w:tc>
          <w:tcPr>
            <w:tcW w:w="1587" w:type="dxa"/>
            <w:vAlign w:val="center"/>
          </w:tcPr>
          <w:p>
            <w:pPr>
              <w:pStyle w:val="10"/>
            </w:pPr>
            <w:r>
              <w:t>项目名称</w:t>
            </w:r>
          </w:p>
        </w:tc>
        <w:tc>
          <w:tcPr>
            <w:tcW w:w="4422" w:type="dxa"/>
            <w:gridSpan w:val="3"/>
            <w:vAlign w:val="center"/>
          </w:tcPr>
          <w:p>
            <w:pPr>
              <w:pStyle w:val="12"/>
            </w:pPr>
            <w:r>
              <w:t>隆尧县区片地价调整工作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w:t>
            </w:r>
          </w:p>
        </w:tc>
        <w:tc>
          <w:tcPr>
            <w:tcW w:w="1587" w:type="dxa"/>
            <w:vAlign w:val="center"/>
          </w:tcPr>
          <w:p>
            <w:pPr>
              <w:pStyle w:val="10"/>
            </w:pPr>
            <w:r>
              <w:t>其中：财政    资金</w:t>
            </w:r>
          </w:p>
        </w:tc>
        <w:tc>
          <w:tcPr>
            <w:tcW w:w="1304" w:type="dxa"/>
            <w:vAlign w:val="center"/>
          </w:tcPr>
          <w:p>
            <w:pPr>
              <w:pStyle w:val="12"/>
            </w:pPr>
            <w:r>
              <w:t>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1.各级区片地价的合理性、合规性进行研判分析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编制区片地价调整方案的范围面积</w:t>
            </w:r>
          </w:p>
        </w:tc>
        <w:tc>
          <w:tcPr>
            <w:tcW w:w="2891" w:type="dxa"/>
            <w:vAlign w:val="center"/>
          </w:tcPr>
          <w:p>
            <w:pPr>
              <w:pStyle w:val="12"/>
            </w:pPr>
            <w:r>
              <w:t>编制区片地价调整方案的范围面积</w:t>
            </w:r>
          </w:p>
        </w:tc>
        <w:tc>
          <w:tcPr>
            <w:tcW w:w="1276" w:type="dxa"/>
            <w:vAlign w:val="center"/>
          </w:tcPr>
          <w:p>
            <w:pPr>
              <w:pStyle w:val="12"/>
            </w:pPr>
            <w:r>
              <w:t>1全县范围</w:t>
            </w:r>
          </w:p>
        </w:tc>
        <w:tc>
          <w:tcPr>
            <w:tcW w:w="1843" w:type="dxa"/>
            <w:vAlign w:val="center"/>
          </w:tcPr>
          <w:p>
            <w:pPr>
              <w:pStyle w:val="12"/>
            </w:pPr>
            <w: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征地通过率</w:t>
            </w:r>
          </w:p>
        </w:tc>
        <w:tc>
          <w:tcPr>
            <w:tcW w:w="2891" w:type="dxa"/>
            <w:vAlign w:val="center"/>
          </w:tcPr>
          <w:p>
            <w:pPr>
              <w:pStyle w:val="12"/>
            </w:pPr>
            <w:r>
              <w:t>方案通过后征地</w:t>
            </w:r>
          </w:p>
        </w:tc>
        <w:tc>
          <w:tcPr>
            <w:tcW w:w="1276" w:type="dxa"/>
            <w:vAlign w:val="center"/>
          </w:tcPr>
          <w:p>
            <w:pPr>
              <w:pStyle w:val="12"/>
            </w:pPr>
            <w:r>
              <w:t>≥100%</w:t>
            </w:r>
          </w:p>
        </w:tc>
        <w:tc>
          <w:tcPr>
            <w:tcW w:w="1843" w:type="dxa"/>
            <w:vAlign w:val="center"/>
          </w:tcPr>
          <w:p>
            <w:pPr>
              <w:pStyle w:val="12"/>
            </w:pPr>
            <w:r>
              <w:t>省政府批复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按合同完成</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方案编制成本</w:t>
            </w:r>
          </w:p>
        </w:tc>
        <w:tc>
          <w:tcPr>
            <w:tcW w:w="2891" w:type="dxa"/>
            <w:vAlign w:val="center"/>
          </w:tcPr>
          <w:p>
            <w:pPr>
              <w:pStyle w:val="12"/>
            </w:pPr>
            <w:r>
              <w:t>支付的编制费用15万元，预算8万元</w:t>
            </w:r>
          </w:p>
        </w:tc>
        <w:tc>
          <w:tcPr>
            <w:tcW w:w="1276" w:type="dxa"/>
            <w:vAlign w:val="center"/>
          </w:tcPr>
          <w:p>
            <w:pPr>
              <w:pStyle w:val="12"/>
            </w:pPr>
            <w:r>
              <w:t>8万元</w:t>
            </w:r>
          </w:p>
        </w:tc>
        <w:tc>
          <w:tcPr>
            <w:tcW w:w="1843" w:type="dxa"/>
            <w:vAlign w:val="center"/>
          </w:tcPr>
          <w:p>
            <w:pPr>
              <w:pStyle w:val="12"/>
            </w:pPr>
            <w:r>
              <w:t>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是否为我县经济发展提供征地依据</w:t>
            </w:r>
          </w:p>
        </w:tc>
        <w:tc>
          <w:tcPr>
            <w:tcW w:w="1276" w:type="dxa"/>
            <w:vAlign w:val="center"/>
          </w:tcPr>
          <w:p>
            <w:pPr>
              <w:pStyle w:val="12"/>
            </w:pPr>
            <w:r>
              <w:t>1个</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方案通过率</w:t>
            </w:r>
          </w:p>
        </w:tc>
        <w:tc>
          <w:tcPr>
            <w:tcW w:w="2891" w:type="dxa"/>
            <w:vAlign w:val="center"/>
          </w:tcPr>
          <w:p>
            <w:pPr>
              <w:pStyle w:val="12"/>
            </w:pPr>
            <w:r>
              <w:t>为公益建设提供依据</w:t>
            </w:r>
          </w:p>
        </w:tc>
        <w:tc>
          <w:tcPr>
            <w:tcW w:w="1276" w:type="dxa"/>
            <w:vAlign w:val="center"/>
          </w:tcPr>
          <w:p>
            <w:pPr>
              <w:pStyle w:val="12"/>
            </w:pPr>
            <w:r>
              <w:t>通过验收</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为生态发展提供依据</w:t>
            </w:r>
          </w:p>
        </w:tc>
        <w:tc>
          <w:tcPr>
            <w:tcW w:w="1276" w:type="dxa"/>
            <w:vAlign w:val="center"/>
          </w:tcPr>
          <w:p>
            <w:pPr>
              <w:pStyle w:val="12"/>
            </w:pPr>
            <w:r>
              <w:t>通过验收</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方案成果交付相关单位执行</w:t>
            </w:r>
          </w:p>
        </w:tc>
        <w:tc>
          <w:tcPr>
            <w:tcW w:w="1276" w:type="dxa"/>
            <w:vAlign w:val="center"/>
          </w:tcPr>
          <w:p>
            <w:pPr>
              <w:pStyle w:val="12"/>
            </w:pPr>
            <w:r>
              <w:t>完成交付</w:t>
            </w:r>
          </w:p>
        </w:tc>
        <w:tc>
          <w:tcPr>
            <w:tcW w:w="1843" w:type="dxa"/>
            <w:vAlign w:val="center"/>
          </w:tcPr>
          <w:p>
            <w:pPr>
              <w:pStyle w:val="12"/>
            </w:pPr>
            <w:r>
              <w:t>方案成果交付文件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51、隆尧县尧山区域山水林田生态保护修复项目实施方案编制绩效目标表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13052524P00000210060D</w:t>
            </w:r>
          </w:p>
        </w:tc>
        <w:tc>
          <w:tcPr>
            <w:tcW w:w="1587" w:type="dxa"/>
            <w:vAlign w:val="center"/>
          </w:tcPr>
          <w:p>
            <w:pPr>
              <w:pStyle w:val="10"/>
            </w:pPr>
            <w:r>
              <w:t>项目名称</w:t>
            </w:r>
          </w:p>
        </w:tc>
        <w:tc>
          <w:tcPr>
            <w:tcW w:w="4422" w:type="dxa"/>
            <w:gridSpan w:val="3"/>
            <w:vAlign w:val="center"/>
          </w:tcPr>
          <w:p>
            <w:pPr>
              <w:pStyle w:val="12"/>
            </w:pPr>
            <w:r>
              <w:t>隆尧县尧山区域山水林田生态保护修复项目实施方案编制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4.32</w:t>
            </w:r>
          </w:p>
        </w:tc>
        <w:tc>
          <w:tcPr>
            <w:tcW w:w="1587" w:type="dxa"/>
            <w:vAlign w:val="center"/>
          </w:tcPr>
          <w:p>
            <w:pPr>
              <w:pStyle w:val="10"/>
            </w:pPr>
            <w:r>
              <w:t>其中：财政    资金</w:t>
            </w:r>
          </w:p>
        </w:tc>
        <w:tc>
          <w:tcPr>
            <w:tcW w:w="1304" w:type="dxa"/>
            <w:vAlign w:val="center"/>
          </w:tcPr>
          <w:p>
            <w:pPr>
              <w:pStyle w:val="12"/>
            </w:pPr>
            <w:r>
              <w:t>4.32</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1.防止水土流失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工程总规模（公顷）</w:t>
            </w:r>
          </w:p>
        </w:tc>
        <w:tc>
          <w:tcPr>
            <w:tcW w:w="2891" w:type="dxa"/>
            <w:vAlign w:val="center"/>
          </w:tcPr>
          <w:p>
            <w:pPr>
              <w:pStyle w:val="12"/>
            </w:pPr>
            <w:r>
              <w:t>1211.3737公顷</w:t>
            </w:r>
          </w:p>
        </w:tc>
        <w:tc>
          <w:tcPr>
            <w:tcW w:w="1276" w:type="dxa"/>
            <w:vAlign w:val="center"/>
          </w:tcPr>
          <w:p>
            <w:pPr>
              <w:pStyle w:val="12"/>
            </w:pPr>
            <w:r>
              <w:t>1211.37公顷</w:t>
            </w:r>
          </w:p>
        </w:tc>
        <w:tc>
          <w:tcPr>
            <w:tcW w:w="1843" w:type="dxa"/>
            <w:vAlign w:val="center"/>
          </w:tcPr>
          <w:p>
            <w:pPr>
              <w:pStyle w:val="12"/>
            </w:pPr>
            <w:r>
              <w:t>政策符合性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矿山生态修复面积（公顷）</w:t>
            </w:r>
          </w:p>
        </w:tc>
        <w:tc>
          <w:tcPr>
            <w:tcW w:w="2891" w:type="dxa"/>
            <w:vAlign w:val="center"/>
          </w:tcPr>
          <w:p>
            <w:pPr>
              <w:pStyle w:val="12"/>
            </w:pPr>
            <w:r>
              <w:t>1211.3737公顷</w:t>
            </w:r>
          </w:p>
        </w:tc>
        <w:tc>
          <w:tcPr>
            <w:tcW w:w="1276" w:type="dxa"/>
            <w:vAlign w:val="center"/>
          </w:tcPr>
          <w:p>
            <w:pPr>
              <w:pStyle w:val="12"/>
            </w:pPr>
            <w:r>
              <w:t>1211.37公顷</w:t>
            </w:r>
          </w:p>
        </w:tc>
        <w:tc>
          <w:tcPr>
            <w:tcW w:w="1843" w:type="dxa"/>
            <w:vAlign w:val="center"/>
          </w:tcPr>
          <w:p>
            <w:pPr>
              <w:pStyle w:val="12"/>
            </w:pPr>
            <w:r>
              <w:t>技术文件要求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在建完成比例</w:t>
            </w:r>
          </w:p>
        </w:tc>
        <w:tc>
          <w:tcPr>
            <w:tcW w:w="1276" w:type="dxa"/>
            <w:vAlign w:val="center"/>
          </w:tcPr>
          <w:p>
            <w:pPr>
              <w:pStyle w:val="12"/>
            </w:pPr>
            <w:r>
              <w:t>≥60%</w:t>
            </w:r>
          </w:p>
        </w:tc>
        <w:tc>
          <w:tcPr>
            <w:tcW w:w="1843" w:type="dxa"/>
            <w:vAlign w:val="center"/>
          </w:tcPr>
          <w:p>
            <w:pPr>
              <w:pStyle w:val="12"/>
            </w:pPr>
            <w:r>
              <w:t>申请立项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技术服务费</w:t>
            </w:r>
          </w:p>
        </w:tc>
        <w:tc>
          <w:tcPr>
            <w:tcW w:w="2891" w:type="dxa"/>
            <w:vAlign w:val="center"/>
          </w:tcPr>
          <w:p>
            <w:pPr>
              <w:pStyle w:val="12"/>
            </w:pPr>
            <w:r>
              <w:t>项目实际支出经费不得超过预算安排</w:t>
            </w:r>
          </w:p>
        </w:tc>
        <w:tc>
          <w:tcPr>
            <w:tcW w:w="1276" w:type="dxa"/>
            <w:vAlign w:val="center"/>
          </w:tcPr>
          <w:p>
            <w:pPr>
              <w:pStyle w:val="12"/>
            </w:pPr>
            <w:r>
              <w:t>4.32万元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人居环境改善受惠人数（人）</w:t>
            </w:r>
          </w:p>
        </w:tc>
        <w:tc>
          <w:tcPr>
            <w:tcW w:w="2891" w:type="dxa"/>
            <w:vAlign w:val="center"/>
          </w:tcPr>
          <w:p>
            <w:pPr>
              <w:pStyle w:val="12"/>
            </w:pPr>
            <w:r>
              <w:t>减轻自然灾害、促进当地社会进步率</w:t>
            </w:r>
          </w:p>
        </w:tc>
        <w:tc>
          <w:tcPr>
            <w:tcW w:w="1276" w:type="dxa"/>
            <w:vAlign w:val="center"/>
          </w:tcPr>
          <w:p>
            <w:pPr>
              <w:pStyle w:val="12"/>
            </w:pPr>
            <w:r>
              <w:t>≥80%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尧山的植被增加，绿化面积扩大，改善环境</w:t>
            </w:r>
          </w:p>
        </w:tc>
        <w:tc>
          <w:tcPr>
            <w:tcW w:w="1276" w:type="dxa"/>
            <w:vAlign w:val="center"/>
          </w:tcPr>
          <w:p>
            <w:pPr>
              <w:pStyle w:val="12"/>
            </w:pPr>
            <w:r>
              <w:t>1211.37公顷</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2年</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w:t>
            </w:r>
          </w:p>
        </w:tc>
        <w:tc>
          <w:tcPr>
            <w:tcW w:w="1276" w:type="dxa"/>
            <w:vAlign w:val="center"/>
          </w:tcPr>
          <w:p>
            <w:pPr>
              <w:pStyle w:val="12"/>
            </w:pPr>
            <w:r>
              <w:t>≥90%</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52、隆尧县永久基本农田储备区划定工作绩效目标表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13052524P000002100515</w:t>
            </w:r>
          </w:p>
        </w:tc>
        <w:tc>
          <w:tcPr>
            <w:tcW w:w="1587" w:type="dxa"/>
            <w:vAlign w:val="center"/>
          </w:tcPr>
          <w:p>
            <w:pPr>
              <w:pStyle w:val="10"/>
            </w:pPr>
            <w:r>
              <w:t>项目名称</w:t>
            </w:r>
          </w:p>
        </w:tc>
        <w:tc>
          <w:tcPr>
            <w:tcW w:w="4422" w:type="dxa"/>
            <w:gridSpan w:val="3"/>
            <w:vAlign w:val="center"/>
          </w:tcPr>
          <w:p>
            <w:pPr>
              <w:pStyle w:val="12"/>
            </w:pPr>
            <w:r>
              <w:t>隆尧县永久基本农田储备区划定工作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20.56</w:t>
            </w:r>
          </w:p>
        </w:tc>
        <w:tc>
          <w:tcPr>
            <w:tcW w:w="1587" w:type="dxa"/>
            <w:vAlign w:val="center"/>
          </w:tcPr>
          <w:p>
            <w:pPr>
              <w:pStyle w:val="10"/>
            </w:pPr>
            <w:r>
              <w:t>其中：财政    资金</w:t>
            </w:r>
          </w:p>
        </w:tc>
        <w:tc>
          <w:tcPr>
            <w:tcW w:w="1304" w:type="dxa"/>
            <w:vAlign w:val="center"/>
          </w:tcPr>
          <w:p>
            <w:pPr>
              <w:pStyle w:val="12"/>
            </w:pPr>
            <w:r>
              <w:t>20.56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1.编制整改补化方案并更新永久基本农田数据库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提交成果套数</w:t>
            </w:r>
          </w:p>
        </w:tc>
        <w:tc>
          <w:tcPr>
            <w:tcW w:w="2891" w:type="dxa"/>
            <w:vAlign w:val="center"/>
          </w:tcPr>
          <w:p>
            <w:pPr>
              <w:pStyle w:val="12"/>
            </w:pPr>
            <w:r>
              <w:t>提交永久基本农田数据</w:t>
            </w:r>
          </w:p>
        </w:tc>
        <w:tc>
          <w:tcPr>
            <w:tcW w:w="1276" w:type="dxa"/>
            <w:vAlign w:val="center"/>
          </w:tcPr>
          <w:p>
            <w:pPr>
              <w:pStyle w:val="12"/>
            </w:pPr>
            <w:r>
              <w:t>11套</w:t>
            </w:r>
          </w:p>
        </w:tc>
        <w:tc>
          <w:tcPr>
            <w:tcW w:w="1843" w:type="dxa"/>
            <w:vAlign w:val="center"/>
          </w:tcPr>
          <w:p>
            <w:pPr>
              <w:pStyle w:val="12"/>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成果质量达标率</w:t>
            </w:r>
          </w:p>
        </w:tc>
        <w:tc>
          <w:tcPr>
            <w:tcW w:w="2891" w:type="dxa"/>
            <w:vAlign w:val="center"/>
          </w:tcPr>
          <w:p>
            <w:pPr>
              <w:pStyle w:val="12"/>
            </w:pPr>
            <w:r>
              <w:t>上报省厅后无需修改数据</w:t>
            </w:r>
          </w:p>
        </w:tc>
        <w:tc>
          <w:tcPr>
            <w:tcW w:w="1276" w:type="dxa"/>
            <w:vAlign w:val="center"/>
          </w:tcPr>
          <w:p>
            <w:pPr>
              <w:pStyle w:val="12"/>
            </w:pPr>
            <w:r>
              <w:t>100%</w:t>
            </w:r>
          </w:p>
        </w:tc>
        <w:tc>
          <w:tcPr>
            <w:tcW w:w="1843" w:type="dxa"/>
            <w:vAlign w:val="center"/>
          </w:tcPr>
          <w:p>
            <w:pPr>
              <w:pStyle w:val="12"/>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成果按时提交率</w:t>
            </w:r>
          </w:p>
        </w:tc>
        <w:tc>
          <w:tcPr>
            <w:tcW w:w="2891" w:type="dxa"/>
            <w:vAlign w:val="center"/>
          </w:tcPr>
          <w:p>
            <w:pPr>
              <w:pStyle w:val="12"/>
            </w:pPr>
            <w:r>
              <w:t>成果按要求时间提交的比率</w:t>
            </w:r>
          </w:p>
        </w:tc>
        <w:tc>
          <w:tcPr>
            <w:tcW w:w="1276" w:type="dxa"/>
            <w:vAlign w:val="center"/>
          </w:tcPr>
          <w:p>
            <w:pPr>
              <w:pStyle w:val="12"/>
            </w:pPr>
            <w:r>
              <w:t>100%</w:t>
            </w:r>
          </w:p>
        </w:tc>
        <w:tc>
          <w:tcPr>
            <w:tcW w:w="1843" w:type="dxa"/>
            <w:vAlign w:val="center"/>
          </w:tcPr>
          <w:p>
            <w:pPr>
              <w:pStyle w:val="12"/>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项目经费</w:t>
            </w:r>
          </w:p>
        </w:tc>
        <w:tc>
          <w:tcPr>
            <w:tcW w:w="2891" w:type="dxa"/>
            <w:vAlign w:val="center"/>
          </w:tcPr>
          <w:p>
            <w:pPr>
              <w:pStyle w:val="12"/>
            </w:pPr>
            <w:r>
              <w:t>项目支出的成本</w:t>
            </w:r>
          </w:p>
        </w:tc>
        <w:tc>
          <w:tcPr>
            <w:tcW w:w="1276" w:type="dxa"/>
            <w:vAlign w:val="center"/>
          </w:tcPr>
          <w:p>
            <w:pPr>
              <w:pStyle w:val="12"/>
            </w:pPr>
            <w:r>
              <w:t>20.56万元</w:t>
            </w:r>
          </w:p>
        </w:tc>
        <w:tc>
          <w:tcPr>
            <w:tcW w:w="1843" w:type="dxa"/>
            <w:vAlign w:val="center"/>
          </w:tcPr>
          <w:p>
            <w:pPr>
              <w:pStyle w:val="12"/>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调整三调新增非耕地、生态红线、已审批建设用地和其他用地范围比例</w:t>
            </w:r>
          </w:p>
        </w:tc>
        <w:tc>
          <w:tcPr>
            <w:tcW w:w="1276" w:type="dxa"/>
            <w:vAlign w:val="center"/>
          </w:tcPr>
          <w:p>
            <w:pPr>
              <w:pStyle w:val="12"/>
            </w:pPr>
            <w:r>
              <w:t>完成调查</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成果应用率</w:t>
            </w:r>
          </w:p>
        </w:tc>
        <w:tc>
          <w:tcPr>
            <w:tcW w:w="2891" w:type="dxa"/>
            <w:vAlign w:val="center"/>
          </w:tcPr>
          <w:p>
            <w:pPr>
              <w:pStyle w:val="12"/>
            </w:pPr>
            <w:r>
              <w:t>所形成的成果是否满足应用需求</w:t>
            </w:r>
          </w:p>
        </w:tc>
        <w:tc>
          <w:tcPr>
            <w:tcW w:w="1276" w:type="dxa"/>
            <w:vAlign w:val="center"/>
          </w:tcPr>
          <w:p>
            <w:pPr>
              <w:pStyle w:val="12"/>
            </w:pPr>
            <w:r>
              <w:t>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生态修复</w:t>
            </w:r>
          </w:p>
        </w:tc>
        <w:tc>
          <w:tcPr>
            <w:tcW w:w="2891" w:type="dxa"/>
            <w:vAlign w:val="center"/>
          </w:tcPr>
          <w:p>
            <w:pPr>
              <w:pStyle w:val="12"/>
            </w:pPr>
            <w:r>
              <w:t>基本农田保护是否能修复生态环境</w:t>
            </w:r>
          </w:p>
        </w:tc>
        <w:tc>
          <w:tcPr>
            <w:tcW w:w="1276" w:type="dxa"/>
            <w:vAlign w:val="center"/>
          </w:tcPr>
          <w:p>
            <w:pPr>
              <w:pStyle w:val="12"/>
            </w:pPr>
            <w:r>
              <w:t>是</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规划成果交付相关单位执行</w:t>
            </w:r>
          </w:p>
        </w:tc>
        <w:tc>
          <w:tcPr>
            <w:tcW w:w="1276" w:type="dxa"/>
            <w:vAlign w:val="center"/>
          </w:tcPr>
          <w:p>
            <w:pPr>
              <w:pStyle w:val="12"/>
            </w:pPr>
            <w:r>
              <w:t>≥90%</w:t>
            </w:r>
          </w:p>
        </w:tc>
        <w:tc>
          <w:tcPr>
            <w:tcW w:w="1843" w:type="dxa"/>
            <w:vAlign w:val="center"/>
          </w:tcPr>
          <w:p>
            <w:pPr>
              <w:pStyle w:val="12"/>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53、隆尧县造林项目核查测量验收项目（2020年度验收费用）绩效目标表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13052524P000002100321</w:t>
            </w:r>
          </w:p>
        </w:tc>
        <w:tc>
          <w:tcPr>
            <w:tcW w:w="1587" w:type="dxa"/>
            <w:vAlign w:val="center"/>
          </w:tcPr>
          <w:p>
            <w:pPr>
              <w:pStyle w:val="10"/>
            </w:pPr>
            <w:r>
              <w:t>项目名称</w:t>
            </w:r>
          </w:p>
        </w:tc>
        <w:tc>
          <w:tcPr>
            <w:tcW w:w="4422" w:type="dxa"/>
            <w:gridSpan w:val="3"/>
            <w:vAlign w:val="center"/>
          </w:tcPr>
          <w:p>
            <w:pPr>
              <w:pStyle w:val="12"/>
            </w:pPr>
            <w:r>
              <w:t>隆尧县造林项目核查测量验收项目（2020年度验收费用）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24.40</w:t>
            </w:r>
          </w:p>
        </w:tc>
        <w:tc>
          <w:tcPr>
            <w:tcW w:w="1587" w:type="dxa"/>
            <w:vAlign w:val="center"/>
          </w:tcPr>
          <w:p>
            <w:pPr>
              <w:pStyle w:val="10"/>
            </w:pPr>
            <w:r>
              <w:t>其中：财政    资金</w:t>
            </w:r>
          </w:p>
        </w:tc>
        <w:tc>
          <w:tcPr>
            <w:tcW w:w="1304" w:type="dxa"/>
            <w:vAlign w:val="center"/>
          </w:tcPr>
          <w:p>
            <w:pPr>
              <w:pStyle w:val="12"/>
            </w:pPr>
            <w:r>
              <w:t>24.40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1.完成2016、2017、2018、2019、2020年造林项目的核查验收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对造林进行核查</w:t>
            </w:r>
          </w:p>
        </w:tc>
        <w:tc>
          <w:tcPr>
            <w:tcW w:w="2891" w:type="dxa"/>
            <w:vAlign w:val="center"/>
          </w:tcPr>
          <w:p>
            <w:pPr>
              <w:pStyle w:val="12"/>
            </w:pPr>
            <w:r>
              <w:t>核查情况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提供验收报告</w:t>
            </w:r>
          </w:p>
        </w:tc>
        <w:tc>
          <w:tcPr>
            <w:tcW w:w="2891" w:type="dxa"/>
            <w:vAlign w:val="center"/>
          </w:tcPr>
          <w:p>
            <w:pPr>
              <w:pStyle w:val="12"/>
            </w:pPr>
            <w:r>
              <w:t>完成情况</w:t>
            </w:r>
          </w:p>
        </w:tc>
        <w:tc>
          <w:tcPr>
            <w:tcW w:w="1276" w:type="dxa"/>
            <w:vAlign w:val="center"/>
          </w:tcPr>
          <w:p>
            <w:pPr>
              <w:pStyle w:val="12"/>
            </w:pPr>
            <w:r>
              <w:t>2个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签订合同之日起，30个工作日提交成果</w:t>
            </w:r>
          </w:p>
        </w:tc>
        <w:tc>
          <w:tcPr>
            <w:tcW w:w="2891" w:type="dxa"/>
            <w:vAlign w:val="center"/>
          </w:tcPr>
          <w:p>
            <w:pPr>
              <w:pStyle w:val="12"/>
            </w:pPr>
            <w:r>
              <w:t>验收完成及时情况</w:t>
            </w:r>
          </w:p>
        </w:tc>
        <w:tc>
          <w:tcPr>
            <w:tcW w:w="1276" w:type="dxa"/>
            <w:vAlign w:val="center"/>
          </w:tcPr>
          <w:p>
            <w:pPr>
              <w:pStyle w:val="12"/>
            </w:pPr>
            <w:r>
              <w:t>30天</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中标价款605000元</w:t>
            </w:r>
          </w:p>
        </w:tc>
        <w:tc>
          <w:tcPr>
            <w:tcW w:w="2891" w:type="dxa"/>
            <w:vAlign w:val="center"/>
          </w:tcPr>
          <w:p>
            <w:pPr>
              <w:pStyle w:val="12"/>
            </w:pPr>
            <w:r>
              <w:t>验收费用</w:t>
            </w:r>
          </w:p>
        </w:tc>
        <w:tc>
          <w:tcPr>
            <w:tcW w:w="1276" w:type="dxa"/>
            <w:vAlign w:val="center"/>
          </w:tcPr>
          <w:p>
            <w:pPr>
              <w:pStyle w:val="12"/>
            </w:pPr>
            <w:r>
              <w:t>24.4万元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使用良种苗木用材林成长量</w:t>
            </w:r>
          </w:p>
        </w:tc>
        <w:tc>
          <w:tcPr>
            <w:tcW w:w="2891" w:type="dxa"/>
            <w:vAlign w:val="center"/>
          </w:tcPr>
          <w:p>
            <w:pPr>
              <w:pStyle w:val="12"/>
            </w:pPr>
            <w:r>
              <w:t>使用良种苗木用材林成长量</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符合林业资源发展要求</w:t>
            </w:r>
          </w:p>
        </w:tc>
        <w:tc>
          <w:tcPr>
            <w:tcW w:w="2891" w:type="dxa"/>
            <w:vAlign w:val="center"/>
          </w:tcPr>
          <w:p>
            <w:pPr>
              <w:pStyle w:val="12"/>
            </w:pPr>
            <w:r>
              <w:t>符合林业资源发展要求</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长期使用性</w:t>
            </w:r>
          </w:p>
        </w:tc>
        <w:tc>
          <w:tcPr>
            <w:tcW w:w="2891" w:type="dxa"/>
            <w:vAlign w:val="center"/>
          </w:tcPr>
          <w:p>
            <w:pPr>
              <w:pStyle w:val="12"/>
            </w:pPr>
            <w:r>
              <w:t>长期使用性</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群众对综合监管的满意度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54、隆尧县智慧城市建设项目（一期）绩效目标表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13052524P00000210023Q</w:t>
            </w:r>
          </w:p>
        </w:tc>
        <w:tc>
          <w:tcPr>
            <w:tcW w:w="1587" w:type="dxa"/>
            <w:vAlign w:val="center"/>
          </w:tcPr>
          <w:p>
            <w:pPr>
              <w:pStyle w:val="10"/>
            </w:pPr>
            <w:r>
              <w:t>项目名称</w:t>
            </w:r>
          </w:p>
        </w:tc>
        <w:tc>
          <w:tcPr>
            <w:tcW w:w="4422" w:type="dxa"/>
            <w:gridSpan w:val="3"/>
            <w:vAlign w:val="center"/>
          </w:tcPr>
          <w:p>
            <w:pPr>
              <w:pStyle w:val="12"/>
            </w:pPr>
            <w:r>
              <w:t>隆尧县智慧城市建设项目（一期）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160.00</w:t>
            </w:r>
          </w:p>
        </w:tc>
        <w:tc>
          <w:tcPr>
            <w:tcW w:w="1587" w:type="dxa"/>
            <w:vAlign w:val="center"/>
          </w:tcPr>
          <w:p>
            <w:pPr>
              <w:pStyle w:val="10"/>
            </w:pPr>
            <w:r>
              <w:t>其中：财政    资金</w:t>
            </w:r>
          </w:p>
        </w:tc>
        <w:tc>
          <w:tcPr>
            <w:tcW w:w="1304" w:type="dxa"/>
            <w:vAlign w:val="center"/>
          </w:tcPr>
          <w:p>
            <w:pPr>
              <w:pStyle w:val="12"/>
            </w:pPr>
            <w:r>
              <w:t>160.00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1.隆尧县全面实施智慧城市数字化管理</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建设智慧城市数据中心、核心能力体系建设、应急指挥、网格化管理、会议室、迁移对接</w:t>
            </w:r>
          </w:p>
        </w:tc>
        <w:tc>
          <w:tcPr>
            <w:tcW w:w="2891" w:type="dxa"/>
            <w:vAlign w:val="center"/>
          </w:tcPr>
          <w:p>
            <w:pPr>
              <w:pStyle w:val="12"/>
            </w:pPr>
            <w:r>
              <w:t>建设智慧城市数据中心、核心能力体系建设、应急指挥、网格化管理、会议室、迁移对接</w:t>
            </w:r>
          </w:p>
        </w:tc>
        <w:tc>
          <w:tcPr>
            <w:tcW w:w="1276" w:type="dxa"/>
            <w:vAlign w:val="center"/>
          </w:tcPr>
          <w:p>
            <w:pPr>
              <w:pStyle w:val="12"/>
            </w:pPr>
            <w:r>
              <w:t>6个</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结合县城乡综合管理实际工作特点，在已有的基础上，认真调查研究，分析实际需求，采用成熟可靠的技术，设计建设理念先进、功能实用。</w:t>
            </w:r>
          </w:p>
        </w:tc>
        <w:tc>
          <w:tcPr>
            <w:tcW w:w="2891" w:type="dxa"/>
            <w:vAlign w:val="center"/>
          </w:tcPr>
          <w:p>
            <w:pPr>
              <w:pStyle w:val="12"/>
            </w:pPr>
            <w:r>
              <w:t>结合县城乡综合管理实际工作特点，在已有的基础上，认真调查研究，分析实际需求，采用成熟可靠的技术，设计建设理念先进、功能实用。</w:t>
            </w:r>
          </w:p>
        </w:tc>
        <w:tc>
          <w:tcPr>
            <w:tcW w:w="1276" w:type="dxa"/>
            <w:vAlign w:val="center"/>
          </w:tcPr>
          <w:p>
            <w:pPr>
              <w:pStyle w:val="12"/>
            </w:pPr>
            <w:r>
              <w:t>≥90%</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按合同规定期限完成</w:t>
            </w:r>
          </w:p>
        </w:tc>
        <w:tc>
          <w:tcPr>
            <w:tcW w:w="2891" w:type="dxa"/>
            <w:vAlign w:val="center"/>
          </w:tcPr>
          <w:p>
            <w:pPr>
              <w:pStyle w:val="12"/>
            </w:pPr>
            <w:r>
              <w:t>按合同规定期限完成</w:t>
            </w:r>
          </w:p>
        </w:tc>
        <w:tc>
          <w:tcPr>
            <w:tcW w:w="1276" w:type="dxa"/>
            <w:vAlign w:val="center"/>
          </w:tcPr>
          <w:p>
            <w:pPr>
              <w:pStyle w:val="12"/>
            </w:pPr>
            <w:r>
              <w:t>100按合同完成</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160万元</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信息化在政府管理、民生服务、产业发展、生态环保等各个领域得到广泛应用</w:t>
            </w:r>
          </w:p>
        </w:tc>
        <w:tc>
          <w:tcPr>
            <w:tcW w:w="2891" w:type="dxa"/>
            <w:vAlign w:val="center"/>
          </w:tcPr>
          <w:p>
            <w:pPr>
              <w:pStyle w:val="12"/>
            </w:pPr>
            <w:r>
              <w:t>信息化在政府管理、民生服务、产业发展、生态环保等各个领域得到广泛应用</w:t>
            </w:r>
          </w:p>
        </w:tc>
        <w:tc>
          <w:tcPr>
            <w:tcW w:w="1276" w:type="dxa"/>
            <w:vAlign w:val="center"/>
          </w:tcPr>
          <w:p>
            <w:pPr>
              <w:pStyle w:val="12"/>
            </w:pPr>
            <w:r>
              <w:t>≥90%</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大大提升县城管理水平，城市数字化管理模式调整了城市管理流程，克服了突击式、运动式、被动、滞后、多头管理等弊端，真正建立了城市管理长效机制，实现了城市管理的规范化、制度化</w:t>
            </w:r>
          </w:p>
        </w:tc>
        <w:tc>
          <w:tcPr>
            <w:tcW w:w="2891" w:type="dxa"/>
            <w:vAlign w:val="center"/>
          </w:tcPr>
          <w:p>
            <w:pPr>
              <w:pStyle w:val="12"/>
            </w:pPr>
            <w:r>
              <w:t>大大提升县城管理水平，城市数字化管理模式调整了城市管理流程，克服了突击式、运动式、被动、滞后、多头管理等弊端，真正建立了城市管理长效机制，实现了城市管理的规范化、制度化</w:t>
            </w:r>
          </w:p>
        </w:tc>
        <w:tc>
          <w:tcPr>
            <w:tcW w:w="1276" w:type="dxa"/>
            <w:vAlign w:val="center"/>
          </w:tcPr>
          <w:p>
            <w:pPr>
              <w:pStyle w:val="12"/>
            </w:pPr>
            <w:r>
              <w:t>≥90%</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全面提高资源利用效率、城市管理水平和市民生活质量</w:t>
            </w:r>
          </w:p>
        </w:tc>
        <w:tc>
          <w:tcPr>
            <w:tcW w:w="2891" w:type="dxa"/>
            <w:vAlign w:val="center"/>
          </w:tcPr>
          <w:p>
            <w:pPr>
              <w:pStyle w:val="12"/>
            </w:pPr>
            <w:r>
              <w:t>全面提高资源利用效率、城市管理水平和市民生活质量</w:t>
            </w:r>
          </w:p>
        </w:tc>
        <w:tc>
          <w:tcPr>
            <w:tcW w:w="1276" w:type="dxa"/>
            <w:vAlign w:val="center"/>
          </w:tcPr>
          <w:p>
            <w:pPr>
              <w:pStyle w:val="12"/>
            </w:pPr>
            <w:r>
              <w:t>≥90%</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建成为一个基础设施先进、信息网络通畅、科技应用普及、生产生活便捷、城市管理高效、公共服务完备、生态环</w:t>
            </w:r>
          </w:p>
        </w:tc>
        <w:tc>
          <w:tcPr>
            <w:tcW w:w="2891" w:type="dxa"/>
            <w:vAlign w:val="center"/>
          </w:tcPr>
          <w:p>
            <w:pPr>
              <w:pStyle w:val="12"/>
            </w:pPr>
            <w:r>
              <w:t>建成为一个基础设施先进、信息网络通畅、科技应用普及、生产生活便捷、城市管理高效、公共服务完备、生态环</w:t>
            </w:r>
          </w:p>
        </w:tc>
        <w:tc>
          <w:tcPr>
            <w:tcW w:w="1276" w:type="dxa"/>
            <w:vAlign w:val="center"/>
          </w:tcPr>
          <w:p>
            <w:pPr>
              <w:pStyle w:val="12"/>
            </w:pPr>
            <w:r>
              <w:t>≥90%</w:t>
            </w:r>
          </w:p>
        </w:tc>
        <w:tc>
          <w:tcPr>
            <w:tcW w:w="1843" w:type="dxa"/>
            <w:vAlign w:val="center"/>
          </w:tcPr>
          <w:p>
            <w:pPr>
              <w:pStyle w:val="12"/>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客户满意度</w:t>
            </w:r>
          </w:p>
        </w:tc>
        <w:tc>
          <w:tcPr>
            <w:tcW w:w="2891" w:type="dxa"/>
            <w:vAlign w:val="center"/>
          </w:tcPr>
          <w:p>
            <w:pPr>
              <w:pStyle w:val="12"/>
            </w:pPr>
            <w:r>
              <w:t>客户满意度</w:t>
            </w:r>
          </w:p>
        </w:tc>
        <w:tc>
          <w:tcPr>
            <w:tcW w:w="1276" w:type="dxa"/>
            <w:vAlign w:val="center"/>
          </w:tcPr>
          <w:p>
            <w:pPr>
              <w:pStyle w:val="12"/>
            </w:pPr>
            <w:r>
              <w:t>≥90%</w:t>
            </w:r>
          </w:p>
        </w:tc>
        <w:tc>
          <w:tcPr>
            <w:tcW w:w="1843" w:type="dxa"/>
            <w:vAlign w:val="center"/>
          </w:tcPr>
          <w:p>
            <w:pPr>
              <w:pStyle w:val="12"/>
            </w:pPr>
            <w:r>
              <w:t xml:space="preserve">合同文件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55、隆尧县中心城区（含山口镇）、经济开发区控制性详细规划编制绩效目标表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13052524P00000210058E</w:t>
            </w:r>
          </w:p>
        </w:tc>
        <w:tc>
          <w:tcPr>
            <w:tcW w:w="1587" w:type="dxa"/>
            <w:vAlign w:val="center"/>
          </w:tcPr>
          <w:p>
            <w:pPr>
              <w:pStyle w:val="10"/>
            </w:pPr>
            <w:r>
              <w:t>项目名称</w:t>
            </w:r>
          </w:p>
        </w:tc>
        <w:tc>
          <w:tcPr>
            <w:tcW w:w="4422" w:type="dxa"/>
            <w:gridSpan w:val="3"/>
            <w:vAlign w:val="center"/>
          </w:tcPr>
          <w:p>
            <w:pPr>
              <w:pStyle w:val="12"/>
            </w:pPr>
            <w:r>
              <w:t>隆尧县中心城区（含山口镇）、经济开发区控制性详细规划编制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32.00</w:t>
            </w:r>
          </w:p>
        </w:tc>
        <w:tc>
          <w:tcPr>
            <w:tcW w:w="1587" w:type="dxa"/>
            <w:vAlign w:val="center"/>
          </w:tcPr>
          <w:p>
            <w:pPr>
              <w:pStyle w:val="10"/>
            </w:pPr>
            <w:r>
              <w:t>其中：财政    资金</w:t>
            </w:r>
          </w:p>
        </w:tc>
        <w:tc>
          <w:tcPr>
            <w:tcW w:w="1304" w:type="dxa"/>
            <w:vAlign w:val="center"/>
          </w:tcPr>
          <w:p>
            <w:pPr>
              <w:pStyle w:val="12"/>
            </w:pPr>
            <w:r>
              <w:t>32.00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规划范围面积及成果</w:t>
            </w:r>
          </w:p>
        </w:tc>
        <w:tc>
          <w:tcPr>
            <w:tcW w:w="2891" w:type="dxa"/>
            <w:vAlign w:val="center"/>
          </w:tcPr>
          <w:p>
            <w:pPr>
              <w:pStyle w:val="12"/>
            </w:pPr>
            <w:r>
              <w:t>电子版成果2套，纸质版8套</w:t>
            </w:r>
          </w:p>
        </w:tc>
        <w:tc>
          <w:tcPr>
            <w:tcW w:w="1276" w:type="dxa"/>
            <w:vAlign w:val="center"/>
          </w:tcPr>
          <w:p>
            <w:pPr>
              <w:pStyle w:val="12"/>
            </w:pPr>
            <w:r>
              <w:t>8套</w:t>
            </w:r>
          </w:p>
        </w:tc>
        <w:tc>
          <w:tcPr>
            <w:tcW w:w="1843" w:type="dxa"/>
            <w:vAlign w:val="center"/>
          </w:tcPr>
          <w:p>
            <w:pPr>
              <w:pStyle w:val="12"/>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编制成果质量</w:t>
            </w:r>
          </w:p>
        </w:tc>
        <w:tc>
          <w:tcPr>
            <w:tcW w:w="2891" w:type="dxa"/>
            <w:vAlign w:val="center"/>
          </w:tcPr>
          <w:p>
            <w:pPr>
              <w:pStyle w:val="12"/>
            </w:pPr>
            <w:r>
              <w:t>符合国家及行业相关技术要求，通过相关主管部门验收。</w:t>
            </w:r>
          </w:p>
        </w:tc>
        <w:tc>
          <w:tcPr>
            <w:tcW w:w="1276" w:type="dxa"/>
            <w:vAlign w:val="center"/>
          </w:tcPr>
          <w:p>
            <w:pPr>
              <w:pStyle w:val="12"/>
            </w:pPr>
            <w:r>
              <w:t>100合格</w:t>
            </w:r>
          </w:p>
        </w:tc>
        <w:tc>
          <w:tcPr>
            <w:tcW w:w="1843" w:type="dxa"/>
            <w:vAlign w:val="center"/>
          </w:tcPr>
          <w:p>
            <w:pPr>
              <w:pStyle w:val="12"/>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100日历天</w:t>
            </w:r>
          </w:p>
        </w:tc>
        <w:tc>
          <w:tcPr>
            <w:tcW w:w="1276" w:type="dxa"/>
            <w:vAlign w:val="center"/>
          </w:tcPr>
          <w:p>
            <w:pPr>
              <w:pStyle w:val="12"/>
            </w:pPr>
            <w:r>
              <w:t>100%</w:t>
            </w:r>
          </w:p>
        </w:tc>
        <w:tc>
          <w:tcPr>
            <w:tcW w:w="1843" w:type="dxa"/>
            <w:vAlign w:val="center"/>
          </w:tcPr>
          <w:p>
            <w:pPr>
              <w:pStyle w:val="12"/>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规划编制成本</w:t>
            </w:r>
          </w:p>
        </w:tc>
        <w:tc>
          <w:tcPr>
            <w:tcW w:w="2891" w:type="dxa"/>
            <w:vAlign w:val="center"/>
          </w:tcPr>
          <w:p>
            <w:pPr>
              <w:pStyle w:val="12"/>
            </w:pPr>
            <w:r>
              <w:t>成本控制在合同价424.8万元以内</w:t>
            </w:r>
          </w:p>
        </w:tc>
        <w:tc>
          <w:tcPr>
            <w:tcW w:w="1276" w:type="dxa"/>
            <w:vAlign w:val="center"/>
          </w:tcPr>
          <w:p>
            <w:pPr>
              <w:pStyle w:val="12"/>
            </w:pPr>
            <w:r>
              <w:t>32万元</w:t>
            </w:r>
          </w:p>
        </w:tc>
        <w:tc>
          <w:tcPr>
            <w:tcW w:w="1843" w:type="dxa"/>
            <w:vAlign w:val="center"/>
          </w:tcPr>
          <w:p>
            <w:pPr>
              <w:pStyle w:val="12"/>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是否通过预算支出项目的实施，为规划管理工作提供支撑，带动行业经济效益增长率</w:t>
            </w:r>
          </w:p>
        </w:tc>
        <w:tc>
          <w:tcPr>
            <w:tcW w:w="1276" w:type="dxa"/>
            <w:vAlign w:val="center"/>
          </w:tcPr>
          <w:p>
            <w:pPr>
              <w:pStyle w:val="12"/>
            </w:pPr>
            <w:r>
              <w:t>≥90%</w:t>
            </w:r>
          </w:p>
        </w:tc>
        <w:tc>
          <w:tcPr>
            <w:tcW w:w="1843" w:type="dxa"/>
            <w:vAlign w:val="center"/>
          </w:tcPr>
          <w:p>
            <w:pPr>
              <w:pStyle w:val="12"/>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社会影响力提升</w:t>
            </w:r>
          </w:p>
        </w:tc>
        <w:tc>
          <w:tcPr>
            <w:tcW w:w="2891" w:type="dxa"/>
            <w:vAlign w:val="center"/>
          </w:tcPr>
          <w:p>
            <w:pPr>
              <w:pStyle w:val="12"/>
            </w:pPr>
            <w:r>
              <w:t>通过部门履职行业形象是否得到了大大提升了，增强了部门影响力率</w:t>
            </w:r>
          </w:p>
        </w:tc>
        <w:tc>
          <w:tcPr>
            <w:tcW w:w="1276" w:type="dxa"/>
            <w:vAlign w:val="center"/>
          </w:tcPr>
          <w:p>
            <w:pPr>
              <w:pStyle w:val="12"/>
            </w:pPr>
            <w:r>
              <w:t>≥90%</w:t>
            </w:r>
          </w:p>
        </w:tc>
        <w:tc>
          <w:tcPr>
            <w:tcW w:w="1843" w:type="dxa"/>
            <w:vAlign w:val="center"/>
          </w:tcPr>
          <w:p>
            <w:pPr>
              <w:pStyle w:val="12"/>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生态效益提升值</w:t>
            </w:r>
          </w:p>
        </w:tc>
        <w:tc>
          <w:tcPr>
            <w:tcW w:w="2891" w:type="dxa"/>
            <w:vAlign w:val="center"/>
          </w:tcPr>
          <w:p>
            <w:pPr>
              <w:pStyle w:val="12"/>
            </w:pPr>
            <w:r>
              <w:t>是否通过预算支出项目的实施，周围环境得到了整治，面貌得到了改善情况</w:t>
            </w:r>
          </w:p>
        </w:tc>
        <w:tc>
          <w:tcPr>
            <w:tcW w:w="1276" w:type="dxa"/>
            <w:vAlign w:val="center"/>
          </w:tcPr>
          <w:p>
            <w:pPr>
              <w:pStyle w:val="12"/>
            </w:pPr>
            <w:r>
              <w:t>≥90%</w:t>
            </w:r>
          </w:p>
        </w:tc>
        <w:tc>
          <w:tcPr>
            <w:tcW w:w="1843" w:type="dxa"/>
            <w:vAlign w:val="center"/>
          </w:tcPr>
          <w:p>
            <w:pPr>
              <w:pStyle w:val="12"/>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是否能够通过该规划方案，对隆尧县社会经济的可持续发展产生积极影响率</w:t>
            </w:r>
          </w:p>
        </w:tc>
        <w:tc>
          <w:tcPr>
            <w:tcW w:w="1276" w:type="dxa"/>
            <w:vAlign w:val="center"/>
          </w:tcPr>
          <w:p>
            <w:pPr>
              <w:pStyle w:val="12"/>
            </w:pPr>
            <w:r>
              <w:t>≥90%</w:t>
            </w:r>
          </w:p>
        </w:tc>
        <w:tc>
          <w:tcPr>
            <w:tcW w:w="1843" w:type="dxa"/>
            <w:vAlign w:val="center"/>
          </w:tcPr>
          <w:p>
            <w:pPr>
              <w:pStyle w:val="12"/>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满意度100%</w:t>
            </w:r>
          </w:p>
        </w:tc>
        <w:tc>
          <w:tcPr>
            <w:tcW w:w="1276" w:type="dxa"/>
            <w:vAlign w:val="center"/>
          </w:tcPr>
          <w:p>
            <w:pPr>
              <w:pStyle w:val="12"/>
            </w:pPr>
            <w:r>
              <w:t>≥100%</w:t>
            </w:r>
          </w:p>
        </w:tc>
        <w:tc>
          <w:tcPr>
            <w:tcW w:w="1843" w:type="dxa"/>
            <w:vAlign w:val="center"/>
          </w:tcPr>
          <w:p>
            <w:pPr>
              <w:pStyle w:val="12"/>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56、隆尧县中心城区地下管线普查项目绩效目标表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13052524P00000210062L</w:t>
            </w:r>
          </w:p>
        </w:tc>
        <w:tc>
          <w:tcPr>
            <w:tcW w:w="1587" w:type="dxa"/>
            <w:vAlign w:val="center"/>
          </w:tcPr>
          <w:p>
            <w:pPr>
              <w:pStyle w:val="10"/>
            </w:pPr>
            <w:r>
              <w:t>项目名称</w:t>
            </w:r>
          </w:p>
        </w:tc>
        <w:tc>
          <w:tcPr>
            <w:tcW w:w="4422" w:type="dxa"/>
            <w:gridSpan w:val="3"/>
            <w:vAlign w:val="center"/>
          </w:tcPr>
          <w:p>
            <w:pPr>
              <w:pStyle w:val="12"/>
            </w:pPr>
            <w:r>
              <w:t>隆尧县中心城区地下管线普查项目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30.08</w:t>
            </w:r>
          </w:p>
        </w:tc>
        <w:tc>
          <w:tcPr>
            <w:tcW w:w="1587" w:type="dxa"/>
            <w:vAlign w:val="center"/>
          </w:tcPr>
          <w:p>
            <w:pPr>
              <w:pStyle w:val="10"/>
            </w:pPr>
            <w:r>
              <w:t>其中：财政    资金</w:t>
            </w:r>
          </w:p>
        </w:tc>
        <w:tc>
          <w:tcPr>
            <w:tcW w:w="1304" w:type="dxa"/>
            <w:vAlign w:val="center"/>
          </w:tcPr>
          <w:p>
            <w:pPr>
              <w:pStyle w:val="12"/>
            </w:pPr>
            <w:r>
              <w:t>30.08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1.完成项目合同约定的工作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完成普查的公里数</w:t>
            </w:r>
          </w:p>
        </w:tc>
        <w:tc>
          <w:tcPr>
            <w:tcW w:w="2891" w:type="dxa"/>
            <w:vAlign w:val="center"/>
          </w:tcPr>
          <w:p>
            <w:pPr>
              <w:pStyle w:val="12"/>
            </w:pPr>
            <w:r>
              <w:t>最终完成中心城区管网普查713.691公里</w:t>
            </w:r>
          </w:p>
        </w:tc>
        <w:tc>
          <w:tcPr>
            <w:tcW w:w="1276" w:type="dxa"/>
            <w:vAlign w:val="center"/>
          </w:tcPr>
          <w:p>
            <w:pPr>
              <w:pStyle w:val="12"/>
            </w:pPr>
            <w:r>
              <w:t>713.69公顷</w:t>
            </w:r>
          </w:p>
        </w:tc>
        <w:tc>
          <w:tcPr>
            <w:tcW w:w="1843"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质量合格、专家会通过</w:t>
            </w:r>
          </w:p>
        </w:tc>
        <w:tc>
          <w:tcPr>
            <w:tcW w:w="2891" w:type="dxa"/>
            <w:vAlign w:val="center"/>
          </w:tcPr>
          <w:p>
            <w:pPr>
              <w:pStyle w:val="12"/>
            </w:pPr>
            <w:r>
              <w:t>工程通过验收并合格率</w:t>
            </w:r>
          </w:p>
        </w:tc>
        <w:tc>
          <w:tcPr>
            <w:tcW w:w="1276" w:type="dxa"/>
            <w:vAlign w:val="center"/>
          </w:tcPr>
          <w:p>
            <w:pPr>
              <w:pStyle w:val="12"/>
            </w:pPr>
            <w:r>
              <w:t>100</w:t>
            </w:r>
          </w:p>
        </w:tc>
        <w:tc>
          <w:tcPr>
            <w:tcW w:w="1843"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任务按时完成率</w:t>
            </w:r>
          </w:p>
        </w:tc>
        <w:tc>
          <w:tcPr>
            <w:tcW w:w="2891" w:type="dxa"/>
            <w:vAlign w:val="center"/>
          </w:tcPr>
          <w:p>
            <w:pPr>
              <w:pStyle w:val="12"/>
            </w:pPr>
            <w:r>
              <w:t>60天完工</w:t>
            </w:r>
          </w:p>
        </w:tc>
        <w:tc>
          <w:tcPr>
            <w:tcW w:w="1276" w:type="dxa"/>
            <w:vAlign w:val="center"/>
          </w:tcPr>
          <w:p>
            <w:pPr>
              <w:pStyle w:val="12"/>
            </w:pPr>
            <w:r>
              <w:t>60天</w:t>
            </w:r>
          </w:p>
        </w:tc>
        <w:tc>
          <w:tcPr>
            <w:tcW w:w="1843"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工程施工成本</w:t>
            </w:r>
          </w:p>
        </w:tc>
        <w:tc>
          <w:tcPr>
            <w:tcW w:w="2891" w:type="dxa"/>
            <w:vAlign w:val="center"/>
          </w:tcPr>
          <w:p>
            <w:pPr>
              <w:pStyle w:val="12"/>
            </w:pPr>
            <w:r>
              <w:t>支付工程费用</w:t>
            </w:r>
          </w:p>
        </w:tc>
        <w:tc>
          <w:tcPr>
            <w:tcW w:w="1276" w:type="dxa"/>
            <w:vAlign w:val="center"/>
          </w:tcPr>
          <w:p>
            <w:pPr>
              <w:pStyle w:val="12"/>
            </w:pPr>
            <w:r>
              <w:t>30.08万元</w:t>
            </w:r>
          </w:p>
        </w:tc>
        <w:tc>
          <w:tcPr>
            <w:tcW w:w="1843" w:type="dxa"/>
            <w:vAlign w:val="center"/>
          </w:tcPr>
          <w:p>
            <w:pPr>
              <w:pStyle w:val="12"/>
            </w:pPr>
            <w:r>
              <w:t>预算支付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综合利用率</w:t>
            </w:r>
          </w:p>
        </w:tc>
        <w:tc>
          <w:tcPr>
            <w:tcW w:w="2891" w:type="dxa"/>
            <w:vAlign w:val="center"/>
          </w:tcPr>
          <w:p>
            <w:pPr>
              <w:pStyle w:val="12"/>
            </w:pPr>
            <w:r>
              <w:t>项目成果综合利用</w:t>
            </w:r>
          </w:p>
        </w:tc>
        <w:tc>
          <w:tcPr>
            <w:tcW w:w="1276" w:type="dxa"/>
            <w:vAlign w:val="center"/>
          </w:tcPr>
          <w:p>
            <w:pPr>
              <w:pStyle w:val="12"/>
            </w:pPr>
            <w:r>
              <w:t>≥90%</w:t>
            </w:r>
          </w:p>
        </w:tc>
        <w:tc>
          <w:tcPr>
            <w:tcW w:w="1843" w:type="dxa"/>
            <w:vAlign w:val="center"/>
          </w:tcPr>
          <w:p>
            <w:pPr>
              <w:pStyle w:val="12"/>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项目覆盖率</w:t>
            </w:r>
          </w:p>
        </w:tc>
        <w:tc>
          <w:tcPr>
            <w:tcW w:w="2891" w:type="dxa"/>
            <w:vAlign w:val="center"/>
          </w:tcPr>
          <w:p>
            <w:pPr>
              <w:pStyle w:val="12"/>
            </w:pPr>
            <w:r>
              <w:t>中心城区管网全覆盖</w:t>
            </w:r>
          </w:p>
        </w:tc>
        <w:tc>
          <w:tcPr>
            <w:tcW w:w="1276" w:type="dxa"/>
            <w:vAlign w:val="center"/>
          </w:tcPr>
          <w:p>
            <w:pPr>
              <w:pStyle w:val="12"/>
            </w:pPr>
            <w:r>
              <w:t>≥90%</w:t>
            </w:r>
          </w:p>
        </w:tc>
        <w:tc>
          <w:tcPr>
            <w:tcW w:w="1843" w:type="dxa"/>
            <w:vAlign w:val="center"/>
          </w:tcPr>
          <w:p>
            <w:pPr>
              <w:pStyle w:val="12"/>
            </w:pPr>
            <w:r>
              <w:t>综合地下管线图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≥90%</w:t>
            </w:r>
          </w:p>
        </w:tc>
        <w:tc>
          <w:tcPr>
            <w:tcW w:w="1843" w:type="dxa"/>
            <w:vAlign w:val="center"/>
          </w:tcPr>
          <w:p>
            <w:pPr>
              <w:pStyle w:val="12"/>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普查成果可长期作为参考</w:t>
            </w:r>
          </w:p>
        </w:tc>
        <w:tc>
          <w:tcPr>
            <w:tcW w:w="2891" w:type="dxa"/>
            <w:vAlign w:val="center"/>
          </w:tcPr>
          <w:p>
            <w:pPr>
              <w:pStyle w:val="12"/>
            </w:pPr>
            <w:r>
              <w:t>可持续参考</w:t>
            </w:r>
          </w:p>
        </w:tc>
        <w:tc>
          <w:tcPr>
            <w:tcW w:w="1276" w:type="dxa"/>
            <w:vAlign w:val="center"/>
          </w:tcPr>
          <w:p>
            <w:pPr>
              <w:pStyle w:val="12"/>
            </w:pPr>
            <w:r>
              <w:t>≥90%</w:t>
            </w:r>
          </w:p>
        </w:tc>
        <w:tc>
          <w:tcPr>
            <w:tcW w:w="1843" w:type="dxa"/>
            <w:vAlign w:val="center"/>
          </w:tcPr>
          <w:p>
            <w:pPr>
              <w:pStyle w:val="12"/>
            </w:pPr>
            <w:r>
              <w:t>可持续性影响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使用单位满意率</w:t>
            </w:r>
          </w:p>
        </w:tc>
        <w:tc>
          <w:tcPr>
            <w:tcW w:w="2891" w:type="dxa"/>
            <w:vAlign w:val="center"/>
          </w:tcPr>
          <w:p>
            <w:pPr>
              <w:pStyle w:val="12"/>
            </w:pPr>
            <w:r>
              <w:t>按照服务对象要求完成任务</w:t>
            </w:r>
          </w:p>
        </w:tc>
        <w:tc>
          <w:tcPr>
            <w:tcW w:w="1276" w:type="dxa"/>
            <w:vAlign w:val="center"/>
          </w:tcPr>
          <w:p>
            <w:pPr>
              <w:pStyle w:val="12"/>
            </w:pPr>
            <w:r>
              <w:t>≥90%</w:t>
            </w:r>
          </w:p>
        </w:tc>
        <w:tc>
          <w:tcPr>
            <w:tcW w:w="1843" w:type="dxa"/>
            <w:vAlign w:val="center"/>
          </w:tcPr>
          <w:p>
            <w:pPr>
              <w:pStyle w:val="12"/>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57、隆尧县中心城区控制性详细规划LC-02单元部分地块动态维护论证报告及方案绩效目标表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13052524P00000210039A</w:t>
            </w:r>
          </w:p>
        </w:tc>
        <w:tc>
          <w:tcPr>
            <w:tcW w:w="1587" w:type="dxa"/>
            <w:vAlign w:val="center"/>
          </w:tcPr>
          <w:p>
            <w:pPr>
              <w:pStyle w:val="10"/>
            </w:pPr>
            <w:r>
              <w:t>项目名称</w:t>
            </w:r>
          </w:p>
        </w:tc>
        <w:tc>
          <w:tcPr>
            <w:tcW w:w="4422" w:type="dxa"/>
            <w:gridSpan w:val="3"/>
            <w:vAlign w:val="center"/>
          </w:tcPr>
          <w:p>
            <w:pPr>
              <w:pStyle w:val="12"/>
            </w:pPr>
            <w:r>
              <w:t>隆尧县中心城区控制性详细规划LC-02单元部分地块动态维护论证报告及方案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0.80</w:t>
            </w:r>
          </w:p>
        </w:tc>
        <w:tc>
          <w:tcPr>
            <w:tcW w:w="1587" w:type="dxa"/>
            <w:vAlign w:val="center"/>
          </w:tcPr>
          <w:p>
            <w:pPr>
              <w:pStyle w:val="10"/>
            </w:pPr>
            <w:r>
              <w:t>其中：财政    资金</w:t>
            </w:r>
          </w:p>
        </w:tc>
        <w:tc>
          <w:tcPr>
            <w:tcW w:w="1304" w:type="dxa"/>
            <w:vAlign w:val="center"/>
          </w:tcPr>
          <w:p>
            <w:pPr>
              <w:pStyle w:val="12"/>
            </w:pPr>
            <w:r>
              <w:t>0.80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6套论证报告和方案（说明书+图纸）及电子文档</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1个</w:t>
            </w:r>
          </w:p>
        </w:tc>
        <w:tc>
          <w:tcPr>
            <w:tcW w:w="1843" w:type="dxa"/>
            <w:vAlign w:val="center"/>
          </w:tcPr>
          <w:p>
            <w:pPr>
              <w:pStyle w:val="12"/>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30日</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论证报告和方案成本</w:t>
            </w:r>
          </w:p>
        </w:tc>
        <w:tc>
          <w:tcPr>
            <w:tcW w:w="2891" w:type="dxa"/>
            <w:vAlign w:val="center"/>
          </w:tcPr>
          <w:p>
            <w:pPr>
              <w:pStyle w:val="12"/>
            </w:pPr>
            <w:r>
              <w:t>支付论证报告和方案的费用</w:t>
            </w:r>
          </w:p>
        </w:tc>
        <w:tc>
          <w:tcPr>
            <w:tcW w:w="1276" w:type="dxa"/>
            <w:vAlign w:val="center"/>
          </w:tcPr>
          <w:p>
            <w:pPr>
              <w:pStyle w:val="12"/>
            </w:pPr>
            <w:r>
              <w:t>0.8万元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是否为我县经济发展提供基础信息依据</w:t>
            </w:r>
          </w:p>
        </w:tc>
        <w:tc>
          <w:tcPr>
            <w:tcW w:w="1276" w:type="dxa"/>
            <w:vAlign w:val="center"/>
          </w:tcPr>
          <w:p>
            <w:pPr>
              <w:pStyle w:val="12"/>
            </w:pPr>
            <w:r>
              <w:t>≥90%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成果应用率</w:t>
            </w:r>
          </w:p>
        </w:tc>
        <w:tc>
          <w:tcPr>
            <w:tcW w:w="2891" w:type="dxa"/>
            <w:vAlign w:val="center"/>
          </w:tcPr>
          <w:p>
            <w:pPr>
              <w:pStyle w:val="12"/>
            </w:pPr>
            <w:r>
              <w:t>所形成的成果是否满足应用需求</w:t>
            </w:r>
          </w:p>
        </w:tc>
        <w:tc>
          <w:tcPr>
            <w:tcW w:w="1276" w:type="dxa"/>
            <w:vAlign w:val="center"/>
          </w:tcPr>
          <w:p>
            <w:pPr>
              <w:pStyle w:val="12"/>
            </w:pPr>
            <w:r>
              <w:t>≥90%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满足生态环保要求</w:t>
            </w:r>
          </w:p>
        </w:tc>
        <w:tc>
          <w:tcPr>
            <w:tcW w:w="2891" w:type="dxa"/>
            <w:vAlign w:val="center"/>
          </w:tcPr>
          <w:p>
            <w:pPr>
              <w:pStyle w:val="12"/>
            </w:pPr>
            <w:r>
              <w:t>满足生态环保要求</w:t>
            </w:r>
          </w:p>
        </w:tc>
        <w:tc>
          <w:tcPr>
            <w:tcW w:w="1276" w:type="dxa"/>
            <w:vAlign w:val="center"/>
          </w:tcPr>
          <w:p>
            <w:pPr>
              <w:pStyle w:val="12"/>
            </w:pPr>
            <w:r>
              <w:t>≥90%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对社会经济发展的影响</w:t>
            </w:r>
          </w:p>
        </w:tc>
        <w:tc>
          <w:tcPr>
            <w:tcW w:w="1276" w:type="dxa"/>
            <w:vAlign w:val="center"/>
          </w:tcPr>
          <w:p>
            <w:pPr>
              <w:pStyle w:val="12"/>
            </w:pPr>
            <w:r>
              <w:t>≥90%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58、隆尧县中心城区控制性详细规划LC-08单元象城街东侧、德仁路北侧、昭庆街西侧部分地块用地性质调整论证报告及调整方案绩效目标表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13052524P00000210040M</w:t>
            </w:r>
          </w:p>
        </w:tc>
        <w:tc>
          <w:tcPr>
            <w:tcW w:w="1587" w:type="dxa"/>
            <w:vAlign w:val="center"/>
          </w:tcPr>
          <w:p>
            <w:pPr>
              <w:pStyle w:val="10"/>
            </w:pPr>
            <w:r>
              <w:t>项目名称</w:t>
            </w:r>
          </w:p>
        </w:tc>
        <w:tc>
          <w:tcPr>
            <w:tcW w:w="4422" w:type="dxa"/>
            <w:gridSpan w:val="3"/>
            <w:vAlign w:val="center"/>
          </w:tcPr>
          <w:p>
            <w:pPr>
              <w:pStyle w:val="12"/>
            </w:pPr>
            <w:r>
              <w:t>隆尧县中心城区控制性详细规划LC-08单元象城街东侧、德仁路北侧、昭庆街西侧部分地块用地性质调整论证报告及调整方案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0.40</w:t>
            </w:r>
          </w:p>
        </w:tc>
        <w:tc>
          <w:tcPr>
            <w:tcW w:w="1587" w:type="dxa"/>
            <w:vAlign w:val="center"/>
          </w:tcPr>
          <w:p>
            <w:pPr>
              <w:pStyle w:val="10"/>
            </w:pPr>
            <w:r>
              <w:t>其中：财政    资金</w:t>
            </w:r>
          </w:p>
        </w:tc>
        <w:tc>
          <w:tcPr>
            <w:tcW w:w="1304" w:type="dxa"/>
            <w:vAlign w:val="center"/>
          </w:tcPr>
          <w:p>
            <w:pPr>
              <w:pStyle w:val="12"/>
            </w:pPr>
            <w:r>
              <w:t>0.40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6套论证报告和方案（说明书+图纸）及电子文档</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1个</w:t>
            </w:r>
          </w:p>
        </w:tc>
        <w:tc>
          <w:tcPr>
            <w:tcW w:w="1843" w:type="dxa"/>
            <w:vAlign w:val="center"/>
          </w:tcPr>
          <w:p>
            <w:pPr>
              <w:pStyle w:val="12"/>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30日</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论证报告和方案成本</w:t>
            </w:r>
          </w:p>
        </w:tc>
        <w:tc>
          <w:tcPr>
            <w:tcW w:w="2891" w:type="dxa"/>
            <w:vAlign w:val="center"/>
          </w:tcPr>
          <w:p>
            <w:pPr>
              <w:pStyle w:val="12"/>
            </w:pPr>
            <w:r>
              <w:t>支付论证报告和方案的费用</w:t>
            </w:r>
          </w:p>
        </w:tc>
        <w:tc>
          <w:tcPr>
            <w:tcW w:w="1276" w:type="dxa"/>
            <w:vAlign w:val="center"/>
          </w:tcPr>
          <w:p>
            <w:pPr>
              <w:pStyle w:val="12"/>
            </w:pPr>
            <w:r>
              <w:t>0.4万元</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是否为我县经济发展提供基础信息依据</w:t>
            </w:r>
          </w:p>
        </w:tc>
        <w:tc>
          <w:tcPr>
            <w:tcW w:w="1276" w:type="dxa"/>
            <w:vAlign w:val="center"/>
          </w:tcPr>
          <w:p>
            <w:pPr>
              <w:pStyle w:val="12"/>
            </w:pPr>
            <w:r>
              <w:t>≥90%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成果应用率</w:t>
            </w:r>
          </w:p>
        </w:tc>
        <w:tc>
          <w:tcPr>
            <w:tcW w:w="2891" w:type="dxa"/>
            <w:vAlign w:val="center"/>
          </w:tcPr>
          <w:p>
            <w:pPr>
              <w:pStyle w:val="12"/>
            </w:pPr>
            <w:r>
              <w:t>所形成的成果是否满足应用需求</w:t>
            </w:r>
          </w:p>
        </w:tc>
        <w:tc>
          <w:tcPr>
            <w:tcW w:w="1276" w:type="dxa"/>
            <w:vAlign w:val="center"/>
          </w:tcPr>
          <w:p>
            <w:pPr>
              <w:pStyle w:val="12"/>
            </w:pPr>
            <w:r>
              <w:t>≥90%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满足生态环保要求</w:t>
            </w:r>
          </w:p>
        </w:tc>
        <w:tc>
          <w:tcPr>
            <w:tcW w:w="2891" w:type="dxa"/>
            <w:vAlign w:val="center"/>
          </w:tcPr>
          <w:p>
            <w:pPr>
              <w:pStyle w:val="12"/>
            </w:pPr>
            <w:r>
              <w:t>满足生态环保要求</w:t>
            </w:r>
          </w:p>
        </w:tc>
        <w:tc>
          <w:tcPr>
            <w:tcW w:w="1276" w:type="dxa"/>
            <w:vAlign w:val="center"/>
          </w:tcPr>
          <w:p>
            <w:pPr>
              <w:pStyle w:val="12"/>
            </w:pPr>
            <w:r>
              <w:t>≥90%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是否能够通过对县城城市更新治理的持续支撑，对隆尧县社会经济的可持续发展产生积极影响。</w:t>
            </w:r>
          </w:p>
        </w:tc>
        <w:tc>
          <w:tcPr>
            <w:tcW w:w="1276" w:type="dxa"/>
            <w:vAlign w:val="center"/>
          </w:tcPr>
          <w:p>
            <w:pPr>
              <w:pStyle w:val="12"/>
            </w:pPr>
            <w:r>
              <w:t>≥90%</w:t>
            </w:r>
          </w:p>
        </w:tc>
        <w:tc>
          <w:tcPr>
            <w:tcW w:w="1843"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59、隆尧县自然资源和规划局地质灾害和矿产资源压覆区域评估经费绩效目标表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13052524P000002100277</w:t>
            </w:r>
          </w:p>
        </w:tc>
        <w:tc>
          <w:tcPr>
            <w:tcW w:w="1587" w:type="dxa"/>
            <w:vAlign w:val="center"/>
          </w:tcPr>
          <w:p>
            <w:pPr>
              <w:pStyle w:val="10"/>
            </w:pPr>
            <w:r>
              <w:t>项目名称</w:t>
            </w:r>
          </w:p>
        </w:tc>
        <w:tc>
          <w:tcPr>
            <w:tcW w:w="4422" w:type="dxa"/>
            <w:gridSpan w:val="3"/>
            <w:vAlign w:val="center"/>
          </w:tcPr>
          <w:p>
            <w:pPr>
              <w:pStyle w:val="12"/>
            </w:pPr>
            <w:r>
              <w:t>隆尧县自然资源和规划局地质灾害和矿产资源压覆区域评估经费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59.78</w:t>
            </w:r>
          </w:p>
        </w:tc>
        <w:tc>
          <w:tcPr>
            <w:tcW w:w="1587" w:type="dxa"/>
            <w:vAlign w:val="center"/>
          </w:tcPr>
          <w:p>
            <w:pPr>
              <w:pStyle w:val="10"/>
            </w:pPr>
            <w:r>
              <w:t>其中：财政    资金</w:t>
            </w:r>
          </w:p>
        </w:tc>
        <w:tc>
          <w:tcPr>
            <w:tcW w:w="1304" w:type="dxa"/>
            <w:vAlign w:val="center"/>
          </w:tcPr>
          <w:p>
            <w:pPr>
              <w:pStyle w:val="12"/>
            </w:pPr>
            <w:r>
              <w:t>59.78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1.督促技术单位加快推进评估工作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评估设计工作量完成率</w:t>
            </w:r>
          </w:p>
        </w:tc>
        <w:tc>
          <w:tcPr>
            <w:tcW w:w="2891" w:type="dxa"/>
            <w:vAlign w:val="center"/>
          </w:tcPr>
          <w:p>
            <w:pPr>
              <w:pStyle w:val="12"/>
            </w:pPr>
            <w:r>
              <w:t>中心城区、经济开发区、莲子镇镇区</w:t>
            </w:r>
          </w:p>
        </w:tc>
        <w:tc>
          <w:tcPr>
            <w:tcW w:w="1276" w:type="dxa"/>
            <w:vAlign w:val="center"/>
          </w:tcPr>
          <w:p>
            <w:pPr>
              <w:pStyle w:val="12"/>
            </w:pPr>
            <w:r>
              <w:t>≥1个</w:t>
            </w:r>
          </w:p>
        </w:tc>
        <w:tc>
          <w:tcPr>
            <w:tcW w:w="1843" w:type="dxa"/>
            <w:vAlign w:val="center"/>
          </w:tcPr>
          <w:p>
            <w:pPr>
              <w:pStyle w:val="12"/>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评估专家会通过率</w:t>
            </w:r>
          </w:p>
        </w:tc>
        <w:tc>
          <w:tcPr>
            <w:tcW w:w="2891" w:type="dxa"/>
            <w:vAlign w:val="center"/>
          </w:tcPr>
          <w:p>
            <w:pPr>
              <w:pStyle w:val="12"/>
            </w:pPr>
            <w:r>
              <w:t>评估成果通过专家会情况</w:t>
            </w:r>
          </w:p>
        </w:tc>
        <w:tc>
          <w:tcPr>
            <w:tcW w:w="1276" w:type="dxa"/>
            <w:vAlign w:val="center"/>
          </w:tcPr>
          <w:p>
            <w:pPr>
              <w:pStyle w:val="12"/>
            </w:pPr>
            <w:r>
              <w:t>≥1个</w:t>
            </w:r>
          </w:p>
        </w:tc>
        <w:tc>
          <w:tcPr>
            <w:tcW w:w="1843" w:type="dxa"/>
            <w:vAlign w:val="center"/>
          </w:tcPr>
          <w:p>
            <w:pPr>
              <w:pStyle w:val="12"/>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评估成本</w:t>
            </w:r>
          </w:p>
        </w:tc>
        <w:tc>
          <w:tcPr>
            <w:tcW w:w="2891" w:type="dxa"/>
            <w:vAlign w:val="center"/>
          </w:tcPr>
          <w:p>
            <w:pPr>
              <w:pStyle w:val="12"/>
            </w:pPr>
            <w:r>
              <w:t>支付的评估费用</w:t>
            </w:r>
          </w:p>
        </w:tc>
        <w:tc>
          <w:tcPr>
            <w:tcW w:w="1276" w:type="dxa"/>
            <w:vAlign w:val="center"/>
          </w:tcPr>
          <w:p>
            <w:pPr>
              <w:pStyle w:val="12"/>
            </w:pPr>
            <w:r>
              <w:t>59.78万元</w:t>
            </w:r>
          </w:p>
        </w:tc>
        <w:tc>
          <w:tcPr>
            <w:tcW w:w="1843" w:type="dxa"/>
            <w:vAlign w:val="center"/>
          </w:tcPr>
          <w:p>
            <w:pPr>
              <w:pStyle w:val="12"/>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项目工程完成情况</w:t>
            </w:r>
          </w:p>
        </w:tc>
        <w:tc>
          <w:tcPr>
            <w:tcW w:w="2891" w:type="dxa"/>
            <w:vAlign w:val="center"/>
          </w:tcPr>
          <w:p>
            <w:pPr>
              <w:pStyle w:val="12"/>
            </w:pPr>
            <w:r>
              <w:t>中心城区、经济开发区、莲子镇镇区，评估面积69.974平方公里</w:t>
            </w:r>
          </w:p>
        </w:tc>
        <w:tc>
          <w:tcPr>
            <w:tcW w:w="1276" w:type="dxa"/>
            <w:vAlign w:val="center"/>
          </w:tcPr>
          <w:p>
            <w:pPr>
              <w:pStyle w:val="12"/>
            </w:pPr>
            <w:r>
              <w:t>≥1个</w:t>
            </w:r>
          </w:p>
        </w:tc>
        <w:tc>
          <w:tcPr>
            <w:tcW w:w="1843" w:type="dxa"/>
            <w:vAlign w:val="center"/>
          </w:tcPr>
          <w:p>
            <w:pPr>
              <w:pStyle w:val="12"/>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评估成果验收率</w:t>
            </w:r>
          </w:p>
        </w:tc>
        <w:tc>
          <w:tcPr>
            <w:tcW w:w="2891" w:type="dxa"/>
            <w:vAlign w:val="center"/>
          </w:tcPr>
          <w:p>
            <w:pPr>
              <w:pStyle w:val="12"/>
            </w:pPr>
            <w:r>
              <w:t>评估成果通过省厅市局验收批复</w:t>
            </w:r>
          </w:p>
        </w:tc>
        <w:tc>
          <w:tcPr>
            <w:tcW w:w="1276" w:type="dxa"/>
            <w:vAlign w:val="center"/>
          </w:tcPr>
          <w:p>
            <w:pPr>
              <w:pStyle w:val="12"/>
            </w:pPr>
            <w:r>
              <w:t>≥90%</w:t>
            </w:r>
          </w:p>
        </w:tc>
        <w:tc>
          <w:tcPr>
            <w:tcW w:w="1843" w:type="dxa"/>
            <w:vAlign w:val="center"/>
          </w:tcPr>
          <w:p>
            <w:pPr>
              <w:pStyle w:val="12"/>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环境质量改善</w:t>
            </w:r>
          </w:p>
        </w:tc>
        <w:tc>
          <w:tcPr>
            <w:tcW w:w="2891" w:type="dxa"/>
            <w:vAlign w:val="center"/>
          </w:tcPr>
          <w:p>
            <w:pPr>
              <w:pStyle w:val="12"/>
            </w:pPr>
            <w:r>
              <w:t>环境质量改善</w:t>
            </w:r>
          </w:p>
        </w:tc>
        <w:tc>
          <w:tcPr>
            <w:tcW w:w="1276" w:type="dxa"/>
            <w:vAlign w:val="center"/>
          </w:tcPr>
          <w:p>
            <w:pPr>
              <w:pStyle w:val="12"/>
            </w:pPr>
            <w:r>
              <w:t>≥90%</w:t>
            </w:r>
          </w:p>
        </w:tc>
        <w:tc>
          <w:tcPr>
            <w:tcW w:w="1843" w:type="dxa"/>
            <w:vAlign w:val="center"/>
          </w:tcPr>
          <w:p>
            <w:pPr>
              <w:pStyle w:val="12"/>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成果交付率</w:t>
            </w:r>
          </w:p>
        </w:tc>
        <w:tc>
          <w:tcPr>
            <w:tcW w:w="2891" w:type="dxa"/>
            <w:vAlign w:val="center"/>
          </w:tcPr>
          <w:p>
            <w:pPr>
              <w:pStyle w:val="12"/>
            </w:pPr>
            <w:r>
              <w:t>规划成果交付相关单位执行或纳入相关规划</w:t>
            </w:r>
          </w:p>
        </w:tc>
        <w:tc>
          <w:tcPr>
            <w:tcW w:w="1276" w:type="dxa"/>
            <w:vAlign w:val="center"/>
          </w:tcPr>
          <w:p>
            <w:pPr>
              <w:pStyle w:val="12"/>
            </w:pPr>
            <w:r>
              <w:t>≥90%</w:t>
            </w:r>
          </w:p>
        </w:tc>
        <w:tc>
          <w:tcPr>
            <w:tcW w:w="1843" w:type="dxa"/>
            <w:vAlign w:val="center"/>
          </w:tcPr>
          <w:p>
            <w:pPr>
              <w:pStyle w:val="12"/>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60、隆尧县自然资源统一确权登记项目绩效目标表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13052524P000002100444</w:t>
            </w:r>
          </w:p>
        </w:tc>
        <w:tc>
          <w:tcPr>
            <w:tcW w:w="1587" w:type="dxa"/>
            <w:vAlign w:val="center"/>
          </w:tcPr>
          <w:p>
            <w:pPr>
              <w:pStyle w:val="10"/>
            </w:pPr>
            <w:r>
              <w:t>项目名称</w:t>
            </w:r>
          </w:p>
        </w:tc>
        <w:tc>
          <w:tcPr>
            <w:tcW w:w="4422" w:type="dxa"/>
            <w:gridSpan w:val="3"/>
            <w:vAlign w:val="center"/>
          </w:tcPr>
          <w:p>
            <w:pPr>
              <w:pStyle w:val="12"/>
            </w:pPr>
            <w:r>
              <w:t>隆尧县自然资源统一确权登记项目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80.00</w:t>
            </w:r>
          </w:p>
        </w:tc>
        <w:tc>
          <w:tcPr>
            <w:tcW w:w="1587" w:type="dxa"/>
            <w:vAlign w:val="center"/>
          </w:tcPr>
          <w:p>
            <w:pPr>
              <w:pStyle w:val="10"/>
            </w:pPr>
            <w:r>
              <w:t>其中：财政    资金</w:t>
            </w:r>
          </w:p>
        </w:tc>
        <w:tc>
          <w:tcPr>
            <w:tcW w:w="1304" w:type="dxa"/>
            <w:vAlign w:val="center"/>
          </w:tcPr>
          <w:p>
            <w:pPr>
              <w:pStyle w:val="12"/>
            </w:pPr>
            <w:r>
              <w:t>80.00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用于项目支付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业务培训量</w:t>
            </w:r>
          </w:p>
        </w:tc>
        <w:tc>
          <w:tcPr>
            <w:tcW w:w="2891" w:type="dxa"/>
            <w:vAlign w:val="center"/>
          </w:tcPr>
          <w:p>
            <w:pPr>
              <w:pStyle w:val="12"/>
            </w:pPr>
            <w:r>
              <w:t>组织中标技术单位进行业务培训</w:t>
            </w:r>
          </w:p>
        </w:tc>
        <w:tc>
          <w:tcPr>
            <w:tcW w:w="1276" w:type="dxa"/>
            <w:vAlign w:val="center"/>
          </w:tcPr>
          <w:p>
            <w:pPr>
              <w:pStyle w:val="12"/>
            </w:pPr>
            <w:r>
              <w:t>≥30个</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资料收集和数据转换</w:t>
            </w:r>
          </w:p>
        </w:tc>
        <w:tc>
          <w:tcPr>
            <w:tcW w:w="2891" w:type="dxa"/>
            <w:vAlign w:val="center"/>
          </w:tcPr>
          <w:p>
            <w:pPr>
              <w:pStyle w:val="12"/>
            </w:pPr>
            <w:r>
              <w:t>收集生态环保、水务、农业农村和本单位相关资源数据</w:t>
            </w:r>
          </w:p>
        </w:tc>
        <w:tc>
          <w:tcPr>
            <w:tcW w:w="1276" w:type="dxa"/>
            <w:vAlign w:val="center"/>
          </w:tcPr>
          <w:p>
            <w:pPr>
              <w:pStyle w:val="12"/>
            </w:pPr>
            <w:r>
              <w:t>1个</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评估报告按时完成率</w:t>
            </w:r>
          </w:p>
        </w:tc>
        <w:tc>
          <w:tcPr>
            <w:tcW w:w="2891" w:type="dxa"/>
            <w:vAlign w:val="center"/>
          </w:tcPr>
          <w:p>
            <w:pPr>
              <w:pStyle w:val="12"/>
            </w:pPr>
            <w:r>
              <w:t>评估报告按时完成率</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成本支出</w:t>
            </w:r>
          </w:p>
        </w:tc>
        <w:tc>
          <w:tcPr>
            <w:tcW w:w="2891" w:type="dxa"/>
            <w:vAlign w:val="center"/>
          </w:tcPr>
          <w:p>
            <w:pPr>
              <w:pStyle w:val="12"/>
            </w:pPr>
            <w:r>
              <w:t>县级汇总成本支出率</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办公资源循环利用　率</w:t>
            </w:r>
          </w:p>
        </w:tc>
        <w:tc>
          <w:tcPr>
            <w:tcW w:w="2891" w:type="dxa"/>
            <w:vAlign w:val="center"/>
          </w:tcPr>
          <w:p>
            <w:pPr>
              <w:pStyle w:val="12"/>
            </w:pPr>
            <w:r>
              <w:t>办公资源循环利用率</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对土地资源管理管控的指导</w:t>
            </w:r>
          </w:p>
        </w:tc>
        <w:tc>
          <w:tcPr>
            <w:tcW w:w="2891" w:type="dxa"/>
            <w:vAlign w:val="center"/>
          </w:tcPr>
          <w:p>
            <w:pPr>
              <w:pStyle w:val="12"/>
            </w:pPr>
            <w:r>
              <w:t>对土地资源管理的指导</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资源消耗</w:t>
            </w:r>
          </w:p>
        </w:tc>
        <w:tc>
          <w:tcPr>
            <w:tcW w:w="2891" w:type="dxa"/>
            <w:vAlign w:val="center"/>
          </w:tcPr>
          <w:p>
            <w:pPr>
              <w:pStyle w:val="12"/>
            </w:pPr>
            <w:r>
              <w:t>资源消耗</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对土地资源合理利用的持续影响</w:t>
            </w:r>
          </w:p>
        </w:tc>
        <w:tc>
          <w:tcPr>
            <w:tcW w:w="2891" w:type="dxa"/>
            <w:vAlign w:val="center"/>
          </w:tcPr>
          <w:p>
            <w:pPr>
              <w:pStyle w:val="12"/>
            </w:pPr>
            <w:r>
              <w:t>明确权利人，明确产权</w:t>
            </w:r>
          </w:p>
        </w:tc>
        <w:tc>
          <w:tcPr>
            <w:tcW w:w="1276" w:type="dxa"/>
            <w:vAlign w:val="center"/>
          </w:tcPr>
          <w:p>
            <w:pPr>
              <w:pStyle w:val="12"/>
            </w:pPr>
            <w:r>
              <w:t>≥90%</w:t>
            </w:r>
          </w:p>
        </w:tc>
        <w:tc>
          <w:tcPr>
            <w:tcW w:w="1843" w:type="dxa"/>
            <w:vAlign w:val="center"/>
          </w:tcPr>
          <w:p>
            <w:pPr>
              <w:pStyle w:val="12"/>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61、生态休闲服务科普教育场所建设项目绩效目标表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13052524P000002100373</w:t>
            </w:r>
          </w:p>
        </w:tc>
        <w:tc>
          <w:tcPr>
            <w:tcW w:w="1587" w:type="dxa"/>
            <w:vAlign w:val="center"/>
          </w:tcPr>
          <w:p>
            <w:pPr>
              <w:pStyle w:val="10"/>
            </w:pPr>
            <w:r>
              <w:t>项目名称</w:t>
            </w:r>
          </w:p>
        </w:tc>
        <w:tc>
          <w:tcPr>
            <w:tcW w:w="4422" w:type="dxa"/>
            <w:gridSpan w:val="3"/>
            <w:vAlign w:val="center"/>
          </w:tcPr>
          <w:p>
            <w:pPr>
              <w:pStyle w:val="12"/>
            </w:pPr>
            <w:r>
              <w:t>生态休闲服务科普教育场所建设项目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35.19</w:t>
            </w:r>
          </w:p>
        </w:tc>
        <w:tc>
          <w:tcPr>
            <w:tcW w:w="1587" w:type="dxa"/>
            <w:vAlign w:val="center"/>
          </w:tcPr>
          <w:p>
            <w:pPr>
              <w:pStyle w:val="10"/>
            </w:pPr>
            <w:r>
              <w:t>其中：财政    资金</w:t>
            </w:r>
          </w:p>
        </w:tc>
        <w:tc>
          <w:tcPr>
            <w:tcW w:w="1304" w:type="dxa"/>
            <w:vAlign w:val="center"/>
          </w:tcPr>
          <w:p>
            <w:pPr>
              <w:pStyle w:val="12"/>
            </w:pPr>
            <w:r>
              <w:t>35.19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1.建成室内生态科普教育场馆和体验式生态科普教育场所各一处。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完成数量</w:t>
            </w:r>
          </w:p>
        </w:tc>
        <w:tc>
          <w:tcPr>
            <w:tcW w:w="2891" w:type="dxa"/>
            <w:vAlign w:val="center"/>
          </w:tcPr>
          <w:p>
            <w:pPr>
              <w:pStyle w:val="12"/>
            </w:pPr>
            <w:r>
              <w:t>按量完成</w:t>
            </w:r>
          </w:p>
        </w:tc>
        <w:tc>
          <w:tcPr>
            <w:tcW w:w="1276" w:type="dxa"/>
            <w:vAlign w:val="center"/>
          </w:tcPr>
          <w:p>
            <w:pPr>
              <w:pStyle w:val="12"/>
            </w:pPr>
            <w:r>
              <w:t>1个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年度正常开馆率</w:t>
            </w:r>
          </w:p>
        </w:tc>
        <w:tc>
          <w:tcPr>
            <w:tcW w:w="2891" w:type="dxa"/>
            <w:vAlign w:val="center"/>
          </w:tcPr>
          <w:p>
            <w:pPr>
              <w:pStyle w:val="12"/>
            </w:pPr>
            <w:r>
              <w:t>年度正常开馆率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场所设备维护及时率</w:t>
            </w:r>
          </w:p>
        </w:tc>
        <w:tc>
          <w:tcPr>
            <w:tcW w:w="2891" w:type="dxa"/>
            <w:vAlign w:val="center"/>
          </w:tcPr>
          <w:p>
            <w:pPr>
              <w:pStyle w:val="12"/>
            </w:pPr>
            <w:r>
              <w:t>场所设备维护及时率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35.19万元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建设项目环评执行率（%）</w:t>
            </w:r>
          </w:p>
        </w:tc>
        <w:tc>
          <w:tcPr>
            <w:tcW w:w="2891" w:type="dxa"/>
            <w:vAlign w:val="center"/>
          </w:tcPr>
          <w:p>
            <w:pPr>
              <w:pStyle w:val="12"/>
            </w:pPr>
            <w:r>
              <w:t>建设项目环评执行率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项目建成效果</w:t>
            </w:r>
          </w:p>
        </w:tc>
        <w:tc>
          <w:tcPr>
            <w:tcW w:w="2891" w:type="dxa"/>
            <w:vAlign w:val="center"/>
          </w:tcPr>
          <w:p>
            <w:pPr>
              <w:pStyle w:val="12"/>
            </w:pPr>
            <w:r>
              <w:t>项目建成效果</w:t>
            </w:r>
          </w:p>
        </w:tc>
        <w:tc>
          <w:tcPr>
            <w:tcW w:w="1276" w:type="dxa"/>
            <w:vAlign w:val="center"/>
          </w:tcPr>
          <w:p>
            <w:pPr>
              <w:pStyle w:val="12"/>
            </w:pPr>
            <w:r>
              <w:t>1 个</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项目实施满意度</w:t>
            </w:r>
          </w:p>
        </w:tc>
        <w:tc>
          <w:tcPr>
            <w:tcW w:w="2891" w:type="dxa"/>
            <w:vAlign w:val="center"/>
          </w:tcPr>
          <w:p>
            <w:pPr>
              <w:pStyle w:val="12"/>
            </w:pPr>
            <w:r>
              <w:t>项目实施满意度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62、土地出让金/2016年国家储备林偿还本金绩效目标表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13052524P00001410057D</w:t>
            </w:r>
          </w:p>
        </w:tc>
        <w:tc>
          <w:tcPr>
            <w:tcW w:w="1587" w:type="dxa"/>
            <w:vAlign w:val="center"/>
          </w:tcPr>
          <w:p>
            <w:pPr>
              <w:pStyle w:val="10"/>
            </w:pPr>
            <w:r>
              <w:t>项目名称</w:t>
            </w:r>
          </w:p>
        </w:tc>
        <w:tc>
          <w:tcPr>
            <w:tcW w:w="4422" w:type="dxa"/>
            <w:gridSpan w:val="3"/>
            <w:vAlign w:val="center"/>
          </w:tcPr>
          <w:p>
            <w:pPr>
              <w:pStyle w:val="12"/>
            </w:pPr>
            <w:r>
              <w:t>土地出让金/2016年国家储备林偿还本金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2943.00</w:t>
            </w:r>
          </w:p>
        </w:tc>
        <w:tc>
          <w:tcPr>
            <w:tcW w:w="1587" w:type="dxa"/>
            <w:vAlign w:val="center"/>
          </w:tcPr>
          <w:p>
            <w:pPr>
              <w:pStyle w:val="10"/>
            </w:pPr>
            <w:r>
              <w:t>其中：财政    资金</w:t>
            </w:r>
          </w:p>
        </w:tc>
        <w:tc>
          <w:tcPr>
            <w:tcW w:w="1304" w:type="dxa"/>
            <w:vAlign w:val="center"/>
          </w:tcPr>
          <w:p>
            <w:pPr>
              <w:pStyle w:val="12"/>
            </w:pPr>
            <w:r>
              <w:t>2943.00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偿还本金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种植大户数量</w:t>
            </w:r>
          </w:p>
        </w:tc>
        <w:tc>
          <w:tcPr>
            <w:tcW w:w="2891" w:type="dxa"/>
            <w:vAlign w:val="center"/>
          </w:tcPr>
          <w:p>
            <w:pPr>
              <w:pStyle w:val="12"/>
            </w:pPr>
            <w:r>
              <w:t>12个乡镇和柳行拨付占地补偿款</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储备林验收合格率</w:t>
            </w:r>
          </w:p>
        </w:tc>
        <w:tc>
          <w:tcPr>
            <w:tcW w:w="2891" w:type="dxa"/>
            <w:vAlign w:val="center"/>
          </w:tcPr>
          <w:p>
            <w:pPr>
              <w:pStyle w:val="12"/>
            </w:pPr>
            <w:r>
              <w:t>储备林验收总面积33685亩</w:t>
            </w:r>
          </w:p>
        </w:tc>
        <w:tc>
          <w:tcPr>
            <w:tcW w:w="1276" w:type="dxa"/>
            <w:vAlign w:val="center"/>
          </w:tcPr>
          <w:p>
            <w:pPr>
              <w:pStyle w:val="12"/>
            </w:pPr>
            <w:r>
              <w:t>33685亩</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按合同约定</w:t>
            </w:r>
          </w:p>
        </w:tc>
        <w:tc>
          <w:tcPr>
            <w:tcW w:w="2891" w:type="dxa"/>
            <w:vAlign w:val="center"/>
          </w:tcPr>
          <w:p>
            <w:pPr>
              <w:pStyle w:val="12"/>
            </w:pPr>
            <w:r>
              <w:t>按合同约定</w:t>
            </w:r>
          </w:p>
        </w:tc>
        <w:tc>
          <w:tcPr>
            <w:tcW w:w="1276" w:type="dxa"/>
            <w:vAlign w:val="center"/>
          </w:tcPr>
          <w:p>
            <w:pPr>
              <w:pStyle w:val="12"/>
            </w:pPr>
            <w:r>
              <w:t>按合同约定完成</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贷款数目</w:t>
            </w:r>
          </w:p>
        </w:tc>
        <w:tc>
          <w:tcPr>
            <w:tcW w:w="2891" w:type="dxa"/>
            <w:vAlign w:val="center"/>
          </w:tcPr>
          <w:p>
            <w:pPr>
              <w:pStyle w:val="12"/>
            </w:pPr>
            <w:r>
              <w:t>国家储备林贷款2943万元</w:t>
            </w:r>
          </w:p>
        </w:tc>
        <w:tc>
          <w:tcPr>
            <w:tcW w:w="1276" w:type="dxa"/>
            <w:vAlign w:val="center"/>
          </w:tcPr>
          <w:p>
            <w:pPr>
              <w:pStyle w:val="12"/>
            </w:pPr>
            <w:r>
              <w:t>2943万元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造林户收入情况</w:t>
            </w:r>
          </w:p>
        </w:tc>
        <w:tc>
          <w:tcPr>
            <w:tcW w:w="2891" w:type="dxa"/>
            <w:vAlign w:val="center"/>
          </w:tcPr>
          <w:p>
            <w:pPr>
              <w:pStyle w:val="12"/>
            </w:pPr>
            <w:r>
              <w:t>项目建设期及经营期内，可为项目区群众提供劳务收入2630万元</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项目收益情况</w:t>
            </w:r>
          </w:p>
        </w:tc>
        <w:tc>
          <w:tcPr>
            <w:tcW w:w="2891" w:type="dxa"/>
            <w:vAlign w:val="center"/>
          </w:tcPr>
          <w:p>
            <w:pPr>
              <w:pStyle w:val="12"/>
            </w:pPr>
            <w:r>
              <w:t>对项目区生态资源的和谐发展，具有显著的社会效益。</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森林覆盖率增加</w:t>
            </w:r>
          </w:p>
        </w:tc>
        <w:tc>
          <w:tcPr>
            <w:tcW w:w="2891" w:type="dxa"/>
            <w:vAlign w:val="center"/>
          </w:tcPr>
          <w:p>
            <w:pPr>
              <w:pStyle w:val="12"/>
            </w:pPr>
            <w:r>
              <w:t>项目区森林覆盖率提高3个百分点，每年可涵养水源67.4立方米</w:t>
            </w:r>
          </w:p>
        </w:tc>
        <w:tc>
          <w:tcPr>
            <w:tcW w:w="1276" w:type="dxa"/>
            <w:vAlign w:val="center"/>
          </w:tcPr>
          <w:p>
            <w:pPr>
              <w:pStyle w:val="12"/>
            </w:pPr>
            <w:r>
              <w:t>比原来提高3%</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项目发挥作用情况</w:t>
            </w:r>
          </w:p>
        </w:tc>
        <w:tc>
          <w:tcPr>
            <w:tcW w:w="2891" w:type="dxa"/>
            <w:vAlign w:val="center"/>
          </w:tcPr>
          <w:p>
            <w:pPr>
              <w:pStyle w:val="12"/>
            </w:pPr>
            <w:r>
              <w:t>项目发挥作用情况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持续发挥生态作用显著</w:t>
            </w:r>
          </w:p>
        </w:tc>
        <w:tc>
          <w:tcPr>
            <w:tcW w:w="2891" w:type="dxa"/>
            <w:vAlign w:val="center"/>
          </w:tcPr>
          <w:p>
            <w:pPr>
              <w:pStyle w:val="12"/>
            </w:pPr>
            <w:r>
              <w:t>项目区收益对象满意度90%</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63、土地出让金/2016年国家储备林偿还利息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13052524P00001410003K</w:t>
            </w:r>
          </w:p>
        </w:tc>
        <w:tc>
          <w:tcPr>
            <w:tcW w:w="1587" w:type="dxa"/>
            <w:vAlign w:val="center"/>
          </w:tcPr>
          <w:p>
            <w:pPr>
              <w:pStyle w:val="10"/>
            </w:pPr>
            <w:r>
              <w:t>项目名称</w:t>
            </w:r>
          </w:p>
        </w:tc>
        <w:tc>
          <w:tcPr>
            <w:tcW w:w="4422" w:type="dxa"/>
            <w:gridSpan w:val="3"/>
            <w:vAlign w:val="center"/>
          </w:tcPr>
          <w:p>
            <w:pPr>
              <w:pStyle w:val="12"/>
            </w:pPr>
            <w:r>
              <w:t>土地出让金/2016年国家储备林偿还利息</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505.00</w:t>
            </w:r>
          </w:p>
        </w:tc>
        <w:tc>
          <w:tcPr>
            <w:tcW w:w="1587" w:type="dxa"/>
            <w:vAlign w:val="center"/>
          </w:tcPr>
          <w:p>
            <w:pPr>
              <w:pStyle w:val="10"/>
            </w:pPr>
            <w:r>
              <w:t>其中：财政    资金</w:t>
            </w:r>
          </w:p>
        </w:tc>
        <w:tc>
          <w:tcPr>
            <w:tcW w:w="1304" w:type="dxa"/>
            <w:vAlign w:val="center"/>
          </w:tcPr>
          <w:p>
            <w:pPr>
              <w:pStyle w:val="12"/>
            </w:pPr>
            <w:r>
              <w:t>505.00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种植大户数量</w:t>
            </w:r>
          </w:p>
        </w:tc>
        <w:tc>
          <w:tcPr>
            <w:tcW w:w="2891" w:type="dxa"/>
            <w:vAlign w:val="center"/>
          </w:tcPr>
          <w:p>
            <w:pPr>
              <w:pStyle w:val="12"/>
            </w:pPr>
            <w:r>
              <w:t>12个乡镇和柳行拨付占地补偿款</w:t>
            </w:r>
          </w:p>
        </w:tc>
        <w:tc>
          <w:tcPr>
            <w:tcW w:w="1276" w:type="dxa"/>
            <w:vAlign w:val="center"/>
          </w:tcPr>
          <w:p>
            <w:pPr>
              <w:pStyle w:val="12"/>
            </w:pPr>
            <w:r>
              <w:t>12乡镇</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储备林验收合格率</w:t>
            </w:r>
          </w:p>
        </w:tc>
        <w:tc>
          <w:tcPr>
            <w:tcW w:w="2891" w:type="dxa"/>
            <w:vAlign w:val="center"/>
          </w:tcPr>
          <w:p>
            <w:pPr>
              <w:pStyle w:val="12"/>
            </w:pPr>
            <w:r>
              <w:t>储备林验收总面积33685亩</w:t>
            </w:r>
          </w:p>
        </w:tc>
        <w:tc>
          <w:tcPr>
            <w:tcW w:w="1276" w:type="dxa"/>
            <w:vAlign w:val="center"/>
          </w:tcPr>
          <w:p>
            <w:pPr>
              <w:pStyle w:val="12"/>
            </w:pPr>
            <w:r>
              <w:t>33685亩</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按合同约定</w:t>
            </w:r>
          </w:p>
        </w:tc>
        <w:tc>
          <w:tcPr>
            <w:tcW w:w="2891" w:type="dxa"/>
            <w:vAlign w:val="center"/>
          </w:tcPr>
          <w:p>
            <w:pPr>
              <w:pStyle w:val="12"/>
            </w:pPr>
            <w:r>
              <w:t>按合同约定</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贷款数目</w:t>
            </w:r>
          </w:p>
        </w:tc>
        <w:tc>
          <w:tcPr>
            <w:tcW w:w="2891" w:type="dxa"/>
            <w:vAlign w:val="center"/>
          </w:tcPr>
          <w:p>
            <w:pPr>
              <w:pStyle w:val="12"/>
            </w:pPr>
            <w:r>
              <w:t>国家储备林贷款3448万元。预算505万元</w:t>
            </w:r>
          </w:p>
        </w:tc>
        <w:tc>
          <w:tcPr>
            <w:tcW w:w="1276" w:type="dxa"/>
            <w:vAlign w:val="center"/>
          </w:tcPr>
          <w:p>
            <w:pPr>
              <w:pStyle w:val="12"/>
            </w:pPr>
            <w:r>
              <w:t>505万元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造林户收入情况</w:t>
            </w:r>
          </w:p>
        </w:tc>
        <w:tc>
          <w:tcPr>
            <w:tcW w:w="2891" w:type="dxa"/>
            <w:vAlign w:val="center"/>
          </w:tcPr>
          <w:p>
            <w:pPr>
              <w:pStyle w:val="12"/>
            </w:pPr>
            <w:r>
              <w:t>项目建设期及经营期内，可为项目区群众提供劳务收入2630万元</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项目收益情况</w:t>
            </w:r>
          </w:p>
        </w:tc>
        <w:tc>
          <w:tcPr>
            <w:tcW w:w="2891" w:type="dxa"/>
            <w:vAlign w:val="center"/>
          </w:tcPr>
          <w:p>
            <w:pPr>
              <w:pStyle w:val="12"/>
            </w:pPr>
            <w:r>
              <w:t>对项目区生态资源的和谐发展，具有显著的社会效益。</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森林覆盖率增加</w:t>
            </w:r>
          </w:p>
        </w:tc>
        <w:tc>
          <w:tcPr>
            <w:tcW w:w="2891" w:type="dxa"/>
            <w:vAlign w:val="center"/>
          </w:tcPr>
          <w:p>
            <w:pPr>
              <w:pStyle w:val="12"/>
            </w:pPr>
            <w:r>
              <w:t>项目区森林覆盖率提高3个百分点，每年可涵养水源67.4立方米</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项目发挥作用情况</w:t>
            </w:r>
          </w:p>
        </w:tc>
        <w:tc>
          <w:tcPr>
            <w:tcW w:w="2891" w:type="dxa"/>
            <w:vAlign w:val="center"/>
          </w:tcPr>
          <w:p>
            <w:pPr>
              <w:pStyle w:val="12"/>
            </w:pPr>
            <w:r>
              <w:t>项目发挥作用情况</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持续发挥生态作用显著</w:t>
            </w:r>
          </w:p>
        </w:tc>
        <w:tc>
          <w:tcPr>
            <w:tcW w:w="2891" w:type="dxa"/>
            <w:vAlign w:val="center"/>
          </w:tcPr>
          <w:p>
            <w:pPr>
              <w:pStyle w:val="12"/>
            </w:pPr>
            <w:r>
              <w:t>项目区收益对象满意度90%</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64、土地出让金/2024年度耕地占用税绩效目标表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13052524P000014100047</w:t>
            </w:r>
          </w:p>
        </w:tc>
        <w:tc>
          <w:tcPr>
            <w:tcW w:w="1587" w:type="dxa"/>
            <w:vAlign w:val="center"/>
          </w:tcPr>
          <w:p>
            <w:pPr>
              <w:pStyle w:val="10"/>
            </w:pPr>
            <w:r>
              <w:t>项目名称</w:t>
            </w:r>
          </w:p>
        </w:tc>
        <w:tc>
          <w:tcPr>
            <w:tcW w:w="4422" w:type="dxa"/>
            <w:gridSpan w:val="3"/>
            <w:vAlign w:val="center"/>
          </w:tcPr>
          <w:p>
            <w:pPr>
              <w:pStyle w:val="12"/>
            </w:pPr>
            <w:r>
              <w:t>土地出让金/2024年度耕地占用税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800.00</w:t>
            </w:r>
          </w:p>
        </w:tc>
        <w:tc>
          <w:tcPr>
            <w:tcW w:w="1587" w:type="dxa"/>
            <w:vAlign w:val="center"/>
          </w:tcPr>
          <w:p>
            <w:pPr>
              <w:pStyle w:val="10"/>
            </w:pPr>
            <w:r>
              <w:t>其中：财政    资金</w:t>
            </w:r>
          </w:p>
        </w:tc>
        <w:tc>
          <w:tcPr>
            <w:tcW w:w="1304" w:type="dxa"/>
            <w:vAlign w:val="center"/>
          </w:tcPr>
          <w:p>
            <w:pPr>
              <w:pStyle w:val="12"/>
            </w:pPr>
            <w:r>
              <w:t>800.00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耕地占用税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委托代征税款支付比例</w:t>
            </w:r>
          </w:p>
        </w:tc>
        <w:tc>
          <w:tcPr>
            <w:tcW w:w="2891" w:type="dxa"/>
            <w:vAlign w:val="center"/>
          </w:tcPr>
          <w:p>
            <w:pPr>
              <w:pStyle w:val="12"/>
            </w:pPr>
            <w:r>
              <w:t>委托代征税款支付比例</w:t>
            </w:r>
          </w:p>
        </w:tc>
        <w:tc>
          <w:tcPr>
            <w:tcW w:w="1276" w:type="dxa"/>
            <w:vAlign w:val="center"/>
          </w:tcPr>
          <w:p>
            <w:pPr>
              <w:pStyle w:val="12"/>
            </w:pPr>
            <w:r>
              <w:t>≥90%</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实施纳税信用评价完成情况</w:t>
            </w:r>
          </w:p>
        </w:tc>
        <w:tc>
          <w:tcPr>
            <w:tcW w:w="2891" w:type="dxa"/>
            <w:vAlign w:val="center"/>
          </w:tcPr>
          <w:p>
            <w:pPr>
              <w:pStyle w:val="12"/>
            </w:pPr>
            <w:r>
              <w:t>实施纳税信用评价完成情况</w:t>
            </w:r>
          </w:p>
        </w:tc>
        <w:tc>
          <w:tcPr>
            <w:tcW w:w="1276" w:type="dxa"/>
            <w:vAlign w:val="center"/>
          </w:tcPr>
          <w:p>
            <w:pPr>
              <w:pStyle w:val="12"/>
            </w:pPr>
            <w:r>
              <w:t>≥90%</w:t>
            </w:r>
          </w:p>
        </w:tc>
        <w:tc>
          <w:tcPr>
            <w:tcW w:w="1843" w:type="dxa"/>
            <w:vAlign w:val="center"/>
          </w:tcPr>
          <w:p>
            <w:pPr>
              <w:pStyle w:val="12"/>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完工及时率</w:t>
            </w:r>
          </w:p>
        </w:tc>
        <w:tc>
          <w:tcPr>
            <w:tcW w:w="2891" w:type="dxa"/>
            <w:vAlign w:val="center"/>
          </w:tcPr>
          <w:p>
            <w:pPr>
              <w:pStyle w:val="12"/>
            </w:pPr>
            <w:r>
              <w:t>完工及时率</w:t>
            </w:r>
          </w:p>
        </w:tc>
        <w:tc>
          <w:tcPr>
            <w:tcW w:w="1276" w:type="dxa"/>
            <w:vAlign w:val="center"/>
          </w:tcPr>
          <w:p>
            <w:pPr>
              <w:pStyle w:val="12"/>
            </w:pPr>
            <w:r>
              <w:t>≥90%</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成本控制率(%)</w:t>
            </w:r>
          </w:p>
        </w:tc>
        <w:tc>
          <w:tcPr>
            <w:tcW w:w="1276" w:type="dxa"/>
            <w:vAlign w:val="center"/>
          </w:tcPr>
          <w:p>
            <w:pPr>
              <w:pStyle w:val="12"/>
            </w:pPr>
            <w:r>
              <w:t>≥90%</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是否产生经济效益</w:t>
            </w:r>
          </w:p>
        </w:tc>
        <w:tc>
          <w:tcPr>
            <w:tcW w:w="2891" w:type="dxa"/>
            <w:vAlign w:val="center"/>
          </w:tcPr>
          <w:p>
            <w:pPr>
              <w:pStyle w:val="12"/>
            </w:pPr>
            <w:r>
              <w:t>是否能够指导资源资产经济价值估算，进而产生经济效益。</w:t>
            </w:r>
          </w:p>
        </w:tc>
        <w:tc>
          <w:tcPr>
            <w:tcW w:w="1276" w:type="dxa"/>
            <w:vAlign w:val="center"/>
          </w:tcPr>
          <w:p>
            <w:pPr>
              <w:pStyle w:val="12"/>
            </w:pPr>
            <w:r>
              <w:t>≥90%</w:t>
            </w:r>
          </w:p>
        </w:tc>
        <w:tc>
          <w:tcPr>
            <w:tcW w:w="1843" w:type="dxa"/>
            <w:vAlign w:val="center"/>
          </w:tcPr>
          <w:p>
            <w:pPr>
              <w:pStyle w:val="12"/>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是否产生社会效益</w:t>
            </w:r>
          </w:p>
        </w:tc>
        <w:tc>
          <w:tcPr>
            <w:tcW w:w="2891" w:type="dxa"/>
            <w:vAlign w:val="center"/>
          </w:tcPr>
          <w:p>
            <w:pPr>
              <w:pStyle w:val="12"/>
            </w:pPr>
            <w:r>
              <w:t>是否能够有利于摸清资源价值“家底”，为进一步清查工作提供依据。</w:t>
            </w:r>
          </w:p>
        </w:tc>
        <w:tc>
          <w:tcPr>
            <w:tcW w:w="1276" w:type="dxa"/>
            <w:vAlign w:val="center"/>
          </w:tcPr>
          <w:p>
            <w:pPr>
              <w:pStyle w:val="12"/>
            </w:pPr>
            <w:r>
              <w:t>≥90%</w:t>
            </w:r>
          </w:p>
        </w:tc>
        <w:tc>
          <w:tcPr>
            <w:tcW w:w="1843" w:type="dxa"/>
            <w:vAlign w:val="center"/>
          </w:tcPr>
          <w:p>
            <w:pPr>
              <w:pStyle w:val="12"/>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是否产生生态效益</w:t>
            </w:r>
          </w:p>
        </w:tc>
        <w:tc>
          <w:tcPr>
            <w:tcW w:w="2891" w:type="dxa"/>
            <w:vAlign w:val="center"/>
          </w:tcPr>
          <w:p>
            <w:pPr>
              <w:pStyle w:val="12"/>
            </w:pPr>
            <w:r>
              <w:t>是否有利于生态保护。</w:t>
            </w:r>
          </w:p>
        </w:tc>
        <w:tc>
          <w:tcPr>
            <w:tcW w:w="1276" w:type="dxa"/>
            <w:vAlign w:val="center"/>
          </w:tcPr>
          <w:p>
            <w:pPr>
              <w:pStyle w:val="12"/>
            </w:pPr>
            <w:r>
              <w:t>≥90%</w:t>
            </w:r>
          </w:p>
        </w:tc>
        <w:tc>
          <w:tcPr>
            <w:tcW w:w="1843" w:type="dxa"/>
            <w:vAlign w:val="center"/>
          </w:tcPr>
          <w:p>
            <w:pPr>
              <w:pStyle w:val="12"/>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服务对象对项目整体进度和成果的满意程度</w:t>
            </w:r>
          </w:p>
        </w:tc>
        <w:tc>
          <w:tcPr>
            <w:tcW w:w="1276" w:type="dxa"/>
            <w:vAlign w:val="center"/>
          </w:tcPr>
          <w:p>
            <w:pPr>
              <w:pStyle w:val="12"/>
            </w:pPr>
            <w:r>
              <w:t>≥90%</w:t>
            </w:r>
          </w:p>
        </w:tc>
        <w:tc>
          <w:tcPr>
            <w:tcW w:w="1843" w:type="dxa"/>
            <w:vAlign w:val="center"/>
          </w:tcPr>
          <w:p>
            <w:pPr>
              <w:pStyle w:val="12"/>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65、土地出让金/出让业务费绩效目标表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13052524P00001410001C</w:t>
            </w:r>
          </w:p>
        </w:tc>
        <w:tc>
          <w:tcPr>
            <w:tcW w:w="1587" w:type="dxa"/>
            <w:vAlign w:val="center"/>
          </w:tcPr>
          <w:p>
            <w:pPr>
              <w:pStyle w:val="10"/>
            </w:pPr>
            <w:r>
              <w:t>项目名称</w:t>
            </w:r>
          </w:p>
        </w:tc>
        <w:tc>
          <w:tcPr>
            <w:tcW w:w="4422" w:type="dxa"/>
            <w:gridSpan w:val="3"/>
            <w:vAlign w:val="center"/>
          </w:tcPr>
          <w:p>
            <w:pPr>
              <w:pStyle w:val="12"/>
            </w:pPr>
            <w:r>
              <w:t>土地出让金/出让业务费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900.00</w:t>
            </w:r>
          </w:p>
        </w:tc>
        <w:tc>
          <w:tcPr>
            <w:tcW w:w="1587" w:type="dxa"/>
            <w:vAlign w:val="center"/>
          </w:tcPr>
          <w:p>
            <w:pPr>
              <w:pStyle w:val="10"/>
            </w:pPr>
            <w:r>
              <w:t>其中：财政    资金</w:t>
            </w:r>
          </w:p>
        </w:tc>
        <w:tc>
          <w:tcPr>
            <w:tcW w:w="1304" w:type="dxa"/>
            <w:vAlign w:val="center"/>
          </w:tcPr>
          <w:p>
            <w:pPr>
              <w:pStyle w:val="12"/>
            </w:pPr>
            <w:r>
              <w:t>900.00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支付出让业务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评估报告完成率</w:t>
            </w:r>
          </w:p>
        </w:tc>
        <w:tc>
          <w:tcPr>
            <w:tcW w:w="2891" w:type="dxa"/>
            <w:vAlign w:val="center"/>
          </w:tcPr>
          <w:p>
            <w:pPr>
              <w:pStyle w:val="12"/>
            </w:pPr>
            <w:r>
              <w:t>评估报告完成率</w:t>
            </w:r>
          </w:p>
        </w:tc>
        <w:tc>
          <w:tcPr>
            <w:tcW w:w="1276" w:type="dxa"/>
            <w:vAlign w:val="center"/>
          </w:tcPr>
          <w:p>
            <w:pPr>
              <w:pStyle w:val="12"/>
            </w:pPr>
            <w:r>
              <w:t>≥90%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项目评审率</w:t>
            </w:r>
          </w:p>
        </w:tc>
        <w:tc>
          <w:tcPr>
            <w:tcW w:w="2891" w:type="dxa"/>
            <w:vAlign w:val="center"/>
          </w:tcPr>
          <w:p>
            <w:pPr>
              <w:pStyle w:val="12"/>
            </w:pPr>
            <w:r>
              <w:t>项目评审率</w:t>
            </w:r>
          </w:p>
        </w:tc>
        <w:tc>
          <w:tcPr>
            <w:tcW w:w="1276" w:type="dxa"/>
            <w:vAlign w:val="center"/>
          </w:tcPr>
          <w:p>
            <w:pPr>
              <w:pStyle w:val="12"/>
            </w:pPr>
            <w:r>
              <w:t>≥100%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按时评审</w:t>
            </w:r>
          </w:p>
        </w:tc>
        <w:tc>
          <w:tcPr>
            <w:tcW w:w="2891" w:type="dxa"/>
            <w:vAlign w:val="center"/>
          </w:tcPr>
          <w:p>
            <w:pPr>
              <w:pStyle w:val="12"/>
            </w:pPr>
            <w:r>
              <w:t>按时评审</w:t>
            </w:r>
          </w:p>
        </w:tc>
        <w:tc>
          <w:tcPr>
            <w:tcW w:w="1276" w:type="dxa"/>
            <w:vAlign w:val="center"/>
          </w:tcPr>
          <w:p>
            <w:pPr>
              <w:pStyle w:val="12"/>
            </w:pPr>
            <w:r>
              <w:t>≥100%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评审总经费</w:t>
            </w:r>
          </w:p>
        </w:tc>
        <w:tc>
          <w:tcPr>
            <w:tcW w:w="2891" w:type="dxa"/>
            <w:vAlign w:val="center"/>
          </w:tcPr>
          <w:p>
            <w:pPr>
              <w:pStyle w:val="12"/>
            </w:pPr>
            <w:r>
              <w:t>评审总经费</w:t>
            </w:r>
          </w:p>
        </w:tc>
        <w:tc>
          <w:tcPr>
            <w:tcW w:w="1276" w:type="dxa"/>
            <w:vAlign w:val="center"/>
          </w:tcPr>
          <w:p>
            <w:pPr>
              <w:pStyle w:val="12"/>
            </w:pPr>
            <w:r>
              <w:t>≥900万元</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分析报告指导作用</w:t>
            </w:r>
          </w:p>
        </w:tc>
        <w:tc>
          <w:tcPr>
            <w:tcW w:w="2891" w:type="dxa"/>
            <w:vAlign w:val="center"/>
          </w:tcPr>
          <w:p>
            <w:pPr>
              <w:pStyle w:val="12"/>
            </w:pPr>
            <w:r>
              <w:t>分析报告指导作用率</w:t>
            </w:r>
          </w:p>
        </w:tc>
        <w:tc>
          <w:tcPr>
            <w:tcW w:w="1276" w:type="dxa"/>
            <w:vAlign w:val="center"/>
          </w:tcPr>
          <w:p>
            <w:pPr>
              <w:pStyle w:val="12"/>
            </w:pPr>
            <w:r>
              <w:t>≥90%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提高从业人员素质</w:t>
            </w:r>
          </w:p>
        </w:tc>
        <w:tc>
          <w:tcPr>
            <w:tcW w:w="2891" w:type="dxa"/>
            <w:vAlign w:val="center"/>
          </w:tcPr>
          <w:p>
            <w:pPr>
              <w:pStyle w:val="12"/>
            </w:pPr>
            <w:r>
              <w:t>提高从业人员素质</w:t>
            </w:r>
          </w:p>
        </w:tc>
        <w:tc>
          <w:tcPr>
            <w:tcW w:w="1276" w:type="dxa"/>
            <w:vAlign w:val="center"/>
          </w:tcPr>
          <w:p>
            <w:pPr>
              <w:pStyle w:val="12"/>
            </w:pPr>
            <w:r>
              <w:t>≥90%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业务保障能力提升率</w:t>
            </w:r>
          </w:p>
        </w:tc>
        <w:tc>
          <w:tcPr>
            <w:tcW w:w="2891" w:type="dxa"/>
            <w:vAlign w:val="center"/>
          </w:tcPr>
          <w:p>
            <w:pPr>
              <w:pStyle w:val="12"/>
            </w:pPr>
            <w:r>
              <w:t>业务保障能力提升率</w:t>
            </w:r>
          </w:p>
        </w:tc>
        <w:tc>
          <w:tcPr>
            <w:tcW w:w="1276" w:type="dxa"/>
            <w:vAlign w:val="center"/>
          </w:tcPr>
          <w:p>
            <w:pPr>
              <w:pStyle w:val="12"/>
            </w:pPr>
            <w:r>
              <w:t>≥90%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可持续性服务</w:t>
            </w:r>
          </w:p>
        </w:tc>
        <w:tc>
          <w:tcPr>
            <w:tcW w:w="2891" w:type="dxa"/>
            <w:vAlign w:val="center"/>
          </w:tcPr>
          <w:p>
            <w:pPr>
              <w:pStyle w:val="12"/>
            </w:pPr>
            <w:r>
              <w:t>可持续性服务</w:t>
            </w:r>
          </w:p>
        </w:tc>
        <w:tc>
          <w:tcPr>
            <w:tcW w:w="1276" w:type="dxa"/>
            <w:vAlign w:val="center"/>
          </w:tcPr>
          <w:p>
            <w:pPr>
              <w:pStyle w:val="12"/>
            </w:pPr>
            <w:r>
              <w:t>≥90%</w:t>
            </w:r>
          </w:p>
        </w:tc>
        <w:tc>
          <w:tcPr>
            <w:tcW w:w="1843" w:type="dxa"/>
            <w:vAlign w:val="center"/>
          </w:tcPr>
          <w:p>
            <w:pPr>
              <w:pStyle w:val="12"/>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66、土地出让金/隆尧县2021年第一批次城乡建设用地增减挂钩项目（废弃居民点）绩效目标表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13052524P00001410027R</w:t>
            </w:r>
          </w:p>
        </w:tc>
        <w:tc>
          <w:tcPr>
            <w:tcW w:w="1587" w:type="dxa"/>
            <w:vAlign w:val="center"/>
          </w:tcPr>
          <w:p>
            <w:pPr>
              <w:pStyle w:val="10"/>
            </w:pPr>
            <w:r>
              <w:t>项目名称</w:t>
            </w:r>
          </w:p>
        </w:tc>
        <w:tc>
          <w:tcPr>
            <w:tcW w:w="4422" w:type="dxa"/>
            <w:gridSpan w:val="3"/>
            <w:vAlign w:val="center"/>
          </w:tcPr>
          <w:p>
            <w:pPr>
              <w:pStyle w:val="12"/>
            </w:pPr>
            <w:r>
              <w:t>土地出让金/隆尧县2021年第一批次城乡建设用地增减挂钩项目（废弃居民点）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240.00</w:t>
            </w:r>
          </w:p>
        </w:tc>
        <w:tc>
          <w:tcPr>
            <w:tcW w:w="1587" w:type="dxa"/>
            <w:vAlign w:val="center"/>
          </w:tcPr>
          <w:p>
            <w:pPr>
              <w:pStyle w:val="10"/>
            </w:pPr>
            <w:r>
              <w:t>其中：财政    资金</w:t>
            </w:r>
          </w:p>
        </w:tc>
        <w:tc>
          <w:tcPr>
            <w:tcW w:w="1304" w:type="dxa"/>
            <w:vAlign w:val="center"/>
          </w:tcPr>
          <w:p>
            <w:pPr>
              <w:pStyle w:val="12"/>
            </w:pPr>
            <w:r>
              <w:t>240.00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新增耕地面积</w:t>
            </w:r>
          </w:p>
        </w:tc>
        <w:tc>
          <w:tcPr>
            <w:tcW w:w="2891" w:type="dxa"/>
            <w:vAlign w:val="center"/>
          </w:tcPr>
          <w:p>
            <w:pPr>
              <w:pStyle w:val="12"/>
            </w:pPr>
            <w:r>
              <w:t>预计新增耕地亩数10.191公顷</w:t>
            </w:r>
          </w:p>
        </w:tc>
        <w:tc>
          <w:tcPr>
            <w:tcW w:w="1276" w:type="dxa"/>
            <w:vAlign w:val="center"/>
          </w:tcPr>
          <w:p>
            <w:pPr>
              <w:pStyle w:val="12"/>
            </w:pPr>
            <w:r>
              <w:t>10.19公顷</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建设质量</w:t>
            </w:r>
          </w:p>
        </w:tc>
        <w:tc>
          <w:tcPr>
            <w:tcW w:w="2891" w:type="dxa"/>
            <w:vAlign w:val="center"/>
          </w:tcPr>
          <w:p>
            <w:pPr>
              <w:pStyle w:val="12"/>
            </w:pPr>
            <w:r>
              <w:t>该项目质量达标率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完成时间</w:t>
            </w:r>
          </w:p>
        </w:tc>
        <w:tc>
          <w:tcPr>
            <w:tcW w:w="2891" w:type="dxa"/>
            <w:vAlign w:val="center"/>
          </w:tcPr>
          <w:p>
            <w:pPr>
              <w:pStyle w:val="12"/>
            </w:pPr>
            <w:r>
              <w:t xml:space="preserve"> 按要求和计划完成任务</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资金成本合同应支付240万元</w:t>
            </w:r>
          </w:p>
        </w:tc>
        <w:tc>
          <w:tcPr>
            <w:tcW w:w="1276" w:type="dxa"/>
            <w:vAlign w:val="center"/>
          </w:tcPr>
          <w:p>
            <w:pPr>
              <w:pStyle w:val="12"/>
            </w:pPr>
            <w:r>
              <w:t>240万元</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农作为增收</w:t>
            </w:r>
          </w:p>
        </w:tc>
        <w:tc>
          <w:tcPr>
            <w:tcW w:w="2891" w:type="dxa"/>
            <w:vAlign w:val="center"/>
          </w:tcPr>
          <w:p>
            <w:pPr>
              <w:pStyle w:val="12"/>
            </w:pPr>
            <w:r>
              <w:t>通过项目实施,增加耕地面积</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社会影响力</w:t>
            </w:r>
          </w:p>
        </w:tc>
        <w:tc>
          <w:tcPr>
            <w:tcW w:w="2891" w:type="dxa"/>
            <w:vAlign w:val="center"/>
          </w:tcPr>
          <w:p>
            <w:pPr>
              <w:pStyle w:val="12"/>
            </w:pPr>
            <w:r>
              <w:t>在全乡产生的重要影响，得到广大受众的充分认可。</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促进工作有效开展</w:t>
            </w:r>
          </w:p>
        </w:tc>
        <w:tc>
          <w:tcPr>
            <w:tcW w:w="2891" w:type="dxa"/>
            <w:vAlign w:val="center"/>
          </w:tcPr>
          <w:p>
            <w:pPr>
              <w:pStyle w:val="12"/>
            </w:pPr>
            <w:r>
              <w:t>促进工作有效开展</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可持续影响力</w:t>
            </w:r>
          </w:p>
        </w:tc>
        <w:tc>
          <w:tcPr>
            <w:tcW w:w="2891" w:type="dxa"/>
            <w:vAlign w:val="center"/>
          </w:tcPr>
          <w:p>
            <w:pPr>
              <w:pStyle w:val="12"/>
            </w:pPr>
            <w:r>
              <w:t>项目建设占整体项目的比率</w:t>
            </w:r>
          </w:p>
        </w:tc>
        <w:tc>
          <w:tcPr>
            <w:tcW w:w="1276" w:type="dxa"/>
            <w:vAlign w:val="center"/>
          </w:tcPr>
          <w:p>
            <w:pPr>
              <w:pStyle w:val="12"/>
            </w:pPr>
            <w:r>
              <w:t>≥90%</w:t>
            </w:r>
          </w:p>
        </w:tc>
        <w:tc>
          <w:tcPr>
            <w:tcW w:w="1843" w:type="dxa"/>
            <w:vAlign w:val="center"/>
          </w:tcPr>
          <w:p>
            <w:pPr>
              <w:pStyle w:val="12"/>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收益对象满意度</w:t>
            </w:r>
          </w:p>
        </w:tc>
        <w:tc>
          <w:tcPr>
            <w:tcW w:w="1276" w:type="dxa"/>
            <w:vAlign w:val="center"/>
          </w:tcPr>
          <w:p>
            <w:pPr>
              <w:pStyle w:val="12"/>
            </w:pPr>
            <w:r>
              <w:t>≥90%</w:t>
            </w:r>
          </w:p>
        </w:tc>
        <w:tc>
          <w:tcPr>
            <w:tcW w:w="1843"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67、土地出让金/隆尧县“两馆一中心”项目（规划展览馆）室内布展装饰工程绩效目标表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13052524P000014100581</w:t>
            </w:r>
          </w:p>
        </w:tc>
        <w:tc>
          <w:tcPr>
            <w:tcW w:w="1587" w:type="dxa"/>
            <w:vAlign w:val="center"/>
          </w:tcPr>
          <w:p>
            <w:pPr>
              <w:pStyle w:val="10"/>
            </w:pPr>
            <w:r>
              <w:t>项目名称</w:t>
            </w:r>
          </w:p>
        </w:tc>
        <w:tc>
          <w:tcPr>
            <w:tcW w:w="4422" w:type="dxa"/>
            <w:gridSpan w:val="3"/>
            <w:vAlign w:val="center"/>
          </w:tcPr>
          <w:p>
            <w:pPr>
              <w:pStyle w:val="12"/>
            </w:pPr>
            <w:r>
              <w:t>土地出让金/隆尧县“两馆一中心”项目（规划展览馆）室内布展装饰工程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w:t>
            </w:r>
          </w:p>
        </w:tc>
        <w:tc>
          <w:tcPr>
            <w:tcW w:w="1587" w:type="dxa"/>
            <w:vAlign w:val="center"/>
          </w:tcPr>
          <w:p>
            <w:pPr>
              <w:pStyle w:val="10"/>
            </w:pPr>
            <w:r>
              <w:t>其中：财政    资金</w:t>
            </w:r>
          </w:p>
        </w:tc>
        <w:tc>
          <w:tcPr>
            <w:tcW w:w="1304" w:type="dxa"/>
            <w:vAlign w:val="center"/>
          </w:tcPr>
          <w:p>
            <w:pPr>
              <w:pStyle w:val="12"/>
            </w:pPr>
            <w:r>
              <w:t>200.00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规划设计展览面积</w:t>
            </w:r>
          </w:p>
        </w:tc>
        <w:tc>
          <w:tcPr>
            <w:tcW w:w="2891" w:type="dxa"/>
            <w:vAlign w:val="center"/>
          </w:tcPr>
          <w:p>
            <w:pPr>
              <w:pStyle w:val="12"/>
            </w:pPr>
            <w:r>
              <w:t>规划设计展览面积</w:t>
            </w:r>
          </w:p>
        </w:tc>
        <w:tc>
          <w:tcPr>
            <w:tcW w:w="1276" w:type="dxa"/>
            <w:vAlign w:val="center"/>
          </w:tcPr>
          <w:p>
            <w:pPr>
              <w:pStyle w:val="12"/>
            </w:pPr>
            <w:r>
              <w:t>2694.6平方米</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年度正常开馆率</w:t>
            </w:r>
          </w:p>
        </w:tc>
        <w:tc>
          <w:tcPr>
            <w:tcW w:w="2891" w:type="dxa"/>
            <w:vAlign w:val="center"/>
          </w:tcPr>
          <w:p>
            <w:pPr>
              <w:pStyle w:val="12"/>
            </w:pPr>
            <w:r>
              <w:t>年度正常开馆率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场馆设备维护及时率</w:t>
            </w:r>
          </w:p>
        </w:tc>
        <w:tc>
          <w:tcPr>
            <w:tcW w:w="2891" w:type="dxa"/>
            <w:vAlign w:val="center"/>
          </w:tcPr>
          <w:p>
            <w:pPr>
              <w:pStyle w:val="12"/>
            </w:pPr>
            <w:r>
              <w:t>场馆设备维护及时率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200万元</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工作完成率</w:t>
            </w:r>
          </w:p>
        </w:tc>
        <w:tc>
          <w:tcPr>
            <w:tcW w:w="2891" w:type="dxa"/>
            <w:vAlign w:val="center"/>
          </w:tcPr>
          <w:p>
            <w:pPr>
              <w:pStyle w:val="12"/>
            </w:pPr>
            <w:r>
              <w:t>工作完成率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建设项目环评执行率（%）</w:t>
            </w:r>
          </w:p>
        </w:tc>
        <w:tc>
          <w:tcPr>
            <w:tcW w:w="2891" w:type="dxa"/>
            <w:vAlign w:val="center"/>
          </w:tcPr>
          <w:p>
            <w:pPr>
              <w:pStyle w:val="12"/>
            </w:pPr>
            <w:r>
              <w:t>建设项目环评执行率（%）</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基建类项目持续使用时间（年）</w:t>
            </w:r>
          </w:p>
        </w:tc>
        <w:tc>
          <w:tcPr>
            <w:tcW w:w="2891" w:type="dxa"/>
            <w:vAlign w:val="center"/>
          </w:tcPr>
          <w:p>
            <w:pPr>
              <w:pStyle w:val="12"/>
            </w:pPr>
            <w:r>
              <w:t>基建类项目持续使用时间（年）</w:t>
            </w:r>
          </w:p>
        </w:tc>
        <w:tc>
          <w:tcPr>
            <w:tcW w:w="1276" w:type="dxa"/>
            <w:vAlign w:val="center"/>
          </w:tcPr>
          <w:p>
            <w:pPr>
              <w:pStyle w:val="12"/>
            </w:pPr>
            <w:r>
              <w:t>≥90%</w:t>
            </w:r>
          </w:p>
        </w:tc>
        <w:tc>
          <w:tcPr>
            <w:tcW w:w="1843" w:type="dxa"/>
            <w:vAlign w:val="center"/>
          </w:tcPr>
          <w:p>
            <w:pPr>
              <w:pStyle w:val="12"/>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68、土地出让金/隆尧县国土空间规划编制项目绩效目标表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13052524P00001410006E</w:t>
            </w:r>
          </w:p>
        </w:tc>
        <w:tc>
          <w:tcPr>
            <w:tcW w:w="1587" w:type="dxa"/>
            <w:vAlign w:val="center"/>
          </w:tcPr>
          <w:p>
            <w:pPr>
              <w:pStyle w:val="10"/>
            </w:pPr>
            <w:r>
              <w:t>项目名称</w:t>
            </w:r>
          </w:p>
        </w:tc>
        <w:tc>
          <w:tcPr>
            <w:tcW w:w="4422" w:type="dxa"/>
            <w:gridSpan w:val="3"/>
            <w:vAlign w:val="center"/>
          </w:tcPr>
          <w:p>
            <w:pPr>
              <w:pStyle w:val="12"/>
            </w:pPr>
            <w:r>
              <w:t>土地出让金/隆尧县国土空间规划编制项目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w:t>
            </w:r>
          </w:p>
        </w:tc>
        <w:tc>
          <w:tcPr>
            <w:tcW w:w="1587" w:type="dxa"/>
            <w:vAlign w:val="center"/>
          </w:tcPr>
          <w:p>
            <w:pPr>
              <w:pStyle w:val="10"/>
            </w:pPr>
            <w:r>
              <w:t>其中：财政    资金</w:t>
            </w:r>
          </w:p>
        </w:tc>
        <w:tc>
          <w:tcPr>
            <w:tcW w:w="1304" w:type="dxa"/>
            <w:vAlign w:val="center"/>
          </w:tcPr>
          <w:p>
            <w:pPr>
              <w:pStyle w:val="12"/>
            </w:pPr>
            <w:r>
              <w:t>400.00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最终成果交付的数量</w:t>
            </w:r>
          </w:p>
        </w:tc>
        <w:tc>
          <w:tcPr>
            <w:tcW w:w="2891" w:type="dxa"/>
            <w:vAlign w:val="center"/>
          </w:tcPr>
          <w:p>
            <w:pPr>
              <w:pStyle w:val="12"/>
            </w:pPr>
            <w:r>
              <w:t>最终成果完成后，按照合同要求交付的纸质成果和电子成果的数量</w:t>
            </w:r>
          </w:p>
        </w:tc>
        <w:tc>
          <w:tcPr>
            <w:tcW w:w="1276" w:type="dxa"/>
            <w:vAlign w:val="center"/>
          </w:tcPr>
          <w:p>
            <w:pPr>
              <w:pStyle w:val="12"/>
            </w:pPr>
            <w:r>
              <w:t>1个</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专家会通过率</w:t>
            </w:r>
          </w:p>
        </w:tc>
        <w:tc>
          <w:tcPr>
            <w:tcW w:w="2891" w:type="dxa"/>
            <w:vAlign w:val="center"/>
          </w:tcPr>
          <w:p>
            <w:pPr>
              <w:pStyle w:val="12"/>
            </w:pPr>
            <w:r>
              <w:t>规划编制方案通过专家会情况</w:t>
            </w:r>
          </w:p>
        </w:tc>
        <w:tc>
          <w:tcPr>
            <w:tcW w:w="1276" w:type="dxa"/>
            <w:vAlign w:val="center"/>
          </w:tcPr>
          <w:p>
            <w:pPr>
              <w:pStyle w:val="12"/>
            </w:pPr>
            <w:r>
              <w:t>1个</w:t>
            </w:r>
          </w:p>
        </w:tc>
        <w:tc>
          <w:tcPr>
            <w:tcW w:w="1843" w:type="dxa"/>
            <w:vAlign w:val="center"/>
          </w:tcPr>
          <w:p>
            <w:pPr>
              <w:pStyle w:val="12"/>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年度任务按时完成率</w:t>
            </w:r>
          </w:p>
        </w:tc>
        <w:tc>
          <w:tcPr>
            <w:tcW w:w="2891" w:type="dxa"/>
            <w:vAlign w:val="center"/>
          </w:tcPr>
          <w:p>
            <w:pPr>
              <w:pStyle w:val="12"/>
            </w:pPr>
            <w:r>
              <w:t>按时完成的年度工作量与年度工作计划的比例</w:t>
            </w:r>
          </w:p>
        </w:tc>
        <w:tc>
          <w:tcPr>
            <w:tcW w:w="1276" w:type="dxa"/>
            <w:vAlign w:val="center"/>
          </w:tcPr>
          <w:p>
            <w:pPr>
              <w:pStyle w:val="12"/>
            </w:pPr>
            <w:r>
              <w:t>1个</w:t>
            </w:r>
          </w:p>
        </w:tc>
        <w:tc>
          <w:tcPr>
            <w:tcW w:w="1843"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规划编制成本</w:t>
            </w:r>
          </w:p>
        </w:tc>
        <w:tc>
          <w:tcPr>
            <w:tcW w:w="2891" w:type="dxa"/>
            <w:vAlign w:val="center"/>
          </w:tcPr>
          <w:p>
            <w:pPr>
              <w:pStyle w:val="12"/>
            </w:pPr>
            <w:r>
              <w:t>支付的规划编制费用2723.5万元，2024年400万元</w:t>
            </w:r>
          </w:p>
        </w:tc>
        <w:tc>
          <w:tcPr>
            <w:tcW w:w="1276" w:type="dxa"/>
            <w:vAlign w:val="center"/>
          </w:tcPr>
          <w:p>
            <w:pPr>
              <w:pStyle w:val="12"/>
            </w:pPr>
            <w:r>
              <w:t>400万元</w:t>
            </w:r>
          </w:p>
        </w:tc>
        <w:tc>
          <w:tcPr>
            <w:tcW w:w="1843" w:type="dxa"/>
            <w:vAlign w:val="center"/>
          </w:tcPr>
          <w:p>
            <w:pPr>
              <w:pStyle w:val="12"/>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数据现势性</w:t>
            </w:r>
          </w:p>
        </w:tc>
        <w:tc>
          <w:tcPr>
            <w:tcW w:w="2891" w:type="dxa"/>
            <w:vAlign w:val="center"/>
          </w:tcPr>
          <w:p>
            <w:pPr>
              <w:pStyle w:val="12"/>
            </w:pPr>
            <w:r>
              <w:t>是否为我县经济发展提供基础信息依据</w:t>
            </w:r>
          </w:p>
        </w:tc>
        <w:tc>
          <w:tcPr>
            <w:tcW w:w="1276" w:type="dxa"/>
            <w:vAlign w:val="center"/>
          </w:tcPr>
          <w:p>
            <w:pPr>
              <w:pStyle w:val="12"/>
            </w:pPr>
            <w:r>
              <w:t>≥90%</w:t>
            </w:r>
          </w:p>
        </w:tc>
        <w:tc>
          <w:tcPr>
            <w:tcW w:w="1843" w:type="dxa"/>
            <w:vAlign w:val="center"/>
          </w:tcPr>
          <w:p>
            <w:pPr>
              <w:pStyle w:val="12"/>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规划成果批复率</w:t>
            </w:r>
          </w:p>
        </w:tc>
        <w:tc>
          <w:tcPr>
            <w:tcW w:w="2891" w:type="dxa"/>
            <w:vAlign w:val="center"/>
          </w:tcPr>
          <w:p>
            <w:pPr>
              <w:pStyle w:val="12"/>
            </w:pPr>
            <w:r>
              <w:t>规划成果通过省政府批复</w:t>
            </w:r>
          </w:p>
        </w:tc>
        <w:tc>
          <w:tcPr>
            <w:tcW w:w="1276" w:type="dxa"/>
            <w:vAlign w:val="center"/>
          </w:tcPr>
          <w:p>
            <w:pPr>
              <w:pStyle w:val="12"/>
            </w:pPr>
            <w:r>
              <w:t>≥90%</w:t>
            </w:r>
          </w:p>
        </w:tc>
        <w:tc>
          <w:tcPr>
            <w:tcW w:w="1843" w:type="dxa"/>
            <w:vAlign w:val="center"/>
          </w:tcPr>
          <w:p>
            <w:pPr>
              <w:pStyle w:val="12"/>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国土空间综合整治项目工程完成情</w:t>
            </w:r>
          </w:p>
        </w:tc>
        <w:tc>
          <w:tcPr>
            <w:tcW w:w="2891" w:type="dxa"/>
            <w:vAlign w:val="center"/>
          </w:tcPr>
          <w:p>
            <w:pPr>
              <w:pStyle w:val="12"/>
            </w:pPr>
            <w:r>
              <w:t>国土空间综合整治项目工程完成情况</w:t>
            </w:r>
          </w:p>
        </w:tc>
        <w:tc>
          <w:tcPr>
            <w:tcW w:w="1276" w:type="dxa"/>
            <w:vAlign w:val="center"/>
          </w:tcPr>
          <w:p>
            <w:pPr>
              <w:pStyle w:val="12"/>
            </w:pPr>
            <w:r>
              <w:t>≥90%</w:t>
            </w:r>
          </w:p>
        </w:tc>
        <w:tc>
          <w:tcPr>
            <w:tcW w:w="1843" w:type="dxa"/>
            <w:vAlign w:val="center"/>
          </w:tcPr>
          <w:p>
            <w:pPr>
              <w:pStyle w:val="12"/>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城乡规划、土地整治规划对土地资</w:t>
            </w:r>
          </w:p>
        </w:tc>
        <w:tc>
          <w:tcPr>
            <w:tcW w:w="2891" w:type="dxa"/>
            <w:vAlign w:val="center"/>
          </w:tcPr>
          <w:p>
            <w:pPr>
              <w:pStyle w:val="12"/>
            </w:pPr>
            <w:r>
              <w:t>城乡规划、土地整治规划对土地资源合理利用的持续影响</w:t>
            </w:r>
          </w:p>
        </w:tc>
        <w:tc>
          <w:tcPr>
            <w:tcW w:w="1276" w:type="dxa"/>
            <w:vAlign w:val="center"/>
          </w:tcPr>
          <w:p>
            <w:pPr>
              <w:pStyle w:val="12"/>
            </w:pPr>
            <w:r>
              <w:t>≥90%</w:t>
            </w:r>
          </w:p>
        </w:tc>
        <w:tc>
          <w:tcPr>
            <w:tcW w:w="1843" w:type="dxa"/>
            <w:vAlign w:val="center"/>
          </w:tcPr>
          <w:p>
            <w:pPr>
              <w:pStyle w:val="12"/>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用户使用满意度</w:t>
            </w:r>
          </w:p>
        </w:tc>
        <w:tc>
          <w:tcPr>
            <w:tcW w:w="2891" w:type="dxa"/>
            <w:vAlign w:val="center"/>
          </w:tcPr>
          <w:p>
            <w:pPr>
              <w:pStyle w:val="12"/>
            </w:pPr>
            <w:r>
              <w:t>调查中用户反馈满意和较满意的数量占调查用户总数量的比率</w:t>
            </w:r>
          </w:p>
        </w:tc>
        <w:tc>
          <w:tcPr>
            <w:tcW w:w="1276" w:type="dxa"/>
            <w:vAlign w:val="center"/>
          </w:tcPr>
          <w:p>
            <w:pPr>
              <w:pStyle w:val="12"/>
            </w:pPr>
            <w:r>
              <w:t>≥90%</w:t>
            </w:r>
          </w:p>
        </w:tc>
        <w:tc>
          <w:tcPr>
            <w:tcW w:w="1843" w:type="dxa"/>
            <w:vAlign w:val="center"/>
          </w:tcPr>
          <w:p>
            <w:pPr>
              <w:pStyle w:val="12"/>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69、土地出让金/通道绿化（2022年、2023年补偿资金及验收费用）绩效目标表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13052524P00001410005T</w:t>
            </w:r>
          </w:p>
        </w:tc>
        <w:tc>
          <w:tcPr>
            <w:tcW w:w="1587" w:type="dxa"/>
            <w:vAlign w:val="center"/>
          </w:tcPr>
          <w:p>
            <w:pPr>
              <w:pStyle w:val="10"/>
            </w:pPr>
            <w:r>
              <w:t>项目名称</w:t>
            </w:r>
          </w:p>
        </w:tc>
        <w:tc>
          <w:tcPr>
            <w:tcW w:w="4422" w:type="dxa"/>
            <w:gridSpan w:val="3"/>
            <w:vAlign w:val="center"/>
          </w:tcPr>
          <w:p>
            <w:pPr>
              <w:pStyle w:val="12"/>
            </w:pPr>
            <w:r>
              <w:t>土地出让金/通道绿化（2022年、2023年补偿资金及验收费用）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1351.59</w:t>
            </w:r>
          </w:p>
        </w:tc>
        <w:tc>
          <w:tcPr>
            <w:tcW w:w="1587" w:type="dxa"/>
            <w:vAlign w:val="center"/>
          </w:tcPr>
          <w:p>
            <w:pPr>
              <w:pStyle w:val="10"/>
            </w:pPr>
            <w:r>
              <w:t>其中：财政    资金</w:t>
            </w:r>
          </w:p>
        </w:tc>
        <w:tc>
          <w:tcPr>
            <w:tcW w:w="1304" w:type="dxa"/>
            <w:vAlign w:val="center"/>
          </w:tcPr>
          <w:p>
            <w:pPr>
              <w:pStyle w:val="12"/>
            </w:pPr>
            <w:r>
              <w:t>1351.59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1.对造林地块进行验收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植树造林面积达标率</w:t>
            </w:r>
          </w:p>
        </w:tc>
        <w:tc>
          <w:tcPr>
            <w:tcW w:w="2891" w:type="dxa"/>
            <w:vAlign w:val="center"/>
          </w:tcPr>
          <w:p>
            <w:pPr>
              <w:pStyle w:val="12"/>
            </w:pPr>
            <w:r>
              <w:t>植树造林面积达标率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森林抚育质量合格率</w:t>
            </w:r>
          </w:p>
        </w:tc>
        <w:tc>
          <w:tcPr>
            <w:tcW w:w="2891" w:type="dxa"/>
            <w:vAlign w:val="center"/>
          </w:tcPr>
          <w:p>
            <w:pPr>
              <w:pStyle w:val="12"/>
            </w:pPr>
            <w:r>
              <w:t>森林抚育质量合格率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林地保有量</w:t>
            </w:r>
          </w:p>
        </w:tc>
        <w:tc>
          <w:tcPr>
            <w:tcW w:w="2891" w:type="dxa"/>
            <w:vAlign w:val="center"/>
          </w:tcPr>
          <w:p>
            <w:pPr>
              <w:pStyle w:val="12"/>
            </w:pPr>
            <w:r>
              <w:t>林地保有量</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补贴标准1000元/亩</w:t>
            </w:r>
          </w:p>
        </w:tc>
        <w:tc>
          <w:tcPr>
            <w:tcW w:w="2891" w:type="dxa"/>
            <w:vAlign w:val="center"/>
          </w:tcPr>
          <w:p>
            <w:pPr>
              <w:pStyle w:val="12"/>
            </w:pPr>
            <w:r>
              <w:t>补贴标准（元/亩）</w:t>
            </w:r>
          </w:p>
        </w:tc>
        <w:tc>
          <w:tcPr>
            <w:tcW w:w="1276" w:type="dxa"/>
            <w:vAlign w:val="center"/>
          </w:tcPr>
          <w:p>
            <w:pPr>
              <w:pStyle w:val="12"/>
            </w:pPr>
            <w:r>
              <w:t>1351.58万元</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使用良种苗木用材林成长量</w:t>
            </w:r>
          </w:p>
        </w:tc>
        <w:tc>
          <w:tcPr>
            <w:tcW w:w="2891" w:type="dxa"/>
            <w:vAlign w:val="center"/>
          </w:tcPr>
          <w:p>
            <w:pPr>
              <w:pStyle w:val="12"/>
            </w:pPr>
            <w:r>
              <w:t>使用良种苗木用材林成长量</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森林资源监测任务任务完成率（%）</w:t>
            </w:r>
          </w:p>
        </w:tc>
        <w:tc>
          <w:tcPr>
            <w:tcW w:w="2891" w:type="dxa"/>
            <w:vAlign w:val="center"/>
          </w:tcPr>
          <w:p>
            <w:pPr>
              <w:pStyle w:val="12"/>
            </w:pPr>
            <w:r>
              <w:t>森林资源任务完成率</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对小环境改善有一定效果</w:t>
            </w:r>
          </w:p>
        </w:tc>
        <w:tc>
          <w:tcPr>
            <w:tcW w:w="2891" w:type="dxa"/>
            <w:vAlign w:val="center"/>
          </w:tcPr>
          <w:p>
            <w:pPr>
              <w:pStyle w:val="12"/>
            </w:pPr>
            <w:r>
              <w:t>对生态环境的影响</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持续发挥生态作用显著</w:t>
            </w:r>
          </w:p>
        </w:tc>
        <w:tc>
          <w:tcPr>
            <w:tcW w:w="2891" w:type="dxa"/>
            <w:vAlign w:val="center"/>
          </w:tcPr>
          <w:p>
            <w:pPr>
              <w:pStyle w:val="12"/>
            </w:pPr>
            <w:r>
              <w:t>对生态环境可持续影响</w:t>
            </w:r>
          </w:p>
        </w:tc>
        <w:tc>
          <w:tcPr>
            <w:tcW w:w="1276" w:type="dxa"/>
            <w:vAlign w:val="center"/>
          </w:tcPr>
          <w:p>
            <w:pPr>
              <w:pStyle w:val="12"/>
            </w:pPr>
            <w:r>
              <w:t>≥90%</w:t>
            </w:r>
          </w:p>
        </w:tc>
        <w:tc>
          <w:tcPr>
            <w:tcW w:w="1843" w:type="dxa"/>
            <w:vAlign w:val="center"/>
          </w:tcPr>
          <w:p>
            <w:pPr>
              <w:pStyle w:val="12"/>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造林户满意度</w:t>
            </w:r>
          </w:p>
        </w:tc>
        <w:tc>
          <w:tcPr>
            <w:tcW w:w="2891" w:type="dxa"/>
            <w:vAlign w:val="center"/>
          </w:tcPr>
          <w:p>
            <w:pPr>
              <w:pStyle w:val="12"/>
            </w:pPr>
            <w:r>
              <w:t>造林户满意度</w:t>
            </w:r>
          </w:p>
        </w:tc>
        <w:tc>
          <w:tcPr>
            <w:tcW w:w="1276" w:type="dxa"/>
            <w:vAlign w:val="center"/>
          </w:tcPr>
          <w:p>
            <w:pPr>
              <w:pStyle w:val="12"/>
            </w:pPr>
            <w:r>
              <w:t>≥90%</w:t>
            </w:r>
          </w:p>
        </w:tc>
        <w:tc>
          <w:tcPr>
            <w:tcW w:w="1843" w:type="dxa"/>
            <w:vAlign w:val="center"/>
          </w:tcPr>
          <w:p>
            <w:pPr>
              <w:pStyle w:val="12"/>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70、土地出让金/土地取得费绩效目标表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13052524P00001410015N</w:t>
            </w:r>
          </w:p>
        </w:tc>
        <w:tc>
          <w:tcPr>
            <w:tcW w:w="1587" w:type="dxa"/>
            <w:vAlign w:val="center"/>
          </w:tcPr>
          <w:p>
            <w:pPr>
              <w:pStyle w:val="10"/>
            </w:pPr>
            <w:r>
              <w:t>项目名称</w:t>
            </w:r>
          </w:p>
        </w:tc>
        <w:tc>
          <w:tcPr>
            <w:tcW w:w="4422" w:type="dxa"/>
            <w:gridSpan w:val="3"/>
            <w:vAlign w:val="center"/>
          </w:tcPr>
          <w:p>
            <w:pPr>
              <w:pStyle w:val="12"/>
            </w:pPr>
            <w:r>
              <w:t>土地出让金/土地取得费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11004.90</w:t>
            </w:r>
          </w:p>
        </w:tc>
        <w:tc>
          <w:tcPr>
            <w:tcW w:w="1587" w:type="dxa"/>
            <w:vAlign w:val="center"/>
          </w:tcPr>
          <w:p>
            <w:pPr>
              <w:pStyle w:val="10"/>
            </w:pPr>
            <w:r>
              <w:t>其中：财政    资金</w:t>
            </w:r>
          </w:p>
        </w:tc>
        <w:tc>
          <w:tcPr>
            <w:tcW w:w="1304" w:type="dxa"/>
            <w:vAlign w:val="center"/>
          </w:tcPr>
          <w:p>
            <w:pPr>
              <w:pStyle w:val="12"/>
            </w:pPr>
            <w:r>
              <w:t>11004.90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用于土地取得费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土地市场动态监测率</w:t>
            </w:r>
          </w:p>
        </w:tc>
        <w:tc>
          <w:tcPr>
            <w:tcW w:w="2891" w:type="dxa"/>
            <w:vAlign w:val="center"/>
          </w:tcPr>
          <w:p>
            <w:pPr>
              <w:pStyle w:val="12"/>
            </w:pPr>
            <w:r>
              <w:t>土地市场动态监测率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提升土壤环境监测能力建设</w:t>
            </w:r>
          </w:p>
        </w:tc>
        <w:tc>
          <w:tcPr>
            <w:tcW w:w="2891" w:type="dxa"/>
            <w:vAlign w:val="center"/>
          </w:tcPr>
          <w:p>
            <w:pPr>
              <w:pStyle w:val="12"/>
            </w:pPr>
            <w:r>
              <w:t>提升土壤环境监测能力建设</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部管在建生产建设项目水土保持督</w:t>
            </w:r>
          </w:p>
        </w:tc>
        <w:tc>
          <w:tcPr>
            <w:tcW w:w="2891" w:type="dxa"/>
            <w:vAlign w:val="center"/>
          </w:tcPr>
          <w:p>
            <w:pPr>
              <w:pStyle w:val="12"/>
            </w:pPr>
            <w:r>
              <w:t>部管在建生产建设项目水土保持督查意见印发时限</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12915.91万元</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提高效率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创新工作完成率</w:t>
            </w:r>
          </w:p>
        </w:tc>
        <w:tc>
          <w:tcPr>
            <w:tcW w:w="2891" w:type="dxa"/>
            <w:vAlign w:val="center"/>
          </w:tcPr>
          <w:p>
            <w:pPr>
              <w:pStyle w:val="12"/>
            </w:pPr>
            <w:r>
              <w:t>创新工作完成率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耕地质量提升</w:t>
            </w:r>
          </w:p>
        </w:tc>
        <w:tc>
          <w:tcPr>
            <w:tcW w:w="2891" w:type="dxa"/>
            <w:vAlign w:val="center"/>
          </w:tcPr>
          <w:p>
            <w:pPr>
              <w:pStyle w:val="12"/>
            </w:pPr>
            <w:r>
              <w:t>耕地质量提升率</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耕地质量</w:t>
            </w:r>
          </w:p>
        </w:tc>
        <w:tc>
          <w:tcPr>
            <w:tcW w:w="2891" w:type="dxa"/>
            <w:vAlign w:val="center"/>
          </w:tcPr>
          <w:p>
            <w:pPr>
              <w:pStyle w:val="12"/>
            </w:pPr>
            <w:r>
              <w:t>耕地质量比例</w:t>
            </w:r>
          </w:p>
        </w:tc>
        <w:tc>
          <w:tcPr>
            <w:tcW w:w="1276" w:type="dxa"/>
            <w:vAlign w:val="center"/>
          </w:tcPr>
          <w:p>
            <w:pPr>
              <w:pStyle w:val="12"/>
            </w:pPr>
            <w:r>
              <w:t>≥90%</w:t>
            </w:r>
          </w:p>
        </w:tc>
        <w:tc>
          <w:tcPr>
            <w:tcW w:w="1843"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群众对综合系统的满意度</w:t>
            </w:r>
          </w:p>
        </w:tc>
        <w:tc>
          <w:tcPr>
            <w:tcW w:w="1276" w:type="dxa"/>
            <w:vAlign w:val="center"/>
          </w:tcPr>
          <w:p>
            <w:pPr>
              <w:pStyle w:val="12"/>
            </w:pPr>
            <w:r>
              <w:t>≥90%</w:t>
            </w:r>
          </w:p>
        </w:tc>
        <w:tc>
          <w:tcPr>
            <w:tcW w:w="1843"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71、土地出让金/土地征收前期费绩效目标表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13052524P000014100020</w:t>
            </w:r>
          </w:p>
        </w:tc>
        <w:tc>
          <w:tcPr>
            <w:tcW w:w="1587" w:type="dxa"/>
            <w:vAlign w:val="center"/>
          </w:tcPr>
          <w:p>
            <w:pPr>
              <w:pStyle w:val="10"/>
            </w:pPr>
            <w:r>
              <w:t>项目名称</w:t>
            </w:r>
          </w:p>
        </w:tc>
        <w:tc>
          <w:tcPr>
            <w:tcW w:w="4422" w:type="dxa"/>
            <w:gridSpan w:val="3"/>
            <w:vAlign w:val="center"/>
          </w:tcPr>
          <w:p>
            <w:pPr>
              <w:pStyle w:val="12"/>
            </w:pPr>
            <w:r>
              <w:t>土地出让金/土地征收前期费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240.00</w:t>
            </w:r>
          </w:p>
        </w:tc>
        <w:tc>
          <w:tcPr>
            <w:tcW w:w="1587" w:type="dxa"/>
            <w:vAlign w:val="center"/>
          </w:tcPr>
          <w:p>
            <w:pPr>
              <w:pStyle w:val="10"/>
            </w:pPr>
            <w:r>
              <w:t>其中：财政    资金</w:t>
            </w:r>
          </w:p>
        </w:tc>
        <w:tc>
          <w:tcPr>
            <w:tcW w:w="1304" w:type="dxa"/>
            <w:vAlign w:val="center"/>
          </w:tcPr>
          <w:p>
            <w:pPr>
              <w:pStyle w:val="12"/>
            </w:pPr>
            <w:r>
              <w:t>240.00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提交成果数量及种类</w:t>
            </w:r>
          </w:p>
        </w:tc>
        <w:tc>
          <w:tcPr>
            <w:tcW w:w="2891" w:type="dxa"/>
            <w:vAlign w:val="center"/>
          </w:tcPr>
          <w:p>
            <w:pPr>
              <w:pStyle w:val="12"/>
            </w:pPr>
            <w:r>
              <w:t>成果包含文本报告、表格、矢量数据和图件</w:t>
            </w:r>
          </w:p>
        </w:tc>
        <w:tc>
          <w:tcPr>
            <w:tcW w:w="1276" w:type="dxa"/>
            <w:vAlign w:val="center"/>
          </w:tcPr>
          <w:p>
            <w:pPr>
              <w:pStyle w:val="12"/>
            </w:pPr>
            <w:r>
              <w:t>≥90%</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成果质量合格率</w:t>
            </w:r>
          </w:p>
        </w:tc>
        <w:tc>
          <w:tcPr>
            <w:tcW w:w="2891" w:type="dxa"/>
            <w:vAlign w:val="center"/>
          </w:tcPr>
          <w:p>
            <w:pPr>
              <w:pStyle w:val="12"/>
            </w:pPr>
            <w:r>
              <w:t>成果质量合格，验收通过。</w:t>
            </w:r>
          </w:p>
        </w:tc>
        <w:tc>
          <w:tcPr>
            <w:tcW w:w="1276" w:type="dxa"/>
            <w:vAlign w:val="center"/>
          </w:tcPr>
          <w:p>
            <w:pPr>
              <w:pStyle w:val="12"/>
            </w:pPr>
            <w:r>
              <w:t>≥90%</w:t>
            </w:r>
          </w:p>
        </w:tc>
        <w:tc>
          <w:tcPr>
            <w:tcW w:w="1843" w:type="dxa"/>
            <w:vAlign w:val="center"/>
          </w:tcPr>
          <w:p>
            <w:pPr>
              <w:pStyle w:val="12"/>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工作按时完成率</w:t>
            </w:r>
          </w:p>
        </w:tc>
        <w:tc>
          <w:tcPr>
            <w:tcW w:w="2891" w:type="dxa"/>
            <w:vAlign w:val="center"/>
          </w:tcPr>
          <w:p>
            <w:pPr>
              <w:pStyle w:val="12"/>
            </w:pPr>
            <w:r>
              <w:t>在规定的时间内完成工作和成果上报。</w:t>
            </w:r>
          </w:p>
        </w:tc>
        <w:tc>
          <w:tcPr>
            <w:tcW w:w="1276" w:type="dxa"/>
            <w:vAlign w:val="center"/>
          </w:tcPr>
          <w:p>
            <w:pPr>
              <w:pStyle w:val="12"/>
            </w:pPr>
            <w:r>
              <w:t>≥90%</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项目经费支出额</w:t>
            </w:r>
          </w:p>
        </w:tc>
        <w:tc>
          <w:tcPr>
            <w:tcW w:w="2891" w:type="dxa"/>
            <w:vAlign w:val="center"/>
          </w:tcPr>
          <w:p>
            <w:pPr>
              <w:pStyle w:val="12"/>
            </w:pPr>
            <w:r>
              <w:t>项目合同金额</w:t>
            </w:r>
          </w:p>
        </w:tc>
        <w:tc>
          <w:tcPr>
            <w:tcW w:w="1276" w:type="dxa"/>
            <w:vAlign w:val="center"/>
          </w:tcPr>
          <w:p>
            <w:pPr>
              <w:pStyle w:val="12"/>
            </w:pPr>
            <w:r>
              <w:t>240万元</w:t>
            </w:r>
          </w:p>
        </w:tc>
        <w:tc>
          <w:tcPr>
            <w:tcW w:w="1843" w:type="dxa"/>
            <w:vAlign w:val="center"/>
          </w:tcPr>
          <w:p>
            <w:pPr>
              <w:pStyle w:val="12"/>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是否产生经济效益</w:t>
            </w:r>
          </w:p>
        </w:tc>
        <w:tc>
          <w:tcPr>
            <w:tcW w:w="2891" w:type="dxa"/>
            <w:vAlign w:val="center"/>
          </w:tcPr>
          <w:p>
            <w:pPr>
              <w:pStyle w:val="12"/>
            </w:pPr>
            <w:r>
              <w:t>是否有利于提高土地集约利用水平，提高园区整体经济效益。</w:t>
            </w:r>
          </w:p>
        </w:tc>
        <w:tc>
          <w:tcPr>
            <w:tcW w:w="1276" w:type="dxa"/>
            <w:vAlign w:val="center"/>
          </w:tcPr>
          <w:p>
            <w:pPr>
              <w:pStyle w:val="12"/>
            </w:pPr>
            <w:r>
              <w:t>≥90%</w:t>
            </w:r>
          </w:p>
        </w:tc>
        <w:tc>
          <w:tcPr>
            <w:tcW w:w="1843" w:type="dxa"/>
            <w:vAlign w:val="center"/>
          </w:tcPr>
          <w:p>
            <w:pPr>
              <w:pStyle w:val="12"/>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是否产生社会效益</w:t>
            </w:r>
          </w:p>
        </w:tc>
        <w:tc>
          <w:tcPr>
            <w:tcW w:w="2891" w:type="dxa"/>
            <w:vAlign w:val="center"/>
          </w:tcPr>
          <w:p>
            <w:pPr>
              <w:pStyle w:val="12"/>
            </w:pPr>
            <w:r>
              <w:t>是否能够提高土地集约利用水平，产生社会效益。</w:t>
            </w:r>
          </w:p>
        </w:tc>
        <w:tc>
          <w:tcPr>
            <w:tcW w:w="1276" w:type="dxa"/>
            <w:vAlign w:val="center"/>
          </w:tcPr>
          <w:p>
            <w:pPr>
              <w:pStyle w:val="12"/>
            </w:pPr>
            <w:r>
              <w:t>≥90%</w:t>
            </w:r>
          </w:p>
        </w:tc>
        <w:tc>
          <w:tcPr>
            <w:tcW w:w="1843" w:type="dxa"/>
            <w:vAlign w:val="center"/>
          </w:tcPr>
          <w:p>
            <w:pPr>
              <w:pStyle w:val="12"/>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是否产生生态效益</w:t>
            </w:r>
          </w:p>
        </w:tc>
        <w:tc>
          <w:tcPr>
            <w:tcW w:w="2891" w:type="dxa"/>
            <w:vAlign w:val="center"/>
          </w:tcPr>
          <w:p>
            <w:pPr>
              <w:pStyle w:val="12"/>
            </w:pPr>
            <w:r>
              <w:t>是否可促进园区土地集约利用，推动生态保护。</w:t>
            </w:r>
          </w:p>
        </w:tc>
        <w:tc>
          <w:tcPr>
            <w:tcW w:w="1276" w:type="dxa"/>
            <w:vAlign w:val="center"/>
          </w:tcPr>
          <w:p>
            <w:pPr>
              <w:pStyle w:val="12"/>
            </w:pPr>
            <w:r>
              <w:t>≥90%</w:t>
            </w:r>
          </w:p>
        </w:tc>
        <w:tc>
          <w:tcPr>
            <w:tcW w:w="1843" w:type="dxa"/>
            <w:vAlign w:val="center"/>
          </w:tcPr>
          <w:p>
            <w:pPr>
              <w:pStyle w:val="12"/>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对经济社会可持续发展的影响</w:t>
            </w:r>
          </w:p>
        </w:tc>
        <w:tc>
          <w:tcPr>
            <w:tcW w:w="2891" w:type="dxa"/>
            <w:vAlign w:val="center"/>
          </w:tcPr>
          <w:p>
            <w:pPr>
              <w:pStyle w:val="12"/>
            </w:pPr>
            <w:r>
              <w:t>是否可促进园区土地集约利用，有利于经济社会可持续发展。</w:t>
            </w:r>
          </w:p>
        </w:tc>
        <w:tc>
          <w:tcPr>
            <w:tcW w:w="1276" w:type="dxa"/>
            <w:vAlign w:val="center"/>
          </w:tcPr>
          <w:p>
            <w:pPr>
              <w:pStyle w:val="12"/>
            </w:pPr>
            <w:r>
              <w:t>≥90%</w:t>
            </w:r>
          </w:p>
        </w:tc>
        <w:tc>
          <w:tcPr>
            <w:tcW w:w="1843" w:type="dxa"/>
            <w:vAlign w:val="center"/>
          </w:tcPr>
          <w:p>
            <w:pPr>
              <w:pStyle w:val="12"/>
            </w:pPr>
            <w:r>
              <w:t>冀自然资发[2022]31号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服务对象对项目整体进度和成果的满意程度</w:t>
            </w:r>
          </w:p>
        </w:tc>
        <w:tc>
          <w:tcPr>
            <w:tcW w:w="1276" w:type="dxa"/>
            <w:vAlign w:val="center"/>
          </w:tcPr>
          <w:p>
            <w:pPr>
              <w:pStyle w:val="12"/>
            </w:pPr>
            <w:r>
              <w:t>≥90%</w:t>
            </w:r>
          </w:p>
        </w:tc>
        <w:tc>
          <w:tcPr>
            <w:tcW w:w="1843" w:type="dxa"/>
            <w:vAlign w:val="center"/>
          </w:tcPr>
          <w:p>
            <w:pPr>
              <w:pStyle w:val="12"/>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72、土地整治规划调整绩效目标表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13052524P00000210050H</w:t>
            </w:r>
          </w:p>
        </w:tc>
        <w:tc>
          <w:tcPr>
            <w:tcW w:w="1587" w:type="dxa"/>
            <w:vAlign w:val="center"/>
          </w:tcPr>
          <w:p>
            <w:pPr>
              <w:pStyle w:val="10"/>
            </w:pPr>
            <w:r>
              <w:t>项目名称</w:t>
            </w:r>
          </w:p>
        </w:tc>
        <w:tc>
          <w:tcPr>
            <w:tcW w:w="4422" w:type="dxa"/>
            <w:gridSpan w:val="3"/>
            <w:vAlign w:val="center"/>
          </w:tcPr>
          <w:p>
            <w:pPr>
              <w:pStyle w:val="12"/>
            </w:pPr>
            <w:r>
              <w:t>土地整治规划调整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新设测量标志数</w:t>
            </w:r>
          </w:p>
        </w:tc>
        <w:tc>
          <w:tcPr>
            <w:tcW w:w="2891" w:type="dxa"/>
            <w:vAlign w:val="center"/>
          </w:tcPr>
          <w:p>
            <w:pPr>
              <w:pStyle w:val="12"/>
            </w:pPr>
            <w:r>
              <w:t>新设测量标志数</w:t>
            </w:r>
          </w:p>
        </w:tc>
        <w:tc>
          <w:tcPr>
            <w:tcW w:w="1276" w:type="dxa"/>
            <w:vAlign w:val="center"/>
          </w:tcPr>
          <w:p>
            <w:pPr>
              <w:pStyle w:val="12"/>
            </w:pPr>
            <w:r>
              <w:t>1个</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基础测绘项目检验合格率</w:t>
            </w:r>
          </w:p>
        </w:tc>
        <w:tc>
          <w:tcPr>
            <w:tcW w:w="2891" w:type="dxa"/>
            <w:vAlign w:val="center"/>
          </w:tcPr>
          <w:p>
            <w:pPr>
              <w:pStyle w:val="12"/>
            </w:pPr>
            <w:r>
              <w:t>基础测绘项目检验合格率</w:t>
            </w:r>
          </w:p>
        </w:tc>
        <w:tc>
          <w:tcPr>
            <w:tcW w:w="1276" w:type="dxa"/>
            <w:vAlign w:val="center"/>
          </w:tcPr>
          <w:p>
            <w:pPr>
              <w:pStyle w:val="12"/>
            </w:pPr>
            <w:r>
              <w:t>≥90%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工期完工时间</w:t>
            </w:r>
          </w:p>
        </w:tc>
        <w:tc>
          <w:tcPr>
            <w:tcW w:w="2891" w:type="dxa"/>
            <w:vAlign w:val="center"/>
          </w:tcPr>
          <w:p>
            <w:pPr>
              <w:pStyle w:val="12"/>
            </w:pPr>
            <w:r>
              <w:t>工期完工时间</w:t>
            </w:r>
          </w:p>
        </w:tc>
        <w:tc>
          <w:tcPr>
            <w:tcW w:w="1276" w:type="dxa"/>
            <w:vAlign w:val="center"/>
          </w:tcPr>
          <w:p>
            <w:pPr>
              <w:pStyle w:val="12"/>
            </w:pPr>
            <w:r>
              <w:t>合同签订时间</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4万元</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专项资金投入产出效益</w:t>
            </w:r>
          </w:p>
        </w:tc>
        <w:tc>
          <w:tcPr>
            <w:tcW w:w="2891" w:type="dxa"/>
            <w:vAlign w:val="center"/>
          </w:tcPr>
          <w:p>
            <w:pPr>
              <w:pStyle w:val="12"/>
            </w:pPr>
            <w:r>
              <w:t>专项资金投入产出效益</w:t>
            </w:r>
          </w:p>
        </w:tc>
        <w:tc>
          <w:tcPr>
            <w:tcW w:w="1276" w:type="dxa"/>
            <w:vAlign w:val="center"/>
          </w:tcPr>
          <w:p>
            <w:pPr>
              <w:pStyle w:val="12"/>
            </w:pPr>
            <w:r>
              <w:t>无</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土地利用率</w:t>
            </w:r>
          </w:p>
        </w:tc>
        <w:tc>
          <w:tcPr>
            <w:tcW w:w="2891" w:type="dxa"/>
            <w:vAlign w:val="center"/>
          </w:tcPr>
          <w:p>
            <w:pPr>
              <w:pStyle w:val="12"/>
            </w:pPr>
            <w:r>
              <w:t>土地利用率</w:t>
            </w:r>
          </w:p>
        </w:tc>
        <w:tc>
          <w:tcPr>
            <w:tcW w:w="1276" w:type="dxa"/>
            <w:vAlign w:val="center"/>
          </w:tcPr>
          <w:p>
            <w:pPr>
              <w:pStyle w:val="12"/>
            </w:pPr>
            <w:r>
              <w:t>≥90%</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是否改善生态环境质量</w:t>
            </w:r>
          </w:p>
        </w:tc>
        <w:tc>
          <w:tcPr>
            <w:tcW w:w="1276" w:type="dxa"/>
            <w:vAlign w:val="center"/>
          </w:tcPr>
          <w:p>
            <w:pPr>
              <w:pStyle w:val="12"/>
            </w:pPr>
            <w:r>
              <w:t>是</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对本行业未来可持续发展的影响</w:t>
            </w:r>
          </w:p>
        </w:tc>
        <w:tc>
          <w:tcPr>
            <w:tcW w:w="2891" w:type="dxa"/>
            <w:vAlign w:val="center"/>
          </w:tcPr>
          <w:p>
            <w:pPr>
              <w:pStyle w:val="12"/>
            </w:pPr>
            <w:r>
              <w:t>是否对本行业未来可持续发展的影响</w:t>
            </w:r>
          </w:p>
        </w:tc>
        <w:tc>
          <w:tcPr>
            <w:tcW w:w="1276" w:type="dxa"/>
            <w:vAlign w:val="center"/>
          </w:tcPr>
          <w:p>
            <w:pPr>
              <w:pStyle w:val="12"/>
            </w:pPr>
            <w:r>
              <w:t>是</w:t>
            </w:r>
          </w:p>
        </w:tc>
        <w:tc>
          <w:tcPr>
            <w:tcW w:w="1843"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服务对象满意度指标</w:t>
            </w:r>
          </w:p>
        </w:tc>
        <w:tc>
          <w:tcPr>
            <w:tcW w:w="2891" w:type="dxa"/>
            <w:vAlign w:val="center"/>
          </w:tcPr>
          <w:p>
            <w:pPr>
              <w:pStyle w:val="12"/>
            </w:pPr>
            <w:r>
              <w:t>服务对象满意度指标度</w:t>
            </w:r>
          </w:p>
        </w:tc>
        <w:tc>
          <w:tcPr>
            <w:tcW w:w="1276" w:type="dxa"/>
            <w:vAlign w:val="center"/>
          </w:tcPr>
          <w:p>
            <w:pPr>
              <w:pStyle w:val="12"/>
            </w:pPr>
            <w:r>
              <w:t>≥90%</w:t>
            </w:r>
          </w:p>
        </w:tc>
        <w:tc>
          <w:tcPr>
            <w:tcW w:w="1843" w:type="dxa"/>
            <w:vAlign w:val="center"/>
          </w:tcPr>
          <w:p>
            <w:pPr>
              <w:pStyle w:val="12"/>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73、退役军人专岗绩效目标表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13052524P00000210009N</w:t>
            </w:r>
          </w:p>
        </w:tc>
        <w:tc>
          <w:tcPr>
            <w:tcW w:w="1587" w:type="dxa"/>
            <w:vAlign w:val="center"/>
          </w:tcPr>
          <w:p>
            <w:pPr>
              <w:pStyle w:val="10"/>
            </w:pPr>
            <w:r>
              <w:t>项目名称</w:t>
            </w:r>
          </w:p>
        </w:tc>
        <w:tc>
          <w:tcPr>
            <w:tcW w:w="4422" w:type="dxa"/>
            <w:gridSpan w:val="3"/>
            <w:vAlign w:val="center"/>
          </w:tcPr>
          <w:p>
            <w:pPr>
              <w:pStyle w:val="12"/>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6.69</w:t>
            </w:r>
          </w:p>
        </w:tc>
        <w:tc>
          <w:tcPr>
            <w:tcW w:w="1587" w:type="dxa"/>
            <w:vAlign w:val="center"/>
          </w:tcPr>
          <w:p>
            <w:pPr>
              <w:pStyle w:val="10"/>
            </w:pPr>
            <w:r>
              <w:t>其中：财政    资金</w:t>
            </w:r>
          </w:p>
        </w:tc>
        <w:tc>
          <w:tcPr>
            <w:tcW w:w="1304" w:type="dxa"/>
            <w:vAlign w:val="center"/>
          </w:tcPr>
          <w:p>
            <w:pPr>
              <w:pStyle w:val="12"/>
            </w:pPr>
            <w:r>
              <w:t>6.69</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退役军人工资社保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工资基金审核完成率</w:t>
            </w:r>
          </w:p>
        </w:tc>
        <w:tc>
          <w:tcPr>
            <w:tcW w:w="2891" w:type="dxa"/>
            <w:vAlign w:val="center"/>
          </w:tcPr>
          <w:p>
            <w:pPr>
              <w:pStyle w:val="12"/>
            </w:pPr>
            <w:r>
              <w:t>工资基金审核完成率</w:t>
            </w:r>
          </w:p>
        </w:tc>
        <w:tc>
          <w:tcPr>
            <w:tcW w:w="1276" w:type="dxa"/>
            <w:vAlign w:val="center"/>
          </w:tcPr>
          <w:p>
            <w:pPr>
              <w:pStyle w:val="12"/>
            </w:pPr>
            <w:r>
              <w:t>100%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人员经费执行率</w:t>
            </w:r>
          </w:p>
        </w:tc>
        <w:tc>
          <w:tcPr>
            <w:tcW w:w="2891" w:type="dxa"/>
            <w:vAlign w:val="center"/>
          </w:tcPr>
          <w:p>
            <w:pPr>
              <w:pStyle w:val="12"/>
            </w:pPr>
            <w:r>
              <w:t>3</w:t>
            </w:r>
          </w:p>
        </w:tc>
        <w:tc>
          <w:tcPr>
            <w:tcW w:w="1276" w:type="dxa"/>
            <w:vAlign w:val="center"/>
          </w:tcPr>
          <w:p>
            <w:pPr>
              <w:pStyle w:val="12"/>
            </w:pPr>
            <w:r>
              <w:t>3人</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支付聘用人员工资额</w:t>
            </w:r>
          </w:p>
        </w:tc>
        <w:tc>
          <w:tcPr>
            <w:tcW w:w="2891" w:type="dxa"/>
            <w:vAlign w:val="center"/>
          </w:tcPr>
          <w:p>
            <w:pPr>
              <w:pStyle w:val="12"/>
            </w:pPr>
            <w:r>
              <w:t>支付聘用人员工资额</w:t>
            </w:r>
          </w:p>
        </w:tc>
        <w:tc>
          <w:tcPr>
            <w:tcW w:w="1276" w:type="dxa"/>
            <w:vAlign w:val="center"/>
          </w:tcPr>
          <w:p>
            <w:pPr>
              <w:pStyle w:val="12"/>
            </w:pPr>
            <w:r>
              <w:t>≥90%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人员工作支付及时性</w:t>
            </w:r>
          </w:p>
        </w:tc>
        <w:tc>
          <w:tcPr>
            <w:tcW w:w="2891" w:type="dxa"/>
            <w:vAlign w:val="center"/>
          </w:tcPr>
          <w:p>
            <w:pPr>
              <w:pStyle w:val="12"/>
            </w:pPr>
            <w:r>
              <w:t>按照合同约定及时支付给工资费用</w:t>
            </w:r>
          </w:p>
        </w:tc>
        <w:tc>
          <w:tcPr>
            <w:tcW w:w="1276" w:type="dxa"/>
            <w:vAlign w:val="center"/>
          </w:tcPr>
          <w:p>
            <w:pPr>
              <w:pStyle w:val="12"/>
            </w:pPr>
            <w:r>
              <w:t>≥90%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协管人员上岗后，服务质量提升度</w:t>
            </w:r>
          </w:p>
        </w:tc>
        <w:tc>
          <w:tcPr>
            <w:tcW w:w="2891" w:type="dxa"/>
            <w:vAlign w:val="center"/>
          </w:tcPr>
          <w:p>
            <w:pPr>
              <w:pStyle w:val="12"/>
            </w:pPr>
            <w:r>
              <w:t>协管人员上岗后，服务质量提升度</w:t>
            </w:r>
          </w:p>
        </w:tc>
        <w:tc>
          <w:tcPr>
            <w:tcW w:w="1276" w:type="dxa"/>
            <w:vAlign w:val="center"/>
          </w:tcPr>
          <w:p>
            <w:pPr>
              <w:pStyle w:val="12"/>
            </w:pPr>
            <w:r>
              <w:t>≥90%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提升人员职业技能水平</w:t>
            </w:r>
          </w:p>
        </w:tc>
        <w:tc>
          <w:tcPr>
            <w:tcW w:w="2891" w:type="dxa"/>
            <w:vAlign w:val="center"/>
          </w:tcPr>
          <w:p>
            <w:pPr>
              <w:pStyle w:val="12"/>
            </w:pPr>
            <w:r>
              <w:t>提升人员职业技能水平</w:t>
            </w:r>
          </w:p>
        </w:tc>
        <w:tc>
          <w:tcPr>
            <w:tcW w:w="1276" w:type="dxa"/>
            <w:vAlign w:val="center"/>
          </w:tcPr>
          <w:p>
            <w:pPr>
              <w:pStyle w:val="12"/>
            </w:pPr>
            <w:r>
              <w:t>≥90%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退役金按时发放</w:t>
            </w:r>
          </w:p>
        </w:tc>
        <w:tc>
          <w:tcPr>
            <w:tcW w:w="2891" w:type="dxa"/>
            <w:vAlign w:val="center"/>
          </w:tcPr>
          <w:p>
            <w:pPr>
              <w:pStyle w:val="12"/>
            </w:pPr>
            <w:r>
              <w:t>保障自主择业军转干部生活来源</w:t>
            </w:r>
          </w:p>
        </w:tc>
        <w:tc>
          <w:tcPr>
            <w:tcW w:w="1276" w:type="dxa"/>
            <w:vAlign w:val="center"/>
          </w:tcPr>
          <w:p>
            <w:pPr>
              <w:pStyle w:val="12"/>
            </w:pPr>
            <w:r>
              <w:t>≥90%</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人数</w:t>
            </w:r>
          </w:p>
        </w:tc>
        <w:tc>
          <w:tcPr>
            <w:tcW w:w="2891" w:type="dxa"/>
            <w:vAlign w:val="center"/>
          </w:tcPr>
          <w:p>
            <w:pPr>
              <w:pStyle w:val="12"/>
            </w:pPr>
            <w:r>
              <w:t>人数</w:t>
            </w:r>
          </w:p>
        </w:tc>
        <w:tc>
          <w:tcPr>
            <w:tcW w:w="1276" w:type="dxa"/>
            <w:vAlign w:val="center"/>
          </w:tcPr>
          <w:p>
            <w:pPr>
              <w:pStyle w:val="12"/>
            </w:pPr>
            <w:r>
              <w:t>3人</w:t>
            </w:r>
          </w:p>
        </w:tc>
        <w:tc>
          <w:tcPr>
            <w:tcW w:w="1843" w:type="dxa"/>
            <w:vAlign w:val="center"/>
          </w:tcPr>
          <w:p>
            <w:pPr>
              <w:pStyle w:val="12"/>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满意率</w:t>
            </w:r>
          </w:p>
        </w:tc>
        <w:tc>
          <w:tcPr>
            <w:tcW w:w="2891" w:type="dxa"/>
            <w:vAlign w:val="center"/>
          </w:tcPr>
          <w:p>
            <w:pPr>
              <w:pStyle w:val="12"/>
            </w:pPr>
            <w:r>
              <w:t>满意率</w:t>
            </w:r>
          </w:p>
        </w:tc>
        <w:tc>
          <w:tcPr>
            <w:tcW w:w="1276" w:type="dxa"/>
            <w:vAlign w:val="center"/>
          </w:tcPr>
          <w:p>
            <w:pPr>
              <w:pStyle w:val="12"/>
            </w:pPr>
            <w:r>
              <w:t>≥90%</w:t>
            </w:r>
          </w:p>
        </w:tc>
        <w:tc>
          <w:tcPr>
            <w:tcW w:w="1843" w:type="dxa"/>
            <w:vAlign w:val="center"/>
          </w:tcPr>
          <w:p>
            <w:pPr>
              <w:pStyle w:val="12"/>
            </w:pPr>
            <w:r>
              <w:t>政府文件要求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74、邢台市自然资源智能监管平台绩效目标表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13052524P00000210014G</w:t>
            </w:r>
          </w:p>
        </w:tc>
        <w:tc>
          <w:tcPr>
            <w:tcW w:w="1587" w:type="dxa"/>
            <w:vAlign w:val="center"/>
          </w:tcPr>
          <w:p>
            <w:pPr>
              <w:pStyle w:val="10"/>
            </w:pPr>
            <w:r>
              <w:t>项目名称</w:t>
            </w:r>
          </w:p>
        </w:tc>
        <w:tc>
          <w:tcPr>
            <w:tcW w:w="4422" w:type="dxa"/>
            <w:gridSpan w:val="3"/>
            <w:vAlign w:val="center"/>
          </w:tcPr>
          <w:p>
            <w:pPr>
              <w:pStyle w:val="12"/>
            </w:pPr>
            <w:r>
              <w:t>邢台市自然资源智能监管平台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支付项目款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1.提供智能监管平台系统服务，对覆盖区域土地利用状况、违法违规建设等进行全方位、全天候监控、调查取证，做到早发现、早处置，实现科学监管。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管理平台数据入库数量</w:t>
            </w:r>
          </w:p>
        </w:tc>
        <w:tc>
          <w:tcPr>
            <w:tcW w:w="2891" w:type="dxa"/>
            <w:vAlign w:val="center"/>
          </w:tcPr>
          <w:p>
            <w:pPr>
              <w:pStyle w:val="12"/>
            </w:pPr>
            <w:r>
              <w:t>全县安装监控高清摄像头110</w:t>
            </w:r>
          </w:p>
        </w:tc>
        <w:tc>
          <w:tcPr>
            <w:tcW w:w="1276" w:type="dxa"/>
            <w:vAlign w:val="center"/>
          </w:tcPr>
          <w:p>
            <w:pPr>
              <w:pStyle w:val="12"/>
            </w:pPr>
            <w:r>
              <w:t>≥110个</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日常监管检查工作进度</w:t>
            </w:r>
          </w:p>
        </w:tc>
        <w:tc>
          <w:tcPr>
            <w:tcW w:w="2891" w:type="dxa"/>
            <w:vAlign w:val="center"/>
          </w:tcPr>
          <w:p>
            <w:pPr>
              <w:pStyle w:val="12"/>
            </w:pPr>
            <w:r>
              <w:t>在市县乡三级设立监测端，24小时不间断监管</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监管系统对重大线索处理响应时间</w:t>
            </w:r>
          </w:p>
        </w:tc>
        <w:tc>
          <w:tcPr>
            <w:tcW w:w="2891" w:type="dxa"/>
            <w:vAlign w:val="center"/>
          </w:tcPr>
          <w:p>
            <w:pPr>
              <w:pStyle w:val="12"/>
            </w:pPr>
            <w:r>
              <w:t>系统发现重大线索，处理响应时间为24小时内，由市级统一调度</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w:t>
            </w:r>
          </w:p>
        </w:tc>
        <w:tc>
          <w:tcPr>
            <w:tcW w:w="2891" w:type="dxa"/>
            <w:vAlign w:val="center"/>
          </w:tcPr>
          <w:p>
            <w:pPr>
              <w:pStyle w:val="12"/>
            </w:pPr>
            <w:r>
              <w:t>按照合同约定指行</w:t>
            </w:r>
          </w:p>
        </w:tc>
        <w:tc>
          <w:tcPr>
            <w:tcW w:w="1276" w:type="dxa"/>
            <w:vAlign w:val="center"/>
          </w:tcPr>
          <w:p>
            <w:pPr>
              <w:pStyle w:val="12"/>
            </w:pPr>
            <w:r>
              <w:t>≥40万元</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提高效率</w:t>
            </w:r>
          </w:p>
        </w:tc>
        <w:tc>
          <w:tcPr>
            <w:tcW w:w="2891" w:type="dxa"/>
            <w:vAlign w:val="center"/>
          </w:tcPr>
          <w:p>
            <w:pPr>
              <w:pStyle w:val="12"/>
            </w:pPr>
            <w:r>
              <w:t>提高对违法违规圈点的监测力度，发现疑似立即报警，并将情况反馈到乡村巡查人员，提高效率。</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创新工作完成率</w:t>
            </w:r>
          </w:p>
        </w:tc>
        <w:tc>
          <w:tcPr>
            <w:tcW w:w="2891" w:type="dxa"/>
            <w:vAlign w:val="center"/>
          </w:tcPr>
          <w:p>
            <w:pPr>
              <w:pStyle w:val="12"/>
            </w:pPr>
            <w:r>
              <w:t>可以及时发现违法行为，做早发现、早制止。</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监测数据合格率</w:t>
            </w:r>
          </w:p>
        </w:tc>
        <w:tc>
          <w:tcPr>
            <w:tcW w:w="2891" w:type="dxa"/>
            <w:vAlign w:val="center"/>
          </w:tcPr>
          <w:p>
            <w:pPr>
              <w:pStyle w:val="12"/>
            </w:pPr>
            <w:r>
              <w:t>发现疑似情况，及时转交巡查人员进行查处</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临检测能力</w:t>
            </w:r>
          </w:p>
        </w:tc>
        <w:tc>
          <w:tcPr>
            <w:tcW w:w="2891" w:type="dxa"/>
            <w:vAlign w:val="center"/>
          </w:tcPr>
          <w:p>
            <w:pPr>
              <w:pStyle w:val="12"/>
            </w:pPr>
            <w:r>
              <w:t>全县区域全覆盖</w:t>
            </w:r>
          </w:p>
        </w:tc>
        <w:tc>
          <w:tcPr>
            <w:tcW w:w="1276" w:type="dxa"/>
            <w:vAlign w:val="center"/>
          </w:tcPr>
          <w:p>
            <w:pPr>
              <w:pStyle w:val="12"/>
            </w:pPr>
            <w:r>
              <w:t>≥90%</w:t>
            </w:r>
          </w:p>
        </w:tc>
        <w:tc>
          <w:tcPr>
            <w:tcW w:w="1843" w:type="dxa"/>
            <w:vAlign w:val="center"/>
          </w:tcPr>
          <w:p>
            <w:pPr>
              <w:pStyle w:val="12"/>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提升服务质量</w:t>
            </w:r>
          </w:p>
        </w:tc>
        <w:tc>
          <w:tcPr>
            <w:tcW w:w="2891" w:type="dxa"/>
            <w:vAlign w:val="center"/>
          </w:tcPr>
          <w:p>
            <w:pPr>
              <w:pStyle w:val="12"/>
            </w:pPr>
            <w:r>
              <w:t>大幅提升服务满意度</w:t>
            </w:r>
          </w:p>
        </w:tc>
        <w:tc>
          <w:tcPr>
            <w:tcW w:w="1276" w:type="dxa"/>
            <w:vAlign w:val="center"/>
          </w:tcPr>
          <w:p>
            <w:pPr>
              <w:pStyle w:val="12"/>
            </w:pPr>
            <w:r>
              <w:t>≥90%</w:t>
            </w:r>
          </w:p>
        </w:tc>
        <w:tc>
          <w:tcPr>
            <w:tcW w:w="1843" w:type="dxa"/>
            <w:vAlign w:val="center"/>
          </w:tcPr>
          <w:p>
            <w:pPr>
              <w:pStyle w:val="12"/>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75、尧山山体补植绿化绩效目标表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13052524P00000210024C</w:t>
            </w:r>
          </w:p>
        </w:tc>
        <w:tc>
          <w:tcPr>
            <w:tcW w:w="1587" w:type="dxa"/>
            <w:vAlign w:val="center"/>
          </w:tcPr>
          <w:p>
            <w:pPr>
              <w:pStyle w:val="10"/>
            </w:pPr>
            <w:r>
              <w:t>项目名称</w:t>
            </w:r>
          </w:p>
        </w:tc>
        <w:tc>
          <w:tcPr>
            <w:tcW w:w="4422" w:type="dxa"/>
            <w:gridSpan w:val="3"/>
            <w:vAlign w:val="center"/>
          </w:tcPr>
          <w:p>
            <w:pPr>
              <w:pStyle w:val="12"/>
            </w:pPr>
            <w:r>
              <w:t>尧山山体补植绿化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工程总规模（公顷）</w:t>
            </w:r>
          </w:p>
        </w:tc>
        <w:tc>
          <w:tcPr>
            <w:tcW w:w="2891" w:type="dxa"/>
            <w:vAlign w:val="center"/>
          </w:tcPr>
          <w:p>
            <w:pPr>
              <w:pStyle w:val="12"/>
            </w:pPr>
            <w:r>
              <w:t>12个地块</w:t>
            </w:r>
          </w:p>
        </w:tc>
        <w:tc>
          <w:tcPr>
            <w:tcW w:w="1276" w:type="dxa"/>
            <w:vAlign w:val="center"/>
          </w:tcPr>
          <w:p>
            <w:pPr>
              <w:pStyle w:val="12"/>
            </w:pPr>
            <w:r>
              <w:t>≥12块</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矿山生态修复面积（公顷）</w:t>
            </w:r>
          </w:p>
        </w:tc>
        <w:tc>
          <w:tcPr>
            <w:tcW w:w="2891" w:type="dxa"/>
            <w:vAlign w:val="center"/>
          </w:tcPr>
          <w:p>
            <w:pPr>
              <w:pStyle w:val="12"/>
            </w:pPr>
            <w:r>
              <w:t>增加种植率</w:t>
            </w:r>
          </w:p>
        </w:tc>
        <w:tc>
          <w:tcPr>
            <w:tcW w:w="1276" w:type="dxa"/>
            <w:vAlign w:val="center"/>
          </w:tcPr>
          <w:p>
            <w:pPr>
              <w:pStyle w:val="12"/>
            </w:pPr>
            <w:r>
              <w:t>≥90%</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工程按时完成、预算执行按时率（%）</w:t>
            </w:r>
          </w:p>
        </w:tc>
        <w:tc>
          <w:tcPr>
            <w:tcW w:w="2891" w:type="dxa"/>
            <w:vAlign w:val="center"/>
          </w:tcPr>
          <w:p>
            <w:pPr>
              <w:pStyle w:val="12"/>
            </w:pPr>
            <w:r>
              <w:t>及时</w:t>
            </w:r>
          </w:p>
        </w:tc>
        <w:tc>
          <w:tcPr>
            <w:tcW w:w="1276" w:type="dxa"/>
            <w:vAlign w:val="center"/>
          </w:tcPr>
          <w:p>
            <w:pPr>
              <w:pStyle w:val="12"/>
            </w:pPr>
            <w:r>
              <w:t>≥90%</w:t>
            </w:r>
          </w:p>
        </w:tc>
        <w:tc>
          <w:tcPr>
            <w:tcW w:w="1843" w:type="dxa"/>
            <w:vAlign w:val="center"/>
          </w:tcPr>
          <w:p>
            <w:pPr>
              <w:pStyle w:val="12"/>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单位成本控制数（万元/亩）</w:t>
            </w:r>
          </w:p>
        </w:tc>
        <w:tc>
          <w:tcPr>
            <w:tcW w:w="2891" w:type="dxa"/>
            <w:vAlign w:val="center"/>
          </w:tcPr>
          <w:p>
            <w:pPr>
              <w:pStyle w:val="12"/>
            </w:pPr>
            <w:r>
              <w:t>100</w:t>
            </w:r>
          </w:p>
        </w:tc>
        <w:tc>
          <w:tcPr>
            <w:tcW w:w="1276" w:type="dxa"/>
            <w:vAlign w:val="center"/>
          </w:tcPr>
          <w:p>
            <w:pPr>
              <w:pStyle w:val="12"/>
            </w:pPr>
            <w:r>
              <w:t>40万元</w:t>
            </w:r>
          </w:p>
        </w:tc>
        <w:tc>
          <w:tcPr>
            <w:tcW w:w="1843" w:type="dxa"/>
            <w:vAlign w:val="center"/>
          </w:tcPr>
          <w:p>
            <w:pPr>
              <w:pStyle w:val="12"/>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工程投入/产出比（%）</w:t>
            </w:r>
          </w:p>
        </w:tc>
        <w:tc>
          <w:tcPr>
            <w:tcW w:w="2891" w:type="dxa"/>
            <w:vAlign w:val="center"/>
          </w:tcPr>
          <w:p>
            <w:pPr>
              <w:pStyle w:val="12"/>
            </w:pPr>
            <w:r>
              <w:t>促进经济的发展和人民生活水平的提高</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人居环境改善受惠人数（人）</w:t>
            </w:r>
          </w:p>
        </w:tc>
        <w:tc>
          <w:tcPr>
            <w:tcW w:w="2891" w:type="dxa"/>
            <w:vAlign w:val="center"/>
          </w:tcPr>
          <w:p>
            <w:pPr>
              <w:pStyle w:val="12"/>
            </w:pPr>
            <w:r>
              <w:t>减轻自然灾害、促进当地社会进步</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水土流失面积减少（公顷）</w:t>
            </w:r>
          </w:p>
        </w:tc>
        <w:tc>
          <w:tcPr>
            <w:tcW w:w="2891" w:type="dxa"/>
            <w:vAlign w:val="center"/>
          </w:tcPr>
          <w:p>
            <w:pPr>
              <w:pStyle w:val="12"/>
            </w:pPr>
            <w:r>
              <w:t>尧山的植被增加，绿化面积扩大，改善环境</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后期管护持续时间（年）</w:t>
            </w:r>
          </w:p>
        </w:tc>
        <w:tc>
          <w:tcPr>
            <w:tcW w:w="2891" w:type="dxa"/>
            <w:vAlign w:val="center"/>
          </w:tcPr>
          <w:p>
            <w:pPr>
              <w:pStyle w:val="12"/>
            </w:pPr>
            <w:r>
              <w:t>形成土圈生态效益的良性循环</w:t>
            </w:r>
          </w:p>
        </w:tc>
        <w:tc>
          <w:tcPr>
            <w:tcW w:w="1276" w:type="dxa"/>
            <w:vAlign w:val="center"/>
          </w:tcPr>
          <w:p>
            <w:pPr>
              <w:pStyle w:val="12"/>
            </w:pPr>
            <w:r>
              <w:t>≥90%</w:t>
            </w:r>
          </w:p>
        </w:tc>
        <w:tc>
          <w:tcPr>
            <w:tcW w:w="1843"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用户满意度</w:t>
            </w:r>
          </w:p>
        </w:tc>
        <w:tc>
          <w:tcPr>
            <w:tcW w:w="2891" w:type="dxa"/>
            <w:vAlign w:val="center"/>
          </w:tcPr>
          <w:p>
            <w:pPr>
              <w:pStyle w:val="12"/>
            </w:pPr>
            <w:r>
              <w:t>服务对象</w:t>
            </w:r>
          </w:p>
        </w:tc>
        <w:tc>
          <w:tcPr>
            <w:tcW w:w="1276" w:type="dxa"/>
            <w:vAlign w:val="center"/>
          </w:tcPr>
          <w:p>
            <w:pPr>
              <w:pStyle w:val="12"/>
            </w:pPr>
            <w:r>
              <w:t>≥90%</w:t>
            </w:r>
          </w:p>
        </w:tc>
        <w:tc>
          <w:tcPr>
            <w:tcW w:w="1843" w:type="dxa"/>
            <w:vAlign w:val="center"/>
          </w:tcPr>
          <w:p>
            <w:pPr>
              <w:pStyle w:val="12"/>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76、总体城市设计等四项编制绩效目标表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13052524P00000210057T</w:t>
            </w:r>
          </w:p>
        </w:tc>
        <w:tc>
          <w:tcPr>
            <w:tcW w:w="1587" w:type="dxa"/>
            <w:vAlign w:val="center"/>
          </w:tcPr>
          <w:p>
            <w:pPr>
              <w:pStyle w:val="10"/>
            </w:pPr>
            <w:r>
              <w:t>项目名称</w:t>
            </w:r>
          </w:p>
        </w:tc>
        <w:tc>
          <w:tcPr>
            <w:tcW w:w="4422" w:type="dxa"/>
            <w:gridSpan w:val="3"/>
            <w:vAlign w:val="center"/>
          </w:tcPr>
          <w:p>
            <w:pPr>
              <w:pStyle w:val="12"/>
            </w:pPr>
            <w:r>
              <w:t>总体城市设计等四项编制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w:t>
            </w:r>
          </w:p>
        </w:tc>
        <w:tc>
          <w:tcPr>
            <w:tcW w:w="1587" w:type="dxa"/>
            <w:vAlign w:val="center"/>
          </w:tcPr>
          <w:p>
            <w:pPr>
              <w:pStyle w:val="10"/>
            </w:pPr>
            <w:r>
              <w:t>其中：财政    资金</w:t>
            </w:r>
          </w:p>
        </w:tc>
        <w:tc>
          <w:tcPr>
            <w:tcW w:w="1304" w:type="dxa"/>
            <w:vAlign w:val="center"/>
          </w:tcPr>
          <w:p>
            <w:pPr>
              <w:pStyle w:val="12"/>
            </w:pPr>
            <w:r>
              <w:t>24.00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 xml:space="preserve"> </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1.支付完成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成果完成数量</w:t>
            </w:r>
          </w:p>
        </w:tc>
        <w:tc>
          <w:tcPr>
            <w:tcW w:w="2891" w:type="dxa"/>
            <w:vAlign w:val="center"/>
          </w:tcPr>
          <w:p>
            <w:pPr>
              <w:pStyle w:val="12"/>
            </w:pPr>
            <w:r>
              <w:t>基本完成4项规划成果编制</w:t>
            </w:r>
          </w:p>
        </w:tc>
        <w:tc>
          <w:tcPr>
            <w:tcW w:w="1276" w:type="dxa"/>
            <w:vAlign w:val="center"/>
          </w:tcPr>
          <w:p>
            <w:pPr>
              <w:pStyle w:val="12"/>
            </w:pPr>
            <w:r>
              <w:t>≥4个</w:t>
            </w:r>
          </w:p>
        </w:tc>
        <w:tc>
          <w:tcPr>
            <w:tcW w:w="1843" w:type="dxa"/>
            <w:vAlign w:val="center"/>
          </w:tcPr>
          <w:p>
            <w:pPr>
              <w:pStyle w:val="12"/>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编制规划要求</w:t>
            </w:r>
          </w:p>
        </w:tc>
        <w:tc>
          <w:tcPr>
            <w:tcW w:w="2891" w:type="dxa"/>
            <w:vAlign w:val="center"/>
          </w:tcPr>
          <w:p>
            <w:pPr>
              <w:pStyle w:val="12"/>
            </w:pPr>
            <w:r>
              <w:t>成果是否符合国家相关标准规范、质量是否合格</w:t>
            </w:r>
          </w:p>
        </w:tc>
        <w:tc>
          <w:tcPr>
            <w:tcW w:w="1276" w:type="dxa"/>
            <w:vAlign w:val="center"/>
          </w:tcPr>
          <w:p>
            <w:pPr>
              <w:pStyle w:val="12"/>
            </w:pPr>
            <w:r>
              <w:t>≥90%</w:t>
            </w:r>
          </w:p>
        </w:tc>
        <w:tc>
          <w:tcPr>
            <w:tcW w:w="1843" w:type="dxa"/>
            <w:vAlign w:val="center"/>
          </w:tcPr>
          <w:p>
            <w:pPr>
              <w:pStyle w:val="12"/>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年度编制时限</w:t>
            </w:r>
          </w:p>
        </w:tc>
        <w:tc>
          <w:tcPr>
            <w:tcW w:w="2891" w:type="dxa"/>
            <w:vAlign w:val="center"/>
          </w:tcPr>
          <w:p>
            <w:pPr>
              <w:pStyle w:val="12"/>
            </w:pPr>
            <w:r>
              <w:t>是否按照合同约定的时限完成相相应工作率</w:t>
            </w:r>
          </w:p>
        </w:tc>
        <w:tc>
          <w:tcPr>
            <w:tcW w:w="1276" w:type="dxa"/>
            <w:vAlign w:val="center"/>
          </w:tcPr>
          <w:p>
            <w:pPr>
              <w:pStyle w:val="12"/>
            </w:pPr>
            <w:r>
              <w:t>≥90%</w:t>
            </w:r>
          </w:p>
        </w:tc>
        <w:tc>
          <w:tcPr>
            <w:tcW w:w="1843" w:type="dxa"/>
            <w:vAlign w:val="center"/>
          </w:tcPr>
          <w:p>
            <w:pPr>
              <w:pStyle w:val="12"/>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编制规划成本</w:t>
            </w:r>
          </w:p>
        </w:tc>
        <w:tc>
          <w:tcPr>
            <w:tcW w:w="2891" w:type="dxa"/>
            <w:vAlign w:val="center"/>
          </w:tcPr>
          <w:p>
            <w:pPr>
              <w:pStyle w:val="12"/>
            </w:pPr>
            <w:r>
              <w:t>总成本控制在285万以内,2024年支付24万元</w:t>
            </w:r>
          </w:p>
        </w:tc>
        <w:tc>
          <w:tcPr>
            <w:tcW w:w="1276" w:type="dxa"/>
            <w:vAlign w:val="center"/>
          </w:tcPr>
          <w:p>
            <w:pPr>
              <w:pStyle w:val="12"/>
            </w:pPr>
            <w:r>
              <w:t>24万元</w:t>
            </w:r>
          </w:p>
        </w:tc>
        <w:tc>
          <w:tcPr>
            <w:tcW w:w="1843" w:type="dxa"/>
            <w:vAlign w:val="center"/>
          </w:tcPr>
          <w:p>
            <w:pPr>
              <w:pStyle w:val="12"/>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为我县经济发展提供基础信息依据值</w:t>
            </w:r>
          </w:p>
        </w:tc>
        <w:tc>
          <w:tcPr>
            <w:tcW w:w="2891" w:type="dxa"/>
            <w:vAlign w:val="center"/>
          </w:tcPr>
          <w:p>
            <w:pPr>
              <w:pStyle w:val="12"/>
            </w:pPr>
            <w:r>
              <w:t>是否有效促进我县经济发展率</w:t>
            </w:r>
          </w:p>
        </w:tc>
        <w:tc>
          <w:tcPr>
            <w:tcW w:w="1276" w:type="dxa"/>
            <w:vAlign w:val="center"/>
          </w:tcPr>
          <w:p>
            <w:pPr>
              <w:pStyle w:val="12"/>
            </w:pPr>
            <w:r>
              <w:t>≥90%</w:t>
            </w:r>
          </w:p>
        </w:tc>
        <w:tc>
          <w:tcPr>
            <w:tcW w:w="1843" w:type="dxa"/>
            <w:vAlign w:val="center"/>
          </w:tcPr>
          <w:p>
            <w:pPr>
              <w:pStyle w:val="12"/>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促进我县社会效益提升</w:t>
            </w:r>
          </w:p>
        </w:tc>
        <w:tc>
          <w:tcPr>
            <w:tcW w:w="2891" w:type="dxa"/>
            <w:vAlign w:val="center"/>
          </w:tcPr>
          <w:p>
            <w:pPr>
              <w:pStyle w:val="12"/>
            </w:pPr>
            <w:r>
              <w:t>是否为提高城市建设品质、改善人居环境提供依据</w:t>
            </w:r>
          </w:p>
        </w:tc>
        <w:tc>
          <w:tcPr>
            <w:tcW w:w="1276" w:type="dxa"/>
            <w:vAlign w:val="center"/>
          </w:tcPr>
          <w:p>
            <w:pPr>
              <w:pStyle w:val="12"/>
            </w:pPr>
            <w:r>
              <w:t>≥90%</w:t>
            </w:r>
          </w:p>
        </w:tc>
        <w:tc>
          <w:tcPr>
            <w:tcW w:w="1843" w:type="dxa"/>
            <w:vAlign w:val="center"/>
          </w:tcPr>
          <w:p>
            <w:pPr>
              <w:pStyle w:val="12"/>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优化我县生态环境</w:t>
            </w:r>
          </w:p>
        </w:tc>
        <w:tc>
          <w:tcPr>
            <w:tcW w:w="2891" w:type="dxa"/>
            <w:vAlign w:val="center"/>
          </w:tcPr>
          <w:p>
            <w:pPr>
              <w:pStyle w:val="12"/>
            </w:pPr>
            <w:r>
              <w:t>是否有利用提升我县生态环境质量百分比</w:t>
            </w:r>
          </w:p>
        </w:tc>
        <w:tc>
          <w:tcPr>
            <w:tcW w:w="1276" w:type="dxa"/>
            <w:vAlign w:val="center"/>
          </w:tcPr>
          <w:p>
            <w:pPr>
              <w:pStyle w:val="12"/>
            </w:pPr>
            <w:r>
              <w:t>≥90%</w:t>
            </w:r>
          </w:p>
        </w:tc>
        <w:tc>
          <w:tcPr>
            <w:tcW w:w="1843" w:type="dxa"/>
            <w:vAlign w:val="center"/>
          </w:tcPr>
          <w:p>
            <w:pPr>
              <w:pStyle w:val="12"/>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规划成果可有效应用</w:t>
            </w:r>
          </w:p>
        </w:tc>
        <w:tc>
          <w:tcPr>
            <w:tcW w:w="2891" w:type="dxa"/>
            <w:vAlign w:val="center"/>
          </w:tcPr>
          <w:p>
            <w:pPr>
              <w:pStyle w:val="12"/>
            </w:pPr>
            <w:r>
              <w:t>规划成果是否有效应用率</w:t>
            </w:r>
          </w:p>
        </w:tc>
        <w:tc>
          <w:tcPr>
            <w:tcW w:w="1276" w:type="dxa"/>
            <w:vAlign w:val="center"/>
          </w:tcPr>
          <w:p>
            <w:pPr>
              <w:pStyle w:val="12"/>
            </w:pPr>
            <w:r>
              <w:t>≥90%</w:t>
            </w:r>
          </w:p>
        </w:tc>
        <w:tc>
          <w:tcPr>
            <w:tcW w:w="1843" w:type="dxa"/>
            <w:vAlign w:val="center"/>
          </w:tcPr>
          <w:p>
            <w:pPr>
              <w:pStyle w:val="12"/>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规划成果应用满意度</w:t>
            </w:r>
          </w:p>
        </w:tc>
        <w:tc>
          <w:tcPr>
            <w:tcW w:w="2891" w:type="dxa"/>
            <w:vAlign w:val="center"/>
          </w:tcPr>
          <w:p>
            <w:pPr>
              <w:pStyle w:val="12"/>
            </w:pPr>
            <w:r>
              <w:t>规划成果应用是否满意度</w:t>
            </w:r>
          </w:p>
        </w:tc>
        <w:tc>
          <w:tcPr>
            <w:tcW w:w="1276" w:type="dxa"/>
            <w:vAlign w:val="center"/>
          </w:tcPr>
          <w:p>
            <w:pPr>
              <w:pStyle w:val="12"/>
            </w:pPr>
            <w:r>
              <w:t>≥90%</w:t>
            </w:r>
          </w:p>
        </w:tc>
        <w:tc>
          <w:tcPr>
            <w:tcW w:w="1843" w:type="dxa"/>
            <w:vAlign w:val="center"/>
          </w:tcPr>
          <w:p>
            <w:pPr>
              <w:pStyle w:val="12"/>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w:t>
            </w:r>
          </w:p>
        </w:tc>
        <w:tc>
          <w:tcPr>
            <w:tcW w:w="964" w:type="dxa"/>
            <w:vAlign w:val="center"/>
          </w:tcPr>
          <w:p>
            <w:pPr>
              <w:pStyle w:val="15"/>
            </w:pPr>
            <w:r>
              <w:t>100.00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隆尧县自然资源和规划局本级小计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w:t>
            </w:r>
          </w:p>
        </w:tc>
        <w:tc>
          <w:tcPr>
            <w:tcW w:w="964" w:type="dxa"/>
            <w:vAlign w:val="center"/>
          </w:tcPr>
          <w:p>
            <w:pPr>
              <w:pStyle w:val="15"/>
            </w:pPr>
            <w:r>
              <w:t>100.00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冀财资环[2023]107号/提前下达2024年省级林业改革发展补助资金/造林绿化重点工程奖补-森林城市创建奖补</w:t>
            </w:r>
          </w:p>
        </w:tc>
        <w:tc>
          <w:tcPr>
            <w:tcW w:w="964" w:type="dxa"/>
            <w:vAlign w:val="center"/>
          </w:tcPr>
          <w:p>
            <w:pPr>
              <w:pStyle w:val="11"/>
            </w:pPr>
            <w:r>
              <w:t>100.00</w:t>
            </w:r>
          </w:p>
        </w:tc>
        <w:tc>
          <w:tcPr>
            <w:tcW w:w="1134" w:type="dxa"/>
            <w:vAlign w:val="center"/>
          </w:tcPr>
          <w:p>
            <w:pPr>
              <w:pStyle w:val="12"/>
            </w:pPr>
            <w:r>
              <w:t>园林绿化工程施工</w:t>
            </w:r>
          </w:p>
        </w:tc>
        <w:tc>
          <w:tcPr>
            <w:tcW w:w="1134" w:type="dxa"/>
            <w:vAlign w:val="center"/>
          </w:tcPr>
          <w:p>
            <w:pPr>
              <w:pStyle w:val="12"/>
            </w:pPr>
            <w:r>
              <w:t>B02130500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隆尧县自然资源和规划局本级上年末固定资产金额为9909417.90万元（详见下表）。本年度拟购置固定资产总额为42.00万元，已按要求列入政府采购预算，详见政府采购预算表。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324001隆尧县自然资源和规划局本级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9909417.90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3175.55</w:t>
            </w:r>
          </w:p>
        </w:tc>
        <w:tc>
          <w:tcPr>
            <w:tcW w:w="2835" w:type="dxa"/>
            <w:vAlign w:val="center"/>
          </w:tcPr>
          <w:p>
            <w:pPr>
              <w:pStyle w:val="11"/>
            </w:pPr>
            <w:r>
              <w:t>5302539.10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rPr>
                <w:rFonts w:hint="default" w:eastAsia="方正书宋_GBK"/>
                <w:lang w:val="en-US" w:eastAsia="zh-CN"/>
              </w:rPr>
            </w:pPr>
            <w:r>
              <w:rPr>
                <w:rFonts w:hint="eastAsia"/>
                <w:lang w:val="en-US" w:eastAsia="zh-CN"/>
              </w:rPr>
              <w:t>11</w:t>
            </w:r>
          </w:p>
        </w:tc>
        <w:tc>
          <w:tcPr>
            <w:tcW w:w="2835" w:type="dxa"/>
            <w:vAlign w:val="center"/>
          </w:tcPr>
          <w:p>
            <w:pPr>
              <w:pStyle w:val="11"/>
            </w:pPr>
            <w:r>
              <w:t>1142107.00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bookmarkStart w:id="1" w:name="_GoBack"/>
            <w:bookmarkEnd w:id="1"/>
          </w:p>
        </w:tc>
        <w:tc>
          <w:tcPr>
            <w:tcW w:w="2835" w:type="dxa"/>
            <w:vAlign w:val="center"/>
          </w:tcPr>
          <w:p>
            <w:pPr>
              <w:pStyle w:val="11"/>
            </w:pPr>
            <w:r>
              <w:t>405751.00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2619</w:t>
            </w:r>
          </w:p>
        </w:tc>
        <w:tc>
          <w:tcPr>
            <w:tcW w:w="2835" w:type="dxa"/>
            <w:vAlign w:val="center"/>
          </w:tcPr>
          <w:p>
            <w:pPr>
              <w:pStyle w:val="11"/>
            </w:pPr>
            <w:r>
              <w:t>3059020.80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jMjA3MDdiY2RiYWE5OWMwNzlhNDY1ZmRhOWMwM2QifQ=="/>
  </w:docVars>
  <w:rsids>
    <w:rsidRoot w:val="00000000"/>
    <w:rsid w:val="05816FE5"/>
    <w:rsid w:val="0BFA2E0E"/>
    <w:rsid w:val="0E2D1AB8"/>
    <w:rsid w:val="1CC248DB"/>
    <w:rsid w:val="257438B9"/>
    <w:rsid w:val="3D822B80"/>
    <w:rsid w:val="663F5157"/>
    <w:rsid w:val="765335A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fontTable.xml" Type="http://schemas.openxmlformats.org/officeDocument/2006/relationships/fontTable"/><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2024-01-31T14:08:06Z</dcterms:created>
  <dcterms:modified xsi:type="dcterms:W3CDTF">2024-01-31T06:08:06Z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2024-01-31T14:08:25Z</dcterms:created>
  <dcterms:modified xsi:type="dcterms:W3CDTF">2024-01-31T06:08:25Z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2024-01-31T14:08:21Z</dcterms:created>
  <dcterms:modified xsi:type="dcterms:W3CDTF">2024-01-31T06:08:21Z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2024-01-31T14:08:31Z</dcterms:created>
  <dcterms:modified xsi:type="dcterms:W3CDTF">2024-01-31T06:08:30Z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2024-01-31T14:08:31Z</dcterms:created>
  <dcterms:modified xsi:type="dcterms:W3CDTF">2024-01-31T06:08:31Z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2024-01-31T14:08:31Z</dcterms:created>
  <dcterms:modified xsi:type="dcterms:W3CDTF">2024-01-31T06:08:31Z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2024-01-31T14:08:32Z</dcterms:created>
  <dcterms:modified xsi:type="dcterms:W3CDTF">2024-01-31T06:08:32Z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2024-01-31T14:08:03Z</dcterms:created>
  <dcterms:modified xsi:type="dcterms:W3CDTF">2024-01-31T06:08:03Z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2024-01-31T14:08:32Z</dcterms:created>
  <dcterms:modified xsi:type="dcterms:W3CDTF">2024-01-31T06:08:32Z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2024-01-31T14:08:32Z</dcterms:created>
  <dcterms:modified xsi:type="dcterms:W3CDTF">2024-01-31T06:08:32Z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2024-01-31T14:08:33Z</dcterms:created>
  <dcterms:modified xsi:type="dcterms:W3CDTF">2024-01-31T06:08:33Z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2024-01-31T14:08:33Z</dcterms:created>
  <dcterms:modified xsi:type="dcterms:W3CDTF">2024-01-31T06:08:33Z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2024-01-31T14:08:03Z</dcterms:created>
  <dcterms:modified xsi:type="dcterms:W3CDTF">2024-01-31T06:08:03Z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2024-01-31T14:08:05Z</dcterms:created>
  <dcterms:modified xsi:type="dcterms:W3CDTF">2024-01-31T06:08:05Z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2024-01-31T14:07:48Z</dcterms:created>
  <dcterms:modified xsi:type="dcterms:W3CDTF">2024-01-31T06:07:48Z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2024-01-31T14:08:22Z</dcterms:created>
  <dcterms:modified xsi:type="dcterms:W3CDTF">2024-01-31T06:08:22Z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2024-01-31T14:08:33Z</dcterms:created>
  <dcterms:modified xsi:type="dcterms:W3CDTF">2024-01-31T06:08:33Z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2024-01-31T14:08:06Z</dcterms:created>
  <dcterms:modified xsi:type="dcterms:W3CDTF">2024-01-31T06:08:06Z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2024-01-31T14:08:34Z</dcterms:created>
  <dcterms:modified xsi:type="dcterms:W3CDTF">2024-01-31T06:08:34Z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2024-01-31T14:08:34Z</dcterms:created>
  <dcterms:modified xsi:type="dcterms:W3CDTF">2024-01-31T06:08:34Z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2024-01-31T14:08:34Z</dcterms:created>
  <dcterms:modified xsi:type="dcterms:W3CDTF">2024-01-31T06:08:34Z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2024-01-31T14:08:35Z</dcterms:created>
  <dcterms:modified xsi:type="dcterms:W3CDTF">2024-01-31T06:08:35Z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2024-01-31T14:08:35Z</dcterms:created>
  <dcterms:modified xsi:type="dcterms:W3CDTF">2024-01-31T06:08:35Z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2024-01-31T14:08:35Z</dcterms:created>
  <dcterms:modified xsi:type="dcterms:W3CDTF">2024-01-31T06:08:35Z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2024-01-31T14:08:36Z</dcterms:created>
  <dcterms:modified xsi:type="dcterms:W3CDTF">2024-01-31T06:08:36Z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2024-01-31T14:08:10Z</dcterms:created>
  <dcterms:modified xsi:type="dcterms:W3CDTF">2024-01-31T06:08:10Z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2024-01-31T14:08:05Z</dcterms:created>
  <dcterms:modified xsi:type="dcterms:W3CDTF">2024-01-31T06:08:05Z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2024-01-31T14:08:36Z</dcterms:created>
  <dcterms:modified xsi:type="dcterms:W3CDTF">2024-01-31T06:08:36Z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2024-01-31T14:08:22Z</dcterms:created>
  <dcterms:modified xsi:type="dcterms:W3CDTF">2024-01-31T06:08:22Z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2024-01-31T14:08:36Z</dcterms:created>
  <dcterms:modified xsi:type="dcterms:W3CDTF">2024-01-31T06:08:36Z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2024-01-31T14:08:04Z</dcterms:created>
  <dcterms:modified xsi:type="dcterms:W3CDTF">2024-01-31T06:08:04Z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2024-01-31T14:08:37Z</dcterms:created>
  <dcterms:modified xsi:type="dcterms:W3CDTF">2024-01-31T06:08:37Z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2024-01-31T14:08:23Z</dcterms:created>
  <dcterms:modified xsi:type="dcterms:W3CDTF">2024-01-31T06:08:23Z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2024-01-31T14:07:53Z</dcterms:created>
  <dcterms:modified xsi:type="dcterms:W3CDTF">2024-01-31T06:07:52Z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2024-01-31T14:08:10Z</dcterms:created>
  <dcterms:modified xsi:type="dcterms:W3CDTF">2024-01-31T06:08:10Z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2024-01-31T14:08:37Z</dcterms:created>
  <dcterms:modified xsi:type="dcterms:W3CDTF">2024-01-31T06:08:37Z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2024-01-31T14:08:11Z</dcterms:created>
  <dcterms:modified xsi:type="dcterms:W3CDTF">2024-01-31T06:08:11Z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2024-01-31T14:08:11Z</dcterms:created>
  <dcterms:modified xsi:type="dcterms:W3CDTF">2024-01-31T06:08:11Z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2024-01-31T14:08:11Z</dcterms:created>
  <dcterms:modified xsi:type="dcterms:W3CDTF">2024-01-31T06:08:11Z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2024-01-31T14:08:12Z</dcterms:created>
  <dcterms:modified xsi:type="dcterms:W3CDTF">2024-01-31T06:08:12Z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2024-01-31T14:08:12Z</dcterms:created>
  <dcterms:modified xsi:type="dcterms:W3CDTF">2024-01-31T06:08:12Z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2024-01-31T14:08:23Z</dcterms:created>
  <dcterms:modified xsi:type="dcterms:W3CDTF">2024-01-31T06:08:23Z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2024-01-31T14:08:23Z</dcterms:created>
  <dcterms:modified xsi:type="dcterms:W3CDTF">2024-01-31T06:08:23Z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2024-01-31T14:08:12Z</dcterms:created>
  <dcterms:modified xsi:type="dcterms:W3CDTF">2024-01-31T06:08:12Z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2024-01-31T14:08:13Z</dcterms:created>
  <dcterms:modified xsi:type="dcterms:W3CDTF">2024-01-31T06:08:13Z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2024-01-31T14:08:13Z</dcterms:created>
  <dcterms:modified xsi:type="dcterms:W3CDTF">2024-01-31T06:08:13Z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2024-01-31T14:08:22Z</dcterms:created>
  <dcterms:modified xsi:type="dcterms:W3CDTF">2024-01-31T06:08:22Z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2024-01-31T14:08:13Z</dcterms:created>
  <dcterms:modified xsi:type="dcterms:W3CDTF">2024-01-31T06:08:13Z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2024-01-31T14:08:02Z</dcterms:created>
  <dcterms:modified xsi:type="dcterms:W3CDTF">2024-01-31T06:08:02Z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2024-01-31T14:08:14Z</dcterms:created>
  <dcterms:modified xsi:type="dcterms:W3CDTF">2024-01-31T06:08:14Z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2024-01-31T14:08:14Z</dcterms:created>
  <dcterms:modified xsi:type="dcterms:W3CDTF">2024-01-31T06:08:14Z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2024-01-31T14:08:15Z</dcterms:created>
  <dcterms:modified xsi:type="dcterms:W3CDTF">2024-01-31T06:08:15Z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2024-01-31T14:08:38Z</dcterms:created>
  <dcterms:modified xsi:type="dcterms:W3CDTF">2024-01-31T06:08:38Z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2024-01-31T14:08:15Z</dcterms:created>
  <dcterms:modified xsi:type="dcterms:W3CDTF">2024-01-31T06:08:15Z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2024-01-31T14:08:16Z</dcterms:created>
  <dcterms:modified xsi:type="dcterms:W3CDTF">2024-01-31T06:08:15Z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2024-01-31T14:08:16Z</dcterms:created>
  <dcterms:modified xsi:type="dcterms:W3CDTF">2024-01-31T06:08:16Z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2024-01-31T14:08:16Z</dcterms:created>
  <dcterms:modified xsi:type="dcterms:W3CDTF">2024-01-31T06:08:16Z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2024-01-31T14:08:17Z</dcterms:created>
  <dcterms:modified xsi:type="dcterms:W3CDTF">2024-01-31T06:08:17Z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2024-01-31T14:08:17Z</dcterms:created>
  <dcterms:modified xsi:type="dcterms:W3CDTF">2024-01-31T06:08:17Z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2024-01-31T14:08:17Z</dcterms:created>
  <dcterms:modified xsi:type="dcterms:W3CDTF">2024-01-31T06:08:17Z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2024-01-31T14:08:02Z</dcterms:created>
  <dcterms:modified xsi:type="dcterms:W3CDTF">2024-01-31T06:08:02Z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2024-01-31T14:08:18Z</dcterms:created>
  <dcterms:modified xsi:type="dcterms:W3CDTF">2024-01-31T06:08:18Z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2024-01-31T14:08:38Z</dcterms:created>
  <dcterms:modified xsi:type="dcterms:W3CDTF">2024-01-31T06:08:38Z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2024-01-31T14:08:18Z</dcterms:created>
  <dcterms:modified xsi:type="dcterms:W3CDTF">2024-01-31T06:08:18Z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2024-01-31T14:08:19Z</dcterms:created>
  <dcterms:modified xsi:type="dcterms:W3CDTF">2024-01-31T06:08:19Z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2024-01-31T14:08:19Z</dcterms:created>
  <dcterms:modified xsi:type="dcterms:W3CDTF">2024-01-31T06:08:19Z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2024-01-31T14:08:19Z</dcterms:created>
  <dcterms:modified xsi:type="dcterms:W3CDTF">2024-01-31T06:08:19Z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2024-01-31T14:08:04Z</dcterms:created>
  <dcterms:modified xsi:type="dcterms:W3CDTF">2024-01-31T06:08:04Z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2024-01-31T14:08:20Z</dcterms:created>
  <dcterms:modified xsi:type="dcterms:W3CDTF">2024-01-31T06:08:20Z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2024-01-31T14:08:20Z</dcterms:created>
  <dcterms:modified xsi:type="dcterms:W3CDTF">2024-01-31T06:08:20Z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2024-01-31T14:08:20Z</dcterms:created>
  <dcterms:modified xsi:type="dcterms:W3CDTF">2024-01-31T06:08:20Z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2024-01-31T14:08:21Z</dcterms:created>
  <dcterms:modified xsi:type="dcterms:W3CDTF">2024-01-31T06:08:21Z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2024-01-31T14:08:05Z</dcterms:created>
  <dcterms:modified xsi:type="dcterms:W3CDTF">2024-01-31T06:08:05Z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2024-01-31T14:08:24Z</dcterms:created>
  <dcterms:modified xsi:type="dcterms:W3CDTF">2024-01-31T06:08:24Z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2024-01-31T14:08:24Z</dcterms:created>
  <dcterms:modified xsi:type="dcterms:W3CDTF">2024-01-31T06:08:24Z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2024-01-31T14:08:24Z</dcterms:created>
  <dcterms:modified xsi:type="dcterms:W3CDTF">2024-01-31T06:08:24Z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2024-01-31T14:08:03Z</dcterms:created>
  <dcterms:modified xsi:type="dcterms:W3CDTF">2024-01-31T06:08:03Z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2024-01-31T14:08:25Z</dcterms:created>
  <dcterms:modified xsi:type="dcterms:W3CDTF">2024-01-31T06:08:25Z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2024-01-31T14:08:21Z</dcterms:created>
  <dcterms:modified xsi:type="dcterms:W3CDTF">2024-01-31T06:08:21Z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5a445bf-4850-40f6-8c6c-429cba087b5f}">
  <ds:schemaRefs/>
</ds:datastoreItem>
</file>

<file path=customXml/itemProps100.xml><?xml version="1.0" encoding="utf-8"?>
<ds:datastoreItem xmlns:ds="http://schemas.openxmlformats.org/officeDocument/2006/customXml" ds:itemID="{2e1b7666-eee3-4dd2-98d9-a10c5683a3bf}">
  <ds:schemaRefs/>
</ds:datastoreItem>
</file>

<file path=customXml/itemProps101.xml><?xml version="1.0" encoding="utf-8"?>
<ds:datastoreItem xmlns:ds="http://schemas.openxmlformats.org/officeDocument/2006/customXml" ds:itemID="{3df9842e-7e8f-4a9b-94ad-b00cf10178c2}">
  <ds:schemaRefs/>
</ds:datastoreItem>
</file>

<file path=customXml/itemProps102.xml><?xml version="1.0" encoding="utf-8"?>
<ds:datastoreItem xmlns:ds="http://schemas.openxmlformats.org/officeDocument/2006/customXml" ds:itemID="{3d7bd35e-4bc3-4dc9-bfaa-c04fa7cd1115}">
  <ds:schemaRefs/>
</ds:datastoreItem>
</file>

<file path=customXml/itemProps103.xml><?xml version="1.0" encoding="utf-8"?>
<ds:datastoreItem xmlns:ds="http://schemas.openxmlformats.org/officeDocument/2006/customXml" ds:itemID="{03a438ed-7a3e-4103-856b-bd7cbc96f381}">
  <ds:schemaRefs/>
</ds:datastoreItem>
</file>

<file path=customXml/itemProps104.xml><?xml version="1.0" encoding="utf-8"?>
<ds:datastoreItem xmlns:ds="http://schemas.openxmlformats.org/officeDocument/2006/customXml" ds:itemID="{1d0d77eb-c32d-460c-b431-d39dfcd35d27}">
  <ds:schemaRefs/>
</ds:datastoreItem>
</file>

<file path=customXml/itemProps105.xml><?xml version="1.0" encoding="utf-8"?>
<ds:datastoreItem xmlns:ds="http://schemas.openxmlformats.org/officeDocument/2006/customXml" ds:itemID="{8576efbb-f274-4905-9660-3d117800eb3a}">
  <ds:schemaRefs/>
</ds:datastoreItem>
</file>

<file path=customXml/itemProps106.xml><?xml version="1.0" encoding="utf-8"?>
<ds:datastoreItem xmlns:ds="http://schemas.openxmlformats.org/officeDocument/2006/customXml" ds:itemID="{d1b5d974-f681-4d03-a94d-9c5f27febc4f}">
  <ds:schemaRefs/>
</ds:datastoreItem>
</file>

<file path=customXml/itemProps107.xml><?xml version="1.0" encoding="utf-8"?>
<ds:datastoreItem xmlns:ds="http://schemas.openxmlformats.org/officeDocument/2006/customXml" ds:itemID="{95ef9e54-c1a6-4ce1-b3c4-ce5e082cd720}">
  <ds:schemaRefs/>
</ds:datastoreItem>
</file>

<file path=customXml/itemProps108.xml><?xml version="1.0" encoding="utf-8"?>
<ds:datastoreItem xmlns:ds="http://schemas.openxmlformats.org/officeDocument/2006/customXml" ds:itemID="{3c823180-289f-4885-81fe-599c3fc0f2d7}">
  <ds:schemaRefs/>
</ds:datastoreItem>
</file>

<file path=customXml/itemProps109.xml><?xml version="1.0" encoding="utf-8"?>
<ds:datastoreItem xmlns:ds="http://schemas.openxmlformats.org/officeDocument/2006/customXml" ds:itemID="{e0368ff7-4c33-483b-a930-72332aa28be2}">
  <ds:schemaRefs/>
</ds:datastoreItem>
</file>

<file path=customXml/itemProps11.xml><?xml version="1.0" encoding="utf-8"?>
<ds:datastoreItem xmlns:ds="http://schemas.openxmlformats.org/officeDocument/2006/customXml" ds:itemID="{9407641a-c3e8-45fb-aa28-b0dbaf9ebef0}">
  <ds:schemaRefs/>
</ds:datastoreItem>
</file>

<file path=customXml/itemProps110.xml><?xml version="1.0" encoding="utf-8"?>
<ds:datastoreItem xmlns:ds="http://schemas.openxmlformats.org/officeDocument/2006/customXml" ds:itemID="{814606ff-6064-4879-92b5-f87a2ce4d4af}">
  <ds:schemaRefs/>
</ds:datastoreItem>
</file>

<file path=customXml/itemProps111.xml><?xml version="1.0" encoding="utf-8"?>
<ds:datastoreItem xmlns:ds="http://schemas.openxmlformats.org/officeDocument/2006/customXml" ds:itemID="{d46d9280-d90e-4efc-a2e4-ead8689b012d}">
  <ds:schemaRefs/>
</ds:datastoreItem>
</file>

<file path=customXml/itemProps112.xml><?xml version="1.0" encoding="utf-8"?>
<ds:datastoreItem xmlns:ds="http://schemas.openxmlformats.org/officeDocument/2006/customXml" ds:itemID="{f274a6c0-afe1-4e89-9457-15a5494c6dea}">
  <ds:schemaRefs/>
</ds:datastoreItem>
</file>

<file path=customXml/itemProps113.xml><?xml version="1.0" encoding="utf-8"?>
<ds:datastoreItem xmlns:ds="http://schemas.openxmlformats.org/officeDocument/2006/customXml" ds:itemID="{947ec62c-9544-4f13-a7aa-0489b1535944}">
  <ds:schemaRefs/>
</ds:datastoreItem>
</file>

<file path=customXml/itemProps114.xml><?xml version="1.0" encoding="utf-8"?>
<ds:datastoreItem xmlns:ds="http://schemas.openxmlformats.org/officeDocument/2006/customXml" ds:itemID="{9ac26981-5abf-48b4-bbae-362ce953a470}">
  <ds:schemaRefs/>
</ds:datastoreItem>
</file>

<file path=customXml/itemProps115.xml><?xml version="1.0" encoding="utf-8"?>
<ds:datastoreItem xmlns:ds="http://schemas.openxmlformats.org/officeDocument/2006/customXml" ds:itemID="{8ad6c56b-fb1f-4c7a-b8f6-a08138a6295d}">
  <ds:schemaRefs/>
</ds:datastoreItem>
</file>

<file path=customXml/itemProps116.xml><?xml version="1.0" encoding="utf-8"?>
<ds:datastoreItem xmlns:ds="http://schemas.openxmlformats.org/officeDocument/2006/customXml" ds:itemID="{093ff4b1-a056-4019-9b29-f0d00e14690c}">
  <ds:schemaRefs/>
</ds:datastoreItem>
</file>

<file path=customXml/itemProps117.xml><?xml version="1.0" encoding="utf-8"?>
<ds:datastoreItem xmlns:ds="http://schemas.openxmlformats.org/officeDocument/2006/customXml" ds:itemID="{624f7f06-436c-4a17-a836-18fbfef93406}">
  <ds:schemaRefs/>
</ds:datastoreItem>
</file>

<file path=customXml/itemProps118.xml><?xml version="1.0" encoding="utf-8"?>
<ds:datastoreItem xmlns:ds="http://schemas.openxmlformats.org/officeDocument/2006/customXml" ds:itemID="{bb315b24-7c5b-46e4-8175-a13d4c1accf1}">
  <ds:schemaRefs/>
</ds:datastoreItem>
</file>

<file path=customXml/itemProps119.xml><?xml version="1.0" encoding="utf-8"?>
<ds:datastoreItem xmlns:ds="http://schemas.openxmlformats.org/officeDocument/2006/customXml" ds:itemID="{42ea6d88-b8fd-4170-bad9-389d54e323f2}">
  <ds:schemaRefs/>
</ds:datastoreItem>
</file>

<file path=customXml/itemProps12.xml><?xml version="1.0" encoding="utf-8"?>
<ds:datastoreItem xmlns:ds="http://schemas.openxmlformats.org/officeDocument/2006/customXml" ds:itemID="{8445ea19-c22e-4555-a88f-b6115e1ef995}">
  <ds:schemaRefs/>
</ds:datastoreItem>
</file>

<file path=customXml/itemProps120.xml><?xml version="1.0" encoding="utf-8"?>
<ds:datastoreItem xmlns:ds="http://schemas.openxmlformats.org/officeDocument/2006/customXml" ds:itemID="{e064cbf2-c3a4-4b8b-bcca-4d33d43b14f9}">
  <ds:schemaRefs/>
</ds:datastoreItem>
</file>

<file path=customXml/itemProps121.xml><?xml version="1.0" encoding="utf-8"?>
<ds:datastoreItem xmlns:ds="http://schemas.openxmlformats.org/officeDocument/2006/customXml" ds:itemID="{e50df53e-0d4f-4693-afc1-b5060c1bc2b0}">
  <ds:schemaRefs/>
</ds:datastoreItem>
</file>

<file path=customXml/itemProps122.xml><?xml version="1.0" encoding="utf-8"?>
<ds:datastoreItem xmlns:ds="http://schemas.openxmlformats.org/officeDocument/2006/customXml" ds:itemID="{c67237cd-fc87-450a-81d4-c53752a6a46b}">
  <ds:schemaRefs/>
</ds:datastoreItem>
</file>

<file path=customXml/itemProps123.xml><?xml version="1.0" encoding="utf-8"?>
<ds:datastoreItem xmlns:ds="http://schemas.openxmlformats.org/officeDocument/2006/customXml" ds:itemID="{3ce56665-4f03-49dc-ad41-75d8ea34bcbc}">
  <ds:schemaRefs/>
</ds:datastoreItem>
</file>

<file path=customXml/itemProps124.xml><?xml version="1.0" encoding="utf-8"?>
<ds:datastoreItem xmlns:ds="http://schemas.openxmlformats.org/officeDocument/2006/customXml" ds:itemID="{f6ac3a19-d0fd-494d-9d1f-adcd69e7866c}">
  <ds:schemaRefs/>
</ds:datastoreItem>
</file>

<file path=customXml/itemProps125.xml><?xml version="1.0" encoding="utf-8"?>
<ds:datastoreItem xmlns:ds="http://schemas.openxmlformats.org/officeDocument/2006/customXml" ds:itemID="{516428f6-95d5-4a20-91f9-3e5e9f033427}">
  <ds:schemaRefs/>
</ds:datastoreItem>
</file>

<file path=customXml/itemProps126.xml><?xml version="1.0" encoding="utf-8"?>
<ds:datastoreItem xmlns:ds="http://schemas.openxmlformats.org/officeDocument/2006/customXml" ds:itemID="{dbbd206c-1bbd-4b28-87a9-2047f762a9a4}">
  <ds:schemaRefs/>
</ds:datastoreItem>
</file>

<file path=customXml/itemProps127.xml><?xml version="1.0" encoding="utf-8"?>
<ds:datastoreItem xmlns:ds="http://schemas.openxmlformats.org/officeDocument/2006/customXml" ds:itemID="{225b0e45-b7f7-4c39-b749-b547974f3dcf}">
  <ds:schemaRefs/>
</ds:datastoreItem>
</file>

<file path=customXml/itemProps128.xml><?xml version="1.0" encoding="utf-8"?>
<ds:datastoreItem xmlns:ds="http://schemas.openxmlformats.org/officeDocument/2006/customXml" ds:itemID="{22477b73-1343-4dd7-93b5-c8fc781ea60d}">
  <ds:schemaRefs/>
</ds:datastoreItem>
</file>

<file path=customXml/itemProps129.xml><?xml version="1.0" encoding="utf-8"?>
<ds:datastoreItem xmlns:ds="http://schemas.openxmlformats.org/officeDocument/2006/customXml" ds:itemID="{b8089b21-453f-46ee-9346-008880f03429}">
  <ds:schemaRefs/>
</ds:datastoreItem>
</file>

<file path=customXml/itemProps13.xml><?xml version="1.0" encoding="utf-8"?>
<ds:datastoreItem xmlns:ds="http://schemas.openxmlformats.org/officeDocument/2006/customXml" ds:itemID="{271d78a9-2743-4502-8e18-0fd9c4aa1043}">
  <ds:schemaRefs/>
</ds:datastoreItem>
</file>

<file path=customXml/itemProps130.xml><?xml version="1.0" encoding="utf-8"?>
<ds:datastoreItem xmlns:ds="http://schemas.openxmlformats.org/officeDocument/2006/customXml" ds:itemID="{3b73e122-d2da-4f70-86e0-cdb67e24cb37}">
  <ds:schemaRefs/>
</ds:datastoreItem>
</file>

<file path=customXml/itemProps131.xml><?xml version="1.0" encoding="utf-8"?>
<ds:datastoreItem xmlns:ds="http://schemas.openxmlformats.org/officeDocument/2006/customXml" ds:itemID="{a2c381cb-2276-402f-9cc4-115fd47059b7}">
  <ds:schemaRefs/>
</ds:datastoreItem>
</file>

<file path=customXml/itemProps132.xml><?xml version="1.0" encoding="utf-8"?>
<ds:datastoreItem xmlns:ds="http://schemas.openxmlformats.org/officeDocument/2006/customXml" ds:itemID="{16619cad-1505-414a-9229-00ad9f044d41}">
  <ds:schemaRefs/>
</ds:datastoreItem>
</file>

<file path=customXml/itemProps133.xml><?xml version="1.0" encoding="utf-8"?>
<ds:datastoreItem xmlns:ds="http://schemas.openxmlformats.org/officeDocument/2006/customXml" ds:itemID="{ee712130-dec5-4b68-b88a-f4b17e03a540}">
  <ds:schemaRefs/>
</ds:datastoreItem>
</file>

<file path=customXml/itemProps134.xml><?xml version="1.0" encoding="utf-8"?>
<ds:datastoreItem xmlns:ds="http://schemas.openxmlformats.org/officeDocument/2006/customXml" ds:itemID="{1c7b25cb-3cbc-49a6-83b9-0f3b9213b86d}">
  <ds:schemaRefs/>
</ds:datastoreItem>
</file>

<file path=customXml/itemProps135.xml><?xml version="1.0" encoding="utf-8"?>
<ds:datastoreItem xmlns:ds="http://schemas.openxmlformats.org/officeDocument/2006/customXml" ds:itemID="{63e5d3a7-703f-4bb7-954e-a016ae9d86b6}">
  <ds:schemaRefs/>
</ds:datastoreItem>
</file>

<file path=customXml/itemProps136.xml><?xml version="1.0" encoding="utf-8"?>
<ds:datastoreItem xmlns:ds="http://schemas.openxmlformats.org/officeDocument/2006/customXml" ds:itemID="{571219ea-2daa-4913-adc6-cca8620f68f1}">
  <ds:schemaRefs/>
</ds:datastoreItem>
</file>

<file path=customXml/itemProps137.xml><?xml version="1.0" encoding="utf-8"?>
<ds:datastoreItem xmlns:ds="http://schemas.openxmlformats.org/officeDocument/2006/customXml" ds:itemID="{184a943a-f3fd-4cb0-8272-f60a43e27052}">
  <ds:schemaRefs/>
</ds:datastoreItem>
</file>

<file path=customXml/itemProps138.xml><?xml version="1.0" encoding="utf-8"?>
<ds:datastoreItem xmlns:ds="http://schemas.openxmlformats.org/officeDocument/2006/customXml" ds:itemID="{c6d29d36-aca2-48ad-9a0f-f447a6847144}">
  <ds:schemaRefs/>
</ds:datastoreItem>
</file>

<file path=customXml/itemProps139.xml><?xml version="1.0" encoding="utf-8"?>
<ds:datastoreItem xmlns:ds="http://schemas.openxmlformats.org/officeDocument/2006/customXml" ds:itemID="{fb44ae94-4afb-4ea5-aaf4-2405ca9eee6c}">
  <ds:schemaRefs/>
</ds:datastoreItem>
</file>

<file path=customXml/itemProps14.xml><?xml version="1.0" encoding="utf-8"?>
<ds:datastoreItem xmlns:ds="http://schemas.openxmlformats.org/officeDocument/2006/customXml" ds:itemID="{6354eea2-20bb-46aa-8f7f-d838e441c0ed}">
  <ds:schemaRefs/>
</ds:datastoreItem>
</file>

<file path=customXml/itemProps140.xml><?xml version="1.0" encoding="utf-8"?>
<ds:datastoreItem xmlns:ds="http://schemas.openxmlformats.org/officeDocument/2006/customXml" ds:itemID="{de20d1dc-a784-4a27-bd3b-2f63f703b5c7}">
  <ds:schemaRefs/>
</ds:datastoreItem>
</file>

<file path=customXml/itemProps141.xml><?xml version="1.0" encoding="utf-8"?>
<ds:datastoreItem xmlns:ds="http://schemas.openxmlformats.org/officeDocument/2006/customXml" ds:itemID="{8212716a-aed3-475c-824e-32f42fe9fa0a}">
  <ds:schemaRefs/>
</ds:datastoreItem>
</file>

<file path=customXml/itemProps142.xml><?xml version="1.0" encoding="utf-8"?>
<ds:datastoreItem xmlns:ds="http://schemas.openxmlformats.org/officeDocument/2006/customXml" ds:itemID="{0bc27dfd-4123-4ff2-897f-f36b20546f62}">
  <ds:schemaRefs/>
</ds:datastoreItem>
</file>

<file path=customXml/itemProps143.xml><?xml version="1.0" encoding="utf-8"?>
<ds:datastoreItem xmlns:ds="http://schemas.openxmlformats.org/officeDocument/2006/customXml" ds:itemID="{e7cfcc01-beee-4a92-affd-4261df1d84a2}">
  <ds:schemaRefs/>
</ds:datastoreItem>
</file>

<file path=customXml/itemProps144.xml><?xml version="1.0" encoding="utf-8"?>
<ds:datastoreItem xmlns:ds="http://schemas.openxmlformats.org/officeDocument/2006/customXml" ds:itemID="{81189777-3a3c-4e7c-88a6-bf92ed1219b8}">
  <ds:schemaRefs/>
</ds:datastoreItem>
</file>

<file path=customXml/itemProps145.xml><?xml version="1.0" encoding="utf-8"?>
<ds:datastoreItem xmlns:ds="http://schemas.openxmlformats.org/officeDocument/2006/customXml" ds:itemID="{d0786f5d-b7cd-49f3-8de8-df575dc9b834}">
  <ds:schemaRefs/>
</ds:datastoreItem>
</file>

<file path=customXml/itemProps146.xml><?xml version="1.0" encoding="utf-8"?>
<ds:datastoreItem xmlns:ds="http://schemas.openxmlformats.org/officeDocument/2006/customXml" ds:itemID="{6c8b5655-e765-4768-98cd-f4a1becbe0f2}">
  <ds:schemaRefs/>
</ds:datastoreItem>
</file>

<file path=customXml/itemProps147.xml><?xml version="1.0" encoding="utf-8"?>
<ds:datastoreItem xmlns:ds="http://schemas.openxmlformats.org/officeDocument/2006/customXml" ds:itemID="{7913c0f1-572b-4ec2-bdfa-252cda33b901}">
  <ds:schemaRefs/>
</ds:datastoreItem>
</file>

<file path=customXml/itemProps148.xml><?xml version="1.0" encoding="utf-8"?>
<ds:datastoreItem xmlns:ds="http://schemas.openxmlformats.org/officeDocument/2006/customXml" ds:itemID="{292e79ef-4bf1-4009-a9b8-9473eb4bcd37}">
  <ds:schemaRefs/>
</ds:datastoreItem>
</file>

<file path=customXml/itemProps149.xml><?xml version="1.0" encoding="utf-8"?>
<ds:datastoreItem xmlns:ds="http://schemas.openxmlformats.org/officeDocument/2006/customXml" ds:itemID="{52e9f941-2f5a-4ab9-bc94-45fa76a872de}">
  <ds:schemaRefs/>
</ds:datastoreItem>
</file>

<file path=customXml/itemProps15.xml><?xml version="1.0" encoding="utf-8"?>
<ds:datastoreItem xmlns:ds="http://schemas.openxmlformats.org/officeDocument/2006/customXml" ds:itemID="{d28e3429-2934-428c-827c-59e25989d978}">
  <ds:schemaRefs/>
</ds:datastoreItem>
</file>

<file path=customXml/itemProps150.xml><?xml version="1.0" encoding="utf-8"?>
<ds:datastoreItem xmlns:ds="http://schemas.openxmlformats.org/officeDocument/2006/customXml" ds:itemID="{0fc182f7-c716-464d-bb3b-61dab64e6038}">
  <ds:schemaRefs/>
</ds:datastoreItem>
</file>

<file path=customXml/itemProps151.xml><?xml version="1.0" encoding="utf-8"?>
<ds:datastoreItem xmlns:ds="http://schemas.openxmlformats.org/officeDocument/2006/customXml" ds:itemID="{5a365ada-88b5-48b7-a539-c1715105dd6d}">
  <ds:schemaRefs/>
</ds:datastoreItem>
</file>

<file path=customXml/itemProps152.xml><?xml version="1.0" encoding="utf-8"?>
<ds:datastoreItem xmlns:ds="http://schemas.openxmlformats.org/officeDocument/2006/customXml" ds:itemID="{897fdc81-ec0e-4568-a953-d543b7237f13}">
  <ds:schemaRefs/>
</ds:datastoreItem>
</file>

<file path=customXml/itemProps153.xml><?xml version="1.0" encoding="utf-8"?>
<ds:datastoreItem xmlns:ds="http://schemas.openxmlformats.org/officeDocument/2006/customXml" ds:itemID="{b68fced4-2a09-4044-8085-6055a8b6d136}">
  <ds:schemaRefs/>
</ds:datastoreItem>
</file>

<file path=customXml/itemProps154.xml><?xml version="1.0" encoding="utf-8"?>
<ds:datastoreItem xmlns:ds="http://schemas.openxmlformats.org/officeDocument/2006/customXml" ds:itemID="{69fa82cd-d101-41d0-92d3-d84a6b1651a6}">
  <ds:schemaRefs/>
</ds:datastoreItem>
</file>

<file path=customXml/itemProps155.xml><?xml version="1.0" encoding="utf-8"?>
<ds:datastoreItem xmlns:ds="http://schemas.openxmlformats.org/officeDocument/2006/customXml" ds:itemID="{e2fceea2-407c-415e-ab78-71ec418f6daa}">
  <ds:schemaRefs/>
</ds:datastoreItem>
</file>

<file path=customXml/itemProps156.xml><?xml version="1.0" encoding="utf-8"?>
<ds:datastoreItem xmlns:ds="http://schemas.openxmlformats.org/officeDocument/2006/customXml" ds:itemID="{edc68fdd-3f4e-44fb-869d-04d0411f3bc1}">
  <ds:schemaRefs/>
</ds:datastoreItem>
</file>

<file path=customXml/itemProps157.xml><?xml version="1.0" encoding="utf-8"?>
<ds:datastoreItem xmlns:ds="http://schemas.openxmlformats.org/officeDocument/2006/customXml" ds:itemID="{f602b524-f422-42ec-a720-b92a792bb632}">
  <ds:schemaRefs/>
</ds:datastoreItem>
</file>

<file path=customXml/itemProps158.xml><?xml version="1.0" encoding="utf-8"?>
<ds:datastoreItem xmlns:ds="http://schemas.openxmlformats.org/officeDocument/2006/customXml" ds:itemID="{2d228add-67d1-44b4-853a-ff1fc5bb207d}">
  <ds:schemaRefs/>
</ds:datastoreItem>
</file>

<file path=customXml/itemProps159.xml><?xml version="1.0" encoding="utf-8"?>
<ds:datastoreItem xmlns:ds="http://schemas.openxmlformats.org/officeDocument/2006/customXml" ds:itemID="{7c430d48-7021-4972-9366-9293dd5d65e1}">
  <ds:schemaRefs/>
</ds:datastoreItem>
</file>

<file path=customXml/itemProps16.xml><?xml version="1.0" encoding="utf-8"?>
<ds:datastoreItem xmlns:ds="http://schemas.openxmlformats.org/officeDocument/2006/customXml" ds:itemID="{b0a593b4-1700-443f-9ba2-a9a5c8703331}">
  <ds:schemaRefs/>
</ds:datastoreItem>
</file>

<file path=customXml/itemProps17.xml><?xml version="1.0" encoding="utf-8"?>
<ds:datastoreItem xmlns:ds="http://schemas.openxmlformats.org/officeDocument/2006/customXml" ds:itemID="{f28d4d96-2bc8-4eb1-aa4c-29f2930a2c6e}">
  <ds:schemaRefs/>
</ds:datastoreItem>
</file>

<file path=customXml/itemProps18.xml><?xml version="1.0" encoding="utf-8"?>
<ds:datastoreItem xmlns:ds="http://schemas.openxmlformats.org/officeDocument/2006/customXml" ds:itemID="{b90e0f1a-8977-43da-8ccc-4a8e6844736b}">
  <ds:schemaRefs/>
</ds:datastoreItem>
</file>

<file path=customXml/itemProps19.xml><?xml version="1.0" encoding="utf-8"?>
<ds:datastoreItem xmlns:ds="http://schemas.openxmlformats.org/officeDocument/2006/customXml" ds:itemID="{59cb4036-4fc2-4b02-9ff8-660edafb5626}">
  <ds:schemaRefs/>
</ds:datastoreItem>
</file>

<file path=customXml/itemProps2.xml><?xml version="1.0" encoding="utf-8"?>
<ds:datastoreItem xmlns:ds="http://schemas.openxmlformats.org/officeDocument/2006/customXml" ds:itemID="{9fc5c54a-6b3d-4038-b6c0-d2c15520f0bc}">
  <ds:schemaRefs/>
</ds:datastoreItem>
</file>

<file path=customXml/itemProps20.xml><?xml version="1.0" encoding="utf-8"?>
<ds:datastoreItem xmlns:ds="http://schemas.openxmlformats.org/officeDocument/2006/customXml" ds:itemID="{85aa0929-9d9c-4fec-b3a0-60e626de35a9}">
  <ds:schemaRefs/>
</ds:datastoreItem>
</file>

<file path=customXml/itemProps21.xml><?xml version="1.0" encoding="utf-8"?>
<ds:datastoreItem xmlns:ds="http://schemas.openxmlformats.org/officeDocument/2006/customXml" ds:itemID="{f942448a-0b91-49d5-b7f7-af4e563bdfb9}">
  <ds:schemaRefs/>
</ds:datastoreItem>
</file>

<file path=customXml/itemProps22.xml><?xml version="1.0" encoding="utf-8"?>
<ds:datastoreItem xmlns:ds="http://schemas.openxmlformats.org/officeDocument/2006/customXml" ds:itemID="{1874a147-7787-4d29-afd4-302e0880277c}">
  <ds:schemaRefs/>
</ds:datastoreItem>
</file>

<file path=customXml/itemProps23.xml><?xml version="1.0" encoding="utf-8"?>
<ds:datastoreItem xmlns:ds="http://schemas.openxmlformats.org/officeDocument/2006/customXml" ds:itemID="{a77c62da-e9bf-4576-aba2-01c9fe44176c}">
  <ds:schemaRefs/>
</ds:datastoreItem>
</file>

<file path=customXml/itemProps24.xml><?xml version="1.0" encoding="utf-8"?>
<ds:datastoreItem xmlns:ds="http://schemas.openxmlformats.org/officeDocument/2006/customXml" ds:itemID="{3fc538a4-f375-49f5-82d6-277a1655b54c}">
  <ds:schemaRefs/>
</ds:datastoreItem>
</file>

<file path=customXml/itemProps25.xml><?xml version="1.0" encoding="utf-8"?>
<ds:datastoreItem xmlns:ds="http://schemas.openxmlformats.org/officeDocument/2006/customXml" ds:itemID="{89444b9c-da8c-4cec-9eb1-4fdbdd936332}">
  <ds:schemaRefs/>
</ds:datastoreItem>
</file>

<file path=customXml/itemProps26.xml><?xml version="1.0" encoding="utf-8"?>
<ds:datastoreItem xmlns:ds="http://schemas.openxmlformats.org/officeDocument/2006/customXml" ds:itemID="{ee6b5d8f-aee0-43c1-a0ac-d9174bbaccaa}">
  <ds:schemaRefs/>
</ds:datastoreItem>
</file>

<file path=customXml/itemProps27.xml><?xml version="1.0" encoding="utf-8"?>
<ds:datastoreItem xmlns:ds="http://schemas.openxmlformats.org/officeDocument/2006/customXml" ds:itemID="{1801ee65-23ee-466f-9d62-49dea1fa25b3}">
  <ds:schemaRefs/>
</ds:datastoreItem>
</file>

<file path=customXml/itemProps28.xml><?xml version="1.0" encoding="utf-8"?>
<ds:datastoreItem xmlns:ds="http://schemas.openxmlformats.org/officeDocument/2006/customXml" ds:itemID="{4b144145-5bdb-4b5b-a2a2-21026d88c637}">
  <ds:schemaRefs/>
</ds:datastoreItem>
</file>

<file path=customXml/itemProps29.xml><?xml version="1.0" encoding="utf-8"?>
<ds:datastoreItem xmlns:ds="http://schemas.openxmlformats.org/officeDocument/2006/customXml" ds:itemID="{b98733c0-b5d3-43a1-9555-b56b6ec38c08}">
  <ds:schemaRefs/>
</ds:datastoreItem>
</file>

<file path=customXml/itemProps3.xml><?xml version="1.0" encoding="utf-8"?>
<ds:datastoreItem xmlns:ds="http://schemas.openxmlformats.org/officeDocument/2006/customXml" ds:itemID="{69d57a38-6d51-40c3-ac98-89ed557a96b3}">
  <ds:schemaRefs/>
</ds:datastoreItem>
</file>

<file path=customXml/itemProps30.xml><?xml version="1.0" encoding="utf-8"?>
<ds:datastoreItem xmlns:ds="http://schemas.openxmlformats.org/officeDocument/2006/customXml" ds:itemID="{2aba04a5-f357-41c2-bdee-f8980ac4f2fc}">
  <ds:schemaRefs/>
</ds:datastoreItem>
</file>

<file path=customXml/itemProps31.xml><?xml version="1.0" encoding="utf-8"?>
<ds:datastoreItem xmlns:ds="http://schemas.openxmlformats.org/officeDocument/2006/customXml" ds:itemID="{e0793d0e-fa33-486f-8050-6e1d6618167b}">
  <ds:schemaRefs/>
</ds:datastoreItem>
</file>

<file path=customXml/itemProps32.xml><?xml version="1.0" encoding="utf-8"?>
<ds:datastoreItem xmlns:ds="http://schemas.openxmlformats.org/officeDocument/2006/customXml" ds:itemID="{291f3911-bd8b-4e9f-bd80-499ab57d970e}">
  <ds:schemaRefs/>
</ds:datastoreItem>
</file>

<file path=customXml/itemProps33.xml><?xml version="1.0" encoding="utf-8"?>
<ds:datastoreItem xmlns:ds="http://schemas.openxmlformats.org/officeDocument/2006/customXml" ds:itemID="{a2a1a01c-e487-42fd-be17-f3a473e7cf56}">
  <ds:schemaRefs/>
</ds:datastoreItem>
</file>

<file path=customXml/itemProps34.xml><?xml version="1.0" encoding="utf-8"?>
<ds:datastoreItem xmlns:ds="http://schemas.openxmlformats.org/officeDocument/2006/customXml" ds:itemID="{5a86ec70-cb5b-4011-bb37-934a684372e8}">
  <ds:schemaRefs/>
</ds:datastoreItem>
</file>

<file path=customXml/itemProps35.xml><?xml version="1.0" encoding="utf-8"?>
<ds:datastoreItem xmlns:ds="http://schemas.openxmlformats.org/officeDocument/2006/customXml" ds:itemID="{c9f4467c-b02e-495b-bf26-d2a1a31a8456}">
  <ds:schemaRefs/>
</ds:datastoreItem>
</file>

<file path=customXml/itemProps36.xml><?xml version="1.0" encoding="utf-8"?>
<ds:datastoreItem xmlns:ds="http://schemas.openxmlformats.org/officeDocument/2006/customXml" ds:itemID="{697b103d-48dd-41f5-94cc-c3276163d4b6}">
  <ds:schemaRefs/>
</ds:datastoreItem>
</file>

<file path=customXml/itemProps37.xml><?xml version="1.0" encoding="utf-8"?>
<ds:datastoreItem xmlns:ds="http://schemas.openxmlformats.org/officeDocument/2006/customXml" ds:itemID="{bf33633f-5413-48a4-9556-5b2acbadf2cf}">
  <ds:schemaRefs/>
</ds:datastoreItem>
</file>

<file path=customXml/itemProps38.xml><?xml version="1.0" encoding="utf-8"?>
<ds:datastoreItem xmlns:ds="http://schemas.openxmlformats.org/officeDocument/2006/customXml" ds:itemID="{a55936b9-c775-424c-b10c-5e4a43707058}">
  <ds:schemaRefs/>
</ds:datastoreItem>
</file>

<file path=customXml/itemProps39.xml><?xml version="1.0" encoding="utf-8"?>
<ds:datastoreItem xmlns:ds="http://schemas.openxmlformats.org/officeDocument/2006/customXml" ds:itemID="{13074a68-5ce4-4313-bd70-3bdfecf5491f}">
  <ds:schemaRefs/>
</ds:datastoreItem>
</file>

<file path=customXml/itemProps4.xml><?xml version="1.0" encoding="utf-8"?>
<ds:datastoreItem xmlns:ds="http://schemas.openxmlformats.org/officeDocument/2006/customXml" ds:itemID="{9fe46360-ab6e-4076-960a-bee5eebb8020}">
  <ds:schemaRefs/>
</ds:datastoreItem>
</file>

<file path=customXml/itemProps40.xml><?xml version="1.0" encoding="utf-8"?>
<ds:datastoreItem xmlns:ds="http://schemas.openxmlformats.org/officeDocument/2006/customXml" ds:itemID="{8dc854ac-5088-481c-b78f-3942ec1a2294}">
  <ds:schemaRefs/>
</ds:datastoreItem>
</file>

<file path=customXml/itemProps41.xml><?xml version="1.0" encoding="utf-8"?>
<ds:datastoreItem xmlns:ds="http://schemas.openxmlformats.org/officeDocument/2006/customXml" ds:itemID="{6b22b8bb-b69a-4d1a-9426-977d60b3ac0c}">
  <ds:schemaRefs/>
</ds:datastoreItem>
</file>

<file path=customXml/itemProps42.xml><?xml version="1.0" encoding="utf-8"?>
<ds:datastoreItem xmlns:ds="http://schemas.openxmlformats.org/officeDocument/2006/customXml" ds:itemID="{7496d062-9cde-489d-a4cf-3a910b0f1954}">
  <ds:schemaRefs/>
</ds:datastoreItem>
</file>

<file path=customXml/itemProps43.xml><?xml version="1.0" encoding="utf-8"?>
<ds:datastoreItem xmlns:ds="http://schemas.openxmlformats.org/officeDocument/2006/customXml" ds:itemID="{b1bad757-e3a2-4ce0-a43b-0e25ecbdde49}">
  <ds:schemaRefs/>
</ds:datastoreItem>
</file>

<file path=customXml/itemProps44.xml><?xml version="1.0" encoding="utf-8"?>
<ds:datastoreItem xmlns:ds="http://schemas.openxmlformats.org/officeDocument/2006/customXml" ds:itemID="{325d284c-9b8f-4573-b409-5f4985b02b7a}">
  <ds:schemaRefs/>
</ds:datastoreItem>
</file>

<file path=customXml/itemProps45.xml><?xml version="1.0" encoding="utf-8"?>
<ds:datastoreItem xmlns:ds="http://schemas.openxmlformats.org/officeDocument/2006/customXml" ds:itemID="{92eb4612-5e0d-4cea-94ea-cf7cb0da4f50}">
  <ds:schemaRefs/>
</ds:datastoreItem>
</file>

<file path=customXml/itemProps46.xml><?xml version="1.0" encoding="utf-8"?>
<ds:datastoreItem xmlns:ds="http://schemas.openxmlformats.org/officeDocument/2006/customXml" ds:itemID="{de0d3b79-7697-41cc-a039-c2f31fd9cbe3}">
  <ds:schemaRefs/>
</ds:datastoreItem>
</file>

<file path=customXml/itemProps47.xml><?xml version="1.0" encoding="utf-8"?>
<ds:datastoreItem xmlns:ds="http://schemas.openxmlformats.org/officeDocument/2006/customXml" ds:itemID="{f48a3659-407d-4a23-94be-56e781f4f2ac}">
  <ds:schemaRefs/>
</ds:datastoreItem>
</file>

<file path=customXml/itemProps48.xml><?xml version="1.0" encoding="utf-8"?>
<ds:datastoreItem xmlns:ds="http://schemas.openxmlformats.org/officeDocument/2006/customXml" ds:itemID="{e7125f18-b62b-4991-b633-4673036216c2}">
  <ds:schemaRefs/>
</ds:datastoreItem>
</file>

<file path=customXml/itemProps49.xml><?xml version="1.0" encoding="utf-8"?>
<ds:datastoreItem xmlns:ds="http://schemas.openxmlformats.org/officeDocument/2006/customXml" ds:itemID="{043353a9-7c72-493e-a536-c4b3b670599f}">
  <ds:schemaRefs/>
</ds:datastoreItem>
</file>

<file path=customXml/itemProps5.xml><?xml version="1.0" encoding="utf-8"?>
<ds:datastoreItem xmlns:ds="http://schemas.openxmlformats.org/officeDocument/2006/customXml" ds:itemID="{bf6e28c8-c768-471a-9050-8fbe82addbe9}">
  <ds:schemaRefs/>
</ds:datastoreItem>
</file>

<file path=customXml/itemProps50.xml><?xml version="1.0" encoding="utf-8"?>
<ds:datastoreItem xmlns:ds="http://schemas.openxmlformats.org/officeDocument/2006/customXml" ds:itemID="{617d0093-f75d-4fde-9ff9-8dedf419af66}">
  <ds:schemaRefs/>
</ds:datastoreItem>
</file>

<file path=customXml/itemProps51.xml><?xml version="1.0" encoding="utf-8"?>
<ds:datastoreItem xmlns:ds="http://schemas.openxmlformats.org/officeDocument/2006/customXml" ds:itemID="{1bc83d9d-2393-4381-b57e-ee0f576f2687}">
  <ds:schemaRefs/>
</ds:datastoreItem>
</file>

<file path=customXml/itemProps52.xml><?xml version="1.0" encoding="utf-8"?>
<ds:datastoreItem xmlns:ds="http://schemas.openxmlformats.org/officeDocument/2006/customXml" ds:itemID="{46a04cb9-2128-449b-a051-5f63b353df0c}">
  <ds:schemaRefs/>
</ds:datastoreItem>
</file>

<file path=customXml/itemProps53.xml><?xml version="1.0" encoding="utf-8"?>
<ds:datastoreItem xmlns:ds="http://schemas.openxmlformats.org/officeDocument/2006/customXml" ds:itemID="{738429ea-24ce-4505-bb10-ea8fb30f752b}">
  <ds:schemaRefs/>
</ds:datastoreItem>
</file>

<file path=customXml/itemProps54.xml><?xml version="1.0" encoding="utf-8"?>
<ds:datastoreItem xmlns:ds="http://schemas.openxmlformats.org/officeDocument/2006/customXml" ds:itemID="{5c1c9236-61b2-4a29-bd4c-e211b03c57a2}">
  <ds:schemaRefs/>
</ds:datastoreItem>
</file>

<file path=customXml/itemProps55.xml><?xml version="1.0" encoding="utf-8"?>
<ds:datastoreItem xmlns:ds="http://schemas.openxmlformats.org/officeDocument/2006/customXml" ds:itemID="{87906213-43cb-468a-91df-e87bb4d84a02}">
  <ds:schemaRefs/>
</ds:datastoreItem>
</file>

<file path=customXml/itemProps56.xml><?xml version="1.0" encoding="utf-8"?>
<ds:datastoreItem xmlns:ds="http://schemas.openxmlformats.org/officeDocument/2006/customXml" ds:itemID="{c624d9dd-2452-4330-96c3-87e3b304e1b2}">
  <ds:schemaRefs/>
</ds:datastoreItem>
</file>

<file path=customXml/itemProps57.xml><?xml version="1.0" encoding="utf-8"?>
<ds:datastoreItem xmlns:ds="http://schemas.openxmlformats.org/officeDocument/2006/customXml" ds:itemID="{97b4ab06-1b38-45f3-8656-da110832b276}">
  <ds:schemaRefs/>
</ds:datastoreItem>
</file>

<file path=customXml/itemProps58.xml><?xml version="1.0" encoding="utf-8"?>
<ds:datastoreItem xmlns:ds="http://schemas.openxmlformats.org/officeDocument/2006/customXml" ds:itemID="{7a995d73-d460-4e94-a07c-e97e93e0cc64}">
  <ds:schemaRefs/>
</ds:datastoreItem>
</file>

<file path=customXml/itemProps59.xml><?xml version="1.0" encoding="utf-8"?>
<ds:datastoreItem xmlns:ds="http://schemas.openxmlformats.org/officeDocument/2006/customXml" ds:itemID="{f5a0f377-4ea9-49a2-b421-4a08d41aea60}">
  <ds:schemaRefs/>
</ds:datastoreItem>
</file>

<file path=customXml/itemProps6.xml><?xml version="1.0" encoding="utf-8"?>
<ds:datastoreItem xmlns:ds="http://schemas.openxmlformats.org/officeDocument/2006/customXml" ds:itemID="{336dcc04-5705-4bce-b46a-4124bb1dac78}">
  <ds:schemaRefs/>
</ds:datastoreItem>
</file>

<file path=customXml/itemProps60.xml><?xml version="1.0" encoding="utf-8"?>
<ds:datastoreItem xmlns:ds="http://schemas.openxmlformats.org/officeDocument/2006/customXml" ds:itemID="{b56930ba-6ee2-4fbc-be0b-a75934a2f8af}">
  <ds:schemaRefs/>
</ds:datastoreItem>
</file>

<file path=customXml/itemProps61.xml><?xml version="1.0" encoding="utf-8"?>
<ds:datastoreItem xmlns:ds="http://schemas.openxmlformats.org/officeDocument/2006/customXml" ds:itemID="{a1817bf9-0106-4703-8ece-1d0d8db39286}">
  <ds:schemaRefs/>
</ds:datastoreItem>
</file>

<file path=customXml/itemProps62.xml><?xml version="1.0" encoding="utf-8"?>
<ds:datastoreItem xmlns:ds="http://schemas.openxmlformats.org/officeDocument/2006/customXml" ds:itemID="{280e01af-9a5e-4c6e-8996-7c22250984da}">
  <ds:schemaRefs/>
</ds:datastoreItem>
</file>

<file path=customXml/itemProps63.xml><?xml version="1.0" encoding="utf-8"?>
<ds:datastoreItem xmlns:ds="http://schemas.openxmlformats.org/officeDocument/2006/customXml" ds:itemID="{4b869ea7-333c-4890-89fb-738734f2c1a5}">
  <ds:schemaRefs/>
</ds:datastoreItem>
</file>

<file path=customXml/itemProps64.xml><?xml version="1.0" encoding="utf-8"?>
<ds:datastoreItem xmlns:ds="http://schemas.openxmlformats.org/officeDocument/2006/customXml" ds:itemID="{7e39450b-933d-459c-ba98-dd3d330f0806}">
  <ds:schemaRefs/>
</ds:datastoreItem>
</file>

<file path=customXml/itemProps65.xml><?xml version="1.0" encoding="utf-8"?>
<ds:datastoreItem xmlns:ds="http://schemas.openxmlformats.org/officeDocument/2006/customXml" ds:itemID="{adae630a-b5c2-46a0-9fe6-ea210f4cbede}">
  <ds:schemaRefs/>
</ds:datastoreItem>
</file>

<file path=customXml/itemProps66.xml><?xml version="1.0" encoding="utf-8"?>
<ds:datastoreItem xmlns:ds="http://schemas.openxmlformats.org/officeDocument/2006/customXml" ds:itemID="{7d69aef9-3880-44c4-a3a0-b063810a1c36}">
  <ds:schemaRefs/>
</ds:datastoreItem>
</file>

<file path=customXml/itemProps67.xml><?xml version="1.0" encoding="utf-8"?>
<ds:datastoreItem xmlns:ds="http://schemas.openxmlformats.org/officeDocument/2006/customXml" ds:itemID="{86f9760a-5f92-438b-ab05-f5f4ecb4cb5c}">
  <ds:schemaRefs/>
</ds:datastoreItem>
</file>

<file path=customXml/itemProps68.xml><?xml version="1.0" encoding="utf-8"?>
<ds:datastoreItem xmlns:ds="http://schemas.openxmlformats.org/officeDocument/2006/customXml" ds:itemID="{0dff60b2-530f-4e80-ad0f-ad8f25d8431f}">
  <ds:schemaRefs/>
</ds:datastoreItem>
</file>

<file path=customXml/itemProps69.xml><?xml version="1.0" encoding="utf-8"?>
<ds:datastoreItem xmlns:ds="http://schemas.openxmlformats.org/officeDocument/2006/customXml" ds:itemID="{a353a72d-bfc0-4b93-803b-f0ac0468d349}">
  <ds:schemaRefs/>
</ds:datastoreItem>
</file>

<file path=customXml/itemProps7.xml><?xml version="1.0" encoding="utf-8"?>
<ds:datastoreItem xmlns:ds="http://schemas.openxmlformats.org/officeDocument/2006/customXml" ds:itemID="{a0024680-2be3-4c97-b8e1-95f05fb1b588}">
  <ds:schemaRefs/>
</ds:datastoreItem>
</file>

<file path=customXml/itemProps70.xml><?xml version="1.0" encoding="utf-8"?>
<ds:datastoreItem xmlns:ds="http://schemas.openxmlformats.org/officeDocument/2006/customXml" ds:itemID="{c08e74c5-d7df-42f1-af10-71aeefa3b581}">
  <ds:schemaRefs/>
</ds:datastoreItem>
</file>

<file path=customXml/itemProps71.xml><?xml version="1.0" encoding="utf-8"?>
<ds:datastoreItem xmlns:ds="http://schemas.openxmlformats.org/officeDocument/2006/customXml" ds:itemID="{1094feb5-b3f4-44c5-8f89-61bd0847084e}">
  <ds:schemaRefs/>
</ds:datastoreItem>
</file>

<file path=customXml/itemProps72.xml><?xml version="1.0" encoding="utf-8"?>
<ds:datastoreItem xmlns:ds="http://schemas.openxmlformats.org/officeDocument/2006/customXml" ds:itemID="{cee0e279-1a42-4a9b-bf59-e474fabd6d44}">
  <ds:schemaRefs/>
</ds:datastoreItem>
</file>

<file path=customXml/itemProps73.xml><?xml version="1.0" encoding="utf-8"?>
<ds:datastoreItem xmlns:ds="http://schemas.openxmlformats.org/officeDocument/2006/customXml" ds:itemID="{2f1ea2ee-bc6d-4c29-a227-c45159b472c4}">
  <ds:schemaRefs/>
</ds:datastoreItem>
</file>

<file path=customXml/itemProps74.xml><?xml version="1.0" encoding="utf-8"?>
<ds:datastoreItem xmlns:ds="http://schemas.openxmlformats.org/officeDocument/2006/customXml" ds:itemID="{0acef21c-2398-4b5b-ad50-a19f38a87107}">
  <ds:schemaRefs/>
</ds:datastoreItem>
</file>

<file path=customXml/itemProps75.xml><?xml version="1.0" encoding="utf-8"?>
<ds:datastoreItem xmlns:ds="http://schemas.openxmlformats.org/officeDocument/2006/customXml" ds:itemID="{de97cc6b-f36a-4529-8e00-a802959ffa15}">
  <ds:schemaRefs/>
</ds:datastoreItem>
</file>

<file path=customXml/itemProps76.xml><?xml version="1.0" encoding="utf-8"?>
<ds:datastoreItem xmlns:ds="http://schemas.openxmlformats.org/officeDocument/2006/customXml" ds:itemID="{6c9f608d-ef8c-469a-8ef7-f52224738ceb}">
  <ds:schemaRefs/>
</ds:datastoreItem>
</file>

<file path=customXml/itemProps77.xml><?xml version="1.0" encoding="utf-8"?>
<ds:datastoreItem xmlns:ds="http://schemas.openxmlformats.org/officeDocument/2006/customXml" ds:itemID="{9a8d4bd6-2cca-49e8-b1f5-00a415c5e10d}">
  <ds:schemaRefs/>
</ds:datastoreItem>
</file>

<file path=customXml/itemProps78.xml><?xml version="1.0" encoding="utf-8"?>
<ds:datastoreItem xmlns:ds="http://schemas.openxmlformats.org/officeDocument/2006/customXml" ds:itemID="{b4d9524c-1991-4dd5-9817-57add6e3ed59}">
  <ds:schemaRefs/>
</ds:datastoreItem>
</file>

<file path=customXml/itemProps79.xml><?xml version="1.0" encoding="utf-8"?>
<ds:datastoreItem xmlns:ds="http://schemas.openxmlformats.org/officeDocument/2006/customXml" ds:itemID="{bbee6f1a-db29-4901-a668-022f2b2e6354}">
  <ds:schemaRefs/>
</ds:datastoreItem>
</file>

<file path=customXml/itemProps8.xml><?xml version="1.0" encoding="utf-8"?>
<ds:datastoreItem xmlns:ds="http://schemas.openxmlformats.org/officeDocument/2006/customXml" ds:itemID="{7e1329f0-dfe2-44ac-a328-1720549b836a}">
  <ds:schemaRefs/>
</ds:datastoreItem>
</file>

<file path=customXml/itemProps80.xml><?xml version="1.0" encoding="utf-8"?>
<ds:datastoreItem xmlns:ds="http://schemas.openxmlformats.org/officeDocument/2006/customXml" ds:itemID="{83b508f6-4a87-4994-9dea-4c121ce8785e}">
  <ds:schemaRefs/>
</ds:datastoreItem>
</file>

<file path=customXml/itemProps81.xml><?xml version="1.0" encoding="utf-8"?>
<ds:datastoreItem xmlns:ds="http://schemas.openxmlformats.org/officeDocument/2006/customXml" ds:itemID="{6b1dc46a-4e2a-46c4-b2d0-f8a9425910f4}">
  <ds:schemaRefs/>
</ds:datastoreItem>
</file>

<file path=customXml/itemProps82.xml><?xml version="1.0" encoding="utf-8"?>
<ds:datastoreItem xmlns:ds="http://schemas.openxmlformats.org/officeDocument/2006/customXml" ds:itemID="{2ff55208-6d70-449d-9993-a4dd0f7f1f30}">
  <ds:schemaRefs/>
</ds:datastoreItem>
</file>

<file path=customXml/itemProps83.xml><?xml version="1.0" encoding="utf-8"?>
<ds:datastoreItem xmlns:ds="http://schemas.openxmlformats.org/officeDocument/2006/customXml" ds:itemID="{5b3bce6f-2dcd-43c5-bd7d-43911f9e32fa}">
  <ds:schemaRefs/>
</ds:datastoreItem>
</file>

<file path=customXml/itemProps84.xml><?xml version="1.0" encoding="utf-8"?>
<ds:datastoreItem xmlns:ds="http://schemas.openxmlformats.org/officeDocument/2006/customXml" ds:itemID="{e6ccacce-5202-41b1-8d01-1021f9164e39}">
  <ds:schemaRefs/>
</ds:datastoreItem>
</file>

<file path=customXml/itemProps85.xml><?xml version="1.0" encoding="utf-8"?>
<ds:datastoreItem xmlns:ds="http://schemas.openxmlformats.org/officeDocument/2006/customXml" ds:itemID="{f7ab601d-9803-4fb3-967b-62adadcf2147}">
  <ds:schemaRefs/>
</ds:datastoreItem>
</file>

<file path=customXml/itemProps86.xml><?xml version="1.0" encoding="utf-8"?>
<ds:datastoreItem xmlns:ds="http://schemas.openxmlformats.org/officeDocument/2006/customXml" ds:itemID="{f3464c62-ad8b-4548-a9ec-0892454cbabb}">
  <ds:schemaRefs/>
</ds:datastoreItem>
</file>

<file path=customXml/itemProps87.xml><?xml version="1.0" encoding="utf-8"?>
<ds:datastoreItem xmlns:ds="http://schemas.openxmlformats.org/officeDocument/2006/customXml" ds:itemID="{b287d77a-9e0c-4f4f-baa3-5bc83ca1177a}">
  <ds:schemaRefs/>
</ds:datastoreItem>
</file>

<file path=customXml/itemProps88.xml><?xml version="1.0" encoding="utf-8"?>
<ds:datastoreItem xmlns:ds="http://schemas.openxmlformats.org/officeDocument/2006/customXml" ds:itemID="{b40ac5e0-633f-4ae3-981c-85e7814ba4f9}">
  <ds:schemaRefs/>
</ds:datastoreItem>
</file>

<file path=customXml/itemProps89.xml><?xml version="1.0" encoding="utf-8"?>
<ds:datastoreItem xmlns:ds="http://schemas.openxmlformats.org/officeDocument/2006/customXml" ds:itemID="{ec02e318-3cd7-4e5c-9a7b-27238be3e130}">
  <ds:schemaRefs/>
</ds:datastoreItem>
</file>

<file path=customXml/itemProps9.xml><?xml version="1.0" encoding="utf-8"?>
<ds:datastoreItem xmlns:ds="http://schemas.openxmlformats.org/officeDocument/2006/customXml" ds:itemID="{4ed5af7f-d6b6-45ba-9b24-ffcef122c327}">
  <ds:schemaRefs/>
</ds:datastoreItem>
</file>

<file path=customXml/itemProps90.xml><?xml version="1.0" encoding="utf-8"?>
<ds:datastoreItem xmlns:ds="http://schemas.openxmlformats.org/officeDocument/2006/customXml" ds:itemID="{5c53aed8-0a51-450a-a6d7-e74129046ea0}">
  <ds:schemaRefs/>
</ds:datastoreItem>
</file>

<file path=customXml/itemProps91.xml><?xml version="1.0" encoding="utf-8"?>
<ds:datastoreItem xmlns:ds="http://schemas.openxmlformats.org/officeDocument/2006/customXml" ds:itemID="{933fcfb1-ac20-455b-84dd-bde1708dbfd1}">
  <ds:schemaRefs/>
</ds:datastoreItem>
</file>

<file path=customXml/itemProps92.xml><?xml version="1.0" encoding="utf-8"?>
<ds:datastoreItem xmlns:ds="http://schemas.openxmlformats.org/officeDocument/2006/customXml" ds:itemID="{1bd02ae1-53d7-4802-84a9-ec8a62e92c4f}">
  <ds:schemaRefs/>
</ds:datastoreItem>
</file>

<file path=customXml/itemProps93.xml><?xml version="1.0" encoding="utf-8"?>
<ds:datastoreItem xmlns:ds="http://schemas.openxmlformats.org/officeDocument/2006/customXml" ds:itemID="{980bdb7e-2e36-4885-b9a2-fa3caab2eabc}">
  <ds:schemaRefs/>
</ds:datastoreItem>
</file>

<file path=customXml/itemProps94.xml><?xml version="1.0" encoding="utf-8"?>
<ds:datastoreItem xmlns:ds="http://schemas.openxmlformats.org/officeDocument/2006/customXml" ds:itemID="{c7d3700d-0097-44b3-b28e-a8b98793b3f0}">
  <ds:schemaRefs/>
</ds:datastoreItem>
</file>

<file path=customXml/itemProps95.xml><?xml version="1.0" encoding="utf-8"?>
<ds:datastoreItem xmlns:ds="http://schemas.openxmlformats.org/officeDocument/2006/customXml" ds:itemID="{d565c254-1c55-43b6-8ff7-390fc372545f}">
  <ds:schemaRefs/>
</ds:datastoreItem>
</file>

<file path=customXml/itemProps96.xml><?xml version="1.0" encoding="utf-8"?>
<ds:datastoreItem xmlns:ds="http://schemas.openxmlformats.org/officeDocument/2006/customXml" ds:itemID="{a559dfac-af34-4bb3-86e3-ba7909372166}">
  <ds:schemaRefs/>
</ds:datastoreItem>
</file>

<file path=customXml/itemProps97.xml><?xml version="1.0" encoding="utf-8"?>
<ds:datastoreItem xmlns:ds="http://schemas.openxmlformats.org/officeDocument/2006/customXml" ds:itemID="{c3900d48-3eaa-4102-ae31-8cba65df99b4}">
  <ds:schemaRefs/>
</ds:datastoreItem>
</file>

<file path=customXml/itemProps98.xml><?xml version="1.0" encoding="utf-8"?>
<ds:datastoreItem xmlns:ds="http://schemas.openxmlformats.org/officeDocument/2006/customXml" ds:itemID="{a96df396-9229-4e18-8aca-b609200d6738}">
  <ds:schemaRefs/>
</ds:datastoreItem>
</file>

<file path=customXml/itemProps99.xml><?xml version="1.0" encoding="utf-8"?>
<ds:datastoreItem xmlns:ds="http://schemas.openxmlformats.org/officeDocument/2006/customXml" ds:itemID="{6900809e-f19b-49e9-b183-58bcbed138d1}">
  <ds:schemaRefs/>
</ds:datastoreItem>
</file>

<file path=docProps/app.xml><?xml version="1.0" encoding="utf-8"?>
<Properties xmlns="http://schemas.openxmlformats.org/officeDocument/2006/extended-properties" xmlns:vt="http://schemas.openxmlformats.org/officeDocument/2006/docPropsVTypes">
  <Pages>159</Pages>
  <Words>52320</Words>
  <Characters>60029</Characters>
  <TotalTime>2</TotalTime>
  <ScaleCrop>false</ScaleCrop>
  <LinksUpToDate>false</LinksUpToDate>
  <CharactersWithSpaces>60905</CharactersWithSpaces>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2024-01-31T14:08:00Z</dcterms:created>
  <dc:creator>Administrator</dc:creator>
  <cp:lastModifiedBy>Administrator</cp:lastModifiedBy>
  <dcterms:modified xsi:type="dcterms:W3CDTF">2024-02-02T07:21:04Z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03EF8644C38C4C7381BA9A5610A57705</vt:lpwstr>
  </property>
</Properties>
</file>