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bookmarkStart w:id="0" w:name="_Toc_4_4_0000000001"/>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2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pPr>
        <w:pStyle w:val="22"/>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2"/>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2"/>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2"/>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22"/>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22"/>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2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22"/>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4</w:t>
      </w:r>
      <w:r>
        <w:fldChar w:fldCharType="end"/>
      </w:r>
      <w:r>
        <w:fldChar w:fldCharType="end"/>
      </w:r>
    </w:p>
    <w:p>
      <w:pPr>
        <w:pStyle w:val="22"/>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15</w:t>
      </w:r>
      <w:r>
        <w:fldChar w:fldCharType="end"/>
      </w:r>
    </w:p>
    <w:p>
      <w:pPr>
        <w:pStyle w:val="2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5</w:t>
      </w:r>
      <w:r>
        <w:fldChar w:fldCharType="end"/>
      </w:r>
      <w:r>
        <w:fldChar w:fldCharType="end"/>
      </w:r>
    </w:p>
    <w:p>
      <w:pPr>
        <w:pStyle w:val="22"/>
        <w:tabs>
          <w:tab w:val="right" w:leader="dot" w:pos="14562"/>
        </w:tabs>
      </w:pPr>
      <w:r>
        <w:fldChar w:fldCharType="begin"/>
      </w:r>
      <w:r>
        <w:instrText xml:space="preserve"> HYPERLINK \l "_Toc_3_3_0000000016" </w:instrText>
      </w:r>
      <w:r>
        <w:fldChar w:fldCharType="separate"/>
      </w:r>
      <w:r>
        <w:rPr>
          <w:rFonts w:hint="eastAsia"/>
          <w:lang w:val="en-US" w:eastAsia="zh-CN"/>
        </w:rPr>
        <w:t>五</w:t>
      </w:r>
      <w:r>
        <w:t>、</w:t>
      </w:r>
      <w:r>
        <w:rPr>
          <w:rFonts w:hint="eastAsia"/>
          <w:lang w:val="en-US" w:eastAsia="zh-CN"/>
        </w:rPr>
        <w:t>单位</w:t>
      </w:r>
      <w:r>
        <w:t>项目预算安排情况及绩效目标</w:t>
      </w:r>
      <w:r>
        <w:tab/>
      </w:r>
      <w:r>
        <w:fldChar w:fldCharType="begin"/>
      </w:r>
      <w:r>
        <w:instrText xml:space="preserve">PAGEREF _Toc_3_3_0000000016 \h</w:instrText>
      </w:r>
      <w:r>
        <w:fldChar w:fldCharType="separate"/>
      </w:r>
      <w:r>
        <w:t>1</w:t>
      </w:r>
      <w:r>
        <w:rPr>
          <w:rFonts w:hint="eastAsia"/>
          <w:lang w:val="en-US" w:eastAsia="zh-CN"/>
        </w:rPr>
        <w:t>5</w:t>
      </w:r>
      <w:r>
        <w:fldChar w:fldCharType="end"/>
      </w:r>
      <w:r>
        <w:fldChar w:fldCharType="end"/>
      </w:r>
    </w:p>
    <w:p>
      <w:pPr>
        <w:pStyle w:val="2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val="en-US" w:eastAsia="zh-CN"/>
        </w:rPr>
        <w:t>六</w:t>
      </w:r>
      <w:r>
        <w:t>、政府采购预算情况</w:t>
      </w:r>
      <w:r>
        <w:tab/>
      </w:r>
      <w:r>
        <w:rPr>
          <w:rFonts w:hint="eastAsia"/>
          <w:lang w:val="en-US" w:eastAsia="zh-CN"/>
        </w:rPr>
        <w:t>1</w:t>
      </w:r>
      <w:r>
        <w:fldChar w:fldCharType="end"/>
      </w:r>
      <w:r>
        <w:rPr>
          <w:rFonts w:hint="eastAsia"/>
          <w:lang w:val="en-US" w:eastAsia="zh-CN"/>
        </w:rPr>
        <w:t>9</w:t>
      </w:r>
    </w:p>
    <w:p>
      <w:pPr>
        <w:pStyle w:val="22"/>
        <w:tabs>
          <w:tab w:val="right" w:leader="dot" w:pos="14562"/>
        </w:tabs>
      </w:pPr>
      <w:r>
        <w:fldChar w:fldCharType="begin"/>
      </w:r>
      <w:r>
        <w:instrText xml:space="preserve"> HYPERLINK \l "_Toc_3_3_0000000018" </w:instrText>
      </w:r>
      <w:r>
        <w:fldChar w:fldCharType="separate"/>
      </w:r>
      <w:r>
        <w:rPr>
          <w:rFonts w:hint="eastAsia"/>
          <w:lang w:val="en-US" w:eastAsia="zh-CN"/>
        </w:rPr>
        <w:t>七</w:t>
      </w:r>
      <w:r>
        <w:t>、国有资产信息</w:t>
      </w:r>
      <w:r>
        <w:tab/>
      </w:r>
      <w:r>
        <w:fldChar w:fldCharType="begin"/>
      </w:r>
      <w:r>
        <w:instrText xml:space="preserve">PAGEREF _Toc_3_3_0000000018 \h</w:instrText>
      </w:r>
      <w:r>
        <w:fldChar w:fldCharType="separate"/>
      </w:r>
      <w:r>
        <w:t>2</w:t>
      </w:r>
      <w:r>
        <w:rPr>
          <w:rFonts w:hint="eastAsia"/>
          <w:lang w:val="en-US" w:eastAsia="zh-CN"/>
        </w:rPr>
        <w:t>0</w:t>
      </w:r>
      <w:r>
        <w:fldChar w:fldCharType="end"/>
      </w:r>
      <w:r>
        <w:fldChar w:fldCharType="end"/>
      </w:r>
    </w:p>
    <w:p>
      <w:pPr>
        <w:pStyle w:val="22"/>
        <w:tabs>
          <w:tab w:val="right" w:leader="dot" w:pos="14562"/>
        </w:tabs>
      </w:pPr>
      <w:r>
        <w:fldChar w:fldCharType="begin"/>
      </w:r>
      <w:r>
        <w:instrText xml:space="preserve"> HYPERLINK \l "_Toc_3_3_0000000019" </w:instrText>
      </w:r>
      <w:r>
        <w:fldChar w:fldCharType="separate"/>
      </w:r>
      <w:r>
        <w:rPr>
          <w:rFonts w:hint="eastAsia"/>
          <w:lang w:val="en-US" w:eastAsia="zh-CN"/>
        </w:rPr>
        <w:t>八</w:t>
      </w:r>
      <w:r>
        <w:t>、名词解释</w:t>
      </w:r>
      <w:r>
        <w:tab/>
      </w:r>
      <w:r>
        <w:fldChar w:fldCharType="begin"/>
      </w:r>
      <w:r>
        <w:instrText xml:space="preserve">PAGEREF _Toc_3_3_0000000019 \h</w:instrText>
      </w:r>
      <w:r>
        <w:fldChar w:fldCharType="separate"/>
      </w:r>
      <w:r>
        <w:t>2</w:t>
      </w:r>
      <w:r>
        <w:rPr>
          <w:rFonts w:hint="eastAsia"/>
          <w:lang w:val="en-US" w:eastAsia="zh-CN"/>
        </w:rPr>
        <w:t>1</w:t>
      </w:r>
      <w:r>
        <w:fldChar w:fldCharType="end"/>
      </w:r>
      <w:r>
        <w:fldChar w:fldCharType="end"/>
      </w:r>
    </w:p>
    <w:p>
      <w:pPr>
        <w:pStyle w:val="22"/>
        <w:tabs>
          <w:tab w:val="right" w:leader="dot" w:pos="14562"/>
        </w:tabs>
      </w:pPr>
      <w:r>
        <w:fldChar w:fldCharType="begin"/>
      </w:r>
      <w:r>
        <w:instrText xml:space="preserve"> HYPERLINK \l "_Toc_3_3_0000000020" </w:instrText>
      </w:r>
      <w:r>
        <w:fldChar w:fldCharType="separate"/>
      </w:r>
      <w:r>
        <w:rPr>
          <w:rFonts w:hint="eastAsia"/>
          <w:lang w:val="en-US" w:eastAsia="zh-CN"/>
        </w:rPr>
        <w:t>九</w:t>
      </w:r>
      <w:r>
        <w:t>、其他需要说明的事项</w:t>
      </w:r>
      <w:r>
        <w:tab/>
      </w:r>
      <w:r>
        <w:fldChar w:fldCharType="begin"/>
      </w:r>
      <w:r>
        <w:instrText xml:space="preserve">PAGEREF _Toc_3_3_0000000020 \h</w:instrText>
      </w:r>
      <w:r>
        <w:fldChar w:fldCharType="separate"/>
      </w:r>
      <w:r>
        <w:t>2</w:t>
      </w:r>
      <w:r>
        <w:rPr>
          <w:rFonts w:hint="eastAsia"/>
          <w:lang w:val="en-US" w:eastAsia="zh-CN"/>
        </w:rPr>
        <w:t>2</w:t>
      </w:r>
      <w:r>
        <w:fldChar w:fldCharType="end"/>
      </w:r>
      <w:r>
        <w:fldChar w:fldCharType="end"/>
      </w:r>
    </w:p>
    <w:p>
      <w:pPr>
        <w:jc w:val="center"/>
        <w:outlineLvl w:val="3"/>
      </w:pPr>
      <w:r>
        <w:fldChar w:fldCharType="end"/>
      </w: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bookmarkEnd w:id="0"/>
    <w:p>
      <w:pPr>
        <w:jc w:val="center"/>
        <w:outlineLvl w:val="4"/>
        <w:rPr>
          <w:rFonts w:ascii="方正小标宋_GBK" w:hAnsi="方正小标宋_GBK" w:eastAsia="方正小标宋_GBK" w:cs="方正小标宋_GBK"/>
          <w:color w:val="000000"/>
          <w:sz w:val="36"/>
        </w:r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pPr>
            <w:r>
              <w:t>362001隆尧县红十字会本级</w:t>
            </w:r>
          </w:p>
        </w:tc>
        <w:tc>
          <w:tcPr>
            <w:tcW w:w="2126" w:type="dxa"/>
            <w:tcBorders>
              <w:top w:val="single" w:color="FFFFFF" w:sz="6" w:space="0"/>
              <w:left w:val="single" w:color="FFFFFF" w:sz="6" w:space="0"/>
              <w:right w:val="single" w:color="FFFFFF" w:sz="6" w:space="0"/>
            </w:tcBorders>
            <w:vAlign w:val="center"/>
          </w:tcPr>
          <w:p>
            <w:pPr>
              <w:pStyle w:val="7"/>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6" w:type="dxa"/>
            <w:vAlign w:val="center"/>
          </w:tcPr>
          <w:p>
            <w:pPr>
              <w:pStyle w:val="11"/>
            </w:pPr>
            <w:r>
              <w:t>一、一般公共预算拨款收入</w:t>
            </w:r>
          </w:p>
        </w:tc>
        <w:tc>
          <w:tcPr>
            <w:tcW w:w="2126" w:type="dxa"/>
            <w:vAlign w:val="center"/>
          </w:tcPr>
          <w:p>
            <w:pPr>
              <w:pStyle w:val="10"/>
            </w:pPr>
            <w:r>
              <w:t>67.33</w:t>
            </w:r>
          </w:p>
        </w:tc>
        <w:tc>
          <w:tcPr>
            <w:tcW w:w="4535" w:type="dxa"/>
            <w:vAlign w:val="center"/>
          </w:tcPr>
          <w:p>
            <w:pPr>
              <w:pStyle w:val="11"/>
            </w:pPr>
            <w:r>
              <w:t>一、一般公共服务支出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6" w:type="dxa"/>
            <w:vAlign w:val="center"/>
          </w:tcPr>
          <w:p>
            <w:pPr>
              <w:pStyle w:val="11"/>
            </w:pPr>
            <w:r>
              <w:t>二、政府性基金预算拨款收入</w:t>
            </w:r>
          </w:p>
        </w:tc>
        <w:tc>
          <w:tcPr>
            <w:tcW w:w="2126" w:type="dxa"/>
            <w:vAlign w:val="center"/>
          </w:tcPr>
          <w:p>
            <w:pPr>
              <w:pStyle w:val="10"/>
            </w:pPr>
          </w:p>
        </w:tc>
        <w:tc>
          <w:tcPr>
            <w:tcW w:w="4535" w:type="dxa"/>
            <w:vAlign w:val="center"/>
          </w:tcPr>
          <w:p>
            <w:pPr>
              <w:pStyle w:val="11"/>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6" w:type="dxa"/>
            <w:vAlign w:val="center"/>
          </w:tcPr>
          <w:p>
            <w:pPr>
              <w:pStyle w:val="11"/>
            </w:pPr>
            <w:r>
              <w:t>三、国有资本经营预算拨款收入</w:t>
            </w:r>
          </w:p>
        </w:tc>
        <w:tc>
          <w:tcPr>
            <w:tcW w:w="2126" w:type="dxa"/>
            <w:vAlign w:val="center"/>
          </w:tcPr>
          <w:p>
            <w:pPr>
              <w:pStyle w:val="10"/>
            </w:pPr>
          </w:p>
        </w:tc>
        <w:tc>
          <w:tcPr>
            <w:tcW w:w="4535" w:type="dxa"/>
            <w:vAlign w:val="center"/>
          </w:tcPr>
          <w:p>
            <w:pPr>
              <w:pStyle w:val="11"/>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6" w:type="dxa"/>
            <w:vAlign w:val="center"/>
          </w:tcPr>
          <w:p>
            <w:pPr>
              <w:pStyle w:val="11"/>
            </w:pPr>
            <w:r>
              <w:t>四、财政专户管理资金收入</w:t>
            </w:r>
          </w:p>
        </w:tc>
        <w:tc>
          <w:tcPr>
            <w:tcW w:w="2126" w:type="dxa"/>
            <w:vAlign w:val="center"/>
          </w:tcPr>
          <w:p>
            <w:pPr>
              <w:pStyle w:val="10"/>
            </w:pPr>
          </w:p>
        </w:tc>
        <w:tc>
          <w:tcPr>
            <w:tcW w:w="4535" w:type="dxa"/>
            <w:vAlign w:val="center"/>
          </w:tcPr>
          <w:p>
            <w:pPr>
              <w:pStyle w:val="11"/>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6" w:type="dxa"/>
            <w:vAlign w:val="center"/>
          </w:tcPr>
          <w:p>
            <w:pPr>
              <w:pStyle w:val="11"/>
            </w:pPr>
            <w:r>
              <w:t>五、单位资金</w:t>
            </w:r>
          </w:p>
        </w:tc>
        <w:tc>
          <w:tcPr>
            <w:tcW w:w="2126" w:type="dxa"/>
            <w:vAlign w:val="center"/>
          </w:tcPr>
          <w:p>
            <w:pPr>
              <w:pStyle w:val="10"/>
            </w:pPr>
          </w:p>
        </w:tc>
        <w:tc>
          <w:tcPr>
            <w:tcW w:w="4535" w:type="dxa"/>
            <w:vAlign w:val="center"/>
          </w:tcPr>
          <w:p>
            <w:pPr>
              <w:pStyle w:val="11"/>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八、社会保障和就业支出</w:t>
            </w:r>
          </w:p>
        </w:tc>
        <w:tc>
          <w:tcPr>
            <w:tcW w:w="2126" w:type="dxa"/>
            <w:vAlign w:val="center"/>
          </w:tcPr>
          <w:p>
            <w:pPr>
              <w:pStyle w:val="10"/>
            </w:pPr>
            <w:r>
              <w:t>60.95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十、卫生健康支出</w:t>
            </w:r>
          </w:p>
        </w:tc>
        <w:tc>
          <w:tcPr>
            <w:tcW w:w="2126" w:type="dxa"/>
            <w:vAlign w:val="center"/>
          </w:tcPr>
          <w:p>
            <w:pPr>
              <w:pStyle w:val="10"/>
            </w:pPr>
            <w:r>
              <w:t>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十二、城乡社区支出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二十、住房保障支出</w:t>
            </w:r>
          </w:p>
        </w:tc>
        <w:tc>
          <w:tcPr>
            <w:tcW w:w="2126" w:type="dxa"/>
            <w:vAlign w:val="center"/>
          </w:tcPr>
          <w:p>
            <w:pPr>
              <w:pStyle w:val="10"/>
            </w:pPr>
            <w:r>
              <w:t>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二十七、债务还本支出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二十八、债务付息支出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二十九、债务发行费用支出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6" w:type="dxa"/>
            <w:vAlign w:val="center"/>
          </w:tcPr>
          <w:p>
            <w:pPr>
              <w:pStyle w:val="11"/>
            </w:pPr>
          </w:p>
        </w:tc>
        <w:tc>
          <w:tcPr>
            <w:tcW w:w="2126" w:type="dxa"/>
            <w:vAlign w:val="center"/>
          </w:tcPr>
          <w:p>
            <w:pPr>
              <w:pStyle w:val="10"/>
            </w:pPr>
          </w:p>
        </w:tc>
        <w:tc>
          <w:tcPr>
            <w:tcW w:w="4535" w:type="dxa"/>
            <w:vAlign w:val="center"/>
          </w:tcPr>
          <w:p>
            <w:pPr>
              <w:pStyle w:val="11"/>
            </w:pPr>
            <w:r>
              <w:t>三十一、往来性收支</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6" w:type="dxa"/>
            <w:vAlign w:val="center"/>
          </w:tcPr>
          <w:p>
            <w:pPr>
              <w:pStyle w:val="13"/>
            </w:pPr>
            <w:r>
              <w:t>本年收入合计</w:t>
            </w:r>
          </w:p>
        </w:tc>
        <w:tc>
          <w:tcPr>
            <w:tcW w:w="2126" w:type="dxa"/>
            <w:vAlign w:val="center"/>
          </w:tcPr>
          <w:p>
            <w:pPr>
              <w:pStyle w:val="14"/>
            </w:pPr>
            <w:r>
              <w:t>67.33</w:t>
            </w:r>
          </w:p>
        </w:tc>
        <w:tc>
          <w:tcPr>
            <w:tcW w:w="4535" w:type="dxa"/>
            <w:vAlign w:val="center"/>
          </w:tcPr>
          <w:p>
            <w:pPr>
              <w:pStyle w:val="13"/>
            </w:pPr>
            <w:r>
              <w:t>本年支出合计</w:t>
            </w:r>
          </w:p>
        </w:tc>
        <w:tc>
          <w:tcPr>
            <w:tcW w:w="2126" w:type="dxa"/>
            <w:vAlign w:val="center"/>
          </w:tcPr>
          <w:p>
            <w:pPr>
              <w:pStyle w:val="14"/>
            </w:pPr>
            <w:r>
              <w:t>67.33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6" w:type="dxa"/>
            <w:vAlign w:val="center"/>
          </w:tcPr>
          <w:p>
            <w:pPr>
              <w:pStyle w:val="11"/>
            </w:pPr>
            <w:r>
              <w:t>上年结转结余</w:t>
            </w:r>
          </w:p>
        </w:tc>
        <w:tc>
          <w:tcPr>
            <w:tcW w:w="2126" w:type="dxa"/>
            <w:vAlign w:val="center"/>
          </w:tcPr>
          <w:p>
            <w:pPr>
              <w:pStyle w:val="10"/>
            </w:pPr>
          </w:p>
        </w:tc>
        <w:tc>
          <w:tcPr>
            <w:tcW w:w="4535" w:type="dxa"/>
            <w:vAlign w:val="center"/>
          </w:tcPr>
          <w:p>
            <w:pPr>
              <w:pStyle w:val="11"/>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4536" w:type="dxa"/>
            <w:vAlign w:val="center"/>
          </w:tcPr>
          <w:p>
            <w:pPr>
              <w:pStyle w:val="13"/>
            </w:pPr>
            <w:r>
              <w:t>收入总计</w:t>
            </w:r>
          </w:p>
        </w:tc>
        <w:tc>
          <w:tcPr>
            <w:tcW w:w="2126" w:type="dxa"/>
            <w:vAlign w:val="center"/>
          </w:tcPr>
          <w:p>
            <w:pPr>
              <w:pStyle w:val="14"/>
            </w:pPr>
            <w:r>
              <w:t>67.33</w:t>
            </w:r>
          </w:p>
        </w:tc>
        <w:tc>
          <w:tcPr>
            <w:tcW w:w="4535" w:type="dxa"/>
            <w:vAlign w:val="center"/>
          </w:tcPr>
          <w:p>
            <w:pPr>
              <w:pStyle w:val="13"/>
            </w:pPr>
            <w:r>
              <w:t>支出总计</w:t>
            </w:r>
          </w:p>
        </w:tc>
        <w:tc>
          <w:tcPr>
            <w:tcW w:w="2126" w:type="dxa"/>
            <w:vAlign w:val="center"/>
          </w:tcPr>
          <w:p>
            <w:pPr>
              <w:pStyle w:val="14"/>
            </w:pPr>
            <w:r>
              <w:t>67.33</w:t>
            </w:r>
          </w:p>
        </w:tc>
      </w:tr>
    </w:tbl>
    <w:p>
      <w:pPr>
        <w:sectPr>
          <w:footerReference r:id="rId5" w:type="default"/>
          <w:footerReference r:id="rId6" w:type="even"/>
          <w:pgSz w:w="16840" w:h="11900" w:orient="landscape"/>
          <w:pgMar w:top="1361" w:right="1020" w:bottom="1134" w:left="1020" w:header="720" w:footer="720" w:gutter="0"/>
          <w:pgNumType w:fmt="decimal"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pPr>
            <w:r>
              <w:t>362001隆尧县红十字会本级</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67.33</w:t>
            </w:r>
          </w:p>
        </w:tc>
        <w:tc>
          <w:tcPr>
            <w:tcW w:w="1134" w:type="dxa"/>
            <w:vAlign w:val="center"/>
          </w:tcPr>
          <w:p>
            <w:pPr>
              <w:pStyle w:val="14"/>
            </w:pPr>
            <w:r>
              <w:t>67.33</w:t>
            </w:r>
          </w:p>
        </w:tc>
        <w:tc>
          <w:tcPr>
            <w:tcW w:w="1134" w:type="dxa"/>
            <w:vAlign w:val="center"/>
          </w:tcPr>
          <w:p>
            <w:pPr>
              <w:pStyle w:val="14"/>
            </w:pPr>
            <w:r>
              <w:t>67.33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0"/>
            </w:pPr>
            <w:r>
              <w:t>60.95</w:t>
            </w:r>
          </w:p>
        </w:tc>
        <w:tc>
          <w:tcPr>
            <w:tcW w:w="1134" w:type="dxa"/>
            <w:vAlign w:val="center"/>
          </w:tcPr>
          <w:p>
            <w:pPr>
              <w:pStyle w:val="10"/>
            </w:pPr>
            <w:r>
              <w:t>60.95</w:t>
            </w:r>
          </w:p>
        </w:tc>
        <w:tc>
          <w:tcPr>
            <w:tcW w:w="1134" w:type="dxa"/>
            <w:vAlign w:val="center"/>
          </w:tcPr>
          <w:p>
            <w:pPr>
              <w:pStyle w:val="10"/>
            </w:pPr>
            <w:r>
              <w:t>60.95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0"/>
            </w:pPr>
            <w:r>
              <w:t>5.06</w:t>
            </w:r>
          </w:p>
        </w:tc>
        <w:tc>
          <w:tcPr>
            <w:tcW w:w="1134" w:type="dxa"/>
            <w:vAlign w:val="center"/>
          </w:tcPr>
          <w:p>
            <w:pPr>
              <w:pStyle w:val="10"/>
            </w:pPr>
            <w:r>
              <w:t>5.06</w:t>
            </w:r>
          </w:p>
        </w:tc>
        <w:tc>
          <w:tcPr>
            <w:tcW w:w="1134" w:type="dxa"/>
            <w:vAlign w:val="center"/>
          </w:tcPr>
          <w:p>
            <w:pPr>
              <w:pStyle w:val="10"/>
            </w:pPr>
            <w:r>
              <w:t>5.06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0"/>
            </w:pPr>
            <w:r>
              <w:t>5.06</w:t>
            </w:r>
          </w:p>
        </w:tc>
        <w:tc>
          <w:tcPr>
            <w:tcW w:w="1134" w:type="dxa"/>
            <w:vAlign w:val="center"/>
          </w:tcPr>
          <w:p>
            <w:pPr>
              <w:pStyle w:val="10"/>
            </w:pPr>
            <w:r>
              <w:t>5.06</w:t>
            </w:r>
          </w:p>
        </w:tc>
        <w:tc>
          <w:tcPr>
            <w:tcW w:w="1134" w:type="dxa"/>
            <w:vAlign w:val="center"/>
          </w:tcPr>
          <w:p>
            <w:pPr>
              <w:pStyle w:val="10"/>
            </w:pPr>
            <w:r>
              <w:t>5.06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1"/>
            </w:pPr>
            <w:r>
              <w:t>20816</w:t>
            </w:r>
          </w:p>
        </w:tc>
        <w:tc>
          <w:tcPr>
            <w:tcW w:w="1559" w:type="dxa"/>
            <w:vAlign w:val="center"/>
          </w:tcPr>
          <w:p>
            <w:pPr>
              <w:pStyle w:val="11"/>
            </w:pPr>
            <w:r>
              <w:t>红十字事业</w:t>
            </w:r>
          </w:p>
        </w:tc>
        <w:tc>
          <w:tcPr>
            <w:tcW w:w="1134" w:type="dxa"/>
            <w:vAlign w:val="center"/>
          </w:tcPr>
          <w:p>
            <w:pPr>
              <w:pStyle w:val="10"/>
            </w:pPr>
            <w:r>
              <w:t>55.89</w:t>
            </w:r>
          </w:p>
        </w:tc>
        <w:tc>
          <w:tcPr>
            <w:tcW w:w="1134" w:type="dxa"/>
            <w:vAlign w:val="center"/>
          </w:tcPr>
          <w:p>
            <w:pPr>
              <w:pStyle w:val="10"/>
            </w:pPr>
            <w:r>
              <w:t>55.89</w:t>
            </w:r>
          </w:p>
        </w:tc>
        <w:tc>
          <w:tcPr>
            <w:tcW w:w="1134" w:type="dxa"/>
            <w:vAlign w:val="center"/>
          </w:tcPr>
          <w:p>
            <w:pPr>
              <w:pStyle w:val="10"/>
            </w:pPr>
            <w:r>
              <w:t>55.89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6</w:t>
            </w:r>
          </w:p>
        </w:tc>
        <w:tc>
          <w:tcPr>
            <w:tcW w:w="992" w:type="dxa"/>
            <w:vAlign w:val="center"/>
          </w:tcPr>
          <w:p>
            <w:pPr>
              <w:pStyle w:val="11"/>
            </w:pPr>
            <w:r>
              <w:t>2081650</w:t>
            </w:r>
          </w:p>
        </w:tc>
        <w:tc>
          <w:tcPr>
            <w:tcW w:w="1559" w:type="dxa"/>
            <w:vAlign w:val="center"/>
          </w:tcPr>
          <w:p>
            <w:pPr>
              <w:pStyle w:val="11"/>
            </w:pPr>
            <w:r>
              <w:t>事业运行</w:t>
            </w:r>
          </w:p>
        </w:tc>
        <w:tc>
          <w:tcPr>
            <w:tcW w:w="1134" w:type="dxa"/>
            <w:vAlign w:val="center"/>
          </w:tcPr>
          <w:p>
            <w:pPr>
              <w:pStyle w:val="10"/>
            </w:pPr>
            <w:r>
              <w:t>55.89</w:t>
            </w:r>
          </w:p>
        </w:tc>
        <w:tc>
          <w:tcPr>
            <w:tcW w:w="1134" w:type="dxa"/>
            <w:vAlign w:val="center"/>
          </w:tcPr>
          <w:p>
            <w:pPr>
              <w:pStyle w:val="10"/>
            </w:pPr>
            <w:r>
              <w:t>55.89</w:t>
            </w:r>
          </w:p>
        </w:tc>
        <w:tc>
          <w:tcPr>
            <w:tcW w:w="1134" w:type="dxa"/>
            <w:vAlign w:val="center"/>
          </w:tcPr>
          <w:p>
            <w:pPr>
              <w:pStyle w:val="10"/>
            </w:pPr>
            <w:r>
              <w:t>55.89</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7</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0"/>
            </w:pPr>
            <w:r>
              <w:t>2.31</w:t>
            </w:r>
          </w:p>
        </w:tc>
        <w:tc>
          <w:tcPr>
            <w:tcW w:w="1134" w:type="dxa"/>
            <w:vAlign w:val="center"/>
          </w:tcPr>
          <w:p>
            <w:pPr>
              <w:pStyle w:val="10"/>
            </w:pPr>
            <w:r>
              <w:t>2.31</w:t>
            </w:r>
          </w:p>
        </w:tc>
        <w:tc>
          <w:tcPr>
            <w:tcW w:w="1134" w:type="dxa"/>
            <w:vAlign w:val="center"/>
          </w:tcPr>
          <w:p>
            <w:pPr>
              <w:pStyle w:val="10"/>
            </w:pPr>
            <w:r>
              <w:t>2.31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8</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0"/>
            </w:pPr>
            <w:r>
              <w:t>2.31</w:t>
            </w:r>
          </w:p>
        </w:tc>
        <w:tc>
          <w:tcPr>
            <w:tcW w:w="1134" w:type="dxa"/>
            <w:vAlign w:val="center"/>
          </w:tcPr>
          <w:p>
            <w:pPr>
              <w:pStyle w:val="10"/>
            </w:pPr>
            <w:r>
              <w:t>2.31</w:t>
            </w:r>
          </w:p>
        </w:tc>
        <w:tc>
          <w:tcPr>
            <w:tcW w:w="1134" w:type="dxa"/>
            <w:vAlign w:val="center"/>
          </w:tcPr>
          <w:p>
            <w:pPr>
              <w:pStyle w:val="10"/>
            </w:pPr>
            <w:r>
              <w:t>2.31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9</w:t>
            </w:r>
          </w:p>
        </w:tc>
        <w:tc>
          <w:tcPr>
            <w:tcW w:w="992" w:type="dxa"/>
            <w:vAlign w:val="center"/>
          </w:tcPr>
          <w:p>
            <w:pPr>
              <w:pStyle w:val="11"/>
            </w:pPr>
            <w:r>
              <w:t>2101102</w:t>
            </w:r>
          </w:p>
        </w:tc>
        <w:tc>
          <w:tcPr>
            <w:tcW w:w="1559" w:type="dxa"/>
            <w:vAlign w:val="center"/>
          </w:tcPr>
          <w:p>
            <w:pPr>
              <w:pStyle w:val="11"/>
            </w:pPr>
            <w:r>
              <w:t>事业单位医疗</w:t>
            </w:r>
          </w:p>
        </w:tc>
        <w:tc>
          <w:tcPr>
            <w:tcW w:w="1134" w:type="dxa"/>
            <w:vAlign w:val="center"/>
          </w:tcPr>
          <w:p>
            <w:pPr>
              <w:pStyle w:val="10"/>
            </w:pPr>
            <w:r>
              <w:t>2.31</w:t>
            </w:r>
          </w:p>
        </w:tc>
        <w:tc>
          <w:tcPr>
            <w:tcW w:w="1134" w:type="dxa"/>
            <w:vAlign w:val="center"/>
          </w:tcPr>
          <w:p>
            <w:pPr>
              <w:pStyle w:val="10"/>
            </w:pPr>
            <w:r>
              <w:t>2.31</w:t>
            </w:r>
          </w:p>
        </w:tc>
        <w:tc>
          <w:tcPr>
            <w:tcW w:w="1134" w:type="dxa"/>
            <w:vAlign w:val="center"/>
          </w:tcPr>
          <w:p>
            <w:pPr>
              <w:pStyle w:val="10"/>
            </w:pPr>
            <w:r>
              <w:t>2.31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10</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0"/>
            </w:pPr>
            <w:r>
              <w:t>4.06</w:t>
            </w:r>
          </w:p>
        </w:tc>
        <w:tc>
          <w:tcPr>
            <w:tcW w:w="1134" w:type="dxa"/>
            <w:vAlign w:val="center"/>
          </w:tcPr>
          <w:p>
            <w:pPr>
              <w:pStyle w:val="10"/>
            </w:pPr>
            <w:r>
              <w:t>4.06</w:t>
            </w:r>
          </w:p>
        </w:tc>
        <w:tc>
          <w:tcPr>
            <w:tcW w:w="1134" w:type="dxa"/>
            <w:vAlign w:val="center"/>
          </w:tcPr>
          <w:p>
            <w:pPr>
              <w:pStyle w:val="10"/>
            </w:pPr>
            <w:r>
              <w:t>4.06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11</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0"/>
            </w:pPr>
            <w:r>
              <w:t>4.06</w:t>
            </w:r>
          </w:p>
        </w:tc>
        <w:tc>
          <w:tcPr>
            <w:tcW w:w="1134" w:type="dxa"/>
            <w:vAlign w:val="center"/>
          </w:tcPr>
          <w:p>
            <w:pPr>
              <w:pStyle w:val="10"/>
            </w:pPr>
            <w:r>
              <w:t>4.06</w:t>
            </w:r>
          </w:p>
        </w:tc>
        <w:tc>
          <w:tcPr>
            <w:tcW w:w="1134" w:type="dxa"/>
            <w:vAlign w:val="center"/>
          </w:tcPr>
          <w:p>
            <w:pPr>
              <w:pStyle w:val="10"/>
            </w:pPr>
            <w:r>
              <w:t>4.06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2"/>
            </w:pPr>
            <w:r>
              <w:t>12</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0"/>
            </w:pPr>
            <w:r>
              <w:t>4.06</w:t>
            </w:r>
          </w:p>
        </w:tc>
        <w:tc>
          <w:tcPr>
            <w:tcW w:w="1134" w:type="dxa"/>
            <w:vAlign w:val="center"/>
          </w:tcPr>
          <w:p>
            <w:pPr>
              <w:pStyle w:val="10"/>
            </w:pPr>
            <w:r>
              <w:t>4.06</w:t>
            </w:r>
          </w:p>
        </w:tc>
        <w:tc>
          <w:tcPr>
            <w:tcW w:w="1134" w:type="dxa"/>
            <w:vAlign w:val="center"/>
          </w:tcPr>
          <w:p>
            <w:pPr>
              <w:pStyle w:val="10"/>
            </w:pPr>
            <w:r>
              <w:t>4.06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pPr>
            <w:r>
              <w:t>362001隆尧县红十字会本级</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6"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6"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5"/>
            </w:pPr>
          </w:p>
        </w:tc>
        <w:tc>
          <w:tcPr>
            <w:tcW w:w="4536" w:type="dxa"/>
            <w:vAlign w:val="center"/>
          </w:tcPr>
          <w:p>
            <w:pPr>
              <w:pStyle w:val="13"/>
            </w:pPr>
            <w:r>
              <w:t>合计</w:t>
            </w:r>
          </w:p>
        </w:tc>
        <w:tc>
          <w:tcPr>
            <w:tcW w:w="1361" w:type="dxa"/>
            <w:vAlign w:val="center"/>
          </w:tcPr>
          <w:p>
            <w:pPr>
              <w:pStyle w:val="14"/>
            </w:pPr>
            <w:r>
              <w:t>67.33</w:t>
            </w:r>
          </w:p>
        </w:tc>
        <w:tc>
          <w:tcPr>
            <w:tcW w:w="1361" w:type="dxa"/>
            <w:vAlign w:val="center"/>
          </w:tcPr>
          <w:p>
            <w:pPr>
              <w:pStyle w:val="14"/>
            </w:pPr>
            <w:r>
              <w:t>53.33</w:t>
            </w:r>
          </w:p>
        </w:tc>
        <w:tc>
          <w:tcPr>
            <w:tcW w:w="1361" w:type="dxa"/>
            <w:vAlign w:val="center"/>
          </w:tcPr>
          <w:p>
            <w:pPr>
              <w:pStyle w:val="14"/>
            </w:pPr>
            <w:r>
              <w:t>14.00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1"/>
            </w:pPr>
            <w:r>
              <w:t>208</w:t>
            </w:r>
          </w:p>
        </w:tc>
        <w:tc>
          <w:tcPr>
            <w:tcW w:w="4536" w:type="dxa"/>
            <w:vAlign w:val="center"/>
          </w:tcPr>
          <w:p>
            <w:pPr>
              <w:pStyle w:val="11"/>
            </w:pPr>
            <w:r>
              <w:t>社会保障和就业支出</w:t>
            </w:r>
          </w:p>
        </w:tc>
        <w:tc>
          <w:tcPr>
            <w:tcW w:w="1361" w:type="dxa"/>
            <w:vAlign w:val="center"/>
          </w:tcPr>
          <w:p>
            <w:pPr>
              <w:pStyle w:val="10"/>
            </w:pPr>
            <w:r>
              <w:t>60.95</w:t>
            </w:r>
          </w:p>
        </w:tc>
        <w:tc>
          <w:tcPr>
            <w:tcW w:w="1361" w:type="dxa"/>
            <w:vAlign w:val="center"/>
          </w:tcPr>
          <w:p>
            <w:pPr>
              <w:pStyle w:val="10"/>
            </w:pPr>
            <w:r>
              <w:t>46.95</w:t>
            </w:r>
          </w:p>
        </w:tc>
        <w:tc>
          <w:tcPr>
            <w:tcW w:w="1361" w:type="dxa"/>
            <w:vAlign w:val="center"/>
          </w:tcPr>
          <w:p>
            <w:pPr>
              <w:pStyle w:val="10"/>
            </w:pPr>
            <w:r>
              <w:t>14.00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1"/>
            </w:pPr>
            <w:r>
              <w:t>20805</w:t>
            </w:r>
          </w:p>
        </w:tc>
        <w:tc>
          <w:tcPr>
            <w:tcW w:w="4536" w:type="dxa"/>
            <w:vAlign w:val="center"/>
          </w:tcPr>
          <w:p>
            <w:pPr>
              <w:pStyle w:val="11"/>
            </w:pPr>
            <w:r>
              <w:t>行政事业单位养老支出</w:t>
            </w:r>
          </w:p>
        </w:tc>
        <w:tc>
          <w:tcPr>
            <w:tcW w:w="1361" w:type="dxa"/>
            <w:vAlign w:val="center"/>
          </w:tcPr>
          <w:p>
            <w:pPr>
              <w:pStyle w:val="10"/>
            </w:pPr>
            <w:r>
              <w:t>5.06</w:t>
            </w:r>
          </w:p>
        </w:tc>
        <w:tc>
          <w:tcPr>
            <w:tcW w:w="1361" w:type="dxa"/>
            <w:vAlign w:val="center"/>
          </w:tcPr>
          <w:p>
            <w:pPr>
              <w:pStyle w:val="10"/>
            </w:pPr>
            <w:r>
              <w:t>5.06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1"/>
            </w:pPr>
            <w:r>
              <w:t>2080505</w:t>
            </w:r>
          </w:p>
        </w:tc>
        <w:tc>
          <w:tcPr>
            <w:tcW w:w="4536" w:type="dxa"/>
            <w:vAlign w:val="center"/>
          </w:tcPr>
          <w:p>
            <w:pPr>
              <w:pStyle w:val="11"/>
            </w:pPr>
            <w:r>
              <w:t>机关事业单位基本养老保险缴费支出</w:t>
            </w:r>
          </w:p>
        </w:tc>
        <w:tc>
          <w:tcPr>
            <w:tcW w:w="1361" w:type="dxa"/>
            <w:vAlign w:val="center"/>
          </w:tcPr>
          <w:p>
            <w:pPr>
              <w:pStyle w:val="10"/>
            </w:pPr>
            <w:r>
              <w:t>5.06</w:t>
            </w:r>
          </w:p>
        </w:tc>
        <w:tc>
          <w:tcPr>
            <w:tcW w:w="1361" w:type="dxa"/>
            <w:vAlign w:val="center"/>
          </w:tcPr>
          <w:p>
            <w:pPr>
              <w:pStyle w:val="10"/>
            </w:pPr>
            <w:r>
              <w:t>5.06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1"/>
            </w:pPr>
            <w:r>
              <w:t>20816</w:t>
            </w:r>
          </w:p>
        </w:tc>
        <w:tc>
          <w:tcPr>
            <w:tcW w:w="4536" w:type="dxa"/>
            <w:vAlign w:val="center"/>
          </w:tcPr>
          <w:p>
            <w:pPr>
              <w:pStyle w:val="11"/>
            </w:pPr>
            <w:r>
              <w:t>红十字事业</w:t>
            </w:r>
          </w:p>
        </w:tc>
        <w:tc>
          <w:tcPr>
            <w:tcW w:w="1361" w:type="dxa"/>
            <w:vAlign w:val="center"/>
          </w:tcPr>
          <w:p>
            <w:pPr>
              <w:pStyle w:val="10"/>
            </w:pPr>
            <w:r>
              <w:t>55.89</w:t>
            </w:r>
          </w:p>
        </w:tc>
        <w:tc>
          <w:tcPr>
            <w:tcW w:w="1361" w:type="dxa"/>
            <w:vAlign w:val="center"/>
          </w:tcPr>
          <w:p>
            <w:pPr>
              <w:pStyle w:val="10"/>
            </w:pPr>
            <w:r>
              <w:t>41.89</w:t>
            </w:r>
          </w:p>
        </w:tc>
        <w:tc>
          <w:tcPr>
            <w:tcW w:w="1361" w:type="dxa"/>
            <w:vAlign w:val="center"/>
          </w:tcPr>
          <w:p>
            <w:pPr>
              <w:pStyle w:val="10"/>
            </w:pPr>
            <w:r>
              <w:t>14.00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992" w:type="dxa"/>
            <w:vAlign w:val="center"/>
          </w:tcPr>
          <w:p>
            <w:pPr>
              <w:pStyle w:val="11"/>
            </w:pPr>
            <w:r>
              <w:t>2081650</w:t>
            </w:r>
          </w:p>
        </w:tc>
        <w:tc>
          <w:tcPr>
            <w:tcW w:w="4536" w:type="dxa"/>
            <w:vAlign w:val="center"/>
          </w:tcPr>
          <w:p>
            <w:pPr>
              <w:pStyle w:val="11"/>
            </w:pPr>
            <w:r>
              <w:t>事业运行</w:t>
            </w:r>
          </w:p>
        </w:tc>
        <w:tc>
          <w:tcPr>
            <w:tcW w:w="1361" w:type="dxa"/>
            <w:vAlign w:val="center"/>
          </w:tcPr>
          <w:p>
            <w:pPr>
              <w:pStyle w:val="10"/>
            </w:pPr>
            <w:r>
              <w:t>55.89</w:t>
            </w:r>
          </w:p>
        </w:tc>
        <w:tc>
          <w:tcPr>
            <w:tcW w:w="1361" w:type="dxa"/>
            <w:vAlign w:val="center"/>
          </w:tcPr>
          <w:p>
            <w:pPr>
              <w:pStyle w:val="10"/>
            </w:pPr>
            <w:r>
              <w:t>41.89</w:t>
            </w:r>
          </w:p>
        </w:tc>
        <w:tc>
          <w:tcPr>
            <w:tcW w:w="1361" w:type="dxa"/>
            <w:vAlign w:val="center"/>
          </w:tcPr>
          <w:p>
            <w:pPr>
              <w:pStyle w:val="10"/>
            </w:pPr>
            <w:r>
              <w:t>14.00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992" w:type="dxa"/>
            <w:vAlign w:val="center"/>
          </w:tcPr>
          <w:p>
            <w:pPr>
              <w:pStyle w:val="11"/>
            </w:pPr>
            <w:r>
              <w:t>210</w:t>
            </w:r>
          </w:p>
        </w:tc>
        <w:tc>
          <w:tcPr>
            <w:tcW w:w="4536" w:type="dxa"/>
            <w:vAlign w:val="center"/>
          </w:tcPr>
          <w:p>
            <w:pPr>
              <w:pStyle w:val="11"/>
            </w:pPr>
            <w:r>
              <w:t>卫生健康支出</w:t>
            </w:r>
          </w:p>
        </w:tc>
        <w:tc>
          <w:tcPr>
            <w:tcW w:w="1361" w:type="dxa"/>
            <w:vAlign w:val="center"/>
          </w:tcPr>
          <w:p>
            <w:pPr>
              <w:pStyle w:val="10"/>
            </w:pPr>
            <w:r>
              <w:t>2.31</w:t>
            </w:r>
          </w:p>
        </w:tc>
        <w:tc>
          <w:tcPr>
            <w:tcW w:w="1361" w:type="dxa"/>
            <w:vAlign w:val="center"/>
          </w:tcPr>
          <w:p>
            <w:pPr>
              <w:pStyle w:val="10"/>
            </w:pPr>
            <w:r>
              <w:t>2.31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992" w:type="dxa"/>
            <w:vAlign w:val="center"/>
          </w:tcPr>
          <w:p>
            <w:pPr>
              <w:pStyle w:val="11"/>
            </w:pPr>
            <w:r>
              <w:t>21011</w:t>
            </w:r>
          </w:p>
        </w:tc>
        <w:tc>
          <w:tcPr>
            <w:tcW w:w="4536" w:type="dxa"/>
            <w:vAlign w:val="center"/>
          </w:tcPr>
          <w:p>
            <w:pPr>
              <w:pStyle w:val="11"/>
            </w:pPr>
            <w:r>
              <w:t>行政事业单位医疗</w:t>
            </w:r>
          </w:p>
        </w:tc>
        <w:tc>
          <w:tcPr>
            <w:tcW w:w="1361" w:type="dxa"/>
            <w:vAlign w:val="center"/>
          </w:tcPr>
          <w:p>
            <w:pPr>
              <w:pStyle w:val="10"/>
            </w:pPr>
            <w:r>
              <w:t>2.31</w:t>
            </w:r>
          </w:p>
        </w:tc>
        <w:tc>
          <w:tcPr>
            <w:tcW w:w="1361" w:type="dxa"/>
            <w:vAlign w:val="center"/>
          </w:tcPr>
          <w:p>
            <w:pPr>
              <w:pStyle w:val="10"/>
            </w:pPr>
            <w:r>
              <w:t>2.31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992" w:type="dxa"/>
            <w:vAlign w:val="center"/>
          </w:tcPr>
          <w:p>
            <w:pPr>
              <w:pStyle w:val="11"/>
            </w:pPr>
            <w:r>
              <w:t>2101102</w:t>
            </w:r>
          </w:p>
        </w:tc>
        <w:tc>
          <w:tcPr>
            <w:tcW w:w="4536" w:type="dxa"/>
            <w:vAlign w:val="center"/>
          </w:tcPr>
          <w:p>
            <w:pPr>
              <w:pStyle w:val="11"/>
            </w:pPr>
            <w:r>
              <w:t>事业单位医疗</w:t>
            </w:r>
          </w:p>
        </w:tc>
        <w:tc>
          <w:tcPr>
            <w:tcW w:w="1361" w:type="dxa"/>
            <w:vAlign w:val="center"/>
          </w:tcPr>
          <w:p>
            <w:pPr>
              <w:pStyle w:val="10"/>
            </w:pPr>
            <w:r>
              <w:t>2.31</w:t>
            </w:r>
          </w:p>
        </w:tc>
        <w:tc>
          <w:tcPr>
            <w:tcW w:w="1361" w:type="dxa"/>
            <w:vAlign w:val="center"/>
          </w:tcPr>
          <w:p>
            <w:pPr>
              <w:pStyle w:val="10"/>
            </w:pPr>
            <w:r>
              <w:t>2.31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992" w:type="dxa"/>
            <w:vAlign w:val="center"/>
          </w:tcPr>
          <w:p>
            <w:pPr>
              <w:pStyle w:val="11"/>
            </w:pPr>
            <w:r>
              <w:t>221</w:t>
            </w:r>
          </w:p>
        </w:tc>
        <w:tc>
          <w:tcPr>
            <w:tcW w:w="4536" w:type="dxa"/>
            <w:vAlign w:val="center"/>
          </w:tcPr>
          <w:p>
            <w:pPr>
              <w:pStyle w:val="11"/>
            </w:pPr>
            <w:r>
              <w:t>住房保障支出</w:t>
            </w:r>
          </w:p>
        </w:tc>
        <w:tc>
          <w:tcPr>
            <w:tcW w:w="1361" w:type="dxa"/>
            <w:vAlign w:val="center"/>
          </w:tcPr>
          <w:p>
            <w:pPr>
              <w:pStyle w:val="10"/>
            </w:pPr>
            <w:r>
              <w:t>4.06</w:t>
            </w:r>
          </w:p>
        </w:tc>
        <w:tc>
          <w:tcPr>
            <w:tcW w:w="1361" w:type="dxa"/>
            <w:vAlign w:val="center"/>
          </w:tcPr>
          <w:p>
            <w:pPr>
              <w:pStyle w:val="10"/>
            </w:pPr>
            <w:r>
              <w:t>4.06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992" w:type="dxa"/>
            <w:vAlign w:val="center"/>
          </w:tcPr>
          <w:p>
            <w:pPr>
              <w:pStyle w:val="11"/>
            </w:pPr>
            <w:r>
              <w:t>22102</w:t>
            </w:r>
          </w:p>
        </w:tc>
        <w:tc>
          <w:tcPr>
            <w:tcW w:w="4536" w:type="dxa"/>
            <w:vAlign w:val="center"/>
          </w:tcPr>
          <w:p>
            <w:pPr>
              <w:pStyle w:val="11"/>
            </w:pPr>
            <w:r>
              <w:t>住房改革支出</w:t>
            </w:r>
          </w:p>
        </w:tc>
        <w:tc>
          <w:tcPr>
            <w:tcW w:w="1361" w:type="dxa"/>
            <w:vAlign w:val="center"/>
          </w:tcPr>
          <w:p>
            <w:pPr>
              <w:pStyle w:val="10"/>
            </w:pPr>
            <w:r>
              <w:t>4.06</w:t>
            </w:r>
          </w:p>
        </w:tc>
        <w:tc>
          <w:tcPr>
            <w:tcW w:w="1361" w:type="dxa"/>
            <w:vAlign w:val="center"/>
          </w:tcPr>
          <w:p>
            <w:pPr>
              <w:pStyle w:val="10"/>
            </w:pPr>
            <w:r>
              <w:t>4.06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992" w:type="dxa"/>
            <w:vAlign w:val="center"/>
          </w:tcPr>
          <w:p>
            <w:pPr>
              <w:pStyle w:val="11"/>
            </w:pPr>
            <w:r>
              <w:t>2210201</w:t>
            </w:r>
          </w:p>
        </w:tc>
        <w:tc>
          <w:tcPr>
            <w:tcW w:w="4536" w:type="dxa"/>
            <w:vAlign w:val="center"/>
          </w:tcPr>
          <w:p>
            <w:pPr>
              <w:pStyle w:val="11"/>
            </w:pPr>
            <w:r>
              <w:t>住房公积金</w:t>
            </w:r>
          </w:p>
        </w:tc>
        <w:tc>
          <w:tcPr>
            <w:tcW w:w="1361" w:type="dxa"/>
            <w:vAlign w:val="center"/>
          </w:tcPr>
          <w:p>
            <w:pPr>
              <w:pStyle w:val="10"/>
            </w:pPr>
            <w:r>
              <w:t>4.06</w:t>
            </w:r>
          </w:p>
        </w:tc>
        <w:tc>
          <w:tcPr>
            <w:tcW w:w="1361" w:type="dxa"/>
            <w:vAlign w:val="center"/>
          </w:tcPr>
          <w:p>
            <w:pPr>
              <w:pStyle w:val="10"/>
            </w:pPr>
            <w:r>
              <w:t>4.06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pPr>
            <w:r>
              <w:t>362001隆尧县红十字会本级</w:t>
            </w:r>
          </w:p>
        </w:tc>
        <w:tc>
          <w:tcPr>
            <w:tcW w:w="3402" w:type="dxa"/>
            <w:tcBorders>
              <w:top w:val="single" w:color="FFFFFF" w:sz="6" w:space="0"/>
              <w:left w:val="single" w:color="FFFFFF" w:sz="6" w:space="0"/>
              <w:right w:val="single" w:color="FFFFFF" w:sz="6" w:space="0"/>
            </w:tcBorders>
            <w:vAlign w:val="center"/>
          </w:tcPr>
          <w:p>
            <w:pPr>
              <w:pStyle w:val="7"/>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1"/>
            </w:pPr>
            <w:r>
              <w:t>一、一般公共预算拨款</w:t>
            </w:r>
          </w:p>
        </w:tc>
        <w:tc>
          <w:tcPr>
            <w:tcW w:w="1474" w:type="dxa"/>
            <w:vAlign w:val="center"/>
          </w:tcPr>
          <w:p>
            <w:pPr>
              <w:pStyle w:val="10"/>
            </w:pPr>
            <w:r>
              <w:t>67.33</w:t>
            </w:r>
          </w:p>
        </w:tc>
        <w:tc>
          <w:tcPr>
            <w:tcW w:w="3402" w:type="dxa"/>
            <w:vAlign w:val="center"/>
          </w:tcPr>
          <w:p>
            <w:pPr>
              <w:pStyle w:val="11"/>
            </w:pPr>
            <w:r>
              <w:t>一、一般公共服务支出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八、社会保障和就业支出</w:t>
            </w:r>
          </w:p>
        </w:tc>
        <w:tc>
          <w:tcPr>
            <w:tcW w:w="1474" w:type="dxa"/>
            <w:vAlign w:val="center"/>
          </w:tcPr>
          <w:p>
            <w:pPr>
              <w:pStyle w:val="10"/>
            </w:pPr>
            <w:r>
              <w:t>60.95</w:t>
            </w:r>
          </w:p>
        </w:tc>
        <w:tc>
          <w:tcPr>
            <w:tcW w:w="1474" w:type="dxa"/>
            <w:vAlign w:val="center"/>
          </w:tcPr>
          <w:p>
            <w:pPr>
              <w:pStyle w:val="10"/>
            </w:pPr>
            <w:r>
              <w:t>60.95</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十、卫生健康支出</w:t>
            </w:r>
          </w:p>
        </w:tc>
        <w:tc>
          <w:tcPr>
            <w:tcW w:w="1474" w:type="dxa"/>
            <w:vAlign w:val="center"/>
          </w:tcPr>
          <w:p>
            <w:pPr>
              <w:pStyle w:val="10"/>
            </w:pPr>
            <w:r>
              <w:t>2.31</w:t>
            </w:r>
          </w:p>
        </w:tc>
        <w:tc>
          <w:tcPr>
            <w:tcW w:w="1474" w:type="dxa"/>
            <w:vAlign w:val="center"/>
          </w:tcPr>
          <w:p>
            <w:pPr>
              <w:pStyle w:val="10"/>
            </w:pPr>
            <w:r>
              <w:t>2.31</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十二、城乡社区支出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二十、住房保障支出</w:t>
            </w:r>
          </w:p>
        </w:tc>
        <w:tc>
          <w:tcPr>
            <w:tcW w:w="1474" w:type="dxa"/>
            <w:vAlign w:val="center"/>
          </w:tcPr>
          <w:p>
            <w:pPr>
              <w:pStyle w:val="10"/>
            </w:pPr>
            <w:r>
              <w:t>4.06</w:t>
            </w:r>
          </w:p>
        </w:tc>
        <w:tc>
          <w:tcPr>
            <w:tcW w:w="1474" w:type="dxa"/>
            <w:vAlign w:val="center"/>
          </w:tcPr>
          <w:p>
            <w:pPr>
              <w:pStyle w:val="10"/>
            </w:pPr>
            <w:r>
              <w:t>4.06</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二十七、债务还本支出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二十八、债务付息支出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二十九、债务发行费用支出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1"/>
            </w:pPr>
          </w:p>
        </w:tc>
        <w:tc>
          <w:tcPr>
            <w:tcW w:w="1474" w:type="dxa"/>
            <w:vAlign w:val="center"/>
          </w:tcPr>
          <w:p>
            <w:pPr>
              <w:pStyle w:val="10"/>
            </w:pPr>
          </w:p>
        </w:tc>
        <w:tc>
          <w:tcPr>
            <w:tcW w:w="3402" w:type="dxa"/>
            <w:vAlign w:val="center"/>
          </w:tcPr>
          <w:p>
            <w:pPr>
              <w:pStyle w:val="11"/>
            </w:pPr>
            <w:r>
              <w:t>三十一、往来性收支</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3"/>
            </w:pPr>
            <w:r>
              <w:t>本年收入合计</w:t>
            </w:r>
          </w:p>
        </w:tc>
        <w:tc>
          <w:tcPr>
            <w:tcW w:w="1474" w:type="dxa"/>
            <w:vAlign w:val="center"/>
          </w:tcPr>
          <w:p>
            <w:pPr>
              <w:pStyle w:val="14"/>
            </w:pPr>
            <w:r>
              <w:t>67.33</w:t>
            </w:r>
          </w:p>
        </w:tc>
        <w:tc>
          <w:tcPr>
            <w:tcW w:w="3402" w:type="dxa"/>
            <w:vAlign w:val="center"/>
          </w:tcPr>
          <w:p>
            <w:pPr>
              <w:pStyle w:val="13"/>
            </w:pPr>
            <w:r>
              <w:t>本年支出合计</w:t>
            </w:r>
          </w:p>
        </w:tc>
        <w:tc>
          <w:tcPr>
            <w:tcW w:w="1474" w:type="dxa"/>
            <w:vAlign w:val="center"/>
          </w:tcPr>
          <w:p>
            <w:pPr>
              <w:pStyle w:val="14"/>
            </w:pPr>
            <w:r>
              <w:t>67.33</w:t>
            </w:r>
          </w:p>
        </w:tc>
        <w:tc>
          <w:tcPr>
            <w:tcW w:w="1474" w:type="dxa"/>
            <w:vAlign w:val="center"/>
          </w:tcPr>
          <w:p>
            <w:pPr>
              <w:pStyle w:val="14"/>
            </w:pPr>
            <w:r>
              <w:t>67.33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1"/>
            </w:pPr>
            <w:r>
              <w:t>年初财政拨款结转和结余</w:t>
            </w:r>
          </w:p>
        </w:tc>
        <w:tc>
          <w:tcPr>
            <w:tcW w:w="1474" w:type="dxa"/>
            <w:vAlign w:val="center"/>
          </w:tcPr>
          <w:p>
            <w:pPr>
              <w:pStyle w:val="10"/>
            </w:pPr>
          </w:p>
        </w:tc>
        <w:tc>
          <w:tcPr>
            <w:tcW w:w="3402" w:type="dxa"/>
            <w:vAlign w:val="center"/>
          </w:tcPr>
          <w:p>
            <w:pPr>
              <w:pStyle w:val="11"/>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1"/>
            </w:pPr>
            <w:r>
              <w:t>一、一般公共预算拨款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1"/>
            </w:pPr>
            <w:r>
              <w:t>二、政府性基金预算拨款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1"/>
            </w:pPr>
            <w:r>
              <w:t>三、国有资本经营预算拨款</w:t>
            </w:r>
          </w:p>
        </w:tc>
        <w:tc>
          <w:tcPr>
            <w:tcW w:w="1474" w:type="dxa"/>
            <w:vAlign w:val="center"/>
          </w:tcPr>
          <w:p>
            <w:pPr>
              <w:pStyle w:val="10"/>
            </w:pPr>
          </w:p>
        </w:tc>
        <w:tc>
          <w:tcPr>
            <w:tcW w:w="3402" w:type="dxa"/>
            <w:vAlign w:val="center"/>
          </w:tcPr>
          <w:p>
            <w:pPr>
              <w:pStyle w:val="11"/>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37</w:t>
            </w:r>
          </w:p>
        </w:tc>
        <w:tc>
          <w:tcPr>
            <w:tcW w:w="3402" w:type="dxa"/>
            <w:vAlign w:val="center"/>
          </w:tcPr>
          <w:p>
            <w:pPr>
              <w:pStyle w:val="13"/>
            </w:pPr>
            <w:r>
              <w:t>收入总计</w:t>
            </w:r>
          </w:p>
        </w:tc>
        <w:tc>
          <w:tcPr>
            <w:tcW w:w="1474" w:type="dxa"/>
            <w:vAlign w:val="center"/>
          </w:tcPr>
          <w:p>
            <w:pPr>
              <w:pStyle w:val="14"/>
            </w:pPr>
            <w:r>
              <w:t>67.33</w:t>
            </w:r>
          </w:p>
        </w:tc>
        <w:tc>
          <w:tcPr>
            <w:tcW w:w="3402" w:type="dxa"/>
            <w:vAlign w:val="center"/>
          </w:tcPr>
          <w:p>
            <w:pPr>
              <w:pStyle w:val="13"/>
            </w:pPr>
            <w:r>
              <w:t>支出总计</w:t>
            </w:r>
          </w:p>
        </w:tc>
        <w:tc>
          <w:tcPr>
            <w:tcW w:w="1474" w:type="dxa"/>
            <w:vAlign w:val="center"/>
          </w:tcPr>
          <w:p>
            <w:pPr>
              <w:pStyle w:val="14"/>
            </w:pPr>
            <w:r>
              <w:t>67.33</w:t>
            </w:r>
          </w:p>
        </w:tc>
        <w:tc>
          <w:tcPr>
            <w:tcW w:w="1474" w:type="dxa"/>
            <w:vAlign w:val="center"/>
          </w:tcPr>
          <w:p>
            <w:pPr>
              <w:pStyle w:val="14"/>
            </w:pPr>
            <w:r>
              <w:t>67.33</w:t>
            </w:r>
          </w:p>
        </w:tc>
        <w:tc>
          <w:tcPr>
            <w:tcW w:w="1474" w:type="dxa"/>
            <w:vAlign w:val="center"/>
          </w:tcPr>
          <w:p>
            <w:pPr>
              <w:pStyle w:val="14"/>
            </w:pPr>
          </w:p>
        </w:tc>
        <w:tc>
          <w:tcPr>
            <w:tcW w:w="1474"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362001隆尧县红十字会本级</w:t>
            </w:r>
          </w:p>
        </w:tc>
        <w:tc>
          <w:tcPr>
            <w:tcW w:w="2551" w:type="dxa"/>
            <w:tcBorders>
              <w:top w:val="single" w:color="FFFFFF" w:sz="6" w:space="0"/>
              <w:left w:val="single" w:color="FFFFFF" w:sz="6" w:space="0"/>
              <w:right w:val="single" w:color="FFFFFF" w:sz="6" w:space="0"/>
            </w:tcBorders>
            <w:vAlign w:val="center"/>
          </w:tcPr>
          <w:p>
            <w:pPr>
              <w:pStyle w:val="7"/>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67.33</w:t>
            </w:r>
          </w:p>
        </w:tc>
        <w:tc>
          <w:tcPr>
            <w:tcW w:w="2551" w:type="dxa"/>
            <w:vAlign w:val="center"/>
          </w:tcPr>
          <w:p>
            <w:pPr>
              <w:pStyle w:val="14"/>
            </w:pPr>
            <w:r>
              <w:t>53.33</w:t>
            </w:r>
          </w:p>
        </w:tc>
        <w:tc>
          <w:tcPr>
            <w:tcW w:w="2551" w:type="dxa"/>
            <w:vAlign w:val="center"/>
          </w:tcPr>
          <w:p>
            <w:pPr>
              <w:pStyle w:val="14"/>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0"/>
            </w:pPr>
            <w:r>
              <w:t>60.95</w:t>
            </w:r>
          </w:p>
        </w:tc>
        <w:tc>
          <w:tcPr>
            <w:tcW w:w="2551" w:type="dxa"/>
            <w:vAlign w:val="center"/>
          </w:tcPr>
          <w:p>
            <w:pPr>
              <w:pStyle w:val="10"/>
            </w:pPr>
            <w:r>
              <w:t>46.95</w:t>
            </w:r>
          </w:p>
        </w:tc>
        <w:tc>
          <w:tcPr>
            <w:tcW w:w="2551" w:type="dxa"/>
            <w:vAlign w:val="center"/>
          </w:tcPr>
          <w:p>
            <w:pPr>
              <w:pStyle w:val="10"/>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0"/>
            </w:pPr>
            <w:r>
              <w:t>5.06</w:t>
            </w:r>
          </w:p>
        </w:tc>
        <w:tc>
          <w:tcPr>
            <w:tcW w:w="2551" w:type="dxa"/>
            <w:vAlign w:val="center"/>
          </w:tcPr>
          <w:p>
            <w:pPr>
              <w:pStyle w:val="10"/>
            </w:pPr>
            <w:r>
              <w:t>5.06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0"/>
            </w:pPr>
            <w:r>
              <w:t>5.06</w:t>
            </w:r>
          </w:p>
        </w:tc>
        <w:tc>
          <w:tcPr>
            <w:tcW w:w="2551" w:type="dxa"/>
            <w:vAlign w:val="center"/>
          </w:tcPr>
          <w:p>
            <w:pPr>
              <w:pStyle w:val="10"/>
            </w:pPr>
            <w:r>
              <w:t>5.06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20816</w:t>
            </w:r>
          </w:p>
        </w:tc>
        <w:tc>
          <w:tcPr>
            <w:tcW w:w="4535" w:type="dxa"/>
            <w:vAlign w:val="center"/>
          </w:tcPr>
          <w:p>
            <w:pPr>
              <w:pStyle w:val="11"/>
            </w:pPr>
            <w:r>
              <w:t>红十字事业</w:t>
            </w:r>
          </w:p>
        </w:tc>
        <w:tc>
          <w:tcPr>
            <w:tcW w:w="2551" w:type="dxa"/>
            <w:vAlign w:val="center"/>
          </w:tcPr>
          <w:p>
            <w:pPr>
              <w:pStyle w:val="10"/>
            </w:pPr>
            <w:r>
              <w:t>55.89</w:t>
            </w:r>
          </w:p>
        </w:tc>
        <w:tc>
          <w:tcPr>
            <w:tcW w:w="2551" w:type="dxa"/>
            <w:vAlign w:val="center"/>
          </w:tcPr>
          <w:p>
            <w:pPr>
              <w:pStyle w:val="10"/>
            </w:pPr>
            <w:r>
              <w:t>41.89</w:t>
            </w:r>
          </w:p>
        </w:tc>
        <w:tc>
          <w:tcPr>
            <w:tcW w:w="2551" w:type="dxa"/>
            <w:vAlign w:val="center"/>
          </w:tcPr>
          <w:p>
            <w:pPr>
              <w:pStyle w:val="10"/>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2081650</w:t>
            </w:r>
          </w:p>
        </w:tc>
        <w:tc>
          <w:tcPr>
            <w:tcW w:w="4535" w:type="dxa"/>
            <w:vAlign w:val="center"/>
          </w:tcPr>
          <w:p>
            <w:pPr>
              <w:pStyle w:val="11"/>
            </w:pPr>
            <w:r>
              <w:t>事业运行</w:t>
            </w:r>
          </w:p>
        </w:tc>
        <w:tc>
          <w:tcPr>
            <w:tcW w:w="2551" w:type="dxa"/>
            <w:vAlign w:val="center"/>
          </w:tcPr>
          <w:p>
            <w:pPr>
              <w:pStyle w:val="10"/>
            </w:pPr>
            <w:r>
              <w:t>55.89</w:t>
            </w:r>
          </w:p>
        </w:tc>
        <w:tc>
          <w:tcPr>
            <w:tcW w:w="2551" w:type="dxa"/>
            <w:vAlign w:val="center"/>
          </w:tcPr>
          <w:p>
            <w:pPr>
              <w:pStyle w:val="10"/>
            </w:pPr>
            <w:r>
              <w:t>41.89</w:t>
            </w:r>
          </w:p>
        </w:tc>
        <w:tc>
          <w:tcPr>
            <w:tcW w:w="2551" w:type="dxa"/>
            <w:vAlign w:val="center"/>
          </w:tcPr>
          <w:p>
            <w:pPr>
              <w:pStyle w:val="10"/>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0"/>
            </w:pPr>
            <w:r>
              <w:t>2.31</w:t>
            </w:r>
          </w:p>
        </w:tc>
        <w:tc>
          <w:tcPr>
            <w:tcW w:w="2551" w:type="dxa"/>
            <w:vAlign w:val="center"/>
          </w:tcPr>
          <w:p>
            <w:pPr>
              <w:pStyle w:val="10"/>
            </w:pPr>
            <w:r>
              <w:t>2.31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0"/>
            </w:pPr>
            <w:r>
              <w:t>2.31</w:t>
            </w:r>
          </w:p>
        </w:tc>
        <w:tc>
          <w:tcPr>
            <w:tcW w:w="2551" w:type="dxa"/>
            <w:vAlign w:val="center"/>
          </w:tcPr>
          <w:p>
            <w:pPr>
              <w:pStyle w:val="10"/>
            </w:pPr>
            <w:r>
              <w:t>2.31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2101102</w:t>
            </w:r>
          </w:p>
        </w:tc>
        <w:tc>
          <w:tcPr>
            <w:tcW w:w="4535" w:type="dxa"/>
            <w:vAlign w:val="center"/>
          </w:tcPr>
          <w:p>
            <w:pPr>
              <w:pStyle w:val="11"/>
            </w:pPr>
            <w:r>
              <w:t>事业单位医疗</w:t>
            </w:r>
          </w:p>
        </w:tc>
        <w:tc>
          <w:tcPr>
            <w:tcW w:w="2551" w:type="dxa"/>
            <w:vAlign w:val="center"/>
          </w:tcPr>
          <w:p>
            <w:pPr>
              <w:pStyle w:val="10"/>
            </w:pPr>
            <w:r>
              <w:t>2.31</w:t>
            </w:r>
          </w:p>
        </w:tc>
        <w:tc>
          <w:tcPr>
            <w:tcW w:w="2551" w:type="dxa"/>
            <w:vAlign w:val="center"/>
          </w:tcPr>
          <w:p>
            <w:pPr>
              <w:pStyle w:val="10"/>
            </w:pPr>
            <w:r>
              <w:t>2.31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0"/>
            </w:pPr>
            <w:r>
              <w:t>4.06</w:t>
            </w:r>
          </w:p>
        </w:tc>
        <w:tc>
          <w:tcPr>
            <w:tcW w:w="2551" w:type="dxa"/>
            <w:vAlign w:val="center"/>
          </w:tcPr>
          <w:p>
            <w:pPr>
              <w:pStyle w:val="10"/>
            </w:pPr>
            <w:r>
              <w:t>4.06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0"/>
            </w:pPr>
            <w:r>
              <w:t>4.06</w:t>
            </w:r>
          </w:p>
        </w:tc>
        <w:tc>
          <w:tcPr>
            <w:tcW w:w="2551" w:type="dxa"/>
            <w:vAlign w:val="center"/>
          </w:tcPr>
          <w:p>
            <w:pPr>
              <w:pStyle w:val="10"/>
            </w:pPr>
            <w:r>
              <w:t>4.06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0"/>
            </w:pPr>
            <w:r>
              <w:t>4.06</w:t>
            </w:r>
          </w:p>
        </w:tc>
        <w:tc>
          <w:tcPr>
            <w:tcW w:w="2551" w:type="dxa"/>
            <w:vAlign w:val="center"/>
          </w:tcPr>
          <w:p>
            <w:pPr>
              <w:pStyle w:val="10"/>
            </w:pPr>
            <w:r>
              <w:t>4.06</w:t>
            </w:r>
          </w:p>
        </w:tc>
        <w:tc>
          <w:tcPr>
            <w:tcW w:w="2551" w:type="dxa"/>
            <w:vAlign w:val="center"/>
          </w:tcPr>
          <w:p>
            <w:pPr>
              <w:pStyle w:val="10"/>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362001隆尧县红十字会本级</w:t>
            </w:r>
          </w:p>
        </w:tc>
        <w:tc>
          <w:tcPr>
            <w:tcW w:w="2551" w:type="dxa"/>
            <w:tcBorders>
              <w:top w:val="single" w:color="FFFFFF" w:sz="6" w:space="0"/>
              <w:left w:val="single" w:color="FFFFFF" w:sz="6" w:space="0"/>
              <w:right w:val="single" w:color="FFFFFF" w:sz="6" w:space="0"/>
            </w:tcBorders>
            <w:vAlign w:val="center"/>
          </w:tcPr>
          <w:p>
            <w:pPr>
              <w:pStyle w:val="7"/>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53.33</w:t>
            </w:r>
          </w:p>
        </w:tc>
        <w:tc>
          <w:tcPr>
            <w:tcW w:w="2551" w:type="dxa"/>
            <w:vAlign w:val="center"/>
          </w:tcPr>
          <w:p>
            <w:pPr>
              <w:pStyle w:val="14"/>
            </w:pPr>
            <w:r>
              <w:t>47.77</w:t>
            </w:r>
          </w:p>
        </w:tc>
        <w:tc>
          <w:tcPr>
            <w:tcW w:w="2552" w:type="dxa"/>
            <w:vAlign w:val="center"/>
          </w:tcPr>
          <w:p>
            <w:pPr>
              <w:pStyle w:val="14"/>
            </w:pPr>
            <w:r>
              <w:t>5.56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0"/>
            </w:pPr>
            <w:r>
              <w:t>47.77</w:t>
            </w:r>
          </w:p>
        </w:tc>
        <w:tc>
          <w:tcPr>
            <w:tcW w:w="2551" w:type="dxa"/>
            <w:vAlign w:val="center"/>
          </w:tcPr>
          <w:p>
            <w:pPr>
              <w:pStyle w:val="10"/>
            </w:pPr>
            <w:r>
              <w:t>47.77</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0"/>
            </w:pPr>
            <w:r>
              <w:t>20.48</w:t>
            </w:r>
          </w:p>
        </w:tc>
        <w:tc>
          <w:tcPr>
            <w:tcW w:w="2551" w:type="dxa"/>
            <w:vAlign w:val="center"/>
          </w:tcPr>
          <w:p>
            <w:pPr>
              <w:pStyle w:val="10"/>
            </w:pPr>
            <w:r>
              <w:t>20.48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0"/>
            </w:pPr>
            <w:r>
              <w:t>0.83</w:t>
            </w:r>
          </w:p>
        </w:tc>
        <w:tc>
          <w:tcPr>
            <w:tcW w:w="2551" w:type="dxa"/>
            <w:vAlign w:val="center"/>
          </w:tcPr>
          <w:p>
            <w:pPr>
              <w:pStyle w:val="10"/>
            </w:pPr>
            <w:r>
              <w:t>0.83</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0"/>
            </w:pPr>
            <w:r>
              <w:t>14.88</w:t>
            </w:r>
          </w:p>
        </w:tc>
        <w:tc>
          <w:tcPr>
            <w:tcW w:w="2551" w:type="dxa"/>
            <w:vAlign w:val="center"/>
          </w:tcPr>
          <w:p>
            <w:pPr>
              <w:pStyle w:val="10"/>
            </w:pPr>
            <w:r>
              <w:t>14.88</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0"/>
            </w:pPr>
            <w:r>
              <w:t>5.06</w:t>
            </w:r>
          </w:p>
        </w:tc>
        <w:tc>
          <w:tcPr>
            <w:tcW w:w="2551" w:type="dxa"/>
            <w:vAlign w:val="center"/>
          </w:tcPr>
          <w:p>
            <w:pPr>
              <w:pStyle w:val="10"/>
            </w:pPr>
            <w:r>
              <w:t>5.06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0"/>
            </w:pPr>
            <w:r>
              <w:t>2.31</w:t>
            </w:r>
          </w:p>
        </w:tc>
        <w:tc>
          <w:tcPr>
            <w:tcW w:w="2551" w:type="dxa"/>
            <w:vAlign w:val="center"/>
          </w:tcPr>
          <w:p>
            <w:pPr>
              <w:pStyle w:val="10"/>
            </w:pPr>
            <w:r>
              <w:t>2.31</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0"/>
            </w:pPr>
            <w:r>
              <w:t>0.14</w:t>
            </w:r>
          </w:p>
        </w:tc>
        <w:tc>
          <w:tcPr>
            <w:tcW w:w="2551" w:type="dxa"/>
            <w:vAlign w:val="center"/>
          </w:tcPr>
          <w:p>
            <w:pPr>
              <w:pStyle w:val="10"/>
            </w:pPr>
            <w:r>
              <w:t>0.14</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0"/>
            </w:pPr>
            <w:r>
              <w:t>4.06</w:t>
            </w:r>
          </w:p>
        </w:tc>
        <w:tc>
          <w:tcPr>
            <w:tcW w:w="2551" w:type="dxa"/>
            <w:vAlign w:val="center"/>
          </w:tcPr>
          <w:p>
            <w:pPr>
              <w:pStyle w:val="10"/>
            </w:pPr>
            <w:r>
              <w:t>4.06</w:t>
            </w:r>
          </w:p>
        </w:tc>
        <w:tc>
          <w:tcPr>
            <w:tcW w:w="255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0"/>
            </w:pPr>
            <w:r>
              <w:t>4.96</w:t>
            </w:r>
          </w:p>
        </w:tc>
        <w:tc>
          <w:tcPr>
            <w:tcW w:w="2551" w:type="dxa"/>
            <w:vAlign w:val="center"/>
          </w:tcPr>
          <w:p>
            <w:pPr>
              <w:pStyle w:val="10"/>
            </w:pPr>
          </w:p>
        </w:tc>
        <w:tc>
          <w:tcPr>
            <w:tcW w:w="2552" w:type="dxa"/>
            <w:vAlign w:val="center"/>
          </w:tcPr>
          <w:p>
            <w:pPr>
              <w:pStyle w:val="10"/>
            </w:pPr>
            <w:r>
              <w:t>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1"/>
            </w:pPr>
            <w:r>
              <w:t>30201</w:t>
            </w:r>
          </w:p>
        </w:tc>
        <w:tc>
          <w:tcPr>
            <w:tcW w:w="4535" w:type="dxa"/>
            <w:vAlign w:val="center"/>
          </w:tcPr>
          <w:p>
            <w:pPr>
              <w:pStyle w:val="11"/>
            </w:pPr>
            <w:r>
              <w:t>办公费</w:t>
            </w:r>
          </w:p>
        </w:tc>
        <w:tc>
          <w:tcPr>
            <w:tcW w:w="2551" w:type="dxa"/>
            <w:vAlign w:val="center"/>
          </w:tcPr>
          <w:p>
            <w:pPr>
              <w:pStyle w:val="10"/>
            </w:pPr>
            <w:r>
              <w:t>0.83</w:t>
            </w:r>
          </w:p>
        </w:tc>
        <w:tc>
          <w:tcPr>
            <w:tcW w:w="2551" w:type="dxa"/>
            <w:vAlign w:val="center"/>
          </w:tcPr>
          <w:p>
            <w:pPr>
              <w:pStyle w:val="10"/>
            </w:pPr>
          </w:p>
        </w:tc>
        <w:tc>
          <w:tcPr>
            <w:tcW w:w="2552" w:type="dxa"/>
            <w:vAlign w:val="center"/>
          </w:tcPr>
          <w:p>
            <w:pPr>
              <w:pStyle w:val="10"/>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1"/>
            </w:pPr>
            <w:r>
              <w:t>30202</w:t>
            </w:r>
          </w:p>
        </w:tc>
        <w:tc>
          <w:tcPr>
            <w:tcW w:w="4535" w:type="dxa"/>
            <w:vAlign w:val="center"/>
          </w:tcPr>
          <w:p>
            <w:pPr>
              <w:pStyle w:val="11"/>
            </w:pPr>
            <w:r>
              <w:t>印刷费</w:t>
            </w:r>
          </w:p>
        </w:tc>
        <w:tc>
          <w:tcPr>
            <w:tcW w:w="2551" w:type="dxa"/>
            <w:vAlign w:val="center"/>
          </w:tcPr>
          <w:p>
            <w:pPr>
              <w:pStyle w:val="10"/>
            </w:pPr>
            <w:r>
              <w:t>0.50</w:t>
            </w:r>
          </w:p>
        </w:tc>
        <w:tc>
          <w:tcPr>
            <w:tcW w:w="2551" w:type="dxa"/>
            <w:vAlign w:val="center"/>
          </w:tcPr>
          <w:p>
            <w:pPr>
              <w:pStyle w:val="10"/>
            </w:pPr>
          </w:p>
        </w:tc>
        <w:tc>
          <w:tcPr>
            <w:tcW w:w="2552" w:type="dxa"/>
            <w:vAlign w:val="center"/>
          </w:tcPr>
          <w:p>
            <w:pPr>
              <w:pStyle w:val="10"/>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1"/>
            </w:pPr>
            <w:r>
              <w:t>30211</w:t>
            </w:r>
          </w:p>
        </w:tc>
        <w:tc>
          <w:tcPr>
            <w:tcW w:w="4535" w:type="dxa"/>
            <w:vAlign w:val="center"/>
          </w:tcPr>
          <w:p>
            <w:pPr>
              <w:pStyle w:val="11"/>
            </w:pPr>
            <w:r>
              <w:t>差旅费</w:t>
            </w:r>
          </w:p>
        </w:tc>
        <w:tc>
          <w:tcPr>
            <w:tcW w:w="2551" w:type="dxa"/>
            <w:vAlign w:val="center"/>
          </w:tcPr>
          <w:p>
            <w:pPr>
              <w:pStyle w:val="10"/>
            </w:pPr>
            <w:r>
              <w:t>0.28</w:t>
            </w:r>
          </w:p>
        </w:tc>
        <w:tc>
          <w:tcPr>
            <w:tcW w:w="2551" w:type="dxa"/>
            <w:vAlign w:val="center"/>
          </w:tcPr>
          <w:p>
            <w:pPr>
              <w:pStyle w:val="10"/>
            </w:pPr>
          </w:p>
        </w:tc>
        <w:tc>
          <w:tcPr>
            <w:tcW w:w="2552" w:type="dxa"/>
            <w:vAlign w:val="center"/>
          </w:tcPr>
          <w:p>
            <w:pPr>
              <w:pStyle w:val="10"/>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0"/>
            </w:pPr>
            <w:r>
              <w:t>0.10</w:t>
            </w:r>
          </w:p>
        </w:tc>
        <w:tc>
          <w:tcPr>
            <w:tcW w:w="2551" w:type="dxa"/>
            <w:vAlign w:val="center"/>
          </w:tcPr>
          <w:p>
            <w:pPr>
              <w:pStyle w:val="10"/>
            </w:pPr>
          </w:p>
        </w:tc>
        <w:tc>
          <w:tcPr>
            <w:tcW w:w="2552" w:type="dxa"/>
            <w:vAlign w:val="center"/>
          </w:tcPr>
          <w:p>
            <w:pPr>
              <w:pStyle w:val="10"/>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0"/>
            </w:pPr>
            <w:r>
              <w:t>0.10</w:t>
            </w:r>
          </w:p>
        </w:tc>
        <w:tc>
          <w:tcPr>
            <w:tcW w:w="2551" w:type="dxa"/>
            <w:vAlign w:val="center"/>
          </w:tcPr>
          <w:p>
            <w:pPr>
              <w:pStyle w:val="10"/>
            </w:pPr>
          </w:p>
        </w:tc>
        <w:tc>
          <w:tcPr>
            <w:tcW w:w="2552" w:type="dxa"/>
            <w:vAlign w:val="center"/>
          </w:tcPr>
          <w:p>
            <w:pPr>
              <w:pStyle w:val="10"/>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1"/>
            </w:pPr>
            <w:r>
              <w:t>30239</w:t>
            </w:r>
          </w:p>
        </w:tc>
        <w:tc>
          <w:tcPr>
            <w:tcW w:w="4535" w:type="dxa"/>
            <w:vAlign w:val="center"/>
          </w:tcPr>
          <w:p>
            <w:pPr>
              <w:pStyle w:val="11"/>
            </w:pPr>
            <w:r>
              <w:t>其他交通费用</w:t>
            </w:r>
          </w:p>
        </w:tc>
        <w:tc>
          <w:tcPr>
            <w:tcW w:w="2551" w:type="dxa"/>
            <w:vAlign w:val="center"/>
          </w:tcPr>
          <w:p>
            <w:pPr>
              <w:pStyle w:val="10"/>
            </w:pPr>
            <w:r>
              <w:t>3.06</w:t>
            </w:r>
          </w:p>
        </w:tc>
        <w:tc>
          <w:tcPr>
            <w:tcW w:w="2551" w:type="dxa"/>
            <w:vAlign w:val="center"/>
          </w:tcPr>
          <w:p>
            <w:pPr>
              <w:pStyle w:val="10"/>
            </w:pPr>
          </w:p>
        </w:tc>
        <w:tc>
          <w:tcPr>
            <w:tcW w:w="2552" w:type="dxa"/>
            <w:vAlign w:val="center"/>
          </w:tcPr>
          <w:p>
            <w:pPr>
              <w:pStyle w:val="10"/>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0"/>
            </w:pPr>
            <w:r>
              <w:t>0.10</w:t>
            </w:r>
          </w:p>
        </w:tc>
        <w:tc>
          <w:tcPr>
            <w:tcW w:w="2551" w:type="dxa"/>
            <w:vAlign w:val="center"/>
          </w:tcPr>
          <w:p>
            <w:pPr>
              <w:pStyle w:val="10"/>
            </w:pPr>
          </w:p>
        </w:tc>
        <w:tc>
          <w:tcPr>
            <w:tcW w:w="2552" w:type="dxa"/>
            <w:vAlign w:val="center"/>
          </w:tcPr>
          <w:p>
            <w:pPr>
              <w:pStyle w:val="10"/>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1191" w:type="dxa"/>
            <w:vAlign w:val="center"/>
          </w:tcPr>
          <w:p>
            <w:pPr>
              <w:pStyle w:val="11"/>
            </w:pPr>
            <w:r>
              <w:t>310</w:t>
            </w:r>
          </w:p>
        </w:tc>
        <w:tc>
          <w:tcPr>
            <w:tcW w:w="4535" w:type="dxa"/>
            <w:vAlign w:val="center"/>
          </w:tcPr>
          <w:p>
            <w:pPr>
              <w:pStyle w:val="11"/>
            </w:pPr>
            <w:r>
              <w:t>资本性支出</w:t>
            </w:r>
          </w:p>
        </w:tc>
        <w:tc>
          <w:tcPr>
            <w:tcW w:w="2551" w:type="dxa"/>
            <w:vAlign w:val="center"/>
          </w:tcPr>
          <w:p>
            <w:pPr>
              <w:pStyle w:val="10"/>
            </w:pPr>
            <w:r>
              <w:t>0.60</w:t>
            </w:r>
          </w:p>
        </w:tc>
        <w:tc>
          <w:tcPr>
            <w:tcW w:w="2551" w:type="dxa"/>
            <w:vAlign w:val="center"/>
          </w:tcPr>
          <w:p>
            <w:pPr>
              <w:pStyle w:val="10"/>
            </w:pPr>
          </w:p>
        </w:tc>
        <w:tc>
          <w:tcPr>
            <w:tcW w:w="2552" w:type="dxa"/>
            <w:vAlign w:val="center"/>
          </w:tcPr>
          <w:p>
            <w:pPr>
              <w:pStyle w:val="10"/>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1191" w:type="dxa"/>
            <w:vAlign w:val="center"/>
          </w:tcPr>
          <w:p>
            <w:pPr>
              <w:pStyle w:val="11"/>
            </w:pPr>
            <w:r>
              <w:t>31002</w:t>
            </w:r>
          </w:p>
        </w:tc>
        <w:tc>
          <w:tcPr>
            <w:tcW w:w="4535" w:type="dxa"/>
            <w:vAlign w:val="center"/>
          </w:tcPr>
          <w:p>
            <w:pPr>
              <w:pStyle w:val="11"/>
            </w:pPr>
            <w:r>
              <w:t>办公设备购置</w:t>
            </w:r>
          </w:p>
        </w:tc>
        <w:tc>
          <w:tcPr>
            <w:tcW w:w="2551" w:type="dxa"/>
            <w:vAlign w:val="center"/>
          </w:tcPr>
          <w:p>
            <w:pPr>
              <w:pStyle w:val="10"/>
            </w:pPr>
            <w:r>
              <w:t>0.60</w:t>
            </w:r>
          </w:p>
        </w:tc>
        <w:tc>
          <w:tcPr>
            <w:tcW w:w="2551" w:type="dxa"/>
            <w:vAlign w:val="center"/>
          </w:tcPr>
          <w:p>
            <w:pPr>
              <w:pStyle w:val="10"/>
            </w:pPr>
          </w:p>
        </w:tc>
        <w:tc>
          <w:tcPr>
            <w:tcW w:w="2552" w:type="dxa"/>
            <w:vAlign w:val="center"/>
          </w:tcPr>
          <w:p>
            <w:pPr>
              <w:pStyle w:val="10"/>
            </w:pPr>
            <w:r>
              <w:t>0.60</w:t>
            </w: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362001隆尧县红十字会本级</w:t>
            </w:r>
          </w:p>
        </w:tc>
        <w:tc>
          <w:tcPr>
            <w:tcW w:w="2551" w:type="dxa"/>
            <w:tcBorders>
              <w:top w:val="single" w:color="FFFFFF" w:sz="6" w:space="0"/>
              <w:left w:val="single" w:color="FFFFFF" w:sz="6" w:space="0"/>
              <w:right w:val="single" w:color="FFFFFF" w:sz="6" w:space="0"/>
            </w:tcBorders>
            <w:vAlign w:val="center"/>
          </w:tcPr>
          <w:p>
            <w:pPr>
              <w:pStyle w:val="7"/>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pPr>
            <w:r>
              <w:t>362001隆尧县红十字会本级</w:t>
            </w:r>
          </w:p>
        </w:tc>
        <w:tc>
          <w:tcPr>
            <w:tcW w:w="2551" w:type="dxa"/>
            <w:tcBorders>
              <w:top w:val="single" w:color="FFFFFF" w:sz="6" w:space="0"/>
              <w:left w:val="single" w:color="FFFFFF" w:sz="6" w:space="0"/>
              <w:right w:val="single" w:color="FFFFFF" w:sz="6" w:space="0"/>
            </w:tcBorders>
            <w:vAlign w:val="center"/>
          </w:tcPr>
          <w:p>
            <w:pPr>
              <w:pStyle w:val="7"/>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1"/>
            </w:pPr>
          </w:p>
        </w:tc>
        <w:tc>
          <w:tcPr>
            <w:tcW w:w="4535" w:type="dxa"/>
            <w:vAlign w:val="center"/>
          </w:tcPr>
          <w:p>
            <w:pPr>
              <w:pStyle w:val="11"/>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pPr>
            <w:r>
              <w:t>362001隆尧县红十字会本级</w:t>
            </w:r>
          </w:p>
        </w:tc>
        <w:tc>
          <w:tcPr>
            <w:tcW w:w="2381" w:type="dxa"/>
            <w:tcBorders>
              <w:top w:val="single" w:color="FFFFFF" w:sz="6" w:space="0"/>
              <w:left w:val="single" w:color="FFFFFF" w:sz="6" w:space="0"/>
              <w:right w:val="single" w:color="FFFFFF" w:sz="6" w:space="0"/>
            </w:tcBorders>
            <w:vAlign w:val="center"/>
          </w:tcPr>
          <w:p>
            <w:pPr>
              <w:pStyle w:val="7"/>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1</w:t>
            </w:r>
          </w:p>
        </w:tc>
        <w:tc>
          <w:tcPr>
            <w:tcW w:w="3798" w:type="dxa"/>
            <w:vAlign w:val="center"/>
          </w:tcPr>
          <w:p>
            <w:pPr>
              <w:pStyle w:val="13"/>
            </w:pPr>
            <w:r>
              <w:t>合计</w:t>
            </w:r>
          </w:p>
        </w:tc>
        <w:tc>
          <w:tcPr>
            <w:tcW w:w="2382" w:type="dxa"/>
            <w:vAlign w:val="center"/>
          </w:tcPr>
          <w:p>
            <w:pPr>
              <w:pStyle w:val="14"/>
            </w:pPr>
            <w:r>
              <w:t>3.15</w:t>
            </w:r>
          </w:p>
        </w:tc>
        <w:tc>
          <w:tcPr>
            <w:tcW w:w="2381" w:type="dxa"/>
            <w:vAlign w:val="center"/>
          </w:tcPr>
          <w:p>
            <w:pPr>
              <w:pStyle w:val="14"/>
            </w:pPr>
            <w:r>
              <w:t>3.15</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2</w:t>
            </w:r>
          </w:p>
        </w:tc>
        <w:tc>
          <w:tcPr>
            <w:tcW w:w="3798" w:type="dxa"/>
            <w:vAlign w:val="center"/>
          </w:tcPr>
          <w:p>
            <w:pPr>
              <w:pStyle w:val="11"/>
            </w:pPr>
            <w:r>
              <w:t>“三公”经费小计</w:t>
            </w:r>
          </w:p>
        </w:tc>
        <w:tc>
          <w:tcPr>
            <w:tcW w:w="2382" w:type="dxa"/>
            <w:vAlign w:val="center"/>
          </w:tcPr>
          <w:p>
            <w:pPr>
              <w:pStyle w:val="10"/>
            </w:pPr>
            <w:r>
              <w:t>0.15</w:t>
            </w:r>
          </w:p>
        </w:tc>
        <w:tc>
          <w:tcPr>
            <w:tcW w:w="2381" w:type="dxa"/>
            <w:vAlign w:val="center"/>
          </w:tcPr>
          <w:p>
            <w:pPr>
              <w:pStyle w:val="10"/>
            </w:pPr>
            <w:r>
              <w:t>0.15</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3</w:t>
            </w:r>
          </w:p>
        </w:tc>
        <w:tc>
          <w:tcPr>
            <w:tcW w:w="3798" w:type="dxa"/>
            <w:vAlign w:val="center"/>
          </w:tcPr>
          <w:p>
            <w:pPr>
              <w:pStyle w:val="11"/>
            </w:pPr>
            <w:r>
              <w:t>一、因公出国（境）费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4</w:t>
            </w:r>
          </w:p>
        </w:tc>
        <w:tc>
          <w:tcPr>
            <w:tcW w:w="3798" w:type="dxa"/>
            <w:vAlign w:val="center"/>
          </w:tcPr>
          <w:p>
            <w:pPr>
              <w:pStyle w:val="11"/>
            </w:pPr>
            <w:r>
              <w:t xml:space="preserve">    其中：教学科研人员因公出国（境）费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5</w:t>
            </w:r>
          </w:p>
        </w:tc>
        <w:tc>
          <w:tcPr>
            <w:tcW w:w="3798" w:type="dxa"/>
            <w:vAlign w:val="center"/>
          </w:tcPr>
          <w:p>
            <w:pPr>
              <w:pStyle w:val="11"/>
            </w:pPr>
            <w:r>
              <w:t xml:space="preserve">          其他因公出国（境）费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6</w:t>
            </w:r>
          </w:p>
        </w:tc>
        <w:tc>
          <w:tcPr>
            <w:tcW w:w="3798" w:type="dxa"/>
            <w:vAlign w:val="center"/>
          </w:tcPr>
          <w:p>
            <w:pPr>
              <w:pStyle w:val="11"/>
            </w:pPr>
            <w:r>
              <w:t>二、公务用车购置及运维费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7</w:t>
            </w:r>
          </w:p>
        </w:tc>
        <w:tc>
          <w:tcPr>
            <w:tcW w:w="3798" w:type="dxa"/>
            <w:vAlign w:val="center"/>
          </w:tcPr>
          <w:p>
            <w:pPr>
              <w:pStyle w:val="11"/>
            </w:pPr>
            <w:r>
              <w:t xml:space="preserve">    其中：公务用车购置费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8</w:t>
            </w:r>
          </w:p>
        </w:tc>
        <w:tc>
          <w:tcPr>
            <w:tcW w:w="3798" w:type="dxa"/>
            <w:vAlign w:val="center"/>
          </w:tcPr>
          <w:p>
            <w:pPr>
              <w:pStyle w:val="11"/>
            </w:pPr>
            <w:r>
              <w:t xml:space="preserve">          公务用车运行维护费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9</w:t>
            </w:r>
          </w:p>
        </w:tc>
        <w:tc>
          <w:tcPr>
            <w:tcW w:w="3798" w:type="dxa"/>
            <w:vAlign w:val="center"/>
          </w:tcPr>
          <w:p>
            <w:pPr>
              <w:pStyle w:val="11"/>
            </w:pPr>
            <w:r>
              <w:t>三、公务接待费</w:t>
            </w:r>
          </w:p>
        </w:tc>
        <w:tc>
          <w:tcPr>
            <w:tcW w:w="2382" w:type="dxa"/>
            <w:vAlign w:val="center"/>
          </w:tcPr>
          <w:p>
            <w:pPr>
              <w:pStyle w:val="10"/>
            </w:pPr>
            <w:r>
              <w:t>0.15</w:t>
            </w:r>
          </w:p>
        </w:tc>
        <w:tc>
          <w:tcPr>
            <w:tcW w:w="2381" w:type="dxa"/>
            <w:vAlign w:val="center"/>
          </w:tcPr>
          <w:p>
            <w:pPr>
              <w:pStyle w:val="10"/>
            </w:pPr>
            <w:r>
              <w:t>0.15</w:t>
            </w: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10</w:t>
            </w:r>
          </w:p>
        </w:tc>
        <w:tc>
          <w:tcPr>
            <w:tcW w:w="3798" w:type="dxa"/>
            <w:vAlign w:val="center"/>
          </w:tcPr>
          <w:p>
            <w:pPr>
              <w:pStyle w:val="11"/>
            </w:pPr>
            <w:r>
              <w:t>四、会议费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11</w:t>
            </w:r>
          </w:p>
        </w:tc>
        <w:tc>
          <w:tcPr>
            <w:tcW w:w="3798" w:type="dxa"/>
            <w:vAlign w:val="center"/>
          </w:tcPr>
          <w:p>
            <w:pPr>
              <w:pStyle w:val="11"/>
            </w:pPr>
            <w:r>
              <w:t xml:space="preserve">    其中：省属高校业务性会议费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12</w:t>
            </w:r>
          </w:p>
        </w:tc>
        <w:tc>
          <w:tcPr>
            <w:tcW w:w="3798" w:type="dxa"/>
            <w:vAlign w:val="center"/>
          </w:tcPr>
          <w:p>
            <w:pPr>
              <w:pStyle w:val="11"/>
            </w:pPr>
            <w:r>
              <w:t xml:space="preserve">          其他会议费</w:t>
            </w:r>
          </w:p>
        </w:tc>
        <w:tc>
          <w:tcPr>
            <w:tcW w:w="2382"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2"/>
            </w:pPr>
            <w:r>
              <w:t>13</w:t>
            </w:r>
          </w:p>
        </w:tc>
        <w:tc>
          <w:tcPr>
            <w:tcW w:w="3798" w:type="dxa"/>
            <w:vAlign w:val="center"/>
          </w:tcPr>
          <w:p>
            <w:pPr>
              <w:pStyle w:val="11"/>
            </w:pPr>
            <w:r>
              <w:t>五、培训费</w:t>
            </w:r>
          </w:p>
        </w:tc>
        <w:tc>
          <w:tcPr>
            <w:tcW w:w="2382" w:type="dxa"/>
            <w:vAlign w:val="center"/>
          </w:tcPr>
          <w:p>
            <w:pPr>
              <w:pStyle w:val="10"/>
            </w:pPr>
            <w:r>
              <w:t>3.00</w:t>
            </w:r>
          </w:p>
        </w:tc>
        <w:tc>
          <w:tcPr>
            <w:tcW w:w="2381" w:type="dxa"/>
            <w:vAlign w:val="center"/>
          </w:tcPr>
          <w:p>
            <w:pPr>
              <w:pStyle w:val="10"/>
            </w:pPr>
            <w:r>
              <w:t>3.00</w:t>
            </w:r>
          </w:p>
        </w:tc>
        <w:tc>
          <w:tcPr>
            <w:tcW w:w="2381" w:type="dxa"/>
            <w:vAlign w:val="center"/>
          </w:tcPr>
          <w:p>
            <w:pPr>
              <w:pStyle w:val="10"/>
            </w:pPr>
          </w:p>
        </w:tc>
        <w:tc>
          <w:tcPr>
            <w:tcW w:w="2381" w:type="dxa"/>
            <w:vAlign w:val="center"/>
          </w:tcPr>
          <w:p>
            <w:pPr>
              <w:pStyle w:val="10"/>
            </w:pPr>
          </w:p>
        </w:tc>
      </w:tr>
    </w:tbl>
    <w:p>
      <w:pPr>
        <w:sectPr>
          <w:pgSz w:w="16840" w:h="11900" w:orient="landscape"/>
          <w:pgMar w:top="1361" w:right="1020" w:bottom="1361"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44"/>
        </w:rPr>
        <w:t>隆尧县红十字会本级2024年单位预算信息公开情况说明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按照《中华人民共和国预算法》、《地方预决算公开操作规程》和《关于进一步推进预算公开工作的实施意见》规定，现将隆尧县红十字会本级2024年单位预算公开如下：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pStyle w:val="23"/>
        <w:ind w:left="0" w:right="0" w:firstLine="643"/>
      </w:pPr>
      <w:r>
        <w:rPr>
          <w:rFonts w:ascii="方正楷体_GBK" w:hAnsi="方正楷体_GBK" w:eastAsia="方正楷体_GBK" w:cs="方正楷体_GBK"/>
          <w:b/>
          <w:color w:val="000000"/>
          <w:sz w:val="32"/>
        </w:rPr>
        <w:t>单位职责：</w:t>
      </w:r>
    </w:p>
    <w:p>
      <w:pPr>
        <w:pStyle w:val="16"/>
        <w:ind w:left="0" w:right="0" w:firstLine="560"/>
      </w:pPr>
      <w:r>
        <w:t>（一）宣传和执行《中华人民共和国红十字会法》和《中华人民共和国红十字标志使用办法》。</w:t>
      </w:r>
    </w:p>
    <w:p>
      <w:pPr>
        <w:pStyle w:val="16"/>
        <w:ind w:left="0" w:right="0" w:firstLine="560"/>
      </w:pPr>
      <w:r>
        <w:t>（二）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pPr>
        <w:pStyle w:val="16"/>
        <w:ind w:left="0" w:right="0" w:firstLine="560"/>
      </w:pPr>
      <w:r>
        <w:t>（三）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pPr>
        <w:pStyle w:val="16"/>
        <w:ind w:left="0" w:right="0" w:firstLine="560"/>
      </w:pPr>
      <w:r>
        <w:t>（四）开展捐献造血干细胞的宣传动员、组织工作。</w:t>
      </w:r>
    </w:p>
    <w:p>
      <w:pPr>
        <w:pStyle w:val="16"/>
        <w:ind w:left="0" w:right="0" w:firstLine="560"/>
      </w:pPr>
      <w:r>
        <w:t>（五）开展无偿献血的宣传推动工作，与县委、县政府共同对先进单位和个人进行表彰奖励。</w:t>
      </w:r>
    </w:p>
    <w:p>
      <w:pPr>
        <w:pStyle w:val="16"/>
        <w:ind w:left="0" w:right="0" w:firstLine="560"/>
      </w:pPr>
      <w:r>
        <w:t>（六）开展社会救助及相关服务工作。对易受损人群进行救助，为困难群众提供服务；在社区、农村中建立红十字服务站，开展服务群众、宣传培训、募捐救助等活动；开展帮助寻找失散亲人、重建家庭联系等其他人道服务工作。</w:t>
      </w:r>
    </w:p>
    <w:p>
      <w:pPr>
        <w:pStyle w:val="16"/>
        <w:ind w:left="0" w:right="0" w:firstLine="560"/>
      </w:pPr>
      <w:r>
        <w:t>（七）依法开展和推动遗体、器官（组织）捐献工作；开展艾滋病预防控制宣传和教育、关心爱护艾滋病病毒感染者、患者及其他人道救助工作。</w:t>
      </w:r>
    </w:p>
    <w:p>
      <w:pPr>
        <w:pStyle w:val="16"/>
        <w:ind w:left="0" w:right="0" w:firstLine="560"/>
      </w:pPr>
      <w:r>
        <w:t>（八）开展有益于青少年身心健康的红十字青少年活动。</w:t>
      </w:r>
    </w:p>
    <w:p>
      <w:pPr>
        <w:pStyle w:val="16"/>
        <w:ind w:left="0" w:right="0" w:firstLine="560"/>
      </w:pPr>
      <w:r>
        <w:t>（九）开展红十字志愿服务活动。</w:t>
      </w:r>
    </w:p>
    <w:p>
      <w:pPr>
        <w:pStyle w:val="16"/>
        <w:ind w:left="0" w:right="0" w:firstLine="560"/>
      </w:pPr>
      <w:r>
        <w:t>（十）宣传国际人道法、红十字运动基本原则。</w:t>
      </w:r>
    </w:p>
    <w:p>
      <w:pPr>
        <w:pStyle w:val="16"/>
        <w:ind w:left="0" w:right="0" w:firstLine="560"/>
      </w:pPr>
      <w:r>
        <w:t>（十一）依法开展募捐活动。在公共场所设置红十字募捐箱并进行管理；依照法律法规自主处分募捐款物。</w:t>
      </w:r>
    </w:p>
    <w:p>
      <w:pPr>
        <w:pStyle w:val="16"/>
        <w:ind w:left="0" w:right="0" w:firstLine="560"/>
      </w:pPr>
      <w:r>
        <w:t>（十二）兴办符合红十字会宗旨的社会福利事业。</w:t>
      </w:r>
    </w:p>
    <w:p>
      <w:pPr>
        <w:pStyle w:val="16"/>
        <w:ind w:left="0" w:right="0" w:firstLine="560"/>
      </w:pPr>
      <w:r>
        <w:t>（十三）参加国际人道救援工作。</w:t>
      </w:r>
    </w:p>
    <w:p>
      <w:pPr>
        <w:pStyle w:val="16"/>
        <w:ind w:left="0" w:right="0" w:firstLine="560"/>
      </w:pPr>
      <w:r>
        <w:t>（十四）承办县委、县政府交办的其他事项。</w:t>
      </w:r>
    </w:p>
    <w:p>
      <w:pPr>
        <w:ind w:firstLine="640"/>
      </w:pPr>
    </w:p>
    <w:p>
      <w:pPr>
        <w:pStyle w:val="16"/>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1"/>
            </w:pPr>
            <w:r>
              <w:t>隆尧县红十字会本级</w:t>
            </w:r>
          </w:p>
        </w:tc>
        <w:tc>
          <w:tcPr>
            <w:tcW w:w="1843" w:type="dxa"/>
            <w:vAlign w:val="center"/>
          </w:tcPr>
          <w:p>
            <w:pPr>
              <w:pStyle w:val="12"/>
            </w:pPr>
            <w:r>
              <w:t>事业</w:t>
            </w:r>
          </w:p>
        </w:tc>
        <w:tc>
          <w:tcPr>
            <w:tcW w:w="2126" w:type="dxa"/>
            <w:vAlign w:val="center"/>
          </w:tcPr>
          <w:p>
            <w:pPr>
              <w:pStyle w:val="12"/>
            </w:pPr>
            <w:r>
              <w:t>副科级</w:t>
            </w:r>
          </w:p>
        </w:tc>
        <w:tc>
          <w:tcPr>
            <w:tcW w:w="3827" w:type="dxa"/>
            <w:vAlign w:val="center"/>
          </w:tcPr>
          <w:p>
            <w:pPr>
              <w:pStyle w:val="12"/>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7"/>
      </w:pPr>
      <w:r>
        <w:t>按照预算管理有关规定，目前部门预算的编制实行综合预算管理，即全部收入和支出都反映的预算中。隆尧县红十字会收支包含在部门预算中。</w:t>
      </w:r>
    </w:p>
    <w:p>
      <w:pPr>
        <w:pStyle w:val="17"/>
      </w:pPr>
      <w:r>
        <w:t>1、收入说明</w:t>
      </w:r>
    </w:p>
    <w:p>
      <w:pPr>
        <w:pStyle w:val="17"/>
      </w:pPr>
      <w:r>
        <w:t>反映本</w:t>
      </w:r>
      <w:r>
        <w:rPr>
          <w:rFonts w:hint="eastAsia"/>
          <w:lang w:val="en-US" w:eastAsia="zh-CN"/>
        </w:rPr>
        <w:t>单位</w:t>
      </w:r>
      <w:r>
        <w:t>当年全部收入。2024年预算收入67.33万元，其中：一般公共预算收入67.33万元，基金预算收入0万元，国有资本经营预算收入0万元，财政专户核拨收入0万元，单位资金收入0万元，上年结转结余0万元。</w:t>
      </w:r>
    </w:p>
    <w:p>
      <w:pPr>
        <w:pStyle w:val="17"/>
      </w:pPr>
      <w:r>
        <w:t>2、支出说明</w:t>
      </w:r>
    </w:p>
    <w:p>
      <w:pPr>
        <w:pStyle w:val="17"/>
      </w:pPr>
      <w:r>
        <w:t>收支预算总表支出栏、基本支出表、项目支出表按经济分类和支出功能分类科目编制，反映隆尧县红十字会年度</w:t>
      </w:r>
      <w:r>
        <w:rPr>
          <w:rFonts w:hint="eastAsia"/>
          <w:lang w:val="en-US" w:eastAsia="zh-CN"/>
        </w:rPr>
        <w:t>单位</w:t>
      </w:r>
      <w:r>
        <w:t>预算中支出预算的总体情况。2024年</w:t>
      </w:r>
      <w:r>
        <w:rPr>
          <w:rFonts w:hint="eastAsia"/>
          <w:lang w:val="en-US" w:eastAsia="zh-CN"/>
        </w:rPr>
        <w:t>单位</w:t>
      </w:r>
      <w:r>
        <w:t>支出预算为67.33万元，其中基本支出53.33万元，包括人员经费47.77万元和日常公用经费5.56万元；项目支出14万元，主要为备灾经费3万元，应急救护培训经费3万元，红十字事业发展经费8万元。</w:t>
      </w:r>
    </w:p>
    <w:p>
      <w:pPr>
        <w:pStyle w:val="17"/>
      </w:pPr>
      <w:r>
        <w:t>3、比上年增减情况</w:t>
      </w:r>
    </w:p>
    <w:p>
      <w:pPr>
        <w:pStyle w:val="17"/>
      </w:pPr>
      <w:r>
        <w:t>2024年预算收支安排67.33万元，较2023年增减少0.7万元，其中：基本支出减少0.7万元，主要为减少人员经费支出；项目支出无增减变化。</w:t>
      </w:r>
    </w:p>
    <w:p>
      <w:pPr>
        <w:spacing w:before="10" w:after="10"/>
        <w:ind w:firstLine="640"/>
        <w:outlineLvl w:val="5"/>
      </w:pPr>
      <w:r>
        <w:rPr>
          <w:rFonts w:ascii="黑体" w:hAnsi="黑体" w:eastAsia="黑体" w:cs="黑体"/>
          <w:color w:val="000000"/>
          <w:sz w:val="32"/>
        </w:rPr>
        <w:t>三、机关运行经费安排情况</w:t>
      </w:r>
    </w:p>
    <w:p>
      <w:pPr>
        <w:pStyle w:val="18"/>
      </w:pPr>
      <w:r>
        <w:rPr>
          <w:rFonts w:hint="eastAsia"/>
          <w:lang w:val="en-US" w:eastAsia="zh-CN"/>
        </w:rPr>
        <w:t>2024年我单位机关运行经费共计安排5.56万元，主要用于保证机关正常运转的办公费、印刷费、差旅费、福利费等日常运行支出</w:t>
      </w:r>
      <w: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9"/>
      </w:pPr>
      <w:r>
        <w:t>2024年，我单位财政拨款“三公”经费预算安排0.15万元，其中 ：因公出国（境）费0万元；公务用车购置及运维费0万元（其中：公务用车购置费为0万元，公务用车维修费0万元）；公务接待费0.15万元。与2023年相比持平。主要原因是：按照中央八项规定要求，压减开支。</w:t>
      </w:r>
    </w:p>
    <w:p>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1、备灾经费绩效目标表</w:t>
      </w:r>
    </w:p>
    <w:tbl>
      <w:tblPr>
        <w:tblStyle w:val="4"/>
        <w:tblW w:w="9894"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9"/>
            </w:pPr>
            <w:r>
              <w:t>项目编码</w:t>
            </w:r>
          </w:p>
        </w:tc>
        <w:tc>
          <w:tcPr>
            <w:tcW w:w="2608" w:type="dxa"/>
            <w:gridSpan w:val="2"/>
            <w:vAlign w:val="center"/>
          </w:tcPr>
          <w:p>
            <w:pPr>
              <w:pStyle w:val="11"/>
            </w:pPr>
            <w:r>
              <w:t>13052524P00000510146M</w:t>
            </w:r>
          </w:p>
        </w:tc>
        <w:tc>
          <w:tcPr>
            <w:tcW w:w="1587" w:type="dxa"/>
            <w:vAlign w:val="center"/>
          </w:tcPr>
          <w:p>
            <w:pPr>
              <w:pStyle w:val="9"/>
            </w:pPr>
            <w:r>
              <w:t>项目名称</w:t>
            </w:r>
          </w:p>
        </w:tc>
        <w:tc>
          <w:tcPr>
            <w:tcW w:w="4423" w:type="dxa"/>
            <w:gridSpan w:val="3"/>
            <w:vAlign w:val="center"/>
          </w:tcPr>
          <w:p>
            <w:pPr>
              <w:pStyle w:val="11"/>
            </w:pPr>
            <w:r>
              <w:t>备灾经费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预算规模及资金用途</w:t>
            </w:r>
          </w:p>
        </w:tc>
        <w:tc>
          <w:tcPr>
            <w:tcW w:w="1276" w:type="dxa"/>
            <w:vAlign w:val="center"/>
          </w:tcPr>
          <w:p>
            <w:pPr>
              <w:pStyle w:val="9"/>
            </w:pPr>
            <w:r>
              <w:t>预算数</w:t>
            </w:r>
          </w:p>
        </w:tc>
        <w:tc>
          <w:tcPr>
            <w:tcW w:w="1332" w:type="dxa"/>
            <w:vAlign w:val="center"/>
          </w:tcPr>
          <w:p>
            <w:pPr>
              <w:pStyle w:val="11"/>
            </w:pPr>
            <w:r>
              <w:t>3.00</w:t>
            </w:r>
          </w:p>
        </w:tc>
        <w:tc>
          <w:tcPr>
            <w:tcW w:w="1587" w:type="dxa"/>
            <w:vAlign w:val="center"/>
          </w:tcPr>
          <w:p>
            <w:pPr>
              <w:pStyle w:val="9"/>
            </w:pPr>
            <w:r>
              <w:t>其中：财政    资金</w:t>
            </w:r>
          </w:p>
        </w:tc>
        <w:tc>
          <w:tcPr>
            <w:tcW w:w="1304" w:type="dxa"/>
            <w:vAlign w:val="center"/>
          </w:tcPr>
          <w:p>
            <w:pPr>
              <w:pStyle w:val="11"/>
            </w:pPr>
            <w:r>
              <w:t>3.00</w:t>
            </w:r>
          </w:p>
        </w:tc>
        <w:tc>
          <w:tcPr>
            <w:tcW w:w="1276" w:type="dxa"/>
            <w:vAlign w:val="center"/>
          </w:tcPr>
          <w:p>
            <w:pPr>
              <w:pStyle w:val="9"/>
            </w:pPr>
            <w:r>
              <w:t>其他资金</w:t>
            </w:r>
          </w:p>
        </w:tc>
        <w:tc>
          <w:tcPr>
            <w:tcW w:w="1843" w:type="dxa"/>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1"/>
            </w:pPr>
            <w:r>
              <w:t>备灾救灾仓库租赁费用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9"/>
            </w:pPr>
            <w:r>
              <w:t>资金支出计划（%）</w:t>
            </w:r>
          </w:p>
        </w:tc>
        <w:tc>
          <w:tcPr>
            <w:tcW w:w="2608" w:type="dxa"/>
            <w:gridSpan w:val="2"/>
            <w:vAlign w:val="center"/>
          </w:tcPr>
          <w:p>
            <w:pPr>
              <w:pStyle w:val="9"/>
            </w:pPr>
            <w:r>
              <w:t>3月底</w:t>
            </w:r>
          </w:p>
        </w:tc>
        <w:tc>
          <w:tcPr>
            <w:tcW w:w="1587" w:type="dxa"/>
            <w:vAlign w:val="center"/>
          </w:tcPr>
          <w:p>
            <w:pPr>
              <w:pStyle w:val="9"/>
            </w:pPr>
            <w:r>
              <w:t>6月底</w:t>
            </w:r>
          </w:p>
        </w:tc>
        <w:tc>
          <w:tcPr>
            <w:tcW w:w="1304" w:type="dxa"/>
            <w:vAlign w:val="center"/>
          </w:tcPr>
          <w:p>
            <w:pPr>
              <w:pStyle w:val="9"/>
            </w:pPr>
            <w:r>
              <w:t>10月底</w:t>
            </w:r>
          </w:p>
        </w:tc>
        <w:tc>
          <w:tcPr>
            <w:tcW w:w="3119" w:type="dxa"/>
            <w:gridSpan w:val="2"/>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2"/>
              <w:rPr>
                <w:rFonts w:hint="default" w:eastAsia="方正书宋_GBK"/>
                <w:lang w:val="en-US" w:eastAsia="zh-CN"/>
              </w:rPr>
            </w:pPr>
            <w:r>
              <w:t xml:space="preserve"> </w:t>
            </w:r>
            <w:r>
              <w:rPr>
                <w:rFonts w:hint="eastAsia"/>
                <w:lang w:val="en-US" w:eastAsia="zh-CN"/>
              </w:rPr>
              <w:t>25</w:t>
            </w:r>
          </w:p>
        </w:tc>
        <w:tc>
          <w:tcPr>
            <w:tcW w:w="1587" w:type="dxa"/>
            <w:vAlign w:val="center"/>
          </w:tcPr>
          <w:p>
            <w:pPr>
              <w:pStyle w:val="12"/>
              <w:rPr>
                <w:rFonts w:hint="default" w:eastAsia="方正书宋_GBK"/>
                <w:lang w:val="en-US" w:eastAsia="zh-CN"/>
              </w:rPr>
            </w:pPr>
            <w:r>
              <w:rPr>
                <w:rFonts w:hint="eastAsia"/>
                <w:lang w:val="en-US" w:eastAsia="zh-CN"/>
              </w:rPr>
              <w:t>50</w:t>
            </w:r>
            <w:r>
              <w:t xml:space="preserve"> </w:t>
            </w:r>
          </w:p>
        </w:tc>
        <w:tc>
          <w:tcPr>
            <w:tcW w:w="1304" w:type="dxa"/>
            <w:vAlign w:val="center"/>
          </w:tcPr>
          <w:p>
            <w:pPr>
              <w:pStyle w:val="12"/>
            </w:pPr>
            <w:r>
              <w:rPr>
                <w:rFonts w:hint="eastAsia"/>
                <w:lang w:val="en-US" w:eastAsia="zh-CN"/>
              </w:rPr>
              <w:t>75</w:t>
            </w:r>
            <w:r>
              <w:t xml:space="preserve"> </w:t>
            </w:r>
          </w:p>
        </w:tc>
        <w:tc>
          <w:tcPr>
            <w:tcW w:w="3119" w:type="dxa"/>
            <w:gridSpan w:val="2"/>
            <w:vAlign w:val="center"/>
          </w:tcPr>
          <w:p>
            <w:pPr>
              <w:pStyle w:val="12"/>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9"/>
            </w:pPr>
            <w:r>
              <w:t>绩效目标</w:t>
            </w:r>
          </w:p>
        </w:tc>
        <w:tc>
          <w:tcPr>
            <w:tcW w:w="8618" w:type="dxa"/>
            <w:gridSpan w:val="6"/>
            <w:vAlign w:val="center"/>
          </w:tcPr>
          <w:p>
            <w:pPr>
              <w:pStyle w:val="11"/>
            </w:pPr>
            <w:r>
              <w:t>加强应急救援体系建设，租赁备灾救灾仓库</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989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9"/>
            </w:pPr>
            <w:r>
              <w:t>一级指标</w:t>
            </w:r>
          </w:p>
        </w:tc>
        <w:tc>
          <w:tcPr>
            <w:tcW w:w="1276" w:type="dxa"/>
            <w:vAlign w:val="center"/>
          </w:tcPr>
          <w:p>
            <w:pPr>
              <w:pStyle w:val="9"/>
            </w:pPr>
            <w:r>
              <w:t>二级指标</w:t>
            </w:r>
          </w:p>
        </w:tc>
        <w:tc>
          <w:tcPr>
            <w:tcW w:w="1332" w:type="dxa"/>
            <w:vAlign w:val="center"/>
          </w:tcPr>
          <w:p>
            <w:pPr>
              <w:pStyle w:val="9"/>
            </w:pPr>
            <w:r>
              <w:t>三级指标</w:t>
            </w:r>
          </w:p>
        </w:tc>
        <w:tc>
          <w:tcPr>
            <w:tcW w:w="2891" w:type="dxa"/>
            <w:vAlign w:val="center"/>
          </w:tcPr>
          <w:p>
            <w:pPr>
              <w:pStyle w:val="9"/>
            </w:pPr>
            <w:r>
              <w:t>绩效指标描述</w:t>
            </w:r>
          </w:p>
        </w:tc>
        <w:tc>
          <w:tcPr>
            <w:tcW w:w="1276" w:type="dxa"/>
            <w:vAlign w:val="center"/>
          </w:tcPr>
          <w:p>
            <w:pPr>
              <w:pStyle w:val="9"/>
            </w:pPr>
            <w:r>
              <w:t>指标值</w:t>
            </w:r>
          </w:p>
        </w:tc>
        <w:tc>
          <w:tcPr>
            <w:tcW w:w="1843"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2"/>
            </w:pPr>
            <w:r>
              <w:t>产出指标</w:t>
            </w:r>
          </w:p>
        </w:tc>
        <w:tc>
          <w:tcPr>
            <w:tcW w:w="1276" w:type="dxa"/>
            <w:vAlign w:val="center"/>
          </w:tcPr>
          <w:p>
            <w:pPr>
              <w:pStyle w:val="11"/>
            </w:pPr>
            <w:r>
              <w:t>数量指标</w:t>
            </w:r>
          </w:p>
        </w:tc>
        <w:tc>
          <w:tcPr>
            <w:tcW w:w="1332" w:type="dxa"/>
            <w:vAlign w:val="center"/>
          </w:tcPr>
          <w:p>
            <w:pPr>
              <w:pStyle w:val="11"/>
            </w:pPr>
            <w:r>
              <w:t>场地租赁数量</w:t>
            </w:r>
          </w:p>
        </w:tc>
        <w:tc>
          <w:tcPr>
            <w:tcW w:w="2891" w:type="dxa"/>
            <w:vAlign w:val="center"/>
          </w:tcPr>
          <w:p>
            <w:pPr>
              <w:pStyle w:val="11"/>
            </w:pPr>
            <w:r>
              <w:t>备灾救灾仓库租赁个数</w:t>
            </w:r>
          </w:p>
        </w:tc>
        <w:tc>
          <w:tcPr>
            <w:tcW w:w="1276" w:type="dxa"/>
            <w:vAlign w:val="center"/>
          </w:tcPr>
          <w:p>
            <w:pPr>
              <w:pStyle w:val="11"/>
            </w:pPr>
            <w:r>
              <w:t>1备灾救灾仓库租赁个数</w:t>
            </w:r>
          </w:p>
        </w:tc>
        <w:tc>
          <w:tcPr>
            <w:tcW w:w="1843" w:type="dxa"/>
            <w:vAlign w:val="center"/>
          </w:tcPr>
          <w:p>
            <w:pPr>
              <w:pStyle w:val="11"/>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1"/>
            </w:pPr>
            <w:r>
              <w:t>质量指标</w:t>
            </w:r>
          </w:p>
        </w:tc>
        <w:tc>
          <w:tcPr>
            <w:tcW w:w="1332" w:type="dxa"/>
            <w:vAlign w:val="center"/>
          </w:tcPr>
          <w:p>
            <w:pPr>
              <w:pStyle w:val="11"/>
            </w:pPr>
            <w:r>
              <w:t>物资储备安全</w:t>
            </w:r>
          </w:p>
        </w:tc>
        <w:tc>
          <w:tcPr>
            <w:tcW w:w="2891" w:type="dxa"/>
            <w:vAlign w:val="center"/>
          </w:tcPr>
          <w:p>
            <w:pPr>
              <w:pStyle w:val="11"/>
            </w:pPr>
            <w:r>
              <w:t xml:space="preserve"> 做好物资维护，确保物资储备安全（完好率）</w:t>
            </w:r>
          </w:p>
        </w:tc>
        <w:tc>
          <w:tcPr>
            <w:tcW w:w="1276" w:type="dxa"/>
            <w:vAlign w:val="center"/>
          </w:tcPr>
          <w:p>
            <w:pPr>
              <w:pStyle w:val="11"/>
            </w:pPr>
            <w:r>
              <w:t>≥98 做好物资维护，确保物资储备安全（完好率）</w:t>
            </w:r>
          </w:p>
        </w:tc>
        <w:tc>
          <w:tcPr>
            <w:tcW w:w="1843" w:type="dxa"/>
            <w:vAlign w:val="center"/>
          </w:tcPr>
          <w:p>
            <w:pPr>
              <w:pStyle w:val="11"/>
            </w:pPr>
            <w:r>
              <w:t>检查结果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1"/>
            </w:pPr>
            <w:r>
              <w:t>时效指标</w:t>
            </w:r>
          </w:p>
        </w:tc>
        <w:tc>
          <w:tcPr>
            <w:tcW w:w="1332" w:type="dxa"/>
            <w:vAlign w:val="center"/>
          </w:tcPr>
          <w:p>
            <w:pPr>
              <w:pStyle w:val="11"/>
            </w:pPr>
            <w:r>
              <w:t>备灾救灾仓库租赁个数</w:t>
            </w:r>
          </w:p>
        </w:tc>
        <w:tc>
          <w:tcPr>
            <w:tcW w:w="2891" w:type="dxa"/>
            <w:vAlign w:val="center"/>
          </w:tcPr>
          <w:p>
            <w:pPr>
              <w:pStyle w:val="11"/>
            </w:pPr>
            <w:r>
              <w:t>租赁合同</w:t>
            </w:r>
          </w:p>
        </w:tc>
        <w:tc>
          <w:tcPr>
            <w:tcW w:w="1276" w:type="dxa"/>
            <w:vAlign w:val="center"/>
          </w:tcPr>
          <w:p>
            <w:pPr>
              <w:pStyle w:val="11"/>
            </w:pPr>
            <w:r>
              <w:t>12月底前</w:t>
            </w:r>
          </w:p>
        </w:tc>
        <w:tc>
          <w:tcPr>
            <w:tcW w:w="1843" w:type="dxa"/>
            <w:vAlign w:val="center"/>
          </w:tcPr>
          <w:p>
            <w:pPr>
              <w:pStyle w:val="11"/>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1"/>
            </w:pPr>
            <w:r>
              <w:t>成本指标</w:t>
            </w:r>
          </w:p>
        </w:tc>
        <w:tc>
          <w:tcPr>
            <w:tcW w:w="1332" w:type="dxa"/>
            <w:vAlign w:val="center"/>
          </w:tcPr>
          <w:p>
            <w:pPr>
              <w:pStyle w:val="11"/>
            </w:pPr>
            <w:r>
              <w:t>租赁成本</w:t>
            </w:r>
          </w:p>
        </w:tc>
        <w:tc>
          <w:tcPr>
            <w:tcW w:w="2891" w:type="dxa"/>
            <w:vAlign w:val="center"/>
          </w:tcPr>
          <w:p>
            <w:pPr>
              <w:pStyle w:val="11"/>
            </w:pPr>
            <w:r>
              <w:t>仓库租赁的实际成本</w:t>
            </w:r>
          </w:p>
        </w:tc>
        <w:tc>
          <w:tcPr>
            <w:tcW w:w="1276" w:type="dxa"/>
            <w:vAlign w:val="center"/>
          </w:tcPr>
          <w:p>
            <w:pPr>
              <w:pStyle w:val="11"/>
            </w:pPr>
            <w:r>
              <w:t>30000仓库租赁的实际成本</w:t>
            </w:r>
          </w:p>
        </w:tc>
        <w:tc>
          <w:tcPr>
            <w:tcW w:w="1843" w:type="dxa"/>
            <w:vAlign w:val="center"/>
          </w:tcPr>
          <w:p>
            <w:pPr>
              <w:pStyle w:val="11"/>
            </w:pPr>
            <w:r>
              <w:t>租赁合同、预算文件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2"/>
            </w:pPr>
            <w:r>
              <w:t>效益指标</w:t>
            </w:r>
          </w:p>
        </w:tc>
        <w:tc>
          <w:tcPr>
            <w:tcW w:w="1276" w:type="dxa"/>
            <w:vAlign w:val="center"/>
          </w:tcPr>
          <w:p>
            <w:pPr>
              <w:pStyle w:val="11"/>
            </w:pPr>
            <w:r>
              <w:t>社会效益指标</w:t>
            </w:r>
          </w:p>
        </w:tc>
        <w:tc>
          <w:tcPr>
            <w:tcW w:w="1332" w:type="dxa"/>
            <w:vAlign w:val="center"/>
          </w:tcPr>
          <w:p>
            <w:pPr>
              <w:pStyle w:val="11"/>
            </w:pPr>
            <w:r>
              <w:t>长期使用</w:t>
            </w:r>
          </w:p>
        </w:tc>
        <w:tc>
          <w:tcPr>
            <w:tcW w:w="2891" w:type="dxa"/>
            <w:vAlign w:val="center"/>
          </w:tcPr>
          <w:p>
            <w:pPr>
              <w:pStyle w:val="11"/>
            </w:pPr>
            <w:r>
              <w:t>能够长期较好地开展工作，确保正常运转</w:t>
            </w:r>
          </w:p>
        </w:tc>
        <w:tc>
          <w:tcPr>
            <w:tcW w:w="1276" w:type="dxa"/>
            <w:vAlign w:val="center"/>
          </w:tcPr>
          <w:p>
            <w:pPr>
              <w:pStyle w:val="11"/>
            </w:pPr>
            <w:r>
              <w:t>≥1仓库租赁时间</w:t>
            </w:r>
          </w:p>
        </w:tc>
        <w:tc>
          <w:tcPr>
            <w:tcW w:w="1843" w:type="dxa"/>
            <w:vAlign w:val="center"/>
          </w:tcPr>
          <w:p>
            <w:pPr>
              <w:pStyle w:val="11"/>
            </w:pPr>
            <w: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2"/>
            </w:pPr>
            <w:r>
              <w:t>满意度指标</w:t>
            </w:r>
          </w:p>
        </w:tc>
        <w:tc>
          <w:tcPr>
            <w:tcW w:w="1276" w:type="dxa"/>
            <w:vAlign w:val="center"/>
          </w:tcPr>
          <w:p>
            <w:pPr>
              <w:pStyle w:val="11"/>
            </w:pPr>
            <w:r>
              <w:t>服务对象满意度指标</w:t>
            </w:r>
          </w:p>
        </w:tc>
        <w:tc>
          <w:tcPr>
            <w:tcW w:w="1332" w:type="dxa"/>
            <w:vAlign w:val="center"/>
          </w:tcPr>
          <w:p>
            <w:pPr>
              <w:pStyle w:val="11"/>
            </w:pPr>
            <w:r>
              <w:t>参训人员满意度</w:t>
            </w:r>
          </w:p>
        </w:tc>
        <w:tc>
          <w:tcPr>
            <w:tcW w:w="2891" w:type="dxa"/>
            <w:vAlign w:val="center"/>
          </w:tcPr>
          <w:p>
            <w:pPr>
              <w:pStyle w:val="11"/>
            </w:pPr>
            <w:r>
              <w:t>备灾救灾能力培训人员满意率=参训满意人员数/参训总人数</w:t>
            </w:r>
          </w:p>
        </w:tc>
        <w:tc>
          <w:tcPr>
            <w:tcW w:w="1276" w:type="dxa"/>
            <w:vAlign w:val="center"/>
          </w:tcPr>
          <w:p>
            <w:pPr>
              <w:pStyle w:val="11"/>
            </w:pPr>
            <w:r>
              <w:t>≥95备灾救灾能力培训人员满意程度</w:t>
            </w:r>
          </w:p>
        </w:tc>
        <w:tc>
          <w:tcPr>
            <w:tcW w:w="1843" w:type="dxa"/>
            <w:vAlign w:val="center"/>
          </w:tcPr>
          <w:p>
            <w:pPr>
              <w:pStyle w:val="11"/>
            </w:pPr>
            <w:r>
              <w:t>档案资料</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2、红十字事业发展经费绩效目标表</w:t>
      </w:r>
    </w:p>
    <w:tbl>
      <w:tblPr>
        <w:tblStyle w:val="4"/>
        <w:tblpPr w:leftFromText="180" w:rightFromText="180" w:vertAnchor="text" w:horzAnchor="page" w:tblpX="1656" w:tblpY="407"/>
        <w:tblOverlap w:val="never"/>
        <w:tblW w:w="13740" w:type="dxa"/>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630"/>
        <w:gridCol w:w="1614"/>
        <w:gridCol w:w="1"/>
        <w:gridCol w:w="1924"/>
        <w:gridCol w:w="1"/>
        <w:gridCol w:w="1578"/>
        <w:gridCol w:w="2"/>
        <w:gridCol w:w="1812"/>
        <w:gridCol w:w="273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40" w:hRule="atLeast"/>
        </w:trPr>
        <w:tc>
          <w:tcPr>
            <w:tcW w:w="13740" w:type="dxa"/>
            <w:gridSpan w:val="10"/>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3" w:hRule="atLeast"/>
        </w:trPr>
        <w:tc>
          <w:tcPr>
            <w:tcW w:w="2448" w:type="dxa"/>
            <w:vAlign w:val="center"/>
          </w:tcPr>
          <w:p>
            <w:pPr>
              <w:pStyle w:val="9"/>
            </w:pPr>
            <w:r>
              <w:t>项目编码</w:t>
            </w:r>
          </w:p>
        </w:tc>
        <w:tc>
          <w:tcPr>
            <w:tcW w:w="3245" w:type="dxa"/>
            <w:gridSpan w:val="3"/>
            <w:vAlign w:val="center"/>
          </w:tcPr>
          <w:p>
            <w:pPr>
              <w:pStyle w:val="11"/>
            </w:pPr>
            <w:r>
              <w:t>13052524P000005101452</w:t>
            </w:r>
          </w:p>
        </w:tc>
        <w:tc>
          <w:tcPr>
            <w:tcW w:w="1924" w:type="dxa"/>
            <w:vAlign w:val="center"/>
          </w:tcPr>
          <w:p>
            <w:pPr>
              <w:pStyle w:val="9"/>
            </w:pPr>
            <w:r>
              <w:t>项目名称</w:t>
            </w:r>
          </w:p>
        </w:tc>
        <w:tc>
          <w:tcPr>
            <w:tcW w:w="6123" w:type="dxa"/>
            <w:gridSpan w:val="5"/>
            <w:vAlign w:val="center"/>
          </w:tcPr>
          <w:p>
            <w:pPr>
              <w:pStyle w:val="11"/>
            </w:pPr>
            <w:r>
              <w:t>红十字事业发展经费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689" w:hRule="atLeast"/>
        </w:trPr>
        <w:tc>
          <w:tcPr>
            <w:tcW w:w="2448" w:type="dxa"/>
            <w:vMerge w:val="restart"/>
            <w:vAlign w:val="center"/>
          </w:tcPr>
          <w:p>
            <w:pPr>
              <w:pStyle w:val="9"/>
            </w:pPr>
            <w:r>
              <w:t>预算规模及资金用途</w:t>
            </w:r>
          </w:p>
        </w:tc>
        <w:tc>
          <w:tcPr>
            <w:tcW w:w="1630" w:type="dxa"/>
            <w:vAlign w:val="center"/>
          </w:tcPr>
          <w:p>
            <w:pPr>
              <w:pStyle w:val="9"/>
            </w:pPr>
            <w:r>
              <w:t>预算数</w:t>
            </w:r>
          </w:p>
        </w:tc>
        <w:tc>
          <w:tcPr>
            <w:tcW w:w="1615" w:type="dxa"/>
            <w:gridSpan w:val="2"/>
            <w:vAlign w:val="center"/>
          </w:tcPr>
          <w:p>
            <w:pPr>
              <w:pStyle w:val="11"/>
            </w:pPr>
            <w:r>
              <w:t>8.00</w:t>
            </w:r>
          </w:p>
        </w:tc>
        <w:tc>
          <w:tcPr>
            <w:tcW w:w="1924" w:type="dxa"/>
            <w:vAlign w:val="center"/>
          </w:tcPr>
          <w:p>
            <w:pPr>
              <w:pStyle w:val="9"/>
            </w:pPr>
            <w:r>
              <w:t>其中：财政    资金</w:t>
            </w:r>
          </w:p>
        </w:tc>
        <w:tc>
          <w:tcPr>
            <w:tcW w:w="1581" w:type="dxa"/>
            <w:gridSpan w:val="3"/>
            <w:vAlign w:val="center"/>
          </w:tcPr>
          <w:p>
            <w:pPr>
              <w:pStyle w:val="11"/>
            </w:pPr>
            <w:r>
              <w:t>8.00</w:t>
            </w:r>
          </w:p>
        </w:tc>
        <w:tc>
          <w:tcPr>
            <w:tcW w:w="1812" w:type="dxa"/>
            <w:vAlign w:val="center"/>
          </w:tcPr>
          <w:p>
            <w:pPr>
              <w:pStyle w:val="9"/>
            </w:pPr>
            <w:r>
              <w:t>其他资金</w:t>
            </w:r>
          </w:p>
        </w:tc>
        <w:tc>
          <w:tcPr>
            <w:tcW w:w="2730" w:type="dxa"/>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3" w:hRule="atLeast"/>
        </w:trPr>
        <w:tc>
          <w:tcPr>
            <w:tcW w:w="2448" w:type="dxa"/>
            <w:vMerge w:val="continue"/>
          </w:tcPr>
          <w:p/>
        </w:tc>
        <w:tc>
          <w:tcPr>
            <w:tcW w:w="11292" w:type="dxa"/>
            <w:gridSpan w:val="9"/>
            <w:vAlign w:val="center"/>
          </w:tcPr>
          <w:p>
            <w:pPr>
              <w:pStyle w:val="11"/>
            </w:pPr>
            <w:r>
              <w:t>积极开展“三救”、“三献"活动，提升红会公信力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13" w:hRule="atLeast"/>
        </w:trPr>
        <w:tc>
          <w:tcPr>
            <w:tcW w:w="2448" w:type="dxa"/>
            <w:vMerge w:val="restart"/>
            <w:vAlign w:val="center"/>
          </w:tcPr>
          <w:p>
            <w:pPr>
              <w:pStyle w:val="9"/>
            </w:pPr>
            <w:r>
              <w:t>资金支出计划（%）</w:t>
            </w:r>
          </w:p>
        </w:tc>
        <w:tc>
          <w:tcPr>
            <w:tcW w:w="3244" w:type="dxa"/>
            <w:gridSpan w:val="2"/>
            <w:vAlign w:val="center"/>
          </w:tcPr>
          <w:p>
            <w:pPr>
              <w:pStyle w:val="9"/>
            </w:pPr>
            <w:r>
              <w:t>3月底</w:t>
            </w:r>
          </w:p>
        </w:tc>
        <w:tc>
          <w:tcPr>
            <w:tcW w:w="1926" w:type="dxa"/>
            <w:gridSpan w:val="3"/>
            <w:vAlign w:val="center"/>
          </w:tcPr>
          <w:p>
            <w:pPr>
              <w:pStyle w:val="9"/>
            </w:pPr>
            <w:r>
              <w:t>6月底</w:t>
            </w:r>
          </w:p>
        </w:tc>
        <w:tc>
          <w:tcPr>
            <w:tcW w:w="1578" w:type="dxa"/>
            <w:vAlign w:val="center"/>
          </w:tcPr>
          <w:p>
            <w:pPr>
              <w:pStyle w:val="9"/>
            </w:pPr>
            <w:r>
              <w:t>10月底</w:t>
            </w:r>
          </w:p>
        </w:tc>
        <w:tc>
          <w:tcPr>
            <w:tcW w:w="4544" w:type="dxa"/>
            <w:gridSpan w:val="3"/>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53" w:hRule="atLeast"/>
        </w:trPr>
        <w:tc>
          <w:tcPr>
            <w:tcW w:w="2448" w:type="dxa"/>
            <w:vMerge w:val="continue"/>
          </w:tcPr>
          <w:p/>
        </w:tc>
        <w:tc>
          <w:tcPr>
            <w:tcW w:w="3244" w:type="dxa"/>
            <w:gridSpan w:val="2"/>
            <w:vAlign w:val="center"/>
          </w:tcPr>
          <w:p>
            <w:pPr>
              <w:pStyle w:val="12"/>
              <w:rPr>
                <w:rFonts w:hint="default" w:eastAsia="方正书宋_GBK"/>
                <w:lang w:val="en-US" w:eastAsia="zh-CN"/>
              </w:rPr>
            </w:pPr>
            <w:r>
              <w:rPr>
                <w:rFonts w:hint="eastAsia"/>
                <w:lang w:val="en-US" w:eastAsia="zh-CN"/>
              </w:rPr>
              <w:t>25</w:t>
            </w:r>
          </w:p>
        </w:tc>
        <w:tc>
          <w:tcPr>
            <w:tcW w:w="1926" w:type="dxa"/>
            <w:gridSpan w:val="3"/>
            <w:vAlign w:val="center"/>
          </w:tcPr>
          <w:p>
            <w:pPr>
              <w:pStyle w:val="12"/>
              <w:rPr>
                <w:rFonts w:hint="default" w:eastAsia="方正书宋_GBK"/>
                <w:lang w:val="en-US" w:eastAsia="zh-CN"/>
              </w:rPr>
            </w:pPr>
            <w:r>
              <w:rPr>
                <w:rFonts w:hint="eastAsia"/>
                <w:lang w:val="en-US" w:eastAsia="zh-CN"/>
              </w:rPr>
              <w:t>50</w:t>
            </w:r>
          </w:p>
        </w:tc>
        <w:tc>
          <w:tcPr>
            <w:tcW w:w="1578" w:type="dxa"/>
            <w:vAlign w:val="center"/>
          </w:tcPr>
          <w:p>
            <w:pPr>
              <w:pStyle w:val="12"/>
              <w:rPr>
                <w:rFonts w:hint="default" w:eastAsia="方正书宋_GBK"/>
                <w:lang w:val="en-US" w:eastAsia="zh-CN"/>
              </w:rPr>
            </w:pPr>
            <w:r>
              <w:rPr>
                <w:rFonts w:hint="eastAsia"/>
                <w:lang w:val="en-US" w:eastAsia="zh-CN"/>
              </w:rPr>
              <w:t>75</w:t>
            </w:r>
          </w:p>
        </w:tc>
        <w:tc>
          <w:tcPr>
            <w:tcW w:w="4544" w:type="dxa"/>
            <w:gridSpan w:val="3"/>
            <w:vAlign w:val="center"/>
          </w:tcPr>
          <w:p>
            <w:pPr>
              <w:pStyle w:val="12"/>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4" w:hRule="atLeast"/>
        </w:trPr>
        <w:tc>
          <w:tcPr>
            <w:tcW w:w="2448" w:type="dxa"/>
            <w:vAlign w:val="center"/>
          </w:tcPr>
          <w:p>
            <w:pPr>
              <w:pStyle w:val="9"/>
            </w:pPr>
            <w:r>
              <w:t>绩效目标</w:t>
            </w:r>
          </w:p>
        </w:tc>
        <w:tc>
          <w:tcPr>
            <w:tcW w:w="11292" w:type="dxa"/>
            <w:gridSpan w:val="9"/>
            <w:vAlign w:val="center"/>
          </w:tcPr>
          <w:p>
            <w:pPr>
              <w:pStyle w:val="11"/>
            </w:pPr>
            <w:r>
              <w:t>积极开展“三救”、“三献"活动，提升红会公信力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pPr w:leftFromText="180" w:rightFromText="180" w:vertAnchor="text" w:horzAnchor="page" w:tblpX="1656" w:tblpY="12"/>
        <w:tblOverlap w:val="never"/>
        <w:tblW w:w="1374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9"/>
        <w:gridCol w:w="1543"/>
        <w:gridCol w:w="1612"/>
        <w:gridCol w:w="3495"/>
        <w:gridCol w:w="1543"/>
        <w:gridCol w:w="30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trPr>
        <w:tc>
          <w:tcPr>
            <w:tcW w:w="2469" w:type="dxa"/>
            <w:vAlign w:val="center"/>
          </w:tcPr>
          <w:p>
            <w:pPr>
              <w:pStyle w:val="9"/>
            </w:pPr>
            <w:r>
              <w:t>一级指标</w:t>
            </w:r>
          </w:p>
        </w:tc>
        <w:tc>
          <w:tcPr>
            <w:tcW w:w="1543" w:type="dxa"/>
            <w:vAlign w:val="center"/>
          </w:tcPr>
          <w:p>
            <w:pPr>
              <w:pStyle w:val="9"/>
            </w:pPr>
            <w:r>
              <w:t>二级指标</w:t>
            </w:r>
          </w:p>
        </w:tc>
        <w:tc>
          <w:tcPr>
            <w:tcW w:w="1612" w:type="dxa"/>
            <w:vAlign w:val="center"/>
          </w:tcPr>
          <w:p>
            <w:pPr>
              <w:pStyle w:val="9"/>
            </w:pPr>
            <w:r>
              <w:t>三级指标</w:t>
            </w:r>
          </w:p>
        </w:tc>
        <w:tc>
          <w:tcPr>
            <w:tcW w:w="3495" w:type="dxa"/>
            <w:vAlign w:val="center"/>
          </w:tcPr>
          <w:p>
            <w:pPr>
              <w:pStyle w:val="9"/>
            </w:pPr>
            <w:r>
              <w:t>绩效指标描述</w:t>
            </w:r>
          </w:p>
        </w:tc>
        <w:tc>
          <w:tcPr>
            <w:tcW w:w="1543" w:type="dxa"/>
            <w:vAlign w:val="center"/>
          </w:tcPr>
          <w:p>
            <w:pPr>
              <w:pStyle w:val="9"/>
            </w:pPr>
            <w:r>
              <w:t>指标值</w:t>
            </w:r>
          </w:p>
        </w:tc>
        <w:tc>
          <w:tcPr>
            <w:tcW w:w="307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2469" w:type="dxa"/>
            <w:vMerge w:val="restart"/>
            <w:vAlign w:val="center"/>
          </w:tcPr>
          <w:p>
            <w:pPr>
              <w:pStyle w:val="12"/>
            </w:pPr>
            <w:r>
              <w:t>产出指标</w:t>
            </w:r>
          </w:p>
        </w:tc>
        <w:tc>
          <w:tcPr>
            <w:tcW w:w="1543" w:type="dxa"/>
            <w:vAlign w:val="center"/>
          </w:tcPr>
          <w:p>
            <w:pPr>
              <w:pStyle w:val="11"/>
            </w:pPr>
            <w:r>
              <w:t>数量指标</w:t>
            </w:r>
          </w:p>
        </w:tc>
        <w:tc>
          <w:tcPr>
            <w:tcW w:w="1612" w:type="dxa"/>
            <w:vAlign w:val="center"/>
          </w:tcPr>
          <w:p>
            <w:pPr>
              <w:pStyle w:val="11"/>
            </w:pPr>
            <w:r>
              <w:t>举办宣传活动数（次）</w:t>
            </w:r>
          </w:p>
        </w:tc>
        <w:tc>
          <w:tcPr>
            <w:tcW w:w="3495" w:type="dxa"/>
            <w:vAlign w:val="center"/>
          </w:tcPr>
          <w:p>
            <w:pPr>
              <w:pStyle w:val="11"/>
            </w:pPr>
            <w:r>
              <w:t>缅怀纪念活动、世界红十字日等重大节日纪念活动宣传</w:t>
            </w:r>
          </w:p>
        </w:tc>
        <w:tc>
          <w:tcPr>
            <w:tcW w:w="1543" w:type="dxa"/>
            <w:vAlign w:val="center"/>
          </w:tcPr>
          <w:p>
            <w:pPr>
              <w:pStyle w:val="11"/>
            </w:pPr>
            <w:r>
              <w:t>≥9缅怀纪念活动、世界红十字日等重大节日纪念活动</w:t>
            </w:r>
          </w:p>
        </w:tc>
        <w:tc>
          <w:tcPr>
            <w:tcW w:w="3078"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2469" w:type="dxa"/>
            <w:vMerge w:val="continue"/>
            <w:vAlign w:val="center"/>
          </w:tcPr>
          <w:p/>
        </w:tc>
        <w:tc>
          <w:tcPr>
            <w:tcW w:w="1543" w:type="dxa"/>
            <w:vAlign w:val="center"/>
          </w:tcPr>
          <w:p>
            <w:pPr>
              <w:pStyle w:val="11"/>
            </w:pPr>
            <w:r>
              <w:t>质量指标</w:t>
            </w:r>
          </w:p>
        </w:tc>
        <w:tc>
          <w:tcPr>
            <w:tcW w:w="1612" w:type="dxa"/>
            <w:vAlign w:val="center"/>
          </w:tcPr>
          <w:p>
            <w:pPr>
              <w:pStyle w:val="11"/>
            </w:pPr>
            <w:r>
              <w:t>质量指标</w:t>
            </w:r>
          </w:p>
        </w:tc>
        <w:tc>
          <w:tcPr>
            <w:tcW w:w="3495" w:type="dxa"/>
            <w:vAlign w:val="center"/>
          </w:tcPr>
          <w:p>
            <w:pPr>
              <w:pStyle w:val="11"/>
            </w:pPr>
            <w:r>
              <w:t>造血干细胞入库率</w:t>
            </w:r>
          </w:p>
        </w:tc>
        <w:tc>
          <w:tcPr>
            <w:tcW w:w="1543" w:type="dxa"/>
            <w:vAlign w:val="center"/>
          </w:tcPr>
          <w:p>
            <w:pPr>
              <w:pStyle w:val="11"/>
            </w:pPr>
            <w:r>
              <w:t>≥85入库率=有效血样入库数/上级任务数*100%</w:t>
            </w:r>
          </w:p>
        </w:tc>
        <w:tc>
          <w:tcPr>
            <w:tcW w:w="3078" w:type="dxa"/>
            <w:vAlign w:val="center"/>
          </w:tcPr>
          <w:p>
            <w:pPr>
              <w:pStyle w:val="11"/>
            </w:pPr>
            <w:r>
              <w:t>上级考核结果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2469" w:type="dxa"/>
            <w:vMerge w:val="continue"/>
            <w:vAlign w:val="center"/>
          </w:tcPr>
          <w:p/>
        </w:tc>
        <w:tc>
          <w:tcPr>
            <w:tcW w:w="1543" w:type="dxa"/>
            <w:vAlign w:val="center"/>
          </w:tcPr>
          <w:p>
            <w:pPr>
              <w:pStyle w:val="11"/>
            </w:pPr>
            <w:r>
              <w:t>时效指标</w:t>
            </w:r>
          </w:p>
        </w:tc>
        <w:tc>
          <w:tcPr>
            <w:tcW w:w="1612" w:type="dxa"/>
            <w:vAlign w:val="center"/>
          </w:tcPr>
          <w:p>
            <w:pPr>
              <w:pStyle w:val="11"/>
            </w:pPr>
            <w:r>
              <w:t>宣传、活动完成时间</w:t>
            </w:r>
          </w:p>
        </w:tc>
        <w:tc>
          <w:tcPr>
            <w:tcW w:w="3495" w:type="dxa"/>
            <w:vAlign w:val="center"/>
          </w:tcPr>
          <w:p>
            <w:pPr>
              <w:pStyle w:val="11"/>
            </w:pPr>
            <w:r>
              <w:t>完成全年各项重大活动及重要节日的宣传</w:t>
            </w:r>
          </w:p>
        </w:tc>
        <w:tc>
          <w:tcPr>
            <w:tcW w:w="1543" w:type="dxa"/>
            <w:vAlign w:val="center"/>
          </w:tcPr>
          <w:p>
            <w:pPr>
              <w:pStyle w:val="11"/>
            </w:pPr>
            <w:r>
              <w:t>12月底前完成</w:t>
            </w:r>
          </w:p>
        </w:tc>
        <w:tc>
          <w:tcPr>
            <w:tcW w:w="3078" w:type="dxa"/>
            <w:vAlign w:val="center"/>
          </w:tcPr>
          <w:p>
            <w:pPr>
              <w:pStyle w:val="11"/>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2469" w:type="dxa"/>
            <w:vMerge w:val="continue"/>
            <w:vAlign w:val="center"/>
          </w:tcPr>
          <w:p/>
        </w:tc>
        <w:tc>
          <w:tcPr>
            <w:tcW w:w="1543" w:type="dxa"/>
            <w:vAlign w:val="center"/>
          </w:tcPr>
          <w:p>
            <w:pPr>
              <w:pStyle w:val="11"/>
            </w:pPr>
            <w:r>
              <w:t>成本指标</w:t>
            </w:r>
          </w:p>
        </w:tc>
        <w:tc>
          <w:tcPr>
            <w:tcW w:w="1612" w:type="dxa"/>
            <w:vAlign w:val="center"/>
          </w:tcPr>
          <w:p>
            <w:pPr>
              <w:pStyle w:val="11"/>
            </w:pPr>
            <w:r>
              <w:t>宣传活动所需费用</w:t>
            </w:r>
          </w:p>
        </w:tc>
        <w:tc>
          <w:tcPr>
            <w:tcW w:w="3495" w:type="dxa"/>
            <w:vAlign w:val="center"/>
          </w:tcPr>
          <w:p>
            <w:pPr>
              <w:pStyle w:val="11"/>
            </w:pPr>
            <w:r>
              <w:t>重大活动宣传等所需费用</w:t>
            </w:r>
          </w:p>
        </w:tc>
        <w:tc>
          <w:tcPr>
            <w:tcW w:w="1543" w:type="dxa"/>
            <w:vAlign w:val="center"/>
          </w:tcPr>
          <w:p>
            <w:pPr>
              <w:pStyle w:val="11"/>
            </w:pPr>
            <w:r>
              <w:t>≤40000重大活动等宣传费用低于40000元</w:t>
            </w:r>
          </w:p>
        </w:tc>
        <w:tc>
          <w:tcPr>
            <w:tcW w:w="3078" w:type="dxa"/>
            <w:vAlign w:val="center"/>
          </w:tcPr>
          <w:p>
            <w:pPr>
              <w:pStyle w:val="11"/>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2469" w:type="dxa"/>
            <w:vAlign w:val="center"/>
          </w:tcPr>
          <w:p>
            <w:pPr>
              <w:pStyle w:val="12"/>
            </w:pPr>
            <w:r>
              <w:t>效益指标</w:t>
            </w:r>
          </w:p>
        </w:tc>
        <w:tc>
          <w:tcPr>
            <w:tcW w:w="1543" w:type="dxa"/>
            <w:vAlign w:val="center"/>
          </w:tcPr>
          <w:p>
            <w:pPr>
              <w:pStyle w:val="11"/>
            </w:pPr>
            <w:r>
              <w:t>社会效益指标</w:t>
            </w:r>
          </w:p>
        </w:tc>
        <w:tc>
          <w:tcPr>
            <w:tcW w:w="1612" w:type="dxa"/>
            <w:vAlign w:val="center"/>
          </w:tcPr>
          <w:p>
            <w:pPr>
              <w:pStyle w:val="11"/>
            </w:pPr>
            <w:r>
              <w:t>宣传效果影响程度</w:t>
            </w:r>
          </w:p>
        </w:tc>
        <w:tc>
          <w:tcPr>
            <w:tcW w:w="3495" w:type="dxa"/>
            <w:vAlign w:val="center"/>
          </w:tcPr>
          <w:p>
            <w:pPr>
              <w:pStyle w:val="11"/>
            </w:pPr>
            <w:r>
              <w:t>活动组织形式、公众参与积极性高，红十字会影响进一步扩大</w:t>
            </w:r>
          </w:p>
        </w:tc>
        <w:tc>
          <w:tcPr>
            <w:tcW w:w="1543" w:type="dxa"/>
            <w:vAlign w:val="center"/>
          </w:tcPr>
          <w:p>
            <w:pPr>
              <w:pStyle w:val="11"/>
            </w:pPr>
            <w:r>
              <w:t>影响力进一步增强</w:t>
            </w:r>
          </w:p>
        </w:tc>
        <w:tc>
          <w:tcPr>
            <w:tcW w:w="3078" w:type="dxa"/>
            <w:vAlign w:val="center"/>
          </w:tcPr>
          <w:p>
            <w:pPr>
              <w:pStyle w:val="11"/>
            </w:pPr>
            <w:r>
              <w:t>受众反馈意见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rPr>
        <w:tc>
          <w:tcPr>
            <w:tcW w:w="2469" w:type="dxa"/>
            <w:vAlign w:val="center"/>
          </w:tcPr>
          <w:p>
            <w:pPr>
              <w:pStyle w:val="12"/>
            </w:pPr>
            <w:r>
              <w:t>满意度指标</w:t>
            </w:r>
          </w:p>
        </w:tc>
        <w:tc>
          <w:tcPr>
            <w:tcW w:w="1543" w:type="dxa"/>
            <w:vAlign w:val="center"/>
          </w:tcPr>
          <w:p>
            <w:pPr>
              <w:pStyle w:val="11"/>
            </w:pPr>
            <w:r>
              <w:t>服务对象满意度指标</w:t>
            </w:r>
          </w:p>
        </w:tc>
        <w:tc>
          <w:tcPr>
            <w:tcW w:w="1612" w:type="dxa"/>
            <w:vAlign w:val="center"/>
          </w:tcPr>
          <w:p>
            <w:pPr>
              <w:pStyle w:val="11"/>
            </w:pPr>
            <w:r>
              <w:t>红十字会志愿服务</w:t>
            </w:r>
          </w:p>
        </w:tc>
        <w:tc>
          <w:tcPr>
            <w:tcW w:w="3495" w:type="dxa"/>
            <w:vAlign w:val="center"/>
          </w:tcPr>
          <w:p>
            <w:pPr>
              <w:pStyle w:val="11"/>
            </w:pPr>
            <w:r>
              <w:t>红十字志愿服务满意率</w:t>
            </w:r>
          </w:p>
        </w:tc>
        <w:tc>
          <w:tcPr>
            <w:tcW w:w="1543" w:type="dxa"/>
            <w:vAlign w:val="center"/>
          </w:tcPr>
          <w:p>
            <w:pPr>
              <w:pStyle w:val="11"/>
            </w:pPr>
            <w:r>
              <w:t>≥90红十字志愿服务满意率</w:t>
            </w:r>
          </w:p>
        </w:tc>
        <w:tc>
          <w:tcPr>
            <w:tcW w:w="3078" w:type="dxa"/>
            <w:vAlign w:val="center"/>
          </w:tcPr>
          <w:p>
            <w:pPr>
              <w:pStyle w:val="11"/>
            </w:pPr>
            <w:r>
              <w:t>随机抽查</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3、应急救护培训经费绩效目标表</w:t>
      </w:r>
    </w:p>
    <w:tbl>
      <w:tblPr>
        <w:tblStyle w:val="4"/>
        <w:tblpPr w:leftFromText="180" w:rightFromText="180" w:vertAnchor="text" w:horzAnchor="page" w:tblpX="2856" w:tblpY="921"/>
        <w:tblOverlap w:val="never"/>
        <w:tblW w:w="11220" w:type="dxa"/>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7"/>
        <w:gridCol w:w="1447"/>
        <w:gridCol w:w="1511"/>
        <w:gridCol w:w="1799"/>
        <w:gridCol w:w="1"/>
        <w:gridCol w:w="1478"/>
        <w:gridCol w:w="1"/>
        <w:gridCol w:w="1447"/>
        <w:gridCol w:w="2089"/>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7" w:hRule="atLeast"/>
        </w:trPr>
        <w:tc>
          <w:tcPr>
            <w:tcW w:w="11220" w:type="dxa"/>
            <w:gridSpan w:val="9"/>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9" w:hRule="atLeast"/>
        </w:trPr>
        <w:tc>
          <w:tcPr>
            <w:tcW w:w="1447" w:type="dxa"/>
            <w:vAlign w:val="center"/>
          </w:tcPr>
          <w:p>
            <w:pPr>
              <w:pStyle w:val="9"/>
            </w:pPr>
            <w:r>
              <w:t>项目编码</w:t>
            </w:r>
          </w:p>
        </w:tc>
        <w:tc>
          <w:tcPr>
            <w:tcW w:w="2958" w:type="dxa"/>
            <w:gridSpan w:val="2"/>
            <w:vAlign w:val="center"/>
          </w:tcPr>
          <w:p>
            <w:pPr>
              <w:pStyle w:val="11"/>
            </w:pPr>
            <w:r>
              <w:t>13052524P000005101479</w:t>
            </w:r>
          </w:p>
        </w:tc>
        <w:tc>
          <w:tcPr>
            <w:tcW w:w="1800" w:type="dxa"/>
            <w:gridSpan w:val="2"/>
            <w:vAlign w:val="center"/>
          </w:tcPr>
          <w:p>
            <w:pPr>
              <w:pStyle w:val="9"/>
            </w:pPr>
            <w:r>
              <w:t>项目名称</w:t>
            </w:r>
          </w:p>
        </w:tc>
        <w:tc>
          <w:tcPr>
            <w:tcW w:w="5015" w:type="dxa"/>
            <w:gridSpan w:val="4"/>
            <w:vAlign w:val="center"/>
          </w:tcPr>
          <w:p>
            <w:pPr>
              <w:pStyle w:val="11"/>
            </w:pPr>
            <w:r>
              <w:t>应急救护培训经费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74" w:hRule="atLeast"/>
        </w:trPr>
        <w:tc>
          <w:tcPr>
            <w:tcW w:w="1447" w:type="dxa"/>
            <w:vMerge w:val="restart"/>
            <w:vAlign w:val="center"/>
          </w:tcPr>
          <w:p>
            <w:pPr>
              <w:pStyle w:val="9"/>
            </w:pPr>
            <w:r>
              <w:t>预算规模及资金用途</w:t>
            </w:r>
          </w:p>
        </w:tc>
        <w:tc>
          <w:tcPr>
            <w:tcW w:w="1447" w:type="dxa"/>
            <w:vAlign w:val="center"/>
          </w:tcPr>
          <w:p>
            <w:pPr>
              <w:pStyle w:val="9"/>
            </w:pPr>
            <w:r>
              <w:t>预算数</w:t>
            </w:r>
          </w:p>
        </w:tc>
        <w:tc>
          <w:tcPr>
            <w:tcW w:w="1511" w:type="dxa"/>
            <w:vAlign w:val="center"/>
          </w:tcPr>
          <w:p>
            <w:pPr>
              <w:pStyle w:val="11"/>
            </w:pPr>
            <w:r>
              <w:t>3.00</w:t>
            </w:r>
          </w:p>
        </w:tc>
        <w:tc>
          <w:tcPr>
            <w:tcW w:w="1800" w:type="dxa"/>
            <w:gridSpan w:val="2"/>
            <w:vAlign w:val="center"/>
          </w:tcPr>
          <w:p>
            <w:pPr>
              <w:pStyle w:val="9"/>
            </w:pPr>
            <w:r>
              <w:t>其中：财政    资金</w:t>
            </w:r>
          </w:p>
        </w:tc>
        <w:tc>
          <w:tcPr>
            <w:tcW w:w="1479" w:type="dxa"/>
            <w:gridSpan w:val="2"/>
            <w:vAlign w:val="center"/>
          </w:tcPr>
          <w:p>
            <w:pPr>
              <w:pStyle w:val="11"/>
            </w:pPr>
            <w:r>
              <w:t>3.00</w:t>
            </w:r>
          </w:p>
        </w:tc>
        <w:tc>
          <w:tcPr>
            <w:tcW w:w="1447" w:type="dxa"/>
            <w:vAlign w:val="center"/>
          </w:tcPr>
          <w:p>
            <w:pPr>
              <w:pStyle w:val="9"/>
            </w:pPr>
            <w:r>
              <w:t>其他资金</w:t>
            </w:r>
          </w:p>
        </w:tc>
        <w:tc>
          <w:tcPr>
            <w:tcW w:w="2089" w:type="dxa"/>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9" w:hRule="atLeast"/>
        </w:trPr>
        <w:tc>
          <w:tcPr>
            <w:tcW w:w="1447" w:type="dxa"/>
            <w:vMerge w:val="continue"/>
          </w:tcPr>
          <w:p/>
        </w:tc>
        <w:tc>
          <w:tcPr>
            <w:tcW w:w="9773" w:type="dxa"/>
            <w:gridSpan w:val="8"/>
            <w:vAlign w:val="center"/>
          </w:tcPr>
          <w:p>
            <w:pPr>
              <w:pStyle w:val="11"/>
            </w:pPr>
            <w:r>
              <w:t>开展红十字应急救护培训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9" w:hRule="atLeast"/>
        </w:trPr>
        <w:tc>
          <w:tcPr>
            <w:tcW w:w="1447" w:type="dxa"/>
            <w:vMerge w:val="restart"/>
            <w:vAlign w:val="center"/>
          </w:tcPr>
          <w:p>
            <w:pPr>
              <w:pStyle w:val="9"/>
            </w:pPr>
            <w:r>
              <w:t>资金支出计划（%）</w:t>
            </w:r>
          </w:p>
        </w:tc>
        <w:tc>
          <w:tcPr>
            <w:tcW w:w="2958" w:type="dxa"/>
            <w:gridSpan w:val="2"/>
            <w:vAlign w:val="center"/>
          </w:tcPr>
          <w:p>
            <w:pPr>
              <w:pStyle w:val="9"/>
            </w:pPr>
            <w:r>
              <w:t>3月底</w:t>
            </w:r>
          </w:p>
        </w:tc>
        <w:tc>
          <w:tcPr>
            <w:tcW w:w="1799" w:type="dxa"/>
            <w:vAlign w:val="center"/>
          </w:tcPr>
          <w:p>
            <w:pPr>
              <w:pStyle w:val="9"/>
            </w:pPr>
            <w:r>
              <w:t>6月底</w:t>
            </w:r>
          </w:p>
        </w:tc>
        <w:tc>
          <w:tcPr>
            <w:tcW w:w="1479" w:type="dxa"/>
            <w:gridSpan w:val="2"/>
            <w:vAlign w:val="center"/>
          </w:tcPr>
          <w:p>
            <w:pPr>
              <w:pStyle w:val="9"/>
            </w:pPr>
            <w:r>
              <w:t>10月底</w:t>
            </w:r>
          </w:p>
        </w:tc>
        <w:tc>
          <w:tcPr>
            <w:tcW w:w="3537" w:type="dxa"/>
            <w:gridSpan w:val="3"/>
            <w:vAlign w:val="center"/>
          </w:tcPr>
          <w:p>
            <w:pPr>
              <w:pStyle w:val="9"/>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9" w:hRule="atLeast"/>
        </w:trPr>
        <w:tc>
          <w:tcPr>
            <w:tcW w:w="1447" w:type="dxa"/>
            <w:vMerge w:val="continue"/>
          </w:tcPr>
          <w:p/>
        </w:tc>
        <w:tc>
          <w:tcPr>
            <w:tcW w:w="2958" w:type="dxa"/>
            <w:gridSpan w:val="2"/>
            <w:vAlign w:val="center"/>
          </w:tcPr>
          <w:p>
            <w:pPr>
              <w:pStyle w:val="12"/>
              <w:rPr>
                <w:rFonts w:hint="default" w:eastAsia="方正书宋_GBK"/>
                <w:lang w:val="en-US" w:eastAsia="zh-CN"/>
              </w:rPr>
            </w:pPr>
            <w:r>
              <w:rPr>
                <w:rFonts w:hint="eastAsia"/>
                <w:lang w:val="en-US" w:eastAsia="zh-CN"/>
              </w:rPr>
              <w:t>25</w:t>
            </w:r>
          </w:p>
        </w:tc>
        <w:tc>
          <w:tcPr>
            <w:tcW w:w="1799" w:type="dxa"/>
            <w:vAlign w:val="center"/>
          </w:tcPr>
          <w:p>
            <w:pPr>
              <w:pStyle w:val="12"/>
              <w:rPr>
                <w:rFonts w:hint="default" w:eastAsia="方正书宋_GBK"/>
                <w:lang w:val="en-US" w:eastAsia="zh-CN"/>
              </w:rPr>
            </w:pPr>
            <w:r>
              <w:rPr>
                <w:rFonts w:hint="eastAsia"/>
                <w:lang w:val="en-US" w:eastAsia="zh-CN"/>
              </w:rPr>
              <w:t>50</w:t>
            </w:r>
          </w:p>
        </w:tc>
        <w:tc>
          <w:tcPr>
            <w:tcW w:w="1479" w:type="dxa"/>
            <w:gridSpan w:val="2"/>
            <w:vAlign w:val="center"/>
          </w:tcPr>
          <w:p>
            <w:pPr>
              <w:pStyle w:val="12"/>
              <w:rPr>
                <w:rFonts w:hint="default" w:eastAsia="方正书宋_GBK"/>
                <w:lang w:val="en-US" w:eastAsia="zh-CN"/>
              </w:rPr>
            </w:pPr>
            <w:r>
              <w:rPr>
                <w:rFonts w:hint="eastAsia"/>
                <w:lang w:val="en-US" w:eastAsia="zh-CN"/>
              </w:rPr>
              <w:t>75</w:t>
            </w:r>
          </w:p>
        </w:tc>
        <w:tc>
          <w:tcPr>
            <w:tcW w:w="3537" w:type="dxa"/>
            <w:gridSpan w:val="3"/>
            <w:vAlign w:val="center"/>
          </w:tcPr>
          <w:p>
            <w:pPr>
              <w:pStyle w:val="12"/>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9" w:hRule="atLeast"/>
        </w:trPr>
        <w:tc>
          <w:tcPr>
            <w:tcW w:w="1447" w:type="dxa"/>
            <w:vAlign w:val="center"/>
          </w:tcPr>
          <w:p>
            <w:pPr>
              <w:pStyle w:val="9"/>
            </w:pPr>
            <w:r>
              <w:t>绩效目标</w:t>
            </w:r>
          </w:p>
        </w:tc>
        <w:tc>
          <w:tcPr>
            <w:tcW w:w="9773" w:type="dxa"/>
            <w:gridSpan w:val="8"/>
            <w:vAlign w:val="center"/>
          </w:tcPr>
          <w:p>
            <w:pPr>
              <w:pStyle w:val="11"/>
            </w:pPr>
            <w:bookmarkStart w:id="1" w:name="_GoBack"/>
            <w:bookmarkEnd w:id="1"/>
            <w:r>
              <w:t>建立红十字应急救护培训长效机制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pPr w:leftFromText="180" w:rightFromText="180" w:vertAnchor="text" w:horzAnchor="page" w:tblpX="2870" w:tblpY="540"/>
        <w:tblOverlap w:val="never"/>
        <w:tblW w:w="1122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7"/>
        <w:gridCol w:w="1447"/>
        <w:gridCol w:w="1511"/>
        <w:gridCol w:w="3278"/>
        <w:gridCol w:w="1447"/>
        <w:gridCol w:w="20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13" w:hRule="atLeast"/>
          <w:tblHeader/>
        </w:trPr>
        <w:tc>
          <w:tcPr>
            <w:tcW w:w="1447" w:type="dxa"/>
            <w:vAlign w:val="center"/>
          </w:tcPr>
          <w:p>
            <w:pPr>
              <w:pStyle w:val="9"/>
            </w:pPr>
            <w:r>
              <w:t>一级指标</w:t>
            </w:r>
          </w:p>
        </w:tc>
        <w:tc>
          <w:tcPr>
            <w:tcW w:w="1447" w:type="dxa"/>
            <w:vAlign w:val="center"/>
          </w:tcPr>
          <w:p>
            <w:pPr>
              <w:pStyle w:val="9"/>
            </w:pPr>
            <w:r>
              <w:t>二级指标</w:t>
            </w:r>
          </w:p>
        </w:tc>
        <w:tc>
          <w:tcPr>
            <w:tcW w:w="1511" w:type="dxa"/>
            <w:vAlign w:val="center"/>
          </w:tcPr>
          <w:p>
            <w:pPr>
              <w:pStyle w:val="9"/>
            </w:pPr>
            <w:r>
              <w:t>三级指标</w:t>
            </w:r>
          </w:p>
        </w:tc>
        <w:tc>
          <w:tcPr>
            <w:tcW w:w="3278" w:type="dxa"/>
            <w:vAlign w:val="center"/>
          </w:tcPr>
          <w:p>
            <w:pPr>
              <w:pStyle w:val="9"/>
            </w:pPr>
            <w:r>
              <w:t>绩效指标描述</w:t>
            </w:r>
          </w:p>
        </w:tc>
        <w:tc>
          <w:tcPr>
            <w:tcW w:w="1447" w:type="dxa"/>
            <w:vAlign w:val="center"/>
          </w:tcPr>
          <w:p>
            <w:pPr>
              <w:pStyle w:val="9"/>
            </w:pPr>
            <w:r>
              <w:t>指标值</w:t>
            </w:r>
          </w:p>
        </w:tc>
        <w:tc>
          <w:tcPr>
            <w:tcW w:w="2090"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4" w:hRule="atLeast"/>
        </w:trPr>
        <w:tc>
          <w:tcPr>
            <w:tcW w:w="1447" w:type="dxa"/>
            <w:vMerge w:val="restart"/>
            <w:vAlign w:val="center"/>
          </w:tcPr>
          <w:p>
            <w:pPr>
              <w:pStyle w:val="12"/>
            </w:pPr>
            <w:r>
              <w:t>产出指标</w:t>
            </w:r>
          </w:p>
        </w:tc>
        <w:tc>
          <w:tcPr>
            <w:tcW w:w="1447" w:type="dxa"/>
            <w:vAlign w:val="center"/>
          </w:tcPr>
          <w:p>
            <w:pPr>
              <w:pStyle w:val="11"/>
            </w:pPr>
            <w:r>
              <w:t>时效指标</w:t>
            </w:r>
          </w:p>
        </w:tc>
        <w:tc>
          <w:tcPr>
            <w:tcW w:w="1511" w:type="dxa"/>
            <w:vAlign w:val="center"/>
          </w:tcPr>
          <w:p>
            <w:pPr>
              <w:pStyle w:val="11"/>
            </w:pPr>
            <w:r>
              <w:t>培训周期</w:t>
            </w:r>
          </w:p>
        </w:tc>
        <w:tc>
          <w:tcPr>
            <w:tcW w:w="3278" w:type="dxa"/>
            <w:vAlign w:val="center"/>
          </w:tcPr>
          <w:p>
            <w:pPr>
              <w:pStyle w:val="11"/>
            </w:pPr>
            <w:r>
              <w:t>每年不低于两期培训</w:t>
            </w:r>
          </w:p>
        </w:tc>
        <w:tc>
          <w:tcPr>
            <w:tcW w:w="1447" w:type="dxa"/>
            <w:vAlign w:val="center"/>
          </w:tcPr>
          <w:p>
            <w:pPr>
              <w:pStyle w:val="11"/>
            </w:pPr>
            <w:r>
              <w:t>≥2每年不低于两期培训</w:t>
            </w:r>
          </w:p>
        </w:tc>
        <w:tc>
          <w:tcPr>
            <w:tcW w:w="2090" w:type="dxa"/>
            <w:vAlign w:val="center"/>
          </w:tcPr>
          <w:p>
            <w:pPr>
              <w:pStyle w:val="11"/>
            </w:pPr>
            <w:r>
              <w:t>培训资料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34" w:hRule="atLeast"/>
        </w:trPr>
        <w:tc>
          <w:tcPr>
            <w:tcW w:w="1447" w:type="dxa"/>
            <w:vMerge w:val="continue"/>
            <w:vAlign w:val="center"/>
          </w:tcPr>
          <w:p/>
        </w:tc>
        <w:tc>
          <w:tcPr>
            <w:tcW w:w="1447" w:type="dxa"/>
            <w:vAlign w:val="center"/>
          </w:tcPr>
          <w:p>
            <w:pPr>
              <w:pStyle w:val="11"/>
            </w:pPr>
            <w:r>
              <w:t>成本指标</w:t>
            </w:r>
          </w:p>
        </w:tc>
        <w:tc>
          <w:tcPr>
            <w:tcW w:w="1511" w:type="dxa"/>
            <w:vAlign w:val="center"/>
          </w:tcPr>
          <w:p>
            <w:pPr>
              <w:pStyle w:val="11"/>
            </w:pPr>
            <w:r>
              <w:t>成本控制</w:t>
            </w:r>
          </w:p>
        </w:tc>
        <w:tc>
          <w:tcPr>
            <w:tcW w:w="3278" w:type="dxa"/>
            <w:vAlign w:val="center"/>
          </w:tcPr>
          <w:p>
            <w:pPr>
              <w:pStyle w:val="11"/>
            </w:pPr>
            <w:r>
              <w:t>培训各项开支总费用</w:t>
            </w:r>
          </w:p>
        </w:tc>
        <w:tc>
          <w:tcPr>
            <w:tcW w:w="1447" w:type="dxa"/>
            <w:vAlign w:val="center"/>
          </w:tcPr>
          <w:p>
            <w:pPr>
              <w:pStyle w:val="11"/>
            </w:pPr>
            <w:r>
              <w:t>30000培训各项开支总费用</w:t>
            </w:r>
          </w:p>
        </w:tc>
        <w:tc>
          <w:tcPr>
            <w:tcW w:w="2090" w:type="dxa"/>
            <w:vAlign w:val="center"/>
          </w:tcPr>
          <w:p>
            <w:pPr>
              <w:pStyle w:val="11"/>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0" w:hRule="atLeast"/>
        </w:trPr>
        <w:tc>
          <w:tcPr>
            <w:tcW w:w="1447" w:type="dxa"/>
            <w:vMerge w:val="continue"/>
            <w:vAlign w:val="center"/>
          </w:tcPr>
          <w:p/>
        </w:tc>
        <w:tc>
          <w:tcPr>
            <w:tcW w:w="1447" w:type="dxa"/>
            <w:vAlign w:val="center"/>
          </w:tcPr>
          <w:p>
            <w:pPr>
              <w:pStyle w:val="11"/>
            </w:pPr>
            <w:r>
              <w:t>数量指标</w:t>
            </w:r>
          </w:p>
        </w:tc>
        <w:tc>
          <w:tcPr>
            <w:tcW w:w="1511" w:type="dxa"/>
            <w:vAlign w:val="center"/>
          </w:tcPr>
          <w:p>
            <w:pPr>
              <w:pStyle w:val="11"/>
            </w:pPr>
            <w:r>
              <w:t>培训人员数量</w:t>
            </w:r>
          </w:p>
        </w:tc>
        <w:tc>
          <w:tcPr>
            <w:tcW w:w="3278" w:type="dxa"/>
            <w:vAlign w:val="center"/>
          </w:tcPr>
          <w:p>
            <w:pPr>
              <w:pStyle w:val="11"/>
            </w:pPr>
            <w:r>
              <w:t>一年举办两期应急救护培训，每期50人</w:t>
            </w:r>
          </w:p>
        </w:tc>
        <w:tc>
          <w:tcPr>
            <w:tcW w:w="1447" w:type="dxa"/>
            <w:vAlign w:val="center"/>
          </w:tcPr>
          <w:p>
            <w:pPr>
              <w:pStyle w:val="11"/>
            </w:pPr>
            <w:r>
              <w:t>≥100培训人员数量</w:t>
            </w:r>
          </w:p>
        </w:tc>
        <w:tc>
          <w:tcPr>
            <w:tcW w:w="2090" w:type="dxa"/>
            <w:vAlign w:val="center"/>
          </w:tcPr>
          <w:p>
            <w:pPr>
              <w:pStyle w:val="11"/>
            </w:pPr>
            <w:r>
              <w:t>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107" w:hRule="atLeast"/>
        </w:trPr>
        <w:tc>
          <w:tcPr>
            <w:tcW w:w="1447" w:type="dxa"/>
            <w:vMerge w:val="continue"/>
            <w:vAlign w:val="center"/>
          </w:tcPr>
          <w:p/>
        </w:tc>
        <w:tc>
          <w:tcPr>
            <w:tcW w:w="1447" w:type="dxa"/>
            <w:vAlign w:val="center"/>
          </w:tcPr>
          <w:p>
            <w:pPr>
              <w:pStyle w:val="11"/>
            </w:pPr>
            <w:r>
              <w:t>质量指标</w:t>
            </w:r>
          </w:p>
        </w:tc>
        <w:tc>
          <w:tcPr>
            <w:tcW w:w="1511" w:type="dxa"/>
            <w:vAlign w:val="center"/>
          </w:tcPr>
          <w:p>
            <w:pPr>
              <w:pStyle w:val="11"/>
            </w:pPr>
            <w:r>
              <w:t>救护员培训</w:t>
            </w:r>
          </w:p>
        </w:tc>
        <w:tc>
          <w:tcPr>
            <w:tcW w:w="3278" w:type="dxa"/>
            <w:vAlign w:val="center"/>
          </w:tcPr>
          <w:p>
            <w:pPr>
              <w:pStyle w:val="11"/>
            </w:pPr>
            <w:r>
              <w:t>救护员培训合格率</w:t>
            </w:r>
          </w:p>
        </w:tc>
        <w:tc>
          <w:tcPr>
            <w:tcW w:w="1447" w:type="dxa"/>
            <w:vAlign w:val="center"/>
          </w:tcPr>
          <w:p>
            <w:pPr>
              <w:pStyle w:val="11"/>
            </w:pPr>
            <w:r>
              <w:t>≥95合格率=培训合格人数/培训总人数</w:t>
            </w:r>
          </w:p>
        </w:tc>
        <w:tc>
          <w:tcPr>
            <w:tcW w:w="2090" w:type="dxa"/>
            <w:vAlign w:val="center"/>
          </w:tcPr>
          <w:p>
            <w:pPr>
              <w:pStyle w:val="11"/>
            </w:pPr>
            <w:r>
              <w:t>档案资料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0" w:hRule="atLeast"/>
        </w:trPr>
        <w:tc>
          <w:tcPr>
            <w:tcW w:w="1447" w:type="dxa"/>
            <w:vAlign w:val="center"/>
          </w:tcPr>
          <w:p>
            <w:pPr>
              <w:pStyle w:val="12"/>
            </w:pPr>
            <w:r>
              <w:t>效益指标</w:t>
            </w:r>
          </w:p>
        </w:tc>
        <w:tc>
          <w:tcPr>
            <w:tcW w:w="1447" w:type="dxa"/>
            <w:vAlign w:val="center"/>
          </w:tcPr>
          <w:p>
            <w:pPr>
              <w:pStyle w:val="11"/>
            </w:pPr>
            <w:r>
              <w:t>社会效益指标</w:t>
            </w:r>
          </w:p>
        </w:tc>
        <w:tc>
          <w:tcPr>
            <w:tcW w:w="1511" w:type="dxa"/>
            <w:vAlign w:val="center"/>
          </w:tcPr>
          <w:p>
            <w:pPr>
              <w:pStyle w:val="11"/>
            </w:pPr>
            <w:r>
              <w:t>应急救护普及</w:t>
            </w:r>
          </w:p>
        </w:tc>
        <w:tc>
          <w:tcPr>
            <w:tcW w:w="3278" w:type="dxa"/>
            <w:vAlign w:val="center"/>
          </w:tcPr>
          <w:p>
            <w:pPr>
              <w:pStyle w:val="11"/>
            </w:pPr>
            <w:r>
              <w:t>提高救护知识的普及率，增强人们自救互救能力</w:t>
            </w:r>
          </w:p>
        </w:tc>
        <w:tc>
          <w:tcPr>
            <w:tcW w:w="1447" w:type="dxa"/>
            <w:vAlign w:val="center"/>
          </w:tcPr>
          <w:p>
            <w:pPr>
              <w:pStyle w:val="11"/>
            </w:pPr>
            <w:r>
              <w:t>提高人们自救互救能力</w:t>
            </w:r>
          </w:p>
        </w:tc>
        <w:tc>
          <w:tcPr>
            <w:tcW w:w="2090" w:type="dxa"/>
            <w:vAlign w:val="center"/>
          </w:tcPr>
          <w:p>
            <w:pPr>
              <w:pStyle w:val="11"/>
            </w:pPr>
            <w:r>
              <w:t>调查测评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49" w:hRule="atLeast"/>
        </w:trPr>
        <w:tc>
          <w:tcPr>
            <w:tcW w:w="1447" w:type="dxa"/>
            <w:vAlign w:val="center"/>
          </w:tcPr>
          <w:p>
            <w:pPr>
              <w:pStyle w:val="12"/>
            </w:pPr>
            <w:r>
              <w:t>满意度指标</w:t>
            </w:r>
          </w:p>
        </w:tc>
        <w:tc>
          <w:tcPr>
            <w:tcW w:w="1447" w:type="dxa"/>
            <w:vAlign w:val="center"/>
          </w:tcPr>
          <w:p>
            <w:pPr>
              <w:pStyle w:val="11"/>
            </w:pPr>
            <w:r>
              <w:t>服务对象满意度指标</w:t>
            </w:r>
          </w:p>
        </w:tc>
        <w:tc>
          <w:tcPr>
            <w:tcW w:w="1511" w:type="dxa"/>
            <w:vAlign w:val="center"/>
          </w:tcPr>
          <w:p>
            <w:pPr>
              <w:pStyle w:val="11"/>
            </w:pPr>
            <w:r>
              <w:t>应急救护培训</w:t>
            </w:r>
          </w:p>
        </w:tc>
        <w:tc>
          <w:tcPr>
            <w:tcW w:w="3278" w:type="dxa"/>
            <w:vAlign w:val="center"/>
          </w:tcPr>
          <w:p>
            <w:pPr>
              <w:pStyle w:val="11"/>
            </w:pPr>
            <w:r>
              <w:t>学员应急救护知识培训满意率</w:t>
            </w:r>
          </w:p>
        </w:tc>
        <w:tc>
          <w:tcPr>
            <w:tcW w:w="1447" w:type="dxa"/>
            <w:vAlign w:val="center"/>
          </w:tcPr>
          <w:p>
            <w:pPr>
              <w:pStyle w:val="11"/>
            </w:pPr>
            <w:r>
              <w:t>≥98应急救护知识培训满意率</w:t>
            </w:r>
          </w:p>
        </w:tc>
        <w:tc>
          <w:tcPr>
            <w:tcW w:w="2090" w:type="dxa"/>
            <w:vAlign w:val="center"/>
          </w:tcPr>
          <w:p>
            <w:pPr>
              <w:pStyle w:val="11"/>
            </w:pPr>
            <w:r>
              <w:t>调查问卷</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362001隆尧县红十字会本级</w:t>
            </w:r>
          </w:p>
        </w:tc>
        <w:tc>
          <w:tcPr>
            <w:tcW w:w="7712" w:type="dxa"/>
            <w:gridSpan w:val="8"/>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6748" w:type="dxa"/>
            <w:gridSpan w:val="7"/>
            <w:vAlign w:val="center"/>
          </w:tcPr>
          <w:p>
            <w:pPr>
              <w:pStyle w:val="9"/>
            </w:pPr>
            <w:r>
              <w:t>政府采购金额（当年部门预算安排资金）</w:t>
            </w:r>
          </w:p>
        </w:tc>
        <w:tc>
          <w:tcPr>
            <w:tcW w:w="964" w:type="dxa"/>
            <w:vMerge w:val="restart"/>
            <w:vAlign w:val="center"/>
          </w:tcPr>
          <w:p>
            <w:pPr>
              <w:pStyle w:val="9"/>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7.93</w:t>
            </w:r>
          </w:p>
        </w:tc>
        <w:tc>
          <w:tcPr>
            <w:tcW w:w="964" w:type="dxa"/>
            <w:vAlign w:val="center"/>
          </w:tcPr>
          <w:p>
            <w:pPr>
              <w:pStyle w:val="14"/>
            </w:pPr>
            <w:r>
              <w:t>7.93</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隆尧县红十字会本级小计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7.93</w:t>
            </w:r>
          </w:p>
        </w:tc>
        <w:tc>
          <w:tcPr>
            <w:tcW w:w="964" w:type="dxa"/>
            <w:vAlign w:val="center"/>
          </w:tcPr>
          <w:p>
            <w:pPr>
              <w:pStyle w:val="14"/>
            </w:pPr>
            <w:r>
              <w:t>7.93</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2024年运转类公用项目(三保）</w:t>
            </w:r>
          </w:p>
        </w:tc>
        <w:tc>
          <w:tcPr>
            <w:tcW w:w="964" w:type="dxa"/>
            <w:vAlign w:val="center"/>
          </w:tcPr>
          <w:p>
            <w:pPr>
              <w:pStyle w:val="10"/>
            </w:pPr>
            <w:r>
              <w:t>2.30</w:t>
            </w:r>
          </w:p>
        </w:tc>
        <w:tc>
          <w:tcPr>
            <w:tcW w:w="1134" w:type="dxa"/>
            <w:vAlign w:val="center"/>
          </w:tcPr>
          <w:p>
            <w:pPr>
              <w:pStyle w:val="11"/>
            </w:pPr>
            <w:r>
              <w:t>办公桌</w:t>
            </w:r>
          </w:p>
        </w:tc>
        <w:tc>
          <w:tcPr>
            <w:tcW w:w="1134" w:type="dxa"/>
            <w:vAlign w:val="center"/>
          </w:tcPr>
          <w:p>
            <w:pPr>
              <w:pStyle w:val="11"/>
            </w:pPr>
            <w:r>
              <w:t>A05010201</w:t>
            </w:r>
          </w:p>
        </w:tc>
        <w:tc>
          <w:tcPr>
            <w:tcW w:w="709" w:type="dxa"/>
            <w:vAlign w:val="center"/>
          </w:tcPr>
          <w:p>
            <w:pPr>
              <w:pStyle w:val="12"/>
            </w:pPr>
            <w:r>
              <w:t>张</w:t>
            </w:r>
          </w:p>
        </w:tc>
        <w:tc>
          <w:tcPr>
            <w:tcW w:w="850" w:type="dxa"/>
            <w:vAlign w:val="center"/>
          </w:tcPr>
          <w:p>
            <w:pPr>
              <w:pStyle w:val="10"/>
            </w:pPr>
            <w:r>
              <w:t>1</w:t>
            </w:r>
          </w:p>
        </w:tc>
        <w:tc>
          <w:tcPr>
            <w:tcW w:w="850" w:type="dxa"/>
            <w:vAlign w:val="center"/>
          </w:tcPr>
          <w:p>
            <w:pPr>
              <w:pStyle w:val="10"/>
            </w:pPr>
            <w:r>
              <w:t>0.13</w:t>
            </w:r>
          </w:p>
        </w:tc>
        <w:tc>
          <w:tcPr>
            <w:tcW w:w="964" w:type="dxa"/>
            <w:vAlign w:val="center"/>
          </w:tcPr>
          <w:p>
            <w:pPr>
              <w:pStyle w:val="10"/>
            </w:pPr>
            <w:r>
              <w:t>0.13</w:t>
            </w:r>
          </w:p>
        </w:tc>
        <w:tc>
          <w:tcPr>
            <w:tcW w:w="964" w:type="dxa"/>
            <w:vAlign w:val="center"/>
          </w:tcPr>
          <w:p>
            <w:pPr>
              <w:pStyle w:val="10"/>
            </w:pPr>
            <w:r>
              <w:t>0.13</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2024年运转类公用项目(三保）</w:t>
            </w:r>
          </w:p>
        </w:tc>
        <w:tc>
          <w:tcPr>
            <w:tcW w:w="964" w:type="dxa"/>
            <w:vAlign w:val="center"/>
          </w:tcPr>
          <w:p>
            <w:pPr>
              <w:pStyle w:val="10"/>
            </w:pPr>
            <w:r>
              <w:t>2.30</w:t>
            </w:r>
          </w:p>
        </w:tc>
        <w:tc>
          <w:tcPr>
            <w:tcW w:w="1134" w:type="dxa"/>
            <w:vAlign w:val="center"/>
          </w:tcPr>
          <w:p>
            <w:pPr>
              <w:pStyle w:val="11"/>
            </w:pPr>
            <w:r>
              <w:t>茶几</w:t>
            </w:r>
          </w:p>
        </w:tc>
        <w:tc>
          <w:tcPr>
            <w:tcW w:w="1134" w:type="dxa"/>
            <w:vAlign w:val="center"/>
          </w:tcPr>
          <w:p>
            <w:pPr>
              <w:pStyle w:val="11"/>
            </w:pPr>
            <w:r>
              <w:t>A05010204</w:t>
            </w:r>
          </w:p>
        </w:tc>
        <w:tc>
          <w:tcPr>
            <w:tcW w:w="709" w:type="dxa"/>
            <w:vAlign w:val="center"/>
          </w:tcPr>
          <w:p>
            <w:pPr>
              <w:pStyle w:val="12"/>
            </w:pPr>
            <w:r>
              <w:t>台</w:t>
            </w:r>
          </w:p>
        </w:tc>
        <w:tc>
          <w:tcPr>
            <w:tcW w:w="850" w:type="dxa"/>
            <w:vAlign w:val="center"/>
          </w:tcPr>
          <w:p>
            <w:pPr>
              <w:pStyle w:val="10"/>
            </w:pPr>
            <w:r>
              <w:t>1</w:t>
            </w:r>
          </w:p>
        </w:tc>
        <w:tc>
          <w:tcPr>
            <w:tcW w:w="850" w:type="dxa"/>
            <w:vAlign w:val="center"/>
          </w:tcPr>
          <w:p>
            <w:pPr>
              <w:pStyle w:val="10"/>
            </w:pPr>
            <w:r>
              <w:t>0.02</w:t>
            </w:r>
          </w:p>
        </w:tc>
        <w:tc>
          <w:tcPr>
            <w:tcW w:w="964" w:type="dxa"/>
            <w:vAlign w:val="center"/>
          </w:tcPr>
          <w:p>
            <w:pPr>
              <w:pStyle w:val="10"/>
            </w:pPr>
            <w:r>
              <w:t>0.02</w:t>
            </w:r>
          </w:p>
        </w:tc>
        <w:tc>
          <w:tcPr>
            <w:tcW w:w="964" w:type="dxa"/>
            <w:vAlign w:val="center"/>
          </w:tcPr>
          <w:p>
            <w:pPr>
              <w:pStyle w:val="10"/>
            </w:pPr>
            <w:r>
              <w:t>0.02</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2024年运转类公用项目(三保）</w:t>
            </w:r>
          </w:p>
        </w:tc>
        <w:tc>
          <w:tcPr>
            <w:tcW w:w="964" w:type="dxa"/>
            <w:vAlign w:val="center"/>
          </w:tcPr>
          <w:p>
            <w:pPr>
              <w:pStyle w:val="10"/>
            </w:pPr>
            <w:r>
              <w:t>2.30</w:t>
            </w:r>
          </w:p>
        </w:tc>
        <w:tc>
          <w:tcPr>
            <w:tcW w:w="1134" w:type="dxa"/>
            <w:vAlign w:val="center"/>
          </w:tcPr>
          <w:p>
            <w:pPr>
              <w:pStyle w:val="11"/>
            </w:pPr>
            <w:r>
              <w:t>办公椅</w:t>
            </w:r>
          </w:p>
        </w:tc>
        <w:tc>
          <w:tcPr>
            <w:tcW w:w="1134" w:type="dxa"/>
            <w:vAlign w:val="center"/>
          </w:tcPr>
          <w:p>
            <w:pPr>
              <w:pStyle w:val="11"/>
            </w:pPr>
            <w:r>
              <w:t>A05010301</w:t>
            </w:r>
          </w:p>
        </w:tc>
        <w:tc>
          <w:tcPr>
            <w:tcW w:w="709" w:type="dxa"/>
            <w:vAlign w:val="center"/>
          </w:tcPr>
          <w:p>
            <w:pPr>
              <w:pStyle w:val="12"/>
            </w:pPr>
            <w:r>
              <w:t>个</w:t>
            </w:r>
          </w:p>
        </w:tc>
        <w:tc>
          <w:tcPr>
            <w:tcW w:w="850" w:type="dxa"/>
            <w:vAlign w:val="center"/>
          </w:tcPr>
          <w:p>
            <w:pPr>
              <w:pStyle w:val="10"/>
            </w:pPr>
            <w:r>
              <w:t>1</w:t>
            </w:r>
          </w:p>
        </w:tc>
        <w:tc>
          <w:tcPr>
            <w:tcW w:w="850" w:type="dxa"/>
            <w:vAlign w:val="center"/>
          </w:tcPr>
          <w:p>
            <w:pPr>
              <w:pStyle w:val="10"/>
            </w:pPr>
            <w:r>
              <w:t>0.06</w:t>
            </w:r>
          </w:p>
        </w:tc>
        <w:tc>
          <w:tcPr>
            <w:tcW w:w="964" w:type="dxa"/>
            <w:vAlign w:val="center"/>
          </w:tcPr>
          <w:p>
            <w:pPr>
              <w:pStyle w:val="10"/>
            </w:pPr>
            <w:r>
              <w:t>0.06</w:t>
            </w:r>
          </w:p>
        </w:tc>
        <w:tc>
          <w:tcPr>
            <w:tcW w:w="964" w:type="dxa"/>
            <w:vAlign w:val="center"/>
          </w:tcPr>
          <w:p>
            <w:pPr>
              <w:pStyle w:val="10"/>
            </w:pPr>
            <w:r>
              <w:t>0.06</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2024年运转类公用项目(三保）</w:t>
            </w:r>
          </w:p>
        </w:tc>
        <w:tc>
          <w:tcPr>
            <w:tcW w:w="964" w:type="dxa"/>
            <w:vAlign w:val="center"/>
          </w:tcPr>
          <w:p>
            <w:pPr>
              <w:pStyle w:val="10"/>
            </w:pPr>
            <w:r>
              <w:t>2.30</w:t>
            </w:r>
          </w:p>
        </w:tc>
        <w:tc>
          <w:tcPr>
            <w:tcW w:w="1134" w:type="dxa"/>
            <w:vAlign w:val="center"/>
          </w:tcPr>
          <w:p>
            <w:pPr>
              <w:pStyle w:val="11"/>
            </w:pPr>
            <w:r>
              <w:t>单人沙发</w:t>
            </w:r>
          </w:p>
        </w:tc>
        <w:tc>
          <w:tcPr>
            <w:tcW w:w="1134" w:type="dxa"/>
            <w:vAlign w:val="center"/>
          </w:tcPr>
          <w:p>
            <w:pPr>
              <w:pStyle w:val="11"/>
            </w:pPr>
            <w:r>
              <w:t>A05010402</w:t>
            </w:r>
          </w:p>
        </w:tc>
        <w:tc>
          <w:tcPr>
            <w:tcW w:w="709" w:type="dxa"/>
            <w:vAlign w:val="center"/>
          </w:tcPr>
          <w:p>
            <w:pPr>
              <w:pStyle w:val="12"/>
            </w:pPr>
            <w:r>
              <w:t>张</w:t>
            </w:r>
          </w:p>
        </w:tc>
        <w:tc>
          <w:tcPr>
            <w:tcW w:w="850" w:type="dxa"/>
            <w:vAlign w:val="center"/>
          </w:tcPr>
          <w:p>
            <w:pPr>
              <w:pStyle w:val="10"/>
            </w:pPr>
            <w:r>
              <w:t>2</w:t>
            </w:r>
          </w:p>
        </w:tc>
        <w:tc>
          <w:tcPr>
            <w:tcW w:w="850" w:type="dxa"/>
            <w:vAlign w:val="center"/>
          </w:tcPr>
          <w:p>
            <w:pPr>
              <w:pStyle w:val="10"/>
            </w:pPr>
            <w:r>
              <w:t>0.04</w:t>
            </w:r>
          </w:p>
        </w:tc>
        <w:tc>
          <w:tcPr>
            <w:tcW w:w="964" w:type="dxa"/>
            <w:vAlign w:val="center"/>
          </w:tcPr>
          <w:p>
            <w:pPr>
              <w:pStyle w:val="10"/>
            </w:pPr>
            <w:r>
              <w:t>0.07</w:t>
            </w:r>
          </w:p>
        </w:tc>
        <w:tc>
          <w:tcPr>
            <w:tcW w:w="964" w:type="dxa"/>
            <w:vAlign w:val="center"/>
          </w:tcPr>
          <w:p>
            <w:pPr>
              <w:pStyle w:val="10"/>
            </w:pPr>
            <w:r>
              <w:t>0.07</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2024年运转类公用项目(三保）</w:t>
            </w:r>
          </w:p>
        </w:tc>
        <w:tc>
          <w:tcPr>
            <w:tcW w:w="964" w:type="dxa"/>
            <w:vAlign w:val="center"/>
          </w:tcPr>
          <w:p>
            <w:pPr>
              <w:pStyle w:val="10"/>
            </w:pPr>
            <w:r>
              <w:t>2.30</w:t>
            </w:r>
          </w:p>
        </w:tc>
        <w:tc>
          <w:tcPr>
            <w:tcW w:w="1134" w:type="dxa"/>
            <w:vAlign w:val="center"/>
          </w:tcPr>
          <w:p>
            <w:pPr>
              <w:pStyle w:val="11"/>
            </w:pPr>
            <w:r>
              <w:t>文件柜</w:t>
            </w:r>
          </w:p>
        </w:tc>
        <w:tc>
          <w:tcPr>
            <w:tcW w:w="1134" w:type="dxa"/>
            <w:vAlign w:val="center"/>
          </w:tcPr>
          <w:p>
            <w:pPr>
              <w:pStyle w:val="11"/>
            </w:pPr>
            <w:r>
              <w:t>A05010502</w:t>
            </w:r>
          </w:p>
        </w:tc>
        <w:tc>
          <w:tcPr>
            <w:tcW w:w="709" w:type="dxa"/>
            <w:vAlign w:val="center"/>
          </w:tcPr>
          <w:p>
            <w:pPr>
              <w:pStyle w:val="12"/>
            </w:pPr>
            <w:r>
              <w:t>个</w:t>
            </w:r>
          </w:p>
        </w:tc>
        <w:tc>
          <w:tcPr>
            <w:tcW w:w="850" w:type="dxa"/>
            <w:vAlign w:val="center"/>
          </w:tcPr>
          <w:p>
            <w:pPr>
              <w:pStyle w:val="10"/>
            </w:pPr>
            <w:r>
              <w:t>1</w:t>
            </w:r>
          </w:p>
        </w:tc>
        <w:tc>
          <w:tcPr>
            <w:tcW w:w="850" w:type="dxa"/>
            <w:vAlign w:val="center"/>
          </w:tcPr>
          <w:p>
            <w:pPr>
              <w:pStyle w:val="10"/>
            </w:pPr>
            <w:r>
              <w:t>0.32</w:t>
            </w:r>
          </w:p>
        </w:tc>
        <w:tc>
          <w:tcPr>
            <w:tcW w:w="964" w:type="dxa"/>
            <w:vAlign w:val="center"/>
          </w:tcPr>
          <w:p>
            <w:pPr>
              <w:pStyle w:val="10"/>
            </w:pPr>
            <w:r>
              <w:t>0.32</w:t>
            </w:r>
          </w:p>
        </w:tc>
        <w:tc>
          <w:tcPr>
            <w:tcW w:w="964" w:type="dxa"/>
            <w:vAlign w:val="center"/>
          </w:tcPr>
          <w:p>
            <w:pPr>
              <w:pStyle w:val="10"/>
            </w:pPr>
            <w:r>
              <w:t>0.32</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2024年运转类公用项目(三保）</w:t>
            </w:r>
          </w:p>
        </w:tc>
        <w:tc>
          <w:tcPr>
            <w:tcW w:w="964" w:type="dxa"/>
            <w:vAlign w:val="center"/>
          </w:tcPr>
          <w:p>
            <w:pPr>
              <w:pStyle w:val="10"/>
            </w:pPr>
            <w:r>
              <w:t>2.30</w:t>
            </w:r>
          </w:p>
        </w:tc>
        <w:tc>
          <w:tcPr>
            <w:tcW w:w="1134" w:type="dxa"/>
            <w:vAlign w:val="center"/>
          </w:tcPr>
          <w:p>
            <w:pPr>
              <w:pStyle w:val="11"/>
            </w:pPr>
            <w:r>
              <w:t>复印纸</w:t>
            </w:r>
          </w:p>
        </w:tc>
        <w:tc>
          <w:tcPr>
            <w:tcW w:w="1134" w:type="dxa"/>
            <w:vAlign w:val="center"/>
          </w:tcPr>
          <w:p>
            <w:pPr>
              <w:pStyle w:val="11"/>
            </w:pPr>
            <w:r>
              <w:t>A05040101</w:t>
            </w:r>
          </w:p>
        </w:tc>
        <w:tc>
          <w:tcPr>
            <w:tcW w:w="709" w:type="dxa"/>
            <w:vAlign w:val="center"/>
          </w:tcPr>
          <w:p>
            <w:pPr>
              <w:pStyle w:val="12"/>
            </w:pPr>
            <w:r>
              <w:t>箱</w:t>
            </w:r>
          </w:p>
        </w:tc>
        <w:tc>
          <w:tcPr>
            <w:tcW w:w="850" w:type="dxa"/>
            <w:vAlign w:val="center"/>
          </w:tcPr>
          <w:p>
            <w:pPr>
              <w:pStyle w:val="10"/>
            </w:pPr>
            <w:r>
              <w:t>20</w:t>
            </w:r>
          </w:p>
        </w:tc>
        <w:tc>
          <w:tcPr>
            <w:tcW w:w="850" w:type="dxa"/>
            <w:vAlign w:val="center"/>
          </w:tcPr>
          <w:p>
            <w:pPr>
              <w:pStyle w:val="10"/>
            </w:pPr>
            <w:r>
              <w:t>0.01</w:t>
            </w:r>
          </w:p>
        </w:tc>
        <w:tc>
          <w:tcPr>
            <w:tcW w:w="964" w:type="dxa"/>
            <w:vAlign w:val="center"/>
          </w:tcPr>
          <w:p>
            <w:pPr>
              <w:pStyle w:val="10"/>
            </w:pPr>
            <w:r>
              <w:t>0.20</w:t>
            </w:r>
          </w:p>
        </w:tc>
        <w:tc>
          <w:tcPr>
            <w:tcW w:w="964" w:type="dxa"/>
            <w:vAlign w:val="center"/>
          </w:tcPr>
          <w:p>
            <w:pPr>
              <w:pStyle w:val="10"/>
            </w:pPr>
            <w:r>
              <w:t>0.20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2024年运转类公用项目(三保）</w:t>
            </w:r>
          </w:p>
        </w:tc>
        <w:tc>
          <w:tcPr>
            <w:tcW w:w="964" w:type="dxa"/>
            <w:vAlign w:val="center"/>
          </w:tcPr>
          <w:p>
            <w:pPr>
              <w:pStyle w:val="10"/>
            </w:pPr>
            <w:r>
              <w:t>2.30</w:t>
            </w:r>
          </w:p>
        </w:tc>
        <w:tc>
          <w:tcPr>
            <w:tcW w:w="1134" w:type="dxa"/>
            <w:vAlign w:val="center"/>
          </w:tcPr>
          <w:p>
            <w:pPr>
              <w:pStyle w:val="11"/>
            </w:pPr>
            <w:r>
              <w:t>其他办公用品</w:t>
            </w:r>
          </w:p>
        </w:tc>
        <w:tc>
          <w:tcPr>
            <w:tcW w:w="1134" w:type="dxa"/>
            <w:vAlign w:val="center"/>
          </w:tcPr>
          <w:p>
            <w:pPr>
              <w:pStyle w:val="11"/>
            </w:pPr>
            <w:r>
              <w:t>A05049900</w:t>
            </w:r>
          </w:p>
        </w:tc>
        <w:tc>
          <w:tcPr>
            <w:tcW w:w="709" w:type="dxa"/>
            <w:vAlign w:val="center"/>
          </w:tcPr>
          <w:p>
            <w:pPr>
              <w:pStyle w:val="12"/>
            </w:pPr>
            <w:r>
              <w:t>个</w:t>
            </w:r>
          </w:p>
        </w:tc>
        <w:tc>
          <w:tcPr>
            <w:tcW w:w="850" w:type="dxa"/>
            <w:vAlign w:val="center"/>
          </w:tcPr>
          <w:p>
            <w:pPr>
              <w:pStyle w:val="10"/>
            </w:pPr>
            <w:r>
              <w:t>100</w:t>
            </w:r>
          </w:p>
        </w:tc>
        <w:tc>
          <w:tcPr>
            <w:tcW w:w="850" w:type="dxa"/>
            <w:vAlign w:val="center"/>
          </w:tcPr>
          <w:p>
            <w:pPr>
              <w:pStyle w:val="10"/>
            </w:pPr>
            <w:r>
              <w:t>0.01</w:t>
            </w:r>
          </w:p>
        </w:tc>
        <w:tc>
          <w:tcPr>
            <w:tcW w:w="964" w:type="dxa"/>
            <w:vAlign w:val="center"/>
          </w:tcPr>
          <w:p>
            <w:pPr>
              <w:pStyle w:val="10"/>
            </w:pPr>
            <w:r>
              <w:t>0.63</w:t>
            </w:r>
          </w:p>
        </w:tc>
        <w:tc>
          <w:tcPr>
            <w:tcW w:w="964" w:type="dxa"/>
            <w:vAlign w:val="center"/>
          </w:tcPr>
          <w:p>
            <w:pPr>
              <w:pStyle w:val="10"/>
            </w:pPr>
            <w:r>
              <w:t>0.63</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2024年运转类公用项目(三保）</w:t>
            </w:r>
          </w:p>
        </w:tc>
        <w:tc>
          <w:tcPr>
            <w:tcW w:w="964" w:type="dxa"/>
            <w:vAlign w:val="center"/>
          </w:tcPr>
          <w:p>
            <w:pPr>
              <w:pStyle w:val="10"/>
            </w:pPr>
            <w:r>
              <w:t>2.30</w:t>
            </w:r>
          </w:p>
        </w:tc>
        <w:tc>
          <w:tcPr>
            <w:tcW w:w="1134" w:type="dxa"/>
            <w:vAlign w:val="center"/>
          </w:tcPr>
          <w:p>
            <w:pPr>
              <w:pStyle w:val="11"/>
            </w:pPr>
            <w:r>
              <w:t>其他印刷服务</w:t>
            </w:r>
          </w:p>
        </w:tc>
        <w:tc>
          <w:tcPr>
            <w:tcW w:w="1134" w:type="dxa"/>
            <w:vAlign w:val="center"/>
          </w:tcPr>
          <w:p>
            <w:pPr>
              <w:pStyle w:val="11"/>
            </w:pPr>
            <w:r>
              <w:t>C23090199</w:t>
            </w:r>
          </w:p>
        </w:tc>
        <w:tc>
          <w:tcPr>
            <w:tcW w:w="709" w:type="dxa"/>
            <w:vAlign w:val="center"/>
          </w:tcPr>
          <w:p>
            <w:pPr>
              <w:pStyle w:val="12"/>
            </w:pPr>
            <w:r>
              <w:t>次</w:t>
            </w:r>
          </w:p>
        </w:tc>
        <w:tc>
          <w:tcPr>
            <w:tcW w:w="850" w:type="dxa"/>
            <w:vAlign w:val="center"/>
          </w:tcPr>
          <w:p>
            <w:pPr>
              <w:pStyle w:val="10"/>
            </w:pPr>
            <w:r>
              <w:t>2</w:t>
            </w:r>
          </w:p>
        </w:tc>
        <w:tc>
          <w:tcPr>
            <w:tcW w:w="850" w:type="dxa"/>
            <w:vAlign w:val="center"/>
          </w:tcPr>
          <w:p>
            <w:pPr>
              <w:pStyle w:val="10"/>
            </w:pPr>
            <w:r>
              <w:t>0.25</w:t>
            </w:r>
          </w:p>
        </w:tc>
        <w:tc>
          <w:tcPr>
            <w:tcW w:w="964" w:type="dxa"/>
            <w:vAlign w:val="center"/>
          </w:tcPr>
          <w:p>
            <w:pPr>
              <w:pStyle w:val="10"/>
            </w:pPr>
            <w:r>
              <w:t>0.50</w:t>
            </w:r>
          </w:p>
        </w:tc>
        <w:tc>
          <w:tcPr>
            <w:tcW w:w="964" w:type="dxa"/>
            <w:vAlign w:val="center"/>
          </w:tcPr>
          <w:p>
            <w:pPr>
              <w:pStyle w:val="10"/>
            </w:pPr>
            <w:r>
              <w:t>0.50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红十字事业发展经费</w:t>
            </w:r>
          </w:p>
        </w:tc>
        <w:tc>
          <w:tcPr>
            <w:tcW w:w="964" w:type="dxa"/>
            <w:vAlign w:val="center"/>
          </w:tcPr>
          <w:p>
            <w:pPr>
              <w:pStyle w:val="10"/>
            </w:pPr>
            <w:r>
              <w:t>8.00</w:t>
            </w:r>
          </w:p>
        </w:tc>
        <w:tc>
          <w:tcPr>
            <w:tcW w:w="1134" w:type="dxa"/>
            <w:vAlign w:val="center"/>
          </w:tcPr>
          <w:p>
            <w:pPr>
              <w:pStyle w:val="11"/>
            </w:pPr>
            <w:r>
              <w:t>复印纸</w:t>
            </w:r>
          </w:p>
        </w:tc>
        <w:tc>
          <w:tcPr>
            <w:tcW w:w="1134" w:type="dxa"/>
            <w:vAlign w:val="center"/>
          </w:tcPr>
          <w:p>
            <w:pPr>
              <w:pStyle w:val="11"/>
            </w:pPr>
            <w:r>
              <w:t>A05040101</w:t>
            </w:r>
          </w:p>
        </w:tc>
        <w:tc>
          <w:tcPr>
            <w:tcW w:w="709" w:type="dxa"/>
            <w:vAlign w:val="center"/>
          </w:tcPr>
          <w:p>
            <w:pPr>
              <w:pStyle w:val="12"/>
            </w:pPr>
            <w:r>
              <w:t>万元</w:t>
            </w:r>
          </w:p>
        </w:tc>
        <w:tc>
          <w:tcPr>
            <w:tcW w:w="850" w:type="dxa"/>
            <w:vAlign w:val="center"/>
          </w:tcPr>
          <w:p>
            <w:pPr>
              <w:pStyle w:val="10"/>
            </w:pPr>
            <w:r>
              <w:t>22</w:t>
            </w:r>
          </w:p>
        </w:tc>
        <w:tc>
          <w:tcPr>
            <w:tcW w:w="850" w:type="dxa"/>
            <w:vAlign w:val="center"/>
          </w:tcPr>
          <w:p>
            <w:pPr>
              <w:pStyle w:val="10"/>
            </w:pPr>
            <w:r>
              <w:t>0.02</w:t>
            </w:r>
          </w:p>
        </w:tc>
        <w:tc>
          <w:tcPr>
            <w:tcW w:w="964" w:type="dxa"/>
            <w:vAlign w:val="center"/>
          </w:tcPr>
          <w:p>
            <w:pPr>
              <w:pStyle w:val="10"/>
            </w:pPr>
            <w:r>
              <w:t>0.44</w:t>
            </w:r>
          </w:p>
        </w:tc>
        <w:tc>
          <w:tcPr>
            <w:tcW w:w="964" w:type="dxa"/>
            <w:vAlign w:val="center"/>
          </w:tcPr>
          <w:p>
            <w:pPr>
              <w:pStyle w:val="10"/>
            </w:pPr>
            <w:r>
              <w:t>0.44</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红十字事业发展经费</w:t>
            </w:r>
          </w:p>
        </w:tc>
        <w:tc>
          <w:tcPr>
            <w:tcW w:w="964" w:type="dxa"/>
            <w:vAlign w:val="center"/>
          </w:tcPr>
          <w:p>
            <w:pPr>
              <w:pStyle w:val="10"/>
            </w:pPr>
            <w:r>
              <w:t>8.00</w:t>
            </w:r>
          </w:p>
        </w:tc>
        <w:tc>
          <w:tcPr>
            <w:tcW w:w="1134" w:type="dxa"/>
            <w:vAlign w:val="center"/>
          </w:tcPr>
          <w:p>
            <w:pPr>
              <w:pStyle w:val="11"/>
            </w:pPr>
            <w:r>
              <w:t>其他纸制文具</w:t>
            </w:r>
          </w:p>
        </w:tc>
        <w:tc>
          <w:tcPr>
            <w:tcW w:w="1134" w:type="dxa"/>
            <w:vAlign w:val="center"/>
          </w:tcPr>
          <w:p>
            <w:pPr>
              <w:pStyle w:val="11"/>
            </w:pPr>
            <w:r>
              <w:t>A05040199</w:t>
            </w:r>
          </w:p>
        </w:tc>
        <w:tc>
          <w:tcPr>
            <w:tcW w:w="709" w:type="dxa"/>
            <w:vAlign w:val="center"/>
          </w:tcPr>
          <w:p>
            <w:pPr>
              <w:pStyle w:val="12"/>
            </w:pPr>
            <w:r>
              <w:t>万元</w:t>
            </w:r>
          </w:p>
        </w:tc>
        <w:tc>
          <w:tcPr>
            <w:tcW w:w="850" w:type="dxa"/>
            <w:vAlign w:val="center"/>
          </w:tcPr>
          <w:p>
            <w:pPr>
              <w:pStyle w:val="10"/>
            </w:pPr>
            <w:r>
              <w:t>500</w:t>
            </w:r>
          </w:p>
        </w:tc>
        <w:tc>
          <w:tcPr>
            <w:tcW w:w="850" w:type="dxa"/>
            <w:vAlign w:val="center"/>
          </w:tcPr>
          <w:p>
            <w:pPr>
              <w:pStyle w:val="10"/>
            </w:pPr>
            <w:r>
              <w:t>0.00</w:t>
            </w:r>
          </w:p>
        </w:tc>
        <w:tc>
          <w:tcPr>
            <w:tcW w:w="964" w:type="dxa"/>
            <w:vAlign w:val="center"/>
          </w:tcPr>
          <w:p>
            <w:pPr>
              <w:pStyle w:val="10"/>
            </w:pPr>
            <w:r>
              <w:t>1.00</w:t>
            </w:r>
          </w:p>
        </w:tc>
        <w:tc>
          <w:tcPr>
            <w:tcW w:w="964" w:type="dxa"/>
            <w:vAlign w:val="center"/>
          </w:tcPr>
          <w:p>
            <w:pPr>
              <w:pStyle w:val="10"/>
            </w:pPr>
            <w:r>
              <w:t>1.00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红十字事业发展经费</w:t>
            </w:r>
          </w:p>
        </w:tc>
        <w:tc>
          <w:tcPr>
            <w:tcW w:w="964" w:type="dxa"/>
            <w:vAlign w:val="center"/>
          </w:tcPr>
          <w:p>
            <w:pPr>
              <w:pStyle w:val="10"/>
            </w:pPr>
            <w:r>
              <w:t>8.00</w:t>
            </w:r>
          </w:p>
        </w:tc>
        <w:tc>
          <w:tcPr>
            <w:tcW w:w="1134" w:type="dxa"/>
            <w:vAlign w:val="center"/>
          </w:tcPr>
          <w:p>
            <w:pPr>
              <w:pStyle w:val="11"/>
            </w:pPr>
            <w:r>
              <w:t>墨粉盒</w:t>
            </w:r>
          </w:p>
        </w:tc>
        <w:tc>
          <w:tcPr>
            <w:tcW w:w="1134" w:type="dxa"/>
            <w:vAlign w:val="center"/>
          </w:tcPr>
          <w:p>
            <w:pPr>
              <w:pStyle w:val="11"/>
            </w:pPr>
            <w:r>
              <w:t>A05040202</w:t>
            </w:r>
          </w:p>
        </w:tc>
        <w:tc>
          <w:tcPr>
            <w:tcW w:w="709" w:type="dxa"/>
            <w:vAlign w:val="center"/>
          </w:tcPr>
          <w:p>
            <w:pPr>
              <w:pStyle w:val="12"/>
            </w:pPr>
            <w:r>
              <w:t>万元</w:t>
            </w:r>
          </w:p>
        </w:tc>
        <w:tc>
          <w:tcPr>
            <w:tcW w:w="850" w:type="dxa"/>
            <w:vAlign w:val="center"/>
          </w:tcPr>
          <w:p>
            <w:pPr>
              <w:pStyle w:val="10"/>
            </w:pPr>
            <w:r>
              <w:t>10</w:t>
            </w:r>
          </w:p>
        </w:tc>
        <w:tc>
          <w:tcPr>
            <w:tcW w:w="850" w:type="dxa"/>
            <w:vAlign w:val="center"/>
          </w:tcPr>
          <w:p>
            <w:pPr>
              <w:pStyle w:val="10"/>
            </w:pPr>
            <w:r>
              <w:t>0.02</w:t>
            </w:r>
          </w:p>
        </w:tc>
        <w:tc>
          <w:tcPr>
            <w:tcW w:w="964" w:type="dxa"/>
            <w:vAlign w:val="center"/>
          </w:tcPr>
          <w:p>
            <w:pPr>
              <w:pStyle w:val="10"/>
            </w:pPr>
            <w:r>
              <w:t>0.16</w:t>
            </w:r>
          </w:p>
        </w:tc>
        <w:tc>
          <w:tcPr>
            <w:tcW w:w="964" w:type="dxa"/>
            <w:vAlign w:val="center"/>
          </w:tcPr>
          <w:p>
            <w:pPr>
              <w:pStyle w:val="10"/>
            </w:pPr>
            <w:r>
              <w:t>0.16</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1"/>
            </w:pPr>
            <w:r>
              <w:t>红十字事业发展经费</w:t>
            </w:r>
          </w:p>
        </w:tc>
        <w:tc>
          <w:tcPr>
            <w:tcW w:w="964" w:type="dxa"/>
            <w:vAlign w:val="center"/>
          </w:tcPr>
          <w:p>
            <w:pPr>
              <w:pStyle w:val="10"/>
            </w:pPr>
            <w:r>
              <w:t>8.00</w:t>
            </w:r>
          </w:p>
        </w:tc>
        <w:tc>
          <w:tcPr>
            <w:tcW w:w="1134" w:type="dxa"/>
            <w:vAlign w:val="center"/>
          </w:tcPr>
          <w:p>
            <w:pPr>
              <w:pStyle w:val="11"/>
            </w:pPr>
            <w:r>
              <w:t>其他印刷服务</w:t>
            </w:r>
          </w:p>
        </w:tc>
        <w:tc>
          <w:tcPr>
            <w:tcW w:w="1134" w:type="dxa"/>
            <w:vAlign w:val="center"/>
          </w:tcPr>
          <w:p>
            <w:pPr>
              <w:pStyle w:val="11"/>
            </w:pPr>
            <w:r>
              <w:t>C23090199</w:t>
            </w:r>
          </w:p>
        </w:tc>
        <w:tc>
          <w:tcPr>
            <w:tcW w:w="709" w:type="dxa"/>
            <w:vAlign w:val="center"/>
          </w:tcPr>
          <w:p>
            <w:pPr>
              <w:pStyle w:val="12"/>
            </w:pPr>
            <w:r>
              <w:t>万元</w:t>
            </w:r>
          </w:p>
        </w:tc>
        <w:tc>
          <w:tcPr>
            <w:tcW w:w="850" w:type="dxa"/>
            <w:vAlign w:val="center"/>
          </w:tcPr>
          <w:p>
            <w:pPr>
              <w:pStyle w:val="10"/>
            </w:pPr>
            <w:r>
              <w:t>10000</w:t>
            </w:r>
          </w:p>
        </w:tc>
        <w:tc>
          <w:tcPr>
            <w:tcW w:w="850" w:type="dxa"/>
            <w:vAlign w:val="center"/>
          </w:tcPr>
          <w:p>
            <w:pPr>
              <w:pStyle w:val="10"/>
            </w:pPr>
            <w:r>
              <w:t>0.00</w:t>
            </w:r>
          </w:p>
        </w:tc>
        <w:tc>
          <w:tcPr>
            <w:tcW w:w="964" w:type="dxa"/>
            <w:vAlign w:val="center"/>
          </w:tcPr>
          <w:p>
            <w:pPr>
              <w:pStyle w:val="10"/>
            </w:pPr>
            <w:r>
              <w:t>4.40</w:t>
            </w:r>
          </w:p>
        </w:tc>
        <w:tc>
          <w:tcPr>
            <w:tcW w:w="964" w:type="dxa"/>
            <w:vAlign w:val="center"/>
          </w:tcPr>
          <w:p>
            <w:pPr>
              <w:pStyle w:val="10"/>
            </w:pPr>
            <w:r>
              <w:t>4.40</w:t>
            </w: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r>
              <w:t>4.40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隆尧县红十字会本级上年末固定资产金额为5.20万元（详见下表）。本年度拟购置固定资产总额为0.60万元，已按要求列入政府采购预算，详见政府采购预算表。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362001隆尧县红十字会本级</w:t>
            </w:r>
          </w:p>
        </w:tc>
        <w:tc>
          <w:tcPr>
            <w:tcW w:w="5670" w:type="dxa"/>
            <w:gridSpan w:val="2"/>
            <w:tcBorders>
              <w:top w:val="single" w:color="FFFFFF" w:sz="6" w:space="0"/>
              <w:left w:val="single" w:color="FFFFFF" w:sz="6" w:space="0"/>
              <w:right w:val="single" w:color="FFFFFF" w:sz="6" w:space="0"/>
            </w:tcBorders>
            <w:vAlign w:val="center"/>
          </w:tcPr>
          <w:p>
            <w:pPr>
              <w:pStyle w:val="6"/>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资产总额</w:t>
            </w:r>
          </w:p>
        </w:tc>
        <w:tc>
          <w:tcPr>
            <w:tcW w:w="2835" w:type="dxa"/>
            <w:vAlign w:val="center"/>
          </w:tcPr>
          <w:p>
            <w:pPr>
              <w:pStyle w:val="12"/>
            </w:pPr>
          </w:p>
        </w:tc>
        <w:tc>
          <w:tcPr>
            <w:tcW w:w="2835" w:type="dxa"/>
            <w:vAlign w:val="center"/>
          </w:tcPr>
          <w:p>
            <w:pPr>
              <w:pStyle w:val="10"/>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1、房屋（平方米）</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2"/>
            </w:pPr>
          </w:p>
        </w:tc>
        <w:tc>
          <w:tcPr>
            <w:tcW w:w="283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4、其他固定资产</w:t>
            </w:r>
          </w:p>
        </w:tc>
        <w:tc>
          <w:tcPr>
            <w:tcW w:w="2835" w:type="dxa"/>
            <w:vAlign w:val="center"/>
          </w:tcPr>
          <w:p>
            <w:pPr>
              <w:pStyle w:val="12"/>
            </w:pPr>
            <w:r>
              <w:t>26</w:t>
            </w:r>
          </w:p>
        </w:tc>
        <w:tc>
          <w:tcPr>
            <w:tcW w:w="2835" w:type="dxa"/>
            <w:vAlign w:val="center"/>
          </w:tcPr>
          <w:p>
            <w:pPr>
              <w:pStyle w:val="10"/>
            </w:pPr>
            <w:r>
              <w:t>5.20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right"/>
                          </w:pP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jc w:val="right"/>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BedDQPsQEA&#10;AE4DAAAOAAAAAAAAAAEAIAAAAB4BAABkcnMvZTJvRG9jLnhtbFBLBQYAAAAABgAGAFkBAABBBQAA&#10;AAA=&#10;">
              <v:fill on="f" focussize="0,0"/>
              <v:stroke on="f"/>
              <v:imagedata o:title=""/>
              <o:lock v:ext="edit" aspectratio="f"/>
              <v:textbox inset="0mm,0mm,0mm,0mm" style="mso-fit-shape-to-text:t;">
                <w:txbxContent>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BnjzROsQEA&#10;AE4DAAAOAAAAAAAAAAEAIAAAAB4BAABkcnMvZTJvRG9jLnhtbFBLBQYAAAAABgAGAFkBAABBBQAA&#10;AAA=&#10;">
              <v:fill on="f" focussize="0,0"/>
              <v:stroke on="f"/>
              <v:imagedata o:title=""/>
              <o:lock v:ext="edit" aspectratio="f"/>
              <v:textbox inset="0mm,0mm,0mm,0mm" style="mso-fit-shape-to-text:t;">
                <w:txbxContent>
                  <w:p>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1</w:t>
                    </w:r>
                    <w:r>
                      <w:rPr>
                        <w:rFonts w:hint="eastAsia" w:eastAsia="宋体"/>
                        <w:lang w:eastAsia="zh-CN"/>
                      </w:rPr>
                      <w:fldChar w:fldCharType="end"/>
                    </w:r>
                  </w:p>
                </w:txbxContent>
              </v:textbox>
            </v:shape>
          </w:pict>
        </mc:Fallback>
      </mc:AlternateContent>
    </w:r>
    <w:r>
      <w:rPr>
        <w:sz w:val="24"/>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right"/>
                          </w:pP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JuKjSOwAQAA&#10;TgMAAA4AAAAAAAAAAQAgAAAAHgEAAGRycy9lMm9Eb2MueG1sUEsFBgAAAAAGAAYAWQEAAEAFAAAA&#10;AA==&#10;">
              <v:fill on="f" focussize="0,0"/>
              <v:stroke on="f"/>
              <v:imagedata o:title=""/>
              <o:lock v:ext="edit" aspectratio="f"/>
              <v:textbox inset="0mm,0mm,0mm,0mm" style="mso-fit-shape-to-text:t;">
                <w:txbxContent>
                  <w:p>
                    <w:pPr>
                      <w:jc w:val="right"/>
                    </w:pP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B15mzisQEA&#10;AE4DAAAOAAAAAAAAAAEAIAAAAB4BAABkcnMvZTJvRG9jLnhtbFBLBQYAAAAABgAGAFkBAABBBQAA&#10;AAA=&#10;">
              <v:fill on="f" focussize="0,0"/>
              <v:stroke on="f"/>
              <v:imagedata o:title=""/>
              <o:lock v:ext="edit" aspectratio="f"/>
              <v:textbox inset="0mm,0mm,0mm,0mm" style="mso-fit-shape-to-text:t;">
                <w:txbxContent>
                  <w:p>
                    <w:pPr>
                      <w:pStyle w:val="2"/>
                      <w:rPr>
                        <w:rFonts w:hint="eastAsia" w:eastAsia="宋体"/>
                        <w:lang w:eastAsia="zh-CN"/>
                      </w:rPr>
                    </w:pPr>
                    <w:r>
                      <w:rPr>
                        <w:rFonts w:hint="eastAsia" w:eastAsia="宋体"/>
                        <w:lang w:eastAsia="zh-CN"/>
                      </w:rPr>
                      <w:fldChar w:fldCharType="begin"/>
                    </w:r>
                    <w:r>
                      <w:rPr>
                        <w:rFonts w:hint="eastAsia" w:eastAsia="宋体"/>
                        <w:lang w:eastAsia="zh-CN"/>
                      </w:rPr>
                      <w:instrText xml:space="preserve"> PAGE  \* MERGEFORMAT </w:instrText>
                    </w:r>
                    <w:r>
                      <w:rPr>
                        <w:rFonts w:hint="eastAsia" w:eastAsia="宋体"/>
                        <w:lang w:eastAsia="zh-CN"/>
                      </w:rPr>
                      <w:fldChar w:fldCharType="separate"/>
                    </w:r>
                    <w:r>
                      <w:rPr>
                        <w:rFonts w:hint="eastAsia" w:eastAsia="宋体"/>
                        <w:lang w:eastAsia="zh-CN"/>
                      </w:rPr>
                      <w:t>2</w:t>
                    </w:r>
                    <w:r>
                      <w:rPr>
                        <w:rFonts w:hint="eastAsia" w:eastAsia="宋体"/>
                        <w:lang w:eastAsia="zh-CN"/>
                      </w:rPr>
                      <w:fldChar w:fldCharType="end"/>
                    </w:r>
                  </w:p>
                </w:txbxContent>
              </v:textbox>
            </v:shape>
          </w:pict>
        </mc:Fallback>
      </mc:AlternateContent>
    </w: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Hh/WNSwAQAA&#10;TgMAAA4AAAAAAAAAAQAgAAAAHgEAAGRycy9lMm9Eb2MueG1sUEsFBgAAAAAGAAYAWQEAAEAFAAAA&#10;AA==&#10;">
              <v:fill on="f" focussize="0,0"/>
              <v:stroke on="f"/>
              <v:imagedata o:title=""/>
              <o:lock v:ext="edit" aspectratio="f"/>
              <v:textbox inset="0mm,0mm,0mm,0mm" style="mso-fit-shape-to-text:t;">
                <w:txbxContent>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ABD"/>
    <w:rsid w:val="00021ABD"/>
    <w:rsid w:val="00225ABD"/>
    <w:rsid w:val="008E2154"/>
    <w:rsid w:val="06CE74E1"/>
    <w:rsid w:val="0F380C9E"/>
    <w:rsid w:val="0F601EEB"/>
    <w:rsid w:val="13E72592"/>
    <w:rsid w:val="1AC94294"/>
    <w:rsid w:val="1CB265CC"/>
    <w:rsid w:val="1E0A316D"/>
    <w:rsid w:val="1F4B7E1B"/>
    <w:rsid w:val="2396167C"/>
    <w:rsid w:val="26865BDF"/>
    <w:rsid w:val="294D5D08"/>
    <w:rsid w:val="2D8C3A2B"/>
    <w:rsid w:val="2F9F63E0"/>
    <w:rsid w:val="3674736B"/>
    <w:rsid w:val="3D1908DD"/>
    <w:rsid w:val="3E2E2B0F"/>
    <w:rsid w:val="43514124"/>
    <w:rsid w:val="43926516"/>
    <w:rsid w:val="45C64CE5"/>
    <w:rsid w:val="46127ECD"/>
    <w:rsid w:val="4D9E6A8C"/>
    <w:rsid w:val="4E7E3B85"/>
    <w:rsid w:val="542B6673"/>
    <w:rsid w:val="592279AC"/>
    <w:rsid w:val="5AE37344"/>
    <w:rsid w:val="5C3E2665"/>
    <w:rsid w:val="5D4C78F2"/>
    <w:rsid w:val="5DA04921"/>
    <w:rsid w:val="628028C8"/>
    <w:rsid w:val="636A5622"/>
    <w:rsid w:val="64901B16"/>
    <w:rsid w:val="66C8780B"/>
    <w:rsid w:val="689C7F61"/>
    <w:rsid w:val="6A467655"/>
    <w:rsid w:val="6DDB6D64"/>
    <w:rsid w:val="7136423E"/>
    <w:rsid w:val="739B620B"/>
    <w:rsid w:val="780202DD"/>
    <w:rsid w:val="7FDB50EB"/>
    <w:rsid w:val="7FFE2F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imes New Roma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3">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单位职责文件"/>
    <w:basedOn w:val="1"/>
    <w:qFormat/>
    <w:uiPriority w:val="0"/>
    <w:pPr>
      <w:spacing w:line="500" w:lineRule="exact"/>
      <w:ind w:firstLine="560"/>
    </w:pPr>
    <w:rPr>
      <w:rFonts w:eastAsia="方正仿宋_GBK"/>
      <w:sz w:val="28"/>
    </w:rPr>
  </w:style>
  <w:style w:type="paragraph" w:customStyle="1" w:styleId="1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单元格样式23"/>
    <w:basedOn w:val="1"/>
    <w:qFormat/>
    <w:uiPriority w:val="0"/>
    <w:pPr>
      <w:jc w:val="right"/>
    </w:pPr>
    <w:rPr>
      <w:rFonts w:ascii="方正书宋_GBK" w:hAnsi="方正书宋_GBK" w:eastAsia="方正书宋_GBK" w:cs="方正书宋_GBK"/>
    </w:rPr>
  </w:style>
  <w:style w:type="paragraph" w:customStyle="1" w:styleId="21">
    <w:name w:val="TOC 4"/>
    <w:basedOn w:val="1"/>
    <w:qFormat/>
    <w:uiPriority w:val="0"/>
    <w:pPr>
      <w:ind w:left="720"/>
    </w:pPr>
  </w:style>
  <w:style w:type="paragraph" w:customStyle="1" w:styleId="22">
    <w:name w:val="TOC 1"/>
    <w:basedOn w:val="1"/>
    <w:qFormat/>
    <w:uiPriority w:val="0"/>
    <w:pPr>
      <w:spacing w:before="120"/>
      <w:ind w:firstLine="560"/>
    </w:pPr>
    <w:rPr>
      <w:rFonts w:eastAsia="方正仿宋_GBK"/>
      <w:color w:val="000000"/>
      <w:sz w:val="28"/>
    </w:rPr>
  </w:style>
  <w:style w:type="paragraph" w:customStyle="1" w:styleId="23">
    <w:name w:val="正文1"/>
    <w:uiPriority w:val="3"/>
    <w:pPr>
      <w:widowControl/>
      <w:suppressAutoHyphens w:val="0"/>
      <w:bidi w:val="0"/>
      <w:jc w:val="left"/>
    </w:pPr>
    <w:rPr>
      <w:rFonts w:ascii="Times New Roman" w:hAnsi="Times New Roman" w:eastAsia="Times New Roman" w:cs="Times New Roman"/>
      <w:color w:val="000000"/>
      <w:kern w:val="0"/>
      <w:sz w:val="24"/>
      <w:szCs w:val="24"/>
      <w:lang w:val="en-US" w:eastAsia="uk-UA"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customXml/item10.xml" Type="http://schemas.openxmlformats.org/officeDocument/2006/relationships/customXml"/><Relationship Id="rId18" Target="../customXml/item11.xml" Type="http://schemas.openxmlformats.org/officeDocument/2006/relationships/customXml"/><Relationship Id="rId19" Target="../customXml/item12.xml" Type="http://schemas.openxmlformats.org/officeDocument/2006/relationships/customXml"/><Relationship Id="rId2" Target="settings.xml" Type="http://schemas.openxmlformats.org/officeDocument/2006/relationships/settings"/><Relationship Id="rId20" Target="../customXml/item13.xml" Type="http://schemas.openxmlformats.org/officeDocument/2006/relationships/customXml"/><Relationship Id="rId21"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2024-01-31T16:25:34Z</dcterms:created>
  <dcterms:modified xsi:type="dcterms:W3CDTF">2024-01-31T08:25:34Z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2024-01-31T16:25:18Z</dcterms:created>
  <dcterms:modified xsi:type="dcterms:W3CDTF">2024-01-31T08:25:18Z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2024-01-31T16:25:38Z</dcterms:created>
  <dcterms:modified xsi:type="dcterms:W3CDTF">2024-01-31T08:25:38Z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2024-01-31T16:25:33Z</dcterms:created>
  <dcterms:modified xsi:type="dcterms:W3CDTF">2024-01-31T08:25:33Z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2024-01-31T16:25:35Z</dcterms:created>
  <dcterms:modified xsi:type="dcterms:W3CDTF">2024-01-31T08:25:35Z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2024-01-31T16:25:31Z</dcterms:created>
  <dcterms:modified xsi:type="dcterms:W3CDTF">2024-01-31T08:25:30Z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437D752-F878-44A9-A196-9D5238F52E92}">
  <ds:schemaRefs/>
</ds:datastoreItem>
</file>

<file path=customXml/itemProps11.xml><?xml version="1.0" encoding="utf-8"?>
<ds:datastoreItem xmlns:ds="http://schemas.openxmlformats.org/officeDocument/2006/customXml" ds:itemID="{E2F97B32-C656-4470-AF71-8FD2A7931106}">
  <ds:schemaRefs/>
</ds:datastoreItem>
</file>

<file path=customXml/itemProps12.xml><?xml version="1.0" encoding="utf-8"?>
<ds:datastoreItem xmlns:ds="http://schemas.openxmlformats.org/officeDocument/2006/customXml" ds:itemID="{70DA934B-610A-4446-A27E-FAD4FDD2480A}">
  <ds:schemaRefs/>
</ds:datastoreItem>
</file>

<file path=customXml/itemProps13.xml><?xml version="1.0" encoding="utf-8"?>
<ds:datastoreItem xmlns:ds="http://schemas.openxmlformats.org/officeDocument/2006/customXml" ds:itemID="{81024C21-F51C-4AEE-902C-1CA2AA62E119}">
  <ds:schemaRefs/>
</ds:datastoreItem>
</file>

<file path=customXml/itemProps2.xml><?xml version="1.0" encoding="utf-8"?>
<ds:datastoreItem xmlns:ds="http://schemas.openxmlformats.org/officeDocument/2006/customXml" ds:itemID="{045CE6E0-D454-437D-83CB-99DEA9B5B60E}">
  <ds:schemaRefs/>
</ds:datastoreItem>
</file>

<file path=customXml/itemProps3.xml><?xml version="1.0" encoding="utf-8"?>
<ds:datastoreItem xmlns:ds="http://schemas.openxmlformats.org/officeDocument/2006/customXml" ds:itemID="{733DAE77-1B20-451C-9CE0-C5BFB56A7B88}">
  <ds:schemaRefs/>
</ds:datastoreItem>
</file>

<file path=customXml/itemProps4.xml><?xml version="1.0" encoding="utf-8"?>
<ds:datastoreItem xmlns:ds="http://schemas.openxmlformats.org/officeDocument/2006/customXml" ds:itemID="{C3B39F76-1947-47CC-AE14-45B11DC37CBB}">
  <ds:schemaRefs/>
</ds:datastoreItem>
</file>

<file path=customXml/itemProps5.xml><?xml version="1.0" encoding="utf-8"?>
<ds:datastoreItem xmlns:ds="http://schemas.openxmlformats.org/officeDocument/2006/customXml" ds:itemID="{7896BB36-E557-4611-A28E-039749F1A602}">
  <ds:schemaRefs/>
</ds:datastoreItem>
</file>

<file path=customXml/itemProps6.xml><?xml version="1.0" encoding="utf-8"?>
<ds:datastoreItem xmlns:ds="http://schemas.openxmlformats.org/officeDocument/2006/customXml" ds:itemID="{7E4FF643-59BC-46C5-90B6-A4BBE92F9302}">
  <ds:schemaRefs/>
</ds:datastoreItem>
</file>

<file path=customXml/itemProps7.xml><?xml version="1.0" encoding="utf-8"?>
<ds:datastoreItem xmlns:ds="http://schemas.openxmlformats.org/officeDocument/2006/customXml" ds:itemID="{F3C19E7C-61B7-45F1-9FD5-4F8BEA1E90C8}">
  <ds:schemaRefs/>
</ds:datastoreItem>
</file>

<file path=customXml/itemProps8.xml><?xml version="1.0" encoding="utf-8"?>
<ds:datastoreItem xmlns:ds="http://schemas.openxmlformats.org/officeDocument/2006/customXml" ds:itemID="{E55F63A1-5E92-42B5-92B7-0E8DA0BE2619}">
  <ds:schemaRefs/>
</ds:datastoreItem>
</file>

<file path=customXml/itemProps9.xml><?xml version="1.0" encoding="utf-8"?>
<ds:datastoreItem xmlns:ds="http://schemas.openxmlformats.org/officeDocument/2006/customXml" ds:itemID="{DF782B4E-3051-4160-947D-9C3D59EC4516}">
  <ds:schemaRefs/>
</ds:datastoreItem>
</file>

<file path=docProps/app.xml><?xml version="1.0" encoding="utf-8"?>
<Properties xmlns="http://schemas.openxmlformats.org/officeDocument/2006/extended-properties" xmlns:vt="http://schemas.openxmlformats.org/officeDocument/2006/docPropsVTypes">
  <Template>Normal</Template>
  <Pages>24</Pages>
  <Words>1457</Words>
  <Characters>8307</Characters>
  <Lines>69</Lines>
  <Paragraphs>19</Paragraphs>
  <TotalTime>5</TotalTime>
  <ScaleCrop>false</ScaleCrop>
  <LinksUpToDate>false</LinksUpToDate>
  <CharactersWithSpaces>9745</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2024-01-31T08:26:00Z</dcterms:created>
  <dc:creator>Administrator</dc:creator>
  <cp:lastModifiedBy>wo</cp:lastModifiedBy>
  <dcterms:modified xsi:type="dcterms:W3CDTF">2024-02-02T01:37:03Z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