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隆尧县尹村镇人民政府 202</w:t>
      </w:r>
      <w:r>
        <w:rPr>
          <w:rFonts w:hint="eastAsia"/>
          <w:sz w:val="44"/>
          <w:szCs w:val="44"/>
          <w:lang w:val="en-US" w:eastAsia="zh-CN"/>
        </w:rPr>
        <w:t>3</w:t>
      </w:r>
      <w:r>
        <w:rPr>
          <w:rFonts w:hint="eastAsia"/>
          <w:sz w:val="44"/>
          <w:szCs w:val="44"/>
        </w:rPr>
        <w:t>年政府信息</w:t>
      </w:r>
    </w:p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年，尹村镇人民政府办公室认真落实党中央、国务院和省委、省政府决策部署，紧紧围绕县委、县政府安排的中心工作，着力提升我镇政务公开工作水平，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着力做好主动公开、依申请公开、公开平台建设、推进基层政务公开标准化、规范化工作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</w:t>
      </w:r>
      <w:bookmarkStart w:id="0" w:name="_GoBack"/>
      <w:bookmarkEnd w:id="0"/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等重点领域，以及疫情防控、乡村振兴、产业升级、公共文化服务等方面确定的重点任务。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本年度共公开工作部署、事后公开等信息153条。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（四）公开平台建设进一步加快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着力落实省、市政务新媒体建设文件要求，有序推进我镇政务新媒体建设工作，建立政务新媒体监管制度，保障我镇政务新媒体健康有序发展，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尹村发布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”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公众号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本年度发布信息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370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（五）组织协调监督保障持续加强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eastAsia" w:eastAsia="宋体"/>
                <w:lang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(一)政务公开工作人员业务水平不高，对上级部门文件的要求理解不够，影响了工作的推进。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(二)政务公开制度还不够完善。政务公开制度建设情况比较滞后，部分工作实际上开展了，但没有形成制度规定，随意性较大。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(三)部分政务公开内容推进比较缓慢，如规划信息等。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AwMjdjMDBiZjAyYjAwYjBiYjQzMWU5NWFhZWM0ZmUifQ=="/>
  </w:docVars>
  <w:rsids>
    <w:rsidRoot w:val="00000000"/>
    <w:rsid w:val="0A266684"/>
    <w:rsid w:val="4EA2446B"/>
    <w:rsid w:val="53ED731B"/>
    <w:rsid w:val="5AB571A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1659</Words>
  <Characters>1694</Characters>
  <Lines>0</Lines>
  <Paragraphs>0</Paragraphs>
  <TotalTime>5</TotalTime>
  <ScaleCrop>false</ScaleCrop>
  <LinksUpToDate>false</LinksUpToDate>
  <CharactersWithSpaces>1712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2024-01-09T07:07:00Z</dcterms:created>
  <dc:creator>Administrator</dc:creator>
  <cp:lastModifiedBy>欢欢</cp:lastModifiedBy>
  <dcterms:modified xsi:type="dcterms:W3CDTF">2024-01-09T08:54:42Z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FDEDB0C11BFE4D4892F009E7367C8736_13</vt:lpwstr>
  </property>
</Properties>
</file>