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华文中宋" w:hAnsi="华文中宋" w:eastAsia="华文中宋" w:cs="华文中宋"/>
          <w:sz w:val="52"/>
          <w:szCs w:val="52"/>
          <w:lang w:val="en-US" w:eastAsia="zh-CN"/>
        </w:rPr>
      </w:pPr>
      <w:r>
        <w:rPr>
          <w:rFonts w:hint="eastAsia" w:ascii="华文中宋" w:hAnsi="华文中宋" w:eastAsia="华文中宋" w:cs="华文中宋"/>
          <w:sz w:val="52"/>
          <w:szCs w:val="52"/>
          <w:lang w:val="en-US"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隆尧县农业农村局</w:t>
      </w:r>
    </w:p>
    <w:p>
      <w:pPr>
        <w:jc w:val="center"/>
        <w:rPr>
          <w:rFonts w:hint="eastAsia" w:ascii="华文中宋" w:hAnsi="华文中宋" w:eastAsia="华文中宋" w:cs="华文中宋"/>
          <w:lang w:val="en-US" w:eastAsia="zh-CN"/>
        </w:rPr>
      </w:pPr>
      <w:r>
        <w:rPr>
          <w:rFonts w:hint="eastAsia" w:ascii="华文中宋" w:hAnsi="华文中宋" w:eastAsia="华文中宋" w:cs="华文中宋"/>
          <w:sz w:val="52"/>
          <w:szCs w:val="52"/>
          <w:lang w:val="en-US" w:eastAsia="zh-CN"/>
        </w:rPr>
        <w:t>2023年县级示范家庭农场公示名单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华文中宋" w:hAnsi="华文中宋" w:eastAsia="华文中宋" w:cs="华文中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根据《</w:t>
      </w:r>
      <w:r>
        <w:rPr>
          <w:rFonts w:hint="eastAsia" w:ascii="仿宋" w:hAnsi="仿宋" w:eastAsia="仿宋" w:cs="仿宋"/>
          <w:color w:val="auto"/>
          <w:spacing w:val="-20"/>
          <w:sz w:val="32"/>
          <w:szCs w:val="32"/>
          <w:lang w:eastAsia="zh-CN"/>
        </w:rPr>
        <w:t>隆尧县县级示范家庭农场申</w:t>
      </w:r>
      <w:r>
        <w:rPr>
          <w:rFonts w:hint="eastAsia" w:ascii="仿宋" w:hAnsi="仿宋" w:eastAsia="仿宋" w:cs="仿宋"/>
          <w:color w:val="auto"/>
          <w:spacing w:val="-20"/>
          <w:sz w:val="32"/>
          <w:szCs w:val="32"/>
          <w:lang w:val="en-US" w:eastAsia="zh-CN"/>
        </w:rPr>
        <w:t>报</w:t>
      </w:r>
      <w:r>
        <w:rPr>
          <w:rFonts w:hint="eastAsia" w:ascii="仿宋" w:hAnsi="仿宋" w:eastAsia="仿宋" w:cs="仿宋"/>
          <w:color w:val="auto"/>
          <w:spacing w:val="-20"/>
          <w:sz w:val="32"/>
          <w:szCs w:val="32"/>
          <w:lang w:eastAsia="zh-CN"/>
        </w:rPr>
        <w:t>及监测办法（试行）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》和工作安排，本着家庭农场自愿申报、乡级审核推荐、县级评选认定的原则，我局组织对各乡镇初审推荐上来的家庭农场进行了认真评选，初步确定拟认定隆尧县正文家庭农场等                                                                                                                                                                                                                                         53家家庭农场为隆尧县2023年度县级示范家庭农场，现将名单予以公示，公示时间2023年12月22日-12月27日。如有异议，请于12月27日前实名反馈，联系电话0319-6665920.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附件：隆尧县2023年拟认定县级示范家庭农场名单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right="0" w:rightChars="0" w:firstLine="320" w:firstLineChars="1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right="0" w:rightChars="0" w:firstLine="5440" w:firstLineChars="17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隆尧县农业农村局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right="0" w:rightChars="0" w:firstLine="5440" w:firstLineChars="17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2023年12月22日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right="0" w:rightChars="0" w:firstLine="5440" w:firstLineChars="17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right="0" w:rightChars="0" w:firstLine="5440" w:firstLineChars="17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right="0" w:rightChars="0" w:firstLine="5440" w:firstLineChars="17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right="0" w:rightChars="0" w:firstLine="5440" w:firstLineChars="17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right="0" w:rightChars="0" w:firstLine="5440" w:firstLineChars="17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right="0" w:rightChars="0" w:firstLine="5440" w:firstLineChars="17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</w:t>
      </w:r>
      <w:r>
        <w:rPr>
          <w:rFonts w:hint="eastAsia" w:ascii="仿宋" w:hAnsi="仿宋" w:eastAsia="仿宋" w:cs="仿宋"/>
          <w:sz w:val="36"/>
          <w:szCs w:val="36"/>
          <w:lang w:val="en-US" w:eastAsia="zh-CN"/>
        </w:rPr>
        <w:t>：隆尧县2023年拟认定县级示范家庭农场名单</w:t>
      </w:r>
      <w:bookmarkStart w:id="0" w:name="_GoBack"/>
      <w:bookmarkEnd w:id="0"/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75BD42" w:themeColor="accent4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4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75BD42" w:themeColor="accent4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4"/>
            </w14:solidFill>
          </w14:textFill>
        </w:rPr>
        <w:t xml:space="preserve">  隆尧县正文家庭农场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75BD42" w:themeColor="accent4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4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75BD42" w:themeColor="accent4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4"/>
            </w14:solidFill>
          </w14:textFill>
        </w:rPr>
        <w:t xml:space="preserve">  隆尧县泽丰种植家庭农场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75BD42" w:themeColor="accent4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4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75BD42" w:themeColor="accent4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4"/>
            </w14:solidFill>
          </w14:textFill>
        </w:rPr>
        <w:t xml:space="preserve">  隆尧县俊霞种植家庭农场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75BD42" w:themeColor="accent4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4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75BD42" w:themeColor="accent4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4"/>
            </w14:solidFill>
          </w14:textFill>
        </w:rPr>
        <w:t xml:space="preserve">  隆尧县柏顺种植家庭农场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  <w:t xml:space="preserve">  隆尧县泓禹家庭农场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  <w:t xml:space="preserve">  青苗种植（隆尧县）家庭农场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  <w:t xml:space="preserve">  隆尧县励耘种植家庭农场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  <w:t xml:space="preserve">  隆尧县雲尚家庭农场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75BD42" w:themeColor="accent4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4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75BD42" w:themeColor="accent4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4"/>
            </w14:solidFill>
          </w14:textFill>
        </w:rPr>
        <w:t xml:space="preserve">  隆尧县倬仟种植家庭农场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75BD42" w:themeColor="accent4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4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75BD42" w:themeColor="accent4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4"/>
            </w14:solidFill>
          </w14:textFill>
        </w:rPr>
        <w:t>隆尧县瑞育种植家庭农场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75BD42" w:themeColor="accent4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4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75BD42" w:themeColor="accent4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4"/>
            </w14:solidFill>
          </w14:textFill>
        </w:rPr>
        <w:t>隆尧县穗丰种植家庭农场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C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C00000"/>
          <w:kern w:val="0"/>
          <w:sz w:val="32"/>
          <w:szCs w:val="32"/>
          <w:u w:val="none"/>
          <w:lang w:val="en-US" w:eastAsia="zh-CN" w:bidi="ar"/>
        </w:rPr>
        <w:t>隆尧县玺瑞家庭农场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C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C00000"/>
          <w:kern w:val="0"/>
          <w:sz w:val="32"/>
          <w:szCs w:val="32"/>
          <w:u w:val="none"/>
          <w:lang w:val="en-US" w:eastAsia="zh-CN" w:bidi="ar"/>
        </w:rPr>
        <w:t>隆尧县浩诺种植家庭农场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C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C00000"/>
          <w:kern w:val="0"/>
          <w:sz w:val="32"/>
          <w:szCs w:val="32"/>
          <w:u w:val="none"/>
          <w:lang w:val="en-US" w:eastAsia="zh-CN" w:bidi="ar"/>
        </w:rPr>
        <w:t>隆尧县佐岩家庭农场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C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C00000"/>
          <w:kern w:val="0"/>
          <w:sz w:val="32"/>
          <w:szCs w:val="32"/>
          <w:u w:val="none"/>
          <w:lang w:val="en-US" w:eastAsia="zh-CN" w:bidi="ar"/>
        </w:rPr>
        <w:t>隆尧县御阳种植家庭农场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C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C00000"/>
          <w:kern w:val="0"/>
          <w:sz w:val="32"/>
          <w:szCs w:val="32"/>
          <w:u w:val="none"/>
          <w:lang w:val="en-US" w:eastAsia="zh-CN" w:bidi="ar"/>
        </w:rPr>
        <w:t>隆尧县三木种植家庭农场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C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C00000"/>
          <w:kern w:val="0"/>
          <w:sz w:val="32"/>
          <w:szCs w:val="32"/>
          <w:u w:val="none"/>
          <w:lang w:val="en-US" w:eastAsia="zh-CN" w:bidi="ar"/>
        </w:rPr>
        <w:t>隆尧县民英农业种植家庭农场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C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C00000"/>
          <w:kern w:val="0"/>
          <w:sz w:val="32"/>
          <w:szCs w:val="32"/>
          <w:u w:val="none"/>
          <w:lang w:val="en-US" w:eastAsia="zh-CN" w:bidi="ar"/>
        </w:rPr>
        <w:t>隆尧县泜北种植家庭农场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7DDFD7" w:themeColor="accent5" w:themeTint="99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5">
                <w14:lumMod w14:val="60000"/>
                <w14:lumOff w14:val="40000"/>
              </w14:schemeClr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7DDFD7" w:themeColor="accent5" w:themeTint="99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5">
                <w14:lumMod w14:val="60000"/>
                <w14:lumOff w14:val="40000"/>
              </w14:schemeClr>
            </w14:solidFill>
          </w14:textFill>
        </w:rPr>
        <w:t>隆尧县华怡农业种植家庭农场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7DDFD7" w:themeColor="accent5" w:themeTint="99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5">
                <w14:lumMod w14:val="60000"/>
                <w14:lumOff w14:val="40000"/>
              </w14:schemeClr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7DDFD7" w:themeColor="accent5" w:themeTint="99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5">
                <w14:lumMod w14:val="60000"/>
                <w14:lumOff w14:val="40000"/>
              </w14:schemeClr>
            </w14:solidFill>
          </w14:textFill>
        </w:rPr>
        <w:t>隆尧春露种植家庭农场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7DDFD7" w:themeColor="accent5" w:themeTint="99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5">
                <w14:lumMod w14:val="60000"/>
                <w14:lumOff w14:val="40000"/>
              </w14:schemeClr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7DDFD7" w:themeColor="accent5" w:themeTint="99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5">
                <w14:lumMod w14:val="60000"/>
                <w14:lumOff w14:val="40000"/>
              </w14:schemeClr>
            </w14:solidFill>
          </w14:textFill>
        </w:rPr>
        <w:t>隆尧锐铭种植家庭农场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7DDFD7" w:themeColor="accent5" w:themeTint="99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5">
                <w14:lumMod w14:val="60000"/>
                <w14:lumOff w14:val="40000"/>
              </w14:schemeClr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7DDFD7" w:themeColor="accent5" w:themeTint="99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5">
                <w14:lumMod w14:val="60000"/>
                <w14:lumOff w14:val="40000"/>
              </w14:schemeClr>
            </w14:solidFill>
          </w14:textFill>
        </w:rPr>
        <w:t>隆尧县哲宁家庭农场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7DDFD7" w:themeColor="accent5" w:themeTint="99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5">
                <w14:lumMod w14:val="60000"/>
                <w14:lumOff w14:val="40000"/>
              </w14:schemeClr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7DDFD7" w:themeColor="accent5" w:themeTint="99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5">
                <w14:lumMod w14:val="60000"/>
                <w14:lumOff w14:val="40000"/>
              </w14:schemeClr>
            </w14:solidFill>
          </w14:textFill>
        </w:rPr>
        <w:t>隆尧县董科农业种植家庭农场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7DDFD7" w:themeColor="accent5" w:themeTint="99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5">
                <w14:lumMod w14:val="60000"/>
                <w14:lumOff w14:val="40000"/>
              </w14:schemeClr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7DDFD7" w:themeColor="accent5" w:themeTint="99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5">
                <w14:lumMod w14:val="60000"/>
                <w14:lumOff w14:val="40000"/>
              </w14:schemeClr>
            </w14:solidFill>
          </w14:textFill>
        </w:rPr>
        <w:t>隆尧县禾佳家庭农场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  <w:t>隆尧县三彬种植家庭农场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  <w:t>隆尧跃新家庭农场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  <w:t>隆尧县博鸿种植家庭农场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  <w:t>隆尧县腾源种植家庭农场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  <w:t>隆尧县泓粮种植家庭农场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  <w:t>隆尧县资苗种植家庭农场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C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C00000"/>
          <w:kern w:val="0"/>
          <w:sz w:val="32"/>
          <w:szCs w:val="32"/>
          <w:u w:val="none"/>
          <w:lang w:val="en-US" w:eastAsia="zh-CN" w:bidi="ar"/>
        </w:rPr>
        <w:t>隆尧泽嘉翔种植家庭农场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C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C00000"/>
          <w:kern w:val="0"/>
          <w:sz w:val="32"/>
          <w:szCs w:val="32"/>
          <w:u w:val="none"/>
          <w:lang w:val="en-US" w:eastAsia="zh-CN" w:bidi="ar"/>
        </w:rPr>
        <w:t>隆尧县牧子生态家庭农场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C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C00000"/>
          <w:kern w:val="0"/>
          <w:sz w:val="32"/>
          <w:szCs w:val="32"/>
          <w:u w:val="none"/>
          <w:lang w:val="en-US" w:eastAsia="zh-CN" w:bidi="ar"/>
        </w:rPr>
        <w:t>隆尧县漳西种植家庭农场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C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C00000"/>
          <w:kern w:val="0"/>
          <w:sz w:val="32"/>
          <w:szCs w:val="32"/>
          <w:u w:val="none"/>
          <w:lang w:val="en-US" w:eastAsia="zh-CN" w:bidi="ar"/>
        </w:rPr>
        <w:t>隆尧县东闫庄村红波家庭农场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  <w:t>隆尧县兆宇种植家庭农场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  <w:t>隆尧县品丰种植家庭农场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  <w:t>隆尧县牧云种植家庭农场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  <w:t>隆尧县麟东种植家庭农场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  <w:t>隆尧县盛禾种植家庭农场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  <w:t>隆尧县张瑞涛家庭农场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  <w:t>隆尧县令跃种植家庭农场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  <w:t>隆尧县令速种植家庭农场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  <w:t>隆尧县国义种植家庭农场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  <w:t>隆尧县迎波种植家庭农场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  <w:t>隆尧县煦腾种植家庭农场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  <w:t>隆尧县贝壳多种植家庭农场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  <w:t>隆尧县仓万箱种植家庭农场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  <w:t>隆尧县霍展种植家庭农场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  <w:t>隆尧县张金锁种植家庭农场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  <w:t>隆尧县明澈种植家庭农场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  <w:t>隆尧县老代种植家庭农场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92D050"/>
          <w:kern w:val="0"/>
          <w:sz w:val="32"/>
          <w:szCs w:val="32"/>
          <w:u w:val="none"/>
          <w:lang w:val="en-US" w:eastAsia="zh-CN" w:bidi="ar"/>
        </w:rPr>
        <w:t>隆尧县磅峰种植家庭农场</w:t>
      </w:r>
    </w:p>
    <w:p>
      <w:pPr>
        <w:numPr>
          <w:ilvl w:val="0"/>
          <w:numId w:val="1"/>
        </w:numPr>
        <w:ind w:left="425" w:leftChars="0" w:hanging="425" w:firstLineChars="0"/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</w:pPr>
      <w:r>
        <w:rPr>
          <w:rFonts w:hint="eastAsia" w:ascii="宋体" w:hAnsi="宋体" w:eastAsia="宋体" w:cs="宋体"/>
          <w:i w:val="0"/>
          <w:iCs w:val="0"/>
          <w:color w:val="E54C5E" w:themeColor="accent6"/>
          <w:kern w:val="0"/>
          <w:sz w:val="32"/>
          <w:szCs w:val="32"/>
          <w:u w:val="none"/>
          <w:lang w:val="en-US" w:eastAsia="zh-CN" w:bidi="ar"/>
          <w14:textFill>
            <w14:solidFill>
              <w14:schemeClr w14:val="accent6"/>
            </w14:solidFill>
          </w14:textFill>
        </w:rPr>
        <w:t>隆尧县翼嘉家庭农场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2F3B4BA"/>
    <w:multiLevelType w:val="singleLevel"/>
    <w:tmpl w:val="52F3B4BA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A3NDhmYTRiZmIyMGQ5MjVlOWI4YTI2NDFlZWY4NGUifQ=="/>
  </w:docVars>
  <w:rsids>
    <w:rsidRoot w:val="30B174BA"/>
    <w:rsid w:val="04B638C9"/>
    <w:rsid w:val="30B174BA"/>
    <w:rsid w:val="63D40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76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2023-12-23T01:01:00Z</dcterms:created>
  <dc:creator>隆尧康辉 常红斌 13131920711</dc:creator>
  <cp:lastModifiedBy>隆尧康辉 常红斌 13131920711</cp:lastModifiedBy>
  <cp:lastPrinted>2023-12-23T02:33:00Z</cp:lastPrinted>
  <dcterms:modified xsi:type="dcterms:W3CDTF">2023-12-26T09:54:20Z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FE2F0B2944BD480198EAFDE58B152551_11</vt:lpwstr>
  </property>
</Properties>
</file>