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762隆尧县残疾人联合会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305.91</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5.25</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298.80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三十一、往来性收支</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311.16</w:t>
            </w:r>
          </w:p>
        </w:tc>
        <w:tc>
          <w:tcPr>
            <w:tcW w:w="1971" w:type="dxa"/>
            <w:vAlign w:val="center"/>
          </w:tcPr>
          <w:p>
            <w:pPr>
              <w:pStyle w:val="16"/>
            </w:pPr>
            <w:r>
              <w:t>本年支出合计</w:t>
            </w:r>
          </w:p>
        </w:tc>
        <w:tc>
          <w:tcPr>
            <w:tcW w:w="1971" w:type="dxa"/>
            <w:vAlign w:val="center"/>
          </w:tcPr>
          <w:p>
            <w:pPr>
              <w:pStyle w:val="17"/>
            </w:pPr>
            <w:r>
              <w:t>311.16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311.16</w:t>
            </w:r>
          </w:p>
        </w:tc>
        <w:tc>
          <w:tcPr>
            <w:tcW w:w="1971" w:type="dxa"/>
            <w:vAlign w:val="center"/>
          </w:tcPr>
          <w:p>
            <w:pPr>
              <w:pStyle w:val="16"/>
            </w:pPr>
            <w:r>
              <w:t>支出总计</w:t>
            </w:r>
          </w:p>
        </w:tc>
        <w:tc>
          <w:tcPr>
            <w:tcW w:w="1971" w:type="dxa"/>
            <w:vAlign w:val="center"/>
          </w:tcPr>
          <w:p>
            <w:pPr>
              <w:pStyle w:val="17"/>
            </w:pPr>
            <w:r>
              <w:t>311.16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762隆尧县残疾人联合会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311.16</w:t>
            </w:r>
          </w:p>
        </w:tc>
        <w:tc>
          <w:tcPr>
            <w:tcW w:w="758" w:type="dxa"/>
            <w:vAlign w:val="center"/>
          </w:tcPr>
          <w:p>
            <w:pPr>
              <w:pStyle w:val="17"/>
            </w:pPr>
            <w:r>
              <w:t>311.16</w:t>
            </w:r>
          </w:p>
        </w:tc>
        <w:tc>
          <w:tcPr>
            <w:tcW w:w="758" w:type="dxa"/>
            <w:vAlign w:val="center"/>
          </w:tcPr>
          <w:p>
            <w:pPr>
              <w:pStyle w:val="17"/>
            </w:pPr>
            <w:r>
              <w:t>311.16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298.80</w:t>
            </w:r>
          </w:p>
        </w:tc>
        <w:tc>
          <w:tcPr>
            <w:tcW w:w="758" w:type="dxa"/>
            <w:vAlign w:val="center"/>
          </w:tcPr>
          <w:p>
            <w:pPr>
              <w:pStyle w:val="13"/>
            </w:pPr>
            <w:r>
              <w:t>298.80</w:t>
            </w:r>
          </w:p>
        </w:tc>
        <w:tc>
          <w:tcPr>
            <w:tcW w:w="758" w:type="dxa"/>
            <w:vAlign w:val="center"/>
          </w:tcPr>
          <w:p>
            <w:pPr>
              <w:pStyle w:val="13"/>
            </w:pPr>
            <w:r>
              <w:t>298.80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r>
              <w:t>5.43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293.36</w:t>
            </w:r>
          </w:p>
        </w:tc>
        <w:tc>
          <w:tcPr>
            <w:tcW w:w="758" w:type="dxa"/>
            <w:vAlign w:val="center"/>
          </w:tcPr>
          <w:p>
            <w:pPr>
              <w:pStyle w:val="13"/>
            </w:pPr>
            <w:r>
              <w:t>293.36</w:t>
            </w:r>
          </w:p>
        </w:tc>
        <w:tc>
          <w:tcPr>
            <w:tcW w:w="758" w:type="dxa"/>
            <w:vAlign w:val="center"/>
          </w:tcPr>
          <w:p>
            <w:pPr>
              <w:pStyle w:val="13"/>
            </w:pPr>
            <w:r>
              <w:t>293.36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60.69</w:t>
            </w:r>
          </w:p>
        </w:tc>
        <w:tc>
          <w:tcPr>
            <w:tcW w:w="758" w:type="dxa"/>
            <w:vAlign w:val="center"/>
          </w:tcPr>
          <w:p>
            <w:pPr>
              <w:pStyle w:val="13"/>
            </w:pPr>
            <w:r>
              <w:t>60.69</w:t>
            </w:r>
          </w:p>
        </w:tc>
        <w:tc>
          <w:tcPr>
            <w:tcW w:w="758" w:type="dxa"/>
            <w:vAlign w:val="center"/>
          </w:tcPr>
          <w:p>
            <w:pPr>
              <w:pStyle w:val="13"/>
            </w:pPr>
            <w:r>
              <w:t>60.69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103.44</w:t>
            </w:r>
          </w:p>
        </w:tc>
        <w:tc>
          <w:tcPr>
            <w:tcW w:w="758" w:type="dxa"/>
            <w:vAlign w:val="center"/>
          </w:tcPr>
          <w:p>
            <w:pPr>
              <w:pStyle w:val="13"/>
            </w:pPr>
            <w:r>
              <w:t>103.44</w:t>
            </w:r>
          </w:p>
        </w:tc>
        <w:tc>
          <w:tcPr>
            <w:tcW w:w="758" w:type="dxa"/>
            <w:vAlign w:val="center"/>
          </w:tcPr>
          <w:p>
            <w:pPr>
              <w:pStyle w:val="13"/>
            </w:pPr>
            <w:r>
              <w:t>103.44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84.86</w:t>
            </w:r>
          </w:p>
        </w:tc>
        <w:tc>
          <w:tcPr>
            <w:tcW w:w="758" w:type="dxa"/>
            <w:vAlign w:val="center"/>
          </w:tcPr>
          <w:p>
            <w:pPr>
              <w:pStyle w:val="13"/>
            </w:pPr>
            <w:r>
              <w:t>84.86</w:t>
            </w:r>
          </w:p>
        </w:tc>
        <w:tc>
          <w:tcPr>
            <w:tcW w:w="758" w:type="dxa"/>
            <w:vAlign w:val="center"/>
          </w:tcPr>
          <w:p>
            <w:pPr>
              <w:pStyle w:val="13"/>
            </w:pPr>
            <w:r>
              <w:t>84.86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44.37</w:t>
            </w:r>
          </w:p>
        </w:tc>
        <w:tc>
          <w:tcPr>
            <w:tcW w:w="758" w:type="dxa"/>
            <w:vAlign w:val="center"/>
          </w:tcPr>
          <w:p>
            <w:pPr>
              <w:pStyle w:val="13"/>
            </w:pPr>
            <w:r>
              <w:t>44.37</w:t>
            </w:r>
          </w:p>
        </w:tc>
        <w:tc>
          <w:tcPr>
            <w:tcW w:w="758" w:type="dxa"/>
            <w:vAlign w:val="center"/>
          </w:tcPr>
          <w:p>
            <w:pPr>
              <w:pStyle w:val="13"/>
            </w:pPr>
            <w:r>
              <w:t>44.37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r>
              <w:t>2.45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r>
              <w:t>4.66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r>
              <w:t>5.25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311.16</w:t>
            </w:r>
          </w:p>
        </w:tc>
        <w:tc>
          <w:tcPr>
            <w:tcW w:w="1095" w:type="dxa"/>
            <w:vAlign w:val="center"/>
          </w:tcPr>
          <w:p>
            <w:pPr>
              <w:pStyle w:val="17"/>
            </w:pPr>
            <w:r>
              <w:t>73.24</w:t>
            </w:r>
          </w:p>
        </w:tc>
        <w:tc>
          <w:tcPr>
            <w:tcW w:w="1095" w:type="dxa"/>
            <w:vAlign w:val="center"/>
          </w:tcPr>
          <w:p>
            <w:pPr>
              <w:pStyle w:val="17"/>
            </w:pPr>
            <w:r>
              <w:t>237.92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298.80</w:t>
            </w:r>
          </w:p>
        </w:tc>
        <w:tc>
          <w:tcPr>
            <w:tcW w:w="1095" w:type="dxa"/>
            <w:vAlign w:val="center"/>
          </w:tcPr>
          <w:p>
            <w:pPr>
              <w:pStyle w:val="13"/>
            </w:pPr>
            <w:r>
              <w:t>66.13</w:t>
            </w:r>
          </w:p>
        </w:tc>
        <w:tc>
          <w:tcPr>
            <w:tcW w:w="1095" w:type="dxa"/>
            <w:vAlign w:val="center"/>
          </w:tcPr>
          <w:p>
            <w:pPr>
              <w:pStyle w:val="13"/>
            </w:pPr>
            <w:r>
              <w:t>232.67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5.43</w:t>
            </w:r>
          </w:p>
        </w:tc>
        <w:tc>
          <w:tcPr>
            <w:tcW w:w="1095" w:type="dxa"/>
            <w:vAlign w:val="center"/>
          </w:tcPr>
          <w:p>
            <w:pPr>
              <w:pStyle w:val="13"/>
            </w:pPr>
            <w:r>
              <w:t>5.43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5.43</w:t>
            </w:r>
          </w:p>
        </w:tc>
        <w:tc>
          <w:tcPr>
            <w:tcW w:w="1095" w:type="dxa"/>
            <w:vAlign w:val="center"/>
          </w:tcPr>
          <w:p>
            <w:pPr>
              <w:pStyle w:val="13"/>
            </w:pPr>
            <w:r>
              <w:t>5.43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293.36</w:t>
            </w:r>
          </w:p>
        </w:tc>
        <w:tc>
          <w:tcPr>
            <w:tcW w:w="1095" w:type="dxa"/>
            <w:vAlign w:val="center"/>
          </w:tcPr>
          <w:p>
            <w:pPr>
              <w:pStyle w:val="13"/>
            </w:pPr>
            <w:r>
              <w:t>60.69</w:t>
            </w:r>
          </w:p>
        </w:tc>
        <w:tc>
          <w:tcPr>
            <w:tcW w:w="1095" w:type="dxa"/>
            <w:vAlign w:val="center"/>
          </w:tcPr>
          <w:p>
            <w:pPr>
              <w:pStyle w:val="13"/>
            </w:pPr>
            <w:r>
              <w:t>232.67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60.69</w:t>
            </w:r>
          </w:p>
        </w:tc>
        <w:tc>
          <w:tcPr>
            <w:tcW w:w="1095" w:type="dxa"/>
            <w:vAlign w:val="center"/>
          </w:tcPr>
          <w:p>
            <w:pPr>
              <w:pStyle w:val="13"/>
            </w:pPr>
            <w:r>
              <w:t>60.69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103.44</w:t>
            </w:r>
          </w:p>
        </w:tc>
        <w:tc>
          <w:tcPr>
            <w:tcW w:w="1095" w:type="dxa"/>
            <w:vAlign w:val="center"/>
          </w:tcPr>
          <w:p>
            <w:pPr>
              <w:pStyle w:val="13"/>
            </w:pPr>
          </w:p>
        </w:tc>
        <w:tc>
          <w:tcPr>
            <w:tcW w:w="1095" w:type="dxa"/>
            <w:vAlign w:val="center"/>
          </w:tcPr>
          <w:p>
            <w:pPr>
              <w:pStyle w:val="13"/>
            </w:pPr>
            <w:r>
              <w:t>103.44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84.86</w:t>
            </w:r>
          </w:p>
        </w:tc>
        <w:tc>
          <w:tcPr>
            <w:tcW w:w="1095" w:type="dxa"/>
            <w:vAlign w:val="center"/>
          </w:tcPr>
          <w:p>
            <w:pPr>
              <w:pStyle w:val="13"/>
            </w:pPr>
          </w:p>
        </w:tc>
        <w:tc>
          <w:tcPr>
            <w:tcW w:w="1095" w:type="dxa"/>
            <w:vAlign w:val="center"/>
          </w:tcPr>
          <w:p>
            <w:pPr>
              <w:pStyle w:val="13"/>
            </w:pPr>
            <w:r>
              <w:t>84.86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44.37</w:t>
            </w:r>
          </w:p>
        </w:tc>
        <w:tc>
          <w:tcPr>
            <w:tcW w:w="1095" w:type="dxa"/>
            <w:vAlign w:val="center"/>
          </w:tcPr>
          <w:p>
            <w:pPr>
              <w:pStyle w:val="13"/>
            </w:pPr>
          </w:p>
        </w:tc>
        <w:tc>
          <w:tcPr>
            <w:tcW w:w="1095" w:type="dxa"/>
            <w:vAlign w:val="center"/>
          </w:tcPr>
          <w:p>
            <w:pPr>
              <w:pStyle w:val="13"/>
            </w:pPr>
            <w:r>
              <w:t>44.37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2.45</w:t>
            </w:r>
          </w:p>
        </w:tc>
        <w:tc>
          <w:tcPr>
            <w:tcW w:w="1095" w:type="dxa"/>
            <w:vAlign w:val="center"/>
          </w:tcPr>
          <w:p>
            <w:pPr>
              <w:pStyle w:val="13"/>
            </w:pPr>
            <w:r>
              <w:t>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2.45</w:t>
            </w:r>
          </w:p>
        </w:tc>
        <w:tc>
          <w:tcPr>
            <w:tcW w:w="1095" w:type="dxa"/>
            <w:vAlign w:val="center"/>
          </w:tcPr>
          <w:p>
            <w:pPr>
              <w:pStyle w:val="13"/>
            </w:pPr>
            <w:r>
              <w:t>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2.45</w:t>
            </w:r>
          </w:p>
        </w:tc>
        <w:tc>
          <w:tcPr>
            <w:tcW w:w="1095" w:type="dxa"/>
            <w:vAlign w:val="center"/>
          </w:tcPr>
          <w:p>
            <w:pPr>
              <w:pStyle w:val="13"/>
            </w:pPr>
            <w:r>
              <w:t>2.45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4.66</w:t>
            </w:r>
          </w:p>
        </w:tc>
        <w:tc>
          <w:tcPr>
            <w:tcW w:w="1095" w:type="dxa"/>
            <w:vAlign w:val="center"/>
          </w:tcPr>
          <w:p>
            <w:pPr>
              <w:pStyle w:val="13"/>
            </w:pPr>
            <w:r>
              <w:t>4.66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4.66</w:t>
            </w:r>
          </w:p>
        </w:tc>
        <w:tc>
          <w:tcPr>
            <w:tcW w:w="1095" w:type="dxa"/>
            <w:vAlign w:val="center"/>
          </w:tcPr>
          <w:p>
            <w:pPr>
              <w:pStyle w:val="13"/>
            </w:pPr>
            <w:r>
              <w:t>4.66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4.66</w:t>
            </w:r>
          </w:p>
        </w:tc>
        <w:tc>
          <w:tcPr>
            <w:tcW w:w="1095" w:type="dxa"/>
            <w:vAlign w:val="center"/>
          </w:tcPr>
          <w:p>
            <w:pPr>
              <w:pStyle w:val="13"/>
            </w:pPr>
            <w:r>
              <w:t>4.66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r>
              <w:t>5.25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305.91</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5.25</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298.80</w:t>
            </w:r>
          </w:p>
        </w:tc>
        <w:tc>
          <w:tcPr>
            <w:tcW w:w="1232" w:type="dxa"/>
            <w:vAlign w:val="center"/>
          </w:tcPr>
          <w:p>
            <w:pPr>
              <w:pStyle w:val="13"/>
            </w:pPr>
            <w:r>
              <w:t>298.80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2.45</w:t>
            </w:r>
          </w:p>
        </w:tc>
        <w:tc>
          <w:tcPr>
            <w:tcW w:w="1232" w:type="dxa"/>
            <w:vAlign w:val="center"/>
          </w:tcPr>
          <w:p>
            <w:pPr>
              <w:pStyle w:val="13"/>
            </w:pPr>
            <w:r>
              <w:t>2.45</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4.66</w:t>
            </w:r>
          </w:p>
        </w:tc>
        <w:tc>
          <w:tcPr>
            <w:tcW w:w="1232" w:type="dxa"/>
            <w:vAlign w:val="center"/>
          </w:tcPr>
          <w:p>
            <w:pPr>
              <w:pStyle w:val="13"/>
            </w:pPr>
            <w:r>
              <w:t>4.66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5.25</w:t>
            </w:r>
          </w:p>
        </w:tc>
        <w:tc>
          <w:tcPr>
            <w:tcW w:w="1232" w:type="dxa"/>
            <w:vAlign w:val="center"/>
          </w:tcPr>
          <w:p>
            <w:pPr>
              <w:pStyle w:val="13"/>
            </w:pPr>
          </w:p>
        </w:tc>
        <w:tc>
          <w:tcPr>
            <w:tcW w:w="1232" w:type="dxa"/>
            <w:vAlign w:val="center"/>
          </w:tcPr>
          <w:p>
            <w:pPr>
              <w:pStyle w:val="13"/>
            </w:pPr>
            <w:r>
              <w:t>5.25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311.16</w:t>
            </w:r>
          </w:p>
        </w:tc>
        <w:tc>
          <w:tcPr>
            <w:tcW w:w="1232" w:type="dxa"/>
            <w:vAlign w:val="center"/>
          </w:tcPr>
          <w:p>
            <w:pPr>
              <w:pStyle w:val="16"/>
            </w:pPr>
            <w:r>
              <w:t>本年支出合计</w:t>
            </w:r>
          </w:p>
        </w:tc>
        <w:tc>
          <w:tcPr>
            <w:tcW w:w="1232" w:type="dxa"/>
            <w:vAlign w:val="center"/>
          </w:tcPr>
          <w:p>
            <w:pPr>
              <w:pStyle w:val="17"/>
            </w:pPr>
            <w:r>
              <w:t>311.16</w:t>
            </w:r>
          </w:p>
        </w:tc>
        <w:tc>
          <w:tcPr>
            <w:tcW w:w="1232" w:type="dxa"/>
            <w:vAlign w:val="center"/>
          </w:tcPr>
          <w:p>
            <w:pPr>
              <w:pStyle w:val="17"/>
            </w:pPr>
            <w:r>
              <w:t>305.91</w:t>
            </w:r>
          </w:p>
        </w:tc>
        <w:tc>
          <w:tcPr>
            <w:tcW w:w="1232" w:type="dxa"/>
            <w:vAlign w:val="center"/>
          </w:tcPr>
          <w:p>
            <w:pPr>
              <w:pStyle w:val="17"/>
            </w:pPr>
            <w:r>
              <w:t>5.25</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311.16</w:t>
            </w:r>
          </w:p>
        </w:tc>
        <w:tc>
          <w:tcPr>
            <w:tcW w:w="1232" w:type="dxa"/>
            <w:vAlign w:val="center"/>
          </w:tcPr>
          <w:p>
            <w:pPr>
              <w:pStyle w:val="16"/>
            </w:pPr>
            <w:r>
              <w:t>支出总计</w:t>
            </w:r>
          </w:p>
        </w:tc>
        <w:tc>
          <w:tcPr>
            <w:tcW w:w="1232" w:type="dxa"/>
            <w:vAlign w:val="center"/>
          </w:tcPr>
          <w:p>
            <w:pPr>
              <w:pStyle w:val="17"/>
            </w:pPr>
            <w:r>
              <w:t>311.16</w:t>
            </w:r>
          </w:p>
        </w:tc>
        <w:tc>
          <w:tcPr>
            <w:tcW w:w="1232" w:type="dxa"/>
            <w:vAlign w:val="center"/>
          </w:tcPr>
          <w:p>
            <w:pPr>
              <w:pStyle w:val="17"/>
            </w:pPr>
            <w:r>
              <w:t>305.91</w:t>
            </w:r>
          </w:p>
        </w:tc>
        <w:tc>
          <w:tcPr>
            <w:tcW w:w="1232" w:type="dxa"/>
            <w:vAlign w:val="center"/>
          </w:tcPr>
          <w:p>
            <w:pPr>
              <w:pStyle w:val="17"/>
            </w:pPr>
            <w:r>
              <w:t>5.25</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305.91</w:t>
            </w:r>
          </w:p>
        </w:tc>
        <w:tc>
          <w:tcPr>
            <w:tcW w:w="1643" w:type="dxa"/>
            <w:vAlign w:val="center"/>
          </w:tcPr>
          <w:p>
            <w:pPr>
              <w:pStyle w:val="17"/>
            </w:pPr>
            <w:r>
              <w:t>73.24</w:t>
            </w:r>
          </w:p>
        </w:tc>
        <w:tc>
          <w:tcPr>
            <w:tcW w:w="1643" w:type="dxa"/>
            <w:vAlign w:val="center"/>
          </w:tcPr>
          <w:p>
            <w:pPr>
              <w:pStyle w:val="17"/>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298.80</w:t>
            </w:r>
          </w:p>
        </w:tc>
        <w:tc>
          <w:tcPr>
            <w:tcW w:w="1643" w:type="dxa"/>
            <w:vAlign w:val="center"/>
          </w:tcPr>
          <w:p>
            <w:pPr>
              <w:pStyle w:val="13"/>
            </w:pPr>
            <w:r>
              <w:t>66.13</w:t>
            </w:r>
          </w:p>
        </w:tc>
        <w:tc>
          <w:tcPr>
            <w:tcW w:w="1643" w:type="dxa"/>
            <w:vAlign w:val="center"/>
          </w:tcPr>
          <w:p>
            <w:pPr>
              <w:pStyle w:val="13"/>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5.43</w:t>
            </w:r>
          </w:p>
        </w:tc>
        <w:tc>
          <w:tcPr>
            <w:tcW w:w="1643" w:type="dxa"/>
            <w:vAlign w:val="center"/>
          </w:tcPr>
          <w:p>
            <w:pPr>
              <w:pStyle w:val="13"/>
            </w:pPr>
            <w:r>
              <w:t>5.43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5.43</w:t>
            </w:r>
          </w:p>
        </w:tc>
        <w:tc>
          <w:tcPr>
            <w:tcW w:w="1643" w:type="dxa"/>
            <w:vAlign w:val="center"/>
          </w:tcPr>
          <w:p>
            <w:pPr>
              <w:pStyle w:val="13"/>
            </w:pPr>
            <w:r>
              <w:t>5.43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293.36</w:t>
            </w:r>
          </w:p>
        </w:tc>
        <w:tc>
          <w:tcPr>
            <w:tcW w:w="1643" w:type="dxa"/>
            <w:vAlign w:val="center"/>
          </w:tcPr>
          <w:p>
            <w:pPr>
              <w:pStyle w:val="13"/>
            </w:pPr>
            <w:r>
              <w:t>60.69</w:t>
            </w:r>
          </w:p>
        </w:tc>
        <w:tc>
          <w:tcPr>
            <w:tcW w:w="1643" w:type="dxa"/>
            <w:vAlign w:val="center"/>
          </w:tcPr>
          <w:p>
            <w:pPr>
              <w:pStyle w:val="13"/>
            </w:pPr>
            <w:r>
              <w:t>232.67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60.69</w:t>
            </w:r>
          </w:p>
        </w:tc>
        <w:tc>
          <w:tcPr>
            <w:tcW w:w="1643" w:type="dxa"/>
            <w:vAlign w:val="center"/>
          </w:tcPr>
          <w:p>
            <w:pPr>
              <w:pStyle w:val="13"/>
            </w:pPr>
            <w:r>
              <w:t>60.69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103.44</w:t>
            </w:r>
          </w:p>
        </w:tc>
        <w:tc>
          <w:tcPr>
            <w:tcW w:w="1643" w:type="dxa"/>
            <w:vAlign w:val="center"/>
          </w:tcPr>
          <w:p>
            <w:pPr>
              <w:pStyle w:val="13"/>
            </w:pPr>
          </w:p>
        </w:tc>
        <w:tc>
          <w:tcPr>
            <w:tcW w:w="1643" w:type="dxa"/>
            <w:vAlign w:val="center"/>
          </w:tcPr>
          <w:p>
            <w:pPr>
              <w:pStyle w:val="13"/>
            </w:pPr>
            <w:r>
              <w:t>103.44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84.86</w:t>
            </w:r>
          </w:p>
        </w:tc>
        <w:tc>
          <w:tcPr>
            <w:tcW w:w="1643" w:type="dxa"/>
            <w:vAlign w:val="center"/>
          </w:tcPr>
          <w:p>
            <w:pPr>
              <w:pStyle w:val="13"/>
            </w:pPr>
          </w:p>
        </w:tc>
        <w:tc>
          <w:tcPr>
            <w:tcW w:w="1643" w:type="dxa"/>
            <w:vAlign w:val="center"/>
          </w:tcPr>
          <w:p>
            <w:pPr>
              <w:pStyle w:val="13"/>
            </w:pPr>
            <w:r>
              <w:t>84.86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44.37</w:t>
            </w:r>
          </w:p>
        </w:tc>
        <w:tc>
          <w:tcPr>
            <w:tcW w:w="1643" w:type="dxa"/>
            <w:vAlign w:val="center"/>
          </w:tcPr>
          <w:p>
            <w:pPr>
              <w:pStyle w:val="13"/>
            </w:pPr>
          </w:p>
        </w:tc>
        <w:tc>
          <w:tcPr>
            <w:tcW w:w="1643" w:type="dxa"/>
            <w:vAlign w:val="center"/>
          </w:tcPr>
          <w:p>
            <w:pPr>
              <w:pStyle w:val="13"/>
            </w:pPr>
            <w:r>
              <w:t>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73.24</w:t>
            </w:r>
          </w:p>
        </w:tc>
        <w:tc>
          <w:tcPr>
            <w:tcW w:w="1643" w:type="dxa"/>
            <w:vAlign w:val="center"/>
          </w:tcPr>
          <w:p>
            <w:pPr>
              <w:pStyle w:val="17"/>
            </w:pPr>
            <w:r>
              <w:t>65.88</w:t>
            </w:r>
          </w:p>
        </w:tc>
        <w:tc>
          <w:tcPr>
            <w:tcW w:w="1643" w:type="dxa"/>
            <w:vAlign w:val="center"/>
          </w:tcPr>
          <w:p>
            <w:pPr>
              <w:pStyle w:val="17"/>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56.93</w:t>
            </w:r>
          </w:p>
        </w:tc>
        <w:tc>
          <w:tcPr>
            <w:tcW w:w="1643" w:type="dxa"/>
            <w:vAlign w:val="center"/>
          </w:tcPr>
          <w:p>
            <w:pPr>
              <w:pStyle w:val="13"/>
            </w:pPr>
            <w:r>
              <w:t>56.93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23.21</w:t>
            </w:r>
          </w:p>
        </w:tc>
        <w:tc>
          <w:tcPr>
            <w:tcW w:w="1643" w:type="dxa"/>
            <w:vAlign w:val="center"/>
          </w:tcPr>
          <w:p>
            <w:pPr>
              <w:pStyle w:val="13"/>
            </w:pPr>
            <w:r>
              <w:t>23.21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8.35</w:t>
            </w:r>
          </w:p>
        </w:tc>
        <w:tc>
          <w:tcPr>
            <w:tcW w:w="1643" w:type="dxa"/>
            <w:vAlign w:val="center"/>
          </w:tcPr>
          <w:p>
            <w:pPr>
              <w:pStyle w:val="13"/>
            </w:pPr>
            <w:r>
              <w:t>8.35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12.67</w:t>
            </w:r>
          </w:p>
        </w:tc>
        <w:tc>
          <w:tcPr>
            <w:tcW w:w="1643" w:type="dxa"/>
            <w:vAlign w:val="center"/>
          </w:tcPr>
          <w:p>
            <w:pPr>
              <w:pStyle w:val="13"/>
            </w:pPr>
            <w:r>
              <w:t>12.67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5.43</w:t>
            </w:r>
          </w:p>
        </w:tc>
        <w:tc>
          <w:tcPr>
            <w:tcW w:w="1643" w:type="dxa"/>
            <w:vAlign w:val="center"/>
          </w:tcPr>
          <w:p>
            <w:pPr>
              <w:pStyle w:val="13"/>
            </w:pPr>
            <w:r>
              <w:t>5.43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2.45</w:t>
            </w:r>
          </w:p>
        </w:tc>
        <w:tc>
          <w:tcPr>
            <w:tcW w:w="1643" w:type="dxa"/>
            <w:vAlign w:val="center"/>
          </w:tcPr>
          <w:p>
            <w:pPr>
              <w:pStyle w:val="13"/>
            </w:pPr>
            <w:r>
              <w:t>2.45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0.15</w:t>
            </w:r>
          </w:p>
        </w:tc>
        <w:tc>
          <w:tcPr>
            <w:tcW w:w="1643" w:type="dxa"/>
            <w:vAlign w:val="center"/>
          </w:tcPr>
          <w:p>
            <w:pPr>
              <w:pStyle w:val="13"/>
            </w:pPr>
            <w:r>
              <w:t>0.15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4.66</w:t>
            </w:r>
          </w:p>
        </w:tc>
        <w:tc>
          <w:tcPr>
            <w:tcW w:w="1643" w:type="dxa"/>
            <w:vAlign w:val="center"/>
          </w:tcPr>
          <w:p>
            <w:pPr>
              <w:pStyle w:val="13"/>
            </w:pPr>
            <w:r>
              <w:t>4.66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7.36</w:t>
            </w:r>
          </w:p>
        </w:tc>
        <w:tc>
          <w:tcPr>
            <w:tcW w:w="1643" w:type="dxa"/>
            <w:vAlign w:val="center"/>
          </w:tcPr>
          <w:p>
            <w:pPr>
              <w:pStyle w:val="13"/>
            </w:pPr>
          </w:p>
        </w:tc>
        <w:tc>
          <w:tcPr>
            <w:tcW w:w="1643" w:type="dxa"/>
            <w:vAlign w:val="center"/>
          </w:tcPr>
          <w:p>
            <w:pPr>
              <w:pStyle w:val="13"/>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0.69</w:t>
            </w:r>
          </w:p>
        </w:tc>
        <w:tc>
          <w:tcPr>
            <w:tcW w:w="1643" w:type="dxa"/>
            <w:vAlign w:val="center"/>
          </w:tcPr>
          <w:p>
            <w:pPr>
              <w:pStyle w:val="13"/>
            </w:pPr>
          </w:p>
        </w:tc>
        <w:tc>
          <w:tcPr>
            <w:tcW w:w="1643"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30205</w:t>
            </w:r>
          </w:p>
        </w:tc>
        <w:tc>
          <w:tcPr>
            <w:tcW w:w="1643" w:type="dxa"/>
            <w:vAlign w:val="center"/>
          </w:tcPr>
          <w:p>
            <w:pPr>
              <w:pStyle w:val="14"/>
            </w:pPr>
            <w:r>
              <w:t>水费</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0.35</w:t>
            </w:r>
          </w:p>
        </w:tc>
        <w:tc>
          <w:tcPr>
            <w:tcW w:w="1643" w:type="dxa"/>
            <w:vAlign w:val="center"/>
          </w:tcPr>
          <w:p>
            <w:pPr>
              <w:pStyle w:val="13"/>
            </w:pPr>
          </w:p>
        </w:tc>
        <w:tc>
          <w:tcPr>
            <w:tcW w:w="1643"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3.36</w:t>
            </w:r>
          </w:p>
        </w:tc>
        <w:tc>
          <w:tcPr>
            <w:tcW w:w="1643" w:type="dxa"/>
            <w:vAlign w:val="center"/>
          </w:tcPr>
          <w:p>
            <w:pPr>
              <w:pStyle w:val="13"/>
            </w:pPr>
          </w:p>
        </w:tc>
        <w:tc>
          <w:tcPr>
            <w:tcW w:w="1643" w:type="dxa"/>
            <w:vAlign w:val="center"/>
          </w:tcPr>
          <w:p>
            <w:pPr>
              <w:pStyle w:val="13"/>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0.10</w:t>
            </w:r>
          </w:p>
        </w:tc>
        <w:tc>
          <w:tcPr>
            <w:tcW w:w="1643" w:type="dxa"/>
            <w:vAlign w:val="center"/>
          </w:tcPr>
          <w:p>
            <w:pPr>
              <w:pStyle w:val="13"/>
            </w:pPr>
          </w:p>
        </w:tc>
        <w:tc>
          <w:tcPr>
            <w:tcW w:w="164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8.95</w:t>
            </w:r>
          </w:p>
        </w:tc>
        <w:tc>
          <w:tcPr>
            <w:tcW w:w="1643" w:type="dxa"/>
            <w:vAlign w:val="center"/>
          </w:tcPr>
          <w:p>
            <w:pPr>
              <w:pStyle w:val="13"/>
            </w:pPr>
            <w:r>
              <w:t>8.95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8.95</w:t>
            </w:r>
          </w:p>
        </w:tc>
        <w:tc>
          <w:tcPr>
            <w:tcW w:w="1643" w:type="dxa"/>
            <w:vAlign w:val="center"/>
          </w:tcPr>
          <w:p>
            <w:pPr>
              <w:pStyle w:val="13"/>
            </w:pPr>
            <w:r>
              <w:t>8.95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5.25</w:t>
            </w:r>
          </w:p>
        </w:tc>
        <w:tc>
          <w:tcPr>
            <w:tcW w:w="1643" w:type="dxa"/>
            <w:vAlign w:val="center"/>
          </w:tcPr>
          <w:p>
            <w:pPr>
              <w:pStyle w:val="17"/>
            </w:pPr>
          </w:p>
        </w:tc>
        <w:tc>
          <w:tcPr>
            <w:tcW w:w="1643" w:type="dxa"/>
            <w:vAlign w:val="center"/>
          </w:tcPr>
          <w:p>
            <w:pPr>
              <w:pStyle w:val="17"/>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5.25</w:t>
            </w:r>
          </w:p>
        </w:tc>
        <w:tc>
          <w:tcPr>
            <w:tcW w:w="1643" w:type="dxa"/>
            <w:vAlign w:val="center"/>
          </w:tcPr>
          <w:p>
            <w:pPr>
              <w:pStyle w:val="13"/>
            </w:pPr>
          </w:p>
        </w:tc>
        <w:tc>
          <w:tcPr>
            <w:tcW w:w="1643"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5.25</w:t>
            </w:r>
          </w:p>
        </w:tc>
        <w:tc>
          <w:tcPr>
            <w:tcW w:w="1643" w:type="dxa"/>
            <w:vAlign w:val="center"/>
          </w:tcPr>
          <w:p>
            <w:pPr>
              <w:pStyle w:val="13"/>
            </w:pPr>
          </w:p>
        </w:tc>
        <w:tc>
          <w:tcPr>
            <w:tcW w:w="1643"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5.25</w:t>
            </w:r>
          </w:p>
        </w:tc>
        <w:tc>
          <w:tcPr>
            <w:tcW w:w="1643" w:type="dxa"/>
            <w:vAlign w:val="center"/>
          </w:tcPr>
          <w:p>
            <w:pPr>
              <w:pStyle w:val="13"/>
            </w:pPr>
          </w:p>
        </w:tc>
        <w:tc>
          <w:tcPr>
            <w:tcW w:w="1643" w:type="dxa"/>
            <w:vAlign w:val="center"/>
          </w:tcPr>
          <w:p>
            <w:pPr>
              <w:pStyle w:val="13"/>
            </w:pPr>
            <w:r>
              <w:t>5.25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762隆尧县残疾人联合会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1.5</w:t>
            </w:r>
          </w:p>
        </w:tc>
        <w:tc>
          <w:tcPr>
            <w:tcW w:w="1643" w:type="dxa"/>
            <w:vAlign w:val="center"/>
          </w:tcPr>
          <w:p>
            <w:pPr>
              <w:pStyle w:val="17"/>
              <w:rPr>
                <w:rFonts w:hint="default" w:eastAsia="方正书宋_GBK"/>
                <w:lang w:val="en-US" w:eastAsia="zh-CN"/>
              </w:rPr>
            </w:pPr>
            <w:r>
              <w:t>1</w:t>
            </w:r>
            <w:r>
              <w:rPr>
                <w:rFonts w:hint="eastAsia"/>
                <w:lang w:val="en-US" w:eastAsia="zh-CN"/>
              </w:rPr>
              <w:t>.5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隆尧县残疾人联合会2023年部门预算信息公开情况说明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隆尧县残疾人联合会2023年部门预算信息公开情况说明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按照《预算法》、《地方预决算公开操作规程》和《关于进一步推进预算公开工作的实施意见》规定，现将隆尧县残疾人联合会2023年部门预算公开如下：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办公室工作职责：负责日常事务工作，起草各类文件、报告；负责会议组织、对外接待、文电处理、督办、传真、统计、保密等理事会的日常事务；负责财务、资产、档案的管理、图文资料、办公自动化、安全保卫、综合治理、环境卫生，财务管理。指导各乡镇、社区残联的组织建设与社区残疾人工作。指导各专门残疾人协会开展日常工作。调查掌握残疾人状况，管理和发放残疾人证。</w:t>
      </w:r>
    </w:p>
    <w:p>
      <w:pPr>
        <w:pStyle w:val="19"/>
      </w:pPr>
      <w:r>
        <w:t>二、教育就业部工作职责：促进残疾人教育，开展残疾人职业培训和实用技术培训；掌握残疾人劳动就业和待业登记情况；残疾人就业保障金的年审和征收；调查掌握全县贫困残疾人底数；对享受低保的重度残疾人实行生活补贴和护理补贴；对当年考入中高等院校的残疾学生和残疾人家庭子女实行一次性资助；对处于就业年龄的智力、精神和重度残疾人实行资助；对残疾人从事个体经营、自主创业、灵活就业的经营场所租赁、启动资金、设施设置补贴和小额贷款贴息。各种形式就业残疾人的社会保险缴费补贴和用人单位岗位补贴。扶持农村残疾人从事种植、养殖、手工业及其他形式生产劳动；奖励超比例安排残疾人就业的用人单位，以及为安排残疾人就业做出显著成绩的单位或个人；对从事公益性岗位就业、辅助性就业、灵活就业、收入达不到当地最低工资标准、生活确有困难的残疾人的救济补助；春节前对特困残疾人进行慰问；残疾人或家庭因病因灾等突发事件需救助的；处理残疾人就医、就学、就业方面及扶贫；协助部门解决残疾人社会保障和社会求助等工作。</w:t>
      </w:r>
    </w:p>
    <w:p>
      <w:pPr>
        <w:pStyle w:val="19"/>
      </w:pPr>
      <w:r>
        <w:t>三、康复部工作职责：组织制定和实施残疾人康复工作计划；指导和协调残疾人康复机构的业务工作;指导残疾人辅助器具供应、服务；组织实施残疾人假肢装配、白内障复明、低视力、聋儿康复、康复工作指导；开展残疾预防工作，有计划地组织康复人才培训；负责残疾人康复需求的调查、摸底、建档工作。</w:t>
      </w:r>
    </w:p>
    <w:p>
      <w:pPr>
        <w:pStyle w:val="19"/>
      </w:pPr>
      <w:r>
        <w:t>宣传维权部工作职责：组织制定并实施残疾人事业的宣传和维权、文体等工作，宣传国家发展残疾人事业的方针、政策；负责为残疾人提供精神文化产品；开展残疾人文化、体育及艺术活动；做好残疾人工作宣传报道,管理和发展残疾人文化、体育工作，宣传残疾人事业。做好残疾人燃油补贴申报和发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隆尧县残疾人联合会本级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按照预算管理有关规定，目前我省部门预算的编制实行综合预算管理，即全部收入和支出都反映在预算中。隆尧县残疾人联合会机关及所属事业单位的收支包含在部门预算中。</w:t>
      </w:r>
    </w:p>
    <w:p>
      <w:pPr>
        <w:pStyle w:val="20"/>
      </w:pPr>
      <w:r>
        <w:t>1、收入说明</w:t>
      </w:r>
    </w:p>
    <w:p>
      <w:pPr>
        <w:pStyle w:val="20"/>
        <w:rPr>
          <w:rFonts w:hint="default" w:eastAsia="方正仿宋_GBK"/>
          <w:lang w:val="en-US" w:eastAsia="zh-CN"/>
        </w:rPr>
      </w:pPr>
      <w:r>
        <w:rPr>
          <w:rFonts w:hint="eastAsia"/>
          <w:lang w:val="en-US" w:eastAsia="zh-CN"/>
        </w:rPr>
        <w:t>反映本部门当年全部收入。</w:t>
      </w:r>
      <w:r>
        <w:t>2023年部门预算收入311.15万元，其中：一般公共预算收入305.9万元，基金预算收入5.25万元</w:t>
      </w:r>
      <w:r>
        <w:rPr>
          <w:rFonts w:hint="eastAsia"/>
          <w:lang w:eastAsia="zh-CN"/>
        </w:rPr>
        <w:t>，</w:t>
      </w:r>
      <w:r>
        <w:rPr>
          <w:rFonts w:hint="eastAsia"/>
          <w:lang w:val="en-US" w:eastAsia="zh-CN"/>
        </w:rPr>
        <w:t>国有资本经营预算收入0万元，财政专户核拨收入0万元，上年结转结余0万元。</w:t>
      </w:r>
    </w:p>
    <w:p>
      <w:pPr>
        <w:pStyle w:val="20"/>
      </w:pPr>
      <w:r>
        <w:t>2、支出说明</w:t>
      </w:r>
    </w:p>
    <w:p>
      <w:pPr>
        <w:pStyle w:val="20"/>
      </w:pPr>
      <w:r>
        <w:t>收支预算总表支出栏、基本支出表、项目支出表按经济分类和支出功能分类科目编制，</w:t>
      </w:r>
      <w:r>
        <w:rPr>
          <w:rFonts w:hint="eastAsia"/>
          <w:lang w:val="en-US" w:eastAsia="zh-CN"/>
        </w:rPr>
        <w:t>反映隆尧县残联</w:t>
      </w:r>
      <w:r>
        <w:t>年度部门预算中支出预算的总体情况</w:t>
      </w:r>
      <w:r>
        <w:rPr>
          <w:rFonts w:hint="eastAsia"/>
          <w:lang w:eastAsia="zh-CN"/>
        </w:rPr>
        <w:t>。</w:t>
      </w:r>
      <w:r>
        <w:t>2023年部门支出预算为311.15万元，其中基本支出73.23万元，包括人员经费65.87万元和日常公用经费7.36万元；项目支出237.92万元，主要为残疾人康复、残疾人教育就业扶贫和社会保障支出以及残疾人家庭无障碍环境建设支出。</w:t>
      </w:r>
    </w:p>
    <w:p>
      <w:pPr>
        <w:pStyle w:val="20"/>
      </w:pPr>
      <w:r>
        <w:t>3、比上年增减情况</w:t>
      </w:r>
    </w:p>
    <w:p>
      <w:pPr>
        <w:pStyle w:val="20"/>
      </w:pPr>
      <w:r>
        <w:t>2023年部门预算收支安排311.15万元，较2022年</w:t>
      </w:r>
      <w:r>
        <w:rPr>
          <w:rFonts w:hint="eastAsia"/>
          <w:lang w:val="en-US" w:eastAsia="zh-CN"/>
        </w:rPr>
        <w:t>预算</w:t>
      </w:r>
      <w:r>
        <w:t>增加26.51万元，其中：基本支出减少11.52万元，主要是减少了人员经费和日常公用经费；项目支出增加38.03万元，主要是增加了残疾人基本康复服务项目支出。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7.36万元，主要用于保证机关正常运转的办公及印刷费、邮电费、差旅费、福利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30"/>
        <w:rPr>
          <w:lang w:val="en-US"/>
        </w:rPr>
      </w:pPr>
      <w:r>
        <w:t>2023年，我部门财政拨款“三公”经费预算安排1.5万元，其中：因公出国（境）费0万元；公务用车购置及运维费1.5万元</w:t>
      </w:r>
      <w:r>
        <w:rPr>
          <w:rFonts w:hint="eastAsia"/>
          <w:lang w:eastAsia="zh-CN"/>
        </w:rPr>
        <w:t>（</w:t>
      </w:r>
      <w:r>
        <w:rPr>
          <w:rFonts w:hint="eastAsia"/>
          <w:lang w:val="en-US" w:eastAsia="zh-CN"/>
        </w:rPr>
        <w:t>其中：公务用车购置费0万元，公务用车运行维护费1.5万元</w:t>
      </w:r>
      <w:r>
        <w:rPr>
          <w:rFonts w:hint="eastAsia"/>
          <w:lang w:eastAsia="zh-CN"/>
        </w:rPr>
        <w:t>）；</w:t>
      </w:r>
      <w:r>
        <w:rPr>
          <w:rFonts w:hint="eastAsia"/>
          <w:lang w:val="en-US" w:eastAsia="zh-CN"/>
        </w:rPr>
        <w:t>公务接待费0万元。与2022年相比</w:t>
      </w:r>
      <w:r>
        <w:t>“三公”经费与上年</w:t>
      </w:r>
      <w:r>
        <w:rPr>
          <w:rFonts w:hint="eastAsia"/>
          <w:lang w:val="en-US" w:eastAsia="zh-CN"/>
        </w:rPr>
        <w:t>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总体绩效目标：</w:t>
      </w:r>
    </w:p>
    <w:p>
      <w:pPr>
        <w:pStyle w:val="23"/>
      </w:pPr>
      <w:r>
        <w:t>（1）加强康复人才培养工作，建立适合我县实际的康复人才培养工作机制和培养模式。加强康复机构管理，使其在建设规模、机构职能、设备设施和人员配置等方面更加规范完善。（2）组织实施中国残联阳光助学计划——残疾人事业专项彩票公益金助学项目，为家庭经济困难的残疾儿童提供学前教育资助。加大手语、盲文培训和推广力度，提高特殊语言文字服务能力。（3）完善残疾人就业和培训实名制统计及动态管理工作。加强和规范残疾人就业服务窗口建设，举办残疾人就业洽谈会。（4）做好残疾人培训的宣传、组织工作，为省、市残疾人培训输送优秀学员，残疾人培训就业率达到80%以上。（5）建立一个示范性扶贫基地，完成农村残疾人实用技术培训500人次。组织落实农村基层组织助残扶贫工程、万村千乡市场工程助残扶贫项目和农家书屋残疾人就业等扶贫工程。（6）加强残疾人体育健身示范点建设，举办残疾人体育健身指导员培训班，培养残疾人体育健身师资力量。(7)加强残疾人法律救助工作站规范化建设，做到有专职人员、有无障碍的工作场地、有为残、疾人提供法律救助服务的合作单位、有工作经费、有登记统计、有工作制度和职责，逐步建立残疾人法律救助工作联络站。</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r>
        <w:t>一、残疾人法律维权：维护残疾人合法权益，对特困残疾人进行救助，促进社会稳定。保障残疾人出行便利，融入社会。</w:t>
      </w:r>
    </w:p>
    <w:p>
      <w:pPr>
        <w:pStyle w:val="24"/>
      </w:pPr>
      <w:r>
        <w:t>二、残疾人服务：逐步实现残疾人“人人享有基本康复服务”，促进残疾人增收，保障贫困重度残疾人基本生活，为就业年龄段智力、精神、重度残疾人提供护理补贴。对当年考入高等学校的残疾大学生及残疾人家庭子女提供资助，提高残疾人就业率。媒体宣传广泛深入，残疾人文体生活丰富，残疾人文化体育比赛成绩优良，助残志愿者与残疾人对接良好。</w:t>
      </w:r>
    </w:p>
    <w:p>
      <w:pPr>
        <w:pStyle w:val="24"/>
      </w:pPr>
      <w:r>
        <w:t>三、残疾人综合业务管理：残疾残疾人就业保障金稳定增收，残疾残疾人稳定就业。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工作保障措施：1、加强组织领导，健全任务落实机制；2、突出工作重点，改革事项稳步推进；3 、开展信息服务，开展强基育人工程。</w:t>
      </w:r>
    </w:p>
    <w:p>
      <w:pPr>
        <w:spacing w:before="0" w:after="0" w:line="240" w:lineRule="auto"/>
        <w:ind w:firstLine="640"/>
        <w:jc w:val="left"/>
        <w:outlineLvl w:val="9"/>
        <w:rPr>
          <w:rFonts w:ascii="Times New Roman" w:hAnsi="Times New Roman" w:eastAsia="Times New Roman" w:cstheme="minorBidi"/>
          <w:sz w:val="24"/>
          <w:szCs w:val="24"/>
          <w:lang w:val="en-US" w:eastAsia="uk-UA" w:bidi="ar-SA"/>
        </w:rPr>
      </w:pPr>
      <w:r>
        <w:rPr>
          <w:rFonts w:ascii="方正楷体_GBK" w:hAnsi="方正楷体_GBK" w:eastAsia="方正楷体_GBK" w:cs="方正楷体_GBK"/>
          <w:b/>
          <w:color w:val="000000"/>
          <w:sz w:val="32"/>
        </w:rPr>
        <w:t>第二部分  专项资金绩效目标</w:t>
      </w:r>
    </w:p>
    <w:p>
      <w:pPr>
        <w:bidi w:val="0"/>
        <w:rPr>
          <w:lang w:val="en-US" w:eastAsia="uk-UA"/>
        </w:rPr>
      </w:pPr>
    </w:p>
    <w:p>
      <w:pPr>
        <w:tabs>
          <w:tab w:val="left" w:pos="688"/>
        </w:tabs>
        <w:bidi w:val="0"/>
        <w:jc w:val="left"/>
        <w:rPr>
          <w:rFonts w:hint="eastAsia" w:eastAsia="宋体"/>
          <w:sz w:val="28"/>
          <w:szCs w:val="28"/>
          <w:lang w:val="en-US" w:eastAsia="zh-CN"/>
        </w:rPr>
      </w:pPr>
      <w:r>
        <w:rPr>
          <w:rFonts w:hint="eastAsia" w:eastAsia="宋体"/>
          <w:lang w:val="en-US" w:eastAsia="zh-CN"/>
        </w:rPr>
        <w:t xml:space="preserve">         </w:t>
      </w:r>
      <w:r>
        <w:rPr>
          <w:rFonts w:hint="eastAsia" w:eastAsia="宋体"/>
          <w:sz w:val="28"/>
          <w:szCs w:val="28"/>
          <w:lang w:val="en-US" w:eastAsia="zh-CN"/>
        </w:rPr>
        <w:t xml:space="preserve"> 本年度无专项资金</w:t>
      </w:r>
    </w:p>
    <w:p>
      <w:pPr>
        <w:bidi w:val="0"/>
        <w:rPr>
          <w:rFonts w:hint="default" w:ascii="Times New Roman" w:hAnsi="Times New Roman" w:eastAsia="Times New Roman" w:cstheme="minorBidi"/>
          <w:sz w:val="24"/>
          <w:szCs w:val="24"/>
          <w:lang w:val="en-US" w:eastAsia="zh-CN" w:bidi="ar-SA"/>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bidi w:val="0"/>
        <w:rPr>
          <w:rFonts w:hint="default"/>
          <w:lang w:val="en-US" w:eastAsia="zh-CN"/>
        </w:rPr>
      </w:pPr>
    </w:p>
    <w:p>
      <w:pPr>
        <w:tabs>
          <w:tab w:val="left" w:pos="643"/>
        </w:tabs>
        <w:bidi w:val="0"/>
        <w:jc w:val="left"/>
        <w:rPr>
          <w:rFonts w:hint="default"/>
          <w:lang w:val="en-US" w:eastAsia="zh-CN"/>
        </w:rPr>
        <w:sectPr>
          <w:pgSz w:w="16840" w:h="11900" w:orient="landscape"/>
          <w:pgMar w:top="1361" w:right="1020" w:bottom="1361" w:left="1020" w:header="720" w:footer="720" w:gutter="0"/>
          <w:cols w:space="720" w:num="1"/>
        </w:sectPr>
      </w:pPr>
    </w:p>
    <w:p>
      <w:pPr>
        <w:numPr>
          <w:ilvl w:val="0"/>
          <w:numId w:val="1"/>
        </w:numPr>
        <w:spacing w:before="0" w:after="0" w:line="240" w:lineRule="auto"/>
        <w:ind w:firstLine="640" w:firstLineChars="2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1、办案补助/残疾人基本服务状况数据更新费绩效目标表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47"/>
        <w:gridCol w:w="7751"/>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47" w:type="dxa"/>
            <w:tcBorders>
              <w:bottom w:val="single" w:color="FFFFFF" w:sz="6" w:space="0"/>
            </w:tcBorders>
            <w:vAlign w:val="center"/>
          </w:tcPr>
          <w:p>
            <w:pPr>
              <w:pStyle w:val="12"/>
            </w:pPr>
            <w:r>
              <w:t>绩效目标</w:t>
            </w:r>
          </w:p>
        </w:tc>
        <w:tc>
          <w:tcPr>
            <w:tcW w:w="7751" w:type="dxa"/>
            <w:tcBorders>
              <w:bottom w:val="single" w:color="FFFFFF" w:sz="6" w:space="0"/>
            </w:tcBorders>
            <w:vAlign w:val="center"/>
          </w:tcPr>
          <w:p>
            <w:pPr>
              <w:pStyle w:val="14"/>
            </w:pPr>
            <w:r>
              <w:t>1.通过开展残疾人基本康复服务数据动态更新服务，增强残疾人生活自理和社会参与能力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6"/>
        <w:gridCol w:w="2205"/>
        <w:gridCol w:w="3240"/>
        <w:gridCol w:w="4830"/>
        <w:gridCol w:w="1290"/>
        <w:gridCol w:w="16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6" w:type="dxa"/>
            <w:vAlign w:val="center"/>
          </w:tcPr>
          <w:p>
            <w:pPr>
              <w:pStyle w:val="12"/>
            </w:pPr>
            <w:r>
              <w:t>一级指标</w:t>
            </w:r>
          </w:p>
        </w:tc>
        <w:tc>
          <w:tcPr>
            <w:tcW w:w="2205" w:type="dxa"/>
            <w:vAlign w:val="center"/>
          </w:tcPr>
          <w:p>
            <w:pPr>
              <w:pStyle w:val="12"/>
            </w:pPr>
            <w:r>
              <w:t>二级指标</w:t>
            </w:r>
          </w:p>
        </w:tc>
        <w:tc>
          <w:tcPr>
            <w:tcW w:w="3240" w:type="dxa"/>
            <w:vAlign w:val="center"/>
          </w:tcPr>
          <w:p>
            <w:pPr>
              <w:pStyle w:val="12"/>
            </w:pPr>
            <w:r>
              <w:t>三级指标</w:t>
            </w:r>
          </w:p>
        </w:tc>
        <w:tc>
          <w:tcPr>
            <w:tcW w:w="4830" w:type="dxa"/>
            <w:vAlign w:val="center"/>
          </w:tcPr>
          <w:p>
            <w:pPr>
              <w:pStyle w:val="12"/>
            </w:pPr>
            <w:r>
              <w:t>绩效指标描述</w:t>
            </w:r>
          </w:p>
        </w:tc>
        <w:tc>
          <w:tcPr>
            <w:tcW w:w="1290" w:type="dxa"/>
            <w:vAlign w:val="center"/>
          </w:tcPr>
          <w:p>
            <w:pPr>
              <w:pStyle w:val="12"/>
            </w:pPr>
            <w:r>
              <w:t>指标值</w:t>
            </w:r>
          </w:p>
        </w:tc>
        <w:tc>
          <w:tcPr>
            <w:tcW w:w="161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restart"/>
            <w:vAlign w:val="center"/>
          </w:tcPr>
          <w:p>
            <w:pPr>
              <w:pStyle w:val="15"/>
            </w:pPr>
            <w:r>
              <w:t>产出指标</w:t>
            </w:r>
          </w:p>
        </w:tc>
        <w:tc>
          <w:tcPr>
            <w:tcW w:w="2205" w:type="dxa"/>
            <w:vAlign w:val="center"/>
          </w:tcPr>
          <w:p>
            <w:pPr>
              <w:pStyle w:val="14"/>
            </w:pPr>
            <w:r>
              <w:t>数量指标</w:t>
            </w:r>
          </w:p>
        </w:tc>
        <w:tc>
          <w:tcPr>
            <w:tcW w:w="3240" w:type="dxa"/>
            <w:vAlign w:val="center"/>
          </w:tcPr>
          <w:p>
            <w:pPr>
              <w:pStyle w:val="14"/>
            </w:pPr>
            <w:r>
              <w:t>康复服务人数</w:t>
            </w:r>
          </w:p>
        </w:tc>
        <w:tc>
          <w:tcPr>
            <w:tcW w:w="4830" w:type="dxa"/>
            <w:vAlign w:val="center"/>
          </w:tcPr>
          <w:p>
            <w:pPr>
              <w:pStyle w:val="14"/>
            </w:pPr>
            <w:r>
              <w:rPr>
                <w:rFonts w:hint="eastAsia"/>
                <w:lang w:val="en-US" w:eastAsia="zh-CN"/>
              </w:rPr>
              <w:t>反映通过</w:t>
            </w:r>
            <w:r>
              <w:t>基本康复服务的残疾人数</w:t>
            </w:r>
          </w:p>
        </w:tc>
        <w:tc>
          <w:tcPr>
            <w:tcW w:w="1290" w:type="dxa"/>
            <w:vAlign w:val="center"/>
          </w:tcPr>
          <w:p>
            <w:pPr>
              <w:pStyle w:val="14"/>
            </w:pPr>
            <w:r>
              <w:t>≥1200人</w:t>
            </w:r>
          </w:p>
        </w:tc>
        <w:tc>
          <w:tcPr>
            <w:tcW w:w="1615"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1616" w:type="dxa"/>
            <w:vMerge w:val="continue"/>
            <w:vAlign w:val="center"/>
          </w:tcPr>
          <w:p/>
        </w:tc>
        <w:tc>
          <w:tcPr>
            <w:tcW w:w="2205" w:type="dxa"/>
            <w:vAlign w:val="center"/>
          </w:tcPr>
          <w:p>
            <w:pPr>
              <w:pStyle w:val="14"/>
            </w:pPr>
            <w:r>
              <w:t>质量指标</w:t>
            </w:r>
          </w:p>
        </w:tc>
        <w:tc>
          <w:tcPr>
            <w:tcW w:w="3240" w:type="dxa"/>
            <w:vAlign w:val="center"/>
          </w:tcPr>
          <w:p>
            <w:pPr>
              <w:pStyle w:val="14"/>
            </w:pPr>
            <w:r>
              <w:t>康复服务质量</w:t>
            </w:r>
            <w:r>
              <w:tab/>
            </w:r>
          </w:p>
          <w:p>
            <w:pPr>
              <w:pStyle w:val="14"/>
            </w:pPr>
          </w:p>
          <w:p>
            <w:pPr>
              <w:pStyle w:val="14"/>
            </w:pPr>
          </w:p>
        </w:tc>
        <w:tc>
          <w:tcPr>
            <w:tcW w:w="4830" w:type="dxa"/>
            <w:vAlign w:val="center"/>
          </w:tcPr>
          <w:p>
            <w:pPr>
              <w:pStyle w:val="14"/>
            </w:pPr>
            <w:r>
              <w:t>残疾人康复服务质量</w:t>
            </w:r>
            <w:r>
              <w:tab/>
            </w:r>
          </w:p>
          <w:p>
            <w:pPr>
              <w:pStyle w:val="14"/>
            </w:pPr>
          </w:p>
          <w:p>
            <w:pPr>
              <w:pStyle w:val="14"/>
            </w:pPr>
          </w:p>
        </w:tc>
        <w:tc>
          <w:tcPr>
            <w:tcW w:w="1290" w:type="dxa"/>
            <w:vAlign w:val="center"/>
          </w:tcPr>
          <w:p>
            <w:pPr>
              <w:pStyle w:val="14"/>
            </w:pPr>
            <w:r>
              <w:t>较上年提高</w:t>
            </w:r>
          </w:p>
        </w:tc>
        <w:tc>
          <w:tcPr>
            <w:tcW w:w="1615"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205" w:type="dxa"/>
            <w:vAlign w:val="center"/>
          </w:tcPr>
          <w:p>
            <w:pPr>
              <w:pStyle w:val="14"/>
            </w:pPr>
            <w:r>
              <w:t>时效指标</w:t>
            </w:r>
          </w:p>
        </w:tc>
        <w:tc>
          <w:tcPr>
            <w:tcW w:w="3240" w:type="dxa"/>
            <w:vAlign w:val="center"/>
          </w:tcPr>
          <w:p>
            <w:pPr>
              <w:pStyle w:val="14"/>
            </w:pPr>
            <w:r>
              <w:rPr>
                <w:rFonts w:hint="eastAsia"/>
                <w:lang w:val="en-US" w:eastAsia="zh-CN"/>
              </w:rPr>
              <w:t>项目完成</w:t>
            </w:r>
            <w:r>
              <w:t>时间</w:t>
            </w:r>
          </w:p>
        </w:tc>
        <w:tc>
          <w:tcPr>
            <w:tcW w:w="4830"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1290" w:type="dxa"/>
            <w:vAlign w:val="center"/>
          </w:tcPr>
          <w:p>
            <w:pPr>
              <w:pStyle w:val="14"/>
            </w:pPr>
            <w:r>
              <w:t>12月31日前</w:t>
            </w:r>
          </w:p>
        </w:tc>
        <w:tc>
          <w:tcPr>
            <w:tcW w:w="1615"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205" w:type="dxa"/>
            <w:vAlign w:val="center"/>
          </w:tcPr>
          <w:p>
            <w:pPr>
              <w:pStyle w:val="14"/>
            </w:pPr>
            <w:r>
              <w:t>成本指标</w:t>
            </w:r>
          </w:p>
        </w:tc>
        <w:tc>
          <w:tcPr>
            <w:tcW w:w="3240" w:type="dxa"/>
            <w:vAlign w:val="center"/>
          </w:tcPr>
          <w:p>
            <w:pPr>
              <w:pStyle w:val="14"/>
            </w:pPr>
            <w:r>
              <w:rPr>
                <w:rFonts w:hint="eastAsia"/>
                <w:lang w:val="en-US" w:eastAsia="zh-CN"/>
              </w:rPr>
              <w:t>康复</w:t>
            </w:r>
            <w:r>
              <w:t>服务补助标准</w:t>
            </w:r>
          </w:p>
        </w:tc>
        <w:tc>
          <w:tcPr>
            <w:tcW w:w="4830" w:type="dxa"/>
            <w:vAlign w:val="center"/>
          </w:tcPr>
          <w:p>
            <w:pPr>
              <w:pStyle w:val="14"/>
            </w:pPr>
            <w:r>
              <w:rPr>
                <w:rFonts w:hint="eastAsia"/>
                <w:lang w:val="en-US" w:eastAsia="zh-CN"/>
              </w:rPr>
              <w:t>反映</w:t>
            </w:r>
            <w:r>
              <w:t>残疾人基本康复服务补助标准</w:t>
            </w:r>
          </w:p>
        </w:tc>
        <w:tc>
          <w:tcPr>
            <w:tcW w:w="1290" w:type="dxa"/>
            <w:vAlign w:val="center"/>
          </w:tcPr>
          <w:p>
            <w:pPr>
              <w:pStyle w:val="14"/>
            </w:pPr>
            <w:r>
              <w:t>500元/人</w:t>
            </w:r>
          </w:p>
        </w:tc>
        <w:tc>
          <w:tcPr>
            <w:tcW w:w="1615"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restart"/>
            <w:vAlign w:val="center"/>
          </w:tcPr>
          <w:p>
            <w:pPr>
              <w:pStyle w:val="15"/>
            </w:pPr>
            <w:r>
              <w:t>效益指标</w:t>
            </w:r>
          </w:p>
        </w:tc>
        <w:tc>
          <w:tcPr>
            <w:tcW w:w="2205" w:type="dxa"/>
            <w:vAlign w:val="center"/>
          </w:tcPr>
          <w:p>
            <w:pPr>
              <w:pStyle w:val="14"/>
            </w:pPr>
            <w:r>
              <w:t>社会效益指标</w:t>
            </w:r>
          </w:p>
        </w:tc>
        <w:tc>
          <w:tcPr>
            <w:tcW w:w="3240" w:type="dxa"/>
            <w:vAlign w:val="center"/>
          </w:tcPr>
          <w:p>
            <w:pPr>
              <w:pStyle w:val="14"/>
              <w:rPr>
                <w:rFonts w:hint="default" w:eastAsia="方正书宋_GBK"/>
                <w:lang w:val="en-US" w:eastAsia="zh-CN"/>
              </w:rPr>
            </w:pPr>
            <w:r>
              <w:rPr>
                <w:rFonts w:hint="eastAsia"/>
                <w:lang w:val="en-US" w:eastAsia="zh-CN"/>
              </w:rPr>
              <w:t>残疾儿童康复服务率</w:t>
            </w:r>
          </w:p>
        </w:tc>
        <w:tc>
          <w:tcPr>
            <w:tcW w:w="4830" w:type="dxa"/>
            <w:vAlign w:val="center"/>
          </w:tcPr>
          <w:p>
            <w:pPr>
              <w:pStyle w:val="14"/>
            </w:pPr>
            <w:r>
              <w:rPr>
                <w:rFonts w:hint="eastAsia"/>
                <w:lang w:val="en-US" w:eastAsia="zh-CN"/>
              </w:rPr>
              <w:t>符合</w:t>
            </w:r>
            <w:r>
              <w:t>康复</w:t>
            </w:r>
            <w:r>
              <w:rPr>
                <w:rFonts w:hint="eastAsia"/>
                <w:lang w:val="en-US" w:eastAsia="zh-CN"/>
              </w:rPr>
              <w:t>救助条件的残疾儿童康复</w:t>
            </w:r>
            <w:r>
              <w:t>服务率</w:t>
            </w:r>
          </w:p>
        </w:tc>
        <w:tc>
          <w:tcPr>
            <w:tcW w:w="1290" w:type="dxa"/>
            <w:vAlign w:val="center"/>
          </w:tcPr>
          <w:p>
            <w:pPr>
              <w:pStyle w:val="14"/>
            </w:pPr>
            <w:r>
              <w:t>≥</w:t>
            </w:r>
            <w:r>
              <w:rPr>
                <w:rFonts w:hint="eastAsia"/>
                <w:lang w:val="en-US" w:eastAsia="zh-CN"/>
              </w:rPr>
              <w:t>9</w:t>
            </w:r>
            <w:r>
              <w:t>0%</w:t>
            </w:r>
          </w:p>
        </w:tc>
        <w:tc>
          <w:tcPr>
            <w:tcW w:w="1615"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205" w:type="dxa"/>
            <w:vAlign w:val="center"/>
          </w:tcPr>
          <w:p>
            <w:pPr>
              <w:pStyle w:val="14"/>
            </w:pPr>
            <w:r>
              <w:t>社会效益指标</w:t>
            </w:r>
          </w:p>
        </w:tc>
        <w:tc>
          <w:tcPr>
            <w:tcW w:w="3240" w:type="dxa"/>
            <w:vAlign w:val="center"/>
          </w:tcPr>
          <w:p>
            <w:pPr>
              <w:pStyle w:val="14"/>
            </w:pPr>
            <w:r>
              <w:t>残疾人居家的无障碍环境程度</w:t>
            </w:r>
          </w:p>
        </w:tc>
        <w:tc>
          <w:tcPr>
            <w:tcW w:w="4830" w:type="dxa"/>
            <w:vAlign w:val="center"/>
          </w:tcPr>
          <w:p>
            <w:pPr>
              <w:pStyle w:val="14"/>
              <w:rPr>
                <w:rFonts w:hint="default" w:eastAsia="方正书宋_GBK"/>
                <w:lang w:val="en-US" w:eastAsia="zh-CN"/>
              </w:rPr>
            </w:pPr>
            <w:r>
              <w:rPr>
                <w:rFonts w:hint="eastAsia"/>
                <w:lang w:val="en-US" w:eastAsia="zh-CN"/>
              </w:rPr>
              <w:t>通过实施家庭无障碍</w:t>
            </w:r>
            <w:r>
              <w:t>改</w:t>
            </w:r>
            <w:r>
              <w:rPr>
                <w:rFonts w:hint="eastAsia"/>
                <w:lang w:val="en-US" w:eastAsia="zh-CN"/>
              </w:rPr>
              <w:t>造，</w:t>
            </w:r>
            <w:r>
              <w:t>残疾人居家的无障碍环境</w:t>
            </w:r>
            <w:r>
              <w:rPr>
                <w:rFonts w:hint="eastAsia"/>
                <w:lang w:val="en-US" w:eastAsia="zh-CN"/>
              </w:rPr>
              <w:t>改善情况</w:t>
            </w:r>
          </w:p>
        </w:tc>
        <w:tc>
          <w:tcPr>
            <w:tcW w:w="1290" w:type="dxa"/>
            <w:vAlign w:val="center"/>
          </w:tcPr>
          <w:p>
            <w:pPr>
              <w:pStyle w:val="14"/>
            </w:pPr>
            <w:r>
              <w:t>有所提高</w:t>
            </w:r>
          </w:p>
        </w:tc>
        <w:tc>
          <w:tcPr>
            <w:tcW w:w="1615"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205" w:type="dxa"/>
            <w:vAlign w:val="center"/>
          </w:tcPr>
          <w:p>
            <w:pPr>
              <w:pStyle w:val="14"/>
            </w:pPr>
            <w:r>
              <w:t>服务对象满意度指标</w:t>
            </w:r>
          </w:p>
        </w:tc>
        <w:tc>
          <w:tcPr>
            <w:tcW w:w="3240" w:type="dxa"/>
            <w:vAlign w:val="center"/>
          </w:tcPr>
          <w:p>
            <w:pPr>
              <w:pStyle w:val="14"/>
              <w:rPr>
                <w:rFonts w:hint="default" w:eastAsia="方正书宋_GBK"/>
                <w:lang w:val="en-US" w:eastAsia="zh-CN"/>
              </w:rPr>
            </w:pPr>
            <w:r>
              <w:rPr>
                <w:rFonts w:hint="eastAsia"/>
                <w:lang w:val="en-US" w:eastAsia="zh-CN"/>
              </w:rPr>
              <w:t>辅具适配对象满意度</w:t>
            </w:r>
          </w:p>
        </w:tc>
        <w:tc>
          <w:tcPr>
            <w:tcW w:w="4830" w:type="dxa"/>
            <w:vAlign w:val="center"/>
          </w:tcPr>
          <w:p>
            <w:pPr>
              <w:pStyle w:val="14"/>
            </w:pPr>
            <w:r>
              <w:rPr>
                <w:rFonts w:hint="eastAsia"/>
                <w:lang w:val="en-US" w:eastAsia="zh-CN"/>
              </w:rPr>
              <w:t>通过调查，对辅具适配服务 满意的残疾人或家属占调查人数的比例</w:t>
            </w:r>
            <w:r>
              <w:t>残疾人动态更新培训满意度</w:t>
            </w:r>
          </w:p>
        </w:tc>
        <w:tc>
          <w:tcPr>
            <w:tcW w:w="1290" w:type="dxa"/>
            <w:vAlign w:val="center"/>
          </w:tcPr>
          <w:p>
            <w:pPr>
              <w:pStyle w:val="14"/>
            </w:pPr>
            <w:r>
              <w:t>≥80%</w:t>
            </w:r>
          </w:p>
        </w:tc>
        <w:tc>
          <w:tcPr>
            <w:tcW w:w="1615"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205" w:type="dxa"/>
            <w:vAlign w:val="center"/>
          </w:tcPr>
          <w:p>
            <w:pPr>
              <w:pStyle w:val="14"/>
            </w:pPr>
            <w:r>
              <w:t>服务对象满意度指标</w:t>
            </w:r>
          </w:p>
        </w:tc>
        <w:tc>
          <w:tcPr>
            <w:tcW w:w="3240" w:type="dxa"/>
            <w:vAlign w:val="center"/>
          </w:tcPr>
          <w:p>
            <w:pPr>
              <w:pStyle w:val="14"/>
              <w:rPr>
                <w:rFonts w:hint="default" w:eastAsia="方正书宋_GBK"/>
                <w:lang w:val="en-US" w:eastAsia="zh-CN"/>
              </w:rPr>
            </w:pPr>
            <w:r>
              <w:t>残疾人家庭无障碍改造</w:t>
            </w:r>
            <w:r>
              <w:rPr>
                <w:rFonts w:hint="eastAsia"/>
                <w:lang w:val="en-US" w:eastAsia="zh-CN"/>
              </w:rPr>
              <w:t>对象满意度</w:t>
            </w:r>
          </w:p>
        </w:tc>
        <w:tc>
          <w:tcPr>
            <w:tcW w:w="4830" w:type="dxa"/>
            <w:vAlign w:val="center"/>
          </w:tcPr>
          <w:p>
            <w:pPr>
              <w:pStyle w:val="14"/>
            </w:pPr>
            <w:r>
              <w:rPr>
                <w:rFonts w:hint="eastAsia"/>
                <w:lang w:val="en-US" w:eastAsia="zh-CN"/>
              </w:rPr>
              <w:t>通过调查，对</w:t>
            </w:r>
            <w:r>
              <w:t>残疾人家庭无障碍改造</w:t>
            </w:r>
            <w:r>
              <w:rPr>
                <w:rFonts w:hint="eastAsia"/>
                <w:lang w:val="en-US" w:eastAsia="zh-CN"/>
              </w:rPr>
              <w:t>满意和较满意的残疾人人数占调查人数的比例</w:t>
            </w:r>
          </w:p>
        </w:tc>
        <w:tc>
          <w:tcPr>
            <w:tcW w:w="1290" w:type="dxa"/>
            <w:vAlign w:val="center"/>
          </w:tcPr>
          <w:p>
            <w:pPr>
              <w:pStyle w:val="14"/>
            </w:pPr>
            <w:r>
              <w:t>≥80%</w:t>
            </w:r>
          </w:p>
        </w:tc>
        <w:tc>
          <w:tcPr>
            <w:tcW w:w="1615"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2、办案补助/残疾人就业服务审核绩效目标表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1.通过安排残保金网上审核专用项目，为更好地保障残疾人权益.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69"/>
        <w:gridCol w:w="206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869" w:type="dxa"/>
            <w:vAlign w:val="center"/>
          </w:tcPr>
          <w:p>
            <w:pPr>
              <w:pStyle w:val="12"/>
            </w:pPr>
            <w:r>
              <w:t>绩效指标描述</w:t>
            </w:r>
          </w:p>
        </w:tc>
        <w:tc>
          <w:tcPr>
            <w:tcW w:w="206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年托养的残疾人人数</w:t>
            </w:r>
          </w:p>
        </w:tc>
        <w:tc>
          <w:tcPr>
            <w:tcW w:w="2869" w:type="dxa"/>
            <w:vAlign w:val="center"/>
          </w:tcPr>
          <w:p>
            <w:pPr>
              <w:pStyle w:val="14"/>
            </w:pPr>
            <w:r>
              <w:rPr>
                <w:rFonts w:hint="eastAsia"/>
                <w:lang w:val="en-US" w:eastAsia="zh-CN"/>
              </w:rPr>
              <w:t>反映接受</w:t>
            </w:r>
            <w:r>
              <w:t>年</w:t>
            </w:r>
            <w:r>
              <w:rPr>
                <w:rFonts w:hint="eastAsia"/>
                <w:lang w:val="en-US" w:eastAsia="zh-CN"/>
              </w:rPr>
              <w:t>度</w:t>
            </w:r>
            <w:r>
              <w:t>托养的残疾人人数</w:t>
            </w:r>
          </w:p>
        </w:tc>
        <w:tc>
          <w:tcPr>
            <w:tcW w:w="2063" w:type="dxa"/>
            <w:vAlign w:val="center"/>
          </w:tcPr>
          <w:p>
            <w:pPr>
              <w:pStyle w:val="14"/>
            </w:pPr>
            <w:r>
              <w:t>≥40人次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869" w:type="dxa"/>
            <w:vAlign w:val="center"/>
          </w:tcPr>
          <w:p>
            <w:pPr>
              <w:pStyle w:val="14"/>
            </w:pPr>
            <w:r>
              <w:rPr>
                <w:rFonts w:hint="eastAsia"/>
                <w:lang w:val="en-US" w:eastAsia="zh-CN"/>
              </w:rPr>
              <w:t>反映接受</w:t>
            </w:r>
            <w:r>
              <w:t>残疾人康复服务质量</w:t>
            </w:r>
            <w:r>
              <w:tab/>
            </w:r>
          </w:p>
          <w:p>
            <w:pPr>
              <w:pStyle w:val="14"/>
            </w:pPr>
          </w:p>
          <w:p>
            <w:pPr>
              <w:pStyle w:val="14"/>
            </w:pPr>
          </w:p>
        </w:tc>
        <w:tc>
          <w:tcPr>
            <w:tcW w:w="2063"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rFonts w:hint="default" w:eastAsia="方正书宋_GBK"/>
                <w:lang w:val="en-US" w:eastAsia="zh-CN"/>
              </w:rPr>
            </w:pPr>
            <w:r>
              <w:rPr>
                <w:rFonts w:hint="eastAsia"/>
                <w:lang w:val="en-US" w:eastAsia="zh-CN"/>
              </w:rPr>
              <w:t>项目完成时间</w:t>
            </w:r>
          </w:p>
        </w:tc>
        <w:tc>
          <w:tcPr>
            <w:tcW w:w="2869"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063"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家庭无障碍改造</w:t>
            </w:r>
            <w:r>
              <w:rPr>
                <w:rFonts w:hint="eastAsia"/>
                <w:lang w:val="en-US" w:eastAsia="zh-CN"/>
              </w:rPr>
              <w:t>户</w:t>
            </w:r>
            <w:r>
              <w:t>补助标准</w:t>
            </w:r>
          </w:p>
        </w:tc>
        <w:tc>
          <w:tcPr>
            <w:tcW w:w="2869" w:type="dxa"/>
            <w:vAlign w:val="center"/>
          </w:tcPr>
          <w:p>
            <w:pPr>
              <w:pStyle w:val="14"/>
            </w:pPr>
            <w:r>
              <w:rPr>
                <w:rFonts w:hint="eastAsia"/>
                <w:lang w:val="en-US" w:eastAsia="zh-CN"/>
              </w:rPr>
              <w:t>反映</w:t>
            </w:r>
            <w:r>
              <w:t>残疾人家庭无障碍改造</w:t>
            </w:r>
            <w:r>
              <w:rPr>
                <w:rFonts w:hint="eastAsia"/>
                <w:lang w:val="en-US" w:eastAsia="zh-CN"/>
              </w:rPr>
              <w:t>户均</w:t>
            </w:r>
            <w:r>
              <w:t>补助标准</w:t>
            </w:r>
          </w:p>
        </w:tc>
        <w:tc>
          <w:tcPr>
            <w:tcW w:w="2063" w:type="dxa"/>
            <w:vAlign w:val="center"/>
          </w:tcPr>
          <w:p>
            <w:pPr>
              <w:pStyle w:val="14"/>
            </w:pPr>
            <w:r>
              <w:t>3500元/户</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rPr>
                <w:rFonts w:hint="eastAsia"/>
                <w:lang w:val="en-US" w:eastAsia="zh-CN"/>
              </w:rPr>
              <w:t>残疾人居家</w:t>
            </w:r>
            <w:r>
              <w:t>无障碍环境</w:t>
            </w:r>
            <w:r>
              <w:rPr>
                <w:rFonts w:hint="eastAsia"/>
                <w:lang w:val="en-US" w:eastAsia="zh-CN"/>
              </w:rPr>
              <w:t>改善</w:t>
            </w:r>
            <w:r>
              <w:t>程度</w:t>
            </w:r>
          </w:p>
        </w:tc>
        <w:tc>
          <w:tcPr>
            <w:tcW w:w="2869" w:type="dxa"/>
            <w:vAlign w:val="center"/>
          </w:tcPr>
          <w:p>
            <w:pPr>
              <w:pStyle w:val="14"/>
              <w:rPr>
                <w:rFonts w:hint="eastAsia" w:eastAsia="方正书宋_GBK"/>
                <w:lang w:val="en-US" w:eastAsia="zh-CN"/>
              </w:rPr>
            </w:pPr>
            <w:r>
              <w:rPr>
                <w:rFonts w:hint="eastAsia"/>
                <w:lang w:val="en-US" w:eastAsia="zh-CN"/>
              </w:rPr>
              <w:t>通过实施家庭无障碍改造，</w:t>
            </w:r>
            <w:r>
              <w:t>残疾人居家无障碍环境程度</w:t>
            </w:r>
            <w:r>
              <w:rPr>
                <w:rFonts w:hint="eastAsia"/>
                <w:lang w:val="en-US" w:eastAsia="zh-CN"/>
              </w:rPr>
              <w:t>程度</w:t>
            </w:r>
          </w:p>
        </w:tc>
        <w:tc>
          <w:tcPr>
            <w:tcW w:w="2063"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t>残疾人</w:t>
            </w:r>
            <w:r>
              <w:rPr>
                <w:rFonts w:hint="eastAsia"/>
                <w:lang w:val="en-US" w:eastAsia="zh-CN"/>
              </w:rPr>
              <w:t>家庭医生签约服务率</w:t>
            </w:r>
          </w:p>
        </w:tc>
        <w:tc>
          <w:tcPr>
            <w:tcW w:w="2869" w:type="dxa"/>
            <w:vAlign w:val="center"/>
          </w:tcPr>
          <w:p>
            <w:pPr>
              <w:pStyle w:val="14"/>
            </w:pPr>
            <w:r>
              <w:rPr>
                <w:rFonts w:hint="eastAsia"/>
                <w:lang w:val="en-US" w:eastAsia="zh-CN"/>
              </w:rPr>
              <w:t>享受签约服务残疾人数占年度任务数的比例</w:t>
            </w:r>
          </w:p>
        </w:tc>
        <w:tc>
          <w:tcPr>
            <w:tcW w:w="2063" w:type="dxa"/>
            <w:vAlign w:val="center"/>
          </w:tcPr>
          <w:p>
            <w:pPr>
              <w:pStyle w:val="14"/>
            </w:pPr>
            <w:r>
              <w:t>≥</w:t>
            </w:r>
            <w:r>
              <w:rPr>
                <w:rFonts w:hint="eastAsia"/>
                <w:lang w:val="en-US" w:eastAsia="zh-CN"/>
              </w:rPr>
              <w:t>9</w:t>
            </w:r>
            <w:r>
              <w:t>0有所提高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t>托养服务</w:t>
            </w:r>
            <w:r>
              <w:rPr>
                <w:rFonts w:hint="eastAsia"/>
                <w:lang w:val="en-US" w:eastAsia="zh-CN"/>
              </w:rPr>
              <w:t>对象满意度</w:t>
            </w:r>
          </w:p>
        </w:tc>
        <w:tc>
          <w:tcPr>
            <w:tcW w:w="2869" w:type="dxa"/>
            <w:vAlign w:val="center"/>
          </w:tcPr>
          <w:p>
            <w:pPr>
              <w:pStyle w:val="14"/>
              <w:rPr>
                <w:rFonts w:hint="eastAsia" w:eastAsia="方正书宋_GBK"/>
                <w:lang w:val="en-US" w:eastAsia="zh-CN"/>
              </w:rPr>
            </w:pPr>
            <w:r>
              <w:t>接受托养服务残疾人或其家属</w:t>
            </w:r>
            <w:r>
              <w:rPr>
                <w:rFonts w:hint="eastAsia"/>
                <w:lang w:val="en-US" w:eastAsia="zh-CN"/>
              </w:rPr>
              <w:t>对托养服务</w:t>
            </w:r>
            <w:r>
              <w:t>的满意</w:t>
            </w:r>
            <w:r>
              <w:rPr>
                <w:rFonts w:hint="eastAsia"/>
                <w:lang w:val="en-US" w:eastAsia="zh-CN"/>
              </w:rPr>
              <w:t>程度</w:t>
            </w:r>
          </w:p>
        </w:tc>
        <w:tc>
          <w:tcPr>
            <w:tcW w:w="2063" w:type="dxa"/>
            <w:vAlign w:val="center"/>
          </w:tcPr>
          <w:p>
            <w:pPr>
              <w:pStyle w:val="14"/>
            </w:pPr>
            <w:r>
              <w:t>≥80%</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残疾人或其家属对残疾人康复服务</w:t>
            </w:r>
          </w:p>
        </w:tc>
        <w:tc>
          <w:tcPr>
            <w:tcW w:w="2869" w:type="dxa"/>
            <w:vAlign w:val="center"/>
          </w:tcPr>
          <w:p>
            <w:pPr>
              <w:pStyle w:val="14"/>
            </w:pPr>
            <w:r>
              <w:rPr>
                <w:rFonts w:hint="eastAsia"/>
                <w:lang w:val="en-US" w:eastAsia="zh-CN"/>
              </w:rPr>
              <w:t>通过调查，</w:t>
            </w:r>
            <w:r>
              <w:t>残疾人或其家属对残疾人康复服务的满意度</w:t>
            </w:r>
            <w:r>
              <w:tab/>
            </w:r>
          </w:p>
          <w:p>
            <w:pPr>
              <w:pStyle w:val="14"/>
            </w:pPr>
          </w:p>
          <w:p>
            <w:pPr>
              <w:pStyle w:val="14"/>
            </w:pPr>
          </w:p>
        </w:tc>
        <w:tc>
          <w:tcPr>
            <w:tcW w:w="2063"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3、办案补助/残疾人人身意外伤害保险费绩效目标表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4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1.为全县2066名残疾人投保人身意外保险费。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投保数量</w:t>
            </w:r>
          </w:p>
        </w:tc>
        <w:tc>
          <w:tcPr>
            <w:tcW w:w="2466" w:type="dxa"/>
            <w:vAlign w:val="center"/>
          </w:tcPr>
          <w:p>
            <w:pPr>
              <w:pStyle w:val="14"/>
            </w:pPr>
            <w:r>
              <w:rPr>
                <w:rFonts w:hint="eastAsia"/>
                <w:lang w:val="en-US" w:eastAsia="zh-CN"/>
              </w:rPr>
              <w:t>当年</w:t>
            </w:r>
            <w:r>
              <w:t>残疾人投保数量</w:t>
            </w:r>
          </w:p>
        </w:tc>
        <w:tc>
          <w:tcPr>
            <w:tcW w:w="2466" w:type="dxa"/>
            <w:vAlign w:val="center"/>
          </w:tcPr>
          <w:p>
            <w:pPr>
              <w:pStyle w:val="14"/>
            </w:pPr>
            <w:r>
              <w:t>≥2066人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2"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rPr>
                <w:rFonts w:hint="eastAsia"/>
                <w:lang w:val="en-US" w:eastAsia="zh-CN"/>
              </w:rPr>
              <w:t>反映</w:t>
            </w: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项目完成时间</w:t>
            </w:r>
            <w:r>
              <w:tab/>
            </w:r>
          </w:p>
          <w:p>
            <w:pPr>
              <w:pStyle w:val="14"/>
            </w:pP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466" w:type="dxa"/>
            <w:vAlign w:val="center"/>
          </w:tcPr>
          <w:p>
            <w:pPr>
              <w:pStyle w:val="14"/>
              <w:rPr>
                <w:rFonts w:hint="default" w:eastAsia="方正书宋_GBK"/>
                <w:lang w:val="en-US" w:eastAsia="zh-CN"/>
              </w:rPr>
            </w:pPr>
            <w:r>
              <w:rPr>
                <w:rFonts w:hint="eastAsia"/>
                <w:lang w:val="en-US" w:eastAsia="zh-CN"/>
              </w:rP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财政投入数</w:t>
            </w:r>
          </w:p>
        </w:tc>
        <w:tc>
          <w:tcPr>
            <w:tcW w:w="2466" w:type="dxa"/>
            <w:vAlign w:val="center"/>
          </w:tcPr>
          <w:p>
            <w:pPr>
              <w:pStyle w:val="14"/>
              <w:rPr>
                <w:rFonts w:hint="default" w:eastAsia="方正书宋_GBK"/>
                <w:lang w:val="en-US" w:eastAsia="zh-CN"/>
              </w:rPr>
            </w:pPr>
            <w:r>
              <w:rPr>
                <w:rFonts w:hint="eastAsia"/>
                <w:lang w:val="en-US" w:eastAsia="zh-CN"/>
              </w:rPr>
              <w:t>不高于年初预算数</w:t>
            </w:r>
          </w:p>
        </w:tc>
        <w:tc>
          <w:tcPr>
            <w:tcW w:w="2466" w:type="dxa"/>
            <w:vAlign w:val="center"/>
          </w:tcPr>
          <w:p>
            <w:pPr>
              <w:pStyle w:val="14"/>
            </w:pPr>
            <w:r>
              <w:t>20.66万元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残疾人的康复服务水平、覆盖率</w:t>
            </w:r>
          </w:p>
        </w:tc>
        <w:tc>
          <w:tcPr>
            <w:tcW w:w="2466" w:type="dxa"/>
            <w:vAlign w:val="center"/>
          </w:tcPr>
          <w:p>
            <w:pPr>
              <w:pStyle w:val="14"/>
            </w:pPr>
            <w:r>
              <w:t>残疾人的康复服务水平、覆盖率</w:t>
            </w:r>
          </w:p>
        </w:tc>
        <w:tc>
          <w:tcPr>
            <w:tcW w:w="2466" w:type="dxa"/>
            <w:vAlign w:val="center"/>
          </w:tcPr>
          <w:p>
            <w:pPr>
              <w:pStyle w:val="14"/>
            </w:pPr>
            <w:r>
              <w:t>≥80%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体育的影响力</w:t>
            </w:r>
          </w:p>
        </w:tc>
        <w:tc>
          <w:tcPr>
            <w:tcW w:w="2466" w:type="dxa"/>
            <w:vAlign w:val="center"/>
          </w:tcPr>
          <w:p>
            <w:pPr>
              <w:pStyle w:val="14"/>
              <w:rPr>
                <w:rFonts w:hint="default"/>
                <w:lang w:val="en-US"/>
              </w:rPr>
            </w:pPr>
            <w:r>
              <w:t>促进残疾人</w:t>
            </w:r>
            <w:r>
              <w:rPr>
                <w:rFonts w:hint="eastAsia"/>
                <w:lang w:val="en-US" w:eastAsia="zh-CN"/>
              </w:rPr>
              <w:t>康复</w:t>
            </w:r>
            <w:r>
              <w:t>体育</w:t>
            </w:r>
            <w:r>
              <w:rPr>
                <w:rFonts w:hint="eastAsia"/>
                <w:lang w:val="en-US" w:eastAsia="zh-CN"/>
              </w:rPr>
              <w:t>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残疾人满意率</w:t>
            </w:r>
          </w:p>
        </w:tc>
        <w:tc>
          <w:tcPr>
            <w:tcW w:w="2466" w:type="dxa"/>
            <w:vAlign w:val="center"/>
          </w:tcPr>
          <w:p>
            <w:pPr>
              <w:pStyle w:val="14"/>
            </w:pPr>
            <w:r>
              <w:rPr>
                <w:rFonts w:hint="eastAsia"/>
                <w:lang w:val="en-US" w:eastAsia="zh-CN"/>
              </w:rPr>
              <w:t>通过调查</w:t>
            </w:r>
            <w:r>
              <w:t>残疾人</w:t>
            </w:r>
            <w:r>
              <w:rPr>
                <w:rFonts w:hint="eastAsia"/>
                <w:lang w:val="en-US" w:eastAsia="zh-CN"/>
              </w:rPr>
              <w:t>或家属对服务的</w:t>
            </w:r>
            <w:r>
              <w:t>满意率</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4、办案补助/残疾人实用技术培训费绩效目标表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1.通过开展农村贫困残疾人实用技术培训，提高残疾人生产就业能力提供服务。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969"/>
        <w:gridCol w:w="196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969" w:type="dxa"/>
            <w:vAlign w:val="center"/>
          </w:tcPr>
          <w:p>
            <w:pPr>
              <w:pStyle w:val="12"/>
            </w:pPr>
            <w:r>
              <w:t>绩效指标描述</w:t>
            </w:r>
          </w:p>
        </w:tc>
        <w:tc>
          <w:tcPr>
            <w:tcW w:w="1963"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培训残疾人数</w:t>
            </w:r>
          </w:p>
        </w:tc>
        <w:tc>
          <w:tcPr>
            <w:tcW w:w="2969" w:type="dxa"/>
            <w:vAlign w:val="center"/>
          </w:tcPr>
          <w:p>
            <w:pPr>
              <w:pStyle w:val="14"/>
            </w:pPr>
            <w:r>
              <w:rPr>
                <w:rFonts w:hint="eastAsia"/>
                <w:lang w:val="en-US" w:eastAsia="zh-CN"/>
              </w:rPr>
              <w:t>当年接受</w:t>
            </w:r>
            <w:r>
              <w:t>培训残疾人数量</w:t>
            </w:r>
          </w:p>
        </w:tc>
        <w:tc>
          <w:tcPr>
            <w:tcW w:w="1963" w:type="dxa"/>
            <w:vAlign w:val="center"/>
          </w:tcPr>
          <w:p>
            <w:pPr>
              <w:pStyle w:val="14"/>
            </w:pPr>
            <w:r>
              <w:t>≥33人次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val="en-US" w:eastAsia="zh-CN"/>
              </w:rPr>
              <w:t>康复培训合格率</w:t>
            </w:r>
            <w:r>
              <w:tab/>
            </w:r>
          </w:p>
          <w:p>
            <w:pPr>
              <w:pStyle w:val="14"/>
            </w:pPr>
          </w:p>
          <w:p>
            <w:pPr>
              <w:pStyle w:val="14"/>
            </w:pPr>
          </w:p>
        </w:tc>
        <w:tc>
          <w:tcPr>
            <w:tcW w:w="2969" w:type="dxa"/>
            <w:vAlign w:val="center"/>
          </w:tcPr>
          <w:p>
            <w:pPr>
              <w:pStyle w:val="14"/>
            </w:pPr>
            <w:r>
              <w:rPr>
                <w:rFonts w:hint="eastAsia"/>
                <w:lang w:val="en-US" w:eastAsia="zh-CN"/>
              </w:rPr>
              <w:t>反映</w:t>
            </w:r>
            <w:r>
              <w:t>残疾人</w:t>
            </w:r>
            <w:r>
              <w:rPr>
                <w:rFonts w:hint="eastAsia"/>
                <w:lang w:val="en-US" w:eastAsia="zh-CN"/>
              </w:rPr>
              <w:t>康复培训合格率</w:t>
            </w:r>
            <w:r>
              <w:tab/>
            </w:r>
          </w:p>
          <w:p>
            <w:pPr>
              <w:pStyle w:val="14"/>
            </w:pPr>
          </w:p>
          <w:p>
            <w:pPr>
              <w:pStyle w:val="14"/>
            </w:pPr>
          </w:p>
        </w:tc>
        <w:tc>
          <w:tcPr>
            <w:tcW w:w="1963" w:type="dxa"/>
            <w:vAlign w:val="center"/>
          </w:tcPr>
          <w:p>
            <w:pPr>
              <w:pStyle w:val="14"/>
            </w:pPr>
            <w:r>
              <w:t>≥</w:t>
            </w:r>
            <w:r>
              <w:rPr>
                <w:rFonts w:hint="eastAsia"/>
                <w:lang w:val="en-US" w:eastAsia="zh-CN"/>
              </w:rPr>
              <w:t>95</w:t>
            </w:r>
            <w:r>
              <w:t>%</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时间</w:t>
            </w:r>
          </w:p>
        </w:tc>
        <w:tc>
          <w:tcPr>
            <w:tcW w:w="2969"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1963"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培训补贴标准</w:t>
            </w:r>
          </w:p>
        </w:tc>
        <w:tc>
          <w:tcPr>
            <w:tcW w:w="2969" w:type="dxa"/>
            <w:vAlign w:val="center"/>
          </w:tcPr>
          <w:p>
            <w:pPr>
              <w:pStyle w:val="14"/>
              <w:rPr>
                <w:rFonts w:hint="default" w:eastAsia="方正书宋_GBK"/>
                <w:lang w:val="en-US" w:eastAsia="zh-CN"/>
              </w:rPr>
            </w:pPr>
            <w:r>
              <w:rPr>
                <w:rFonts w:hint="eastAsia"/>
                <w:lang w:val="en-US" w:eastAsia="zh-CN"/>
              </w:rPr>
              <w:t>反映残疾人培训人均补贴标准</w:t>
            </w:r>
          </w:p>
        </w:tc>
        <w:tc>
          <w:tcPr>
            <w:tcW w:w="1963" w:type="dxa"/>
            <w:vAlign w:val="center"/>
          </w:tcPr>
          <w:p>
            <w:pPr>
              <w:pStyle w:val="14"/>
              <w:rPr>
                <w:rFonts w:hint="default" w:eastAsia="方正书宋_GBK"/>
                <w:lang w:val="en-US" w:eastAsia="zh-CN"/>
              </w:rPr>
            </w:pPr>
            <w:r>
              <w:rPr>
                <w:rFonts w:hint="eastAsia"/>
                <w:lang w:val="en-US" w:eastAsia="zh-CN"/>
              </w:rPr>
              <w:t>1500元/人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rPr>
                <w:rFonts w:hint="eastAsia"/>
                <w:lang w:val="en-US" w:eastAsia="zh-CN"/>
              </w:rPr>
              <w:t>对残疾人进行实用技术培训</w:t>
            </w:r>
          </w:p>
        </w:tc>
        <w:tc>
          <w:tcPr>
            <w:tcW w:w="2969" w:type="dxa"/>
            <w:vAlign w:val="center"/>
          </w:tcPr>
          <w:p>
            <w:pPr>
              <w:pStyle w:val="14"/>
            </w:pPr>
            <w:r>
              <w:rPr>
                <w:rFonts w:hint="eastAsia"/>
                <w:lang w:val="en-US" w:eastAsia="zh-CN"/>
              </w:rPr>
              <w:t>通过实施培训项目，提升</w:t>
            </w:r>
            <w:r>
              <w:t>残疾人教育水平和生活生产能力</w:t>
            </w:r>
          </w:p>
        </w:tc>
        <w:tc>
          <w:tcPr>
            <w:tcW w:w="1963"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残疾人满意度</w:t>
            </w:r>
          </w:p>
        </w:tc>
        <w:tc>
          <w:tcPr>
            <w:tcW w:w="2969" w:type="dxa"/>
            <w:vAlign w:val="center"/>
          </w:tcPr>
          <w:p>
            <w:pPr>
              <w:pStyle w:val="14"/>
            </w:pPr>
            <w:r>
              <w:t>接受农村实用技术和扫盲培训残疾人或其家属满意度</w:t>
            </w:r>
          </w:p>
        </w:tc>
        <w:tc>
          <w:tcPr>
            <w:tcW w:w="1963" w:type="dxa"/>
            <w:vAlign w:val="center"/>
          </w:tcPr>
          <w:p>
            <w:pPr>
              <w:pStyle w:val="14"/>
            </w:pPr>
            <w:r>
              <w:t>≥80%</w:t>
            </w:r>
          </w:p>
        </w:tc>
        <w:tc>
          <w:tcPr>
            <w:tcW w:w="246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5、办案补助/残疾人事业发展经费绩效目标表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1.为12户重度残疾人家庭进行无障碍改造项目。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无障碍改造户数</w:t>
            </w:r>
          </w:p>
        </w:tc>
        <w:tc>
          <w:tcPr>
            <w:tcW w:w="2466" w:type="dxa"/>
            <w:vAlign w:val="center"/>
          </w:tcPr>
          <w:p>
            <w:pPr>
              <w:pStyle w:val="14"/>
            </w:pPr>
            <w:r>
              <w:rPr>
                <w:rFonts w:hint="eastAsia"/>
                <w:lang w:eastAsia="zh-CN"/>
              </w:rPr>
              <w:t>反映当年</w:t>
            </w:r>
            <w:r>
              <w:t>残疾人家庭无障碍改造户数</w:t>
            </w:r>
          </w:p>
        </w:tc>
        <w:tc>
          <w:tcPr>
            <w:tcW w:w="2466" w:type="dxa"/>
            <w:vAlign w:val="center"/>
          </w:tcPr>
          <w:p>
            <w:pPr>
              <w:pStyle w:val="14"/>
            </w:pPr>
            <w:r>
              <w:t>≥12户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w:t>
            </w:r>
            <w:r>
              <w:rPr>
                <w:rFonts w:hint="eastAsia"/>
                <w:lang w:val="en-US" w:eastAsia="zh-CN"/>
              </w:rPr>
              <w:t>服务质量</w:t>
            </w:r>
            <w:r>
              <w:tab/>
            </w:r>
          </w:p>
          <w:p>
            <w:pPr>
              <w:pStyle w:val="14"/>
            </w:pPr>
          </w:p>
          <w:p>
            <w:pPr>
              <w:pStyle w:val="14"/>
            </w:pPr>
          </w:p>
        </w:tc>
        <w:tc>
          <w:tcPr>
            <w:tcW w:w="2466" w:type="dxa"/>
            <w:vAlign w:val="center"/>
          </w:tcPr>
          <w:p>
            <w:pPr>
              <w:pStyle w:val="14"/>
            </w:pPr>
            <w:r>
              <w:rPr>
                <w:rFonts w:hint="eastAsia"/>
                <w:lang w:val="en-US" w:eastAsia="zh-CN"/>
              </w:rPr>
              <w:t>反映接受服务的</w:t>
            </w: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时间</w:t>
            </w:r>
          </w:p>
        </w:tc>
        <w:tc>
          <w:tcPr>
            <w:tcW w:w="2466" w:type="dxa"/>
            <w:vAlign w:val="center"/>
          </w:tcPr>
          <w:p>
            <w:pPr>
              <w:pStyle w:val="14"/>
              <w:ind w:firstLine="0" w:firstLineChars="0"/>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家庭无障碍改造补助标准</w:t>
            </w:r>
          </w:p>
        </w:tc>
        <w:tc>
          <w:tcPr>
            <w:tcW w:w="2466" w:type="dxa"/>
            <w:vAlign w:val="center"/>
          </w:tcPr>
          <w:p>
            <w:pPr>
              <w:pStyle w:val="14"/>
            </w:pPr>
            <w:r>
              <w:rPr>
                <w:rFonts w:hint="eastAsia"/>
                <w:lang w:val="en-US" w:eastAsia="zh-CN"/>
              </w:rPr>
              <w:t>反映</w:t>
            </w:r>
            <w:r>
              <w:t>残疾人家庭无障碍改造</w:t>
            </w:r>
            <w:r>
              <w:rPr>
                <w:rFonts w:hint="eastAsia"/>
                <w:lang w:val="en-US" w:eastAsia="zh-CN"/>
              </w:rPr>
              <w:t>户均</w:t>
            </w:r>
            <w:r>
              <w:t>补助标准</w:t>
            </w:r>
          </w:p>
        </w:tc>
        <w:tc>
          <w:tcPr>
            <w:tcW w:w="2466" w:type="dxa"/>
            <w:vAlign w:val="center"/>
          </w:tcPr>
          <w:p>
            <w:pPr>
              <w:pStyle w:val="14"/>
            </w:pPr>
            <w:r>
              <w:t>3500元/户</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t>残疾</w:t>
            </w:r>
            <w:r>
              <w:rPr>
                <w:rFonts w:hint="eastAsia"/>
                <w:lang w:eastAsia="zh-CN"/>
              </w:rPr>
              <w:t>儿童康复服务率</w:t>
            </w:r>
          </w:p>
        </w:tc>
        <w:tc>
          <w:tcPr>
            <w:tcW w:w="2466" w:type="dxa"/>
            <w:vAlign w:val="center"/>
          </w:tcPr>
          <w:p>
            <w:pPr>
              <w:pStyle w:val="14"/>
              <w:rPr>
                <w:rFonts w:hint="eastAsia" w:eastAsia="方正书宋_GBK"/>
                <w:lang w:eastAsia="zh-CN"/>
              </w:rPr>
            </w:pPr>
            <w:r>
              <w:rPr>
                <w:rFonts w:hint="eastAsia"/>
                <w:lang w:eastAsia="zh-CN"/>
              </w:rPr>
              <w:t>符合康复救助条件的</w:t>
            </w:r>
            <w:r>
              <w:t>残疾</w:t>
            </w:r>
            <w:r>
              <w:rPr>
                <w:rFonts w:hint="eastAsia"/>
                <w:lang w:eastAsia="zh-CN"/>
              </w:rPr>
              <w:t>儿童</w:t>
            </w:r>
            <w:r>
              <w:t>康复服务</w:t>
            </w:r>
            <w:r>
              <w:rPr>
                <w:rFonts w:hint="eastAsia"/>
                <w:lang w:eastAsia="zh-CN"/>
              </w:rPr>
              <w:t>率</w:t>
            </w:r>
          </w:p>
        </w:tc>
        <w:tc>
          <w:tcPr>
            <w:tcW w:w="2466" w:type="dxa"/>
            <w:vAlign w:val="center"/>
          </w:tcPr>
          <w:p>
            <w:pPr>
              <w:pStyle w:val="14"/>
            </w:pPr>
            <w:r>
              <w:t>≥</w:t>
            </w:r>
            <w:r>
              <w:rPr>
                <w:rFonts w:hint="eastAsia"/>
                <w:lang w:val="en-US" w:eastAsia="zh-CN"/>
              </w:rPr>
              <w:t>9</w:t>
            </w:r>
            <w:r>
              <w:t>0%</w:t>
            </w:r>
          </w:p>
        </w:tc>
        <w:tc>
          <w:tcPr>
            <w:tcW w:w="2466" w:type="dxa"/>
            <w:vAlign w:val="center"/>
          </w:tcPr>
          <w:p>
            <w:pPr>
              <w:pStyle w:val="14"/>
            </w:pPr>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残疾人居家无障碍环境</w:t>
            </w:r>
            <w:r>
              <w:rPr>
                <w:rFonts w:hint="eastAsia"/>
                <w:lang w:eastAsia="zh-CN"/>
              </w:rPr>
              <w:t>改善</w:t>
            </w:r>
            <w:r>
              <w:t>程度</w:t>
            </w:r>
          </w:p>
        </w:tc>
        <w:tc>
          <w:tcPr>
            <w:tcW w:w="2466" w:type="dxa"/>
            <w:vAlign w:val="center"/>
          </w:tcPr>
          <w:p>
            <w:pPr>
              <w:pStyle w:val="14"/>
              <w:rPr>
                <w:rFonts w:hint="eastAsia" w:eastAsia="方正书宋_GBK"/>
                <w:lang w:eastAsia="zh-CN"/>
              </w:rPr>
            </w:pPr>
            <w:r>
              <w:rPr>
                <w:rFonts w:hint="eastAsia"/>
                <w:lang w:eastAsia="zh-CN"/>
              </w:rPr>
              <w:t>通过实施家庭无障碍改造，残疾人</w:t>
            </w:r>
            <w:r>
              <w:t>居家无障碍环境</w:t>
            </w:r>
            <w:r>
              <w:rPr>
                <w:rFonts w:hint="eastAsia"/>
                <w:lang w:eastAsia="zh-CN"/>
              </w:rPr>
              <w:t>改善情况</w:t>
            </w:r>
          </w:p>
        </w:tc>
        <w:tc>
          <w:tcPr>
            <w:tcW w:w="2466" w:type="dxa"/>
            <w:vAlign w:val="center"/>
          </w:tcPr>
          <w:p>
            <w:pPr>
              <w:pStyle w:val="14"/>
            </w:pPr>
            <w:r>
              <w:t>有所改善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w:t>
            </w:r>
            <w:r>
              <w:rPr>
                <w:rFonts w:hint="eastAsia"/>
                <w:lang w:eastAsia="zh-CN"/>
              </w:rPr>
              <w:t>康复</w:t>
            </w:r>
            <w:r>
              <w:t>体育</w:t>
            </w:r>
            <w:r>
              <w:rPr>
                <w:rFonts w:hint="eastAsia"/>
                <w:lang w:eastAsia="zh-CN"/>
              </w:rPr>
              <w:t>服务水平</w:t>
            </w:r>
          </w:p>
        </w:tc>
        <w:tc>
          <w:tcPr>
            <w:tcW w:w="2466" w:type="dxa"/>
            <w:vAlign w:val="center"/>
          </w:tcPr>
          <w:p>
            <w:pPr>
              <w:pStyle w:val="14"/>
            </w:pPr>
            <w:r>
              <w:t>残疾人</w:t>
            </w:r>
            <w:r>
              <w:rPr>
                <w:rFonts w:hint="eastAsia"/>
                <w:lang w:eastAsia="zh-CN"/>
              </w:rPr>
              <w:t>康复体育服务水平</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康复服务</w:t>
            </w:r>
            <w:r>
              <w:t>对象满意度</w:t>
            </w:r>
          </w:p>
        </w:tc>
        <w:tc>
          <w:tcPr>
            <w:tcW w:w="2466" w:type="dxa"/>
            <w:vAlign w:val="center"/>
          </w:tcPr>
          <w:p>
            <w:pPr>
              <w:pStyle w:val="14"/>
            </w:pPr>
            <w:r>
              <w:rPr>
                <w:rFonts w:hint="eastAsia"/>
                <w:lang w:eastAsia="zh-CN"/>
              </w:rPr>
              <w:t>通过问卷调查，对康复服务满意的残疾人或家属占调查人数的比例</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6、办案补助/残疾人慰问费绩效目标表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1.通过开展残疾人节日慰问活动，提高受助残疾人生活自理和社会参与能力。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88"/>
        <w:gridCol w:w="204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888" w:type="dxa"/>
            <w:vAlign w:val="center"/>
          </w:tcPr>
          <w:p>
            <w:pPr>
              <w:pStyle w:val="12"/>
            </w:pPr>
            <w:r>
              <w:t>绩效指标描述</w:t>
            </w:r>
          </w:p>
        </w:tc>
        <w:tc>
          <w:tcPr>
            <w:tcW w:w="204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rPr>
                <w:rFonts w:hint="eastAsia"/>
                <w:lang w:eastAsia="zh-CN"/>
              </w:rPr>
              <w:t>发放</w:t>
            </w:r>
            <w:r>
              <w:t>人数</w:t>
            </w:r>
          </w:p>
        </w:tc>
        <w:tc>
          <w:tcPr>
            <w:tcW w:w="2888" w:type="dxa"/>
            <w:vAlign w:val="center"/>
          </w:tcPr>
          <w:p>
            <w:pPr>
              <w:pStyle w:val="14"/>
            </w:pPr>
            <w:r>
              <w:rPr>
                <w:rFonts w:hint="eastAsia"/>
                <w:lang w:eastAsia="zh-CN"/>
              </w:rPr>
              <w:t>反映本项目</w:t>
            </w:r>
            <w:r>
              <w:t>贫困残疾人救助人数</w:t>
            </w:r>
          </w:p>
        </w:tc>
        <w:tc>
          <w:tcPr>
            <w:tcW w:w="2044" w:type="dxa"/>
            <w:vAlign w:val="center"/>
          </w:tcPr>
          <w:p>
            <w:pPr>
              <w:pStyle w:val="14"/>
            </w:pPr>
            <w:r>
              <w:t>≥300人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rPr>
                <w:rFonts w:hint="eastAsia" w:eastAsia="方正书宋_GBK"/>
                <w:lang w:eastAsia="zh-CN"/>
              </w:rPr>
            </w:pPr>
            <w:r>
              <w:rPr>
                <w:rFonts w:hint="eastAsia"/>
                <w:lang w:eastAsia="zh-CN"/>
              </w:rPr>
              <w:t>资助学生比例</w:t>
            </w:r>
          </w:p>
        </w:tc>
        <w:tc>
          <w:tcPr>
            <w:tcW w:w="2888" w:type="dxa"/>
            <w:vAlign w:val="center"/>
          </w:tcPr>
          <w:p>
            <w:pPr>
              <w:pStyle w:val="14"/>
              <w:rPr>
                <w:rFonts w:hint="eastAsia" w:eastAsia="方正书宋_GBK"/>
                <w:lang w:eastAsia="zh-CN"/>
              </w:rPr>
            </w:pPr>
            <w:r>
              <w:rPr>
                <w:rFonts w:hint="eastAsia"/>
                <w:lang w:eastAsia="zh-CN"/>
              </w:rPr>
              <w:t>反映资助学生的人数占全部符合资助条件总人数的比例</w:t>
            </w:r>
          </w:p>
        </w:tc>
        <w:tc>
          <w:tcPr>
            <w:tcW w:w="2044" w:type="dxa"/>
            <w:vAlign w:val="center"/>
          </w:tcPr>
          <w:p>
            <w:pPr>
              <w:pStyle w:val="14"/>
            </w:pPr>
            <w:r>
              <w:t>≥</w:t>
            </w:r>
            <w:r>
              <w:rPr>
                <w:rFonts w:hint="eastAsia"/>
                <w:lang w:val="en-US" w:eastAsia="zh-CN"/>
              </w:rPr>
              <w:t>9</w:t>
            </w:r>
            <w:r>
              <w:t>0%</w:t>
            </w:r>
          </w:p>
        </w:tc>
        <w:tc>
          <w:tcPr>
            <w:tcW w:w="2466" w:type="dxa"/>
            <w:vAlign w:val="center"/>
          </w:tcPr>
          <w:p>
            <w:pPr>
              <w:pStyle w:val="14"/>
            </w:pPr>
            <w:r>
              <w:rPr>
                <w:rFonts w:hint="eastAsia"/>
                <w:lang w:eastAsia="zh-CN"/>
              </w:rPr>
              <w:t>历史</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888"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044" w:type="dxa"/>
            <w:vAlign w:val="center"/>
          </w:tcPr>
          <w:p>
            <w:pPr>
              <w:pStyle w:val="14"/>
            </w:pPr>
            <w:r>
              <w:t>12月31日前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default" w:eastAsia="方正书宋_GBK"/>
                <w:lang w:val="en-US" w:eastAsia="zh-CN"/>
              </w:rPr>
            </w:pPr>
            <w:r>
              <w:rPr>
                <w:rFonts w:hint="eastAsia"/>
                <w:lang w:val="en-US" w:eastAsia="zh-CN"/>
              </w:rPr>
              <w:t>财政投入数</w:t>
            </w:r>
          </w:p>
        </w:tc>
        <w:tc>
          <w:tcPr>
            <w:tcW w:w="2888" w:type="dxa"/>
            <w:vAlign w:val="center"/>
          </w:tcPr>
          <w:p>
            <w:pPr>
              <w:pStyle w:val="14"/>
              <w:rPr>
                <w:rFonts w:hint="default" w:eastAsia="方正书宋_GBK"/>
                <w:lang w:val="en-US" w:eastAsia="zh-CN"/>
              </w:rPr>
            </w:pPr>
            <w:r>
              <w:rPr>
                <w:rFonts w:hint="eastAsia"/>
                <w:lang w:val="en-US" w:eastAsia="zh-CN"/>
              </w:rPr>
              <w:t>不高于年初预算数</w:t>
            </w:r>
          </w:p>
        </w:tc>
        <w:tc>
          <w:tcPr>
            <w:tcW w:w="2044" w:type="dxa"/>
            <w:vAlign w:val="center"/>
          </w:tcPr>
          <w:p>
            <w:pPr>
              <w:pStyle w:val="14"/>
            </w:pPr>
            <w:r>
              <w:t>4.5万元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t>残疾</w:t>
            </w:r>
            <w:r>
              <w:rPr>
                <w:rFonts w:hint="eastAsia"/>
                <w:lang w:eastAsia="zh-CN"/>
              </w:rPr>
              <w:t>人家庭</w:t>
            </w:r>
            <w:r>
              <w:t>无障碍</w:t>
            </w:r>
            <w:r>
              <w:rPr>
                <w:rFonts w:hint="eastAsia"/>
                <w:lang w:eastAsia="zh-CN"/>
              </w:rPr>
              <w:t>改造质量合格率</w:t>
            </w:r>
          </w:p>
        </w:tc>
        <w:tc>
          <w:tcPr>
            <w:tcW w:w="2888" w:type="dxa"/>
            <w:vAlign w:val="center"/>
          </w:tcPr>
          <w:p>
            <w:pPr>
              <w:pStyle w:val="14"/>
            </w:pPr>
            <w:r>
              <w:rPr>
                <w:rFonts w:hint="eastAsia"/>
                <w:lang w:eastAsia="zh-CN"/>
              </w:rPr>
              <w:t>通过验收，无障碍改造质量达到合格标准的户数占总任务书的比例</w:t>
            </w:r>
            <w:r>
              <w:t>改善残疾人居家的无障碍环境程度</w:t>
            </w:r>
          </w:p>
        </w:tc>
        <w:tc>
          <w:tcPr>
            <w:tcW w:w="2044" w:type="dxa"/>
            <w:vAlign w:val="center"/>
          </w:tcPr>
          <w:p>
            <w:pPr>
              <w:pStyle w:val="14"/>
            </w:pPr>
            <w:r>
              <w:t>≥9</w:t>
            </w:r>
            <w:r>
              <w:rPr>
                <w:rFonts w:hint="eastAsia"/>
                <w:lang w:val="en-US" w:eastAsia="zh-CN"/>
              </w:rPr>
              <w:t>5</w:t>
            </w:r>
            <w:r>
              <w:t>%</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残疾人需求调查准确率</w:t>
            </w:r>
          </w:p>
        </w:tc>
        <w:tc>
          <w:tcPr>
            <w:tcW w:w="2888" w:type="dxa"/>
            <w:vAlign w:val="center"/>
          </w:tcPr>
          <w:p>
            <w:pPr>
              <w:pStyle w:val="14"/>
            </w:pPr>
            <w:r>
              <w:rPr>
                <w:rFonts w:hint="eastAsia"/>
                <w:lang w:eastAsia="zh-CN"/>
              </w:rPr>
              <w:t>通过调查</w:t>
            </w:r>
            <w:r>
              <w:t>残疾人需求调查准确率</w:t>
            </w:r>
          </w:p>
        </w:tc>
        <w:tc>
          <w:tcPr>
            <w:tcW w:w="2044" w:type="dxa"/>
            <w:vAlign w:val="center"/>
          </w:tcPr>
          <w:p>
            <w:pPr>
              <w:pStyle w:val="14"/>
            </w:pPr>
            <w:r>
              <w:t>≥90%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救助对象满意度</w:t>
            </w:r>
          </w:p>
        </w:tc>
        <w:tc>
          <w:tcPr>
            <w:tcW w:w="2888" w:type="dxa"/>
            <w:vAlign w:val="center"/>
          </w:tcPr>
          <w:p>
            <w:pPr>
              <w:pStyle w:val="14"/>
            </w:pPr>
            <w:r>
              <w:rPr>
                <w:rFonts w:hint="eastAsia"/>
                <w:lang w:eastAsia="zh-CN"/>
              </w:rPr>
              <w:t>反映</w:t>
            </w:r>
            <w:r>
              <w:t>贫困残疾人</w:t>
            </w:r>
            <w:r>
              <w:rPr>
                <w:rFonts w:hint="eastAsia"/>
                <w:lang w:eastAsia="zh-CN"/>
              </w:rPr>
              <w:t>对</w:t>
            </w:r>
            <w:r>
              <w:t>救助</w:t>
            </w:r>
            <w:r>
              <w:rPr>
                <w:rFonts w:hint="eastAsia"/>
                <w:lang w:eastAsia="zh-CN"/>
              </w:rPr>
              <w:t>的</w:t>
            </w:r>
            <w:r>
              <w:t>满意度</w:t>
            </w:r>
          </w:p>
        </w:tc>
        <w:tc>
          <w:tcPr>
            <w:tcW w:w="2044" w:type="dxa"/>
            <w:vAlign w:val="center"/>
          </w:tcPr>
          <w:p>
            <w:pPr>
              <w:pStyle w:val="14"/>
            </w:pPr>
            <w:r>
              <w:t>≥80%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t>托养服务</w:t>
            </w:r>
            <w:r>
              <w:rPr>
                <w:rFonts w:hint="eastAsia"/>
                <w:lang w:eastAsia="zh-CN"/>
              </w:rPr>
              <w:t>对象满意度</w:t>
            </w:r>
          </w:p>
        </w:tc>
        <w:tc>
          <w:tcPr>
            <w:tcW w:w="2888" w:type="dxa"/>
            <w:vAlign w:val="center"/>
          </w:tcPr>
          <w:p>
            <w:pPr>
              <w:pStyle w:val="14"/>
            </w:pPr>
            <w:r>
              <w:rPr>
                <w:rFonts w:hint="eastAsia"/>
                <w:lang w:eastAsia="zh-CN"/>
              </w:rPr>
              <w:t>通过抽查，接受托养服务的残疾人或家属对托养服务的</w:t>
            </w:r>
            <w:r>
              <w:t>满意</w:t>
            </w:r>
            <w:r>
              <w:rPr>
                <w:rFonts w:hint="eastAsia"/>
                <w:lang w:eastAsia="zh-CN"/>
              </w:rPr>
              <w:t>程</w:t>
            </w:r>
            <w:r>
              <w:t>度</w:t>
            </w:r>
          </w:p>
        </w:tc>
        <w:tc>
          <w:tcPr>
            <w:tcW w:w="2044" w:type="dxa"/>
            <w:vAlign w:val="center"/>
          </w:tcPr>
          <w:p>
            <w:pPr>
              <w:pStyle w:val="14"/>
            </w:pPr>
            <w:r>
              <w:t>≥70%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rPr>
                <w:rFonts w:hint="eastAsia"/>
                <w:lang w:eastAsia="zh-CN"/>
              </w:rPr>
              <w:t>康复体育进家庭服务对象</w:t>
            </w:r>
            <w:r>
              <w:t>满意度</w:t>
            </w:r>
          </w:p>
        </w:tc>
        <w:tc>
          <w:tcPr>
            <w:tcW w:w="2888" w:type="dxa"/>
            <w:vAlign w:val="center"/>
          </w:tcPr>
          <w:p>
            <w:pPr>
              <w:pStyle w:val="14"/>
              <w:rPr>
                <w:rFonts w:hint="eastAsia" w:eastAsia="方正书宋_GBK"/>
                <w:lang w:eastAsia="zh-CN"/>
              </w:rPr>
            </w:pPr>
            <w:r>
              <w:rPr>
                <w:rFonts w:hint="eastAsia"/>
                <w:lang w:eastAsia="zh-CN"/>
              </w:rPr>
              <w:t>通过抽查，对康复体育进家庭服务满意的残疾人占调查总人数的比例</w:t>
            </w:r>
          </w:p>
        </w:tc>
        <w:tc>
          <w:tcPr>
            <w:tcW w:w="2044" w:type="dxa"/>
            <w:vAlign w:val="center"/>
          </w:tcPr>
          <w:p>
            <w:pPr>
              <w:pStyle w:val="14"/>
            </w:pPr>
            <w:r>
              <w:t>≥80%</w:t>
            </w:r>
          </w:p>
        </w:tc>
        <w:tc>
          <w:tcPr>
            <w:tcW w:w="2466"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7、办案补助/残联换届工作经费绩效目标表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1.按时完成残联换届。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得到康复训练服务的残疾人人数</w:t>
            </w:r>
          </w:p>
        </w:tc>
        <w:tc>
          <w:tcPr>
            <w:tcW w:w="2466" w:type="dxa"/>
            <w:vAlign w:val="center"/>
          </w:tcPr>
          <w:p>
            <w:pPr>
              <w:pStyle w:val="14"/>
            </w:pPr>
            <w:r>
              <w:t>得到康复训练服务的残疾人人数</w:t>
            </w:r>
          </w:p>
        </w:tc>
        <w:tc>
          <w:tcPr>
            <w:tcW w:w="2466" w:type="dxa"/>
            <w:vAlign w:val="center"/>
          </w:tcPr>
          <w:p>
            <w:pPr>
              <w:pStyle w:val="14"/>
            </w:pPr>
            <w:r>
              <w:t>≥1200人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及时性</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466" w:type="dxa"/>
            <w:vAlign w:val="center"/>
          </w:tcPr>
          <w:p>
            <w:pPr>
              <w:pStyle w:val="14"/>
              <w:rPr>
                <w:rFonts w:hint="default" w:eastAsia="方正书宋_GBK"/>
                <w:lang w:val="en-US" w:eastAsia="zh-CN"/>
              </w:rPr>
            </w:pPr>
            <w:r>
              <w:rPr>
                <w:rFonts w:hint="eastAsia"/>
                <w:lang w:val="en-US" w:eastAsia="zh-CN"/>
              </w:rP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val="en-US" w:eastAsia="zh-CN"/>
              </w:rPr>
            </w:pPr>
            <w:r>
              <w:t>预算</w:t>
            </w:r>
            <w:r>
              <w:rPr>
                <w:rFonts w:hint="eastAsia"/>
                <w:lang w:val="en-US" w:eastAsia="zh-CN"/>
              </w:rPr>
              <w:t>数</w:t>
            </w:r>
          </w:p>
        </w:tc>
        <w:tc>
          <w:tcPr>
            <w:tcW w:w="2466" w:type="dxa"/>
            <w:vAlign w:val="center"/>
          </w:tcPr>
          <w:p>
            <w:pPr>
              <w:pStyle w:val="14"/>
              <w:rPr>
                <w:rFonts w:hint="eastAsia" w:eastAsia="方正书宋_GBK"/>
                <w:lang w:val="en-US" w:eastAsia="zh-CN"/>
              </w:rPr>
            </w:pPr>
            <w:r>
              <w:rPr>
                <w:rFonts w:hint="eastAsia"/>
                <w:lang w:val="en-US" w:eastAsia="zh-CN"/>
              </w:rPr>
              <w:t>不高于年初</w:t>
            </w:r>
            <w:r>
              <w:t>预算</w:t>
            </w:r>
            <w:r>
              <w:rPr>
                <w:rFonts w:hint="eastAsia"/>
                <w:lang w:val="en-US" w:eastAsia="zh-CN"/>
              </w:rPr>
              <w:t>数</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rPr>
                <w:rFonts w:hint="eastAsia" w:eastAsia="方正书宋_GBK"/>
                <w:lang w:eastAsia="zh-CN"/>
              </w:rPr>
            </w:pPr>
            <w:r>
              <w:rPr>
                <w:rFonts w:hint="eastAsia"/>
                <w:lang w:eastAsia="zh-CN"/>
              </w:rPr>
              <w:t>关心支持理解残疾人的社会氛围</w:t>
            </w: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残疾人满意率</w:t>
            </w:r>
          </w:p>
        </w:tc>
        <w:tc>
          <w:tcPr>
            <w:tcW w:w="2466" w:type="dxa"/>
            <w:vAlign w:val="center"/>
          </w:tcPr>
          <w:p>
            <w:pPr>
              <w:pStyle w:val="14"/>
            </w:pPr>
            <w:r>
              <w:t>残疾人满意率</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8、办案补助/残联专项公用经费绩效目标表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1.通过年度预算项目残联专项经费实施，保障残联各项工作顺利开展。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资助接受托养服务人次</w:t>
            </w:r>
          </w:p>
        </w:tc>
        <w:tc>
          <w:tcPr>
            <w:tcW w:w="2466" w:type="dxa"/>
            <w:vAlign w:val="center"/>
          </w:tcPr>
          <w:p>
            <w:pPr>
              <w:pStyle w:val="14"/>
            </w:pPr>
            <w:r>
              <w:t>资助接受托养服务人次</w:t>
            </w:r>
          </w:p>
        </w:tc>
        <w:tc>
          <w:tcPr>
            <w:tcW w:w="2466" w:type="dxa"/>
            <w:vAlign w:val="center"/>
          </w:tcPr>
          <w:p>
            <w:pPr>
              <w:pStyle w:val="14"/>
            </w:pPr>
            <w:r>
              <w:t>≥100人次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rPr>
                <w:rFonts w:hint="eastAsia"/>
                <w:lang w:eastAsia="zh-CN"/>
              </w:rPr>
              <w:t>反映接受</w:t>
            </w:r>
            <w:r>
              <w:t>残疾人康复服务</w:t>
            </w:r>
            <w:r>
              <w:rPr>
                <w:rFonts w:hint="eastAsia"/>
                <w:lang w:eastAsia="zh-CN"/>
              </w:rPr>
              <w:t>的氛围</w:t>
            </w:r>
            <w:r>
              <w:t>质量</w:t>
            </w:r>
            <w:r>
              <w:tab/>
            </w:r>
          </w:p>
          <w:p>
            <w:pPr>
              <w:pStyle w:val="14"/>
            </w:pPr>
          </w:p>
          <w:p>
            <w:pPr>
              <w:pStyle w:val="14"/>
            </w:pPr>
          </w:p>
        </w:tc>
        <w:tc>
          <w:tcPr>
            <w:tcW w:w="246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rFonts w:hint="default" w:eastAsia="方正书宋_GBK"/>
                <w:lang w:val="en-US" w:eastAsia="zh-CN"/>
              </w:rPr>
            </w:pPr>
            <w:r>
              <w:rPr>
                <w:rFonts w:hint="eastAsia"/>
                <w:lang w:val="en-US" w:eastAsia="zh-CN"/>
              </w:rPr>
              <w:t>项目</w:t>
            </w:r>
            <w:r>
              <w:t>完</w:t>
            </w:r>
            <w:r>
              <w:rPr>
                <w:rFonts w:hint="eastAsia"/>
                <w:lang w:val="en-US" w:eastAsia="zh-CN"/>
              </w:rPr>
              <w:t>成及时性</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残疾人托养补助标准</w:t>
            </w:r>
          </w:p>
        </w:tc>
        <w:tc>
          <w:tcPr>
            <w:tcW w:w="2466" w:type="dxa"/>
            <w:vAlign w:val="center"/>
          </w:tcPr>
          <w:p>
            <w:pPr>
              <w:pStyle w:val="14"/>
            </w:pPr>
            <w:r>
              <w:t>残疾人托养补助标准</w:t>
            </w:r>
          </w:p>
        </w:tc>
        <w:tc>
          <w:tcPr>
            <w:tcW w:w="2466" w:type="dxa"/>
            <w:vAlign w:val="center"/>
          </w:tcPr>
          <w:p>
            <w:pPr>
              <w:pStyle w:val="14"/>
            </w:pPr>
            <w:r>
              <w:t>1500元/人</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pPr>
            <w:r>
              <w:t>关心理解支持残疾人的社会氛围</w:t>
            </w:r>
          </w:p>
        </w:tc>
        <w:tc>
          <w:tcPr>
            <w:tcW w:w="2466" w:type="dxa"/>
            <w:vAlign w:val="center"/>
          </w:tcPr>
          <w:p>
            <w:pPr>
              <w:pStyle w:val="14"/>
            </w:pPr>
            <w:r>
              <w:t>有所改善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rPr>
                <w:rFonts w:hint="eastAsia"/>
                <w:lang w:val="en-US" w:eastAsia="zh-CN"/>
              </w:rPr>
              <w:t>残疾人居家</w:t>
            </w:r>
            <w:r>
              <w:t>无障碍环境</w:t>
            </w:r>
            <w:r>
              <w:rPr>
                <w:rFonts w:hint="eastAsia"/>
                <w:lang w:val="en-US" w:eastAsia="zh-CN"/>
              </w:rPr>
              <w:t>改善</w:t>
            </w:r>
            <w:r>
              <w:t>程度</w:t>
            </w:r>
          </w:p>
        </w:tc>
        <w:tc>
          <w:tcPr>
            <w:tcW w:w="2466" w:type="dxa"/>
            <w:vAlign w:val="center"/>
          </w:tcPr>
          <w:p>
            <w:pPr>
              <w:pStyle w:val="14"/>
            </w:pPr>
            <w:r>
              <w:t>残疾人家庭无障碍改造服务受助对象满意</w:t>
            </w:r>
            <w:r>
              <w:rPr>
                <w:rFonts w:hint="eastAsia"/>
                <w:lang w:eastAsia="zh-CN"/>
              </w:rPr>
              <w:t>程</w:t>
            </w:r>
            <w:r>
              <w:t>度</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9、办案补助/建立和省残联协同办公平台网络费绩效目标表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1.和省级残联系统建立协同办公平台，保障残联各项工作顺利开展。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康复训练服务的人数</w:t>
            </w:r>
            <w:r>
              <w:tab/>
            </w:r>
          </w:p>
        </w:tc>
        <w:tc>
          <w:tcPr>
            <w:tcW w:w="2466" w:type="dxa"/>
            <w:vAlign w:val="center"/>
          </w:tcPr>
          <w:p>
            <w:pPr>
              <w:pStyle w:val="14"/>
            </w:pPr>
            <w:r>
              <w:rPr>
                <w:rFonts w:hint="eastAsia"/>
                <w:lang w:eastAsia="zh-CN"/>
              </w:rPr>
              <w:t>当年</w:t>
            </w:r>
            <w:r>
              <w:t>得到康复训练服务的残疾人人数</w:t>
            </w:r>
            <w:r>
              <w:tab/>
            </w:r>
          </w:p>
          <w:p>
            <w:pPr>
              <w:pStyle w:val="14"/>
            </w:pPr>
          </w:p>
          <w:p>
            <w:pPr>
              <w:pStyle w:val="14"/>
            </w:pPr>
          </w:p>
        </w:tc>
        <w:tc>
          <w:tcPr>
            <w:tcW w:w="2466" w:type="dxa"/>
            <w:vAlign w:val="center"/>
          </w:tcPr>
          <w:p>
            <w:pPr>
              <w:pStyle w:val="14"/>
            </w:pPr>
            <w:r>
              <w:t>≥1200人次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康复培训合格率</w:t>
            </w:r>
            <w:r>
              <w:tab/>
            </w:r>
          </w:p>
          <w:p>
            <w:pPr>
              <w:pStyle w:val="14"/>
            </w:pPr>
          </w:p>
          <w:p>
            <w:pPr>
              <w:pStyle w:val="14"/>
            </w:pPr>
          </w:p>
        </w:tc>
        <w:tc>
          <w:tcPr>
            <w:tcW w:w="2466" w:type="dxa"/>
            <w:vAlign w:val="center"/>
          </w:tcPr>
          <w:p>
            <w:pPr>
              <w:pStyle w:val="14"/>
            </w:pPr>
            <w:r>
              <w:rPr>
                <w:rFonts w:hint="eastAsia"/>
                <w:lang w:eastAsia="zh-CN"/>
              </w:rPr>
              <w:t>反映</w:t>
            </w:r>
            <w:r>
              <w:t>残疾人康复</w:t>
            </w:r>
            <w:r>
              <w:rPr>
                <w:rFonts w:hint="eastAsia"/>
                <w:lang w:eastAsia="zh-CN"/>
              </w:rPr>
              <w:t>培训合格率</w:t>
            </w:r>
            <w:r>
              <w:tab/>
            </w:r>
          </w:p>
          <w:p>
            <w:pPr>
              <w:pStyle w:val="14"/>
            </w:pPr>
          </w:p>
          <w:p>
            <w:pPr>
              <w:pStyle w:val="14"/>
            </w:pPr>
          </w:p>
        </w:tc>
        <w:tc>
          <w:tcPr>
            <w:tcW w:w="2466" w:type="dxa"/>
            <w:vAlign w:val="center"/>
          </w:tcPr>
          <w:p>
            <w:pPr>
              <w:pStyle w:val="14"/>
            </w:pPr>
            <w:r>
              <w:t>≥9</w:t>
            </w:r>
            <w:r>
              <w:rPr>
                <w:rFonts w:hint="eastAsia"/>
                <w:lang w:val="en-US" w:eastAsia="zh-CN"/>
              </w:rPr>
              <w:t>5</w:t>
            </w:r>
            <w:r>
              <w:t>%</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w:t>
            </w:r>
            <w:r>
              <w:t>及时性</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rPr>
                <w:rFonts w:hint="default"/>
                <w:lang w:val="en-US"/>
              </w:rPr>
            </w:pPr>
            <w:r>
              <w:t>6月</w:t>
            </w:r>
            <w:r>
              <w:rPr>
                <w:rFonts w:hint="eastAsia"/>
                <w:lang w:val="en-US" w:eastAsia="zh-CN"/>
              </w:rPr>
              <w:t>30</w:t>
            </w:r>
            <w:bookmarkStart w:id="18" w:name="_GoBack"/>
            <w:bookmarkEnd w:id="18"/>
            <w:r>
              <w:rPr>
                <w:rFonts w:hint="eastAsia"/>
                <w:lang w:val="en-US" w:eastAsia="zh-CN"/>
              </w:rPr>
              <w:t>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eastAsia="zh-CN"/>
              </w:rPr>
            </w:pPr>
            <w:r>
              <w:rPr>
                <w:rFonts w:hint="eastAsia"/>
                <w:lang w:eastAsia="zh-CN"/>
              </w:rPr>
              <w:t>财政投入水平</w:t>
            </w:r>
          </w:p>
        </w:tc>
        <w:tc>
          <w:tcPr>
            <w:tcW w:w="2466" w:type="dxa"/>
            <w:vAlign w:val="center"/>
          </w:tcPr>
          <w:p>
            <w:pPr>
              <w:pStyle w:val="14"/>
            </w:pPr>
            <w:r>
              <w:t>项目实际成本</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残疾人需求调查准确率</w:t>
            </w:r>
          </w:p>
        </w:tc>
        <w:tc>
          <w:tcPr>
            <w:tcW w:w="2466" w:type="dxa"/>
            <w:vAlign w:val="center"/>
          </w:tcPr>
          <w:p>
            <w:pPr>
              <w:pStyle w:val="14"/>
            </w:pPr>
            <w:r>
              <w:rPr>
                <w:rFonts w:hint="eastAsia"/>
                <w:lang w:eastAsia="zh-CN"/>
              </w:rPr>
              <w:t>通过调查，反映</w:t>
            </w:r>
            <w:r>
              <w:t>残疾人需求调查准确率</w:t>
            </w:r>
          </w:p>
        </w:tc>
        <w:tc>
          <w:tcPr>
            <w:tcW w:w="2466" w:type="dxa"/>
            <w:vAlign w:val="center"/>
          </w:tcPr>
          <w:p>
            <w:pPr>
              <w:pStyle w:val="14"/>
            </w:pPr>
            <w:r>
              <w:t>≥90%</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rPr>
                <w:rFonts w:hint="eastAsia" w:eastAsia="方正书宋_GBK"/>
                <w:lang w:eastAsia="zh-CN"/>
              </w:rPr>
            </w:pPr>
            <w:r>
              <w:rPr>
                <w:rFonts w:hint="eastAsia"/>
                <w:lang w:eastAsia="zh-CN"/>
              </w:rPr>
              <w:t>关心支持理解残疾人的社会氛围</w:t>
            </w:r>
          </w:p>
        </w:tc>
        <w:tc>
          <w:tcPr>
            <w:tcW w:w="2466" w:type="dxa"/>
            <w:vAlign w:val="center"/>
          </w:tcPr>
          <w:p>
            <w:pPr>
              <w:pStyle w:val="14"/>
              <w:rPr>
                <w:rFonts w:hint="eastAsia" w:eastAsia="方正书宋_GBK"/>
                <w:lang w:eastAsia="zh-CN"/>
              </w:rPr>
            </w:pPr>
            <w:r>
              <w:rPr>
                <w:rFonts w:hint="eastAsia"/>
                <w:lang w:eastAsia="zh-CN"/>
              </w:rPr>
              <w:t>有所提高</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动态更新满意度</w:t>
            </w:r>
          </w:p>
        </w:tc>
        <w:tc>
          <w:tcPr>
            <w:tcW w:w="2466" w:type="dxa"/>
            <w:vAlign w:val="center"/>
          </w:tcPr>
          <w:p>
            <w:pPr>
              <w:pStyle w:val="14"/>
            </w:pPr>
            <w:r>
              <w:rPr>
                <w:rFonts w:hint="eastAsia"/>
                <w:lang w:eastAsia="zh-CN"/>
              </w:rPr>
              <w:t>反映</w:t>
            </w:r>
            <w:r>
              <w:t>残疾人</w:t>
            </w:r>
            <w:r>
              <w:rPr>
                <w:rFonts w:hint="eastAsia"/>
                <w:lang w:eastAsia="zh-CN"/>
              </w:rPr>
              <w:t>对</w:t>
            </w:r>
            <w:r>
              <w:t>动态更新培训满意度</w:t>
            </w:r>
          </w:p>
        </w:tc>
        <w:tc>
          <w:tcPr>
            <w:tcW w:w="2466" w:type="dxa"/>
            <w:vAlign w:val="center"/>
          </w:tcPr>
          <w:p>
            <w:pPr>
              <w:pStyle w:val="14"/>
            </w:pPr>
            <w:r>
              <w:t>≥80%</w:t>
            </w:r>
          </w:p>
        </w:tc>
        <w:tc>
          <w:tcPr>
            <w:tcW w:w="2466" w:type="dxa"/>
            <w:vAlign w:val="center"/>
          </w:tcPr>
          <w:p>
            <w:pPr>
              <w:pStyle w:val="14"/>
            </w:pPr>
            <w:r>
              <w:t>中国残联标准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10、办案补助/贫困残疾人家庭子女大学生补助费绩效目标表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1.通过对残疾人学生和残疾人家庭子女学生实施资助，保障他们顺利入学。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贫困残疾人救助人数</w:t>
            </w:r>
          </w:p>
        </w:tc>
        <w:tc>
          <w:tcPr>
            <w:tcW w:w="2466" w:type="dxa"/>
            <w:vAlign w:val="center"/>
          </w:tcPr>
          <w:p>
            <w:pPr>
              <w:pStyle w:val="14"/>
            </w:pPr>
            <w:r>
              <w:t>贫困残疾人救助人数</w:t>
            </w:r>
          </w:p>
        </w:tc>
        <w:tc>
          <w:tcPr>
            <w:tcW w:w="2466" w:type="dxa"/>
            <w:vAlign w:val="center"/>
          </w:tcPr>
          <w:p>
            <w:pPr>
              <w:pStyle w:val="14"/>
            </w:pPr>
            <w:r>
              <w:t>10人次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有所提高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w:t>
            </w:r>
            <w:r>
              <w:t>完成时间</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残疾人家庭补助标准</w:t>
            </w:r>
          </w:p>
        </w:tc>
        <w:tc>
          <w:tcPr>
            <w:tcW w:w="2466" w:type="dxa"/>
            <w:vAlign w:val="center"/>
          </w:tcPr>
          <w:p>
            <w:pPr>
              <w:pStyle w:val="14"/>
            </w:pPr>
            <w:r>
              <w:t>残疾人家庭补助标准</w:t>
            </w:r>
          </w:p>
        </w:tc>
        <w:tc>
          <w:tcPr>
            <w:tcW w:w="2466" w:type="dxa"/>
            <w:vAlign w:val="center"/>
          </w:tcPr>
          <w:p>
            <w:pPr>
              <w:pStyle w:val="14"/>
            </w:pPr>
            <w:r>
              <w:t>2000元/人</w:t>
            </w:r>
          </w:p>
        </w:tc>
        <w:tc>
          <w:tcPr>
            <w:tcW w:w="2466" w:type="dxa"/>
            <w:vAlign w:val="center"/>
          </w:tcPr>
          <w:p>
            <w:pPr>
              <w:pStyle w:val="14"/>
            </w:pPr>
            <w:r>
              <w:t>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pPr>
            <w:r>
              <w:t>关心理解残疾人的社会氛围</w:t>
            </w:r>
          </w:p>
        </w:tc>
        <w:tc>
          <w:tcPr>
            <w:tcW w:w="2466" w:type="dxa"/>
            <w:vAlign w:val="center"/>
          </w:tcPr>
          <w:p>
            <w:pPr>
              <w:pStyle w:val="14"/>
            </w:pPr>
            <w:r>
              <w:t>有所改善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rPr>
                <w:rFonts w:hint="eastAsia"/>
                <w:lang w:eastAsia="zh-CN"/>
              </w:rPr>
              <w:t>接受资助</w:t>
            </w:r>
            <w:r>
              <w:t>学生满意度</w:t>
            </w:r>
          </w:p>
        </w:tc>
        <w:tc>
          <w:tcPr>
            <w:tcW w:w="2466" w:type="dxa"/>
            <w:vAlign w:val="center"/>
          </w:tcPr>
          <w:p>
            <w:pPr>
              <w:pStyle w:val="14"/>
            </w:pPr>
            <w:r>
              <w:rPr>
                <w:rFonts w:hint="eastAsia"/>
                <w:lang w:eastAsia="zh-CN"/>
              </w:rPr>
              <w:t>通过抽查，对资助满意的残疾大学生占抽查总人数的比例</w:t>
            </w:r>
          </w:p>
        </w:tc>
        <w:tc>
          <w:tcPr>
            <w:tcW w:w="2466" w:type="dxa"/>
            <w:vAlign w:val="center"/>
          </w:tcPr>
          <w:p>
            <w:pPr>
              <w:pStyle w:val="14"/>
            </w:pPr>
            <w:r>
              <w:t>≥85%</w:t>
            </w:r>
          </w:p>
        </w:tc>
        <w:tc>
          <w:tcPr>
            <w:tcW w:w="246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11、冀财社[2022]134号/中央/残疾人事业发展补助资金绩效目标表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1.通过对有需求的残疾人家庭进行无障碍改造，改善残疾人居家无障碍环境。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贫困残疾人家庭无障碍改造的户数</w:t>
            </w:r>
          </w:p>
        </w:tc>
        <w:tc>
          <w:tcPr>
            <w:tcW w:w="2466" w:type="dxa"/>
            <w:vAlign w:val="center"/>
          </w:tcPr>
          <w:p>
            <w:pPr>
              <w:pStyle w:val="14"/>
            </w:pPr>
            <w:r>
              <w:t>贫困残疾人家庭无障碍改造的户数</w:t>
            </w:r>
          </w:p>
        </w:tc>
        <w:tc>
          <w:tcPr>
            <w:tcW w:w="2466" w:type="dxa"/>
            <w:vAlign w:val="center"/>
          </w:tcPr>
          <w:p>
            <w:pPr>
              <w:pStyle w:val="14"/>
            </w:pPr>
            <w:r>
              <w:t>≥15户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残疾人康复服务质量</w:t>
            </w:r>
            <w:r>
              <w:tab/>
            </w:r>
          </w:p>
          <w:p>
            <w:pPr>
              <w:pStyle w:val="14"/>
            </w:pPr>
          </w:p>
          <w:p>
            <w:pPr>
              <w:pStyle w:val="14"/>
            </w:pPr>
          </w:p>
        </w:tc>
        <w:tc>
          <w:tcPr>
            <w:tcW w:w="246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rPr>
                <w:rFonts w:hint="eastAsia"/>
                <w:lang w:val="en-US" w:eastAsia="zh-CN"/>
              </w:rPr>
              <w:t>项目完成及时性</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rPr>
                <w:rFonts w:hint="default" w:eastAsia="方正书宋_GBK"/>
                <w:lang w:val="en-US" w:eastAsia="zh-CN"/>
              </w:rPr>
            </w:pPr>
            <w:r>
              <w:rPr>
                <w:rFonts w:hint="eastAsia"/>
                <w:lang w:val="en-US" w:eastAsia="zh-CN"/>
              </w:rP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残疾人家庭无障碍改造补助标准</w:t>
            </w:r>
          </w:p>
        </w:tc>
        <w:tc>
          <w:tcPr>
            <w:tcW w:w="2466" w:type="dxa"/>
            <w:vAlign w:val="center"/>
          </w:tcPr>
          <w:p>
            <w:pPr>
              <w:pStyle w:val="14"/>
            </w:pPr>
            <w:r>
              <w:t>残疾人家庭无障碍改造补助标准</w:t>
            </w:r>
          </w:p>
        </w:tc>
        <w:tc>
          <w:tcPr>
            <w:tcW w:w="2466" w:type="dxa"/>
            <w:vAlign w:val="center"/>
          </w:tcPr>
          <w:p>
            <w:pPr>
              <w:pStyle w:val="14"/>
            </w:pPr>
            <w:r>
              <w:t>≥3500元/户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残疾人居家无障碍环境</w:t>
            </w:r>
            <w:r>
              <w:rPr>
                <w:rFonts w:hint="eastAsia"/>
                <w:lang w:eastAsia="zh-CN"/>
              </w:rPr>
              <w:t>改善</w:t>
            </w:r>
            <w:r>
              <w:t>程度</w:t>
            </w:r>
          </w:p>
        </w:tc>
        <w:tc>
          <w:tcPr>
            <w:tcW w:w="2466" w:type="dxa"/>
            <w:vAlign w:val="center"/>
          </w:tcPr>
          <w:p>
            <w:pPr>
              <w:pStyle w:val="14"/>
              <w:rPr>
                <w:rFonts w:hint="eastAsia" w:eastAsia="方正书宋_GBK"/>
                <w:lang w:eastAsia="zh-CN"/>
              </w:rPr>
            </w:pPr>
            <w:r>
              <w:rPr>
                <w:rFonts w:hint="eastAsia"/>
                <w:lang w:eastAsia="zh-CN"/>
              </w:rPr>
              <w:t>通过实施家庭无障碍改造，</w:t>
            </w:r>
            <w:r>
              <w:t>残疾人居家无障碍环境</w:t>
            </w:r>
            <w:r>
              <w:rPr>
                <w:rFonts w:hint="eastAsia"/>
                <w:lang w:eastAsia="zh-CN"/>
              </w:rPr>
              <w:t>改善情况</w:t>
            </w:r>
          </w:p>
        </w:tc>
        <w:tc>
          <w:tcPr>
            <w:tcW w:w="2466" w:type="dxa"/>
            <w:vAlign w:val="center"/>
          </w:tcPr>
          <w:p>
            <w:pPr>
              <w:pStyle w:val="14"/>
            </w:pPr>
            <w:r>
              <w:t>较上年提高</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t>残疾人家庭无障碍改造</w:t>
            </w:r>
            <w:r>
              <w:rPr>
                <w:rFonts w:hint="eastAsia"/>
                <w:lang w:eastAsia="zh-CN"/>
              </w:rPr>
              <w:t>对象满意度</w:t>
            </w:r>
          </w:p>
        </w:tc>
        <w:tc>
          <w:tcPr>
            <w:tcW w:w="2466" w:type="dxa"/>
            <w:vAlign w:val="center"/>
          </w:tcPr>
          <w:p>
            <w:pPr>
              <w:pStyle w:val="14"/>
            </w:pPr>
            <w:r>
              <w:rPr>
                <w:rFonts w:hint="eastAsia"/>
                <w:lang w:eastAsia="zh-CN"/>
              </w:rPr>
              <w:t>通过调查，反映满意和较满意的残疾人数占调查总人数的比例</w:t>
            </w:r>
          </w:p>
        </w:tc>
        <w:tc>
          <w:tcPr>
            <w:tcW w:w="2466" w:type="dxa"/>
            <w:vAlign w:val="center"/>
          </w:tcPr>
          <w:p>
            <w:pPr>
              <w:pStyle w:val="14"/>
            </w:pPr>
            <w:r>
              <w:t>≥80%</w:t>
            </w:r>
          </w:p>
        </w:tc>
        <w:tc>
          <w:tcPr>
            <w:tcW w:w="2466" w:type="dxa"/>
            <w:vAlign w:val="center"/>
          </w:tcPr>
          <w:p>
            <w:pPr>
              <w:pStyle w:val="14"/>
            </w:pPr>
            <w:r>
              <w:rPr>
                <w:rFonts w:hint="eastAsia"/>
                <w:lang w:val="en-US" w:eastAsia="zh-CN"/>
              </w:rPr>
              <w:t>冀财社[2022]169号文转移支付绩效目标表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12、冀财社[2022]155号/中央/2023年残疾人事业发展补助资金绩效目标表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1.为残疾人提供儿童康复救助、家庭医生签约和基本辅具适配服务，减轻功能障碍，增强残疾人生活自理和社会参与能力。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康复服务的残疾人人数</w:t>
            </w:r>
          </w:p>
        </w:tc>
        <w:tc>
          <w:tcPr>
            <w:tcW w:w="2466" w:type="dxa"/>
            <w:vAlign w:val="center"/>
          </w:tcPr>
          <w:p>
            <w:pPr>
              <w:pStyle w:val="14"/>
            </w:pPr>
            <w:r>
              <w:rPr>
                <w:rFonts w:hint="eastAsia"/>
                <w:lang w:eastAsia="zh-CN"/>
              </w:rPr>
              <w:t>反映</w:t>
            </w:r>
            <w:r>
              <w:t>得到</w:t>
            </w:r>
            <w:r>
              <w:rPr>
                <w:rFonts w:hint="eastAsia"/>
                <w:lang w:eastAsia="zh-CN"/>
              </w:rPr>
              <w:t>当年</w:t>
            </w:r>
            <w:r>
              <w:t>康复训练服务的残疾人人数</w:t>
            </w:r>
          </w:p>
        </w:tc>
        <w:tc>
          <w:tcPr>
            <w:tcW w:w="2466" w:type="dxa"/>
            <w:vAlign w:val="center"/>
          </w:tcPr>
          <w:p>
            <w:pPr>
              <w:pStyle w:val="14"/>
            </w:pPr>
            <w:r>
              <w:t>≥1200人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康复培训训练合格率</w:t>
            </w:r>
            <w:r>
              <w:tab/>
            </w:r>
          </w:p>
          <w:p>
            <w:pPr>
              <w:pStyle w:val="14"/>
            </w:pPr>
          </w:p>
          <w:p>
            <w:pPr>
              <w:pStyle w:val="14"/>
            </w:pPr>
          </w:p>
        </w:tc>
        <w:tc>
          <w:tcPr>
            <w:tcW w:w="2466" w:type="dxa"/>
            <w:vAlign w:val="center"/>
          </w:tcPr>
          <w:p>
            <w:pPr>
              <w:pStyle w:val="14"/>
            </w:pPr>
            <w:r>
              <w:rPr>
                <w:rFonts w:hint="eastAsia"/>
                <w:lang w:eastAsia="zh-CN"/>
              </w:rPr>
              <w:t>反映残疾人</w:t>
            </w:r>
            <w:r>
              <w:t>康复服务</w:t>
            </w:r>
            <w:r>
              <w:rPr>
                <w:rFonts w:hint="eastAsia"/>
                <w:lang w:eastAsia="zh-CN"/>
              </w:rPr>
              <w:t>合格率</w:t>
            </w:r>
            <w:r>
              <w:tab/>
            </w:r>
          </w:p>
          <w:p>
            <w:pPr>
              <w:pStyle w:val="14"/>
            </w:pPr>
          </w:p>
          <w:p>
            <w:pPr>
              <w:pStyle w:val="14"/>
            </w:pP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rPr>
                <w:rFonts w:hint="default" w:eastAsia="方正书宋_GBK"/>
                <w:lang w:val="en-US" w:eastAsia="zh-CN"/>
              </w:rPr>
            </w:pPr>
            <w:r>
              <w:rPr>
                <w:rFonts w:hint="eastAsia"/>
                <w:lang w:val="en-US" w:eastAsia="zh-CN"/>
              </w:rPr>
              <w:t>项目完成及时性</w:t>
            </w:r>
          </w:p>
        </w:tc>
        <w:tc>
          <w:tcPr>
            <w:tcW w:w="2466" w:type="dxa"/>
            <w:vAlign w:val="center"/>
          </w:tcPr>
          <w:p>
            <w:pPr>
              <w:pStyle w:val="14"/>
              <w:rPr>
                <w:rFonts w:hint="default" w:eastAsia="方正书宋_GBK"/>
                <w:lang w:val="en-US" w:eastAsia="zh-CN"/>
              </w:rPr>
            </w:pPr>
            <w:r>
              <w:rPr>
                <w:rFonts w:hint="eastAsia"/>
                <w:lang w:val="en-US" w:eastAsia="zh-CN"/>
              </w:rPr>
              <w:t>要在规定的时间内完成</w:t>
            </w:r>
          </w:p>
        </w:tc>
        <w:tc>
          <w:tcPr>
            <w:tcW w:w="2466" w:type="dxa"/>
            <w:vAlign w:val="center"/>
          </w:tcPr>
          <w:p>
            <w:pPr>
              <w:pStyle w:val="14"/>
            </w:pPr>
            <w:r>
              <w:t>12月31日前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rFonts w:hint="eastAsia" w:eastAsia="方正书宋_GBK"/>
                <w:lang w:eastAsia="zh-CN"/>
              </w:rPr>
            </w:pPr>
            <w:r>
              <w:rPr>
                <w:rFonts w:hint="eastAsia"/>
                <w:lang w:eastAsia="zh-CN"/>
              </w:rPr>
              <w:t>基本辅具适配补助标准</w:t>
            </w:r>
          </w:p>
        </w:tc>
        <w:tc>
          <w:tcPr>
            <w:tcW w:w="2466" w:type="dxa"/>
            <w:vAlign w:val="center"/>
          </w:tcPr>
          <w:p>
            <w:pPr>
              <w:pStyle w:val="14"/>
            </w:pPr>
            <w:r>
              <w:rPr>
                <w:rFonts w:hint="eastAsia"/>
                <w:lang w:eastAsia="zh-CN"/>
              </w:rPr>
              <w:t>反映辅具适配服务人均</w:t>
            </w:r>
            <w:r>
              <w:t>补助标准</w:t>
            </w:r>
          </w:p>
        </w:tc>
        <w:tc>
          <w:tcPr>
            <w:tcW w:w="2466" w:type="dxa"/>
            <w:vAlign w:val="center"/>
          </w:tcPr>
          <w:p>
            <w:pPr>
              <w:pStyle w:val="14"/>
              <w:rPr>
                <w:rFonts w:hint="eastAsia" w:eastAsia="方正书宋_GBK"/>
                <w:lang w:eastAsia="zh-CN"/>
              </w:rPr>
            </w:pPr>
            <w:r>
              <w:rPr>
                <w:rFonts w:hint="eastAsia"/>
                <w:lang w:val="en-US" w:eastAsia="zh-CN"/>
              </w:rPr>
              <w:t>1000</w:t>
            </w:r>
            <w:r>
              <w:t>元/</w:t>
            </w:r>
            <w:r>
              <w:rPr>
                <w:rFonts w:hint="eastAsia"/>
                <w:lang w:eastAsia="zh-CN"/>
              </w:rPr>
              <w:t>人</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残疾儿童康复服务率</w:t>
            </w:r>
          </w:p>
        </w:tc>
        <w:tc>
          <w:tcPr>
            <w:tcW w:w="2466" w:type="dxa"/>
            <w:vAlign w:val="center"/>
          </w:tcPr>
          <w:p>
            <w:pPr>
              <w:pStyle w:val="14"/>
              <w:rPr>
                <w:rFonts w:hint="eastAsia" w:eastAsia="方正书宋_GBK"/>
                <w:lang w:eastAsia="zh-CN"/>
              </w:rPr>
            </w:pPr>
            <w:r>
              <w:rPr>
                <w:rFonts w:hint="eastAsia"/>
                <w:lang w:eastAsia="zh-CN"/>
              </w:rPr>
              <w:t>符合康复救助条件的残疾儿童康复服务率</w:t>
            </w:r>
          </w:p>
        </w:tc>
        <w:tc>
          <w:tcPr>
            <w:tcW w:w="2466" w:type="dxa"/>
            <w:vAlign w:val="center"/>
          </w:tcPr>
          <w:p>
            <w:pPr>
              <w:pStyle w:val="14"/>
            </w:pPr>
            <w:r>
              <w:t>≥</w:t>
            </w:r>
            <w:r>
              <w:rPr>
                <w:rFonts w:hint="eastAsia"/>
                <w:lang w:val="en-US" w:eastAsia="zh-CN"/>
              </w:rPr>
              <w:t>9</w:t>
            </w:r>
            <w:r>
              <w:t>0%</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rPr>
                <w:rFonts w:hint="eastAsia" w:eastAsia="方正书宋_GBK"/>
                <w:lang w:eastAsia="zh-CN"/>
              </w:rPr>
            </w:pPr>
            <w:r>
              <w:rPr>
                <w:rFonts w:hint="eastAsia"/>
                <w:lang w:eastAsia="zh-CN"/>
              </w:rPr>
              <w:t>社会影响力</w:t>
            </w:r>
          </w:p>
        </w:tc>
        <w:tc>
          <w:tcPr>
            <w:tcW w:w="2466" w:type="dxa"/>
            <w:vAlign w:val="center"/>
          </w:tcPr>
          <w:p>
            <w:pPr>
              <w:pStyle w:val="14"/>
            </w:pPr>
            <w:r>
              <w:rPr>
                <w:rFonts w:hint="eastAsia"/>
                <w:lang w:eastAsia="zh-CN"/>
              </w:rPr>
              <w:t>关心支持理解残疾人的社会氛围</w:t>
            </w:r>
          </w:p>
        </w:tc>
        <w:tc>
          <w:tcPr>
            <w:tcW w:w="2466" w:type="dxa"/>
            <w:vAlign w:val="center"/>
          </w:tcPr>
          <w:p>
            <w:pPr>
              <w:pStyle w:val="14"/>
            </w:pPr>
            <w:r>
              <w:t>较上年提高</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eastAsia" w:eastAsia="方正书宋_GBK"/>
                <w:lang w:eastAsia="zh-CN"/>
              </w:rPr>
            </w:pPr>
            <w:r>
              <w:rPr>
                <w:rFonts w:hint="eastAsia"/>
                <w:lang w:eastAsia="zh-CN"/>
              </w:rPr>
              <w:t>康复服务对象满意度</w:t>
            </w:r>
          </w:p>
        </w:tc>
        <w:tc>
          <w:tcPr>
            <w:tcW w:w="2466" w:type="dxa"/>
            <w:vAlign w:val="center"/>
          </w:tcPr>
          <w:p>
            <w:pPr>
              <w:pStyle w:val="14"/>
            </w:pPr>
            <w:r>
              <w:t>残疾人或其家属对残疾人康复服务的满意度</w:t>
            </w:r>
          </w:p>
        </w:tc>
        <w:tc>
          <w:tcPr>
            <w:tcW w:w="2466" w:type="dxa"/>
            <w:vAlign w:val="center"/>
          </w:tcPr>
          <w:p>
            <w:pPr>
              <w:pStyle w:val="14"/>
            </w:pPr>
            <w:r>
              <w:t>≥80%</w:t>
            </w:r>
          </w:p>
        </w:tc>
        <w:tc>
          <w:tcPr>
            <w:tcW w:w="2466" w:type="dxa"/>
            <w:vAlign w:val="center"/>
          </w:tcPr>
          <w:p>
            <w:pPr>
              <w:pStyle w:val="14"/>
            </w:pPr>
            <w:r>
              <w:rPr>
                <w:rFonts w:hint="eastAsia"/>
                <w:lang w:val="en-US" w:eastAsia="zh-CN"/>
              </w:rPr>
              <w:t>冀财社[2022]169号文转移支付绩效目标表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13、冀财社[2022]169号/省级/2023年残疾人事业发展补助资金绩效目标表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1.通过对智力、精神和重度肢体残疾人提供托养服务，减轻残疾人家庭负担，提高残疾人生活质量。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rPr>
                <w:rFonts w:hint="eastAsia" w:eastAsia="方正书宋_GBK"/>
                <w:lang w:eastAsia="zh-CN"/>
              </w:rPr>
            </w:pPr>
            <w:r>
              <w:t>托养</w:t>
            </w:r>
            <w:r>
              <w:rPr>
                <w:rFonts w:hint="eastAsia"/>
                <w:lang w:eastAsia="zh-CN"/>
              </w:rPr>
              <w:t>服务人次</w:t>
            </w:r>
          </w:p>
        </w:tc>
        <w:tc>
          <w:tcPr>
            <w:tcW w:w="2466" w:type="dxa"/>
            <w:vAlign w:val="center"/>
          </w:tcPr>
          <w:p>
            <w:pPr>
              <w:pStyle w:val="14"/>
            </w:pPr>
            <w:r>
              <w:rPr>
                <w:rFonts w:hint="eastAsia"/>
                <w:lang w:eastAsia="zh-CN"/>
              </w:rPr>
              <w:t>反映接受</w:t>
            </w:r>
            <w:r>
              <w:t>托养</w:t>
            </w:r>
            <w:r>
              <w:rPr>
                <w:rFonts w:hint="eastAsia"/>
                <w:lang w:eastAsia="zh-CN"/>
              </w:rPr>
              <w:t>服务</w:t>
            </w:r>
            <w:r>
              <w:t>的残疾人人数</w:t>
            </w:r>
          </w:p>
        </w:tc>
        <w:tc>
          <w:tcPr>
            <w:tcW w:w="2466" w:type="dxa"/>
            <w:vAlign w:val="center"/>
          </w:tcPr>
          <w:p>
            <w:pPr>
              <w:pStyle w:val="14"/>
            </w:pPr>
            <w:r>
              <w:t>≥168人次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lang w:eastAsia="zh-CN"/>
              </w:rPr>
              <w:t>托养</w:t>
            </w:r>
            <w:r>
              <w:t>服务质量</w:t>
            </w:r>
            <w:r>
              <w:tab/>
            </w:r>
          </w:p>
          <w:p>
            <w:pPr>
              <w:pStyle w:val="14"/>
            </w:pPr>
          </w:p>
          <w:p>
            <w:pPr>
              <w:pStyle w:val="14"/>
            </w:pPr>
          </w:p>
        </w:tc>
        <w:tc>
          <w:tcPr>
            <w:tcW w:w="2466" w:type="dxa"/>
            <w:vAlign w:val="center"/>
          </w:tcPr>
          <w:p>
            <w:pPr>
              <w:pStyle w:val="14"/>
            </w:pPr>
            <w:r>
              <w:rPr>
                <w:rFonts w:hint="eastAsia"/>
                <w:lang w:eastAsia="zh-CN"/>
              </w:rPr>
              <w:t>反映</w:t>
            </w:r>
            <w:r>
              <w:t>残疾人</w:t>
            </w:r>
            <w:r>
              <w:rPr>
                <w:rFonts w:hint="eastAsia"/>
                <w:lang w:eastAsia="zh-CN"/>
              </w:rPr>
              <w:t>居家托养</w:t>
            </w:r>
            <w:r>
              <w:t>服务质量</w:t>
            </w:r>
            <w:r>
              <w:tab/>
            </w:r>
          </w:p>
          <w:p>
            <w:pPr>
              <w:pStyle w:val="14"/>
            </w:pPr>
          </w:p>
          <w:p>
            <w:pPr>
              <w:pStyle w:val="14"/>
            </w:pPr>
          </w:p>
        </w:tc>
        <w:tc>
          <w:tcPr>
            <w:tcW w:w="2466" w:type="dxa"/>
            <w:vAlign w:val="center"/>
          </w:tcPr>
          <w:p>
            <w:pPr>
              <w:pStyle w:val="14"/>
            </w:pPr>
            <w:r>
              <w:t>较上年提高</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项目完成时间</w:t>
            </w:r>
          </w:p>
        </w:tc>
        <w:tc>
          <w:tcPr>
            <w:tcW w:w="2466" w:type="dxa"/>
            <w:vAlign w:val="center"/>
          </w:tcPr>
          <w:p>
            <w:pPr>
              <w:pStyle w:val="14"/>
            </w:pPr>
            <w:r>
              <w:rPr>
                <w:rFonts w:hint="eastAsia"/>
                <w:lang w:val="en-US" w:eastAsia="zh-CN"/>
              </w:rPr>
              <w:t>要在规定的时间内完成</w:t>
            </w:r>
          </w:p>
        </w:tc>
        <w:tc>
          <w:tcPr>
            <w:tcW w:w="2466" w:type="dxa"/>
            <w:vAlign w:val="center"/>
          </w:tcPr>
          <w:p>
            <w:pPr>
              <w:pStyle w:val="14"/>
              <w:rPr>
                <w:rFonts w:hint="eastAsia" w:eastAsia="方正书宋_GBK"/>
                <w:lang w:val="en-US" w:eastAsia="zh-CN"/>
              </w:rPr>
            </w:pPr>
            <w:r>
              <w:t>12月31日</w:t>
            </w:r>
            <w:r>
              <w:rPr>
                <w:rFonts w:hint="eastAsia"/>
                <w:lang w:val="en-US" w:eastAsia="zh-CN"/>
              </w:rPr>
              <w:t>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rPr>
                <w:rFonts w:hint="eastAsia"/>
                <w:lang w:eastAsia="zh-CN"/>
              </w:rPr>
              <w:t>托养</w:t>
            </w:r>
            <w:r>
              <w:t>补助</w:t>
            </w:r>
            <w:r>
              <w:rPr>
                <w:rFonts w:hint="eastAsia"/>
                <w:lang w:eastAsia="zh-CN"/>
              </w:rPr>
              <w:t>人均</w:t>
            </w:r>
            <w:r>
              <w:t>标准</w:t>
            </w:r>
          </w:p>
        </w:tc>
        <w:tc>
          <w:tcPr>
            <w:tcW w:w="2466" w:type="dxa"/>
            <w:vAlign w:val="center"/>
          </w:tcPr>
          <w:p>
            <w:pPr>
              <w:pStyle w:val="14"/>
            </w:pPr>
            <w:r>
              <w:rPr>
                <w:rFonts w:hint="eastAsia"/>
                <w:lang w:eastAsia="zh-CN"/>
              </w:rPr>
              <w:t>反映</w:t>
            </w:r>
            <w:r>
              <w:t>残疾人</w:t>
            </w:r>
            <w:r>
              <w:rPr>
                <w:rFonts w:hint="eastAsia"/>
                <w:lang w:eastAsia="zh-CN"/>
              </w:rPr>
              <w:t>托养服务人均</w:t>
            </w:r>
            <w:r>
              <w:t>补助标准</w:t>
            </w:r>
          </w:p>
        </w:tc>
        <w:tc>
          <w:tcPr>
            <w:tcW w:w="2466" w:type="dxa"/>
            <w:vAlign w:val="center"/>
          </w:tcPr>
          <w:p>
            <w:pPr>
              <w:pStyle w:val="14"/>
            </w:pPr>
            <w:r>
              <w:rPr>
                <w:rFonts w:hint="eastAsia"/>
                <w:lang w:val="en-US" w:eastAsia="zh-CN"/>
              </w:rPr>
              <w:t>1</w:t>
            </w:r>
            <w:r>
              <w:t>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残疾人的康复服务水平</w:t>
            </w:r>
          </w:p>
        </w:tc>
        <w:tc>
          <w:tcPr>
            <w:tcW w:w="2466" w:type="dxa"/>
            <w:vAlign w:val="center"/>
          </w:tcPr>
          <w:p>
            <w:pPr>
              <w:pStyle w:val="14"/>
            </w:pPr>
            <w:r>
              <w:rPr>
                <w:rFonts w:hint="eastAsia"/>
                <w:lang w:eastAsia="zh-CN"/>
              </w:rPr>
              <w:t>反映</w:t>
            </w:r>
            <w:r>
              <w:t>残疾人的康复服务水平</w:t>
            </w:r>
          </w:p>
        </w:tc>
        <w:tc>
          <w:tcPr>
            <w:tcW w:w="2466" w:type="dxa"/>
            <w:vAlign w:val="center"/>
          </w:tcPr>
          <w:p>
            <w:pPr>
              <w:pStyle w:val="14"/>
            </w:pPr>
            <w:r>
              <w:t>≥90%</w:t>
            </w:r>
          </w:p>
        </w:tc>
        <w:tc>
          <w:tcPr>
            <w:tcW w:w="2466" w:type="dxa"/>
            <w:vAlign w:val="center"/>
          </w:tcPr>
          <w:p>
            <w:pPr>
              <w:pStyle w:val="14"/>
            </w:pPr>
            <w:r>
              <w:rPr>
                <w:rFonts w:hint="eastAsia"/>
                <w:lang w:val="en-US" w:eastAsia="zh-CN"/>
              </w:rPr>
              <w:t>冀财社[2022]169号文转移支付绩效目标表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托养服务</w:t>
            </w:r>
            <w:r>
              <w:rPr>
                <w:rFonts w:hint="eastAsia"/>
                <w:lang w:eastAsia="zh-CN"/>
              </w:rPr>
              <w:t>对象满意度</w:t>
            </w:r>
          </w:p>
        </w:tc>
        <w:tc>
          <w:tcPr>
            <w:tcW w:w="2466" w:type="dxa"/>
            <w:vAlign w:val="center"/>
          </w:tcPr>
          <w:p>
            <w:pPr>
              <w:pStyle w:val="14"/>
            </w:pPr>
            <w:r>
              <w:rPr>
                <w:rFonts w:hint="eastAsia"/>
                <w:lang w:eastAsia="zh-CN"/>
              </w:rPr>
              <w:t>通过抽查，</w:t>
            </w:r>
            <w:r>
              <w:t>接受托养服务</w:t>
            </w:r>
            <w:r>
              <w:rPr>
                <w:rFonts w:hint="eastAsia"/>
                <w:lang w:eastAsia="zh-CN"/>
              </w:rPr>
              <w:t>的</w:t>
            </w:r>
            <w:r>
              <w:t>残疾人或其家属</w:t>
            </w:r>
            <w:r>
              <w:rPr>
                <w:rFonts w:hint="eastAsia"/>
                <w:lang w:eastAsia="zh-CN"/>
              </w:rPr>
              <w:t>对托养服务的</w:t>
            </w:r>
            <w:r>
              <w:t>满意度</w:t>
            </w:r>
          </w:p>
        </w:tc>
        <w:tc>
          <w:tcPr>
            <w:tcW w:w="2466" w:type="dxa"/>
            <w:vAlign w:val="center"/>
          </w:tcPr>
          <w:p>
            <w:pPr>
              <w:pStyle w:val="14"/>
            </w:pPr>
            <w:r>
              <w:t>≥70%</w:t>
            </w:r>
          </w:p>
        </w:tc>
        <w:tc>
          <w:tcPr>
            <w:tcW w:w="2466" w:type="dxa"/>
            <w:vAlign w:val="center"/>
          </w:tcPr>
          <w:p>
            <w:pPr>
              <w:pStyle w:val="14"/>
            </w:pPr>
            <w:r>
              <w:rPr>
                <w:rFonts w:hint="eastAsia"/>
                <w:lang w:val="en-US" w:eastAsia="zh-CN"/>
              </w:rPr>
              <w:t>冀财社[2022]169号文转移支付绩效目标表</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2023年，隆尧县残疾人联合会安排政府采购预算142.65万元。具体内容见下表。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762隆尧县残疾人联合会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w:t>
            </w:r>
            <w:r>
              <w:rPr>
                <w:rFonts w:hint="eastAsia"/>
                <w:lang w:val="en-US" w:eastAsia="zh-CN"/>
              </w:rPr>
              <w:t>3</w:t>
            </w:r>
            <w:r>
              <w:t>.65</w:t>
            </w:r>
          </w:p>
        </w:tc>
        <w:tc>
          <w:tcPr>
            <w:tcW w:w="924" w:type="dxa"/>
            <w:vAlign w:val="center"/>
          </w:tcPr>
          <w:p>
            <w:pPr>
              <w:pStyle w:val="17"/>
            </w:pPr>
            <w:r>
              <w:t>14</w:t>
            </w:r>
            <w:r>
              <w:rPr>
                <w:rFonts w:hint="eastAsia"/>
                <w:lang w:val="en-US" w:eastAsia="zh-CN"/>
              </w:rPr>
              <w:t>3</w:t>
            </w:r>
            <w:r>
              <w:t>.65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隆尧县残疾人联合会本级小计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w:t>
            </w:r>
            <w:r>
              <w:rPr>
                <w:rFonts w:hint="eastAsia"/>
                <w:lang w:val="en-US" w:eastAsia="zh-CN"/>
              </w:rPr>
              <w:t>3</w:t>
            </w:r>
            <w:r>
              <w:t>.65</w:t>
            </w:r>
          </w:p>
        </w:tc>
        <w:tc>
          <w:tcPr>
            <w:tcW w:w="924" w:type="dxa"/>
            <w:vAlign w:val="center"/>
          </w:tcPr>
          <w:p>
            <w:pPr>
              <w:pStyle w:val="17"/>
            </w:pPr>
            <w:r>
              <w:t>14</w:t>
            </w:r>
            <w:r>
              <w:rPr>
                <w:rFonts w:hint="eastAsia"/>
                <w:lang w:val="en-US" w:eastAsia="zh-CN"/>
              </w:rPr>
              <w:t>3</w:t>
            </w:r>
            <w:r>
              <w:t>.65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办案补助/残疾人事业发展经费</w:t>
            </w:r>
          </w:p>
        </w:tc>
        <w:tc>
          <w:tcPr>
            <w:tcW w:w="924" w:type="dxa"/>
            <w:vAlign w:val="center"/>
          </w:tcPr>
          <w:p>
            <w:pPr>
              <w:pStyle w:val="13"/>
            </w:pPr>
            <w:r>
              <w:t>10.00</w:t>
            </w:r>
          </w:p>
        </w:tc>
        <w:tc>
          <w:tcPr>
            <w:tcW w:w="924" w:type="dxa"/>
            <w:vAlign w:val="center"/>
          </w:tcPr>
          <w:p>
            <w:pPr>
              <w:pStyle w:val="14"/>
            </w:pPr>
            <w:r>
              <w:t>助残器械</w:t>
            </w:r>
          </w:p>
        </w:tc>
        <w:tc>
          <w:tcPr>
            <w:tcW w:w="924" w:type="dxa"/>
            <w:vAlign w:val="center"/>
          </w:tcPr>
          <w:p>
            <w:pPr>
              <w:pStyle w:val="14"/>
            </w:pPr>
            <w:r>
              <w:t>A02323100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r>
              <w:t>2.00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冀财社[2022]155号/中央/2023年残疾人事业发展补助资金</w:t>
            </w:r>
          </w:p>
        </w:tc>
        <w:tc>
          <w:tcPr>
            <w:tcW w:w="924" w:type="dxa"/>
            <w:vAlign w:val="center"/>
          </w:tcPr>
          <w:p>
            <w:pPr>
              <w:pStyle w:val="13"/>
            </w:pPr>
            <w:r>
              <w:t>92.21</w:t>
            </w:r>
          </w:p>
        </w:tc>
        <w:tc>
          <w:tcPr>
            <w:tcW w:w="924" w:type="dxa"/>
            <w:vAlign w:val="center"/>
          </w:tcPr>
          <w:p>
            <w:pPr>
              <w:pStyle w:val="14"/>
            </w:pPr>
            <w:r>
              <w:t>康复服务</w:t>
            </w:r>
          </w:p>
        </w:tc>
        <w:tc>
          <w:tcPr>
            <w:tcW w:w="924" w:type="dxa"/>
            <w:vAlign w:val="center"/>
          </w:tcPr>
          <w:p>
            <w:pPr>
              <w:pStyle w:val="14"/>
            </w:pPr>
            <w:r>
              <w:t>C04080000</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70.80</w:t>
            </w:r>
          </w:p>
        </w:tc>
        <w:tc>
          <w:tcPr>
            <w:tcW w:w="924" w:type="dxa"/>
            <w:vAlign w:val="center"/>
          </w:tcPr>
          <w:p>
            <w:pPr>
              <w:pStyle w:val="13"/>
            </w:pPr>
            <w:r>
              <w:t>70.80</w:t>
            </w:r>
          </w:p>
        </w:tc>
        <w:tc>
          <w:tcPr>
            <w:tcW w:w="924" w:type="dxa"/>
            <w:vAlign w:val="center"/>
          </w:tcPr>
          <w:p>
            <w:pPr>
              <w:pStyle w:val="13"/>
            </w:pPr>
            <w:r>
              <w:t>70.80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冀财社[2022]155号/中央/2023年残疾人事业发展补助资金</w:t>
            </w:r>
          </w:p>
        </w:tc>
        <w:tc>
          <w:tcPr>
            <w:tcW w:w="924" w:type="dxa"/>
            <w:vAlign w:val="center"/>
          </w:tcPr>
          <w:p>
            <w:pPr>
              <w:pStyle w:val="13"/>
            </w:pPr>
            <w:r>
              <w:t>92.21</w:t>
            </w:r>
          </w:p>
        </w:tc>
        <w:tc>
          <w:tcPr>
            <w:tcW w:w="924" w:type="dxa"/>
            <w:vAlign w:val="center"/>
          </w:tcPr>
          <w:p>
            <w:pPr>
              <w:pStyle w:val="14"/>
            </w:pPr>
            <w:r>
              <w:t>残疾人服务</w:t>
            </w:r>
          </w:p>
        </w:tc>
        <w:tc>
          <w:tcPr>
            <w:tcW w:w="924" w:type="dxa"/>
            <w:vAlign w:val="center"/>
          </w:tcPr>
          <w:p>
            <w:pPr>
              <w:pStyle w:val="14"/>
            </w:pPr>
            <w:r>
              <w:t>C05010800</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15.45</w:t>
            </w:r>
          </w:p>
        </w:tc>
        <w:tc>
          <w:tcPr>
            <w:tcW w:w="924" w:type="dxa"/>
            <w:vAlign w:val="center"/>
          </w:tcPr>
          <w:p>
            <w:pPr>
              <w:pStyle w:val="13"/>
            </w:pPr>
            <w:r>
              <w:t>15.45</w:t>
            </w:r>
          </w:p>
        </w:tc>
        <w:tc>
          <w:tcPr>
            <w:tcW w:w="924" w:type="dxa"/>
            <w:vAlign w:val="center"/>
          </w:tcPr>
          <w:p>
            <w:pPr>
              <w:pStyle w:val="13"/>
            </w:pPr>
            <w:r>
              <w:t>15.45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冀财社[2022]169号/省级/2023年残疾人事业发展补助资金</w:t>
            </w:r>
          </w:p>
        </w:tc>
        <w:tc>
          <w:tcPr>
            <w:tcW w:w="924" w:type="dxa"/>
            <w:vAlign w:val="center"/>
          </w:tcPr>
          <w:p>
            <w:pPr>
              <w:pStyle w:val="13"/>
            </w:pPr>
            <w:r>
              <w:t>66.30</w:t>
            </w:r>
          </w:p>
        </w:tc>
        <w:tc>
          <w:tcPr>
            <w:tcW w:w="924" w:type="dxa"/>
            <w:vAlign w:val="center"/>
          </w:tcPr>
          <w:p>
            <w:pPr>
              <w:pStyle w:val="14"/>
            </w:pPr>
            <w:r>
              <w:t>助残器械</w:t>
            </w:r>
          </w:p>
        </w:tc>
        <w:tc>
          <w:tcPr>
            <w:tcW w:w="924" w:type="dxa"/>
            <w:vAlign w:val="center"/>
          </w:tcPr>
          <w:p>
            <w:pPr>
              <w:pStyle w:val="14"/>
            </w:pPr>
            <w:r>
              <w:t>A02323100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29.20</w:t>
            </w:r>
          </w:p>
        </w:tc>
        <w:tc>
          <w:tcPr>
            <w:tcW w:w="924" w:type="dxa"/>
            <w:vAlign w:val="center"/>
          </w:tcPr>
          <w:p>
            <w:pPr>
              <w:pStyle w:val="13"/>
            </w:pPr>
            <w:r>
              <w:t>29.20</w:t>
            </w:r>
          </w:p>
        </w:tc>
        <w:tc>
          <w:tcPr>
            <w:tcW w:w="924" w:type="dxa"/>
            <w:vAlign w:val="center"/>
          </w:tcPr>
          <w:p>
            <w:pPr>
              <w:pStyle w:val="13"/>
            </w:pPr>
            <w:r>
              <w:t>29.20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冀财社[2022]169号/省级/2023年残疾人事业发展补助资金</w:t>
            </w:r>
          </w:p>
        </w:tc>
        <w:tc>
          <w:tcPr>
            <w:tcW w:w="924" w:type="dxa"/>
            <w:vAlign w:val="center"/>
          </w:tcPr>
          <w:p>
            <w:pPr>
              <w:pStyle w:val="13"/>
            </w:pPr>
            <w:r>
              <w:t>66.30</w:t>
            </w:r>
          </w:p>
        </w:tc>
        <w:tc>
          <w:tcPr>
            <w:tcW w:w="924" w:type="dxa"/>
            <w:vAlign w:val="center"/>
          </w:tcPr>
          <w:p>
            <w:pPr>
              <w:pStyle w:val="14"/>
            </w:pPr>
            <w:r>
              <w:t>残疾人服务</w:t>
            </w:r>
          </w:p>
        </w:tc>
        <w:tc>
          <w:tcPr>
            <w:tcW w:w="924" w:type="dxa"/>
            <w:vAlign w:val="center"/>
          </w:tcPr>
          <w:p>
            <w:pPr>
              <w:pStyle w:val="14"/>
            </w:pPr>
            <w:r>
              <w:t>C05010800</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25.20</w:t>
            </w:r>
          </w:p>
        </w:tc>
        <w:tc>
          <w:tcPr>
            <w:tcW w:w="924" w:type="dxa"/>
            <w:vAlign w:val="center"/>
          </w:tcPr>
          <w:p>
            <w:pPr>
              <w:pStyle w:val="13"/>
            </w:pPr>
            <w:r>
              <w:t>25.20</w:t>
            </w:r>
          </w:p>
        </w:tc>
        <w:tc>
          <w:tcPr>
            <w:tcW w:w="924" w:type="dxa"/>
            <w:vAlign w:val="center"/>
          </w:tcPr>
          <w:p>
            <w:pPr>
              <w:pStyle w:val="13"/>
            </w:pPr>
            <w:r>
              <w:t>25.20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0" w:hRule="atLeast"/>
          <w:jc w:val="center"/>
        </w:trPr>
        <w:tc>
          <w:tcPr>
            <w:tcW w:w="924" w:type="dxa"/>
            <w:vAlign w:val="center"/>
          </w:tcPr>
          <w:p>
            <w:pPr>
              <w:pStyle w:val="14"/>
              <w:rPr>
                <w:rFonts w:hint="default" w:eastAsia="方正书宋_GBK"/>
                <w:lang w:val="en-US" w:eastAsia="zh-CN"/>
              </w:rPr>
            </w:pPr>
            <w:r>
              <w:t>办案补助/残疾人</w:t>
            </w:r>
            <w:r>
              <w:rPr>
                <w:rFonts w:hint="eastAsia"/>
                <w:lang w:val="en-US" w:eastAsia="zh-CN"/>
              </w:rPr>
              <w:t>就业服务审核</w:t>
            </w:r>
          </w:p>
        </w:tc>
        <w:tc>
          <w:tcPr>
            <w:tcW w:w="924" w:type="dxa"/>
            <w:vAlign w:val="center"/>
          </w:tcPr>
          <w:p>
            <w:pPr>
              <w:pStyle w:val="13"/>
              <w:rPr>
                <w:rFonts w:hint="default" w:eastAsia="方正书宋_GBK"/>
                <w:lang w:val="en-US" w:eastAsia="zh-CN"/>
              </w:rPr>
            </w:pPr>
            <w:r>
              <w:rPr>
                <w:rFonts w:hint="eastAsia"/>
                <w:lang w:val="en-US" w:eastAsia="zh-CN"/>
              </w:rPr>
              <w:t>3.00</w:t>
            </w:r>
          </w:p>
        </w:tc>
        <w:tc>
          <w:tcPr>
            <w:tcW w:w="924" w:type="dxa"/>
            <w:vAlign w:val="center"/>
          </w:tcPr>
          <w:p>
            <w:pPr>
              <w:pStyle w:val="14"/>
              <w:rPr>
                <w:rFonts w:hint="eastAsia" w:eastAsia="方正书宋_GBK"/>
                <w:lang w:val="en-US" w:eastAsia="zh-CN"/>
              </w:rPr>
            </w:pPr>
            <w:r>
              <w:rPr>
                <w:rFonts w:hint="eastAsia"/>
                <w:lang w:val="en-US" w:eastAsia="zh-CN"/>
              </w:rPr>
              <w:t>电脑</w:t>
            </w:r>
          </w:p>
        </w:tc>
        <w:tc>
          <w:tcPr>
            <w:tcW w:w="924" w:type="dxa"/>
            <w:vAlign w:val="center"/>
          </w:tcPr>
          <w:p>
            <w:pPr>
              <w:pStyle w:val="14"/>
              <w:rPr>
                <w:rFonts w:hint="default" w:eastAsia="方正书宋_GBK"/>
                <w:lang w:val="en-US" w:eastAsia="zh-CN"/>
              </w:rPr>
            </w:pPr>
            <w:r>
              <w:rPr>
                <w:rFonts w:hint="eastAsia"/>
                <w:lang w:val="en-US" w:eastAsia="zh-CN"/>
              </w:rPr>
              <w:t>A02020108</w:t>
            </w:r>
          </w:p>
        </w:tc>
        <w:tc>
          <w:tcPr>
            <w:tcW w:w="924" w:type="dxa"/>
            <w:vAlign w:val="center"/>
          </w:tcPr>
          <w:p>
            <w:pPr>
              <w:pStyle w:val="15"/>
              <w:rPr>
                <w:rFonts w:hint="eastAsia" w:eastAsia="方正书宋_GBK"/>
                <w:lang w:val="en-US" w:eastAsia="zh-CN"/>
              </w:rPr>
            </w:pPr>
            <w:r>
              <w:rPr>
                <w:rFonts w:hint="eastAsia"/>
                <w:lang w:val="en-US" w:eastAsia="zh-CN"/>
              </w:rPr>
              <w:t>台</w:t>
            </w:r>
          </w:p>
        </w:tc>
        <w:tc>
          <w:tcPr>
            <w:tcW w:w="924" w:type="dxa"/>
            <w:vAlign w:val="center"/>
          </w:tcPr>
          <w:p>
            <w:pPr>
              <w:pStyle w:val="13"/>
              <w:rPr>
                <w:rFonts w:hint="eastAsia" w:eastAsia="方正书宋_GBK"/>
                <w:lang w:val="en-US" w:eastAsia="zh-CN"/>
              </w:rPr>
            </w:pPr>
            <w:r>
              <w:rPr>
                <w:rFonts w:hint="eastAsia"/>
                <w:lang w:val="en-US" w:eastAsia="zh-CN"/>
              </w:rPr>
              <w:t>1</w:t>
            </w:r>
          </w:p>
        </w:tc>
        <w:tc>
          <w:tcPr>
            <w:tcW w:w="924" w:type="dxa"/>
            <w:vAlign w:val="center"/>
          </w:tcPr>
          <w:p>
            <w:pPr>
              <w:pStyle w:val="13"/>
              <w:rPr>
                <w:rFonts w:hint="default" w:eastAsia="方正书宋_GBK"/>
                <w:lang w:val="en-US" w:eastAsia="zh-CN"/>
              </w:rPr>
            </w:pPr>
            <w:r>
              <w:rPr>
                <w:rFonts w:hint="eastAsia"/>
                <w:lang w:val="en-US" w:eastAsia="zh-CN"/>
              </w:rPr>
              <w:t>0.5</w:t>
            </w:r>
          </w:p>
        </w:tc>
        <w:tc>
          <w:tcPr>
            <w:tcW w:w="924" w:type="dxa"/>
            <w:vAlign w:val="center"/>
          </w:tcPr>
          <w:p>
            <w:pPr>
              <w:pStyle w:val="13"/>
              <w:rPr>
                <w:rFonts w:hint="default" w:eastAsia="方正书宋_GBK"/>
                <w:lang w:val="en-US" w:eastAsia="zh-CN"/>
              </w:rPr>
            </w:pPr>
            <w:r>
              <w:rPr>
                <w:rFonts w:hint="eastAsia"/>
                <w:lang w:val="en-US" w:eastAsia="zh-CN"/>
              </w:rPr>
              <w:t>0.5</w:t>
            </w:r>
          </w:p>
        </w:tc>
        <w:tc>
          <w:tcPr>
            <w:tcW w:w="924" w:type="dxa"/>
            <w:vAlign w:val="center"/>
          </w:tcPr>
          <w:p>
            <w:pPr>
              <w:pStyle w:val="13"/>
              <w:rPr>
                <w:rFonts w:hint="default" w:eastAsia="方正书宋_GBK"/>
                <w:lang w:val="en-US" w:eastAsia="zh-CN"/>
              </w:rPr>
            </w:pPr>
            <w:r>
              <w:rPr>
                <w:rFonts w:hint="eastAsia"/>
                <w:lang w:val="en-US" w:eastAsia="zh-CN"/>
              </w:rPr>
              <w:t>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rPr>
                <w:rFonts w:hint="default" w:eastAsia="方正书宋_GBK"/>
                <w:lang w:val="en-US" w:eastAsia="zh-CN"/>
              </w:rPr>
            </w:pPr>
            <w:r>
              <w:rPr>
                <w:rFonts w:hint="eastAsia"/>
                <w:lang w:val="en-US" w:eastAsia="zh-CN"/>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0" w:hRule="atLeast"/>
          <w:jc w:val="center"/>
        </w:trPr>
        <w:tc>
          <w:tcPr>
            <w:tcW w:w="92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办案补助/残疾人</w:t>
            </w:r>
            <w:r>
              <w:rPr>
                <w:rFonts w:hint="eastAsia"/>
                <w:lang w:val="en-US" w:eastAsia="zh-CN"/>
              </w:rPr>
              <w:t>就业服务审核</w:t>
            </w:r>
          </w:p>
        </w:tc>
        <w:tc>
          <w:tcPr>
            <w:tcW w:w="924" w:type="dxa"/>
            <w:vAlign w:val="center"/>
          </w:tcPr>
          <w:p>
            <w:pPr>
              <w:pStyle w:val="13"/>
              <w:rPr>
                <w:rFonts w:hint="default"/>
                <w:lang w:val="en-US" w:eastAsia="zh-CN"/>
              </w:rPr>
            </w:pPr>
            <w:r>
              <w:rPr>
                <w:rFonts w:hint="eastAsia"/>
                <w:lang w:val="en-US" w:eastAsia="zh-CN"/>
              </w:rPr>
              <w:t>3.00</w:t>
            </w:r>
          </w:p>
        </w:tc>
        <w:tc>
          <w:tcPr>
            <w:tcW w:w="924" w:type="dxa"/>
            <w:vAlign w:val="center"/>
          </w:tcPr>
          <w:p>
            <w:pPr>
              <w:pStyle w:val="14"/>
              <w:rPr>
                <w:rFonts w:hint="eastAsia" w:eastAsia="方正书宋_GBK"/>
                <w:lang w:val="en-US" w:eastAsia="zh-CN"/>
              </w:rPr>
            </w:pPr>
            <w:r>
              <w:rPr>
                <w:rFonts w:hint="eastAsia"/>
                <w:lang w:val="en-US" w:eastAsia="zh-CN"/>
              </w:rPr>
              <w:t>复印机</w:t>
            </w:r>
          </w:p>
        </w:tc>
        <w:tc>
          <w:tcPr>
            <w:tcW w:w="924" w:type="dxa"/>
            <w:vAlign w:val="center"/>
          </w:tcPr>
          <w:p>
            <w:pPr>
              <w:pStyle w:val="14"/>
              <w:rPr>
                <w:rFonts w:hint="default" w:eastAsia="方正书宋_GBK"/>
                <w:lang w:val="en-US" w:eastAsia="zh-CN"/>
              </w:rPr>
            </w:pPr>
            <w:r>
              <w:rPr>
                <w:rFonts w:hint="eastAsia"/>
                <w:lang w:val="en-US" w:eastAsia="zh-CN"/>
              </w:rPr>
              <w:t>A02020100</w:t>
            </w:r>
          </w:p>
        </w:tc>
        <w:tc>
          <w:tcPr>
            <w:tcW w:w="924" w:type="dxa"/>
            <w:vAlign w:val="center"/>
          </w:tcPr>
          <w:p>
            <w:pPr>
              <w:pStyle w:val="15"/>
              <w:rPr>
                <w:rFonts w:hint="eastAsia" w:eastAsia="方正书宋_GBK"/>
                <w:lang w:val="en-US" w:eastAsia="zh-CN"/>
              </w:rPr>
            </w:pPr>
            <w:r>
              <w:rPr>
                <w:rFonts w:hint="eastAsia"/>
                <w:lang w:val="en-US" w:eastAsia="zh-CN"/>
              </w:rPr>
              <w:t>台</w:t>
            </w:r>
          </w:p>
        </w:tc>
        <w:tc>
          <w:tcPr>
            <w:tcW w:w="924" w:type="dxa"/>
            <w:vAlign w:val="center"/>
          </w:tcPr>
          <w:p>
            <w:pPr>
              <w:pStyle w:val="13"/>
              <w:rPr>
                <w:rFonts w:hint="eastAsia" w:eastAsia="方正书宋_GBK"/>
                <w:lang w:val="en-US" w:eastAsia="zh-CN"/>
              </w:rPr>
            </w:pPr>
            <w:r>
              <w:rPr>
                <w:rFonts w:hint="eastAsia"/>
                <w:lang w:val="en-US" w:eastAsia="zh-CN"/>
              </w:rPr>
              <w:t>2</w:t>
            </w:r>
          </w:p>
        </w:tc>
        <w:tc>
          <w:tcPr>
            <w:tcW w:w="924" w:type="dxa"/>
            <w:vAlign w:val="center"/>
          </w:tcPr>
          <w:p>
            <w:pPr>
              <w:pStyle w:val="13"/>
              <w:rPr>
                <w:rFonts w:hint="default" w:eastAsia="方正书宋_GBK"/>
                <w:lang w:val="en-US" w:eastAsia="zh-CN"/>
              </w:rPr>
            </w:pPr>
            <w:r>
              <w:rPr>
                <w:rFonts w:hint="eastAsia"/>
                <w:lang w:val="en-US" w:eastAsia="zh-CN"/>
              </w:rPr>
              <w:t>0.25</w:t>
            </w:r>
          </w:p>
        </w:tc>
        <w:tc>
          <w:tcPr>
            <w:tcW w:w="924" w:type="dxa"/>
            <w:vAlign w:val="center"/>
          </w:tcPr>
          <w:p>
            <w:pPr>
              <w:pStyle w:val="13"/>
              <w:rPr>
                <w:rFonts w:hint="default" w:eastAsia="方正书宋_GBK"/>
                <w:lang w:val="en-US" w:eastAsia="zh-CN"/>
              </w:rPr>
            </w:pPr>
            <w:r>
              <w:rPr>
                <w:rFonts w:hint="eastAsia"/>
                <w:lang w:val="en-US" w:eastAsia="zh-CN"/>
              </w:rPr>
              <w:t>0.5</w:t>
            </w:r>
          </w:p>
        </w:tc>
        <w:tc>
          <w:tcPr>
            <w:tcW w:w="924" w:type="dxa"/>
            <w:vAlign w:val="center"/>
          </w:tcPr>
          <w:p>
            <w:pPr>
              <w:pStyle w:val="13"/>
              <w:rPr>
                <w:rFonts w:hint="default" w:eastAsia="方正书宋_GBK"/>
                <w:lang w:val="en-US" w:eastAsia="zh-CN"/>
              </w:rPr>
            </w:pPr>
            <w:r>
              <w:rPr>
                <w:rFonts w:hint="eastAsia"/>
                <w:lang w:val="en-US" w:eastAsia="zh-CN"/>
              </w:rPr>
              <w:t>0.5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rPr>
                <w:rFonts w:hint="default" w:eastAsia="方正书宋_GBK"/>
                <w:lang w:val="en-US" w:eastAsia="zh-CN"/>
              </w:rPr>
            </w:pPr>
            <w:r>
              <w:rPr>
                <w:rFonts w:hint="eastAsia"/>
                <w:lang w:val="en-US" w:eastAsia="zh-CN"/>
              </w:rPr>
              <w:t>0.5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隆尧县残疾人联合会（含所属单位）上年末固定资产金额为72.72万元（详见下表）。本年度拟购置固定资产总额为1.00万元，已按要求列入政府采购预算，详见政府采购预算表。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762隆尧县残疾人联合会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496</w:t>
            </w:r>
          </w:p>
        </w:tc>
        <w:tc>
          <w:tcPr>
            <w:tcW w:w="4933" w:type="dxa"/>
            <w:vAlign w:val="center"/>
          </w:tcPr>
          <w:p>
            <w:pPr>
              <w:pStyle w:val="13"/>
            </w:pPr>
            <w:r>
              <w:t>25.07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232</w:t>
            </w:r>
          </w:p>
        </w:tc>
        <w:tc>
          <w:tcPr>
            <w:tcW w:w="4933" w:type="dxa"/>
            <w:vAlign w:val="center"/>
          </w:tcPr>
          <w:p>
            <w:pPr>
              <w:pStyle w:val="13"/>
            </w:pPr>
            <w:r>
              <w:t>32.65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62B779"/>
    <w:multiLevelType w:val="singleLevel"/>
    <w:tmpl w:val="9A62B779"/>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ZWRlYTY3ZTAzYjE1MjQ3YmEwMjRjZmQ1ODk2OGIifQ=="/>
  </w:docVars>
  <w:rsids>
    <w:rsidRoot w:val="00000000"/>
    <w:rsid w:val="03847CD4"/>
    <w:rsid w:val="038A478A"/>
    <w:rsid w:val="042B3FEC"/>
    <w:rsid w:val="06104569"/>
    <w:rsid w:val="098670FA"/>
    <w:rsid w:val="0A9127B6"/>
    <w:rsid w:val="0B6160BE"/>
    <w:rsid w:val="0B9B50B4"/>
    <w:rsid w:val="0C0F45D3"/>
    <w:rsid w:val="10380898"/>
    <w:rsid w:val="107C3DEC"/>
    <w:rsid w:val="111906F7"/>
    <w:rsid w:val="15B10E6A"/>
    <w:rsid w:val="169D07EA"/>
    <w:rsid w:val="17B86896"/>
    <w:rsid w:val="182325B4"/>
    <w:rsid w:val="19C87A59"/>
    <w:rsid w:val="1B5E2E0E"/>
    <w:rsid w:val="1C0E0223"/>
    <w:rsid w:val="22A25E62"/>
    <w:rsid w:val="23D140B6"/>
    <w:rsid w:val="2ADC237A"/>
    <w:rsid w:val="2D15670F"/>
    <w:rsid w:val="2F052980"/>
    <w:rsid w:val="303878B4"/>
    <w:rsid w:val="336022F8"/>
    <w:rsid w:val="33EC1B85"/>
    <w:rsid w:val="37C24747"/>
    <w:rsid w:val="38B45CAB"/>
    <w:rsid w:val="39C209CB"/>
    <w:rsid w:val="3A775E92"/>
    <w:rsid w:val="422D3D7F"/>
    <w:rsid w:val="42C45E7E"/>
    <w:rsid w:val="435B3CF8"/>
    <w:rsid w:val="43A5221C"/>
    <w:rsid w:val="455E2F5F"/>
    <w:rsid w:val="48845300"/>
    <w:rsid w:val="48875F7C"/>
    <w:rsid w:val="48CB568B"/>
    <w:rsid w:val="48E81E1F"/>
    <w:rsid w:val="49E44ABA"/>
    <w:rsid w:val="4A835D12"/>
    <w:rsid w:val="4AD85828"/>
    <w:rsid w:val="4BAF4007"/>
    <w:rsid w:val="4BB40002"/>
    <w:rsid w:val="4E197860"/>
    <w:rsid w:val="4FB54080"/>
    <w:rsid w:val="54EA638F"/>
    <w:rsid w:val="55083213"/>
    <w:rsid w:val="599D6FA4"/>
    <w:rsid w:val="59C61AFF"/>
    <w:rsid w:val="5F3A715E"/>
    <w:rsid w:val="60D02364"/>
    <w:rsid w:val="62F82748"/>
    <w:rsid w:val="64C61CA6"/>
    <w:rsid w:val="6A301A46"/>
    <w:rsid w:val="6B5A0E20"/>
    <w:rsid w:val="6EA63052"/>
    <w:rsid w:val="6FC00AAD"/>
    <w:rsid w:val="716A1F8D"/>
    <w:rsid w:val="71FE5B59"/>
    <w:rsid w:val="73E60491"/>
    <w:rsid w:val="769D38B0"/>
    <w:rsid w:val="7837668D"/>
    <w:rsid w:val="791B4D50"/>
    <w:rsid w:val="798C503F"/>
    <w:rsid w:val="7B670663"/>
    <w:rsid w:val="7C7A41E7"/>
    <w:rsid w:val="7DDA4189"/>
    <w:rsid w:val="7E7C22B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fontTable.xml" Type="http://schemas.openxmlformats.org/officeDocument/2006/relationships/fontTable"/><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2023-01-14T09:43:07Z</dcterms:created>
  <dcterms:modified xsi:type="dcterms:W3CDTF">2023-01-14T01:43:06Z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2023-01-14T09:43:06Z</dcterms:created>
  <dcterms:modified xsi:type="dcterms:W3CDTF">2023-01-14T01:43:06Z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2023-01-14T09:43:04Z</dcterms:created>
  <dcterms:modified xsi:type="dcterms:W3CDTF">2023-01-14T01:43:04Z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2023-01-14T09:43:00Z</dcterms:created>
  <dcterms:modified xsi:type="dcterms:W3CDTF">2023-01-14T01:43:00Z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2023-01-14T09:42:59Z</dcterms:created>
  <dcterms:modified xsi:type="dcterms:W3CDTF">2023-01-14T01:42:59Z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2023-01-14T09:42:55Z</dcterms:created>
  <dcterms:modified xsi:type="dcterms:W3CDTF">2023-01-14T01:42:55Z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2023-01-14T09:42:57Z</dcterms:created>
  <dcterms:modified xsi:type="dcterms:W3CDTF">2023-01-14T01:42:57Z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2023-01-14T09:42:58Z</dcterms:created>
  <dcterms:modified xsi:type="dcterms:W3CDTF">2023-01-14T01:42:58Z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2023-01-14T09:43:08Z</dcterms:created>
  <dcterms:modified xsi:type="dcterms:W3CDTF">2023-01-14T01:43:08Z</dcterms:modified>
</cp:coreProperties>
</file>

<file path=customXml/itemProps1.xml><?xml version="1.0" encoding="utf-8"?>
<ds:datastoreItem xmlns:ds="http://schemas.openxmlformats.org/officeDocument/2006/customXml" ds:itemID="{60db40bd-cacf-45e9-a076-7f4794347187}">
  <ds:schemaRefs/>
</ds:datastoreItem>
</file>

<file path=customXml/itemProps10.xml><?xml version="1.0" encoding="utf-8"?>
<ds:datastoreItem xmlns:ds="http://schemas.openxmlformats.org/officeDocument/2006/customXml" ds:itemID="{ec1cce2e-df67-44c3-a0df-16817034d7b1}">
  <ds:schemaRefs/>
</ds:datastoreItem>
</file>

<file path=customXml/itemProps11.xml><?xml version="1.0" encoding="utf-8"?>
<ds:datastoreItem xmlns:ds="http://schemas.openxmlformats.org/officeDocument/2006/customXml" ds:itemID="{bc096c00-d5fd-4916-ae24-534c8d63bb07}">
  <ds:schemaRefs/>
</ds:datastoreItem>
</file>

<file path=customXml/itemProps12.xml><?xml version="1.0" encoding="utf-8"?>
<ds:datastoreItem xmlns:ds="http://schemas.openxmlformats.org/officeDocument/2006/customXml" ds:itemID="{d998dcc0-8f3a-4bec-a45f-d57b7d9fe050}">
  <ds:schemaRefs/>
</ds:datastoreItem>
</file>

<file path=customXml/itemProps13.xml><?xml version="1.0" encoding="utf-8"?>
<ds:datastoreItem xmlns:ds="http://schemas.openxmlformats.org/officeDocument/2006/customXml" ds:itemID="{d79b0803-5770-44de-af33-42917b6a7167}">
  <ds:schemaRefs/>
</ds:datastoreItem>
</file>

<file path=customXml/itemProps14.xml><?xml version="1.0" encoding="utf-8"?>
<ds:datastoreItem xmlns:ds="http://schemas.openxmlformats.org/officeDocument/2006/customXml" ds:itemID="{5243df9e-f8ce-42c3-b86e-2be5354e4285}">
  <ds:schemaRefs/>
</ds:datastoreItem>
</file>

<file path=customXml/itemProps15.xml><?xml version="1.0" encoding="utf-8"?>
<ds:datastoreItem xmlns:ds="http://schemas.openxmlformats.org/officeDocument/2006/customXml" ds:itemID="{6ec0c710-8b91-4f08-bd84-0387eb851268}">
  <ds:schemaRefs/>
</ds:datastoreItem>
</file>

<file path=customXml/itemProps16.xml><?xml version="1.0" encoding="utf-8"?>
<ds:datastoreItem xmlns:ds="http://schemas.openxmlformats.org/officeDocument/2006/customXml" ds:itemID="{59e804ef-38f5-4fe3-971f-b1d44b60b8c0}">
  <ds:schemaRefs/>
</ds:datastoreItem>
</file>

<file path=customXml/itemProps17.xml><?xml version="1.0" encoding="utf-8"?>
<ds:datastoreItem xmlns:ds="http://schemas.openxmlformats.org/officeDocument/2006/customXml" ds:itemID="{d47bd49e-e384-459b-aa02-cd5b06d33596}">
  <ds:schemaRefs/>
</ds:datastoreItem>
</file>

<file path=customXml/itemProps18.xml><?xml version="1.0" encoding="utf-8"?>
<ds:datastoreItem xmlns:ds="http://schemas.openxmlformats.org/officeDocument/2006/customXml" ds:itemID="{c48b7c76-67ad-4898-9bfe-5483e46dcf98}">
  <ds:schemaRefs/>
</ds:datastoreItem>
</file>

<file path=customXml/itemProps19.xml><?xml version="1.0" encoding="utf-8"?>
<ds:datastoreItem xmlns:ds="http://schemas.openxmlformats.org/officeDocument/2006/customXml" ds:itemID="{a4f7b014-d7d8-4e40-b809-11c7a8242556}">
  <ds:schemaRefs/>
</ds:datastoreItem>
</file>

<file path=customXml/itemProps2.xml><?xml version="1.0" encoding="utf-8"?>
<ds:datastoreItem xmlns:ds="http://schemas.openxmlformats.org/officeDocument/2006/customXml" ds:itemID="{1a22fee8-ad49-4e25-a13c-6357a281fbf4}">
  <ds:schemaRefs/>
</ds:datastoreItem>
</file>

<file path=customXml/itemProps20.xml><?xml version="1.0" encoding="utf-8"?>
<ds:datastoreItem xmlns:ds="http://schemas.openxmlformats.org/officeDocument/2006/customXml" ds:itemID="{297fc725-6771-459e-88ee-d0798d81d96a}">
  <ds:schemaRefs/>
</ds:datastoreItem>
</file>

<file path=customXml/itemProps21.xml><?xml version="1.0" encoding="utf-8"?>
<ds:datastoreItem xmlns:ds="http://schemas.openxmlformats.org/officeDocument/2006/customXml" ds:itemID="{deee12fe-9f42-4cab-bf01-a1aae4de2262}">
  <ds:schemaRefs/>
</ds:datastoreItem>
</file>

<file path=customXml/itemProps22.xml><?xml version="1.0" encoding="utf-8"?>
<ds:datastoreItem xmlns:ds="http://schemas.openxmlformats.org/officeDocument/2006/customXml" ds:itemID="{09a1d2e4-b6fb-4d1b-859e-84eb82681e3b}">
  <ds:schemaRefs/>
</ds:datastoreItem>
</file>

<file path=customXml/itemProps23.xml><?xml version="1.0" encoding="utf-8"?>
<ds:datastoreItem xmlns:ds="http://schemas.openxmlformats.org/officeDocument/2006/customXml" ds:itemID="{c7c73e9d-1927-4445-823d-df35c4ab57ac}">
  <ds:schemaRefs/>
</ds:datastoreItem>
</file>

<file path=customXml/itemProps24.xml><?xml version="1.0" encoding="utf-8"?>
<ds:datastoreItem xmlns:ds="http://schemas.openxmlformats.org/officeDocument/2006/customXml" ds:itemID="{d5f99a89-166b-4b3e-8b61-ca8b0c95cb85}">
  <ds:schemaRefs/>
</ds:datastoreItem>
</file>

<file path=customXml/itemProps25.xml><?xml version="1.0" encoding="utf-8"?>
<ds:datastoreItem xmlns:ds="http://schemas.openxmlformats.org/officeDocument/2006/customXml" ds:itemID="{4d779677-3433-4320-be6e-d7283b6cf0b1}">
  <ds:schemaRefs/>
</ds:datastoreItem>
</file>

<file path=customXml/itemProps26.xml><?xml version="1.0" encoding="utf-8"?>
<ds:datastoreItem xmlns:ds="http://schemas.openxmlformats.org/officeDocument/2006/customXml" ds:itemID="{c7d5fcbb-5ad7-4fee-962f-a3ac15779ae6}">
  <ds:schemaRefs/>
</ds:datastoreItem>
</file>

<file path=customXml/itemProps27.xml><?xml version="1.0" encoding="utf-8"?>
<ds:datastoreItem xmlns:ds="http://schemas.openxmlformats.org/officeDocument/2006/customXml" ds:itemID="{93468cda-fa0b-4fdc-ba15-592b03a3ed09}">
  <ds:schemaRefs/>
</ds:datastoreItem>
</file>

<file path=customXml/itemProps28.xml><?xml version="1.0" encoding="utf-8"?>
<ds:datastoreItem xmlns:ds="http://schemas.openxmlformats.org/officeDocument/2006/customXml" ds:itemID="{bd8a1d9d-196a-434c-9180-c5feacd57a2e}">
  <ds:schemaRefs/>
</ds:datastoreItem>
</file>

<file path=customXml/itemProps29.xml><?xml version="1.0" encoding="utf-8"?>
<ds:datastoreItem xmlns:ds="http://schemas.openxmlformats.org/officeDocument/2006/customXml" ds:itemID="{68c7ef8e-83a0-4a4c-9eeb-6976604c4484}">
  <ds:schemaRefs/>
</ds:datastoreItem>
</file>

<file path=customXml/itemProps3.xml><?xml version="1.0" encoding="utf-8"?>
<ds:datastoreItem xmlns:ds="http://schemas.openxmlformats.org/officeDocument/2006/customXml" ds:itemID="{9435fa79-1a21-4ed4-b68b-cf082e70d274}">
  <ds:schemaRefs/>
</ds:datastoreItem>
</file>

<file path=customXml/itemProps30.xml><?xml version="1.0" encoding="utf-8"?>
<ds:datastoreItem xmlns:ds="http://schemas.openxmlformats.org/officeDocument/2006/customXml" ds:itemID="{2af113c9-4e98-4099-be61-e4055a9ccad5}">
  <ds:schemaRefs/>
</ds:datastoreItem>
</file>

<file path=customXml/itemProps31.xml><?xml version="1.0" encoding="utf-8"?>
<ds:datastoreItem xmlns:ds="http://schemas.openxmlformats.org/officeDocument/2006/customXml" ds:itemID="{aeaa0c94-3c06-4408-a3d1-48e1ca52fada}">
  <ds:schemaRefs/>
</ds:datastoreItem>
</file>

<file path=customXml/itemProps32.xml><?xml version="1.0" encoding="utf-8"?>
<ds:datastoreItem xmlns:ds="http://schemas.openxmlformats.org/officeDocument/2006/customXml" ds:itemID="{99281856-4bc8-453c-98c3-ae259aafa12e}">
  <ds:schemaRefs/>
</ds:datastoreItem>
</file>

<file path=customXml/itemProps33.xml><?xml version="1.0" encoding="utf-8"?>
<ds:datastoreItem xmlns:ds="http://schemas.openxmlformats.org/officeDocument/2006/customXml" ds:itemID="{df40d0b1-f502-4718-b8fc-e2524f4d1e00}">
  <ds:schemaRefs/>
</ds:datastoreItem>
</file>

<file path=customXml/itemProps34.xml><?xml version="1.0" encoding="utf-8"?>
<ds:datastoreItem xmlns:ds="http://schemas.openxmlformats.org/officeDocument/2006/customXml" ds:itemID="{061a51c5-0722-4148-8b1d-d86875a373c8}">
  <ds:schemaRefs/>
</ds:datastoreItem>
</file>

<file path=customXml/itemProps35.xml><?xml version="1.0" encoding="utf-8"?>
<ds:datastoreItem xmlns:ds="http://schemas.openxmlformats.org/officeDocument/2006/customXml" ds:itemID="{0717de71-498d-48e9-9ae0-215ee9d48adf}">
  <ds:schemaRefs/>
</ds:datastoreItem>
</file>

<file path=customXml/itemProps36.xml><?xml version="1.0" encoding="utf-8"?>
<ds:datastoreItem xmlns:ds="http://schemas.openxmlformats.org/officeDocument/2006/customXml" ds:itemID="{a108d5ee-d6d7-406a-9180-6b99e6c9b68c}">
  <ds:schemaRefs/>
</ds:datastoreItem>
</file>

<file path=customXml/itemProps37.xml><?xml version="1.0" encoding="utf-8"?>
<ds:datastoreItem xmlns:ds="http://schemas.openxmlformats.org/officeDocument/2006/customXml" ds:itemID="{cd987345-fab9-4300-9362-644b4949d3ad}">
  <ds:schemaRefs/>
</ds:datastoreItem>
</file>

<file path=customXml/itemProps38.xml><?xml version="1.0" encoding="utf-8"?>
<ds:datastoreItem xmlns:ds="http://schemas.openxmlformats.org/officeDocument/2006/customXml" ds:itemID="{b4d55734-bbaa-4829-9882-41c4075e8b89}">
  <ds:schemaRefs/>
</ds:datastoreItem>
</file>

<file path=customXml/itemProps39.xml><?xml version="1.0" encoding="utf-8"?>
<ds:datastoreItem xmlns:ds="http://schemas.openxmlformats.org/officeDocument/2006/customXml" ds:itemID="{d75c0443-1334-4a6f-99a2-30f6b3e3cca7}">
  <ds:schemaRefs/>
</ds:datastoreItem>
</file>

<file path=customXml/itemProps4.xml><?xml version="1.0" encoding="utf-8"?>
<ds:datastoreItem xmlns:ds="http://schemas.openxmlformats.org/officeDocument/2006/customXml" ds:itemID="{e1389a4b-9670-48fe-947f-27b0f490a8fa}">
  <ds:schemaRefs/>
</ds:datastoreItem>
</file>

<file path=customXml/itemProps40.xml><?xml version="1.0" encoding="utf-8"?>
<ds:datastoreItem xmlns:ds="http://schemas.openxmlformats.org/officeDocument/2006/customXml" ds:itemID="{37ec7176-24ef-4ec1-badc-af3cb915a4b7}">
  <ds:schemaRefs/>
</ds:datastoreItem>
</file>

<file path=customXml/itemProps41.xml><?xml version="1.0" encoding="utf-8"?>
<ds:datastoreItem xmlns:ds="http://schemas.openxmlformats.org/officeDocument/2006/customXml" ds:itemID="{a58d9a43-fd11-435a-8bf2-aea7a669d931}">
  <ds:schemaRefs/>
</ds:datastoreItem>
</file>

<file path=customXml/itemProps42.xml><?xml version="1.0" encoding="utf-8"?>
<ds:datastoreItem xmlns:ds="http://schemas.openxmlformats.org/officeDocument/2006/customXml" ds:itemID="{29cbd9fe-3113-4cb2-8b6a-a3c8820840ce}">
  <ds:schemaRefs/>
</ds:datastoreItem>
</file>

<file path=customXml/itemProps43.xml><?xml version="1.0" encoding="utf-8"?>
<ds:datastoreItem xmlns:ds="http://schemas.openxmlformats.org/officeDocument/2006/customXml" ds:itemID="{0804e745-5565-45c5-9965-cb23ce5798c0}">
  <ds:schemaRefs/>
</ds:datastoreItem>
</file>

<file path=customXml/itemProps44.xml><?xml version="1.0" encoding="utf-8"?>
<ds:datastoreItem xmlns:ds="http://schemas.openxmlformats.org/officeDocument/2006/customXml" ds:itemID="{3f6e12e1-5d35-47d8-9f66-f592a99fde2d}">
  <ds:schemaRefs/>
</ds:datastoreItem>
</file>

<file path=customXml/itemProps45.xml><?xml version="1.0" encoding="utf-8"?>
<ds:datastoreItem xmlns:ds="http://schemas.openxmlformats.org/officeDocument/2006/customXml" ds:itemID="{e92adaa3-21bd-4f7b-82a0-761fdde943ec}">
  <ds:schemaRefs/>
</ds:datastoreItem>
</file>

<file path=customXml/itemProps46.xml><?xml version="1.0" encoding="utf-8"?>
<ds:datastoreItem xmlns:ds="http://schemas.openxmlformats.org/officeDocument/2006/customXml" ds:itemID="{a86b21a0-e666-4d1e-a357-41d7e9b7d531}">
  <ds:schemaRefs/>
</ds:datastoreItem>
</file>

<file path=customXml/itemProps47.xml><?xml version="1.0" encoding="utf-8"?>
<ds:datastoreItem xmlns:ds="http://schemas.openxmlformats.org/officeDocument/2006/customXml" ds:itemID="{c9266776-94e2-458e-a1c8-c4053d2701e5}">
  <ds:schemaRefs/>
</ds:datastoreItem>
</file>

<file path=customXml/itemProps48.xml><?xml version="1.0" encoding="utf-8"?>
<ds:datastoreItem xmlns:ds="http://schemas.openxmlformats.org/officeDocument/2006/customXml" ds:itemID="{7bd3a01e-6829-4e30-8065-4f8e169fde9d}">
  <ds:schemaRefs/>
</ds:datastoreItem>
</file>

<file path=customXml/itemProps49.xml><?xml version="1.0" encoding="utf-8"?>
<ds:datastoreItem xmlns:ds="http://schemas.openxmlformats.org/officeDocument/2006/customXml" ds:itemID="{414bf292-5840-45c3-8819-ac95aed447aa}">
  <ds:schemaRefs/>
</ds:datastoreItem>
</file>

<file path=customXml/itemProps5.xml><?xml version="1.0" encoding="utf-8"?>
<ds:datastoreItem xmlns:ds="http://schemas.openxmlformats.org/officeDocument/2006/customXml" ds:itemID="{b1968ade-de5c-4e64-9524-5903dd632904}">
  <ds:schemaRefs/>
</ds:datastoreItem>
</file>

<file path=customXml/itemProps50.xml><?xml version="1.0" encoding="utf-8"?>
<ds:datastoreItem xmlns:ds="http://schemas.openxmlformats.org/officeDocument/2006/customXml" ds:itemID="{776082bd-e83c-463e-a8cf-863c7f848305}">
  <ds:schemaRefs/>
</ds:datastoreItem>
</file>

<file path=customXml/itemProps51.xml><?xml version="1.0" encoding="utf-8"?>
<ds:datastoreItem xmlns:ds="http://schemas.openxmlformats.org/officeDocument/2006/customXml" ds:itemID="{e97a81fc-dcca-4d6a-b6d1-dd05bad7878f}">
  <ds:schemaRefs/>
</ds:datastoreItem>
</file>

<file path=customXml/itemProps52.xml><?xml version="1.0" encoding="utf-8"?>
<ds:datastoreItem xmlns:ds="http://schemas.openxmlformats.org/officeDocument/2006/customXml" ds:itemID="{c64b35ef-b428-4cd6-aa0b-efa52ad3fc17}">
  <ds:schemaRefs/>
</ds:datastoreItem>
</file>

<file path=customXml/itemProps53.xml><?xml version="1.0" encoding="utf-8"?>
<ds:datastoreItem xmlns:ds="http://schemas.openxmlformats.org/officeDocument/2006/customXml" ds:itemID="{c34e7861-8d8b-4013-8e9c-935bf3b322b8}">
  <ds:schemaRefs/>
</ds:datastoreItem>
</file>

<file path=customXml/itemProps54.xml><?xml version="1.0" encoding="utf-8"?>
<ds:datastoreItem xmlns:ds="http://schemas.openxmlformats.org/officeDocument/2006/customXml" ds:itemID="{db0685a1-f474-4696-8a2b-0f91a900eeaa}">
  <ds:schemaRefs/>
</ds:datastoreItem>
</file>

<file path=customXml/itemProps55.xml><?xml version="1.0" encoding="utf-8"?>
<ds:datastoreItem xmlns:ds="http://schemas.openxmlformats.org/officeDocument/2006/customXml" ds:itemID="{16769aca-b173-42cf-9779-3ba8e91b5954}">
  <ds:schemaRefs/>
</ds:datastoreItem>
</file>

<file path=customXml/itemProps56.xml><?xml version="1.0" encoding="utf-8"?>
<ds:datastoreItem xmlns:ds="http://schemas.openxmlformats.org/officeDocument/2006/customXml" ds:itemID="{204042b6-8739-4bb2-a447-205d569ff86c}">
  <ds:schemaRefs/>
</ds:datastoreItem>
</file>

<file path=customXml/itemProps57.xml><?xml version="1.0" encoding="utf-8"?>
<ds:datastoreItem xmlns:ds="http://schemas.openxmlformats.org/officeDocument/2006/customXml" ds:itemID="{52cb8318-f434-4f2f-a083-529e2218ba0a}">
  <ds:schemaRefs/>
</ds:datastoreItem>
</file>

<file path=customXml/itemProps58.xml><?xml version="1.0" encoding="utf-8"?>
<ds:datastoreItem xmlns:ds="http://schemas.openxmlformats.org/officeDocument/2006/customXml" ds:itemID="{03d7d1fc-2833-43ee-9901-2cf84947cf0c}">
  <ds:schemaRefs/>
</ds:datastoreItem>
</file>

<file path=customXml/itemProps59.xml><?xml version="1.0" encoding="utf-8"?>
<ds:datastoreItem xmlns:ds="http://schemas.openxmlformats.org/officeDocument/2006/customXml" ds:itemID="{5088ce79-0d62-4a3d-bc9e-086b3e80adf8}">
  <ds:schemaRefs/>
</ds:datastoreItem>
</file>

<file path=customXml/itemProps6.xml><?xml version="1.0" encoding="utf-8"?>
<ds:datastoreItem xmlns:ds="http://schemas.openxmlformats.org/officeDocument/2006/customXml" ds:itemID="{d6234617-bf79-434f-8bd7-404ed7058676}">
  <ds:schemaRefs/>
</ds:datastoreItem>
</file>

<file path=customXml/itemProps60.xml><?xml version="1.0" encoding="utf-8"?>
<ds:datastoreItem xmlns:ds="http://schemas.openxmlformats.org/officeDocument/2006/customXml" ds:itemID="{c42e0980-aea8-4910-95f7-c473511269c2}">
  <ds:schemaRefs/>
</ds:datastoreItem>
</file>

<file path=customXml/itemProps61.xml><?xml version="1.0" encoding="utf-8"?>
<ds:datastoreItem xmlns:ds="http://schemas.openxmlformats.org/officeDocument/2006/customXml" ds:itemID="{a619384f-9286-46b0-9278-7d8fde7ba330}">
  <ds:schemaRefs/>
</ds:datastoreItem>
</file>

<file path=customXml/itemProps62.xml><?xml version="1.0" encoding="utf-8"?>
<ds:datastoreItem xmlns:ds="http://schemas.openxmlformats.org/officeDocument/2006/customXml" ds:itemID="{5fe5edfe-9d05-48b7-9f88-8ebaf73dfacd}">
  <ds:schemaRefs/>
</ds:datastoreItem>
</file>

<file path=customXml/itemProps7.xml><?xml version="1.0" encoding="utf-8"?>
<ds:datastoreItem xmlns:ds="http://schemas.openxmlformats.org/officeDocument/2006/customXml" ds:itemID="{1db07759-122d-44b9-a23f-7334d0d2c38c}">
  <ds:schemaRefs/>
</ds:datastoreItem>
</file>

<file path=customXml/itemProps8.xml><?xml version="1.0" encoding="utf-8"?>
<ds:datastoreItem xmlns:ds="http://schemas.openxmlformats.org/officeDocument/2006/customXml" ds:itemID="{a9fba757-9c33-4b07-95bc-5fba07d88d78}">
  <ds:schemaRefs/>
</ds:datastoreItem>
</file>

<file path=customXml/itemProps9.xml><?xml version="1.0" encoding="utf-8"?>
<ds:datastoreItem xmlns:ds="http://schemas.openxmlformats.org/officeDocument/2006/customXml" ds:itemID="{bf0dbad1-e0e6-4fd8-a393-82574fdbb6c9}">
  <ds:schemaRefs/>
</ds:datastoreItem>
</file>

<file path=docProps/app.xml><?xml version="1.0" encoding="utf-8"?>
<Properties xmlns="http://schemas.openxmlformats.org/officeDocument/2006/extended-properties" xmlns:vt="http://schemas.openxmlformats.org/officeDocument/2006/docPropsVTypes">
  <Pages>54</Pages>
  <Words>11572</Words>
  <Characters>13446</Characters>
  <TotalTime>15</TotalTime>
  <ScaleCrop>false</ScaleCrop>
  <LinksUpToDate>false</LinksUpToDate>
  <CharactersWithSpaces>13668</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2023-01-14T09:43:00Z</dcterms:created>
  <dc:creator>HC</dc:creator>
  <cp:lastModifiedBy>Audrey</cp:lastModifiedBy>
  <dcterms:modified xsi:type="dcterms:W3CDTF">2023-09-26T08:38:33Z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D4EB0F3AB90F49D08DE294F4DCEAF6C7_13</vt:lpwstr>
  </property>
</Properties>
</file>