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一、隆尧县教育局本级收支预算</w:t>
      </w:r>
      <w:r>
        <w:tab/>
      </w:r>
      <w:r>
        <w:rPr>
          <w:rFonts w:hint="eastAsia"/>
          <w:lang w:val="en-US" w:eastAsia="zh-CN"/>
        </w:rPr>
        <w:t>3</w:t>
      </w:r>
      <w:r>
        <w:rPr>
          <w:rFonts w:hint="eastAsia"/>
          <w:lang w:eastAsia="zh-CN"/>
        </w:rPr>
        <w:fldChar w:fldCharType="end"/>
      </w:r>
    </w:p>
    <w:p>
      <w:pPr>
        <w:pStyle w:val="36"/>
        <w:tabs>
          <w:tab w:val="right" w:leader="dot" w:pos="14562"/>
        </w:tabs>
        <w:rPr>
          <w:rFonts w:hint="default"/>
          <w:lang w:val="en-US"/>
        </w:rPr>
      </w:pPr>
      <w:r>
        <w:fldChar w:fldCharType="begin"/>
      </w:r>
      <w:r>
        <w:instrText xml:space="preserve"> HYPERLINK \l "_Toc_4_4_0000000020" </w:instrText>
      </w:r>
      <w:r>
        <w:fldChar w:fldCharType="separate"/>
      </w:r>
      <w:r>
        <w:t>二、河北隆尧第一中学收支预算</w:t>
      </w:r>
      <w:r>
        <w:tab/>
      </w:r>
      <w:r>
        <w:rPr>
          <w:rFonts w:hint="eastAsia"/>
          <w:lang w:val="en-US" w:eastAsia="zh-CN"/>
        </w:rPr>
        <w:t>1</w:t>
      </w:r>
      <w:r>
        <w:rPr>
          <w:rFonts w:hint="eastAsia"/>
          <w:lang w:eastAsia="zh-CN"/>
        </w:rPr>
        <w:fldChar w:fldCharType="end"/>
      </w:r>
      <w:r>
        <w:rPr>
          <w:rFonts w:hint="eastAsia"/>
          <w:lang w:val="en-US" w:eastAsia="zh-CN"/>
        </w:rPr>
        <w:t>71</w:t>
      </w:r>
    </w:p>
    <w:p>
      <w:pPr>
        <w:pStyle w:val="36"/>
        <w:tabs>
          <w:tab w:val="right" w:leader="dot" w:pos="14562"/>
        </w:tabs>
        <w:rPr>
          <w:rFonts w:hint="default"/>
          <w:lang w:val="en-US"/>
        </w:rPr>
      </w:pPr>
      <w:r>
        <w:fldChar w:fldCharType="begin"/>
      </w:r>
      <w:r>
        <w:instrText xml:space="preserve"> HYPERLINK \l "_Toc_4_4_0000000021" </w:instrText>
      </w:r>
      <w:r>
        <w:fldChar w:fldCharType="separate"/>
      </w:r>
      <w:r>
        <w:t>三、隆尧县尧山中学收支预算</w:t>
      </w:r>
      <w:r>
        <w:tab/>
      </w:r>
      <w:r>
        <w:rPr>
          <w:rFonts w:hint="eastAsia"/>
          <w:lang w:val="en-US" w:eastAsia="zh-CN"/>
        </w:rPr>
        <w:t>2</w:t>
      </w:r>
      <w:r>
        <w:rPr>
          <w:rFonts w:hint="eastAsia"/>
          <w:lang w:eastAsia="zh-CN"/>
        </w:rPr>
        <w:fldChar w:fldCharType="end"/>
      </w:r>
      <w:r>
        <w:rPr>
          <w:rFonts w:hint="eastAsia"/>
          <w:lang w:val="en-US" w:eastAsia="zh-CN"/>
        </w:rPr>
        <w:t>13</w:t>
      </w:r>
    </w:p>
    <w:p>
      <w:pPr>
        <w:pStyle w:val="36"/>
        <w:tabs>
          <w:tab w:val="right" w:leader="dot" w:pos="14562"/>
        </w:tabs>
        <w:rPr>
          <w:rFonts w:hint="default"/>
          <w:lang w:val="en-US"/>
        </w:rPr>
      </w:pPr>
      <w:r>
        <w:fldChar w:fldCharType="begin"/>
      </w:r>
      <w:r>
        <w:instrText xml:space="preserve"> HYPERLINK \l "_Toc_4_4_0000000022" </w:instrText>
      </w:r>
      <w:r>
        <w:fldChar w:fldCharType="separate"/>
      </w:r>
      <w:r>
        <w:t>四、隆尧县尹村中学收支预算</w:t>
      </w:r>
      <w:r>
        <w:tab/>
      </w:r>
      <w:r>
        <w:rPr>
          <w:rFonts w:hint="eastAsia"/>
          <w:lang w:val="en-US" w:eastAsia="zh-CN"/>
        </w:rPr>
        <w:t>2</w:t>
      </w:r>
      <w:r>
        <w:rPr>
          <w:rFonts w:hint="eastAsia"/>
          <w:lang w:eastAsia="zh-CN"/>
        </w:rPr>
        <w:fldChar w:fldCharType="end"/>
      </w:r>
      <w:r>
        <w:rPr>
          <w:rFonts w:hint="eastAsia"/>
          <w:lang w:val="en-US" w:eastAsia="zh-CN"/>
        </w:rPr>
        <w:t>36</w:t>
      </w:r>
    </w:p>
    <w:p>
      <w:pPr>
        <w:pStyle w:val="36"/>
        <w:tabs>
          <w:tab w:val="right" w:leader="dot" w:pos="14562"/>
        </w:tabs>
        <w:rPr>
          <w:rFonts w:hint="default"/>
          <w:lang w:val="en-US"/>
        </w:rPr>
      </w:pPr>
      <w:r>
        <w:fldChar w:fldCharType="begin"/>
      </w:r>
      <w:r>
        <w:instrText xml:space="preserve"> HYPERLINK \l "_Toc_4_4_0000000023" </w:instrText>
      </w:r>
      <w:r>
        <w:fldChar w:fldCharType="separate"/>
      </w:r>
      <w:r>
        <w:t>五、隆尧县东良中学收支预算</w:t>
      </w:r>
      <w:r>
        <w:tab/>
      </w:r>
      <w:r>
        <w:rPr>
          <w:rFonts w:hint="eastAsia"/>
          <w:lang w:val="en-US" w:eastAsia="zh-CN"/>
        </w:rPr>
        <w:t>2</w:t>
      </w:r>
      <w:r>
        <w:rPr>
          <w:rFonts w:hint="eastAsia"/>
          <w:lang w:eastAsia="zh-CN"/>
        </w:rPr>
        <w:fldChar w:fldCharType="end"/>
      </w:r>
      <w:r>
        <w:rPr>
          <w:rFonts w:hint="eastAsia"/>
          <w:lang w:val="en-US" w:eastAsia="zh-CN"/>
        </w:rPr>
        <w:t>58</w:t>
      </w:r>
    </w:p>
    <w:p>
      <w:pPr>
        <w:pStyle w:val="36"/>
        <w:tabs>
          <w:tab w:val="right" w:leader="dot" w:pos="14562"/>
        </w:tabs>
        <w:rPr>
          <w:rFonts w:hint="default"/>
          <w:lang w:val="en-US"/>
        </w:rPr>
      </w:pPr>
      <w:r>
        <w:fldChar w:fldCharType="begin"/>
      </w:r>
      <w:r>
        <w:instrText xml:space="preserve"> HYPERLINK \l "_Toc_4_4_0000000024" </w:instrText>
      </w:r>
      <w:r>
        <w:fldChar w:fldCharType="separate"/>
      </w:r>
      <w:r>
        <w:t>六、隆尧县魏家庄中学收支预算</w:t>
      </w:r>
      <w:r>
        <w:tab/>
      </w:r>
      <w:r>
        <w:rPr>
          <w:rFonts w:hint="eastAsia"/>
          <w:lang w:val="en-US" w:eastAsia="zh-CN"/>
        </w:rPr>
        <w:t>2</w:t>
      </w:r>
      <w:r>
        <w:rPr>
          <w:rFonts w:hint="eastAsia"/>
          <w:lang w:eastAsia="zh-CN"/>
        </w:rPr>
        <w:fldChar w:fldCharType="end"/>
      </w:r>
      <w:r>
        <w:rPr>
          <w:rFonts w:hint="eastAsia"/>
          <w:lang w:val="en-US" w:eastAsia="zh-CN"/>
        </w:rPr>
        <w:t>78</w:t>
      </w:r>
    </w:p>
    <w:p>
      <w:pPr>
        <w:pStyle w:val="36"/>
        <w:tabs>
          <w:tab w:val="right" w:leader="dot" w:pos="14562"/>
        </w:tabs>
        <w:rPr>
          <w:rFonts w:hint="default"/>
          <w:lang w:val="en-US" w:eastAsia="zh-CN"/>
        </w:rPr>
      </w:pPr>
      <w:r>
        <w:fldChar w:fldCharType="begin"/>
      </w:r>
      <w:r>
        <w:instrText xml:space="preserve"> HYPERLINK \l "_Toc_4_4_0000000025" </w:instrText>
      </w:r>
      <w:r>
        <w:fldChar w:fldCharType="separate"/>
      </w:r>
      <w:r>
        <w:t>七、隆尧县牛家桥中学收支预算</w:t>
      </w:r>
      <w:r>
        <w:tab/>
      </w:r>
      <w:r>
        <w:rPr>
          <w:rFonts w:hint="eastAsia"/>
          <w:lang w:val="en-US" w:eastAsia="zh-CN"/>
        </w:rPr>
        <w:t>3</w:t>
      </w:r>
      <w:r>
        <w:rPr>
          <w:rFonts w:hint="eastAsia"/>
          <w:lang w:eastAsia="zh-CN"/>
        </w:rPr>
        <w:fldChar w:fldCharType="end"/>
      </w:r>
      <w:r>
        <w:rPr>
          <w:rFonts w:hint="eastAsia"/>
          <w:lang w:val="en-US" w:eastAsia="zh-CN"/>
        </w:rPr>
        <w:t>00</w:t>
      </w:r>
    </w:p>
    <w:p>
      <w:pPr>
        <w:pStyle w:val="36"/>
        <w:tabs>
          <w:tab w:val="right" w:leader="dot" w:pos="14562"/>
        </w:tabs>
        <w:rPr>
          <w:rFonts w:hint="default"/>
          <w:lang w:val="en-US"/>
        </w:rPr>
      </w:pPr>
      <w:r>
        <w:fldChar w:fldCharType="begin"/>
      </w:r>
      <w:r>
        <w:instrText xml:space="preserve"> HYPERLINK \l "_Toc_4_4_0000000026" </w:instrText>
      </w:r>
      <w:r>
        <w:fldChar w:fldCharType="separate"/>
      </w:r>
      <w:r>
        <w:t>八、河北省隆尧县滏阳中学收支预算</w:t>
      </w:r>
      <w:r>
        <w:tab/>
      </w:r>
      <w:r>
        <w:rPr>
          <w:rFonts w:hint="eastAsia"/>
          <w:lang w:val="en-US" w:eastAsia="zh-CN"/>
        </w:rPr>
        <w:t>3</w:t>
      </w:r>
      <w:r>
        <w:rPr>
          <w:rFonts w:hint="eastAsia"/>
          <w:lang w:eastAsia="zh-CN"/>
        </w:rPr>
        <w:fldChar w:fldCharType="end"/>
      </w:r>
      <w:r>
        <w:rPr>
          <w:rFonts w:hint="eastAsia"/>
          <w:lang w:val="en-US" w:eastAsia="zh-CN"/>
        </w:rPr>
        <w:t>21</w:t>
      </w:r>
    </w:p>
    <w:p>
      <w:pPr>
        <w:pStyle w:val="36"/>
        <w:tabs>
          <w:tab w:val="right" w:leader="dot" w:pos="14562"/>
        </w:tabs>
        <w:rPr>
          <w:rFonts w:hint="default"/>
          <w:lang w:val="en-US"/>
        </w:rPr>
      </w:pPr>
      <w:r>
        <w:fldChar w:fldCharType="begin"/>
      </w:r>
      <w:r>
        <w:instrText xml:space="preserve"> HYPERLINK \l "_Toc_4_4_0000000027" </w:instrText>
      </w:r>
      <w:r>
        <w:fldChar w:fldCharType="separate"/>
      </w:r>
      <w:r>
        <w:t>九、隆尧县固城中学收支预算</w:t>
      </w:r>
      <w:r>
        <w:tab/>
      </w:r>
      <w:r>
        <w:rPr>
          <w:rFonts w:hint="eastAsia"/>
          <w:lang w:val="en-US" w:eastAsia="zh-CN"/>
        </w:rPr>
        <w:t>3</w:t>
      </w:r>
      <w:r>
        <w:rPr>
          <w:rFonts w:hint="eastAsia"/>
          <w:lang w:eastAsia="zh-CN"/>
        </w:rPr>
        <w:fldChar w:fldCharType="end"/>
      </w:r>
      <w:r>
        <w:rPr>
          <w:rFonts w:hint="eastAsia"/>
          <w:lang w:val="en-US" w:eastAsia="zh-CN"/>
        </w:rPr>
        <w:t>43</w:t>
      </w:r>
    </w:p>
    <w:p>
      <w:pPr>
        <w:pStyle w:val="36"/>
        <w:tabs>
          <w:tab w:val="right" w:leader="dot" w:pos="14562"/>
        </w:tabs>
        <w:rPr>
          <w:rFonts w:hint="default"/>
          <w:lang w:val="en-US"/>
        </w:rPr>
      </w:pPr>
      <w:r>
        <w:fldChar w:fldCharType="begin"/>
      </w:r>
      <w:r>
        <w:instrText xml:space="preserve"> HYPERLINK \l "_Toc_4_4_0000000028" </w:instrText>
      </w:r>
      <w:r>
        <w:fldChar w:fldCharType="separate"/>
      </w:r>
      <w:r>
        <w:t>十、河北省隆尧县实验中学收支预算</w:t>
      </w:r>
      <w:r>
        <w:tab/>
      </w:r>
      <w:r>
        <w:rPr>
          <w:rFonts w:hint="eastAsia"/>
          <w:lang w:val="en-US" w:eastAsia="zh-CN"/>
        </w:rPr>
        <w:t>3</w:t>
      </w:r>
      <w:r>
        <w:rPr>
          <w:rFonts w:hint="eastAsia"/>
          <w:lang w:eastAsia="zh-CN"/>
        </w:rPr>
        <w:fldChar w:fldCharType="end"/>
      </w:r>
      <w:r>
        <w:rPr>
          <w:rFonts w:hint="eastAsia"/>
          <w:lang w:val="en-US" w:eastAsia="zh-CN"/>
        </w:rPr>
        <w:t>69</w:t>
      </w:r>
    </w:p>
    <w:p>
      <w:pPr>
        <w:pStyle w:val="36"/>
        <w:tabs>
          <w:tab w:val="right" w:leader="dot" w:pos="14562"/>
        </w:tabs>
        <w:rPr>
          <w:rFonts w:hint="default"/>
          <w:lang w:val="en-US"/>
        </w:rPr>
      </w:pPr>
      <w:r>
        <w:fldChar w:fldCharType="begin"/>
      </w:r>
      <w:r>
        <w:instrText xml:space="preserve"> HYPERLINK \l "_Toc_4_4_0000000029" </w:instrText>
      </w:r>
      <w:r>
        <w:fldChar w:fldCharType="separate"/>
      </w:r>
      <w:r>
        <w:t>十一、隆尧县特殊教育学校收支预算</w:t>
      </w:r>
      <w:r>
        <w:tab/>
      </w:r>
      <w:r>
        <w:rPr>
          <w:rFonts w:hint="eastAsia"/>
          <w:lang w:val="en-US" w:eastAsia="zh-CN"/>
        </w:rPr>
        <w:t>3</w:t>
      </w:r>
      <w:r>
        <w:rPr>
          <w:rFonts w:hint="eastAsia"/>
          <w:lang w:eastAsia="zh-CN"/>
        </w:rPr>
        <w:fldChar w:fldCharType="end"/>
      </w:r>
      <w:r>
        <w:rPr>
          <w:rFonts w:hint="eastAsia"/>
          <w:lang w:val="en-US" w:eastAsia="zh-CN"/>
        </w:rPr>
        <w:t>91</w:t>
      </w:r>
    </w:p>
    <w:p>
      <w:pPr>
        <w:pStyle w:val="36"/>
        <w:tabs>
          <w:tab w:val="right" w:leader="dot" w:pos="14562"/>
        </w:tabs>
        <w:rPr>
          <w:rFonts w:hint="default"/>
          <w:lang w:val="en-US"/>
        </w:rPr>
      </w:pPr>
      <w:r>
        <w:fldChar w:fldCharType="begin"/>
      </w:r>
      <w:r>
        <w:instrText xml:space="preserve"> HYPERLINK \l "_Toc_4_4_0000000030" </w:instrText>
      </w:r>
      <w:r>
        <w:fldChar w:fldCharType="separate"/>
      </w:r>
      <w:r>
        <w:t>十二、隆尧县实验小学收支预算</w:t>
      </w:r>
      <w:r>
        <w:tab/>
      </w:r>
      <w:r>
        <w:rPr>
          <w:rFonts w:hint="eastAsia"/>
          <w:lang w:val="en-US" w:eastAsia="zh-CN"/>
        </w:rPr>
        <w:t>4</w:t>
      </w:r>
      <w:r>
        <w:rPr>
          <w:rFonts w:hint="eastAsia"/>
          <w:lang w:eastAsia="zh-CN"/>
        </w:rPr>
        <w:fldChar w:fldCharType="end"/>
      </w:r>
      <w:r>
        <w:rPr>
          <w:rFonts w:hint="eastAsia"/>
          <w:lang w:val="en-US" w:eastAsia="zh-CN"/>
        </w:rPr>
        <w:t>15</w:t>
      </w:r>
    </w:p>
    <w:p>
      <w:pPr>
        <w:pStyle w:val="36"/>
        <w:tabs>
          <w:tab w:val="right" w:leader="dot" w:pos="14562"/>
        </w:tabs>
        <w:rPr>
          <w:rFonts w:hint="default"/>
          <w:lang w:val="en-US"/>
        </w:rPr>
      </w:pPr>
      <w:r>
        <w:fldChar w:fldCharType="begin"/>
      </w:r>
      <w:r>
        <w:instrText xml:space="preserve"> HYPERLINK \l "_Toc_4_4_0000000032" </w:instrText>
      </w:r>
      <w:r>
        <w:fldChar w:fldCharType="separate"/>
      </w:r>
      <w:r>
        <w:t>十</w:t>
      </w:r>
      <w:r>
        <w:rPr>
          <w:rFonts w:hint="eastAsia"/>
          <w:lang w:val="en-US" w:eastAsia="zh-CN"/>
        </w:rPr>
        <w:t>三</w:t>
      </w:r>
      <w:r>
        <w:t>、隆尧县职业技术教育中心收支预算</w:t>
      </w:r>
      <w:r>
        <w:tab/>
      </w:r>
      <w:r>
        <w:rPr>
          <w:rFonts w:hint="eastAsia"/>
          <w:lang w:val="en-US" w:eastAsia="zh-CN"/>
        </w:rPr>
        <w:t>4</w:t>
      </w:r>
      <w:r>
        <w:rPr>
          <w:rFonts w:hint="eastAsia"/>
          <w:lang w:eastAsia="zh-CN"/>
        </w:rPr>
        <w:fldChar w:fldCharType="end"/>
      </w:r>
      <w:r>
        <w:rPr>
          <w:rFonts w:hint="eastAsia"/>
          <w:lang w:val="en-US" w:eastAsia="zh-CN"/>
        </w:rPr>
        <w:t>39</w:t>
      </w:r>
    </w:p>
    <w:p>
      <w:pPr>
        <w:pStyle w:val="36"/>
        <w:tabs>
          <w:tab w:val="right" w:leader="dot" w:pos="14562"/>
        </w:tabs>
        <w:rPr>
          <w:rFonts w:hint="default"/>
          <w:lang w:val="en-US"/>
        </w:rPr>
      </w:pPr>
      <w:r>
        <w:fldChar w:fldCharType="begin"/>
      </w:r>
      <w:r>
        <w:instrText xml:space="preserve"> HYPERLINK \l "_Toc_4_4_0000000033" </w:instrText>
      </w:r>
      <w:r>
        <w:fldChar w:fldCharType="separate"/>
      </w:r>
      <w:r>
        <w:t>十</w:t>
      </w:r>
      <w:r>
        <w:rPr>
          <w:rFonts w:hint="eastAsia"/>
          <w:lang w:val="en-US" w:eastAsia="zh-CN"/>
        </w:rPr>
        <w:t>四</w:t>
      </w:r>
      <w:r>
        <w:t>、隆尧县城关校区收支预算</w:t>
      </w:r>
      <w:r>
        <w:tab/>
      </w:r>
      <w:r>
        <w:rPr>
          <w:rFonts w:hint="eastAsia"/>
          <w:lang w:val="en-US" w:eastAsia="zh-CN"/>
        </w:rPr>
        <w:t>4</w:t>
      </w:r>
      <w:r>
        <w:rPr>
          <w:rFonts w:hint="eastAsia"/>
          <w:lang w:eastAsia="zh-CN"/>
        </w:rPr>
        <w:fldChar w:fldCharType="end"/>
      </w:r>
      <w:r>
        <w:rPr>
          <w:rFonts w:hint="eastAsia"/>
          <w:lang w:val="en-US" w:eastAsia="zh-CN"/>
        </w:rPr>
        <w:t>88</w:t>
      </w:r>
    </w:p>
    <w:p>
      <w:pPr>
        <w:pStyle w:val="36"/>
        <w:tabs>
          <w:tab w:val="right" w:leader="dot" w:pos="14562"/>
        </w:tabs>
        <w:rPr>
          <w:rFonts w:hint="default"/>
          <w:lang w:val="en-US"/>
        </w:rPr>
      </w:pPr>
      <w:r>
        <w:fldChar w:fldCharType="begin"/>
      </w:r>
      <w:r>
        <w:instrText xml:space="preserve"> HYPERLINK \l "_Toc_4_4_0000000034" </w:instrText>
      </w:r>
      <w:r>
        <w:fldChar w:fldCharType="separate"/>
      </w:r>
      <w:r>
        <w:t>十</w:t>
      </w:r>
      <w:r>
        <w:rPr>
          <w:rFonts w:hint="eastAsia"/>
          <w:lang w:val="en-US" w:eastAsia="zh-CN"/>
        </w:rPr>
        <w:t>五</w:t>
      </w:r>
      <w:r>
        <w:t>、隆尧县魏庄校区收支预算</w:t>
      </w:r>
      <w:r>
        <w:tab/>
      </w:r>
      <w:r>
        <w:rPr>
          <w:rFonts w:hint="eastAsia"/>
          <w:lang w:val="en-US" w:eastAsia="zh-CN"/>
        </w:rPr>
        <w:t>5</w:t>
      </w:r>
      <w:r>
        <w:rPr>
          <w:rFonts w:hint="eastAsia"/>
          <w:lang w:eastAsia="zh-CN"/>
        </w:rPr>
        <w:fldChar w:fldCharType="end"/>
      </w:r>
      <w:r>
        <w:rPr>
          <w:rFonts w:hint="eastAsia"/>
          <w:lang w:val="en-US" w:eastAsia="zh-CN"/>
        </w:rPr>
        <w:t>34</w:t>
      </w:r>
    </w:p>
    <w:p>
      <w:pPr>
        <w:pStyle w:val="36"/>
        <w:tabs>
          <w:tab w:val="right" w:leader="dot" w:pos="14562"/>
        </w:tabs>
        <w:rPr>
          <w:rFonts w:hint="default"/>
          <w:lang w:val="en-US"/>
        </w:rPr>
      </w:pPr>
      <w:r>
        <w:fldChar w:fldCharType="begin"/>
      </w:r>
      <w:r>
        <w:instrText xml:space="preserve"> HYPERLINK \l "_Toc_4_4_0000000035" </w:instrText>
      </w:r>
      <w:r>
        <w:fldChar w:fldCharType="separate"/>
      </w:r>
      <w:r>
        <w:t>十</w:t>
      </w:r>
      <w:r>
        <w:rPr>
          <w:rFonts w:hint="eastAsia"/>
          <w:lang w:val="en-US" w:eastAsia="zh-CN"/>
        </w:rPr>
        <w:t>六</w:t>
      </w:r>
      <w:r>
        <w:t>、隆尧县北楼校区收支预算</w:t>
      </w:r>
      <w:r>
        <w:tab/>
      </w:r>
      <w:r>
        <w:rPr>
          <w:rFonts w:hint="eastAsia"/>
          <w:lang w:val="en-US" w:eastAsia="zh-CN"/>
        </w:rPr>
        <w:t>5</w:t>
      </w:r>
      <w:r>
        <w:rPr>
          <w:rFonts w:hint="eastAsia"/>
          <w:lang w:eastAsia="zh-CN"/>
        </w:rPr>
        <w:fldChar w:fldCharType="end"/>
      </w:r>
      <w:r>
        <w:rPr>
          <w:rFonts w:hint="eastAsia"/>
          <w:lang w:val="en-US" w:eastAsia="zh-CN"/>
        </w:rPr>
        <w:t>65</w:t>
      </w:r>
    </w:p>
    <w:p>
      <w:pPr>
        <w:pStyle w:val="36"/>
        <w:tabs>
          <w:tab w:val="right" w:leader="dot" w:pos="14562"/>
        </w:tabs>
        <w:rPr>
          <w:rFonts w:hint="default"/>
          <w:lang w:val="en-US"/>
        </w:rPr>
      </w:pPr>
      <w:r>
        <w:fldChar w:fldCharType="begin"/>
      </w:r>
      <w:r>
        <w:instrText xml:space="preserve"> HYPERLINK \l "_Toc_4_4_0000000036" </w:instrText>
      </w:r>
      <w:r>
        <w:fldChar w:fldCharType="separate"/>
      </w:r>
      <w:r>
        <w:t>十</w:t>
      </w:r>
      <w:r>
        <w:rPr>
          <w:rFonts w:hint="eastAsia"/>
          <w:lang w:val="en-US" w:eastAsia="zh-CN"/>
        </w:rPr>
        <w:t>七</w:t>
      </w:r>
      <w:r>
        <w:t>、隆尧县东良校区收支预算</w:t>
      </w:r>
      <w:r>
        <w:tab/>
      </w:r>
      <w:r>
        <w:rPr>
          <w:rFonts w:hint="eastAsia"/>
          <w:lang w:val="en-US" w:eastAsia="zh-CN"/>
        </w:rPr>
        <w:t>6</w:t>
      </w:r>
      <w:r>
        <w:rPr>
          <w:rFonts w:hint="eastAsia"/>
          <w:lang w:eastAsia="zh-CN"/>
        </w:rPr>
        <w:fldChar w:fldCharType="end"/>
      </w:r>
      <w:r>
        <w:rPr>
          <w:rFonts w:hint="eastAsia"/>
          <w:lang w:val="en-US" w:eastAsia="zh-CN"/>
        </w:rPr>
        <w:t>06</w:t>
      </w:r>
    </w:p>
    <w:p>
      <w:pPr>
        <w:pStyle w:val="36"/>
        <w:tabs>
          <w:tab w:val="right" w:leader="dot" w:pos="14562"/>
        </w:tabs>
        <w:rPr>
          <w:rFonts w:hint="default"/>
          <w:lang w:val="en-US"/>
        </w:rPr>
      </w:pPr>
      <w:r>
        <w:fldChar w:fldCharType="begin"/>
      </w:r>
      <w:r>
        <w:instrText xml:space="preserve"> HYPERLINK \l "_Toc_4_4_0000000037" </w:instrText>
      </w:r>
      <w:r>
        <w:fldChar w:fldCharType="separate"/>
      </w:r>
      <w:r>
        <w:t>十</w:t>
      </w:r>
      <w:r>
        <w:rPr>
          <w:rFonts w:hint="eastAsia"/>
          <w:lang w:val="en-US" w:eastAsia="zh-CN"/>
        </w:rPr>
        <w:t>八</w:t>
      </w:r>
      <w:r>
        <w:t>、隆尧县双碑校区收支预算</w:t>
      </w:r>
      <w:r>
        <w:tab/>
      </w:r>
      <w:r>
        <w:rPr>
          <w:rFonts w:hint="eastAsia"/>
          <w:lang w:val="en-US" w:eastAsia="zh-CN"/>
        </w:rPr>
        <w:t>6</w:t>
      </w:r>
      <w:r>
        <w:rPr>
          <w:rFonts w:hint="eastAsia"/>
          <w:lang w:eastAsia="zh-CN"/>
        </w:rPr>
        <w:fldChar w:fldCharType="end"/>
      </w:r>
      <w:r>
        <w:rPr>
          <w:rFonts w:hint="eastAsia"/>
          <w:lang w:val="en-US" w:eastAsia="zh-CN"/>
        </w:rPr>
        <w:t>56</w:t>
      </w:r>
    </w:p>
    <w:p>
      <w:pPr>
        <w:pStyle w:val="36"/>
        <w:tabs>
          <w:tab w:val="right" w:leader="dot" w:pos="14562"/>
        </w:tabs>
        <w:rPr>
          <w:rFonts w:hint="default"/>
          <w:lang w:val="en-US"/>
        </w:rPr>
      </w:pPr>
      <w:r>
        <w:fldChar w:fldCharType="begin"/>
      </w:r>
      <w:r>
        <w:instrText xml:space="preserve"> HYPERLINK \l "_Toc_4_4_0000000038" </w:instrText>
      </w:r>
      <w:r>
        <w:fldChar w:fldCharType="separate"/>
      </w:r>
      <w:r>
        <w:rPr>
          <w:rFonts w:hint="eastAsia"/>
          <w:lang w:val="en-US" w:eastAsia="zh-CN"/>
        </w:rPr>
        <w:t>十九</w:t>
      </w:r>
      <w:r>
        <w:t>、隆尧县山口校区收支预算</w:t>
      </w:r>
      <w:r>
        <w:tab/>
      </w:r>
      <w:r>
        <w:rPr>
          <w:rFonts w:hint="eastAsia"/>
          <w:lang w:val="en-US" w:eastAsia="zh-CN"/>
        </w:rPr>
        <w:t>7</w:t>
      </w:r>
      <w:r>
        <w:rPr>
          <w:rFonts w:hint="eastAsia"/>
          <w:lang w:eastAsia="zh-CN"/>
        </w:rPr>
        <w:fldChar w:fldCharType="end"/>
      </w:r>
      <w:r>
        <w:rPr>
          <w:rFonts w:hint="eastAsia"/>
          <w:lang w:val="en-US" w:eastAsia="zh-CN"/>
        </w:rPr>
        <w:t>05</w:t>
      </w:r>
    </w:p>
    <w:p>
      <w:pPr>
        <w:pStyle w:val="36"/>
        <w:tabs>
          <w:tab w:val="right" w:leader="dot" w:pos="14562"/>
        </w:tabs>
        <w:rPr>
          <w:rFonts w:hint="default"/>
          <w:lang w:val="en-US"/>
        </w:rPr>
      </w:pPr>
      <w:r>
        <w:fldChar w:fldCharType="begin"/>
      </w:r>
      <w:r>
        <w:instrText xml:space="preserve"> HYPERLINK \l "_Toc_4_4_0000000039" </w:instrText>
      </w:r>
      <w:r>
        <w:fldChar w:fldCharType="separate"/>
      </w:r>
      <w:r>
        <w:rPr>
          <w:rFonts w:hint="eastAsia"/>
          <w:lang w:val="en-US" w:eastAsia="zh-CN"/>
        </w:rPr>
        <w:t>二十</w:t>
      </w:r>
      <w:r>
        <w:t>、隆尧县尹村校区收支预算</w:t>
      </w:r>
      <w:r>
        <w:tab/>
      </w:r>
      <w:r>
        <w:rPr>
          <w:rFonts w:hint="eastAsia"/>
          <w:lang w:val="en-US" w:eastAsia="zh-CN"/>
        </w:rPr>
        <w:t>7</w:t>
      </w:r>
      <w:r>
        <w:rPr>
          <w:rFonts w:hint="eastAsia"/>
          <w:lang w:eastAsia="zh-CN"/>
        </w:rPr>
        <w:fldChar w:fldCharType="end"/>
      </w:r>
      <w:r>
        <w:rPr>
          <w:rFonts w:hint="eastAsia"/>
          <w:lang w:val="en-US" w:eastAsia="zh-CN"/>
        </w:rPr>
        <w:t>46</w:t>
      </w:r>
    </w:p>
    <w:p>
      <w:pPr>
        <w:pStyle w:val="36"/>
        <w:tabs>
          <w:tab w:val="right" w:leader="dot" w:pos="14562"/>
        </w:tabs>
        <w:rPr>
          <w:rFonts w:hint="default"/>
          <w:lang w:val="en-US"/>
        </w:rPr>
      </w:pPr>
      <w:r>
        <w:fldChar w:fldCharType="begin"/>
      </w:r>
      <w:r>
        <w:instrText xml:space="preserve"> HYPERLINK \l "_Toc_4_4_0000000040" </w:instrText>
      </w:r>
      <w:r>
        <w:fldChar w:fldCharType="separate"/>
      </w:r>
      <w:r>
        <w:t>二十</w:t>
      </w:r>
      <w:r>
        <w:rPr>
          <w:rFonts w:hint="eastAsia"/>
          <w:lang w:val="en-US" w:eastAsia="zh-CN"/>
        </w:rPr>
        <w:t>一</w:t>
      </w:r>
      <w:r>
        <w:t>、隆尧县固城校区收支预算</w:t>
      </w:r>
      <w:r>
        <w:tab/>
      </w:r>
      <w:r>
        <w:rPr>
          <w:rFonts w:hint="eastAsia"/>
          <w:lang w:val="en-US" w:eastAsia="zh-CN"/>
        </w:rPr>
        <w:t>7</w:t>
      </w:r>
      <w:r>
        <w:rPr>
          <w:rFonts w:hint="eastAsia"/>
          <w:lang w:eastAsia="zh-CN"/>
        </w:rPr>
        <w:fldChar w:fldCharType="end"/>
      </w:r>
      <w:r>
        <w:rPr>
          <w:rFonts w:hint="eastAsia"/>
          <w:lang w:val="en-US" w:eastAsia="zh-CN"/>
        </w:rPr>
        <w:t>93</w:t>
      </w:r>
    </w:p>
    <w:p>
      <w:pPr>
        <w:pStyle w:val="36"/>
        <w:tabs>
          <w:tab w:val="right" w:leader="dot" w:pos="14562"/>
        </w:tabs>
        <w:rPr>
          <w:rFonts w:hint="default"/>
          <w:lang w:val="en-US"/>
        </w:rPr>
      </w:pPr>
      <w:r>
        <w:fldChar w:fldCharType="begin"/>
      </w:r>
      <w:r>
        <w:instrText xml:space="preserve"> HYPERLINK \l "_Toc_4_4_0000000041" </w:instrText>
      </w:r>
      <w:r>
        <w:fldChar w:fldCharType="separate"/>
      </w:r>
      <w:r>
        <w:t>二十</w:t>
      </w:r>
      <w:r>
        <w:rPr>
          <w:rFonts w:hint="eastAsia"/>
          <w:lang w:val="en-US" w:eastAsia="zh-CN"/>
        </w:rPr>
        <w:t>二</w:t>
      </w:r>
      <w:r>
        <w:t>、隆尧县大张家庄校区收支预算</w:t>
      </w:r>
      <w:r>
        <w:tab/>
      </w:r>
      <w:r>
        <w:rPr>
          <w:rFonts w:hint="eastAsia"/>
          <w:lang w:val="en-US" w:eastAsia="zh-CN"/>
        </w:rPr>
        <w:t>8</w:t>
      </w:r>
      <w:r>
        <w:rPr>
          <w:rFonts w:hint="eastAsia"/>
          <w:lang w:eastAsia="zh-CN"/>
        </w:rPr>
        <w:fldChar w:fldCharType="end"/>
      </w:r>
      <w:r>
        <w:rPr>
          <w:rFonts w:hint="eastAsia"/>
          <w:lang w:val="en-US" w:eastAsia="zh-CN"/>
        </w:rPr>
        <w:t>37</w:t>
      </w:r>
    </w:p>
    <w:p>
      <w:pPr>
        <w:pStyle w:val="36"/>
        <w:tabs>
          <w:tab w:val="right" w:leader="dot" w:pos="14562"/>
        </w:tabs>
        <w:rPr>
          <w:rFonts w:hint="default"/>
          <w:lang w:val="en-US"/>
        </w:rPr>
      </w:pPr>
      <w:r>
        <w:fldChar w:fldCharType="begin"/>
      </w:r>
      <w:r>
        <w:instrText xml:space="preserve"> HYPERLINK \l "_Toc_4_4_0000000042" </w:instrText>
      </w:r>
      <w:r>
        <w:fldChar w:fldCharType="separate"/>
      </w:r>
      <w:r>
        <w:t>二十</w:t>
      </w:r>
      <w:r>
        <w:rPr>
          <w:rFonts w:hint="eastAsia"/>
          <w:lang w:val="en-US" w:eastAsia="zh-CN"/>
        </w:rPr>
        <w:t>三</w:t>
      </w:r>
      <w:r>
        <w:t>、隆尧县千户营校区收支预算</w:t>
      </w:r>
      <w:r>
        <w:tab/>
      </w:r>
      <w:r>
        <w:rPr>
          <w:rFonts w:hint="eastAsia"/>
          <w:lang w:val="en-US" w:eastAsia="zh-CN"/>
        </w:rPr>
        <w:t>8</w:t>
      </w:r>
      <w:r>
        <w:rPr>
          <w:rFonts w:hint="eastAsia"/>
          <w:lang w:eastAsia="zh-CN"/>
        </w:rPr>
        <w:fldChar w:fldCharType="end"/>
      </w:r>
      <w:r>
        <w:rPr>
          <w:rFonts w:hint="eastAsia"/>
          <w:lang w:val="en-US" w:eastAsia="zh-CN"/>
        </w:rPr>
        <w:t>71</w:t>
      </w:r>
    </w:p>
    <w:p>
      <w:pPr>
        <w:pStyle w:val="36"/>
        <w:tabs>
          <w:tab w:val="right" w:leader="dot" w:pos="14562"/>
        </w:tabs>
        <w:rPr>
          <w:rFonts w:hint="default"/>
          <w:lang w:val="en-US"/>
        </w:rPr>
      </w:pPr>
      <w:r>
        <w:fldChar w:fldCharType="begin"/>
      </w:r>
      <w:r>
        <w:instrText xml:space="preserve"> HYPERLINK \l "_Toc_4_4_0000000043" </w:instrText>
      </w:r>
      <w:r>
        <w:fldChar w:fldCharType="separate"/>
      </w:r>
      <w:r>
        <w:t>二十</w:t>
      </w:r>
      <w:r>
        <w:rPr>
          <w:rFonts w:hint="eastAsia"/>
          <w:lang w:val="en-US" w:eastAsia="zh-CN"/>
        </w:rPr>
        <w:t>四</w:t>
      </w:r>
      <w:r>
        <w:t>、隆尧县牛家桥校区收支预算</w:t>
      </w:r>
      <w:r>
        <w:tab/>
      </w:r>
      <w:r>
        <w:rPr>
          <w:rFonts w:hint="eastAsia"/>
          <w:lang w:eastAsia="zh-CN"/>
        </w:rPr>
        <w:t>9</w:t>
      </w:r>
      <w:r>
        <w:rPr>
          <w:rFonts w:hint="eastAsia"/>
          <w:lang w:val="en-US" w:eastAsia="zh-CN"/>
        </w:rPr>
        <w:t>1</w:t>
      </w:r>
      <w:r>
        <w:rPr>
          <w:rFonts w:hint="eastAsia"/>
          <w:lang w:eastAsia="zh-CN"/>
        </w:rPr>
        <w:fldChar w:fldCharType="end"/>
      </w:r>
      <w:r>
        <w:rPr>
          <w:rFonts w:hint="eastAsia"/>
          <w:lang w:val="en-US" w:eastAsia="zh-CN"/>
        </w:rPr>
        <w:t>1</w:t>
      </w:r>
    </w:p>
    <w:p>
      <w:pPr>
        <w:pStyle w:val="36"/>
        <w:tabs>
          <w:tab w:val="right" w:leader="dot" w:pos="14562"/>
        </w:tabs>
        <w:rPr>
          <w:rFonts w:hint="default"/>
          <w:lang w:val="en-US"/>
        </w:rPr>
      </w:pPr>
      <w:r>
        <w:fldChar w:fldCharType="begin"/>
      </w:r>
      <w:r>
        <w:instrText xml:space="preserve"> HYPERLINK \l "_Toc_4_4_0000000044" </w:instrText>
      </w:r>
      <w:r>
        <w:fldChar w:fldCharType="separate"/>
      </w:r>
      <w:r>
        <w:t>二十</w:t>
      </w:r>
      <w:r>
        <w:rPr>
          <w:rFonts w:hint="eastAsia"/>
          <w:lang w:val="en-US" w:eastAsia="zh-CN"/>
        </w:rPr>
        <w:t>五</w:t>
      </w:r>
      <w:r>
        <w:t>、隆尧县莲子镇校区收支预算</w:t>
      </w:r>
      <w:r>
        <w:tab/>
      </w:r>
      <w:r>
        <w:rPr>
          <w:rFonts w:hint="eastAsia"/>
          <w:lang w:val="en-US" w:eastAsia="zh-CN"/>
        </w:rPr>
        <w:t>9</w:t>
      </w:r>
      <w:r>
        <w:rPr>
          <w:rFonts w:hint="eastAsia"/>
          <w:lang w:eastAsia="zh-CN"/>
        </w:rPr>
        <w:fldChar w:fldCharType="end"/>
      </w:r>
      <w:r>
        <w:rPr>
          <w:rFonts w:hint="eastAsia"/>
          <w:lang w:val="en-US" w:eastAsia="zh-CN"/>
        </w:rPr>
        <w:t>52</w:t>
      </w:r>
    </w:p>
    <w:p>
      <w:pPr>
        <w:pStyle w:val="36"/>
        <w:tabs>
          <w:tab w:val="right" w:leader="dot" w:pos="14562"/>
        </w:tabs>
        <w:rPr>
          <w:rFonts w:hint="default"/>
          <w:lang w:val="en-US"/>
        </w:rPr>
      </w:pPr>
      <w:r>
        <w:fldChar w:fldCharType="begin"/>
      </w:r>
      <w:r>
        <w:instrText xml:space="preserve"> HYPERLINK \l "_Toc_4_4_0000000045" </w:instrText>
      </w:r>
      <w:r>
        <w:fldChar w:fldCharType="separate"/>
      </w:r>
      <w:r>
        <w:t>二十</w:t>
      </w:r>
      <w:r>
        <w:rPr>
          <w:rFonts w:hint="eastAsia"/>
          <w:lang w:val="en-US" w:eastAsia="zh-CN"/>
        </w:rPr>
        <w:t>六</w:t>
      </w:r>
      <w:r>
        <w:t>、隆尧县教师发展中心收支预算</w:t>
      </w:r>
      <w:r>
        <w:tab/>
      </w:r>
      <w:r>
        <w:rPr>
          <w:rFonts w:hint="eastAsia"/>
          <w:lang w:val="en-US" w:eastAsia="zh-CN"/>
        </w:rPr>
        <w:t>9</w:t>
      </w:r>
      <w:r>
        <w:rPr>
          <w:rFonts w:hint="eastAsia"/>
          <w:lang w:eastAsia="zh-CN"/>
        </w:rPr>
        <w:fldChar w:fldCharType="end"/>
      </w:r>
      <w:r>
        <w:rPr>
          <w:rFonts w:hint="eastAsia"/>
          <w:lang w:val="en-US" w:eastAsia="zh-CN"/>
        </w:rPr>
        <w:t>98</w:t>
      </w:r>
    </w:p>
    <w:p>
      <w:pPr>
        <w:pStyle w:val="36"/>
        <w:tabs>
          <w:tab w:val="right" w:leader="dot" w:pos="14562"/>
        </w:tabs>
        <w:rPr>
          <w:rFonts w:hint="default"/>
          <w:lang w:val="en-US"/>
        </w:rPr>
      </w:pPr>
      <w:r>
        <w:fldChar w:fldCharType="begin"/>
      </w:r>
      <w:r>
        <w:instrText xml:space="preserve"> HYPERLINK \l "_Toc_4_4_0000000046" </w:instrText>
      </w:r>
      <w:r>
        <w:fldChar w:fldCharType="separate"/>
      </w:r>
      <w:r>
        <w:t>二十</w:t>
      </w:r>
      <w:r>
        <w:rPr>
          <w:rFonts w:hint="eastAsia"/>
          <w:lang w:val="en-US" w:eastAsia="zh-CN"/>
        </w:rPr>
        <w:t>七</w:t>
      </w:r>
      <w:r>
        <w:t>、隆尧县实验幼儿园收支预算</w:t>
      </w:r>
      <w:r>
        <w:tab/>
      </w:r>
      <w:r>
        <w:rPr>
          <w:rFonts w:hint="eastAsia"/>
          <w:lang w:eastAsia="zh-CN"/>
        </w:rPr>
        <w:t>10</w:t>
      </w:r>
      <w:r>
        <w:rPr>
          <w:rFonts w:hint="eastAsia"/>
          <w:lang w:val="en-US" w:eastAsia="zh-CN"/>
        </w:rPr>
        <w:t>1</w:t>
      </w:r>
      <w:r>
        <w:rPr>
          <w:rFonts w:hint="eastAsia"/>
          <w:lang w:eastAsia="zh-CN"/>
        </w:rPr>
        <w:fldChar w:fldCharType="end"/>
      </w:r>
      <w:r>
        <w:rPr>
          <w:rFonts w:hint="eastAsia"/>
          <w:lang w:val="en-US" w:eastAsia="zh-CN"/>
        </w:rPr>
        <w:t>9</w:t>
      </w:r>
    </w:p>
    <w:p>
      <w:pPr>
        <w:pStyle w:val="36"/>
        <w:tabs>
          <w:tab w:val="right" w:leader="dot" w:pos="14562"/>
        </w:tabs>
        <w:rPr>
          <w:rFonts w:hint="default"/>
          <w:lang w:val="en-US"/>
        </w:rPr>
      </w:pPr>
      <w:r>
        <w:fldChar w:fldCharType="begin"/>
      </w:r>
      <w:r>
        <w:instrText xml:space="preserve"> HYPERLINK \l "_Toc_4_4_0000000047" </w:instrText>
      </w:r>
      <w:r>
        <w:fldChar w:fldCharType="separate"/>
      </w:r>
      <w:r>
        <w:t>二十</w:t>
      </w:r>
      <w:r>
        <w:rPr>
          <w:rFonts w:hint="eastAsia"/>
          <w:lang w:val="en-US" w:eastAsia="zh-CN"/>
        </w:rPr>
        <w:t>八</w:t>
      </w:r>
      <w:r>
        <w:t>、隆尧县第二实验小学收支预算</w:t>
      </w:r>
      <w:r>
        <w:tab/>
      </w:r>
      <w:r>
        <w:rPr>
          <w:rFonts w:hint="eastAsia"/>
          <w:lang w:eastAsia="zh-CN"/>
        </w:rPr>
        <w:t>1</w:t>
      </w:r>
      <w:r>
        <w:rPr>
          <w:rFonts w:hint="eastAsia"/>
          <w:lang w:val="en-US" w:eastAsia="zh-CN"/>
        </w:rPr>
        <w:t>0</w:t>
      </w:r>
      <w:r>
        <w:rPr>
          <w:rFonts w:hint="eastAsia"/>
          <w:lang w:eastAsia="zh-CN"/>
        </w:rPr>
        <w:fldChar w:fldCharType="end"/>
      </w:r>
      <w:r>
        <w:rPr>
          <w:rFonts w:hint="eastAsia"/>
          <w:lang w:val="en-US" w:eastAsia="zh-CN"/>
        </w:rPr>
        <w:t>35</w:t>
      </w:r>
    </w:p>
    <w:p>
      <w:pPr>
        <w:pStyle w:val="36"/>
        <w:tabs>
          <w:tab w:val="right" w:leader="dot" w:pos="14562"/>
        </w:tabs>
        <w:rPr>
          <w:rFonts w:hint="default"/>
          <w:lang w:val="en-US"/>
        </w:rPr>
      </w:pPr>
      <w:r>
        <w:fldChar w:fldCharType="begin"/>
      </w:r>
      <w:r>
        <w:instrText xml:space="preserve"> HYPERLINK \l "_Toc_4_4_0000000048" </w:instrText>
      </w:r>
      <w:r>
        <w:fldChar w:fldCharType="separate"/>
      </w:r>
      <w:r>
        <w:rPr>
          <w:rFonts w:hint="eastAsia"/>
          <w:lang w:val="en-US" w:eastAsia="zh-CN"/>
        </w:rPr>
        <w:t>二十九</w:t>
      </w:r>
      <w:r>
        <w:t>、隆尧县北楼中学收支预算</w:t>
      </w:r>
      <w:r>
        <w:tab/>
      </w:r>
      <w:r>
        <w:rPr>
          <w:rFonts w:hint="eastAsia"/>
          <w:lang w:eastAsia="zh-CN"/>
        </w:rPr>
        <w:t>1</w:t>
      </w:r>
      <w:r>
        <w:rPr>
          <w:rFonts w:hint="eastAsia"/>
          <w:lang w:val="en-US" w:eastAsia="zh-CN"/>
        </w:rPr>
        <w:t>0</w:t>
      </w:r>
      <w:r>
        <w:rPr>
          <w:rFonts w:hint="eastAsia"/>
          <w:lang w:eastAsia="zh-CN"/>
        </w:rPr>
        <w:fldChar w:fldCharType="end"/>
      </w:r>
      <w:r>
        <w:rPr>
          <w:rFonts w:hint="eastAsia"/>
          <w:lang w:val="en-US" w:eastAsia="zh-CN"/>
        </w:rPr>
        <w:t>57</w:t>
      </w:r>
    </w:p>
    <w:p>
      <w:pPr>
        <w:pStyle w:val="36"/>
        <w:tabs>
          <w:tab w:val="right" w:leader="dot" w:pos="14562"/>
        </w:tabs>
        <w:rPr>
          <w:rFonts w:hint="default"/>
          <w:lang w:val="en-US"/>
        </w:rPr>
      </w:pPr>
      <w:r>
        <w:fldChar w:fldCharType="begin"/>
      </w:r>
      <w:r>
        <w:instrText xml:space="preserve"> HYPERLINK \l "_Toc_4_4_0000000049" </w:instrText>
      </w:r>
      <w:r>
        <w:fldChar w:fldCharType="separate"/>
      </w:r>
      <w:r>
        <w:t>三十、隆尧县双碑中学收支预算</w:t>
      </w:r>
      <w:r>
        <w:tab/>
      </w:r>
      <w:r>
        <w:rPr>
          <w:rFonts w:hint="eastAsia"/>
          <w:lang w:eastAsia="zh-CN"/>
        </w:rPr>
        <w:t>1</w:t>
      </w:r>
      <w:r>
        <w:rPr>
          <w:rFonts w:hint="eastAsia"/>
          <w:lang w:val="en-US" w:eastAsia="zh-CN"/>
        </w:rPr>
        <w:t>0</w:t>
      </w:r>
      <w:r>
        <w:rPr>
          <w:rFonts w:hint="eastAsia"/>
          <w:lang w:eastAsia="zh-CN"/>
        </w:rPr>
        <w:fldChar w:fldCharType="end"/>
      </w:r>
      <w:r>
        <w:rPr>
          <w:rFonts w:hint="eastAsia"/>
          <w:lang w:val="en-US" w:eastAsia="zh-CN"/>
        </w:rPr>
        <w:t>79</w:t>
      </w:r>
    </w:p>
    <w:p>
      <w:pPr>
        <w:pStyle w:val="36"/>
        <w:tabs>
          <w:tab w:val="right" w:leader="dot" w:pos="14562"/>
        </w:tabs>
        <w:rPr>
          <w:rFonts w:hint="default"/>
          <w:lang w:val="en-US"/>
        </w:rPr>
      </w:pPr>
      <w:r>
        <w:fldChar w:fldCharType="begin"/>
      </w:r>
      <w:r>
        <w:instrText xml:space="preserve"> HYPERLINK \l "_Toc_4_4_0000000050" </w:instrText>
      </w:r>
      <w:r>
        <w:fldChar w:fldCharType="separate"/>
      </w:r>
      <w:r>
        <w:t>三十</w:t>
      </w:r>
      <w:r>
        <w:rPr>
          <w:rFonts w:hint="eastAsia"/>
          <w:lang w:val="en-US" w:eastAsia="zh-CN"/>
        </w:rPr>
        <w:t>一</w:t>
      </w:r>
      <w:r>
        <w:t>、隆尧县大张庄中学收支预算</w:t>
      </w:r>
      <w:r>
        <w:tab/>
      </w:r>
      <w:r>
        <w:rPr>
          <w:rFonts w:hint="eastAsia"/>
          <w:lang w:eastAsia="zh-CN"/>
        </w:rPr>
        <w:t>11</w:t>
      </w:r>
      <w:r>
        <w:rPr>
          <w:rFonts w:hint="eastAsia"/>
          <w:lang w:val="en-US" w:eastAsia="zh-CN"/>
        </w:rPr>
        <w:t>0</w:t>
      </w:r>
      <w:r>
        <w:rPr>
          <w:rFonts w:hint="eastAsia"/>
          <w:lang w:eastAsia="zh-CN"/>
        </w:rPr>
        <w:fldChar w:fldCharType="end"/>
      </w:r>
      <w:r>
        <w:rPr>
          <w:rFonts w:hint="eastAsia"/>
          <w:lang w:val="en-US" w:eastAsia="zh-CN"/>
        </w:rPr>
        <w:t>1</w:t>
      </w:r>
    </w:p>
    <w:p>
      <w:pPr>
        <w:pStyle w:val="36"/>
        <w:tabs>
          <w:tab w:val="right" w:leader="dot" w:pos="14562"/>
        </w:tabs>
        <w:rPr>
          <w:rFonts w:hint="default"/>
          <w:lang w:val="en-US"/>
        </w:rPr>
      </w:pPr>
      <w:r>
        <w:fldChar w:fldCharType="begin"/>
      </w:r>
      <w:r>
        <w:instrText xml:space="preserve"> HYPERLINK \l "_Toc_4_4_0000000051" </w:instrText>
      </w:r>
      <w:r>
        <w:fldChar w:fldCharType="separate"/>
      </w:r>
      <w:r>
        <w:t>三十</w:t>
      </w:r>
      <w:r>
        <w:rPr>
          <w:rFonts w:hint="eastAsia"/>
          <w:lang w:val="en-US" w:eastAsia="zh-CN"/>
        </w:rPr>
        <w:t>二</w:t>
      </w:r>
      <w:r>
        <w:t>、隆尧县莲子中学收支预算</w:t>
      </w:r>
      <w:r>
        <w:tab/>
      </w:r>
      <w:r>
        <w:rPr>
          <w:rFonts w:hint="eastAsia"/>
          <w:lang w:eastAsia="zh-CN"/>
        </w:rPr>
        <w:t>1</w:t>
      </w:r>
      <w:r>
        <w:rPr>
          <w:rFonts w:hint="eastAsia"/>
          <w:lang w:val="en-US" w:eastAsia="zh-CN"/>
        </w:rPr>
        <w:t>1</w:t>
      </w:r>
      <w:r>
        <w:rPr>
          <w:rFonts w:hint="eastAsia"/>
          <w:lang w:eastAsia="zh-CN"/>
        </w:rPr>
        <w:fldChar w:fldCharType="end"/>
      </w:r>
      <w:r>
        <w:rPr>
          <w:rFonts w:hint="eastAsia"/>
          <w:lang w:val="en-US" w:eastAsia="zh-CN"/>
        </w:rPr>
        <w:t>22</w:t>
      </w:r>
    </w:p>
    <w:p>
      <w:pPr>
        <w:pStyle w:val="36"/>
        <w:tabs>
          <w:tab w:val="right" w:leader="dot" w:pos="14562"/>
        </w:tabs>
        <w:rPr>
          <w:rFonts w:hint="default"/>
          <w:lang w:val="en-US"/>
        </w:rPr>
      </w:pPr>
      <w:r>
        <w:fldChar w:fldCharType="begin"/>
      </w:r>
      <w:r>
        <w:instrText xml:space="preserve"> HYPERLINK \l "_Toc_4_4_0000000053" </w:instrText>
      </w:r>
      <w:r>
        <w:fldChar w:fldCharType="separate"/>
      </w:r>
      <w:r>
        <w:t>三十</w:t>
      </w:r>
      <w:r>
        <w:rPr>
          <w:rFonts w:hint="eastAsia"/>
          <w:lang w:val="en-US" w:eastAsia="zh-CN"/>
        </w:rPr>
        <w:t>三</w:t>
      </w:r>
      <w:r>
        <w:t>、隆尧县青少年校外活动中心收支预算</w:t>
      </w:r>
      <w:r>
        <w:tab/>
      </w:r>
      <w:r>
        <w:rPr>
          <w:rFonts w:hint="eastAsia"/>
          <w:lang w:eastAsia="zh-CN"/>
        </w:rPr>
        <w:t>1</w:t>
      </w:r>
      <w:r>
        <w:rPr>
          <w:rFonts w:hint="eastAsia"/>
          <w:lang w:val="en-US" w:eastAsia="zh-CN"/>
        </w:rPr>
        <w:t>1</w:t>
      </w:r>
      <w:r>
        <w:rPr>
          <w:rFonts w:hint="eastAsia"/>
          <w:lang w:eastAsia="zh-CN"/>
        </w:rPr>
        <w:fldChar w:fldCharType="end"/>
      </w:r>
      <w:r>
        <w:rPr>
          <w:rFonts w:hint="eastAsia"/>
          <w:lang w:val="en-US" w:eastAsia="zh-CN"/>
        </w:rPr>
        <w:t>58</w:t>
      </w:r>
      <w:bookmarkStart w:id="34" w:name="_GoBack"/>
      <w:bookmarkEnd w:id="34"/>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一、隆尧县教育局本级收支预算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360001隆尧县教育局本级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16225.42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3941.84</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16940.75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3941.84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20167.26</w:t>
            </w:r>
          </w:p>
        </w:tc>
        <w:tc>
          <w:tcPr>
            <w:tcW w:w="4535" w:type="dxa"/>
            <w:vAlign w:val="center"/>
          </w:tcPr>
          <w:p>
            <w:pPr>
              <w:pStyle w:val="14"/>
            </w:pPr>
            <w:r>
              <w:t>本年支出合计</w:t>
            </w:r>
          </w:p>
        </w:tc>
        <w:tc>
          <w:tcPr>
            <w:tcW w:w="2126" w:type="dxa"/>
            <w:vAlign w:val="center"/>
          </w:tcPr>
          <w:p>
            <w:pPr>
              <w:pStyle w:val="15"/>
            </w:pPr>
            <w:r>
              <w:t>20912.12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671.86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20839.12</w:t>
            </w:r>
          </w:p>
        </w:tc>
        <w:tc>
          <w:tcPr>
            <w:tcW w:w="4535" w:type="dxa"/>
            <w:vAlign w:val="center"/>
          </w:tcPr>
          <w:p>
            <w:pPr>
              <w:pStyle w:val="14"/>
            </w:pPr>
            <w:r>
              <w:t>支出总计</w:t>
            </w:r>
          </w:p>
        </w:tc>
        <w:tc>
          <w:tcPr>
            <w:tcW w:w="2126" w:type="dxa"/>
            <w:vAlign w:val="center"/>
          </w:tcPr>
          <w:p>
            <w:pPr>
              <w:pStyle w:val="15"/>
            </w:pPr>
            <w:r>
              <w:t>20912.12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360001隆尧县教育局本级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20912.12</w:t>
            </w:r>
          </w:p>
        </w:tc>
        <w:tc>
          <w:tcPr>
            <w:tcW w:w="1134" w:type="dxa"/>
            <w:vAlign w:val="center"/>
          </w:tcPr>
          <w:p>
            <w:pPr>
              <w:pStyle w:val="15"/>
            </w:pPr>
            <w:r>
              <w:t>20240.26</w:t>
            </w:r>
          </w:p>
        </w:tc>
        <w:tc>
          <w:tcPr>
            <w:tcW w:w="1134" w:type="dxa"/>
            <w:vAlign w:val="center"/>
          </w:tcPr>
          <w:p>
            <w:pPr>
              <w:pStyle w:val="15"/>
            </w:pPr>
            <w:r>
              <w:t>20167.26</w:t>
            </w:r>
          </w:p>
        </w:tc>
        <w:tc>
          <w:tcPr>
            <w:tcW w:w="1134" w:type="dxa"/>
            <w:vAlign w:val="center"/>
          </w:tcPr>
          <w:p>
            <w:pPr>
              <w:pStyle w:val="15"/>
            </w:pPr>
            <w:r>
              <w:t>73.00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671.86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16940.75</w:t>
            </w:r>
          </w:p>
        </w:tc>
        <w:tc>
          <w:tcPr>
            <w:tcW w:w="1134" w:type="dxa"/>
            <w:vAlign w:val="center"/>
          </w:tcPr>
          <w:p>
            <w:pPr>
              <w:pStyle w:val="11"/>
            </w:pPr>
            <w:r>
              <w:t>16268.89</w:t>
            </w:r>
          </w:p>
        </w:tc>
        <w:tc>
          <w:tcPr>
            <w:tcW w:w="1134" w:type="dxa"/>
            <w:vAlign w:val="center"/>
          </w:tcPr>
          <w:p>
            <w:pPr>
              <w:pStyle w:val="11"/>
            </w:pPr>
            <w:r>
              <w:t>16195.89</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3277.41</w:t>
            </w:r>
          </w:p>
        </w:tc>
        <w:tc>
          <w:tcPr>
            <w:tcW w:w="1134" w:type="dxa"/>
            <w:vAlign w:val="center"/>
          </w:tcPr>
          <w:p>
            <w:pPr>
              <w:pStyle w:val="11"/>
            </w:pPr>
            <w:r>
              <w:t>3277.41</w:t>
            </w:r>
          </w:p>
        </w:tc>
        <w:tc>
          <w:tcPr>
            <w:tcW w:w="1134" w:type="dxa"/>
            <w:vAlign w:val="center"/>
          </w:tcPr>
          <w:p>
            <w:pPr>
              <w:pStyle w:val="11"/>
            </w:pPr>
            <w:r>
              <w:t>3204.41</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2050101</w:t>
            </w:r>
          </w:p>
        </w:tc>
        <w:tc>
          <w:tcPr>
            <w:tcW w:w="1559" w:type="dxa"/>
            <w:vAlign w:val="center"/>
          </w:tcPr>
          <w:p>
            <w:pPr>
              <w:pStyle w:val="12"/>
            </w:pPr>
            <w:r>
              <w:t>行政运行</w:t>
            </w:r>
          </w:p>
        </w:tc>
        <w:tc>
          <w:tcPr>
            <w:tcW w:w="1134" w:type="dxa"/>
            <w:vAlign w:val="center"/>
          </w:tcPr>
          <w:p>
            <w:pPr>
              <w:pStyle w:val="11"/>
            </w:pPr>
            <w:r>
              <w:t>3277.41</w:t>
            </w:r>
          </w:p>
        </w:tc>
        <w:tc>
          <w:tcPr>
            <w:tcW w:w="1134" w:type="dxa"/>
            <w:vAlign w:val="center"/>
          </w:tcPr>
          <w:p>
            <w:pPr>
              <w:pStyle w:val="11"/>
            </w:pPr>
            <w:r>
              <w:t>3277.41</w:t>
            </w:r>
          </w:p>
        </w:tc>
        <w:tc>
          <w:tcPr>
            <w:tcW w:w="1134" w:type="dxa"/>
            <w:vAlign w:val="center"/>
          </w:tcPr>
          <w:p>
            <w:pPr>
              <w:pStyle w:val="11"/>
            </w:pPr>
            <w:r>
              <w:t>3204.41</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12924.33</w:t>
            </w:r>
          </w:p>
        </w:tc>
        <w:tc>
          <w:tcPr>
            <w:tcW w:w="1134" w:type="dxa"/>
            <w:vAlign w:val="center"/>
          </w:tcPr>
          <w:p>
            <w:pPr>
              <w:pStyle w:val="11"/>
            </w:pPr>
            <w:r>
              <w:t>12252.48</w:t>
            </w:r>
          </w:p>
        </w:tc>
        <w:tc>
          <w:tcPr>
            <w:tcW w:w="1134" w:type="dxa"/>
            <w:vAlign w:val="center"/>
          </w:tcPr>
          <w:p>
            <w:pPr>
              <w:pStyle w:val="11"/>
            </w:pPr>
            <w:r>
              <w:t>12252.48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1630.90</w:t>
            </w:r>
          </w:p>
        </w:tc>
        <w:tc>
          <w:tcPr>
            <w:tcW w:w="1134" w:type="dxa"/>
            <w:vAlign w:val="center"/>
          </w:tcPr>
          <w:p>
            <w:pPr>
              <w:pStyle w:val="11"/>
            </w:pPr>
            <w:r>
              <w:t>1630.90</w:t>
            </w:r>
          </w:p>
        </w:tc>
        <w:tc>
          <w:tcPr>
            <w:tcW w:w="1134" w:type="dxa"/>
            <w:vAlign w:val="center"/>
          </w:tcPr>
          <w:p>
            <w:pPr>
              <w:pStyle w:val="11"/>
            </w:pPr>
            <w:r>
              <w:t>1630.90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5999.01</w:t>
            </w:r>
          </w:p>
        </w:tc>
        <w:tc>
          <w:tcPr>
            <w:tcW w:w="1134" w:type="dxa"/>
            <w:vAlign w:val="center"/>
          </w:tcPr>
          <w:p>
            <w:pPr>
              <w:pStyle w:val="11"/>
            </w:pPr>
            <w:r>
              <w:t>5607.12</w:t>
            </w:r>
          </w:p>
        </w:tc>
        <w:tc>
          <w:tcPr>
            <w:tcW w:w="1134" w:type="dxa"/>
            <w:vAlign w:val="center"/>
          </w:tcPr>
          <w:p>
            <w:pPr>
              <w:pStyle w:val="11"/>
            </w:pPr>
            <w:r>
              <w:t>5607.12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2213.45</w:t>
            </w:r>
          </w:p>
        </w:tc>
        <w:tc>
          <w:tcPr>
            <w:tcW w:w="1134" w:type="dxa"/>
            <w:vAlign w:val="center"/>
          </w:tcPr>
          <w:p>
            <w:pPr>
              <w:pStyle w:val="11"/>
            </w:pPr>
            <w:r>
              <w:t>2213.45</w:t>
            </w:r>
          </w:p>
        </w:tc>
        <w:tc>
          <w:tcPr>
            <w:tcW w:w="1134" w:type="dxa"/>
            <w:vAlign w:val="center"/>
          </w:tcPr>
          <w:p>
            <w:pPr>
              <w:pStyle w:val="11"/>
            </w:pPr>
            <w:r>
              <w:t>2213.45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66.85</w:t>
            </w:r>
          </w:p>
        </w:tc>
        <w:tc>
          <w:tcPr>
            <w:tcW w:w="1134" w:type="dxa"/>
            <w:vAlign w:val="center"/>
          </w:tcPr>
          <w:p>
            <w:pPr>
              <w:pStyle w:val="11"/>
            </w:pPr>
            <w:r>
              <w:t>66.85</w:t>
            </w:r>
          </w:p>
        </w:tc>
        <w:tc>
          <w:tcPr>
            <w:tcW w:w="1134" w:type="dxa"/>
            <w:vAlign w:val="center"/>
          </w:tcPr>
          <w:p>
            <w:pPr>
              <w:pStyle w:val="11"/>
            </w:pPr>
            <w:r>
              <w:t>66.85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3014.13</w:t>
            </w:r>
          </w:p>
        </w:tc>
        <w:tc>
          <w:tcPr>
            <w:tcW w:w="1134" w:type="dxa"/>
            <w:vAlign w:val="center"/>
          </w:tcPr>
          <w:p>
            <w:pPr>
              <w:pStyle w:val="11"/>
            </w:pPr>
            <w:r>
              <w:t>2734.17</w:t>
            </w:r>
          </w:p>
        </w:tc>
        <w:tc>
          <w:tcPr>
            <w:tcW w:w="1134" w:type="dxa"/>
            <w:vAlign w:val="center"/>
          </w:tcPr>
          <w:p>
            <w:pPr>
              <w:pStyle w:val="11"/>
            </w:pPr>
            <w:r>
              <w:t>2734.17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31.34</w:t>
            </w:r>
          </w:p>
        </w:tc>
        <w:tc>
          <w:tcPr>
            <w:tcW w:w="1134" w:type="dxa"/>
            <w:vAlign w:val="center"/>
          </w:tcPr>
          <w:p>
            <w:pPr>
              <w:pStyle w:val="11"/>
            </w:pPr>
            <w:r>
              <w:t>31.34</w:t>
            </w:r>
          </w:p>
        </w:tc>
        <w:tc>
          <w:tcPr>
            <w:tcW w:w="1134" w:type="dxa"/>
            <w:vAlign w:val="center"/>
          </w:tcPr>
          <w:p>
            <w:pPr>
              <w:pStyle w:val="11"/>
            </w:pPr>
            <w:r>
              <w:t>31.34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31.34</w:t>
            </w:r>
          </w:p>
        </w:tc>
        <w:tc>
          <w:tcPr>
            <w:tcW w:w="1134" w:type="dxa"/>
            <w:vAlign w:val="center"/>
          </w:tcPr>
          <w:p>
            <w:pPr>
              <w:pStyle w:val="11"/>
            </w:pPr>
            <w:r>
              <w:t>31.34</w:t>
            </w:r>
          </w:p>
        </w:tc>
        <w:tc>
          <w:tcPr>
            <w:tcW w:w="1134" w:type="dxa"/>
            <w:vAlign w:val="center"/>
          </w:tcPr>
          <w:p>
            <w:pPr>
              <w:pStyle w:val="11"/>
            </w:pPr>
            <w:r>
              <w:t>31.34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694.25</w:t>
            </w:r>
          </w:p>
        </w:tc>
        <w:tc>
          <w:tcPr>
            <w:tcW w:w="1134" w:type="dxa"/>
            <w:vAlign w:val="center"/>
          </w:tcPr>
          <w:p>
            <w:pPr>
              <w:pStyle w:val="11"/>
            </w:pPr>
            <w:r>
              <w:t>694.25</w:t>
            </w:r>
          </w:p>
        </w:tc>
        <w:tc>
          <w:tcPr>
            <w:tcW w:w="1134" w:type="dxa"/>
            <w:vAlign w:val="center"/>
          </w:tcPr>
          <w:p>
            <w:pPr>
              <w:pStyle w:val="11"/>
            </w:pPr>
            <w:r>
              <w:t>694.25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2050902</w:t>
            </w:r>
          </w:p>
        </w:tc>
        <w:tc>
          <w:tcPr>
            <w:tcW w:w="1559" w:type="dxa"/>
            <w:vAlign w:val="center"/>
          </w:tcPr>
          <w:p>
            <w:pPr>
              <w:pStyle w:val="12"/>
            </w:pPr>
            <w:r>
              <w:t>农村中小学教学设施</w:t>
            </w:r>
          </w:p>
        </w:tc>
        <w:tc>
          <w:tcPr>
            <w:tcW w:w="1134" w:type="dxa"/>
            <w:vAlign w:val="center"/>
          </w:tcPr>
          <w:p>
            <w:pPr>
              <w:pStyle w:val="11"/>
            </w:pPr>
            <w:r>
              <w:t>694.25</w:t>
            </w:r>
          </w:p>
        </w:tc>
        <w:tc>
          <w:tcPr>
            <w:tcW w:w="1134" w:type="dxa"/>
            <w:vAlign w:val="center"/>
          </w:tcPr>
          <w:p>
            <w:pPr>
              <w:pStyle w:val="11"/>
            </w:pPr>
            <w:r>
              <w:t>694.25</w:t>
            </w:r>
          </w:p>
        </w:tc>
        <w:tc>
          <w:tcPr>
            <w:tcW w:w="1134" w:type="dxa"/>
            <w:vAlign w:val="center"/>
          </w:tcPr>
          <w:p>
            <w:pPr>
              <w:pStyle w:val="11"/>
            </w:pPr>
            <w:r>
              <w:t>694.25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3941.84</w:t>
            </w:r>
          </w:p>
        </w:tc>
        <w:tc>
          <w:tcPr>
            <w:tcW w:w="1134" w:type="dxa"/>
            <w:vAlign w:val="center"/>
          </w:tcPr>
          <w:p>
            <w:pPr>
              <w:pStyle w:val="11"/>
            </w:pPr>
            <w:r>
              <w:t>3941.84</w:t>
            </w:r>
          </w:p>
        </w:tc>
        <w:tc>
          <w:tcPr>
            <w:tcW w:w="1134" w:type="dxa"/>
            <w:vAlign w:val="center"/>
          </w:tcPr>
          <w:p>
            <w:pPr>
              <w:pStyle w:val="11"/>
            </w:pPr>
            <w:r>
              <w:t>3941.84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3941.84</w:t>
            </w:r>
          </w:p>
        </w:tc>
        <w:tc>
          <w:tcPr>
            <w:tcW w:w="1134" w:type="dxa"/>
            <w:vAlign w:val="center"/>
          </w:tcPr>
          <w:p>
            <w:pPr>
              <w:pStyle w:val="11"/>
            </w:pPr>
            <w:r>
              <w:t>3941.84</w:t>
            </w:r>
          </w:p>
        </w:tc>
        <w:tc>
          <w:tcPr>
            <w:tcW w:w="1134" w:type="dxa"/>
            <w:vAlign w:val="center"/>
          </w:tcPr>
          <w:p>
            <w:pPr>
              <w:pStyle w:val="11"/>
            </w:pPr>
            <w:r>
              <w:t>3941.84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2120815</w:t>
            </w:r>
          </w:p>
        </w:tc>
        <w:tc>
          <w:tcPr>
            <w:tcW w:w="1559" w:type="dxa"/>
            <w:vAlign w:val="center"/>
          </w:tcPr>
          <w:p>
            <w:pPr>
              <w:pStyle w:val="12"/>
            </w:pPr>
            <w:r>
              <w:t>农村社会事业支出</w:t>
            </w:r>
          </w:p>
        </w:tc>
        <w:tc>
          <w:tcPr>
            <w:tcW w:w="1134" w:type="dxa"/>
            <w:vAlign w:val="center"/>
          </w:tcPr>
          <w:p>
            <w:pPr>
              <w:pStyle w:val="11"/>
            </w:pPr>
            <w:r>
              <w:t>3941.84</w:t>
            </w:r>
          </w:p>
        </w:tc>
        <w:tc>
          <w:tcPr>
            <w:tcW w:w="1134" w:type="dxa"/>
            <w:vAlign w:val="center"/>
          </w:tcPr>
          <w:p>
            <w:pPr>
              <w:pStyle w:val="11"/>
            </w:pPr>
            <w:r>
              <w:t>3941.84</w:t>
            </w:r>
          </w:p>
        </w:tc>
        <w:tc>
          <w:tcPr>
            <w:tcW w:w="1134" w:type="dxa"/>
            <w:vAlign w:val="center"/>
          </w:tcPr>
          <w:p>
            <w:pPr>
              <w:pStyle w:val="11"/>
            </w:pPr>
            <w:r>
              <w:t>3941.84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10.81</w:t>
            </w:r>
          </w:p>
        </w:tc>
        <w:tc>
          <w:tcPr>
            <w:tcW w:w="1134" w:type="dxa"/>
            <w:vAlign w:val="center"/>
          </w:tcPr>
          <w:p>
            <w:pPr>
              <w:pStyle w:val="11"/>
            </w:pPr>
            <w:r>
              <w:t>10.81</w:t>
            </w:r>
          </w:p>
        </w:tc>
        <w:tc>
          <w:tcPr>
            <w:tcW w:w="1134" w:type="dxa"/>
            <w:vAlign w:val="center"/>
          </w:tcPr>
          <w:p>
            <w:pPr>
              <w:pStyle w:val="11"/>
            </w:pPr>
            <w:r>
              <w:t>10.81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10.81</w:t>
            </w:r>
          </w:p>
        </w:tc>
        <w:tc>
          <w:tcPr>
            <w:tcW w:w="1134" w:type="dxa"/>
            <w:vAlign w:val="center"/>
          </w:tcPr>
          <w:p>
            <w:pPr>
              <w:pStyle w:val="11"/>
            </w:pPr>
            <w:r>
              <w:t>10.81</w:t>
            </w:r>
          </w:p>
        </w:tc>
        <w:tc>
          <w:tcPr>
            <w:tcW w:w="1134" w:type="dxa"/>
            <w:vAlign w:val="center"/>
          </w:tcPr>
          <w:p>
            <w:pPr>
              <w:pStyle w:val="11"/>
            </w:pPr>
            <w:r>
              <w:t>10.81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10.81</w:t>
            </w:r>
          </w:p>
        </w:tc>
        <w:tc>
          <w:tcPr>
            <w:tcW w:w="1134" w:type="dxa"/>
            <w:vAlign w:val="center"/>
          </w:tcPr>
          <w:p>
            <w:pPr>
              <w:pStyle w:val="11"/>
            </w:pPr>
            <w:r>
              <w:t>10.81</w:t>
            </w:r>
          </w:p>
        </w:tc>
        <w:tc>
          <w:tcPr>
            <w:tcW w:w="1134" w:type="dxa"/>
            <w:vAlign w:val="center"/>
          </w:tcPr>
          <w:p>
            <w:pPr>
              <w:pStyle w:val="11"/>
            </w:pPr>
            <w:r>
              <w:t>10.81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20912.12</w:t>
            </w:r>
          </w:p>
        </w:tc>
        <w:tc>
          <w:tcPr>
            <w:tcW w:w="1361" w:type="dxa"/>
            <w:vAlign w:val="center"/>
          </w:tcPr>
          <w:p>
            <w:pPr>
              <w:pStyle w:val="15"/>
            </w:pPr>
            <w:r>
              <w:t>3224.94</w:t>
            </w:r>
          </w:p>
        </w:tc>
        <w:tc>
          <w:tcPr>
            <w:tcW w:w="1361" w:type="dxa"/>
            <w:vAlign w:val="center"/>
          </w:tcPr>
          <w:p>
            <w:pPr>
              <w:pStyle w:val="15"/>
            </w:pPr>
            <w:r>
              <w:t>17687.18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16940.75</w:t>
            </w:r>
          </w:p>
        </w:tc>
        <w:tc>
          <w:tcPr>
            <w:tcW w:w="1361" w:type="dxa"/>
            <w:vAlign w:val="center"/>
          </w:tcPr>
          <w:p>
            <w:pPr>
              <w:pStyle w:val="11"/>
            </w:pPr>
            <w:r>
              <w:t>3195.41</w:t>
            </w:r>
          </w:p>
        </w:tc>
        <w:tc>
          <w:tcPr>
            <w:tcW w:w="1361" w:type="dxa"/>
            <w:vAlign w:val="center"/>
          </w:tcPr>
          <w:p>
            <w:pPr>
              <w:pStyle w:val="11"/>
            </w:pPr>
            <w:r>
              <w:t>13745.34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6" w:type="dxa"/>
            <w:vAlign w:val="center"/>
          </w:tcPr>
          <w:p>
            <w:pPr>
              <w:pStyle w:val="12"/>
            </w:pPr>
            <w:r>
              <w:t>教育管理事务</w:t>
            </w:r>
          </w:p>
        </w:tc>
        <w:tc>
          <w:tcPr>
            <w:tcW w:w="1361" w:type="dxa"/>
            <w:vAlign w:val="center"/>
          </w:tcPr>
          <w:p>
            <w:pPr>
              <w:pStyle w:val="11"/>
            </w:pPr>
            <w:r>
              <w:t>3277.41</w:t>
            </w:r>
          </w:p>
        </w:tc>
        <w:tc>
          <w:tcPr>
            <w:tcW w:w="1361" w:type="dxa"/>
            <w:vAlign w:val="center"/>
          </w:tcPr>
          <w:p>
            <w:pPr>
              <w:pStyle w:val="11"/>
            </w:pPr>
            <w:r>
              <w:t>3195.41</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2050101</w:t>
            </w:r>
          </w:p>
        </w:tc>
        <w:tc>
          <w:tcPr>
            <w:tcW w:w="4536" w:type="dxa"/>
            <w:vAlign w:val="center"/>
          </w:tcPr>
          <w:p>
            <w:pPr>
              <w:pStyle w:val="12"/>
            </w:pPr>
            <w:r>
              <w:t>行政运行</w:t>
            </w:r>
          </w:p>
        </w:tc>
        <w:tc>
          <w:tcPr>
            <w:tcW w:w="1361" w:type="dxa"/>
            <w:vAlign w:val="center"/>
          </w:tcPr>
          <w:p>
            <w:pPr>
              <w:pStyle w:val="11"/>
            </w:pPr>
            <w:r>
              <w:t>3277.41</w:t>
            </w:r>
          </w:p>
        </w:tc>
        <w:tc>
          <w:tcPr>
            <w:tcW w:w="1361" w:type="dxa"/>
            <w:vAlign w:val="center"/>
          </w:tcPr>
          <w:p>
            <w:pPr>
              <w:pStyle w:val="11"/>
            </w:pPr>
            <w:r>
              <w:t>3195.41</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12924.33</w:t>
            </w:r>
          </w:p>
        </w:tc>
        <w:tc>
          <w:tcPr>
            <w:tcW w:w="1361" w:type="dxa"/>
            <w:vAlign w:val="center"/>
          </w:tcPr>
          <w:p>
            <w:pPr>
              <w:pStyle w:val="11"/>
            </w:pPr>
          </w:p>
        </w:tc>
        <w:tc>
          <w:tcPr>
            <w:tcW w:w="1361" w:type="dxa"/>
            <w:vAlign w:val="center"/>
          </w:tcPr>
          <w:p>
            <w:pPr>
              <w:pStyle w:val="11"/>
            </w:pPr>
            <w:r>
              <w:t>12924.33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1630.90</w:t>
            </w:r>
          </w:p>
        </w:tc>
        <w:tc>
          <w:tcPr>
            <w:tcW w:w="1361" w:type="dxa"/>
            <w:vAlign w:val="center"/>
          </w:tcPr>
          <w:p>
            <w:pPr>
              <w:pStyle w:val="11"/>
            </w:pPr>
          </w:p>
        </w:tc>
        <w:tc>
          <w:tcPr>
            <w:tcW w:w="1361" w:type="dxa"/>
            <w:vAlign w:val="center"/>
          </w:tcPr>
          <w:p>
            <w:pPr>
              <w:pStyle w:val="11"/>
            </w:pPr>
            <w:r>
              <w:t>1630.90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5999.01</w:t>
            </w:r>
          </w:p>
        </w:tc>
        <w:tc>
          <w:tcPr>
            <w:tcW w:w="1361" w:type="dxa"/>
            <w:vAlign w:val="center"/>
          </w:tcPr>
          <w:p>
            <w:pPr>
              <w:pStyle w:val="11"/>
            </w:pPr>
          </w:p>
        </w:tc>
        <w:tc>
          <w:tcPr>
            <w:tcW w:w="1361" w:type="dxa"/>
            <w:vAlign w:val="center"/>
          </w:tcPr>
          <w:p>
            <w:pPr>
              <w:pStyle w:val="11"/>
            </w:pPr>
            <w:r>
              <w:t>5999.01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2213.45</w:t>
            </w:r>
          </w:p>
        </w:tc>
        <w:tc>
          <w:tcPr>
            <w:tcW w:w="1361" w:type="dxa"/>
            <w:vAlign w:val="center"/>
          </w:tcPr>
          <w:p>
            <w:pPr>
              <w:pStyle w:val="11"/>
            </w:pPr>
          </w:p>
        </w:tc>
        <w:tc>
          <w:tcPr>
            <w:tcW w:w="1361" w:type="dxa"/>
            <w:vAlign w:val="center"/>
          </w:tcPr>
          <w:p>
            <w:pPr>
              <w:pStyle w:val="11"/>
            </w:pPr>
            <w:r>
              <w:t>2213.45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2050204</w:t>
            </w:r>
          </w:p>
        </w:tc>
        <w:tc>
          <w:tcPr>
            <w:tcW w:w="4536" w:type="dxa"/>
            <w:vAlign w:val="center"/>
          </w:tcPr>
          <w:p>
            <w:pPr>
              <w:pStyle w:val="12"/>
            </w:pPr>
            <w:r>
              <w:t>高中教育</w:t>
            </w:r>
          </w:p>
        </w:tc>
        <w:tc>
          <w:tcPr>
            <w:tcW w:w="1361" w:type="dxa"/>
            <w:vAlign w:val="center"/>
          </w:tcPr>
          <w:p>
            <w:pPr>
              <w:pStyle w:val="11"/>
            </w:pPr>
            <w:r>
              <w:t>66.85</w:t>
            </w:r>
          </w:p>
        </w:tc>
        <w:tc>
          <w:tcPr>
            <w:tcW w:w="1361" w:type="dxa"/>
            <w:vAlign w:val="center"/>
          </w:tcPr>
          <w:p>
            <w:pPr>
              <w:pStyle w:val="11"/>
            </w:pPr>
          </w:p>
        </w:tc>
        <w:tc>
          <w:tcPr>
            <w:tcW w:w="1361" w:type="dxa"/>
            <w:vAlign w:val="center"/>
          </w:tcPr>
          <w:p>
            <w:pPr>
              <w:pStyle w:val="11"/>
            </w:pPr>
            <w:r>
              <w:t>66.85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3014.13</w:t>
            </w:r>
          </w:p>
        </w:tc>
        <w:tc>
          <w:tcPr>
            <w:tcW w:w="1361" w:type="dxa"/>
            <w:vAlign w:val="center"/>
          </w:tcPr>
          <w:p>
            <w:pPr>
              <w:pStyle w:val="11"/>
            </w:pPr>
          </w:p>
        </w:tc>
        <w:tc>
          <w:tcPr>
            <w:tcW w:w="1361" w:type="dxa"/>
            <w:vAlign w:val="center"/>
          </w:tcPr>
          <w:p>
            <w:pPr>
              <w:pStyle w:val="11"/>
            </w:pPr>
            <w:r>
              <w:t>3014.13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20503</w:t>
            </w:r>
          </w:p>
        </w:tc>
        <w:tc>
          <w:tcPr>
            <w:tcW w:w="4536" w:type="dxa"/>
            <w:vAlign w:val="center"/>
          </w:tcPr>
          <w:p>
            <w:pPr>
              <w:pStyle w:val="12"/>
            </w:pPr>
            <w:r>
              <w:t>职业教育</w:t>
            </w:r>
          </w:p>
        </w:tc>
        <w:tc>
          <w:tcPr>
            <w:tcW w:w="1361" w:type="dxa"/>
            <w:vAlign w:val="center"/>
          </w:tcPr>
          <w:p>
            <w:pPr>
              <w:pStyle w:val="11"/>
            </w:pPr>
            <w:r>
              <w:t>31.34</w:t>
            </w:r>
          </w:p>
        </w:tc>
        <w:tc>
          <w:tcPr>
            <w:tcW w:w="1361" w:type="dxa"/>
            <w:vAlign w:val="center"/>
          </w:tcPr>
          <w:p>
            <w:pPr>
              <w:pStyle w:val="11"/>
            </w:pPr>
          </w:p>
        </w:tc>
        <w:tc>
          <w:tcPr>
            <w:tcW w:w="1361" w:type="dxa"/>
            <w:vAlign w:val="center"/>
          </w:tcPr>
          <w:p>
            <w:pPr>
              <w:pStyle w:val="11"/>
            </w:pPr>
            <w:r>
              <w:t>31.34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2050302</w:t>
            </w:r>
          </w:p>
        </w:tc>
        <w:tc>
          <w:tcPr>
            <w:tcW w:w="4536" w:type="dxa"/>
            <w:vAlign w:val="center"/>
          </w:tcPr>
          <w:p>
            <w:pPr>
              <w:pStyle w:val="12"/>
            </w:pPr>
            <w:r>
              <w:t>中等职业教育</w:t>
            </w:r>
          </w:p>
        </w:tc>
        <w:tc>
          <w:tcPr>
            <w:tcW w:w="1361" w:type="dxa"/>
            <w:vAlign w:val="center"/>
          </w:tcPr>
          <w:p>
            <w:pPr>
              <w:pStyle w:val="11"/>
            </w:pPr>
            <w:r>
              <w:t>31.34</w:t>
            </w:r>
          </w:p>
        </w:tc>
        <w:tc>
          <w:tcPr>
            <w:tcW w:w="1361" w:type="dxa"/>
            <w:vAlign w:val="center"/>
          </w:tcPr>
          <w:p>
            <w:pPr>
              <w:pStyle w:val="11"/>
            </w:pPr>
          </w:p>
        </w:tc>
        <w:tc>
          <w:tcPr>
            <w:tcW w:w="1361" w:type="dxa"/>
            <w:vAlign w:val="center"/>
          </w:tcPr>
          <w:p>
            <w:pPr>
              <w:pStyle w:val="11"/>
            </w:pPr>
            <w:r>
              <w:t>31.34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20507</w:t>
            </w:r>
          </w:p>
        </w:tc>
        <w:tc>
          <w:tcPr>
            <w:tcW w:w="4536" w:type="dxa"/>
            <w:vAlign w:val="center"/>
          </w:tcPr>
          <w:p>
            <w:pPr>
              <w:pStyle w:val="12"/>
            </w:pPr>
            <w:r>
              <w:t>特殊教育</w:t>
            </w:r>
          </w:p>
        </w:tc>
        <w:tc>
          <w:tcPr>
            <w:tcW w:w="1361" w:type="dxa"/>
            <w:vAlign w:val="center"/>
          </w:tcPr>
          <w:p>
            <w:pPr>
              <w:pStyle w:val="11"/>
            </w:pPr>
            <w:r>
              <w:t>13.42</w:t>
            </w:r>
          </w:p>
        </w:tc>
        <w:tc>
          <w:tcPr>
            <w:tcW w:w="1361" w:type="dxa"/>
            <w:vAlign w:val="center"/>
          </w:tcPr>
          <w:p>
            <w:pPr>
              <w:pStyle w:val="11"/>
            </w:pPr>
          </w:p>
        </w:tc>
        <w:tc>
          <w:tcPr>
            <w:tcW w:w="1361" w:type="dxa"/>
            <w:vAlign w:val="center"/>
          </w:tcPr>
          <w:p>
            <w:pPr>
              <w:pStyle w:val="11"/>
            </w:pPr>
            <w:r>
              <w:t>13.42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2050701</w:t>
            </w:r>
          </w:p>
        </w:tc>
        <w:tc>
          <w:tcPr>
            <w:tcW w:w="4536" w:type="dxa"/>
            <w:vAlign w:val="center"/>
          </w:tcPr>
          <w:p>
            <w:pPr>
              <w:pStyle w:val="12"/>
            </w:pPr>
            <w:r>
              <w:t>特殊学校教育</w:t>
            </w:r>
          </w:p>
        </w:tc>
        <w:tc>
          <w:tcPr>
            <w:tcW w:w="1361" w:type="dxa"/>
            <w:vAlign w:val="center"/>
          </w:tcPr>
          <w:p>
            <w:pPr>
              <w:pStyle w:val="11"/>
            </w:pPr>
            <w:r>
              <w:t>13.42</w:t>
            </w:r>
          </w:p>
        </w:tc>
        <w:tc>
          <w:tcPr>
            <w:tcW w:w="1361" w:type="dxa"/>
            <w:vAlign w:val="center"/>
          </w:tcPr>
          <w:p>
            <w:pPr>
              <w:pStyle w:val="11"/>
            </w:pPr>
          </w:p>
        </w:tc>
        <w:tc>
          <w:tcPr>
            <w:tcW w:w="1361" w:type="dxa"/>
            <w:vAlign w:val="center"/>
          </w:tcPr>
          <w:p>
            <w:pPr>
              <w:pStyle w:val="11"/>
            </w:pPr>
            <w:r>
              <w:t>13.42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694.25</w:t>
            </w:r>
          </w:p>
        </w:tc>
        <w:tc>
          <w:tcPr>
            <w:tcW w:w="1361" w:type="dxa"/>
            <w:vAlign w:val="center"/>
          </w:tcPr>
          <w:p>
            <w:pPr>
              <w:pStyle w:val="11"/>
            </w:pPr>
          </w:p>
        </w:tc>
        <w:tc>
          <w:tcPr>
            <w:tcW w:w="1361" w:type="dxa"/>
            <w:vAlign w:val="center"/>
          </w:tcPr>
          <w:p>
            <w:pPr>
              <w:pStyle w:val="11"/>
            </w:pPr>
            <w:r>
              <w:t>694.25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2050902</w:t>
            </w:r>
          </w:p>
        </w:tc>
        <w:tc>
          <w:tcPr>
            <w:tcW w:w="4536" w:type="dxa"/>
            <w:vAlign w:val="center"/>
          </w:tcPr>
          <w:p>
            <w:pPr>
              <w:pStyle w:val="12"/>
            </w:pPr>
            <w:r>
              <w:t>农村中小学教学设施</w:t>
            </w:r>
          </w:p>
        </w:tc>
        <w:tc>
          <w:tcPr>
            <w:tcW w:w="1361" w:type="dxa"/>
            <w:vAlign w:val="center"/>
          </w:tcPr>
          <w:p>
            <w:pPr>
              <w:pStyle w:val="11"/>
            </w:pPr>
            <w:r>
              <w:t>694.25</w:t>
            </w:r>
          </w:p>
        </w:tc>
        <w:tc>
          <w:tcPr>
            <w:tcW w:w="1361" w:type="dxa"/>
            <w:vAlign w:val="center"/>
          </w:tcPr>
          <w:p>
            <w:pPr>
              <w:pStyle w:val="11"/>
            </w:pPr>
          </w:p>
        </w:tc>
        <w:tc>
          <w:tcPr>
            <w:tcW w:w="1361" w:type="dxa"/>
            <w:vAlign w:val="center"/>
          </w:tcPr>
          <w:p>
            <w:pPr>
              <w:pStyle w:val="11"/>
            </w:pPr>
            <w:r>
              <w:t>694.25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12.79</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12.79</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12.79</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5.93</w:t>
            </w: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5.93</w:t>
            </w: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5.93</w:t>
            </w: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3941.84</w:t>
            </w:r>
          </w:p>
        </w:tc>
        <w:tc>
          <w:tcPr>
            <w:tcW w:w="1361" w:type="dxa"/>
            <w:vAlign w:val="center"/>
          </w:tcPr>
          <w:p>
            <w:pPr>
              <w:pStyle w:val="11"/>
            </w:pPr>
          </w:p>
        </w:tc>
        <w:tc>
          <w:tcPr>
            <w:tcW w:w="1361" w:type="dxa"/>
            <w:vAlign w:val="center"/>
          </w:tcPr>
          <w:p>
            <w:pPr>
              <w:pStyle w:val="11"/>
            </w:pPr>
            <w:r>
              <w:t>3941.84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3941.84</w:t>
            </w:r>
          </w:p>
        </w:tc>
        <w:tc>
          <w:tcPr>
            <w:tcW w:w="1361" w:type="dxa"/>
            <w:vAlign w:val="center"/>
          </w:tcPr>
          <w:p>
            <w:pPr>
              <w:pStyle w:val="11"/>
            </w:pPr>
          </w:p>
        </w:tc>
        <w:tc>
          <w:tcPr>
            <w:tcW w:w="1361" w:type="dxa"/>
            <w:vAlign w:val="center"/>
          </w:tcPr>
          <w:p>
            <w:pPr>
              <w:pStyle w:val="11"/>
            </w:pPr>
            <w:r>
              <w:t>3941.84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2120815</w:t>
            </w:r>
          </w:p>
        </w:tc>
        <w:tc>
          <w:tcPr>
            <w:tcW w:w="4536" w:type="dxa"/>
            <w:vAlign w:val="center"/>
          </w:tcPr>
          <w:p>
            <w:pPr>
              <w:pStyle w:val="12"/>
            </w:pPr>
            <w:r>
              <w:t>农村社会事业支出</w:t>
            </w:r>
          </w:p>
        </w:tc>
        <w:tc>
          <w:tcPr>
            <w:tcW w:w="1361" w:type="dxa"/>
            <w:vAlign w:val="center"/>
          </w:tcPr>
          <w:p>
            <w:pPr>
              <w:pStyle w:val="11"/>
            </w:pPr>
            <w:r>
              <w:t>3941.84</w:t>
            </w:r>
          </w:p>
        </w:tc>
        <w:tc>
          <w:tcPr>
            <w:tcW w:w="1361" w:type="dxa"/>
            <w:vAlign w:val="center"/>
          </w:tcPr>
          <w:p>
            <w:pPr>
              <w:pStyle w:val="11"/>
            </w:pPr>
          </w:p>
        </w:tc>
        <w:tc>
          <w:tcPr>
            <w:tcW w:w="1361" w:type="dxa"/>
            <w:vAlign w:val="center"/>
          </w:tcPr>
          <w:p>
            <w:pPr>
              <w:pStyle w:val="11"/>
            </w:pPr>
            <w:r>
              <w:t>3941.84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10.81</w:t>
            </w:r>
          </w:p>
        </w:tc>
        <w:tc>
          <w:tcPr>
            <w:tcW w:w="1361" w:type="dxa"/>
            <w:vAlign w:val="center"/>
          </w:tcPr>
          <w:p>
            <w:pPr>
              <w:pStyle w:val="11"/>
            </w:pPr>
            <w:r>
              <w:t>10.81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10.81</w:t>
            </w:r>
          </w:p>
        </w:tc>
        <w:tc>
          <w:tcPr>
            <w:tcW w:w="1361" w:type="dxa"/>
            <w:vAlign w:val="center"/>
          </w:tcPr>
          <w:p>
            <w:pPr>
              <w:pStyle w:val="11"/>
            </w:pPr>
            <w:r>
              <w:t>10.81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10.81</w:t>
            </w:r>
          </w:p>
        </w:tc>
        <w:tc>
          <w:tcPr>
            <w:tcW w:w="1361" w:type="dxa"/>
            <w:vAlign w:val="center"/>
          </w:tcPr>
          <w:p>
            <w:pPr>
              <w:pStyle w:val="11"/>
            </w:pPr>
            <w:r>
              <w:t>10.81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16225.42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3941.84</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16867.75</w:t>
            </w:r>
          </w:p>
        </w:tc>
        <w:tc>
          <w:tcPr>
            <w:tcW w:w="1474" w:type="dxa"/>
            <w:vAlign w:val="center"/>
          </w:tcPr>
          <w:p>
            <w:pPr>
              <w:pStyle w:val="11"/>
            </w:pPr>
            <w:r>
              <w:t>16867.75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12.79</w:t>
            </w:r>
          </w:p>
        </w:tc>
        <w:tc>
          <w:tcPr>
            <w:tcW w:w="1474" w:type="dxa"/>
            <w:vAlign w:val="center"/>
          </w:tcPr>
          <w:p>
            <w:pPr>
              <w:pStyle w:val="11"/>
            </w:pPr>
            <w:r>
              <w:t>12.79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5.93</w:t>
            </w:r>
          </w:p>
        </w:tc>
        <w:tc>
          <w:tcPr>
            <w:tcW w:w="1474" w:type="dxa"/>
            <w:vAlign w:val="center"/>
          </w:tcPr>
          <w:p>
            <w:pPr>
              <w:pStyle w:val="11"/>
            </w:pPr>
            <w:r>
              <w:t>5.93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3941.84</w:t>
            </w:r>
          </w:p>
        </w:tc>
        <w:tc>
          <w:tcPr>
            <w:tcW w:w="1474" w:type="dxa"/>
            <w:vAlign w:val="center"/>
          </w:tcPr>
          <w:p>
            <w:pPr>
              <w:pStyle w:val="11"/>
            </w:pPr>
          </w:p>
        </w:tc>
        <w:tc>
          <w:tcPr>
            <w:tcW w:w="1474" w:type="dxa"/>
            <w:vAlign w:val="center"/>
          </w:tcPr>
          <w:p>
            <w:pPr>
              <w:pStyle w:val="11"/>
            </w:pPr>
            <w:r>
              <w:t>3941.84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10.81</w:t>
            </w:r>
          </w:p>
        </w:tc>
        <w:tc>
          <w:tcPr>
            <w:tcW w:w="1474" w:type="dxa"/>
            <w:vAlign w:val="center"/>
          </w:tcPr>
          <w:p>
            <w:pPr>
              <w:pStyle w:val="11"/>
            </w:pPr>
            <w:r>
              <w:t>10.81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20167.26</w:t>
            </w:r>
          </w:p>
        </w:tc>
        <w:tc>
          <w:tcPr>
            <w:tcW w:w="3402" w:type="dxa"/>
            <w:vAlign w:val="center"/>
          </w:tcPr>
          <w:p>
            <w:pPr>
              <w:pStyle w:val="14"/>
            </w:pPr>
            <w:r>
              <w:t>本年支出合计</w:t>
            </w:r>
          </w:p>
        </w:tc>
        <w:tc>
          <w:tcPr>
            <w:tcW w:w="1474" w:type="dxa"/>
            <w:vAlign w:val="center"/>
          </w:tcPr>
          <w:p>
            <w:pPr>
              <w:pStyle w:val="15"/>
            </w:pPr>
            <w:r>
              <w:t>20839.12</w:t>
            </w:r>
          </w:p>
        </w:tc>
        <w:tc>
          <w:tcPr>
            <w:tcW w:w="1474" w:type="dxa"/>
            <w:vAlign w:val="center"/>
          </w:tcPr>
          <w:p>
            <w:pPr>
              <w:pStyle w:val="15"/>
            </w:pPr>
            <w:r>
              <w:t>16897.28</w:t>
            </w:r>
          </w:p>
        </w:tc>
        <w:tc>
          <w:tcPr>
            <w:tcW w:w="1474" w:type="dxa"/>
            <w:vAlign w:val="center"/>
          </w:tcPr>
          <w:p>
            <w:pPr>
              <w:pStyle w:val="15"/>
            </w:pPr>
            <w:r>
              <w:t>3941.84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671.86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671.86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20839.12</w:t>
            </w:r>
          </w:p>
        </w:tc>
        <w:tc>
          <w:tcPr>
            <w:tcW w:w="3402" w:type="dxa"/>
            <w:vAlign w:val="center"/>
          </w:tcPr>
          <w:p>
            <w:pPr>
              <w:pStyle w:val="14"/>
            </w:pPr>
            <w:r>
              <w:t>支出总计</w:t>
            </w:r>
          </w:p>
        </w:tc>
        <w:tc>
          <w:tcPr>
            <w:tcW w:w="1474" w:type="dxa"/>
            <w:vAlign w:val="center"/>
          </w:tcPr>
          <w:p>
            <w:pPr>
              <w:pStyle w:val="15"/>
            </w:pPr>
            <w:r>
              <w:t>20839.12</w:t>
            </w:r>
          </w:p>
        </w:tc>
        <w:tc>
          <w:tcPr>
            <w:tcW w:w="1474" w:type="dxa"/>
            <w:vAlign w:val="center"/>
          </w:tcPr>
          <w:p>
            <w:pPr>
              <w:pStyle w:val="15"/>
            </w:pPr>
            <w:r>
              <w:t>16897.28</w:t>
            </w:r>
          </w:p>
        </w:tc>
        <w:tc>
          <w:tcPr>
            <w:tcW w:w="1474" w:type="dxa"/>
            <w:vAlign w:val="center"/>
          </w:tcPr>
          <w:p>
            <w:pPr>
              <w:pStyle w:val="15"/>
            </w:pPr>
            <w:r>
              <w:t>3941.84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16897.28</w:t>
            </w:r>
          </w:p>
        </w:tc>
        <w:tc>
          <w:tcPr>
            <w:tcW w:w="2551" w:type="dxa"/>
            <w:vAlign w:val="center"/>
          </w:tcPr>
          <w:p>
            <w:pPr>
              <w:pStyle w:val="15"/>
            </w:pPr>
            <w:r>
              <w:t>3224.94</w:t>
            </w:r>
          </w:p>
        </w:tc>
        <w:tc>
          <w:tcPr>
            <w:tcW w:w="2551" w:type="dxa"/>
            <w:vAlign w:val="center"/>
          </w:tcPr>
          <w:p>
            <w:pPr>
              <w:pStyle w:val="15"/>
            </w:pPr>
            <w:r>
              <w:t>13672.34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16867.75</w:t>
            </w:r>
          </w:p>
        </w:tc>
        <w:tc>
          <w:tcPr>
            <w:tcW w:w="2551" w:type="dxa"/>
            <w:vAlign w:val="center"/>
          </w:tcPr>
          <w:p>
            <w:pPr>
              <w:pStyle w:val="11"/>
            </w:pPr>
            <w:r>
              <w:t>3195.41</w:t>
            </w:r>
          </w:p>
        </w:tc>
        <w:tc>
          <w:tcPr>
            <w:tcW w:w="2551" w:type="dxa"/>
            <w:vAlign w:val="center"/>
          </w:tcPr>
          <w:p>
            <w:pPr>
              <w:pStyle w:val="11"/>
            </w:pPr>
            <w:r>
              <w:t>13672.34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3204.41</w:t>
            </w:r>
          </w:p>
        </w:tc>
        <w:tc>
          <w:tcPr>
            <w:tcW w:w="2551" w:type="dxa"/>
            <w:vAlign w:val="center"/>
          </w:tcPr>
          <w:p>
            <w:pPr>
              <w:pStyle w:val="11"/>
            </w:pPr>
            <w:r>
              <w:t>3195.41</w:t>
            </w: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3204.41</w:t>
            </w:r>
          </w:p>
        </w:tc>
        <w:tc>
          <w:tcPr>
            <w:tcW w:w="2551" w:type="dxa"/>
            <w:vAlign w:val="center"/>
          </w:tcPr>
          <w:p>
            <w:pPr>
              <w:pStyle w:val="11"/>
            </w:pPr>
            <w:r>
              <w:t>3195.41</w:t>
            </w: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12924.33</w:t>
            </w:r>
          </w:p>
        </w:tc>
        <w:tc>
          <w:tcPr>
            <w:tcW w:w="2551" w:type="dxa"/>
            <w:vAlign w:val="center"/>
          </w:tcPr>
          <w:p>
            <w:pPr>
              <w:pStyle w:val="11"/>
            </w:pPr>
          </w:p>
        </w:tc>
        <w:tc>
          <w:tcPr>
            <w:tcW w:w="2551" w:type="dxa"/>
            <w:vAlign w:val="center"/>
          </w:tcPr>
          <w:p>
            <w:pPr>
              <w:pStyle w:val="11"/>
            </w:pPr>
            <w:r>
              <w:t>12924.33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1630.90</w:t>
            </w:r>
          </w:p>
        </w:tc>
        <w:tc>
          <w:tcPr>
            <w:tcW w:w="2551" w:type="dxa"/>
            <w:vAlign w:val="center"/>
          </w:tcPr>
          <w:p>
            <w:pPr>
              <w:pStyle w:val="11"/>
            </w:pPr>
          </w:p>
        </w:tc>
        <w:tc>
          <w:tcPr>
            <w:tcW w:w="2551" w:type="dxa"/>
            <w:vAlign w:val="center"/>
          </w:tcPr>
          <w:p>
            <w:pPr>
              <w:pStyle w:val="11"/>
            </w:pPr>
            <w:r>
              <w:t>1630.90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5999.01</w:t>
            </w:r>
          </w:p>
        </w:tc>
        <w:tc>
          <w:tcPr>
            <w:tcW w:w="2551" w:type="dxa"/>
            <w:vAlign w:val="center"/>
          </w:tcPr>
          <w:p>
            <w:pPr>
              <w:pStyle w:val="11"/>
            </w:pPr>
          </w:p>
        </w:tc>
        <w:tc>
          <w:tcPr>
            <w:tcW w:w="2551" w:type="dxa"/>
            <w:vAlign w:val="center"/>
          </w:tcPr>
          <w:p>
            <w:pPr>
              <w:pStyle w:val="11"/>
            </w:pPr>
            <w:r>
              <w:t>5999.01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2213.45</w:t>
            </w:r>
          </w:p>
        </w:tc>
        <w:tc>
          <w:tcPr>
            <w:tcW w:w="2551" w:type="dxa"/>
            <w:vAlign w:val="center"/>
          </w:tcPr>
          <w:p>
            <w:pPr>
              <w:pStyle w:val="11"/>
            </w:pPr>
          </w:p>
        </w:tc>
        <w:tc>
          <w:tcPr>
            <w:tcW w:w="2551" w:type="dxa"/>
            <w:vAlign w:val="center"/>
          </w:tcPr>
          <w:p>
            <w:pPr>
              <w:pStyle w:val="11"/>
            </w:pPr>
            <w:r>
              <w:t>2213.45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66.85</w:t>
            </w:r>
          </w:p>
        </w:tc>
        <w:tc>
          <w:tcPr>
            <w:tcW w:w="2551" w:type="dxa"/>
            <w:vAlign w:val="center"/>
          </w:tcPr>
          <w:p>
            <w:pPr>
              <w:pStyle w:val="11"/>
            </w:pPr>
          </w:p>
        </w:tc>
        <w:tc>
          <w:tcPr>
            <w:tcW w:w="2551" w:type="dxa"/>
            <w:vAlign w:val="center"/>
          </w:tcPr>
          <w:p>
            <w:pPr>
              <w:pStyle w:val="11"/>
            </w:pPr>
            <w:r>
              <w:t>66.85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3014.13</w:t>
            </w:r>
          </w:p>
        </w:tc>
        <w:tc>
          <w:tcPr>
            <w:tcW w:w="2551" w:type="dxa"/>
            <w:vAlign w:val="center"/>
          </w:tcPr>
          <w:p>
            <w:pPr>
              <w:pStyle w:val="11"/>
            </w:pPr>
          </w:p>
        </w:tc>
        <w:tc>
          <w:tcPr>
            <w:tcW w:w="2551" w:type="dxa"/>
            <w:vAlign w:val="center"/>
          </w:tcPr>
          <w:p>
            <w:pPr>
              <w:pStyle w:val="11"/>
            </w:pPr>
            <w:r>
              <w:t>3014.13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31.34</w:t>
            </w:r>
          </w:p>
        </w:tc>
        <w:tc>
          <w:tcPr>
            <w:tcW w:w="2551" w:type="dxa"/>
            <w:vAlign w:val="center"/>
          </w:tcPr>
          <w:p>
            <w:pPr>
              <w:pStyle w:val="11"/>
            </w:pPr>
          </w:p>
        </w:tc>
        <w:tc>
          <w:tcPr>
            <w:tcW w:w="2551" w:type="dxa"/>
            <w:vAlign w:val="center"/>
          </w:tcPr>
          <w:p>
            <w:pPr>
              <w:pStyle w:val="11"/>
            </w:pPr>
            <w:r>
              <w:t>31.34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31.34</w:t>
            </w:r>
          </w:p>
        </w:tc>
        <w:tc>
          <w:tcPr>
            <w:tcW w:w="2551" w:type="dxa"/>
            <w:vAlign w:val="center"/>
          </w:tcPr>
          <w:p>
            <w:pPr>
              <w:pStyle w:val="11"/>
            </w:pPr>
          </w:p>
        </w:tc>
        <w:tc>
          <w:tcPr>
            <w:tcW w:w="2551" w:type="dxa"/>
            <w:vAlign w:val="center"/>
          </w:tcPr>
          <w:p>
            <w:pPr>
              <w:pStyle w:val="11"/>
            </w:pPr>
            <w:r>
              <w:t>31.34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13.42</w:t>
            </w:r>
          </w:p>
        </w:tc>
        <w:tc>
          <w:tcPr>
            <w:tcW w:w="2551" w:type="dxa"/>
            <w:vAlign w:val="center"/>
          </w:tcPr>
          <w:p>
            <w:pPr>
              <w:pStyle w:val="11"/>
            </w:pPr>
          </w:p>
        </w:tc>
        <w:tc>
          <w:tcPr>
            <w:tcW w:w="2551" w:type="dxa"/>
            <w:vAlign w:val="center"/>
          </w:tcPr>
          <w:p>
            <w:pPr>
              <w:pStyle w:val="11"/>
            </w:pPr>
            <w:r>
              <w:t>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13.42</w:t>
            </w:r>
          </w:p>
        </w:tc>
        <w:tc>
          <w:tcPr>
            <w:tcW w:w="2551" w:type="dxa"/>
            <w:vAlign w:val="center"/>
          </w:tcPr>
          <w:p>
            <w:pPr>
              <w:pStyle w:val="11"/>
            </w:pPr>
          </w:p>
        </w:tc>
        <w:tc>
          <w:tcPr>
            <w:tcW w:w="2551" w:type="dxa"/>
            <w:vAlign w:val="center"/>
          </w:tcPr>
          <w:p>
            <w:pPr>
              <w:pStyle w:val="11"/>
            </w:pPr>
            <w:r>
              <w:t>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694.25</w:t>
            </w:r>
          </w:p>
        </w:tc>
        <w:tc>
          <w:tcPr>
            <w:tcW w:w="2551" w:type="dxa"/>
            <w:vAlign w:val="center"/>
          </w:tcPr>
          <w:p>
            <w:pPr>
              <w:pStyle w:val="11"/>
            </w:pPr>
          </w:p>
        </w:tc>
        <w:tc>
          <w:tcPr>
            <w:tcW w:w="2551" w:type="dxa"/>
            <w:vAlign w:val="center"/>
          </w:tcPr>
          <w:p>
            <w:pPr>
              <w:pStyle w:val="11"/>
            </w:pPr>
            <w:r>
              <w:t>694.25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2050902</w:t>
            </w:r>
          </w:p>
        </w:tc>
        <w:tc>
          <w:tcPr>
            <w:tcW w:w="4535" w:type="dxa"/>
            <w:vAlign w:val="center"/>
          </w:tcPr>
          <w:p>
            <w:pPr>
              <w:pStyle w:val="12"/>
            </w:pPr>
            <w:r>
              <w:t>农村中小学教学设施</w:t>
            </w:r>
          </w:p>
        </w:tc>
        <w:tc>
          <w:tcPr>
            <w:tcW w:w="2551" w:type="dxa"/>
            <w:vAlign w:val="center"/>
          </w:tcPr>
          <w:p>
            <w:pPr>
              <w:pStyle w:val="11"/>
            </w:pPr>
            <w:r>
              <w:t>694.25</w:t>
            </w:r>
          </w:p>
        </w:tc>
        <w:tc>
          <w:tcPr>
            <w:tcW w:w="2551" w:type="dxa"/>
            <w:vAlign w:val="center"/>
          </w:tcPr>
          <w:p>
            <w:pPr>
              <w:pStyle w:val="11"/>
            </w:pPr>
          </w:p>
        </w:tc>
        <w:tc>
          <w:tcPr>
            <w:tcW w:w="2551" w:type="dxa"/>
            <w:vAlign w:val="center"/>
          </w:tcPr>
          <w:p>
            <w:pPr>
              <w:pStyle w:val="11"/>
            </w:pPr>
            <w:r>
              <w:t>694.25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12.79</w:t>
            </w:r>
          </w:p>
        </w:tc>
        <w:tc>
          <w:tcPr>
            <w:tcW w:w="2551" w:type="dxa"/>
            <w:vAlign w:val="center"/>
          </w:tcPr>
          <w:p>
            <w:pPr>
              <w:pStyle w:val="11"/>
            </w:pPr>
            <w:r>
              <w:t>12.79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12.79</w:t>
            </w:r>
          </w:p>
        </w:tc>
        <w:tc>
          <w:tcPr>
            <w:tcW w:w="2551" w:type="dxa"/>
            <w:vAlign w:val="center"/>
          </w:tcPr>
          <w:p>
            <w:pPr>
              <w:pStyle w:val="11"/>
            </w:pPr>
            <w:r>
              <w:t>12.79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12.79</w:t>
            </w:r>
          </w:p>
        </w:tc>
        <w:tc>
          <w:tcPr>
            <w:tcW w:w="2551" w:type="dxa"/>
            <w:vAlign w:val="center"/>
          </w:tcPr>
          <w:p>
            <w:pPr>
              <w:pStyle w:val="11"/>
            </w:pPr>
            <w:r>
              <w:t>12.79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5.93</w:t>
            </w:r>
          </w:p>
        </w:tc>
        <w:tc>
          <w:tcPr>
            <w:tcW w:w="2551" w:type="dxa"/>
            <w:vAlign w:val="center"/>
          </w:tcPr>
          <w:p>
            <w:pPr>
              <w:pStyle w:val="11"/>
            </w:pPr>
            <w:r>
              <w:t>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5.93</w:t>
            </w:r>
          </w:p>
        </w:tc>
        <w:tc>
          <w:tcPr>
            <w:tcW w:w="2551" w:type="dxa"/>
            <w:vAlign w:val="center"/>
          </w:tcPr>
          <w:p>
            <w:pPr>
              <w:pStyle w:val="11"/>
            </w:pPr>
            <w:r>
              <w:t>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5.93</w:t>
            </w:r>
          </w:p>
        </w:tc>
        <w:tc>
          <w:tcPr>
            <w:tcW w:w="2551" w:type="dxa"/>
            <w:vAlign w:val="center"/>
          </w:tcPr>
          <w:p>
            <w:pPr>
              <w:pStyle w:val="11"/>
            </w:pPr>
            <w:r>
              <w:t>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10.81</w:t>
            </w:r>
          </w:p>
        </w:tc>
        <w:tc>
          <w:tcPr>
            <w:tcW w:w="2551" w:type="dxa"/>
            <w:vAlign w:val="center"/>
          </w:tcPr>
          <w:p>
            <w:pPr>
              <w:pStyle w:val="11"/>
            </w:pPr>
            <w:r>
              <w:t>10.81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10.81</w:t>
            </w:r>
          </w:p>
        </w:tc>
        <w:tc>
          <w:tcPr>
            <w:tcW w:w="2551" w:type="dxa"/>
            <w:vAlign w:val="center"/>
          </w:tcPr>
          <w:p>
            <w:pPr>
              <w:pStyle w:val="11"/>
            </w:pPr>
            <w:r>
              <w:t>10.81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10.81</w:t>
            </w:r>
          </w:p>
        </w:tc>
        <w:tc>
          <w:tcPr>
            <w:tcW w:w="2551" w:type="dxa"/>
            <w:vAlign w:val="center"/>
          </w:tcPr>
          <w:p>
            <w:pPr>
              <w:pStyle w:val="11"/>
            </w:pPr>
            <w:r>
              <w:t>10.81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3224.94</w:t>
            </w:r>
          </w:p>
        </w:tc>
        <w:tc>
          <w:tcPr>
            <w:tcW w:w="2551" w:type="dxa"/>
            <w:vAlign w:val="center"/>
          </w:tcPr>
          <w:p>
            <w:pPr>
              <w:pStyle w:val="15"/>
            </w:pPr>
            <w:r>
              <w:t>3166.78</w:t>
            </w:r>
          </w:p>
        </w:tc>
        <w:tc>
          <w:tcPr>
            <w:tcW w:w="2552" w:type="dxa"/>
            <w:vAlign w:val="center"/>
          </w:tcPr>
          <w:p>
            <w:pPr>
              <w:pStyle w:val="15"/>
            </w:pPr>
            <w:r>
              <w:t>58.16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3157.20</w:t>
            </w:r>
          </w:p>
        </w:tc>
        <w:tc>
          <w:tcPr>
            <w:tcW w:w="2551" w:type="dxa"/>
            <w:vAlign w:val="center"/>
          </w:tcPr>
          <w:p>
            <w:pPr>
              <w:pStyle w:val="11"/>
            </w:pPr>
            <w:r>
              <w:t>3157.20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3057.68</w:t>
            </w:r>
          </w:p>
        </w:tc>
        <w:tc>
          <w:tcPr>
            <w:tcW w:w="2551" w:type="dxa"/>
            <w:vAlign w:val="center"/>
          </w:tcPr>
          <w:p>
            <w:pPr>
              <w:pStyle w:val="11"/>
            </w:pPr>
            <w:r>
              <w:t>3057.68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61.75</w:t>
            </w:r>
          </w:p>
        </w:tc>
        <w:tc>
          <w:tcPr>
            <w:tcW w:w="2551" w:type="dxa"/>
            <w:vAlign w:val="center"/>
          </w:tcPr>
          <w:p>
            <w:pPr>
              <w:pStyle w:val="11"/>
            </w:pPr>
            <w:r>
              <w:t>61.75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4.81</w:t>
            </w:r>
          </w:p>
        </w:tc>
        <w:tc>
          <w:tcPr>
            <w:tcW w:w="2551" w:type="dxa"/>
            <w:vAlign w:val="center"/>
          </w:tcPr>
          <w:p>
            <w:pPr>
              <w:pStyle w:val="11"/>
            </w:pPr>
            <w:r>
              <w:t>4.81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3.09</w:t>
            </w:r>
          </w:p>
        </w:tc>
        <w:tc>
          <w:tcPr>
            <w:tcW w:w="2551" w:type="dxa"/>
            <w:vAlign w:val="center"/>
          </w:tcPr>
          <w:p>
            <w:pPr>
              <w:pStyle w:val="11"/>
            </w:pPr>
            <w:r>
              <w:t>3.09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12.79</w:t>
            </w:r>
          </w:p>
        </w:tc>
        <w:tc>
          <w:tcPr>
            <w:tcW w:w="2551" w:type="dxa"/>
            <w:vAlign w:val="center"/>
          </w:tcPr>
          <w:p>
            <w:pPr>
              <w:pStyle w:val="11"/>
            </w:pPr>
            <w:r>
              <w:t>12.79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5.93</w:t>
            </w:r>
          </w:p>
        </w:tc>
        <w:tc>
          <w:tcPr>
            <w:tcW w:w="2551" w:type="dxa"/>
            <w:vAlign w:val="center"/>
          </w:tcPr>
          <w:p>
            <w:pPr>
              <w:pStyle w:val="11"/>
            </w:pPr>
            <w:r>
              <w:t>5.93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0.33</w:t>
            </w:r>
          </w:p>
        </w:tc>
        <w:tc>
          <w:tcPr>
            <w:tcW w:w="2551" w:type="dxa"/>
            <w:vAlign w:val="center"/>
          </w:tcPr>
          <w:p>
            <w:pPr>
              <w:pStyle w:val="11"/>
            </w:pPr>
            <w:r>
              <w:t>0.33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10.81</w:t>
            </w:r>
          </w:p>
        </w:tc>
        <w:tc>
          <w:tcPr>
            <w:tcW w:w="2551" w:type="dxa"/>
            <w:vAlign w:val="center"/>
          </w:tcPr>
          <w:p>
            <w:pPr>
              <w:pStyle w:val="11"/>
            </w:pPr>
            <w:r>
              <w:t>10.81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58.16</w:t>
            </w:r>
          </w:p>
        </w:tc>
        <w:tc>
          <w:tcPr>
            <w:tcW w:w="2551" w:type="dxa"/>
            <w:vAlign w:val="center"/>
          </w:tcPr>
          <w:p>
            <w:pPr>
              <w:pStyle w:val="11"/>
            </w:pPr>
          </w:p>
        </w:tc>
        <w:tc>
          <w:tcPr>
            <w:tcW w:w="2552" w:type="dxa"/>
            <w:vAlign w:val="center"/>
          </w:tcPr>
          <w:p>
            <w:pPr>
              <w:pStyle w:val="11"/>
            </w:pPr>
            <w:r>
              <w:t>58.16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2.82</w:t>
            </w:r>
          </w:p>
        </w:tc>
        <w:tc>
          <w:tcPr>
            <w:tcW w:w="2551" w:type="dxa"/>
            <w:vAlign w:val="center"/>
          </w:tcPr>
          <w:p>
            <w:pPr>
              <w:pStyle w:val="11"/>
            </w:pPr>
          </w:p>
        </w:tc>
        <w:tc>
          <w:tcPr>
            <w:tcW w:w="2552" w:type="dxa"/>
            <w:vAlign w:val="center"/>
          </w:tcPr>
          <w:p>
            <w:pPr>
              <w:pStyle w:val="11"/>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1.50</w:t>
            </w:r>
          </w:p>
        </w:tc>
        <w:tc>
          <w:tcPr>
            <w:tcW w:w="2551" w:type="dxa"/>
            <w:vAlign w:val="center"/>
          </w:tcPr>
          <w:p>
            <w:pPr>
              <w:pStyle w:val="11"/>
            </w:pPr>
          </w:p>
        </w:tc>
        <w:tc>
          <w:tcPr>
            <w:tcW w:w="2552"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13.00</w:t>
            </w:r>
          </w:p>
        </w:tc>
        <w:tc>
          <w:tcPr>
            <w:tcW w:w="2551" w:type="dxa"/>
            <w:vAlign w:val="center"/>
          </w:tcPr>
          <w:p>
            <w:pPr>
              <w:pStyle w:val="11"/>
            </w:pPr>
          </w:p>
        </w:tc>
        <w:tc>
          <w:tcPr>
            <w:tcW w:w="2552"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2.17</w:t>
            </w:r>
          </w:p>
        </w:tc>
        <w:tc>
          <w:tcPr>
            <w:tcW w:w="2551" w:type="dxa"/>
            <w:vAlign w:val="center"/>
          </w:tcPr>
          <w:p>
            <w:pPr>
              <w:pStyle w:val="11"/>
            </w:pPr>
          </w:p>
        </w:tc>
        <w:tc>
          <w:tcPr>
            <w:tcW w:w="2552" w:type="dxa"/>
            <w:vAlign w:val="center"/>
          </w:tcPr>
          <w:p>
            <w:pPr>
              <w:pStyle w:val="11"/>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8.06</w:t>
            </w:r>
          </w:p>
        </w:tc>
        <w:tc>
          <w:tcPr>
            <w:tcW w:w="2551" w:type="dxa"/>
            <w:vAlign w:val="center"/>
          </w:tcPr>
          <w:p>
            <w:pPr>
              <w:pStyle w:val="11"/>
            </w:pPr>
          </w:p>
        </w:tc>
        <w:tc>
          <w:tcPr>
            <w:tcW w:w="2552" w:type="dxa"/>
            <w:vAlign w:val="center"/>
          </w:tcPr>
          <w:p>
            <w:pPr>
              <w:pStyle w:val="11"/>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5.84</w:t>
            </w:r>
          </w:p>
        </w:tc>
        <w:tc>
          <w:tcPr>
            <w:tcW w:w="2551" w:type="dxa"/>
            <w:vAlign w:val="center"/>
          </w:tcPr>
          <w:p>
            <w:pPr>
              <w:pStyle w:val="11"/>
            </w:pPr>
          </w:p>
        </w:tc>
        <w:tc>
          <w:tcPr>
            <w:tcW w:w="2552" w:type="dxa"/>
            <w:vAlign w:val="center"/>
          </w:tcPr>
          <w:p>
            <w:pPr>
              <w:pStyle w:val="11"/>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4.00</w:t>
            </w:r>
          </w:p>
        </w:tc>
        <w:tc>
          <w:tcPr>
            <w:tcW w:w="2551" w:type="dxa"/>
            <w:vAlign w:val="center"/>
          </w:tcPr>
          <w:p>
            <w:pPr>
              <w:pStyle w:val="11"/>
            </w:pPr>
          </w:p>
        </w:tc>
        <w:tc>
          <w:tcPr>
            <w:tcW w:w="2552"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6.00</w:t>
            </w:r>
          </w:p>
        </w:tc>
        <w:tc>
          <w:tcPr>
            <w:tcW w:w="2551" w:type="dxa"/>
            <w:vAlign w:val="center"/>
          </w:tcPr>
          <w:p>
            <w:pPr>
              <w:pStyle w:val="11"/>
            </w:pPr>
          </w:p>
        </w:tc>
        <w:tc>
          <w:tcPr>
            <w:tcW w:w="2552"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0.30</w:t>
            </w:r>
          </w:p>
        </w:tc>
        <w:tc>
          <w:tcPr>
            <w:tcW w:w="2551" w:type="dxa"/>
            <w:vAlign w:val="center"/>
          </w:tcPr>
          <w:p>
            <w:pPr>
              <w:pStyle w:val="11"/>
            </w:pPr>
          </w:p>
        </w:tc>
        <w:tc>
          <w:tcPr>
            <w:tcW w:w="2552"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8.16</w:t>
            </w:r>
          </w:p>
        </w:tc>
        <w:tc>
          <w:tcPr>
            <w:tcW w:w="2551" w:type="dxa"/>
            <w:vAlign w:val="center"/>
          </w:tcPr>
          <w:p>
            <w:pPr>
              <w:pStyle w:val="11"/>
            </w:pPr>
          </w:p>
        </w:tc>
        <w:tc>
          <w:tcPr>
            <w:tcW w:w="2552"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0.30</w:t>
            </w:r>
          </w:p>
        </w:tc>
        <w:tc>
          <w:tcPr>
            <w:tcW w:w="2551" w:type="dxa"/>
            <w:vAlign w:val="center"/>
          </w:tcPr>
          <w:p>
            <w:pPr>
              <w:pStyle w:val="11"/>
            </w:pPr>
          </w:p>
        </w:tc>
        <w:tc>
          <w:tcPr>
            <w:tcW w:w="2552"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9.58</w:t>
            </w:r>
          </w:p>
        </w:tc>
        <w:tc>
          <w:tcPr>
            <w:tcW w:w="2551" w:type="dxa"/>
            <w:vAlign w:val="center"/>
          </w:tcPr>
          <w:p>
            <w:pPr>
              <w:pStyle w:val="11"/>
            </w:pPr>
            <w:r>
              <w:t>9.58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7.28</w:t>
            </w:r>
          </w:p>
        </w:tc>
        <w:tc>
          <w:tcPr>
            <w:tcW w:w="2551" w:type="dxa"/>
            <w:vAlign w:val="center"/>
          </w:tcPr>
          <w:p>
            <w:pPr>
              <w:pStyle w:val="11"/>
            </w:pPr>
            <w:r>
              <w:t>7.28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2.30</w:t>
            </w:r>
          </w:p>
        </w:tc>
        <w:tc>
          <w:tcPr>
            <w:tcW w:w="2551" w:type="dxa"/>
            <w:vAlign w:val="center"/>
          </w:tcPr>
          <w:p>
            <w:pPr>
              <w:pStyle w:val="11"/>
            </w:pPr>
            <w:r>
              <w:t>2.30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3941.84</w:t>
            </w:r>
          </w:p>
        </w:tc>
        <w:tc>
          <w:tcPr>
            <w:tcW w:w="2551" w:type="dxa"/>
            <w:vAlign w:val="center"/>
          </w:tcPr>
          <w:p>
            <w:pPr>
              <w:pStyle w:val="15"/>
            </w:pPr>
          </w:p>
        </w:tc>
        <w:tc>
          <w:tcPr>
            <w:tcW w:w="2551" w:type="dxa"/>
            <w:vAlign w:val="center"/>
          </w:tcPr>
          <w:p>
            <w:pPr>
              <w:pStyle w:val="15"/>
            </w:pPr>
            <w:r>
              <w:t>3941.84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3941.84</w:t>
            </w:r>
          </w:p>
        </w:tc>
        <w:tc>
          <w:tcPr>
            <w:tcW w:w="2551" w:type="dxa"/>
            <w:vAlign w:val="center"/>
          </w:tcPr>
          <w:p>
            <w:pPr>
              <w:pStyle w:val="11"/>
            </w:pPr>
          </w:p>
        </w:tc>
        <w:tc>
          <w:tcPr>
            <w:tcW w:w="2551" w:type="dxa"/>
            <w:vAlign w:val="center"/>
          </w:tcPr>
          <w:p>
            <w:pPr>
              <w:pStyle w:val="11"/>
            </w:pPr>
            <w:r>
              <w:t>3941.84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3941.84</w:t>
            </w:r>
          </w:p>
        </w:tc>
        <w:tc>
          <w:tcPr>
            <w:tcW w:w="2551" w:type="dxa"/>
            <w:vAlign w:val="center"/>
          </w:tcPr>
          <w:p>
            <w:pPr>
              <w:pStyle w:val="11"/>
            </w:pPr>
          </w:p>
        </w:tc>
        <w:tc>
          <w:tcPr>
            <w:tcW w:w="2551" w:type="dxa"/>
            <w:vAlign w:val="center"/>
          </w:tcPr>
          <w:p>
            <w:pPr>
              <w:pStyle w:val="11"/>
            </w:pPr>
            <w:r>
              <w:t>3941.84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2120815</w:t>
            </w:r>
          </w:p>
        </w:tc>
        <w:tc>
          <w:tcPr>
            <w:tcW w:w="4535" w:type="dxa"/>
            <w:vAlign w:val="center"/>
          </w:tcPr>
          <w:p>
            <w:pPr>
              <w:pStyle w:val="12"/>
            </w:pPr>
            <w:r>
              <w:t>农村社会事业支出</w:t>
            </w:r>
          </w:p>
        </w:tc>
        <w:tc>
          <w:tcPr>
            <w:tcW w:w="2551" w:type="dxa"/>
            <w:vAlign w:val="center"/>
          </w:tcPr>
          <w:p>
            <w:pPr>
              <w:pStyle w:val="11"/>
            </w:pPr>
            <w:r>
              <w:t>3941.84</w:t>
            </w:r>
          </w:p>
        </w:tc>
        <w:tc>
          <w:tcPr>
            <w:tcW w:w="2551" w:type="dxa"/>
            <w:vAlign w:val="center"/>
          </w:tcPr>
          <w:p>
            <w:pPr>
              <w:pStyle w:val="11"/>
            </w:pPr>
          </w:p>
        </w:tc>
        <w:tc>
          <w:tcPr>
            <w:tcW w:w="2551" w:type="dxa"/>
            <w:vAlign w:val="center"/>
          </w:tcPr>
          <w:p>
            <w:pPr>
              <w:pStyle w:val="11"/>
            </w:pPr>
            <w:r>
              <w:t>3941.84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360001隆尧县教育局本级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0.5</w:t>
            </w:r>
          </w:p>
        </w:tc>
        <w:tc>
          <w:tcPr>
            <w:tcW w:w="2381" w:type="dxa"/>
            <w:vAlign w:val="center"/>
          </w:tcPr>
          <w:p>
            <w:pPr>
              <w:pStyle w:val="15"/>
              <w:rPr>
                <w:rFonts w:hint="eastAsia" w:eastAsiaTheme="minorEastAsia"/>
                <w:lang w:eastAsia="zh-CN"/>
              </w:rPr>
            </w:pPr>
            <w:r>
              <w:rPr>
                <w:rFonts w:hint="eastAsia" w:eastAsiaTheme="minorEastAsia"/>
                <w:lang w:eastAsia="zh-CN"/>
              </w:rPr>
              <w:t>0.5</w:t>
            </w:r>
          </w:p>
        </w:tc>
        <w:tc>
          <w:tcPr>
            <w:tcW w:w="2381" w:type="dxa"/>
            <w:vAlign w:val="center"/>
          </w:tcPr>
          <w:p>
            <w:pPr>
              <w:pStyle w:val="15"/>
              <w:rPr>
                <w:lang w:eastAsia="zh-CN"/>
              </w:rPr>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lang w:eastAsia="zh-CN"/>
              </w:rPr>
            </w:pPr>
            <w:r>
              <w:rPr>
                <w:rFonts w:hint="eastAsia"/>
                <w:lang w:eastAsia="zh-CN"/>
              </w:rPr>
              <w:t>0.5</w:t>
            </w:r>
          </w:p>
        </w:tc>
        <w:tc>
          <w:tcPr>
            <w:tcW w:w="2381" w:type="dxa"/>
            <w:vAlign w:val="center"/>
          </w:tcPr>
          <w:p>
            <w:pPr>
              <w:pStyle w:val="11"/>
              <w:rPr>
                <w:lang w:eastAsia="zh-CN"/>
              </w:rPr>
            </w:pPr>
            <w:r>
              <w:rPr>
                <w:rFonts w:hint="eastAsia"/>
                <w:lang w:eastAsia="zh-CN"/>
              </w:rPr>
              <w:t>0.5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rPr>
                <w:rFonts w:hint="eastAsia" w:eastAsiaTheme="minorEastAsia"/>
                <w:lang w:eastAsia="zh-CN"/>
              </w:rPr>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r>
              <w:t>7</w:t>
            </w: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隆尧县教育局本级2022年单位预算信息公开情况说明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按照《预算法》、《地方预决算公开操作规程》和《关于进一步推进预算公开工作的实施意见》规定，现将隆尧县教育局本级2022年单位预算公开如下：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单位职责：1.负责教育系统党的政治建设、思想建设、组织建设、作风建设、纪律建设和制度建设。</w:t>
      </w:r>
    </w:p>
    <w:p>
      <w:pPr>
        <w:pStyle w:val="29"/>
      </w:pPr>
      <w:r>
        <w:t>2.承担所属学校基层党组织和党员队伍建设工作。</w:t>
      </w:r>
    </w:p>
    <w:p>
      <w:pPr>
        <w:pStyle w:val="29"/>
      </w:pPr>
      <w:r>
        <w:t>3.指导全县各级各类学习意识形态和党的宣传教育工作，指导和督促党的统一战线方针政策在各级各类学校的贯彻落实。</w:t>
      </w:r>
    </w:p>
    <w:p>
      <w:pPr>
        <w:pStyle w:val="29"/>
      </w:pPr>
      <w:r>
        <w:t>4.按照干部管理权限，负责县教育局所属单位领导班子建设、干部队伍建设、干部选任和日常教育管理工作。</w:t>
      </w:r>
    </w:p>
    <w:p>
      <w:pPr>
        <w:pStyle w:val="29"/>
      </w:pPr>
      <w:r>
        <w:t>5.负责全县教师工作。贯彻落实各级各类教师资格标准，负责中小学幼儿园和中等职业学校教师资格认定实施工作，组织实施各级各类教师资格证制度。负责全县教师教育工作，负责教学成果奖评审奖励工作。会同有关单位组织实施教育系统职称评聘、表彰奖励等工作。</w:t>
      </w:r>
    </w:p>
    <w:p>
      <w:pPr>
        <w:pStyle w:val="29"/>
      </w:pPr>
      <w:r>
        <w:t>6.统筹管理教育系统人次工作。</w:t>
      </w:r>
    </w:p>
    <w:p>
      <w:pPr>
        <w:pStyle w:val="29"/>
      </w:pPr>
      <w:r>
        <w:t>7.参与拟订中专院校毕业生就业政策，指导职业院校开展学生就业创业工作。</w:t>
      </w:r>
    </w:p>
    <w:p>
      <w:pPr>
        <w:pStyle w:val="29"/>
      </w:pPr>
      <w:r>
        <w:t>8.负责本系统教育经费的统筹管理和内部审计，参与拟订教育经费筹措、教育拨款、教育基建投资等政策，负责统计全县教育经费投入情况。</w:t>
      </w:r>
    </w:p>
    <w:p>
      <w:pPr>
        <w:pStyle w:val="29"/>
      </w:pPr>
      <w:r>
        <w:t>9.拟订全县教育改革与发展的政策和规划并组织实施。</w:t>
      </w:r>
    </w:p>
    <w:p>
      <w:pPr>
        <w:pStyle w:val="29"/>
      </w:pPr>
      <w:r>
        <w:t>10.负责全县各级各类教育的统筹规划和协调管理，会同有关单位组织实施各级各类学校的设置标准，负责教育基本信息的统计、分析和发布。</w:t>
      </w:r>
    </w:p>
    <w:p>
      <w:pPr>
        <w:pStyle w:val="29"/>
      </w:pPr>
      <w:r>
        <w:t>11.规划、组织并指导全县教育、教学科学研究工作。指导教育信息化工作。</w:t>
      </w:r>
    </w:p>
    <w:p>
      <w:pPr>
        <w:pStyle w:val="29"/>
      </w:pPr>
      <w:r>
        <w:t>12. 负责基础教育管理工作。负责义务教育的协调指导推进义务教育均衡发展和促进教育公平。指呈普通高中教育、幼儿教育、特殊教育。研究制定基础教育教学政策，推进素质教育。</w:t>
      </w:r>
    </w:p>
    <w:p>
      <w:pPr>
        <w:pStyle w:val="29"/>
      </w:pPr>
      <w:r>
        <w:t>13.负责各级各类学校学生和教师的思想政治工作，指导全县学校思想政治工作队伍建设，指导中小学德育课程教育教学。</w:t>
      </w:r>
    </w:p>
    <w:p>
      <w:pPr>
        <w:pStyle w:val="29"/>
      </w:pPr>
      <w:r>
        <w:t>14.指导各级各类学校的德育、体育、卫生、艺术、劳动、国防教育和心理健康教育工作。</w:t>
      </w:r>
    </w:p>
    <w:p>
      <w:pPr>
        <w:pStyle w:val="29"/>
      </w:pPr>
      <w:r>
        <w:t>15.会同有关单位指导职业教育的发展与改革，拟订中等职业教育教学指导政策和教学评估标准，负责中等职业教育的地方教材建设和职业指导工作。负责成人教育和社区教育的指导工作。</w:t>
      </w:r>
    </w:p>
    <w:p>
      <w:pPr>
        <w:pStyle w:val="29"/>
      </w:pPr>
      <w:r>
        <w:t>16.指导各级各类学校抓好家校共建工作。</w:t>
      </w:r>
    </w:p>
    <w:p>
      <w:pPr>
        <w:pStyle w:val="29"/>
      </w:pPr>
      <w:r>
        <w:t>17.负责民办教育的统筹规划、综合协调和指导管理完善政策措施，规范办学秩序，促进民办教育事业健康发展。</w:t>
      </w:r>
    </w:p>
    <w:p>
      <w:pPr>
        <w:pStyle w:val="29"/>
      </w:pPr>
      <w:r>
        <w:t>18.统筹指导少数民族教育工作，协调对少数民族和少数民族学校的教育援助</w:t>
      </w:r>
    </w:p>
    <w:p>
      <w:pPr>
        <w:pStyle w:val="29"/>
      </w:pPr>
      <w:r>
        <w:t>19.负责全县老年教育工作。</w:t>
      </w:r>
    </w:p>
    <w:p>
      <w:pPr>
        <w:pStyle w:val="29"/>
      </w:pPr>
      <w:r>
        <w:t>20.负责中高等学历教育招生考试。</w:t>
      </w:r>
    </w:p>
    <w:p>
      <w:pPr>
        <w:pStyle w:val="29"/>
      </w:pPr>
      <w:r>
        <w:t>21.负责教育系统安全稳定和校园及周边综合治理工作。</w:t>
      </w:r>
    </w:p>
    <w:p>
      <w:pPr>
        <w:pStyle w:val="29"/>
      </w:pPr>
      <w:r>
        <w:t>22.负责全县教育督导工作，组织实施对乡镇政府履行教育职责评价，组织开展全县各级各类教育的督导评估、检查验收、质量监测等工作，承担县人民政府教育督导委员会交办的其他事项。</w:t>
      </w:r>
    </w:p>
    <w:p>
      <w:pPr>
        <w:pStyle w:val="29"/>
      </w:pPr>
      <w:r>
        <w:t>23.负责全县语言文字工作，组织协调并监督检查汉语文字规范及标准的实施，推广和普及普通话。</w:t>
      </w:r>
    </w:p>
    <w:p>
      <w:pPr>
        <w:pStyle w:val="29"/>
      </w:pPr>
      <w:r>
        <w:t xml:space="preserve">24.承办县委、县政府交办的其它事项。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按照预算管理有关规定，目前我县单位预算的编制实行综合预算管理，即全部收入和支出都反映在预算中。</w:t>
      </w:r>
    </w:p>
    <w:p>
      <w:pPr>
        <w:pStyle w:val="30"/>
      </w:pPr>
      <w:r>
        <w:t>1、</w:t>
      </w:r>
      <w:r>
        <w:tab/>
      </w:r>
      <w:r>
        <w:t>收入说明</w:t>
      </w:r>
    </w:p>
    <w:p>
      <w:pPr>
        <w:pStyle w:val="30"/>
      </w:pPr>
      <w:r>
        <w:t>反映本单位当年全部收入。2022年预算收入20215.76万元，其中：一般公共预算收入16225.42万元，基金预算收入3941.84万元，财政专户核拨收入48.5万元，其他来源收入0万元。</w:t>
      </w:r>
    </w:p>
    <w:p>
      <w:pPr>
        <w:pStyle w:val="30"/>
      </w:pPr>
      <w:r>
        <w:t>2、支出说明</w:t>
      </w:r>
    </w:p>
    <w:p>
      <w:pPr>
        <w:pStyle w:val="30"/>
      </w:pPr>
      <w:r>
        <w:t>收支预算总表支出栏、基本支出表、项目支出表按经济分类和支出功能分类科目编制，反映隆尧县教育局年度单位预算中支出预算的总体情况。2022年单位支出预算为16940.75万元，其中基本支出3195.4万元，包括人员经费3366.78万元和日常公用经费58.16万元；项目支出13745.34万元，主要为教育管理事务支出82万元，普通教育支出12924.33万元，职业教育支出31.34万元，特殊教育支出13.42万元，教育费附加安排的支出694.25万元，国有土地使用权出让收入安排的支出3941.84元，彩票公益金安排的支出0万元。</w:t>
      </w:r>
    </w:p>
    <w:p>
      <w:pPr>
        <w:pStyle w:val="30"/>
      </w:pPr>
      <w:r>
        <w:t>3、比上年增减情况</w:t>
      </w:r>
    </w:p>
    <w:p>
      <w:pPr>
        <w:pStyle w:val="30"/>
      </w:pPr>
      <w:r>
        <w:t>2022年单位预算收支安排16940.75万元，人员经费和日常公用经费按照调资政策增长。2022年项目非税收入预计增长及城乡义务教育公用经费的增长，增加2021年结转资金的结转。</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2022年，我单位机关运行经费共计安排58.16万元，主要用于保证机关正常运转的办公及印刷费、邮电费、差旅费、会议费、福利费、办公用房水电费、办公用房取暖费、日常维修费等支出及教育系统教师体检。</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0.5万元，其中：因公出国（境）费0万元，与上年持平，无增减变化；公务用车购置及运维费0万元（其中：公务用车购置费0万元，公务用车运行维护费0万元)，与上年持平，无增减变化；公务接待费0.5万元，与上年持平，无增减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1、*衔接资金/冀财教[2021]128号/下达2022年中央支持学前教育发展资金/民办普惠园学前教育幼儿资助绩效目标表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2、*衔接资金/冀财教[2021]130号/下达2022年城乡义务教育中央补助经费预算(直达资金)/家庭经济困难学生生活补助绩效目标表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3、*衔接资金/冀财教[2021]137号/下达2022年中央学生资助补助经费预算（直达资金）/普通高中三免（唐尧中学）建档立卡绩效目标表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4、*衔接资金/冀财教[2021]137号/下达2022年中央学生资助补助经费预算（直达资金）/普通高中三免（文茂中学）建档立卡绩效目标表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5、*衔接资金/冀财教[2021]137号/下达2022年中央学生资助补助经费预算（直达资金）/普通高中助学金（唐尧中学）绩效目标表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6、*衔接资金/冀财教[2021]137号/下达2022年中央学生资助补助经费预算（直达资金）/普通高中助学金（文茂中学）绩效目标表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7、*衔接资金/冀财教[2021]137号/下达2022年中央学生资助补助经费预算（直达资金）/中职免学费（东方中职）绩效目标表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8、*衔接资金/冀财教[2021]137号/下达2022年中央学生资助补助经费预算（直达资金）/中职助学金（东方中职）绩效目标表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9、*衔接资金/冀财教[2021]149号/下达2022年支持学前教育发展省级专项资金/民办普惠园学前教育幼儿资助绩效目标表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10、*衔接资金/冀财教[2021]162号/下达大学新生入学救助补助资金/大学新生入学资助绩效目标表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2.每年9月份入学发放到位，保证本年度资助经费足额落实到位，符合享受资助条件的学生应助尽助。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大学新生入学资助覆盖面</w:t>
            </w:r>
          </w:p>
        </w:tc>
        <w:tc>
          <w:tcPr>
            <w:tcW w:w="2835" w:type="dxa"/>
            <w:vAlign w:val="center"/>
          </w:tcPr>
          <w:p>
            <w:pPr>
              <w:pStyle w:val="26"/>
            </w:pPr>
            <w:r>
              <w:t>救助比例原则上不超过本县当年录取人数的4%确定</w:t>
            </w:r>
          </w:p>
        </w:tc>
        <w:tc>
          <w:tcPr>
            <w:tcW w:w="2551" w:type="dxa"/>
            <w:vAlign w:val="center"/>
          </w:tcPr>
          <w:p>
            <w:pPr>
              <w:pStyle w:val="26"/>
            </w:pPr>
            <w:r>
              <w:t>全覆盖</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大学新生入学资助制度落实情况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大学新生入学资助补助标准</w:t>
            </w:r>
          </w:p>
        </w:tc>
        <w:tc>
          <w:tcPr>
            <w:tcW w:w="2835" w:type="dxa"/>
            <w:vAlign w:val="center"/>
          </w:tcPr>
          <w:p>
            <w:pPr>
              <w:pStyle w:val="26"/>
            </w:pPr>
            <w:r>
              <w:t>一次性补助学生2000-3000元</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11、*衔接资金/冀财教[2021]165号/下达2022年省级现代职业教育发展专项资金/中职免学费（东方中职）绩效目标表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12、*衔接资金/冀财教[2021]165号/下达2022年省级现代职业教育发展专项资金/中职助学金（东方中职）绩效目标表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13、*衔接资金/冀财教[2021]166号/下达2022年省级普通高中补助资金/普通高中三免（唐尧中学）建档立卡绩效目标表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14、*衔接资金/冀财教[2021]166号/下达2022年省级普通高中补助资金/普通高中三免（文茂中学）建档立卡绩效目标表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15、*衔接资金/冀财教[2021]166号/下达2022年省级普通高中补助资金/普通高中助学金（唐尧中学）绩效目标表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16、*衔接资金/冀财教[2021]166号/下达2022年省级普通高中补助资金/普通高中助学金（文茂中学）绩效目标表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17、*衔接资金/冀财教[2021]168号/下达2022年城乡义务教育省级补助经费/家庭经济困难学生生活补助绩效目标表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18、*衔接资金/县级配套/家庭经济困难生活补助（初中）绩效目标表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19、*衔接资金/县级配套/家庭经济困难生活补助（特教）绩效目标表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20、*衔接资金/县级配套/家庭经济困难生活补助（小学）绩效目标表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21、*衔接资金/县级配套/普通高中三免（唐尧中学）建档立卡绩效目标表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22、*衔接资金/县级配套/普通高中三免（文茂中学）建档立卡绩效目标表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23、*衔接资金/县级配套/普通高中助学金（唐尧中学）绩效目标表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24、*衔接资金/县级配套/普通高中助学金（文茂中学）绩效目标表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25、*衔接资金/县级配套/中职免学费（东方中职）绩效目标表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26、*衔接资金/县级配套/中职助学金（东方中职）绩效目标表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27、*衔接资金/县级资金/中职两免（东方中职）绩效目标表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中职两免</w:t>
            </w:r>
          </w:p>
        </w:tc>
        <w:tc>
          <w:tcPr>
            <w:tcW w:w="2835" w:type="dxa"/>
            <w:vAlign w:val="center"/>
          </w:tcPr>
          <w:p>
            <w:pPr>
              <w:pStyle w:val="26"/>
            </w:pPr>
            <w:r>
              <w:t>中职家庭经济困难建档立卡学生</w:t>
            </w:r>
          </w:p>
        </w:tc>
        <w:tc>
          <w:tcPr>
            <w:tcW w:w="2551" w:type="dxa"/>
            <w:vAlign w:val="center"/>
          </w:tcPr>
          <w:p>
            <w:pPr>
              <w:pStyle w:val="26"/>
            </w:pPr>
            <w:r>
              <w:t>全覆盖</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中职两免金资助制度落实情况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中职两免补助标准</w:t>
            </w:r>
          </w:p>
        </w:tc>
        <w:tc>
          <w:tcPr>
            <w:tcW w:w="2835" w:type="dxa"/>
            <w:vAlign w:val="center"/>
          </w:tcPr>
          <w:p>
            <w:pPr>
              <w:pStyle w:val="26"/>
            </w:pPr>
            <w:r>
              <w:t>每年每生按住宿费500元、教科书费300元标准资助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28、*衔接资金/县级资金/中职免学费（东方中职）追加2021年秋季绩效目标表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29、*衔接资金/县级资金/中职助学金（东方中职）追加2021年秋季绩效目标表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30、2022年安保经费绩效目标表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1.提升校园安保能力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辐射学校所数</w:t>
            </w:r>
          </w:p>
        </w:tc>
        <w:tc>
          <w:tcPr>
            <w:tcW w:w="2835" w:type="dxa"/>
            <w:vAlign w:val="center"/>
          </w:tcPr>
          <w:p>
            <w:pPr>
              <w:pStyle w:val="26"/>
            </w:pPr>
            <w:r>
              <w:t>配备保安人数</w:t>
            </w:r>
          </w:p>
        </w:tc>
        <w:tc>
          <w:tcPr>
            <w:tcW w:w="2551" w:type="dxa"/>
            <w:vAlign w:val="center"/>
          </w:tcPr>
          <w:p>
            <w:pPr>
              <w:pStyle w:val="26"/>
            </w:pPr>
            <w:r>
              <w:t>政策内全覆盖</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提高学校安保水平</w:t>
            </w:r>
          </w:p>
        </w:tc>
        <w:tc>
          <w:tcPr>
            <w:tcW w:w="2835" w:type="dxa"/>
            <w:vAlign w:val="center"/>
          </w:tcPr>
          <w:p>
            <w:pPr>
              <w:pStyle w:val="26"/>
            </w:pPr>
            <w:r>
              <w:t>有效提高学校安保水平</w:t>
            </w:r>
          </w:p>
        </w:tc>
        <w:tc>
          <w:tcPr>
            <w:tcW w:w="2551" w:type="dxa"/>
            <w:vAlign w:val="center"/>
          </w:tcPr>
          <w:p>
            <w:pPr>
              <w:pStyle w:val="26"/>
            </w:pPr>
            <w:r>
              <w:t>明显提高</w:t>
            </w:r>
          </w:p>
          <w:p>
            <w:pPr>
              <w:pStyle w:val="26"/>
            </w:pP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31、2022年安保经费(一）绩效目标表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1.提升校园安保能力</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辐射学校所数</w:t>
            </w:r>
          </w:p>
        </w:tc>
        <w:tc>
          <w:tcPr>
            <w:tcW w:w="2835" w:type="dxa"/>
            <w:vAlign w:val="center"/>
          </w:tcPr>
          <w:p>
            <w:pPr>
              <w:pStyle w:val="26"/>
            </w:pPr>
            <w:r>
              <w:t>配备保安人数</w:t>
            </w:r>
          </w:p>
        </w:tc>
        <w:tc>
          <w:tcPr>
            <w:tcW w:w="2551" w:type="dxa"/>
            <w:vAlign w:val="center"/>
          </w:tcPr>
          <w:p>
            <w:pPr>
              <w:pStyle w:val="26"/>
            </w:pPr>
            <w:r>
              <w:t>政策内全覆盖</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提高学校安保水平</w:t>
            </w:r>
          </w:p>
        </w:tc>
        <w:tc>
          <w:tcPr>
            <w:tcW w:w="2835" w:type="dxa"/>
            <w:vAlign w:val="center"/>
          </w:tcPr>
          <w:p>
            <w:pPr>
              <w:pStyle w:val="26"/>
            </w:pPr>
            <w:r>
              <w:t>有效提高学校安保水平</w:t>
            </w:r>
          </w:p>
        </w:tc>
        <w:tc>
          <w:tcPr>
            <w:tcW w:w="2551" w:type="dxa"/>
            <w:vAlign w:val="center"/>
          </w:tcPr>
          <w:p>
            <w:pPr>
              <w:pStyle w:val="26"/>
            </w:pPr>
            <w:r>
              <w:t>明显提高</w:t>
            </w:r>
          </w:p>
          <w:p>
            <w:pPr>
              <w:pStyle w:val="26"/>
            </w:pP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32、城建税/隆尧县中小学厕所改造项目（小学）绩效目标表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1.完成国家厕改工程任务，改善学校卫生条件，提高办学质量。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≥67所</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新建、改造、维修的校舍建设项目验收合格完成率</w:t>
            </w:r>
          </w:p>
        </w:tc>
        <w:tc>
          <w:tcPr>
            <w:tcW w:w="2835" w:type="dxa"/>
            <w:vAlign w:val="center"/>
          </w:tcPr>
          <w:p>
            <w:pPr>
              <w:pStyle w:val="26"/>
            </w:pPr>
            <w:r>
              <w:t>新建工程、改造、维修验收合格数量与新建工程数量之比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不超概算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覆盖全部在校生</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项目实施后持续使用年限</w:t>
            </w:r>
          </w:p>
        </w:tc>
        <w:tc>
          <w:tcPr>
            <w:tcW w:w="2551" w:type="dxa"/>
            <w:vAlign w:val="center"/>
          </w:tcPr>
          <w:p>
            <w:pPr>
              <w:pStyle w:val="26"/>
            </w:pPr>
            <w:r>
              <w:t>≥25年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33、成人教育费（一）绩效目标表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1."成人教育费用于对农民技能培训和社区教育活动</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完成农民技能培训</w:t>
            </w:r>
          </w:p>
        </w:tc>
        <w:tc>
          <w:tcPr>
            <w:tcW w:w="2835" w:type="dxa"/>
            <w:vAlign w:val="center"/>
          </w:tcPr>
          <w:p>
            <w:pPr>
              <w:pStyle w:val="26"/>
            </w:pPr>
            <w:r>
              <w:t>完成农民技能培训</w:t>
            </w:r>
          </w:p>
        </w:tc>
        <w:tc>
          <w:tcPr>
            <w:tcW w:w="2551" w:type="dxa"/>
            <w:vAlign w:val="center"/>
          </w:tcPr>
          <w:p>
            <w:pPr>
              <w:pStyle w:val="26"/>
            </w:pPr>
            <w:r>
              <w:t>辖区内符合条件人员全覆盖</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提升测试者普通话能力</w:t>
            </w:r>
          </w:p>
        </w:tc>
        <w:tc>
          <w:tcPr>
            <w:tcW w:w="2551" w:type="dxa"/>
            <w:vAlign w:val="center"/>
          </w:tcPr>
          <w:p>
            <w:pPr>
              <w:pStyle w:val="26"/>
            </w:pPr>
            <w:r>
              <w:t>提升</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34、党建活动费/教育局绩效目标表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1.完成单位年度计划党建活动，提高党员素养、增强党员党性。提升党支部凝聚力和战斗力，发挥党支部战斗堡垒作用。</w:t>
            </w:r>
          </w:p>
          <w:p>
            <w:pPr>
              <w:pStyle w:val="26"/>
            </w:pPr>
            <w:r>
              <w:t>2.按照年度工作计划，完成党建活动，按需支付党建经费。</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w:t>
            </w:r>
          </w:p>
        </w:tc>
        <w:tc>
          <w:tcPr>
            <w:tcW w:w="2835" w:type="dxa"/>
            <w:vAlign w:val="center"/>
          </w:tcPr>
          <w:p>
            <w:pPr>
              <w:pStyle w:val="26"/>
            </w:pPr>
            <w:r>
              <w:t>党支部党员数量</w:t>
            </w:r>
          </w:p>
        </w:tc>
        <w:tc>
          <w:tcPr>
            <w:tcW w:w="2551" w:type="dxa"/>
            <w:vAlign w:val="center"/>
          </w:tcPr>
          <w:p>
            <w:pPr>
              <w:pStyle w:val="26"/>
            </w:pPr>
            <w:r>
              <w:t>86人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党员活动计划</w:t>
            </w:r>
          </w:p>
        </w:tc>
        <w:tc>
          <w:tcPr>
            <w:tcW w:w="2835" w:type="dxa"/>
            <w:vAlign w:val="center"/>
          </w:tcPr>
          <w:p>
            <w:pPr>
              <w:pStyle w:val="26"/>
            </w:pPr>
            <w:r>
              <w:t>按照年度工作计划，完成党建活动检任务</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资金支付率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党组织活动的开展，有效激励党员模范带头作用</w:t>
            </w:r>
          </w:p>
        </w:tc>
        <w:tc>
          <w:tcPr>
            <w:tcW w:w="2551" w:type="dxa"/>
            <w:vAlign w:val="center"/>
          </w:tcPr>
          <w:p>
            <w:pPr>
              <w:pStyle w:val="26"/>
            </w:pPr>
            <w:r>
              <w:t>激励</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党员满意度</w:t>
            </w:r>
          </w:p>
        </w:tc>
        <w:tc>
          <w:tcPr>
            <w:tcW w:w="2835" w:type="dxa"/>
            <w:vAlign w:val="center"/>
          </w:tcPr>
          <w:p>
            <w:pPr>
              <w:pStyle w:val="26"/>
            </w:pPr>
            <w:r>
              <w:t>党员对党建工作开展的满意度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35、革命老区项目县配套资金（尹村中学综合楼）（一）绩效目标表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1."按照项目进度拨付项目资金，项目建设提升学校综合教学能力。</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≥6038.8平方米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36、购买民办学校学位绩效目标表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1.用于购买民办学校学位</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购买民办学校学位</w:t>
            </w:r>
          </w:p>
        </w:tc>
        <w:tc>
          <w:tcPr>
            <w:tcW w:w="2835" w:type="dxa"/>
            <w:vAlign w:val="center"/>
          </w:tcPr>
          <w:p>
            <w:pPr>
              <w:pStyle w:val="26"/>
            </w:pPr>
            <w:r>
              <w:t>县内民办中小学学位</w:t>
            </w:r>
          </w:p>
        </w:tc>
        <w:tc>
          <w:tcPr>
            <w:tcW w:w="2551" w:type="dxa"/>
            <w:vAlign w:val="center"/>
          </w:tcPr>
          <w:p>
            <w:pPr>
              <w:pStyle w:val="26"/>
            </w:pPr>
            <w:r>
              <w:t>年度工作计划</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项目实施成率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37、冀财教[2021]128号/下达2022年中央支持学前教育发展资金绩效目标表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798万元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38、冀财教[2021]130号/下达2022年城乡义务教育中央补助经费预算(直达资金)/校舍安全保障绩效目标表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1.明显改善学校办学条件，解决学校实际问题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新建、改造、维修的校舍建设项目验收合格完成率</w:t>
            </w:r>
          </w:p>
        </w:tc>
        <w:tc>
          <w:tcPr>
            <w:tcW w:w="2835" w:type="dxa"/>
            <w:vAlign w:val="center"/>
          </w:tcPr>
          <w:p>
            <w:pPr>
              <w:pStyle w:val="26"/>
            </w:pPr>
            <w:r>
              <w:t>新建工程、改造、维修验收合格数量与新建工程数量之比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39、冀财教[2021]131号/下达2022年特殊教育中央补助资金预算绩效目标表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1."有效提升学校办学质量</w:t>
            </w:r>
            <w:r>
              <w:tab/>
            </w:r>
            <w:r>
              <w:tab/>
            </w:r>
            <w:r>
              <w:tab/>
            </w:r>
            <w:r>
              <w:tab/>
            </w:r>
            <w:r>
              <w:tab/>
            </w:r>
            <w:r>
              <w:tab/>
            </w:r>
            <w:r>
              <w:t>"</w:t>
            </w:r>
            <w:r>
              <w:tab/>
            </w:r>
            <w:r>
              <w:tab/>
            </w:r>
            <w:r>
              <w:tab/>
            </w:r>
            <w:r>
              <w:tab/>
            </w:r>
            <w:r>
              <w:tab/>
            </w:r>
            <w:r>
              <w:tab/>
            </w:r>
          </w:p>
          <w:p>
            <w:pPr>
              <w:pStyle w:val="26"/>
            </w:pPr>
          </w:p>
          <w:p>
            <w:pPr>
              <w:pStyle w:val="26"/>
            </w:pPr>
            <w:r>
              <w:t>2."明显改善学校办学条件，解决学校实际问题</w:t>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40、冀财教[2021]149号/下达2022年支持学前教育发展省级专项资金绩效目标表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w:t>
            </w:r>
          </w:p>
          <w:p>
            <w:pPr>
              <w:pStyle w:val="26"/>
            </w:pPr>
            <w:r>
              <w:t>2.项目完成后，对幼儿园办园能力提升有明显作用</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314万元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41、冀财教[2021]150号/下达2022年特殊教育省级补助资金绩效目标表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1.有效提升学校办学质量</w:t>
            </w:r>
            <w:r>
              <w:tab/>
            </w:r>
            <w:r>
              <w:tab/>
            </w:r>
            <w:r>
              <w:tab/>
            </w:r>
            <w:r>
              <w:tab/>
            </w:r>
            <w:r>
              <w:tab/>
            </w:r>
            <w:r>
              <w:tab/>
            </w:r>
          </w:p>
          <w:p>
            <w:pPr>
              <w:pStyle w:val="26"/>
            </w:pPr>
          </w:p>
          <w:p>
            <w:pPr>
              <w:pStyle w:val="26"/>
            </w:pPr>
            <w:r>
              <w:t>2.明显改善学校办学条件，解决学校实际问题</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42、冀财教[2021]161号/下达2022年省级教师队伍建设专项资金（民办代课教师教龄补助）/原民办教师补助绩效目标表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1.用于到达退休年龄老民办教师的教龄补助发放</w:t>
            </w:r>
            <w:r>
              <w:tab/>
            </w:r>
            <w:r>
              <w:tab/>
            </w:r>
            <w:r>
              <w:tab/>
            </w:r>
            <w:r>
              <w:tab/>
            </w:r>
            <w:r>
              <w:tab/>
            </w:r>
            <w:r>
              <w:tab/>
            </w:r>
          </w:p>
          <w:p>
            <w:pPr>
              <w:pStyle w:val="26"/>
            </w:pPr>
          </w:p>
          <w:p>
            <w:pPr>
              <w:pStyle w:val="26"/>
            </w:pPr>
            <w:r>
              <w:t>2.资金按月发放，确保农村原民办代课教师教龄补助发放工作顺利实施</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代课教师教龄补助</w:t>
            </w:r>
          </w:p>
        </w:tc>
        <w:tc>
          <w:tcPr>
            <w:tcW w:w="2835" w:type="dxa"/>
            <w:vAlign w:val="center"/>
          </w:tcPr>
          <w:p>
            <w:pPr>
              <w:pStyle w:val="26"/>
            </w:pPr>
            <w:r>
              <w:t>到达退休年龄的，按照相关要求已在人事单位登记备案的原民办教师</w:t>
            </w:r>
          </w:p>
        </w:tc>
        <w:tc>
          <w:tcPr>
            <w:tcW w:w="2551" w:type="dxa"/>
            <w:vAlign w:val="center"/>
          </w:tcPr>
          <w:p>
            <w:pPr>
              <w:pStyle w:val="26"/>
            </w:pPr>
            <w:r>
              <w:t>全覆盖</w:t>
            </w:r>
          </w:p>
        </w:tc>
        <w:tc>
          <w:tcPr>
            <w:tcW w:w="2268" w:type="dxa"/>
            <w:vAlign w:val="center"/>
          </w:tcPr>
          <w:p>
            <w:pPr>
              <w:pStyle w:val="26"/>
            </w:pPr>
            <w:r>
              <w:t>冀政办函[2012]37号文件精神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补助率</w:t>
            </w:r>
          </w:p>
        </w:tc>
        <w:tc>
          <w:tcPr>
            <w:tcW w:w="2835" w:type="dxa"/>
            <w:vAlign w:val="center"/>
          </w:tcPr>
          <w:p>
            <w:pPr>
              <w:pStyle w:val="26"/>
            </w:pPr>
            <w:r>
              <w:t>民办代课教师教龄补助率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资金拨付进度</w:t>
            </w:r>
          </w:p>
        </w:tc>
        <w:tc>
          <w:tcPr>
            <w:tcW w:w="2835" w:type="dxa"/>
            <w:vAlign w:val="center"/>
          </w:tcPr>
          <w:p>
            <w:pPr>
              <w:pStyle w:val="26"/>
            </w:pPr>
            <w:r>
              <w:t>教师教龄补助资金按月发放</w:t>
            </w:r>
          </w:p>
        </w:tc>
        <w:tc>
          <w:tcPr>
            <w:tcW w:w="2551" w:type="dxa"/>
            <w:vAlign w:val="center"/>
          </w:tcPr>
          <w:p>
            <w:pPr>
              <w:pStyle w:val="26"/>
            </w:pPr>
            <w:r>
              <w:t>12月31日之前完成</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发放标准</w:t>
            </w:r>
          </w:p>
        </w:tc>
        <w:tc>
          <w:tcPr>
            <w:tcW w:w="2835" w:type="dxa"/>
            <w:vAlign w:val="center"/>
          </w:tcPr>
          <w:p>
            <w:pPr>
              <w:pStyle w:val="26"/>
            </w:pPr>
            <w:r>
              <w:t>教龄补助标准为每个教龄每月26元，任教年限不满一年的按一年计算。根据经济社会发展情况，适时调整教龄补贴标准。</w:t>
            </w:r>
          </w:p>
        </w:tc>
        <w:tc>
          <w:tcPr>
            <w:tcW w:w="2551" w:type="dxa"/>
            <w:vAlign w:val="center"/>
          </w:tcPr>
          <w:p>
            <w:pPr>
              <w:pStyle w:val="26"/>
            </w:pPr>
            <w:r>
              <w:t>按标准发放</w:t>
            </w:r>
          </w:p>
        </w:tc>
        <w:tc>
          <w:tcPr>
            <w:tcW w:w="2268" w:type="dxa"/>
            <w:vAlign w:val="center"/>
          </w:tcPr>
          <w:p>
            <w:pPr>
              <w:pStyle w:val="26"/>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政策知晓率</w:t>
            </w:r>
          </w:p>
        </w:tc>
        <w:tc>
          <w:tcPr>
            <w:tcW w:w="2835" w:type="dxa"/>
            <w:vAlign w:val="center"/>
          </w:tcPr>
          <w:p>
            <w:pPr>
              <w:pStyle w:val="26"/>
            </w:pPr>
            <w:r>
              <w:t>政策知晓率</w:t>
            </w:r>
          </w:p>
        </w:tc>
        <w:tc>
          <w:tcPr>
            <w:tcW w:w="2551" w:type="dxa"/>
            <w:vAlign w:val="center"/>
          </w:tcPr>
          <w:p>
            <w:pPr>
              <w:pStyle w:val="26"/>
            </w:pPr>
            <w:r>
              <w:t>≥98%</w:t>
            </w:r>
          </w:p>
        </w:tc>
        <w:tc>
          <w:tcPr>
            <w:tcW w:w="2268" w:type="dxa"/>
            <w:vAlign w:val="center"/>
          </w:tcPr>
          <w:p>
            <w:pPr>
              <w:pStyle w:val="26"/>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享受补助老民办教师满意度</w:t>
            </w:r>
          </w:p>
        </w:tc>
        <w:tc>
          <w:tcPr>
            <w:tcW w:w="2835" w:type="dxa"/>
            <w:vAlign w:val="center"/>
          </w:tcPr>
          <w:p>
            <w:pPr>
              <w:pStyle w:val="26"/>
            </w:pPr>
            <w:r>
              <w:t>享受补助老民办教师满意度对资金发放情况满意度</w:t>
            </w:r>
          </w:p>
        </w:tc>
        <w:tc>
          <w:tcPr>
            <w:tcW w:w="2551" w:type="dxa"/>
            <w:vAlign w:val="center"/>
          </w:tcPr>
          <w:p>
            <w:pPr>
              <w:pStyle w:val="26"/>
            </w:pPr>
            <w:r>
              <w:t>≥95%</w:t>
            </w:r>
          </w:p>
        </w:tc>
        <w:tc>
          <w:tcPr>
            <w:tcW w:w="2268" w:type="dxa"/>
            <w:vAlign w:val="center"/>
          </w:tcPr>
          <w:p>
            <w:pPr>
              <w:pStyle w:val="26"/>
            </w:pPr>
            <w:r>
              <w:t>调查结果</w:t>
            </w:r>
          </w:p>
        </w:tc>
      </w:tr>
    </w:tbl>
    <w:p>
      <w:pPr>
        <w:pStyle w:val="24"/>
      </w:pPr>
    </w:p>
    <w:p>
      <w:pPr>
        <w:pStyle w:val="24"/>
        <w:ind w:firstLine="560"/>
      </w:pPr>
      <w:r>
        <w:rPr>
          <w:rFonts w:ascii="方正仿宋_GBK" w:hAnsi="方正仿宋_GBK" w:eastAsia="方正仿宋_GBK" w:cs="方正仿宋_GBK"/>
          <w:b/>
          <w:color w:val="000000"/>
          <w:sz w:val="28"/>
        </w:rPr>
        <w:t>43、冀财教[2021]168号/下达2022年城乡义务教育省级补助经费/东良第一私立学校公用经费绩效目标表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44、冀财教[2021]168号/下达2022年城乡义务教育省级补助经费/华开学校公用经费绩效目标表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45、冀财教[2021]168号/下达2022年城乡义务教育省级补助经费/启明学校公用经费绩效目标表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46、冀财教[2021]168号/下达2022年城乡义务教育省级补助经费/树人实验小学公用经费绩效目标表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47、冀财教[2021]168号/下达2022年城乡义务教育省级补助经费/私立成才小学公用经费绩效目标表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48、冀财教[2021]168号/下达2022年城乡义务教育省级补助经费/私立文星学校公用经费绩效目标表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49、冀财教[2021]168号/下达2022年城乡义务教育省级补助经费/私立希望小学公用经费绩效目标表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50、冀财教[2021]168号/下达2022年城乡义务教育省级补助经费/私立育德小学公用经费绩效目标表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51、冀财教[2021]168号/下达2022年城乡义务教育省级补助经费/私立育蕾学校公用经费绩效目标表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52、冀财教[2021]168号/下达2022年城乡义务教育省级补助经费/私立育人学校公用经费绩效目标表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53、冀财教[2021]168号/下达2022年城乡义务教育省级补助经费/唐尧中学附属小学公用经费绩效目标表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54、冀财教[2021]168号/下达2022年城乡义务教育省级补助经费/魏家庄供销社社区成贤学校公用经费绩效目标表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55、冀财教[2021]168号/下达2022年城乡义务教育省级补助经费/校舍安全保障绩效目标表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1.明显改善学校办学条件，解决学校实际问题</w:t>
            </w:r>
            <w:r>
              <w:tab/>
            </w:r>
            <w:r>
              <w:tab/>
            </w:r>
            <w:r>
              <w:tab/>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56、冀财教[2021]168号/下达2022年城乡义务教育省级补助经费/新星学校公用经费绩效目标表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57、冀财教[2021]168号/下达2022年城乡义务教育省级补助经费/杨村东方小学公用经费绩效目标表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58、冀财教[2021]168号/下达2022年城乡义务教育省级补助经费/营养改善计划绩效目标表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1.营养改善计划地方试点，第二批地方试点每生每天2.5元，全年供餐200天，500元。</w:t>
            </w:r>
          </w:p>
          <w:p>
            <w:pPr>
              <w:pStyle w:val="26"/>
            </w:pPr>
            <w:r>
              <w:t>2.覆盖除县城区外的义教阶段公办及民办小学。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营养改善计划省级试点补助学生数</w:t>
            </w:r>
          </w:p>
        </w:tc>
        <w:tc>
          <w:tcPr>
            <w:tcW w:w="2835" w:type="dxa"/>
            <w:vAlign w:val="center"/>
          </w:tcPr>
          <w:p>
            <w:pPr>
              <w:pStyle w:val="26"/>
            </w:pPr>
            <w:r>
              <w:t>农村义务教育学生营养改善计划省级试点补助覆盖除县城区外的义教阶段公办及民办小学</w:t>
            </w:r>
          </w:p>
        </w:tc>
        <w:tc>
          <w:tcPr>
            <w:tcW w:w="2551" w:type="dxa"/>
            <w:vAlign w:val="center"/>
          </w:tcPr>
          <w:p>
            <w:pPr>
              <w:pStyle w:val="26"/>
            </w:pPr>
            <w:r>
              <w:t>符合条件学生全覆盖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营养改善计划食品安全达标率</w:t>
            </w:r>
          </w:p>
        </w:tc>
        <w:tc>
          <w:tcPr>
            <w:tcW w:w="2835" w:type="dxa"/>
            <w:vAlign w:val="center"/>
          </w:tcPr>
          <w:p>
            <w:pPr>
              <w:pStyle w:val="26"/>
            </w:pPr>
            <w:r>
              <w:t>农村义务教育学生营养改善计划供餐质量达标率</w:t>
            </w:r>
          </w:p>
        </w:tc>
        <w:tc>
          <w:tcPr>
            <w:tcW w:w="2551" w:type="dxa"/>
            <w:vAlign w:val="center"/>
          </w:tcPr>
          <w:p>
            <w:pPr>
              <w:pStyle w:val="26"/>
            </w:pPr>
            <w:r>
              <w:t>≥100%</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按照供餐情况月底结算</w:t>
            </w:r>
          </w:p>
        </w:tc>
        <w:tc>
          <w:tcPr>
            <w:tcW w:w="2551" w:type="dxa"/>
            <w:vAlign w:val="center"/>
          </w:tcPr>
          <w:p>
            <w:pPr>
              <w:pStyle w:val="26"/>
            </w:pPr>
            <w:r>
              <w:t>按时结算</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营养膳食生均补助标准</w:t>
            </w:r>
          </w:p>
        </w:tc>
        <w:tc>
          <w:tcPr>
            <w:tcW w:w="2835" w:type="dxa"/>
            <w:vAlign w:val="center"/>
          </w:tcPr>
          <w:p>
            <w:pPr>
              <w:pStyle w:val="26"/>
            </w:pPr>
            <w:r>
              <w:t>农村义务教育学生营养膳食生均补助标准</w:t>
            </w:r>
          </w:p>
        </w:tc>
        <w:tc>
          <w:tcPr>
            <w:tcW w:w="2551" w:type="dxa"/>
            <w:vAlign w:val="center"/>
          </w:tcPr>
          <w:p>
            <w:pPr>
              <w:pStyle w:val="26"/>
            </w:pPr>
            <w:r>
              <w:t>2.5元/天</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符合条件学校全覆盖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59、冀财教[2021]168号/下达2022年城乡义务教育省级补助经费/智信小学公用经费绩效目标表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60、冀财教[2021]168号/下达2022年城乡义务教育省级补助经费/滏阳小学公用经费绩效目标表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61、教育费附加/微机购置（初中）绩效目标表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1."更新学校电脑，提升学校信息化环境，使信息化建设水平进一步提高</w:t>
            </w:r>
            <w:r>
              <w:tab/>
            </w:r>
            <w:r>
              <w:tab/>
            </w:r>
            <w:r>
              <w:tab/>
            </w:r>
            <w:r>
              <w:tab/>
            </w:r>
            <w:r>
              <w:tab/>
            </w:r>
            <w:r>
              <w:tab/>
            </w:r>
          </w:p>
          <w:p>
            <w:pPr>
              <w:pStyle w:val="26"/>
            </w:pP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微机购置</w:t>
            </w:r>
          </w:p>
        </w:tc>
        <w:tc>
          <w:tcPr>
            <w:tcW w:w="2835" w:type="dxa"/>
            <w:vAlign w:val="center"/>
          </w:tcPr>
          <w:p>
            <w:pPr>
              <w:pStyle w:val="26"/>
            </w:pPr>
            <w:r>
              <w:t>用于初中电脑购置</w:t>
            </w:r>
          </w:p>
        </w:tc>
        <w:tc>
          <w:tcPr>
            <w:tcW w:w="2551" w:type="dxa"/>
            <w:vAlign w:val="center"/>
          </w:tcPr>
          <w:p>
            <w:pPr>
              <w:pStyle w:val="26"/>
            </w:pPr>
            <w:r>
              <w:t>逐步全覆盖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微机购置质量</w:t>
            </w:r>
          </w:p>
        </w:tc>
        <w:tc>
          <w:tcPr>
            <w:tcW w:w="2835" w:type="dxa"/>
            <w:vAlign w:val="center"/>
          </w:tcPr>
          <w:p>
            <w:pPr>
              <w:pStyle w:val="26"/>
            </w:pPr>
            <w:r>
              <w:t>微机购置合格率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62、教育费附加/微机购置（小学）绩效目标表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1."更新学校电脑，提升学校信息化环境，使信息化建设水平进一步提高</w:t>
            </w:r>
            <w:r>
              <w:tab/>
            </w:r>
            <w:r>
              <w:tab/>
            </w:r>
            <w:r>
              <w:tab/>
            </w:r>
            <w:r>
              <w:tab/>
            </w:r>
            <w:r>
              <w:tab/>
            </w:r>
            <w:r>
              <w:tab/>
            </w:r>
          </w:p>
          <w:p>
            <w:pPr>
              <w:pStyle w:val="26"/>
            </w:pP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微机购置</w:t>
            </w:r>
          </w:p>
        </w:tc>
        <w:tc>
          <w:tcPr>
            <w:tcW w:w="2835" w:type="dxa"/>
            <w:vAlign w:val="center"/>
          </w:tcPr>
          <w:p>
            <w:pPr>
              <w:pStyle w:val="26"/>
            </w:pPr>
            <w:r>
              <w:t>义教阶段公办学校</w:t>
            </w:r>
          </w:p>
        </w:tc>
        <w:tc>
          <w:tcPr>
            <w:tcW w:w="2551" w:type="dxa"/>
            <w:vAlign w:val="center"/>
          </w:tcPr>
          <w:p>
            <w:pPr>
              <w:pStyle w:val="26"/>
            </w:pPr>
            <w:r>
              <w:t>逐步全覆盖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微机购置质量</w:t>
            </w:r>
          </w:p>
        </w:tc>
        <w:tc>
          <w:tcPr>
            <w:tcW w:w="2835" w:type="dxa"/>
            <w:vAlign w:val="center"/>
          </w:tcPr>
          <w:p>
            <w:pPr>
              <w:pStyle w:val="26"/>
            </w:pPr>
            <w:r>
              <w:t>微机购置合格率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63、教育费附加/智慧校园中学（大规模）绩效目标表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1."提升学校信息化环境，使信息化建设水平进一步提高</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智慧校园中学（大规模）</w:t>
            </w:r>
          </w:p>
        </w:tc>
        <w:tc>
          <w:tcPr>
            <w:tcW w:w="2835" w:type="dxa"/>
            <w:vAlign w:val="center"/>
          </w:tcPr>
          <w:p>
            <w:pPr>
              <w:pStyle w:val="26"/>
            </w:pPr>
            <w:r>
              <w:t>安排学校</w:t>
            </w:r>
          </w:p>
        </w:tc>
        <w:tc>
          <w:tcPr>
            <w:tcW w:w="2551" w:type="dxa"/>
            <w:vAlign w:val="center"/>
          </w:tcPr>
          <w:p>
            <w:pPr>
              <w:pStyle w:val="26"/>
            </w:pPr>
            <w:r>
              <w:t>逐步全覆盖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智慧校园建设质量合格率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640万元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64、教育专项规划绩效目标表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平方米</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65、教职工福利费/教育局绩效目标表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1.保障教职工身体健康和工作热情，关爱教职工身心健康，增强教职工抵御风险能力，完成教师体检任务。</w:t>
            </w:r>
          </w:p>
          <w:p>
            <w:pPr>
              <w:pStyle w:val="26"/>
            </w:pPr>
            <w:r>
              <w:t>2.按照年度工作计划，在10月份进行教师体检，按照实际体检教师人数，标准人均100元支付体检费用。</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完成教师体检工作</w:t>
            </w:r>
          </w:p>
        </w:tc>
        <w:tc>
          <w:tcPr>
            <w:tcW w:w="2835" w:type="dxa"/>
            <w:vAlign w:val="center"/>
          </w:tcPr>
          <w:p>
            <w:pPr>
              <w:pStyle w:val="26"/>
            </w:pPr>
            <w:r>
              <w:t>按照年度工作计划，完成教师体检任务</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资金支付率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及时了解教职工健康情况</w:t>
            </w:r>
          </w:p>
        </w:tc>
        <w:tc>
          <w:tcPr>
            <w:tcW w:w="2551" w:type="dxa"/>
            <w:vAlign w:val="center"/>
          </w:tcPr>
          <w:p>
            <w:pPr>
              <w:pStyle w:val="26"/>
            </w:pPr>
            <w:r>
              <w:t>及时了解</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66、考试考务费专项经费/教育局绩效目标表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1.保障中高考任务顺利完成，用于中高考等方面的费用支出。</w:t>
            </w:r>
            <w:r>
              <w:tab/>
            </w:r>
            <w:r>
              <w:tab/>
            </w:r>
            <w:r>
              <w:tab/>
            </w:r>
            <w:r>
              <w:tab/>
            </w:r>
            <w:r>
              <w:tab/>
            </w:r>
            <w:r>
              <w:tab/>
            </w:r>
          </w:p>
          <w:p>
            <w:pPr>
              <w:pStyle w:val="26"/>
            </w:pPr>
          </w:p>
          <w:p>
            <w:pPr>
              <w:pStyle w:val="26"/>
            </w:pPr>
            <w:r>
              <w:t>2.按照规定上缴、拨付使用非税资金</w:t>
            </w:r>
            <w:r>
              <w:tab/>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中考考务费非税收入收费标准（元/生）</w:t>
            </w:r>
          </w:p>
        </w:tc>
        <w:tc>
          <w:tcPr>
            <w:tcW w:w="2835" w:type="dxa"/>
            <w:vAlign w:val="center"/>
          </w:tcPr>
          <w:p>
            <w:pPr>
              <w:pStyle w:val="26"/>
            </w:pPr>
            <w:r>
              <w:t>中考考务费非税收入收费标准（元/生）</w:t>
            </w:r>
          </w:p>
        </w:tc>
        <w:tc>
          <w:tcPr>
            <w:tcW w:w="2551" w:type="dxa"/>
            <w:vAlign w:val="center"/>
          </w:tcPr>
          <w:p>
            <w:pPr>
              <w:pStyle w:val="26"/>
            </w:pPr>
            <w:r>
              <w:t>按照文件要求</w:t>
            </w:r>
          </w:p>
          <w:p>
            <w:pPr>
              <w:pStyle w:val="26"/>
            </w:pP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专项经费拨付完成率</w:t>
            </w:r>
          </w:p>
        </w:tc>
        <w:tc>
          <w:tcPr>
            <w:tcW w:w="2835" w:type="dxa"/>
            <w:vAlign w:val="center"/>
          </w:tcPr>
          <w:p>
            <w:pPr>
              <w:pStyle w:val="26"/>
            </w:pPr>
            <w:r>
              <w:t>专项经费拨付完成率</w:t>
            </w:r>
          </w:p>
        </w:tc>
        <w:tc>
          <w:tcPr>
            <w:tcW w:w="2551" w:type="dxa"/>
            <w:vAlign w:val="center"/>
          </w:tcPr>
          <w:p>
            <w:pPr>
              <w:pStyle w:val="26"/>
            </w:pPr>
            <w:r>
              <w:t>100%</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覆盖学校</w:t>
            </w:r>
          </w:p>
        </w:tc>
        <w:tc>
          <w:tcPr>
            <w:tcW w:w="2835" w:type="dxa"/>
            <w:vAlign w:val="center"/>
          </w:tcPr>
          <w:p>
            <w:pPr>
              <w:pStyle w:val="26"/>
            </w:pPr>
            <w:r>
              <w:t>公办、民办学校</w:t>
            </w:r>
          </w:p>
        </w:tc>
        <w:tc>
          <w:tcPr>
            <w:tcW w:w="2551" w:type="dxa"/>
            <w:vAlign w:val="center"/>
          </w:tcPr>
          <w:p>
            <w:pPr>
              <w:pStyle w:val="26"/>
            </w:pPr>
            <w:r>
              <w:t>全覆盖</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按考试进度缴纳拨付</w:t>
            </w:r>
          </w:p>
        </w:tc>
        <w:tc>
          <w:tcPr>
            <w:tcW w:w="2835" w:type="dxa"/>
            <w:vAlign w:val="center"/>
          </w:tcPr>
          <w:p>
            <w:pPr>
              <w:pStyle w:val="26"/>
            </w:pPr>
            <w:r>
              <w:t>按考试进度缴纳拨付</w:t>
            </w:r>
          </w:p>
        </w:tc>
        <w:tc>
          <w:tcPr>
            <w:tcW w:w="2551" w:type="dxa"/>
            <w:vAlign w:val="center"/>
          </w:tcPr>
          <w:p>
            <w:pPr>
              <w:pStyle w:val="26"/>
            </w:pPr>
            <w:r>
              <w:t>按照实际工作进度</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提高考试质量</w:t>
            </w:r>
          </w:p>
        </w:tc>
        <w:tc>
          <w:tcPr>
            <w:tcW w:w="2835" w:type="dxa"/>
            <w:vAlign w:val="center"/>
          </w:tcPr>
          <w:p>
            <w:pPr>
              <w:pStyle w:val="26"/>
            </w:pPr>
            <w:r>
              <w:t>提高考试质量、保障考试正常运行</w:t>
            </w:r>
          </w:p>
        </w:tc>
        <w:tc>
          <w:tcPr>
            <w:tcW w:w="2551" w:type="dxa"/>
            <w:vAlign w:val="center"/>
          </w:tcPr>
          <w:p>
            <w:pPr>
              <w:pStyle w:val="26"/>
            </w:pPr>
            <w:r>
              <w:t>完成季度任务</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67、隆尧县中小学厕所改造项目（初中）绩效目标表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1.完成国家厕改工程任务，改善学校卫生条件，提高办学质量。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≥67所</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新建、改造、维修的校舍建设项目验收合格完成率</w:t>
            </w:r>
          </w:p>
        </w:tc>
        <w:tc>
          <w:tcPr>
            <w:tcW w:w="2835" w:type="dxa"/>
            <w:vAlign w:val="center"/>
          </w:tcPr>
          <w:p>
            <w:pPr>
              <w:pStyle w:val="26"/>
            </w:pPr>
            <w:r>
              <w:t>新建工程、改造、维修验收合格数量与新建工程数量之比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不超概算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覆盖全部在校生</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项目实施后持续使用年限</w:t>
            </w:r>
          </w:p>
        </w:tc>
        <w:tc>
          <w:tcPr>
            <w:tcW w:w="2551" w:type="dxa"/>
            <w:vAlign w:val="center"/>
          </w:tcPr>
          <w:p>
            <w:pPr>
              <w:pStyle w:val="26"/>
            </w:pPr>
            <w:r>
              <w:t>≥25年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68、木花幼儿园附属活动室/教育局绩效目标表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≥2054.69平方米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69、南柏舍幼儿园附属用房绩效目标表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≥2239.64平方米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70、农村税费改革/革命老区项目县级配套资金（尹村中学综合楼）绩效目标表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1.按照项目进度拨付项目资金，项目建设提升学校综合教学能力。</w:t>
            </w:r>
            <w:r>
              <w:tab/>
            </w:r>
            <w:r>
              <w:tab/>
            </w:r>
            <w:r>
              <w:tab/>
            </w:r>
            <w:r>
              <w:tab/>
            </w:r>
            <w:r>
              <w:tab/>
            </w:r>
            <w:r>
              <w:tab/>
            </w:r>
          </w:p>
          <w:p>
            <w:pPr>
              <w:pStyle w:val="26"/>
            </w:pPr>
            <w:r>
              <w:tab/>
            </w:r>
            <w:r>
              <w:tab/>
            </w:r>
            <w:r>
              <w:tab/>
            </w:r>
            <w:r>
              <w:tab/>
            </w:r>
            <w:r>
              <w:tab/>
            </w:r>
            <w:r>
              <w:tab/>
            </w:r>
          </w:p>
          <w:p>
            <w:pPr>
              <w:pStyle w:val="26"/>
            </w:pP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≥6038.8平方米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71、农村税费改革/项目前期费用绩效目标表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平方米</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72、全县中小学土地确权测量费绩效目标表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测量学校土地面积</w:t>
            </w:r>
          </w:p>
        </w:tc>
        <w:tc>
          <w:tcPr>
            <w:tcW w:w="2835" w:type="dxa"/>
            <w:vAlign w:val="center"/>
          </w:tcPr>
          <w:p>
            <w:pPr>
              <w:pStyle w:val="26"/>
            </w:pPr>
            <w:r>
              <w:t>测量学校土地面积</w:t>
            </w:r>
          </w:p>
        </w:tc>
        <w:tc>
          <w:tcPr>
            <w:tcW w:w="2551" w:type="dxa"/>
            <w:vAlign w:val="center"/>
          </w:tcPr>
          <w:p>
            <w:pPr>
              <w:pStyle w:val="26"/>
            </w:pPr>
            <w:r>
              <w:t>平方米</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按时完成土地测量</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73、上年结转/*扶贫资金/冀财教[2020]154号/下达2021年城乡义务教育中央补助经费（直达资金）/家庭经济困难学生生活补助绩效目标表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74、上年结转/*扶贫资金/冀财教[2020]176号/下达2021年城乡义务教育省级补助资金/家庭经济困难学生生活补助绩效目标表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75、上年结转/*扶贫资金/冀财教[2021]50号/下达2021年城乡义务教育中央补助经费/家庭经济困难学生生活费补助绩效目标表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76、上年结转/冀财教[2020]176号/下达2021年城乡义务教育省级补助资金/营养改善计划绩效目标表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1.营养改善计划地方试点，第二批地方试点每生每天2.5元，全年供餐200天，500元。</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营养改善计划省级试点补助学生数</w:t>
            </w:r>
          </w:p>
        </w:tc>
        <w:tc>
          <w:tcPr>
            <w:tcW w:w="2835" w:type="dxa"/>
            <w:vAlign w:val="center"/>
          </w:tcPr>
          <w:p>
            <w:pPr>
              <w:pStyle w:val="26"/>
            </w:pPr>
            <w:r>
              <w:t>农村义务教育学生营养改善计划省级试点补助覆盖除县城区外的义教阶段公办及民办小学</w:t>
            </w:r>
          </w:p>
        </w:tc>
        <w:tc>
          <w:tcPr>
            <w:tcW w:w="2551" w:type="dxa"/>
            <w:vAlign w:val="center"/>
          </w:tcPr>
          <w:p>
            <w:pPr>
              <w:pStyle w:val="26"/>
            </w:pPr>
            <w:r>
              <w:t>符合条件学生全覆盖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营养改善计划食品安全达标率</w:t>
            </w:r>
          </w:p>
        </w:tc>
        <w:tc>
          <w:tcPr>
            <w:tcW w:w="2835" w:type="dxa"/>
            <w:vAlign w:val="center"/>
          </w:tcPr>
          <w:p>
            <w:pPr>
              <w:pStyle w:val="26"/>
            </w:pPr>
            <w:r>
              <w:t>农村义务教育学生营养改善计划供餐质量达标率</w:t>
            </w:r>
          </w:p>
        </w:tc>
        <w:tc>
          <w:tcPr>
            <w:tcW w:w="2551" w:type="dxa"/>
            <w:vAlign w:val="center"/>
          </w:tcPr>
          <w:p>
            <w:pPr>
              <w:pStyle w:val="26"/>
            </w:pPr>
            <w:r>
              <w:t>≥100%</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按照供餐情况月底结算</w:t>
            </w:r>
          </w:p>
        </w:tc>
        <w:tc>
          <w:tcPr>
            <w:tcW w:w="2551" w:type="dxa"/>
            <w:vAlign w:val="center"/>
          </w:tcPr>
          <w:p>
            <w:pPr>
              <w:pStyle w:val="26"/>
            </w:pPr>
            <w:r>
              <w:t>按时结算</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营养膳食生均补助标准</w:t>
            </w:r>
          </w:p>
        </w:tc>
        <w:tc>
          <w:tcPr>
            <w:tcW w:w="2835" w:type="dxa"/>
            <w:vAlign w:val="center"/>
          </w:tcPr>
          <w:p>
            <w:pPr>
              <w:pStyle w:val="26"/>
            </w:pPr>
            <w:r>
              <w:t>农村义务教育学生营养膳食生均补助标准</w:t>
            </w:r>
          </w:p>
        </w:tc>
        <w:tc>
          <w:tcPr>
            <w:tcW w:w="2551" w:type="dxa"/>
            <w:vAlign w:val="center"/>
          </w:tcPr>
          <w:p>
            <w:pPr>
              <w:pStyle w:val="26"/>
            </w:pPr>
            <w:r>
              <w:t>2.5元/天</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符合条件学校全覆盖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77、唐尧中学补助经费绩效目标表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1.按学期发放民办学校教师工资，提升教育事业发展</w:t>
            </w:r>
            <w:r>
              <w:tab/>
            </w:r>
            <w:r>
              <w:tab/>
            </w:r>
            <w:r>
              <w:tab/>
            </w:r>
            <w:r>
              <w:tab/>
            </w:r>
            <w:r>
              <w:tab/>
            </w:r>
            <w:r>
              <w:tab/>
            </w:r>
          </w:p>
          <w:p>
            <w:pPr>
              <w:pStyle w:val="26"/>
            </w:pPr>
          </w:p>
          <w:p>
            <w:pPr>
              <w:pStyle w:val="26"/>
            </w:pPr>
            <w:r>
              <w:t>2.按规定拨付资金预算资金，资金拨付率达到100%。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专任教师比（%）</w:t>
            </w:r>
          </w:p>
        </w:tc>
        <w:tc>
          <w:tcPr>
            <w:tcW w:w="2835" w:type="dxa"/>
            <w:vAlign w:val="center"/>
          </w:tcPr>
          <w:p>
            <w:pPr>
              <w:pStyle w:val="26"/>
            </w:pPr>
            <w:r>
              <w:t>专任教师数量占教职工总数的比率</w:t>
            </w:r>
          </w:p>
        </w:tc>
        <w:tc>
          <w:tcPr>
            <w:tcW w:w="2551" w:type="dxa"/>
            <w:vAlign w:val="center"/>
          </w:tcPr>
          <w:p>
            <w:pPr>
              <w:pStyle w:val="26"/>
            </w:pPr>
            <w:r>
              <w:t>≥97%</w:t>
            </w:r>
          </w:p>
        </w:tc>
        <w:tc>
          <w:tcPr>
            <w:tcW w:w="2268" w:type="dxa"/>
            <w:vAlign w:val="center"/>
          </w:tcPr>
          <w:p>
            <w:pPr>
              <w:pStyle w:val="26"/>
            </w:pPr>
            <w:r>
              <w:t>人社单位工资批复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项目资金拨付及时到位率</w:t>
            </w:r>
          </w:p>
        </w:tc>
        <w:tc>
          <w:tcPr>
            <w:tcW w:w="2835" w:type="dxa"/>
            <w:vAlign w:val="center"/>
          </w:tcPr>
          <w:p>
            <w:pPr>
              <w:pStyle w:val="26"/>
            </w:pPr>
            <w:r>
              <w:t>项目资金拨付及时到位率</w:t>
            </w:r>
          </w:p>
        </w:tc>
        <w:tc>
          <w:tcPr>
            <w:tcW w:w="2551" w:type="dxa"/>
            <w:vAlign w:val="center"/>
          </w:tcPr>
          <w:p>
            <w:pPr>
              <w:pStyle w:val="26"/>
            </w:pPr>
            <w:r>
              <w:t>分季度完成拨款</w:t>
            </w:r>
          </w:p>
          <w:p>
            <w:pPr>
              <w:pStyle w:val="26"/>
            </w:pPr>
          </w:p>
        </w:tc>
        <w:tc>
          <w:tcPr>
            <w:tcW w:w="2268" w:type="dxa"/>
            <w:vAlign w:val="center"/>
          </w:tcPr>
          <w:p>
            <w:pPr>
              <w:pStyle w:val="26"/>
            </w:pPr>
            <w:r>
              <w:t>人社单位工资批复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人社单位工资批复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包含教师</w:t>
            </w:r>
          </w:p>
        </w:tc>
        <w:tc>
          <w:tcPr>
            <w:tcW w:w="2835" w:type="dxa"/>
            <w:vAlign w:val="center"/>
          </w:tcPr>
          <w:p>
            <w:pPr>
              <w:pStyle w:val="26"/>
            </w:pPr>
            <w:r>
              <w:t>政策内全覆盖</w:t>
            </w:r>
          </w:p>
        </w:tc>
        <w:tc>
          <w:tcPr>
            <w:tcW w:w="2551" w:type="dxa"/>
            <w:vAlign w:val="center"/>
          </w:tcPr>
          <w:p>
            <w:pPr>
              <w:pStyle w:val="26"/>
            </w:pPr>
            <w:r>
              <w:t>政策内全覆盖</w:t>
            </w:r>
          </w:p>
        </w:tc>
        <w:tc>
          <w:tcPr>
            <w:tcW w:w="2268" w:type="dxa"/>
            <w:vAlign w:val="center"/>
          </w:tcPr>
          <w:p>
            <w:pPr>
              <w:pStyle w:val="26"/>
            </w:pPr>
            <w:r>
              <w:t>人社单位工资批复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人社单位工资批复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p>
            <w:pPr>
              <w:pStyle w:val="26"/>
            </w:pPr>
          </w:p>
        </w:tc>
        <w:tc>
          <w:tcPr>
            <w:tcW w:w="2268" w:type="dxa"/>
            <w:vAlign w:val="center"/>
          </w:tcPr>
          <w:p>
            <w:pPr>
              <w:pStyle w:val="26"/>
            </w:pPr>
            <w:r>
              <w:t>人社单位工资批复</w:t>
            </w:r>
          </w:p>
        </w:tc>
      </w:tr>
    </w:tbl>
    <w:p>
      <w:pPr>
        <w:pStyle w:val="24"/>
      </w:pPr>
    </w:p>
    <w:p>
      <w:pPr>
        <w:pStyle w:val="24"/>
        <w:ind w:firstLine="560"/>
      </w:pPr>
      <w:r>
        <w:rPr>
          <w:rFonts w:ascii="方正仿宋_GBK" w:hAnsi="方正仿宋_GBK" w:eastAsia="方正仿宋_GBK" w:cs="方正仿宋_GBK"/>
          <w:b/>
          <w:color w:val="000000"/>
          <w:sz w:val="28"/>
        </w:rPr>
        <w:t>78、提前下达一般债券/隆尧县德兴路小学新建项目绩效目标表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1.拟2022年10月份开始至2023年10月份竣工，总工期为13个月。</w:t>
            </w:r>
          </w:p>
          <w:p>
            <w:pPr>
              <w:pStyle w:val="26"/>
            </w:pPr>
            <w:r>
              <w:t>2.项目建成后，提升学校教育管理和质量水平，改善办学条件，解决城区内生源多学校不足的问题。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建设情况</w:t>
            </w:r>
          </w:p>
        </w:tc>
        <w:tc>
          <w:tcPr>
            <w:tcW w:w="2835" w:type="dxa"/>
            <w:vAlign w:val="center"/>
          </w:tcPr>
          <w:p>
            <w:pPr>
              <w:pStyle w:val="26"/>
            </w:pPr>
            <w:r>
              <w:t>总建筑面积</w:t>
            </w:r>
          </w:p>
        </w:tc>
        <w:tc>
          <w:tcPr>
            <w:tcW w:w="2551" w:type="dxa"/>
            <w:vAlign w:val="center"/>
          </w:tcPr>
          <w:p>
            <w:pPr>
              <w:pStyle w:val="26"/>
            </w:pPr>
            <w:r>
              <w:t>8424平方米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符合国家和省级标准要求</w:t>
            </w:r>
          </w:p>
        </w:tc>
        <w:tc>
          <w:tcPr>
            <w:tcW w:w="2551" w:type="dxa"/>
            <w:vAlign w:val="center"/>
          </w:tcPr>
          <w:p>
            <w:pPr>
              <w:pStyle w:val="26"/>
            </w:pPr>
            <w:r>
              <w:t>符合国家和省级标准要求</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完工及时率</w:t>
            </w:r>
          </w:p>
        </w:tc>
        <w:tc>
          <w:tcPr>
            <w:tcW w:w="2835" w:type="dxa"/>
            <w:vAlign w:val="center"/>
          </w:tcPr>
          <w:p>
            <w:pPr>
              <w:pStyle w:val="26"/>
            </w:pPr>
            <w:r>
              <w:t>按规定完成</w:t>
            </w:r>
          </w:p>
        </w:tc>
        <w:tc>
          <w:tcPr>
            <w:tcW w:w="2551" w:type="dxa"/>
            <w:vAlign w:val="center"/>
          </w:tcPr>
          <w:p>
            <w:pPr>
              <w:pStyle w:val="26"/>
            </w:pPr>
            <w:r>
              <w:t>按规定完成</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完成项目投资成本</w:t>
            </w:r>
          </w:p>
        </w:tc>
        <w:tc>
          <w:tcPr>
            <w:tcW w:w="2835" w:type="dxa"/>
            <w:vAlign w:val="center"/>
          </w:tcPr>
          <w:p>
            <w:pPr>
              <w:pStyle w:val="26"/>
            </w:pPr>
            <w:r>
              <w:t>项目投资成本数值</w:t>
            </w:r>
          </w:p>
        </w:tc>
        <w:tc>
          <w:tcPr>
            <w:tcW w:w="2551" w:type="dxa"/>
            <w:vAlign w:val="center"/>
          </w:tcPr>
          <w:p>
            <w:pPr>
              <w:pStyle w:val="26"/>
            </w:pPr>
            <w:r>
              <w:t>1300万元</w:t>
            </w:r>
          </w:p>
        </w:tc>
        <w:tc>
          <w:tcPr>
            <w:tcW w:w="2268" w:type="dxa"/>
            <w:vAlign w:val="center"/>
          </w:tcPr>
          <w:p>
            <w:pPr>
              <w:pStyle w:val="26"/>
            </w:pPr>
            <w:r>
              <w:t>结合项目实际情况</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促进经济发展</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提高学生身体素质</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提高周边生态环境</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实现素质教育</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79、提前下达一般债券/隆尧县实验中学新建项目绩效目标表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1.该项目拟于2022年5月开工建设，到2023年9月竣工，建设工期17个月</w:t>
            </w:r>
          </w:p>
          <w:p>
            <w:pPr>
              <w:pStyle w:val="26"/>
            </w:pPr>
            <w:r>
              <w:t>2.本项目的实施有利于进一步优化教育资源配置，改善教育结构体系，有利于破解教育发展难题，全面加速教育强县创建进程。</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建设情况</w:t>
            </w:r>
          </w:p>
        </w:tc>
        <w:tc>
          <w:tcPr>
            <w:tcW w:w="2835" w:type="dxa"/>
            <w:vAlign w:val="center"/>
          </w:tcPr>
          <w:p>
            <w:pPr>
              <w:pStyle w:val="26"/>
            </w:pPr>
            <w:r>
              <w:t>总建筑面积</w:t>
            </w:r>
          </w:p>
        </w:tc>
        <w:tc>
          <w:tcPr>
            <w:tcW w:w="2551" w:type="dxa"/>
            <w:vAlign w:val="center"/>
          </w:tcPr>
          <w:p>
            <w:pPr>
              <w:pStyle w:val="26"/>
            </w:pPr>
            <w:r>
              <w:t>31500平方米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符合国家和省级标准要求</w:t>
            </w:r>
          </w:p>
        </w:tc>
        <w:tc>
          <w:tcPr>
            <w:tcW w:w="2551" w:type="dxa"/>
            <w:vAlign w:val="center"/>
          </w:tcPr>
          <w:p>
            <w:pPr>
              <w:pStyle w:val="26"/>
            </w:pPr>
            <w:r>
              <w:t>符合国家和省级标准要求</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完工及时率</w:t>
            </w:r>
          </w:p>
        </w:tc>
        <w:tc>
          <w:tcPr>
            <w:tcW w:w="2835" w:type="dxa"/>
            <w:vAlign w:val="center"/>
          </w:tcPr>
          <w:p>
            <w:pPr>
              <w:pStyle w:val="26"/>
            </w:pPr>
            <w:r>
              <w:t>按规定完成</w:t>
            </w:r>
          </w:p>
        </w:tc>
        <w:tc>
          <w:tcPr>
            <w:tcW w:w="2551" w:type="dxa"/>
            <w:vAlign w:val="center"/>
          </w:tcPr>
          <w:p>
            <w:pPr>
              <w:pStyle w:val="26"/>
            </w:pPr>
            <w:r>
              <w:t>按规定完成</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完成项目投资成本</w:t>
            </w:r>
          </w:p>
        </w:tc>
        <w:tc>
          <w:tcPr>
            <w:tcW w:w="2835" w:type="dxa"/>
            <w:vAlign w:val="center"/>
          </w:tcPr>
          <w:p>
            <w:pPr>
              <w:pStyle w:val="26"/>
            </w:pPr>
            <w:r>
              <w:t>项目投资成本数值</w:t>
            </w:r>
          </w:p>
        </w:tc>
        <w:tc>
          <w:tcPr>
            <w:tcW w:w="2551" w:type="dxa"/>
            <w:vAlign w:val="center"/>
          </w:tcPr>
          <w:p>
            <w:pPr>
              <w:pStyle w:val="26"/>
            </w:pPr>
            <w:r>
              <w:t>1450万元</w:t>
            </w:r>
          </w:p>
        </w:tc>
        <w:tc>
          <w:tcPr>
            <w:tcW w:w="2268" w:type="dxa"/>
            <w:vAlign w:val="center"/>
          </w:tcPr>
          <w:p>
            <w:pPr>
              <w:pStyle w:val="26"/>
            </w:pPr>
            <w:r>
              <w:t>结合项目实际情况</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促进经济发展</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提高学生身体素质</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提高周边生态环境</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实现素质教育</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80、西店子幼儿园综合楼绩效目标表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≥2690平方米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81、县级配套/营养改善计划绩效目标表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1.营养改善计划地方试点，第二批地方试点每生每天2.5元，全年供餐200天，500元。</w:t>
            </w:r>
            <w:r>
              <w:tab/>
            </w:r>
            <w:r>
              <w:tab/>
            </w:r>
            <w:r>
              <w:tab/>
            </w:r>
            <w:r>
              <w:tab/>
            </w:r>
            <w:r>
              <w:tab/>
            </w:r>
            <w:r>
              <w:tab/>
            </w:r>
          </w:p>
          <w:p>
            <w:pPr>
              <w:pStyle w:val="26"/>
            </w:pPr>
          </w:p>
          <w:p>
            <w:pPr>
              <w:pStyle w:val="26"/>
            </w:pPr>
            <w:r>
              <w:t>2.覆盖除县城区外的义教阶段公办及民办小学。</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营养改善计划省级试点补助学生数</w:t>
            </w:r>
          </w:p>
        </w:tc>
        <w:tc>
          <w:tcPr>
            <w:tcW w:w="2835" w:type="dxa"/>
            <w:vAlign w:val="center"/>
          </w:tcPr>
          <w:p>
            <w:pPr>
              <w:pStyle w:val="26"/>
            </w:pPr>
            <w:r>
              <w:t>农村义务教育学生营养改善计划省级试点补助覆盖除县城区外的义教阶段公办及民办小学</w:t>
            </w:r>
          </w:p>
        </w:tc>
        <w:tc>
          <w:tcPr>
            <w:tcW w:w="2551" w:type="dxa"/>
            <w:vAlign w:val="center"/>
          </w:tcPr>
          <w:p>
            <w:pPr>
              <w:pStyle w:val="26"/>
            </w:pPr>
            <w:r>
              <w:t>符合条件学生全覆盖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营养改善计划食品安全达标率</w:t>
            </w:r>
          </w:p>
        </w:tc>
        <w:tc>
          <w:tcPr>
            <w:tcW w:w="2835" w:type="dxa"/>
            <w:vAlign w:val="center"/>
          </w:tcPr>
          <w:p>
            <w:pPr>
              <w:pStyle w:val="26"/>
            </w:pPr>
            <w:r>
              <w:t>农村义务教育学生营养改善计划供餐质量达标率</w:t>
            </w:r>
          </w:p>
        </w:tc>
        <w:tc>
          <w:tcPr>
            <w:tcW w:w="2551" w:type="dxa"/>
            <w:vAlign w:val="center"/>
          </w:tcPr>
          <w:p>
            <w:pPr>
              <w:pStyle w:val="26"/>
            </w:pPr>
            <w:r>
              <w:t>≥100%</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按照供餐情况月底结算</w:t>
            </w:r>
          </w:p>
        </w:tc>
        <w:tc>
          <w:tcPr>
            <w:tcW w:w="2551" w:type="dxa"/>
            <w:vAlign w:val="center"/>
          </w:tcPr>
          <w:p>
            <w:pPr>
              <w:pStyle w:val="26"/>
            </w:pPr>
            <w:r>
              <w:t>按时结算</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营养膳食生均补助标准</w:t>
            </w:r>
          </w:p>
        </w:tc>
        <w:tc>
          <w:tcPr>
            <w:tcW w:w="2835" w:type="dxa"/>
            <w:vAlign w:val="center"/>
          </w:tcPr>
          <w:p>
            <w:pPr>
              <w:pStyle w:val="26"/>
            </w:pPr>
            <w:r>
              <w:t>农村义务教育学生营养膳食生均补助标准</w:t>
            </w:r>
          </w:p>
        </w:tc>
        <w:tc>
          <w:tcPr>
            <w:tcW w:w="2551" w:type="dxa"/>
            <w:vAlign w:val="center"/>
          </w:tcPr>
          <w:p>
            <w:pPr>
              <w:pStyle w:val="26"/>
            </w:pPr>
            <w:r>
              <w:t>2.5元/天</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符合条件学校全覆盖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82、县级配套/原民办教师补助绩效目标表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1."用于到达退休年龄老民办教师的教龄补助发放</w:t>
            </w:r>
            <w:r>
              <w:tab/>
            </w:r>
            <w:r>
              <w:tab/>
            </w:r>
            <w:r>
              <w:tab/>
            </w:r>
            <w:r>
              <w:tab/>
            </w:r>
            <w:r>
              <w:tab/>
            </w:r>
            <w:r>
              <w:tab/>
            </w:r>
          </w:p>
          <w:p>
            <w:pPr>
              <w:pStyle w:val="26"/>
            </w:pPr>
            <w:r>
              <w:t>"</w:t>
            </w:r>
            <w:r>
              <w:tab/>
            </w:r>
            <w:r>
              <w:tab/>
            </w:r>
            <w:r>
              <w:tab/>
            </w:r>
            <w:r>
              <w:tab/>
            </w:r>
            <w:r>
              <w:tab/>
            </w:r>
            <w:r>
              <w:tab/>
            </w:r>
          </w:p>
          <w:p>
            <w:pPr>
              <w:pStyle w:val="26"/>
            </w:pPr>
          </w:p>
          <w:p>
            <w:pPr>
              <w:pStyle w:val="26"/>
            </w:pPr>
            <w:r>
              <w:t>2."资金按月发放，确保农村原民办代课教师教龄补助发放工作顺利实施</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代课教师教龄补助</w:t>
            </w:r>
          </w:p>
        </w:tc>
        <w:tc>
          <w:tcPr>
            <w:tcW w:w="2835" w:type="dxa"/>
            <w:vAlign w:val="center"/>
          </w:tcPr>
          <w:p>
            <w:pPr>
              <w:pStyle w:val="26"/>
            </w:pPr>
            <w:r>
              <w:t>到达退休年龄的，按照相关要求已在人事单位登记备案的原民办教师</w:t>
            </w:r>
          </w:p>
        </w:tc>
        <w:tc>
          <w:tcPr>
            <w:tcW w:w="2551" w:type="dxa"/>
            <w:vAlign w:val="center"/>
          </w:tcPr>
          <w:p>
            <w:pPr>
              <w:pStyle w:val="26"/>
            </w:pPr>
            <w:r>
              <w:t>全覆盖</w:t>
            </w:r>
          </w:p>
        </w:tc>
        <w:tc>
          <w:tcPr>
            <w:tcW w:w="2268" w:type="dxa"/>
            <w:vAlign w:val="center"/>
          </w:tcPr>
          <w:p>
            <w:pPr>
              <w:pStyle w:val="26"/>
            </w:pPr>
            <w:r>
              <w:t>冀政办函[2012]37号文件精神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补助率</w:t>
            </w:r>
          </w:p>
        </w:tc>
        <w:tc>
          <w:tcPr>
            <w:tcW w:w="2835" w:type="dxa"/>
            <w:vAlign w:val="center"/>
          </w:tcPr>
          <w:p>
            <w:pPr>
              <w:pStyle w:val="26"/>
            </w:pPr>
            <w:r>
              <w:t>民办代课教师教龄补助率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资金拨付进度</w:t>
            </w:r>
          </w:p>
        </w:tc>
        <w:tc>
          <w:tcPr>
            <w:tcW w:w="2835" w:type="dxa"/>
            <w:vAlign w:val="center"/>
          </w:tcPr>
          <w:p>
            <w:pPr>
              <w:pStyle w:val="26"/>
            </w:pPr>
            <w:r>
              <w:t>教师教龄补助资金按月发放</w:t>
            </w:r>
          </w:p>
        </w:tc>
        <w:tc>
          <w:tcPr>
            <w:tcW w:w="2551" w:type="dxa"/>
            <w:vAlign w:val="center"/>
          </w:tcPr>
          <w:p>
            <w:pPr>
              <w:pStyle w:val="26"/>
            </w:pPr>
            <w:r>
              <w:t>12月31日之前完成</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发放标准</w:t>
            </w:r>
          </w:p>
        </w:tc>
        <w:tc>
          <w:tcPr>
            <w:tcW w:w="2835" w:type="dxa"/>
            <w:vAlign w:val="center"/>
          </w:tcPr>
          <w:p>
            <w:pPr>
              <w:pStyle w:val="26"/>
            </w:pPr>
            <w:r>
              <w:t>教龄补助标准为每个教龄每月26元，任教年限不满一年的按一年计算。根据经济社会发展情况，适时调整教龄补贴标准。</w:t>
            </w:r>
          </w:p>
        </w:tc>
        <w:tc>
          <w:tcPr>
            <w:tcW w:w="2551" w:type="dxa"/>
            <w:vAlign w:val="center"/>
          </w:tcPr>
          <w:p>
            <w:pPr>
              <w:pStyle w:val="26"/>
            </w:pPr>
            <w:r>
              <w:t>按标准发放</w:t>
            </w:r>
          </w:p>
        </w:tc>
        <w:tc>
          <w:tcPr>
            <w:tcW w:w="2268" w:type="dxa"/>
            <w:vAlign w:val="center"/>
          </w:tcPr>
          <w:p>
            <w:pPr>
              <w:pStyle w:val="26"/>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政策知晓率</w:t>
            </w:r>
          </w:p>
        </w:tc>
        <w:tc>
          <w:tcPr>
            <w:tcW w:w="2835" w:type="dxa"/>
            <w:vAlign w:val="center"/>
          </w:tcPr>
          <w:p>
            <w:pPr>
              <w:pStyle w:val="26"/>
            </w:pPr>
            <w:r>
              <w:t>政策知晓率</w:t>
            </w:r>
          </w:p>
        </w:tc>
        <w:tc>
          <w:tcPr>
            <w:tcW w:w="2551" w:type="dxa"/>
            <w:vAlign w:val="center"/>
          </w:tcPr>
          <w:p>
            <w:pPr>
              <w:pStyle w:val="26"/>
            </w:pPr>
            <w:r>
              <w:t>≥98%</w:t>
            </w:r>
          </w:p>
        </w:tc>
        <w:tc>
          <w:tcPr>
            <w:tcW w:w="2268" w:type="dxa"/>
            <w:vAlign w:val="center"/>
          </w:tcPr>
          <w:p>
            <w:pPr>
              <w:pStyle w:val="26"/>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享受补助老民办教师满意度</w:t>
            </w:r>
          </w:p>
        </w:tc>
        <w:tc>
          <w:tcPr>
            <w:tcW w:w="2835" w:type="dxa"/>
            <w:vAlign w:val="center"/>
          </w:tcPr>
          <w:p>
            <w:pPr>
              <w:pStyle w:val="26"/>
            </w:pPr>
            <w:r>
              <w:t>享受补助老民办教师满意度对资金发放情况满意度</w:t>
            </w:r>
          </w:p>
        </w:tc>
        <w:tc>
          <w:tcPr>
            <w:tcW w:w="2551" w:type="dxa"/>
            <w:vAlign w:val="center"/>
          </w:tcPr>
          <w:p>
            <w:pPr>
              <w:pStyle w:val="26"/>
            </w:pPr>
            <w:r>
              <w:t>≥95%</w:t>
            </w:r>
          </w:p>
        </w:tc>
        <w:tc>
          <w:tcPr>
            <w:tcW w:w="2268" w:type="dxa"/>
            <w:vAlign w:val="center"/>
          </w:tcPr>
          <w:p>
            <w:pPr>
              <w:pStyle w:val="26"/>
            </w:pPr>
            <w:r>
              <w:t>调查结果</w:t>
            </w:r>
          </w:p>
        </w:tc>
      </w:tr>
    </w:tbl>
    <w:p>
      <w:pPr>
        <w:pStyle w:val="24"/>
      </w:pPr>
    </w:p>
    <w:p>
      <w:pPr>
        <w:pStyle w:val="24"/>
        <w:ind w:firstLine="560"/>
      </w:pPr>
      <w:r>
        <w:rPr>
          <w:rFonts w:ascii="方正仿宋_GBK" w:hAnsi="方正仿宋_GBK" w:eastAsia="方正仿宋_GBK" w:cs="方正仿宋_GBK"/>
          <w:b/>
          <w:color w:val="000000"/>
          <w:sz w:val="28"/>
        </w:rPr>
        <w:t>83、县级资金/今麦郎职工幼儿园公用经费绩效目标表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84、县级资金/隆尧县爱德萌幼儿园公用经费绩效目标表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85、县级资金/隆尧县爱诺幼儿园公用经费绩效目标表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86、县级资金/隆尧县爱童幼儿园公用经费绩效目标表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87、县级资金/隆尧县白家寨阳光幼儿园公用经费绩效目标表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88、县级资金/隆尧县宝贝佳幼儿园公用经费绩效目标表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89、县级资金/隆尧县北甫贝贝幼儿园公用经费绩效目标表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90、县级资金/隆尧县博尚幼儿园公用经费绩效目标表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91、县级资金/隆尧县博远新星幼儿园公用经费绩效目标表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92、县级资金/隆尧县晨阳幼儿园公用经费绩效目标表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93、县级资金/隆尧县成长幼儿园公用经费绩效目标表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r>
              <w:tab/>
            </w:r>
            <w:r>
              <w:tab/>
            </w:r>
            <w:r>
              <w:tab/>
            </w:r>
          </w:p>
          <w:p>
            <w:pPr>
              <w:pStyle w:val="26"/>
            </w:pPr>
          </w:p>
          <w:p>
            <w:pPr>
              <w:pStyle w:val="26"/>
            </w:pPr>
            <w:r>
              <w:t>2.按季度分批次拨付安排公用经费资金，学校按照预算安排进行资金使用，保证资金正常支出。</w:t>
            </w:r>
            <w:r>
              <w:tab/>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94、县级资金/隆尧县成龙童心幼儿园公用经费绩效目标表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95、县级资金/隆尧县春蕾幼儿园公用经费绩效目标表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96、县级资金/隆尧县大霍贝贝幼儿园公用经费绩效目标表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97、县级资金/隆尧县方圆博雅幼儿园公用经费绩效目标表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98、县级资金/隆尧县福星幼儿园公用经费绩效目标表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99、县级资金/隆尧县海天幼儿园公用经费绩效目标表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100、县级资金/隆尧县汉硕幼儿园公用经费绩效目标表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101、县级资金/隆尧县红黄蓝幼儿园公用经费绩效目标表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102、县级资金/隆尧县红旗幼儿园公用经费绩效目标表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p>
          <w:p>
            <w:pPr>
              <w:pStyle w:val="26"/>
            </w:pPr>
          </w:p>
          <w:p>
            <w:pPr>
              <w:pStyle w:val="26"/>
            </w:pPr>
            <w:r>
              <w:t>2.按季度分批次拨付安排公用经费资金，学校按照预算安排进行资金使用，保证资金正常支出。</w:t>
            </w:r>
            <w:r>
              <w:tab/>
            </w:r>
            <w:r>
              <w:tab/>
            </w:r>
            <w:r>
              <w:tab/>
            </w:r>
            <w:r>
              <w:tab/>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103、县级资金/隆尧县华开幼儿园公用经费绩效目标表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104、县级资金/隆尧县华信幼儿园公用经费绩效目标表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105、县级资金/隆尧县华星幼儿园公用经费绩效目标表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106、县级资金/隆尧县慧聪幼儿园公用经费绩效目标表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107、县级资金/隆尧县剑桥幼儿园 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108、县级资金/隆尧县剑桥幼儿园（滏阳分院）幼儿园公用经费绩效目标表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109、县级资金/隆尧县金色童年幼儿园公用经费绩效目标表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110、县级资金/隆尧县金色摇篮幼儿园公用经费绩效目标表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111、县级资金/隆尧县金太阳幼儿园公用经费绩效目标表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112、县级资金/隆尧县锦观城星光幼儿园公用经费绩效目标表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113、县级资金/隆尧县乐嘉幼儿园公用经费绩效目标表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p>
          <w:p>
            <w:pPr>
              <w:pStyle w:val="26"/>
            </w:pPr>
            <w:r>
              <w:t>2.按季度分批次拨付安排公用经费资金，学校按照预算安排进行资金使用，保证资金正常支出。</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114、县级资金/隆尧县满天星幼儿园公用经费绩效目标表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115、县级资金/隆尧县明星幼儿园公用经费绩效目标表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116、县级资金/隆尧县南寺庄实验幼儿园公用经费绩效目标表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117、县级资金/隆尧县彭村剑桥分园公用经费绩效目标表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118、县级资金/隆尧县七色光幼儿园公用经费绩效目标表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119、县级资金/隆尧县启慧幼儿园公用经费绩效目标表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120、县级资金/隆尧县启明星幼儿园公用经费绩效目标表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121、县级资金/隆尧县启明幼儿园公用经费绩效目标表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122、县级资金/隆尧县山口供销社成龙幼儿园公用经费绩效目标表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123、县级资金/隆尧县树人（北楼）幼儿园公用经费绩效目标表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124、县级资金/隆尧县树人幼儿园公用经费绩效目标表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125、县级资金/隆尧县树人泽畔幼儿园公用经费绩效目标表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126、县级资金/隆尧县童德拓智幼儿园公用经费绩效目标表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127、县级资金/隆尧县童之梦幼儿园公用经费绩效目标表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128、县级资金/隆尧县未来之星幼儿园公用经费绩效目标表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129、县级资金/隆尧县魏家庄供销社社区幼儿园公用经费绩效目标表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130、县级资金/隆尧县文星幼儿园公用经费绩效目标表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131、县级资金/隆尧县希望幼儿园公用经费绩效目标表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132、县级资金/隆尧县向阳幼儿园公用经费绩效目标表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133、县级资金/隆尧县小博士幼儿园公用经费绩效目标表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134、县级资金/隆尧县小叮当幼儿园公用经费绩效目标表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135、县级资金/隆尧县小风车幼儿园公用经费绩效目标表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136、县级资金/隆尧县小干言实验幼儿园公用经费绩效目标表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137、县级资金/隆尧县小太阳幼儿园公用经费绩效目标表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138、县级资金/隆尧县小天使幼儿园公用经费绩效目标表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139、县级资金/隆尧县新星幼儿园公用经费绩效目标表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140、县级资金/隆尧县星光幼儿园公用经费绩效目标表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141、县级资金/隆尧县杨家窑蓓蕾幼儿园公用经费绩效目标表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w:t>
            </w: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142、县级资金/隆尧县阳光幼儿园公用经费绩效目标表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143、县级资金/隆尧县尧张幼儿园公用经费绩效目标表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144、县级资金/隆尧县一豆幼儿园公用经费绩效目标表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145、县级资金/隆尧县艺鑫幼儿园公用经费绩效目标表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146、县级资金/隆尧县义丰幼儿园公用经费绩效目标表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147、县级资金/隆尧县育龙幼儿园公用经费绩效目标表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148、县级资金/隆尧县育苗幼儿园公用经费绩效目标表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149、县级资金/隆尧县育仁幼儿园公用经费绩效目标表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150、县级资金/隆尧县云天幼儿园公用经费绩效目标表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151、县级资金/隆尧县智慧树幼儿园公用经费绩效目标表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152、县级资金/隆尧县智慧星幼儿园公用经费绩效目标表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r>
              <w:tab/>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153、县级资金/隆尧县周村树人幼儿园公用经费绩效目标表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154、县级资金/隆尧县蓓乐吉幼儿园公用经费绩效目标表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p>
          <w:p>
            <w:pPr>
              <w:pStyle w:val="26"/>
            </w:pPr>
            <w:r>
              <w:t>2.按季度分批次拨付安排公用经费资金，学校按照预算安排进行资金使用，保证资金正常支出。</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155、县级资金/隆尧县蓓蕾第二幼儿园公用经费绩效目标表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156、县级资金/隆尧县睿贝儿幼儿园公用经费绩效目标表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157、校园互联网业务提升改造、机房等保绩效目标表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1.按照国家信息安全等级保护相关标准规范，对我县教育城域网进行安全保护等级保护评测，完善安全防护措施，达到相应安全等保三级标准。</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互联网覆盖率</w:t>
            </w:r>
          </w:p>
        </w:tc>
        <w:tc>
          <w:tcPr>
            <w:tcW w:w="2835" w:type="dxa"/>
            <w:vAlign w:val="center"/>
          </w:tcPr>
          <w:p>
            <w:pPr>
              <w:pStyle w:val="26"/>
            </w:pPr>
            <w:r>
              <w:t>互联网覆盖率</w:t>
            </w:r>
          </w:p>
        </w:tc>
        <w:tc>
          <w:tcPr>
            <w:tcW w:w="2551" w:type="dxa"/>
            <w:vAlign w:val="center"/>
          </w:tcPr>
          <w:p>
            <w:pPr>
              <w:pStyle w:val="26"/>
            </w:pPr>
            <w:r>
              <w:t>全部学校</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项目完成时间</w:t>
            </w:r>
          </w:p>
        </w:tc>
        <w:tc>
          <w:tcPr>
            <w:tcW w:w="2835" w:type="dxa"/>
            <w:vAlign w:val="center"/>
          </w:tcPr>
          <w:p>
            <w:pPr>
              <w:pStyle w:val="26"/>
            </w:pPr>
            <w:r>
              <w:t>按规划时间完成</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158、新建小学搬迁费绩效目标表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1.项目用于新建小学土地补偿</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土地补偿</w:t>
            </w:r>
          </w:p>
        </w:tc>
        <w:tc>
          <w:tcPr>
            <w:tcW w:w="2835" w:type="dxa"/>
            <w:vAlign w:val="center"/>
          </w:tcPr>
          <w:p>
            <w:pPr>
              <w:pStyle w:val="26"/>
            </w:pPr>
            <w:r>
              <w:t>土地补偿</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项目完成时间</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159、新课改资料费绩效目标表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1.做好教育创新，提升课堂质量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课改资料购置</w:t>
            </w:r>
          </w:p>
        </w:tc>
        <w:tc>
          <w:tcPr>
            <w:tcW w:w="2835" w:type="dxa"/>
            <w:vAlign w:val="center"/>
          </w:tcPr>
          <w:p>
            <w:pPr>
              <w:pStyle w:val="26"/>
            </w:pPr>
            <w:r>
              <w:t>课改资料购置</w:t>
            </w:r>
          </w:p>
        </w:tc>
        <w:tc>
          <w:tcPr>
            <w:tcW w:w="2551" w:type="dxa"/>
            <w:vAlign w:val="center"/>
          </w:tcPr>
          <w:p>
            <w:pPr>
              <w:pStyle w:val="26"/>
            </w:pPr>
            <w:r>
              <w:t>按照计划完成购置</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提升素质</w:t>
            </w:r>
          </w:p>
        </w:tc>
        <w:tc>
          <w:tcPr>
            <w:tcW w:w="2835" w:type="dxa"/>
            <w:vAlign w:val="center"/>
          </w:tcPr>
          <w:p>
            <w:pPr>
              <w:pStyle w:val="26"/>
            </w:pPr>
            <w:r>
              <w:t>提升素质</w:t>
            </w:r>
          </w:p>
        </w:tc>
        <w:tc>
          <w:tcPr>
            <w:tcW w:w="2551" w:type="dxa"/>
            <w:vAlign w:val="center"/>
          </w:tcPr>
          <w:p>
            <w:pPr>
              <w:pStyle w:val="26"/>
            </w:pPr>
            <w:r>
              <w:t>有效提升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课改时效</w:t>
            </w:r>
          </w:p>
        </w:tc>
        <w:tc>
          <w:tcPr>
            <w:tcW w:w="2835" w:type="dxa"/>
            <w:vAlign w:val="center"/>
          </w:tcPr>
          <w:p>
            <w:pPr>
              <w:pStyle w:val="26"/>
            </w:pPr>
            <w:r>
              <w:t>课改时效</w:t>
            </w:r>
          </w:p>
        </w:tc>
        <w:tc>
          <w:tcPr>
            <w:tcW w:w="2551" w:type="dxa"/>
            <w:vAlign w:val="center"/>
          </w:tcPr>
          <w:p>
            <w:pPr>
              <w:pStyle w:val="26"/>
            </w:pPr>
            <w:r>
              <w:t>贯穿全年</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课改资料费用</w:t>
            </w:r>
          </w:p>
        </w:tc>
        <w:tc>
          <w:tcPr>
            <w:tcW w:w="2835" w:type="dxa"/>
            <w:vAlign w:val="center"/>
          </w:tcPr>
          <w:p>
            <w:pPr>
              <w:pStyle w:val="26"/>
            </w:pPr>
            <w:r>
              <w:t>社区教育总投入</w:t>
            </w:r>
          </w:p>
        </w:tc>
        <w:tc>
          <w:tcPr>
            <w:tcW w:w="2551" w:type="dxa"/>
            <w:vAlign w:val="center"/>
          </w:tcPr>
          <w:p>
            <w:pPr>
              <w:pStyle w:val="26"/>
            </w:pPr>
            <w:r>
              <w:t>250000元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提高素质</w:t>
            </w:r>
          </w:p>
        </w:tc>
        <w:tc>
          <w:tcPr>
            <w:tcW w:w="2835" w:type="dxa"/>
            <w:vAlign w:val="center"/>
          </w:tcPr>
          <w:p>
            <w:pPr>
              <w:pStyle w:val="26"/>
            </w:pPr>
            <w:r>
              <w:t>提高社区市民</w:t>
            </w:r>
            <w:r>
              <w:rPr>
                <w:rFonts w:hint="eastAsia"/>
                <w:lang w:eastAsia="zh-CN"/>
              </w:rPr>
              <w:t>的</w:t>
            </w:r>
            <w:r>
              <w:t>综合素质</w:t>
            </w:r>
          </w:p>
        </w:tc>
        <w:tc>
          <w:tcPr>
            <w:tcW w:w="2551" w:type="dxa"/>
            <w:vAlign w:val="center"/>
          </w:tcPr>
          <w:p>
            <w:pPr>
              <w:pStyle w:val="26"/>
            </w:pPr>
            <w:r>
              <w:t>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受教育对象满意度</w:t>
            </w:r>
          </w:p>
        </w:tc>
        <w:tc>
          <w:tcPr>
            <w:tcW w:w="2835" w:type="dxa"/>
            <w:vAlign w:val="center"/>
          </w:tcPr>
          <w:p>
            <w:pPr>
              <w:pStyle w:val="26"/>
            </w:pPr>
            <w:r>
              <w:t>社区教育受对象满意度</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160、杨尧幼儿园附属活动室/教育局绩效目标表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≥540平方米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161、义教公用县级配套/表方中学（初中）公用经费绩效目标表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162、义教公用县级配套/表方中学（小学）公用经费绩效目标表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163、义教公用县级配套/成龙六一实验小学公用经费绩效目标表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164、义教公用县级配套/成龙易衡实验学校(初中）公用经费绩效目标表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165、义教公用县级配套/成龙易衡实验学校(小学）公用经费绩效目标表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166、义教公用县级配套/华星学校公用经费绩效目标表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167、义教公用县级配套/树人实验小学公用经费绩效目标表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168、义教公用县级配套/私立东苑中学（初中）公用经费绩效目标表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169、义教公用县级配套/私立东苑中学（小学）公用经费绩效目标表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170、义教公用县级配套/唐尧中学公用经费绩效目标表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171、义教公用县级配套/文茂中学公用经费绩效目标表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172、语言文字工作委员会经费绩效目标表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1.用于语文文字工作会日常工作运转</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普通话测试覆盖率</w:t>
            </w:r>
          </w:p>
        </w:tc>
        <w:tc>
          <w:tcPr>
            <w:tcW w:w="2835" w:type="dxa"/>
            <w:vAlign w:val="center"/>
          </w:tcPr>
          <w:p>
            <w:pPr>
              <w:pStyle w:val="26"/>
            </w:pPr>
            <w:r>
              <w:t>符合条件的人员普通话测试覆盖率</w:t>
            </w:r>
          </w:p>
        </w:tc>
        <w:tc>
          <w:tcPr>
            <w:tcW w:w="2551" w:type="dxa"/>
            <w:vAlign w:val="center"/>
          </w:tcPr>
          <w:p>
            <w:pPr>
              <w:pStyle w:val="26"/>
            </w:pPr>
            <w:r>
              <w:t>辖区内符合条件人员全覆盖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提升测试者普通话能力</w:t>
            </w:r>
          </w:p>
        </w:tc>
        <w:tc>
          <w:tcPr>
            <w:tcW w:w="2551" w:type="dxa"/>
            <w:vAlign w:val="center"/>
          </w:tcPr>
          <w:p>
            <w:pPr>
              <w:pStyle w:val="26"/>
            </w:pPr>
            <w:r>
              <w:t>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173、张家口幼儿园附属用房绩效目标表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1.目标内容1用于幼儿园改扩建，支持扩大学前教育资源。并按照项目进度完成资金支付。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174、张汪幼儿园附属活动室/教育局绩效目标表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≥905.07平方米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175、张庄中学食堂绩效目标表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1.有效提升学校办学质量，明显改善学校办学条件，解决学校实际问题。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≥1800平方米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师生满意度</w:t>
            </w:r>
          </w:p>
        </w:tc>
        <w:tc>
          <w:tcPr>
            <w:tcW w:w="2835" w:type="dxa"/>
            <w:vAlign w:val="center"/>
          </w:tcPr>
          <w:p>
            <w:pPr>
              <w:pStyle w:val="26"/>
            </w:pPr>
            <w:r>
              <w:t>师生对实施项目的满意度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176、智慧校园小学(大规模）绩效目标表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1.提升学校信息化环境，使信息化建设水平进一步提高</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智慧校园小学（大规模）</w:t>
            </w:r>
          </w:p>
        </w:tc>
        <w:tc>
          <w:tcPr>
            <w:tcW w:w="2835" w:type="dxa"/>
            <w:vAlign w:val="center"/>
          </w:tcPr>
          <w:p>
            <w:pPr>
              <w:pStyle w:val="26"/>
            </w:pPr>
            <w:r>
              <w:t>安排学校</w:t>
            </w:r>
          </w:p>
        </w:tc>
        <w:tc>
          <w:tcPr>
            <w:tcW w:w="2551" w:type="dxa"/>
            <w:vAlign w:val="center"/>
          </w:tcPr>
          <w:p>
            <w:pPr>
              <w:pStyle w:val="26"/>
            </w:pPr>
            <w:r>
              <w:t>逐步全覆盖</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智慧校园建设质量合格率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≤610万元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177、中小学课后服务绩效目标表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1."保障学校课后服务正常运转，完成教育教学活动和提供丰富多彩的校内课后服务。</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课后服务覆盖率</w:t>
            </w:r>
          </w:p>
        </w:tc>
        <w:tc>
          <w:tcPr>
            <w:tcW w:w="2835" w:type="dxa"/>
            <w:vAlign w:val="center"/>
          </w:tcPr>
          <w:p>
            <w:pPr>
              <w:pStyle w:val="26"/>
            </w:pPr>
            <w:r>
              <w:t>符合条件的学校课后服务覆盖率</w:t>
            </w:r>
          </w:p>
        </w:tc>
        <w:tc>
          <w:tcPr>
            <w:tcW w:w="2551" w:type="dxa"/>
            <w:vAlign w:val="center"/>
          </w:tcPr>
          <w:p>
            <w:pPr>
              <w:pStyle w:val="26"/>
            </w:pPr>
            <w:r>
              <w:t>辖区内适合学校全覆盖</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河北省教育厅、河北省财政厅等四单位关于做好小学生校内课后服务工作的指导意见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178、中小学运动会绩效目标表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1.用于2022年中小学生运动会方面用品购置支出</w:t>
            </w:r>
            <w:r>
              <w:tab/>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参加运动会学校</w:t>
            </w:r>
          </w:p>
        </w:tc>
        <w:tc>
          <w:tcPr>
            <w:tcW w:w="2835" w:type="dxa"/>
            <w:vAlign w:val="center"/>
          </w:tcPr>
          <w:p>
            <w:pPr>
              <w:pStyle w:val="26"/>
            </w:pPr>
            <w:r>
              <w:t>参加运动会学校</w:t>
            </w:r>
          </w:p>
        </w:tc>
        <w:tc>
          <w:tcPr>
            <w:tcW w:w="2551" w:type="dxa"/>
            <w:vAlign w:val="center"/>
          </w:tcPr>
          <w:p>
            <w:pPr>
              <w:pStyle w:val="26"/>
            </w:pPr>
            <w:r>
              <w:t>全县中小学</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运动会举办情况</w:t>
            </w:r>
          </w:p>
        </w:tc>
        <w:tc>
          <w:tcPr>
            <w:tcW w:w="2835" w:type="dxa"/>
            <w:vAlign w:val="center"/>
          </w:tcPr>
          <w:p>
            <w:pPr>
              <w:pStyle w:val="26"/>
            </w:pPr>
            <w:r>
              <w:t>运动会举办情况</w:t>
            </w:r>
          </w:p>
        </w:tc>
        <w:tc>
          <w:tcPr>
            <w:tcW w:w="2551" w:type="dxa"/>
            <w:vAlign w:val="center"/>
          </w:tcPr>
          <w:p>
            <w:pPr>
              <w:pStyle w:val="26"/>
            </w:pPr>
            <w:r>
              <w:t>成功举办</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按计划进行</w:t>
            </w:r>
          </w:p>
        </w:tc>
        <w:tc>
          <w:tcPr>
            <w:tcW w:w="2835" w:type="dxa"/>
            <w:vAlign w:val="center"/>
          </w:tcPr>
          <w:p>
            <w:pPr>
              <w:pStyle w:val="26"/>
            </w:pPr>
            <w:r>
              <w:t>按计划进行</w:t>
            </w:r>
          </w:p>
        </w:tc>
        <w:tc>
          <w:tcPr>
            <w:tcW w:w="2551" w:type="dxa"/>
            <w:vAlign w:val="center"/>
          </w:tcPr>
          <w:p>
            <w:pPr>
              <w:pStyle w:val="26"/>
            </w:pPr>
            <w:r>
              <w:t>按照年度工作计划进行</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运动会经费</w:t>
            </w:r>
          </w:p>
          <w:p>
            <w:pPr>
              <w:pStyle w:val="26"/>
            </w:pPr>
          </w:p>
        </w:tc>
        <w:tc>
          <w:tcPr>
            <w:tcW w:w="2835" w:type="dxa"/>
            <w:vAlign w:val="center"/>
          </w:tcPr>
          <w:p>
            <w:pPr>
              <w:pStyle w:val="26"/>
            </w:pPr>
            <w:r>
              <w:t>运动会经费</w:t>
            </w:r>
          </w:p>
          <w:p>
            <w:pPr>
              <w:pStyle w:val="26"/>
            </w:pPr>
          </w:p>
        </w:tc>
        <w:tc>
          <w:tcPr>
            <w:tcW w:w="2551" w:type="dxa"/>
            <w:vAlign w:val="center"/>
          </w:tcPr>
          <w:p>
            <w:pPr>
              <w:pStyle w:val="26"/>
            </w:pPr>
            <w:r>
              <w:t>60000元</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提高学生身体素质</w:t>
            </w:r>
          </w:p>
        </w:tc>
        <w:tc>
          <w:tcPr>
            <w:tcW w:w="2551" w:type="dxa"/>
            <w:vAlign w:val="center"/>
          </w:tcPr>
          <w:p>
            <w:pPr>
              <w:pStyle w:val="26"/>
            </w:pPr>
            <w:r>
              <w:t>有效提高</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活动对象满意度</w:t>
            </w:r>
          </w:p>
        </w:tc>
        <w:tc>
          <w:tcPr>
            <w:tcW w:w="2835" w:type="dxa"/>
            <w:vAlign w:val="center"/>
          </w:tcPr>
          <w:p>
            <w:pPr>
              <w:pStyle w:val="26"/>
            </w:pPr>
            <w:r>
              <w:t>学校及学生满意度</w:t>
            </w:r>
          </w:p>
        </w:tc>
        <w:tc>
          <w:tcPr>
            <w:tcW w:w="2551" w:type="dxa"/>
            <w:vAlign w:val="center"/>
          </w:tcPr>
          <w:p>
            <w:pPr>
              <w:pStyle w:val="26"/>
            </w:pPr>
            <w:r>
              <w:t>≥95%</w:t>
            </w:r>
          </w:p>
        </w:tc>
        <w:tc>
          <w:tcPr>
            <w:tcW w:w="2268" w:type="dxa"/>
            <w:vAlign w:val="center"/>
          </w:tcPr>
          <w:p>
            <w:pPr>
              <w:pStyle w:val="26"/>
            </w:pPr>
            <w:r>
              <w:t>中小学生运动会实施细则</w:t>
            </w:r>
          </w:p>
        </w:tc>
      </w:tr>
    </w:tbl>
    <w:p>
      <w:pPr>
        <w:pStyle w:val="24"/>
      </w:pPr>
    </w:p>
    <w:p>
      <w:pPr>
        <w:pStyle w:val="24"/>
        <w:ind w:firstLine="560"/>
      </w:pPr>
      <w:r>
        <w:rPr>
          <w:rFonts w:ascii="方正仿宋_GBK" w:hAnsi="方正仿宋_GBK" w:eastAsia="方正仿宋_GBK" w:cs="方正仿宋_GBK"/>
          <w:b/>
          <w:color w:val="000000"/>
          <w:sz w:val="28"/>
        </w:rPr>
        <w:t>179、专项经费/教育局绩效目标表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1.保障单位正常运转，用于日常公用方面的支出。</w:t>
            </w:r>
            <w:r>
              <w:tab/>
            </w:r>
            <w:r>
              <w:tab/>
            </w:r>
            <w:r>
              <w:tab/>
            </w:r>
            <w:r>
              <w:tab/>
            </w:r>
            <w:r>
              <w:tab/>
            </w:r>
            <w:r>
              <w:tab/>
            </w:r>
            <w:r>
              <w:tab/>
            </w:r>
          </w:p>
          <w:p>
            <w:pPr>
              <w:pStyle w:val="26"/>
            </w:pPr>
          </w:p>
          <w:p>
            <w:pPr>
              <w:pStyle w:val="26"/>
            </w:pPr>
            <w:r>
              <w:t>2.按照规定上缴、拨付使用非税资金</w:t>
            </w:r>
            <w:r>
              <w:tab/>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成本指标</w:t>
            </w:r>
          </w:p>
        </w:tc>
        <w:tc>
          <w:tcPr>
            <w:tcW w:w="2835" w:type="dxa"/>
            <w:vAlign w:val="center"/>
          </w:tcPr>
          <w:p>
            <w:pPr>
              <w:pStyle w:val="26"/>
            </w:pPr>
            <w:r>
              <w:t>银行利息收入</w:t>
            </w:r>
          </w:p>
        </w:tc>
        <w:tc>
          <w:tcPr>
            <w:tcW w:w="2551" w:type="dxa"/>
            <w:vAlign w:val="center"/>
          </w:tcPr>
          <w:p>
            <w:pPr>
              <w:pStyle w:val="26"/>
            </w:pPr>
            <w:r>
              <w:t>按照实际情况结算</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专项经费拨付完成率</w:t>
            </w:r>
          </w:p>
        </w:tc>
        <w:tc>
          <w:tcPr>
            <w:tcW w:w="2835" w:type="dxa"/>
            <w:vAlign w:val="center"/>
          </w:tcPr>
          <w:p>
            <w:pPr>
              <w:pStyle w:val="26"/>
            </w:pPr>
            <w:r>
              <w:t>专项经费拨付完成率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资金业务银行</w:t>
            </w:r>
          </w:p>
        </w:tc>
        <w:tc>
          <w:tcPr>
            <w:tcW w:w="2835" w:type="dxa"/>
            <w:vAlign w:val="center"/>
          </w:tcPr>
          <w:p>
            <w:pPr>
              <w:pStyle w:val="26"/>
            </w:pPr>
            <w:r>
              <w:t>资金业务银行数量</w:t>
            </w:r>
          </w:p>
        </w:tc>
        <w:tc>
          <w:tcPr>
            <w:tcW w:w="2551" w:type="dxa"/>
            <w:vAlign w:val="center"/>
          </w:tcPr>
          <w:p>
            <w:pPr>
              <w:pStyle w:val="26"/>
            </w:pPr>
            <w:r>
              <w:t>2家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缴纳及拨付情况</w:t>
            </w:r>
          </w:p>
          <w:p>
            <w:pPr>
              <w:pStyle w:val="26"/>
            </w:pPr>
          </w:p>
        </w:tc>
        <w:tc>
          <w:tcPr>
            <w:tcW w:w="2835" w:type="dxa"/>
            <w:vAlign w:val="center"/>
          </w:tcPr>
          <w:p>
            <w:pPr>
              <w:pStyle w:val="26"/>
            </w:pPr>
            <w:r>
              <w:t>缴纳及拨付情况</w:t>
            </w:r>
          </w:p>
          <w:p>
            <w:pPr>
              <w:pStyle w:val="26"/>
            </w:pPr>
          </w:p>
        </w:tc>
        <w:tc>
          <w:tcPr>
            <w:tcW w:w="2551" w:type="dxa"/>
            <w:vAlign w:val="center"/>
          </w:tcPr>
          <w:p>
            <w:pPr>
              <w:pStyle w:val="26"/>
            </w:pPr>
            <w:r>
              <w:t>按照实际工作进度</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提高考试质量</w:t>
            </w:r>
          </w:p>
        </w:tc>
        <w:tc>
          <w:tcPr>
            <w:tcW w:w="2835" w:type="dxa"/>
            <w:vAlign w:val="center"/>
          </w:tcPr>
          <w:p>
            <w:pPr>
              <w:pStyle w:val="26"/>
            </w:pPr>
            <w:r>
              <w:t>提高考试质量、保障考试正常运行</w:t>
            </w:r>
          </w:p>
        </w:tc>
        <w:tc>
          <w:tcPr>
            <w:tcW w:w="2551" w:type="dxa"/>
            <w:vAlign w:val="center"/>
          </w:tcPr>
          <w:p>
            <w:pPr>
              <w:pStyle w:val="26"/>
            </w:pPr>
            <w:r>
              <w:t>完成季度任务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职工对单位运转情况满意度</w:t>
            </w:r>
          </w:p>
        </w:tc>
        <w:tc>
          <w:tcPr>
            <w:tcW w:w="2551" w:type="dxa"/>
            <w:vAlign w:val="center"/>
          </w:tcPr>
          <w:p>
            <w:pPr>
              <w:pStyle w:val="26"/>
            </w:pPr>
            <w:r>
              <w:t>≥95%</w:t>
            </w:r>
          </w:p>
        </w:tc>
        <w:tc>
          <w:tcPr>
            <w:tcW w:w="2268" w:type="dxa"/>
            <w:vAlign w:val="center"/>
          </w:tcPr>
          <w:p>
            <w:pPr>
              <w:pStyle w:val="26"/>
            </w:pPr>
            <w:r>
              <w:t>问卷调查</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2022年，隆尧县教育局本级安排政府采购预算6869.20万元。具体内容见下表。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360001隆尧县教育局本级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6869.20</w:t>
            </w:r>
          </w:p>
        </w:tc>
        <w:tc>
          <w:tcPr>
            <w:tcW w:w="964" w:type="dxa"/>
            <w:vAlign w:val="center"/>
          </w:tcPr>
          <w:p>
            <w:pPr>
              <w:pStyle w:val="15"/>
            </w:pPr>
            <w:r>
              <w:t>5373.73</w:t>
            </w:r>
          </w:p>
        </w:tc>
        <w:tc>
          <w:tcPr>
            <w:tcW w:w="964" w:type="dxa"/>
            <w:vAlign w:val="center"/>
          </w:tcPr>
          <w:p>
            <w:pPr>
              <w:pStyle w:val="15"/>
            </w:pPr>
            <w:r>
              <w:t>1493.47</w:t>
            </w:r>
          </w:p>
        </w:tc>
        <w:tc>
          <w:tcPr>
            <w:tcW w:w="964" w:type="dxa"/>
            <w:vAlign w:val="center"/>
          </w:tcPr>
          <w:p>
            <w:pPr>
              <w:pStyle w:val="15"/>
            </w:pP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6863.36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隆尧县教育局本级小计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6869.20</w:t>
            </w:r>
          </w:p>
        </w:tc>
        <w:tc>
          <w:tcPr>
            <w:tcW w:w="964" w:type="dxa"/>
            <w:vAlign w:val="center"/>
          </w:tcPr>
          <w:p>
            <w:pPr>
              <w:pStyle w:val="15"/>
            </w:pPr>
            <w:r>
              <w:t>5373.73</w:t>
            </w:r>
          </w:p>
        </w:tc>
        <w:tc>
          <w:tcPr>
            <w:tcW w:w="964" w:type="dxa"/>
            <w:vAlign w:val="center"/>
          </w:tcPr>
          <w:p>
            <w:pPr>
              <w:pStyle w:val="15"/>
            </w:pPr>
            <w:r>
              <w:t>1493.47</w:t>
            </w:r>
          </w:p>
        </w:tc>
        <w:tc>
          <w:tcPr>
            <w:tcW w:w="964" w:type="dxa"/>
            <w:vAlign w:val="center"/>
          </w:tcPr>
          <w:p>
            <w:pPr>
              <w:pStyle w:val="15"/>
            </w:pP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6863.36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其他印刷品</w:t>
            </w:r>
          </w:p>
        </w:tc>
        <w:tc>
          <w:tcPr>
            <w:tcW w:w="1134" w:type="dxa"/>
            <w:vAlign w:val="center"/>
          </w:tcPr>
          <w:p>
            <w:pPr>
              <w:pStyle w:val="12"/>
            </w:pPr>
            <w:r>
              <w:t>A080299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2.17</w:t>
            </w:r>
          </w:p>
        </w:tc>
        <w:tc>
          <w:tcPr>
            <w:tcW w:w="964" w:type="dxa"/>
            <w:vAlign w:val="center"/>
          </w:tcPr>
          <w:p>
            <w:pPr>
              <w:pStyle w:val="11"/>
            </w:pPr>
            <w:r>
              <w:t>2.17</w:t>
            </w:r>
          </w:p>
        </w:tc>
        <w:tc>
          <w:tcPr>
            <w:tcW w:w="964" w:type="dxa"/>
            <w:vAlign w:val="center"/>
          </w:tcPr>
          <w:p>
            <w:pPr>
              <w:pStyle w:val="11"/>
            </w:pPr>
            <w:r>
              <w:t>2.17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物业管理服务</w:t>
            </w:r>
          </w:p>
        </w:tc>
        <w:tc>
          <w:tcPr>
            <w:tcW w:w="1134" w:type="dxa"/>
            <w:vAlign w:val="center"/>
          </w:tcPr>
          <w:p>
            <w:pPr>
              <w:pStyle w:val="12"/>
            </w:pPr>
            <w:r>
              <w:t>C1204</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5.84</w:t>
            </w:r>
          </w:p>
        </w:tc>
        <w:tc>
          <w:tcPr>
            <w:tcW w:w="964" w:type="dxa"/>
            <w:vAlign w:val="center"/>
          </w:tcPr>
          <w:p>
            <w:pPr>
              <w:pStyle w:val="11"/>
            </w:pPr>
            <w:r>
              <w:t>5.84</w:t>
            </w:r>
          </w:p>
        </w:tc>
        <w:tc>
          <w:tcPr>
            <w:tcW w:w="964" w:type="dxa"/>
            <w:vAlign w:val="center"/>
          </w:tcPr>
          <w:p>
            <w:pPr>
              <w:pStyle w:val="11"/>
            </w:pPr>
            <w:r>
              <w:t>5.84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2022年安保经费(一）</w:t>
            </w:r>
          </w:p>
        </w:tc>
        <w:tc>
          <w:tcPr>
            <w:tcW w:w="964" w:type="dxa"/>
            <w:vAlign w:val="center"/>
          </w:tcPr>
          <w:p>
            <w:pPr>
              <w:pStyle w:val="11"/>
            </w:pPr>
            <w:r>
              <w:t>619.00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619.00</w:t>
            </w:r>
          </w:p>
        </w:tc>
        <w:tc>
          <w:tcPr>
            <w:tcW w:w="964" w:type="dxa"/>
            <w:vAlign w:val="center"/>
          </w:tcPr>
          <w:p>
            <w:pPr>
              <w:pStyle w:val="11"/>
            </w:pPr>
            <w:r>
              <w:t>619.00</w:t>
            </w:r>
          </w:p>
        </w:tc>
        <w:tc>
          <w:tcPr>
            <w:tcW w:w="964" w:type="dxa"/>
            <w:vAlign w:val="center"/>
          </w:tcPr>
          <w:p>
            <w:pPr>
              <w:pStyle w:val="11"/>
            </w:pPr>
          </w:p>
        </w:tc>
        <w:tc>
          <w:tcPr>
            <w:tcW w:w="964" w:type="dxa"/>
            <w:vAlign w:val="center"/>
          </w:tcPr>
          <w:p>
            <w:pPr>
              <w:pStyle w:val="11"/>
            </w:pPr>
            <w:r>
              <w:t>619.00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2022年安保经费</w:t>
            </w:r>
          </w:p>
        </w:tc>
        <w:tc>
          <w:tcPr>
            <w:tcW w:w="964" w:type="dxa"/>
            <w:vAlign w:val="center"/>
          </w:tcPr>
          <w:p>
            <w:pPr>
              <w:pStyle w:val="11"/>
            </w:pPr>
            <w:r>
              <w:t>201.60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201.60</w:t>
            </w:r>
          </w:p>
        </w:tc>
        <w:tc>
          <w:tcPr>
            <w:tcW w:w="964" w:type="dxa"/>
            <w:vAlign w:val="center"/>
          </w:tcPr>
          <w:p>
            <w:pPr>
              <w:pStyle w:val="11"/>
            </w:pPr>
            <w:r>
              <w:t>201.60</w:t>
            </w:r>
          </w:p>
        </w:tc>
        <w:tc>
          <w:tcPr>
            <w:tcW w:w="964" w:type="dxa"/>
            <w:vAlign w:val="center"/>
          </w:tcPr>
          <w:p>
            <w:pPr>
              <w:pStyle w:val="11"/>
            </w:pPr>
            <w:r>
              <w:t>201.60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城建税/隆尧县中小学厕所改造项目（小学）</w:t>
            </w:r>
          </w:p>
        </w:tc>
        <w:tc>
          <w:tcPr>
            <w:tcW w:w="964" w:type="dxa"/>
            <w:vAlign w:val="center"/>
          </w:tcPr>
          <w:p>
            <w:pPr>
              <w:pStyle w:val="11"/>
            </w:pPr>
            <w:r>
              <w:t>253.97</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253.97</w:t>
            </w:r>
          </w:p>
        </w:tc>
        <w:tc>
          <w:tcPr>
            <w:tcW w:w="964" w:type="dxa"/>
            <w:vAlign w:val="center"/>
          </w:tcPr>
          <w:p>
            <w:pPr>
              <w:pStyle w:val="11"/>
            </w:pPr>
            <w:r>
              <w:t>253.97</w:t>
            </w:r>
          </w:p>
        </w:tc>
        <w:tc>
          <w:tcPr>
            <w:tcW w:w="964" w:type="dxa"/>
            <w:vAlign w:val="center"/>
          </w:tcPr>
          <w:p>
            <w:pPr>
              <w:pStyle w:val="11"/>
            </w:pPr>
            <w:r>
              <w:t>253.97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106</w:t>
            </w:r>
          </w:p>
        </w:tc>
        <w:tc>
          <w:tcPr>
            <w:tcW w:w="850" w:type="dxa"/>
            <w:vAlign w:val="center"/>
          </w:tcPr>
          <w:p>
            <w:pPr>
              <w:pStyle w:val="11"/>
            </w:pPr>
            <w:r>
              <w:t>0.40</w:t>
            </w:r>
          </w:p>
        </w:tc>
        <w:tc>
          <w:tcPr>
            <w:tcW w:w="964" w:type="dxa"/>
            <w:vAlign w:val="center"/>
          </w:tcPr>
          <w:p>
            <w:pPr>
              <w:pStyle w:val="11"/>
            </w:pPr>
            <w:r>
              <w:t>42.40</w:t>
            </w:r>
          </w:p>
        </w:tc>
        <w:tc>
          <w:tcPr>
            <w:tcW w:w="964" w:type="dxa"/>
            <w:vAlign w:val="center"/>
          </w:tcPr>
          <w:p>
            <w:pPr>
              <w:pStyle w:val="11"/>
            </w:pPr>
          </w:p>
        </w:tc>
        <w:tc>
          <w:tcPr>
            <w:tcW w:w="964" w:type="dxa"/>
            <w:vAlign w:val="center"/>
          </w:tcPr>
          <w:p>
            <w:pPr>
              <w:pStyle w:val="11"/>
            </w:pPr>
            <w:r>
              <w:t>42.40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13</w:t>
            </w:r>
          </w:p>
        </w:tc>
        <w:tc>
          <w:tcPr>
            <w:tcW w:w="850" w:type="dxa"/>
            <w:vAlign w:val="center"/>
          </w:tcPr>
          <w:p>
            <w:pPr>
              <w:pStyle w:val="11"/>
            </w:pPr>
            <w:r>
              <w:t>0.20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电子白板</w:t>
            </w:r>
          </w:p>
        </w:tc>
        <w:tc>
          <w:tcPr>
            <w:tcW w:w="1134" w:type="dxa"/>
            <w:vAlign w:val="center"/>
          </w:tcPr>
          <w:p>
            <w:pPr>
              <w:pStyle w:val="12"/>
            </w:pPr>
            <w:r>
              <w:t>A020206</w:t>
            </w:r>
          </w:p>
        </w:tc>
        <w:tc>
          <w:tcPr>
            <w:tcW w:w="709" w:type="dxa"/>
            <w:vAlign w:val="center"/>
          </w:tcPr>
          <w:p>
            <w:pPr>
              <w:pStyle w:val="13"/>
            </w:pPr>
            <w:r>
              <w:t>块</w:t>
            </w:r>
          </w:p>
        </w:tc>
        <w:tc>
          <w:tcPr>
            <w:tcW w:w="850" w:type="dxa"/>
            <w:vAlign w:val="center"/>
          </w:tcPr>
          <w:p>
            <w:pPr>
              <w:pStyle w:val="11"/>
            </w:pPr>
            <w:r>
              <w:t>14</w:t>
            </w:r>
          </w:p>
        </w:tc>
        <w:tc>
          <w:tcPr>
            <w:tcW w:w="850" w:type="dxa"/>
            <w:vAlign w:val="center"/>
          </w:tcPr>
          <w:p>
            <w:pPr>
              <w:pStyle w:val="11"/>
            </w:pPr>
            <w:r>
              <w:t>2.00</w:t>
            </w:r>
          </w:p>
        </w:tc>
        <w:tc>
          <w:tcPr>
            <w:tcW w:w="964" w:type="dxa"/>
            <w:vAlign w:val="center"/>
          </w:tcPr>
          <w:p>
            <w:pPr>
              <w:pStyle w:val="11"/>
            </w:pPr>
            <w:r>
              <w:t>28.00</w:t>
            </w:r>
          </w:p>
        </w:tc>
        <w:tc>
          <w:tcPr>
            <w:tcW w:w="964" w:type="dxa"/>
            <w:vAlign w:val="center"/>
          </w:tcPr>
          <w:p>
            <w:pPr>
              <w:pStyle w:val="11"/>
            </w:pPr>
          </w:p>
        </w:tc>
        <w:tc>
          <w:tcPr>
            <w:tcW w:w="964" w:type="dxa"/>
            <w:vAlign w:val="center"/>
          </w:tcPr>
          <w:p>
            <w:pPr>
              <w:pStyle w:val="11"/>
            </w:pPr>
            <w:r>
              <w:t>28.00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33.43</w:t>
            </w:r>
          </w:p>
        </w:tc>
        <w:tc>
          <w:tcPr>
            <w:tcW w:w="964" w:type="dxa"/>
            <w:vAlign w:val="center"/>
          </w:tcPr>
          <w:p>
            <w:pPr>
              <w:pStyle w:val="11"/>
            </w:pPr>
            <w:r>
              <w:t>33.43</w:t>
            </w:r>
          </w:p>
        </w:tc>
        <w:tc>
          <w:tcPr>
            <w:tcW w:w="964" w:type="dxa"/>
            <w:vAlign w:val="center"/>
          </w:tcPr>
          <w:p>
            <w:pPr>
              <w:pStyle w:val="11"/>
            </w:pPr>
          </w:p>
        </w:tc>
        <w:tc>
          <w:tcPr>
            <w:tcW w:w="964" w:type="dxa"/>
            <w:vAlign w:val="center"/>
          </w:tcPr>
          <w:p>
            <w:pPr>
              <w:pStyle w:val="11"/>
            </w:pPr>
            <w:r>
              <w:t>33.43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600</w:t>
            </w:r>
          </w:p>
        </w:tc>
        <w:tc>
          <w:tcPr>
            <w:tcW w:w="850" w:type="dxa"/>
            <w:vAlign w:val="center"/>
          </w:tcPr>
          <w:p>
            <w:pPr>
              <w:pStyle w:val="11"/>
            </w:pPr>
            <w:r>
              <w:t>0.03</w:t>
            </w: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组</w:t>
            </w:r>
          </w:p>
        </w:tc>
        <w:tc>
          <w:tcPr>
            <w:tcW w:w="850" w:type="dxa"/>
            <w:vAlign w:val="center"/>
          </w:tcPr>
          <w:p>
            <w:pPr>
              <w:pStyle w:val="11"/>
            </w:pPr>
            <w:r>
              <w:t>13</w:t>
            </w:r>
          </w:p>
        </w:tc>
        <w:tc>
          <w:tcPr>
            <w:tcW w:w="850" w:type="dxa"/>
            <w:vAlign w:val="center"/>
          </w:tcPr>
          <w:p>
            <w:pPr>
              <w:pStyle w:val="11"/>
            </w:pPr>
            <w:r>
              <w:t>0.08</w:t>
            </w: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革命老区项目县配套资金（尹村中学综合楼）（一）</w:t>
            </w:r>
          </w:p>
        </w:tc>
        <w:tc>
          <w:tcPr>
            <w:tcW w:w="964" w:type="dxa"/>
            <w:vAlign w:val="center"/>
          </w:tcPr>
          <w:p>
            <w:pPr>
              <w:pStyle w:val="11"/>
            </w:pPr>
            <w:r>
              <w:t>80.00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80.00</w:t>
            </w: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冀财教[2021]130号/下达2022年城乡义务教育中央补助经费预算(直达资金)/校舍安全保障</w:t>
            </w:r>
          </w:p>
        </w:tc>
        <w:tc>
          <w:tcPr>
            <w:tcW w:w="964" w:type="dxa"/>
            <w:vAlign w:val="center"/>
          </w:tcPr>
          <w:p>
            <w:pPr>
              <w:pStyle w:val="11"/>
            </w:pPr>
            <w:r>
              <w:t>1242.00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1242.00</w:t>
            </w:r>
          </w:p>
        </w:tc>
        <w:tc>
          <w:tcPr>
            <w:tcW w:w="964" w:type="dxa"/>
            <w:vAlign w:val="center"/>
          </w:tcPr>
          <w:p>
            <w:pPr>
              <w:pStyle w:val="11"/>
            </w:pPr>
            <w:r>
              <w:t>1242.00</w:t>
            </w:r>
          </w:p>
        </w:tc>
        <w:tc>
          <w:tcPr>
            <w:tcW w:w="964" w:type="dxa"/>
            <w:vAlign w:val="center"/>
          </w:tcPr>
          <w:p>
            <w:pPr>
              <w:pStyle w:val="11"/>
            </w:pPr>
            <w:r>
              <w:t>1242.00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冀财教[2021]168号/下达2022年城乡义务教育省级补助经费/校舍安全保障</w:t>
            </w:r>
          </w:p>
        </w:tc>
        <w:tc>
          <w:tcPr>
            <w:tcW w:w="964" w:type="dxa"/>
            <w:vAlign w:val="center"/>
          </w:tcPr>
          <w:p>
            <w:pPr>
              <w:pStyle w:val="11"/>
            </w:pPr>
            <w:r>
              <w:t>222.00</w:t>
            </w:r>
          </w:p>
        </w:tc>
        <w:tc>
          <w:tcPr>
            <w:tcW w:w="1134" w:type="dxa"/>
            <w:vAlign w:val="center"/>
          </w:tcPr>
          <w:p>
            <w:pPr>
              <w:pStyle w:val="12"/>
            </w:pPr>
            <w:r>
              <w:t>房屋修缮</w:t>
            </w:r>
          </w:p>
        </w:tc>
        <w:tc>
          <w:tcPr>
            <w:tcW w:w="1134" w:type="dxa"/>
            <w:vAlign w:val="center"/>
          </w:tcPr>
          <w:p>
            <w:pPr>
              <w:pStyle w:val="12"/>
            </w:pPr>
            <w:r>
              <w:t>B0801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222.00</w:t>
            </w:r>
          </w:p>
        </w:tc>
        <w:tc>
          <w:tcPr>
            <w:tcW w:w="964" w:type="dxa"/>
            <w:vAlign w:val="center"/>
          </w:tcPr>
          <w:p>
            <w:pPr>
              <w:pStyle w:val="11"/>
            </w:pPr>
            <w:r>
              <w:t>222.00</w:t>
            </w:r>
          </w:p>
        </w:tc>
        <w:tc>
          <w:tcPr>
            <w:tcW w:w="964" w:type="dxa"/>
            <w:vAlign w:val="center"/>
          </w:tcPr>
          <w:p>
            <w:pPr>
              <w:pStyle w:val="11"/>
            </w:pPr>
            <w:r>
              <w:t>222.00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教育费附加/微机购置（初中）</w:t>
            </w:r>
          </w:p>
        </w:tc>
        <w:tc>
          <w:tcPr>
            <w:tcW w:w="964" w:type="dxa"/>
            <w:vAlign w:val="center"/>
          </w:tcPr>
          <w:p>
            <w:pPr>
              <w:pStyle w:val="11"/>
            </w:pPr>
            <w:r>
              <w:t>36.40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104</w:t>
            </w:r>
          </w:p>
        </w:tc>
        <w:tc>
          <w:tcPr>
            <w:tcW w:w="850" w:type="dxa"/>
            <w:vAlign w:val="center"/>
          </w:tcPr>
          <w:p>
            <w:pPr>
              <w:pStyle w:val="11"/>
            </w:pPr>
            <w:r>
              <w:t>0.35</w:t>
            </w:r>
          </w:p>
        </w:tc>
        <w:tc>
          <w:tcPr>
            <w:tcW w:w="964" w:type="dxa"/>
            <w:vAlign w:val="center"/>
          </w:tcPr>
          <w:p>
            <w:pPr>
              <w:pStyle w:val="11"/>
            </w:pPr>
            <w:r>
              <w:t>36.40</w:t>
            </w:r>
          </w:p>
        </w:tc>
        <w:tc>
          <w:tcPr>
            <w:tcW w:w="964" w:type="dxa"/>
            <w:vAlign w:val="center"/>
          </w:tcPr>
          <w:p>
            <w:pPr>
              <w:pStyle w:val="11"/>
            </w:pPr>
            <w:r>
              <w:t>36.40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教育费附加/微机购置（小学）</w:t>
            </w:r>
          </w:p>
        </w:tc>
        <w:tc>
          <w:tcPr>
            <w:tcW w:w="964" w:type="dxa"/>
            <w:vAlign w:val="center"/>
          </w:tcPr>
          <w:p>
            <w:pPr>
              <w:pStyle w:val="11"/>
            </w:pPr>
            <w:r>
              <w:t>17.85</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51</w:t>
            </w:r>
          </w:p>
        </w:tc>
        <w:tc>
          <w:tcPr>
            <w:tcW w:w="850" w:type="dxa"/>
            <w:vAlign w:val="center"/>
          </w:tcPr>
          <w:p>
            <w:pPr>
              <w:pStyle w:val="11"/>
            </w:pPr>
            <w:r>
              <w:t>0.35</w:t>
            </w:r>
          </w:p>
        </w:tc>
        <w:tc>
          <w:tcPr>
            <w:tcW w:w="964" w:type="dxa"/>
            <w:vAlign w:val="center"/>
          </w:tcPr>
          <w:p>
            <w:pPr>
              <w:pStyle w:val="11"/>
            </w:pPr>
            <w:r>
              <w:t>17.85</w:t>
            </w:r>
          </w:p>
        </w:tc>
        <w:tc>
          <w:tcPr>
            <w:tcW w:w="964" w:type="dxa"/>
            <w:vAlign w:val="center"/>
          </w:tcPr>
          <w:p>
            <w:pPr>
              <w:pStyle w:val="11"/>
            </w:pPr>
            <w:r>
              <w:t>17.85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教育费附加/智慧校园中学（大规模）</w:t>
            </w:r>
          </w:p>
        </w:tc>
        <w:tc>
          <w:tcPr>
            <w:tcW w:w="964" w:type="dxa"/>
            <w:vAlign w:val="center"/>
          </w:tcPr>
          <w:p>
            <w:pPr>
              <w:pStyle w:val="11"/>
            </w:pPr>
            <w:r>
              <w:t>640.00</w:t>
            </w:r>
          </w:p>
        </w:tc>
        <w:tc>
          <w:tcPr>
            <w:tcW w:w="1134" w:type="dxa"/>
            <w:vAlign w:val="center"/>
          </w:tcPr>
          <w:p>
            <w:pPr>
              <w:pStyle w:val="12"/>
            </w:pPr>
            <w:r>
              <w:t>其他计算机设备</w:t>
            </w:r>
          </w:p>
        </w:tc>
        <w:tc>
          <w:tcPr>
            <w:tcW w:w="1134" w:type="dxa"/>
            <w:vAlign w:val="center"/>
          </w:tcPr>
          <w:p>
            <w:pPr>
              <w:pStyle w:val="12"/>
            </w:pPr>
            <w:r>
              <w:t>A02010199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640.00</w:t>
            </w:r>
          </w:p>
        </w:tc>
        <w:tc>
          <w:tcPr>
            <w:tcW w:w="964" w:type="dxa"/>
            <w:vAlign w:val="center"/>
          </w:tcPr>
          <w:p>
            <w:pPr>
              <w:pStyle w:val="11"/>
            </w:pPr>
            <w:r>
              <w:t>640.00</w:t>
            </w:r>
          </w:p>
        </w:tc>
        <w:tc>
          <w:tcPr>
            <w:tcW w:w="964" w:type="dxa"/>
            <w:vAlign w:val="center"/>
          </w:tcPr>
          <w:p>
            <w:pPr>
              <w:pStyle w:val="11"/>
            </w:pPr>
            <w:r>
              <w:t>640.00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提前下达一般债券/隆尧县德兴路小学新建项目</w:t>
            </w:r>
          </w:p>
        </w:tc>
        <w:tc>
          <w:tcPr>
            <w:tcW w:w="964" w:type="dxa"/>
            <w:vAlign w:val="center"/>
          </w:tcPr>
          <w:p>
            <w:pPr>
              <w:pStyle w:val="11"/>
            </w:pPr>
            <w:r>
              <w:t>1300.00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所</w:t>
            </w:r>
          </w:p>
        </w:tc>
        <w:tc>
          <w:tcPr>
            <w:tcW w:w="850" w:type="dxa"/>
            <w:vAlign w:val="center"/>
          </w:tcPr>
          <w:p>
            <w:pPr>
              <w:pStyle w:val="11"/>
            </w:pPr>
            <w:r>
              <w:t>1</w:t>
            </w:r>
          </w:p>
        </w:tc>
        <w:tc>
          <w:tcPr>
            <w:tcW w:w="850" w:type="dxa"/>
            <w:vAlign w:val="center"/>
          </w:tcPr>
          <w:p>
            <w:pPr>
              <w:pStyle w:val="11"/>
            </w:pPr>
            <w:r>
              <w:t>1300.00</w:t>
            </w:r>
          </w:p>
        </w:tc>
        <w:tc>
          <w:tcPr>
            <w:tcW w:w="964" w:type="dxa"/>
            <w:vAlign w:val="center"/>
          </w:tcPr>
          <w:p>
            <w:pPr>
              <w:pStyle w:val="11"/>
            </w:pPr>
            <w:r>
              <w:t>1300.00</w:t>
            </w:r>
          </w:p>
        </w:tc>
        <w:tc>
          <w:tcPr>
            <w:tcW w:w="964" w:type="dxa"/>
            <w:vAlign w:val="center"/>
          </w:tcPr>
          <w:p>
            <w:pPr>
              <w:pStyle w:val="11"/>
            </w:pPr>
            <w:r>
              <w:t>1300.00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提前下达一般债券/隆尧县实验中学新建项目</w:t>
            </w:r>
          </w:p>
        </w:tc>
        <w:tc>
          <w:tcPr>
            <w:tcW w:w="964" w:type="dxa"/>
            <w:vAlign w:val="center"/>
          </w:tcPr>
          <w:p>
            <w:pPr>
              <w:pStyle w:val="11"/>
            </w:pPr>
            <w:r>
              <w:t>1450.00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所</w:t>
            </w:r>
          </w:p>
        </w:tc>
        <w:tc>
          <w:tcPr>
            <w:tcW w:w="850" w:type="dxa"/>
            <w:vAlign w:val="center"/>
          </w:tcPr>
          <w:p>
            <w:pPr>
              <w:pStyle w:val="11"/>
            </w:pPr>
            <w:r>
              <w:t>1</w:t>
            </w:r>
          </w:p>
        </w:tc>
        <w:tc>
          <w:tcPr>
            <w:tcW w:w="850" w:type="dxa"/>
            <w:vAlign w:val="center"/>
          </w:tcPr>
          <w:p>
            <w:pPr>
              <w:pStyle w:val="11"/>
            </w:pPr>
            <w:r>
              <w:t>1450.00</w:t>
            </w:r>
          </w:p>
        </w:tc>
        <w:tc>
          <w:tcPr>
            <w:tcW w:w="964" w:type="dxa"/>
            <w:vAlign w:val="center"/>
          </w:tcPr>
          <w:p>
            <w:pPr>
              <w:pStyle w:val="11"/>
            </w:pPr>
            <w:r>
              <w:t>1450.00</w:t>
            </w:r>
          </w:p>
        </w:tc>
        <w:tc>
          <w:tcPr>
            <w:tcW w:w="964" w:type="dxa"/>
            <w:vAlign w:val="center"/>
          </w:tcPr>
          <w:p>
            <w:pPr>
              <w:pStyle w:val="11"/>
            </w:pPr>
            <w:r>
              <w:t>1450.00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校园互联网业务提升改造、机房等保</w:t>
            </w:r>
          </w:p>
        </w:tc>
        <w:tc>
          <w:tcPr>
            <w:tcW w:w="964" w:type="dxa"/>
            <w:vAlign w:val="center"/>
          </w:tcPr>
          <w:p>
            <w:pPr>
              <w:pStyle w:val="11"/>
            </w:pPr>
            <w:r>
              <w:t>59.00</w:t>
            </w:r>
          </w:p>
        </w:tc>
        <w:tc>
          <w:tcPr>
            <w:tcW w:w="1134" w:type="dxa"/>
            <w:vAlign w:val="center"/>
          </w:tcPr>
          <w:p>
            <w:pPr>
              <w:pStyle w:val="12"/>
            </w:pPr>
            <w:r>
              <w:t>其他计算机设备及软件</w:t>
            </w:r>
          </w:p>
        </w:tc>
        <w:tc>
          <w:tcPr>
            <w:tcW w:w="1134" w:type="dxa"/>
            <w:vAlign w:val="center"/>
          </w:tcPr>
          <w:p>
            <w:pPr>
              <w:pStyle w:val="12"/>
            </w:pPr>
            <w:r>
              <w:t>A020199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59.00</w:t>
            </w:r>
          </w:p>
        </w:tc>
        <w:tc>
          <w:tcPr>
            <w:tcW w:w="964" w:type="dxa"/>
            <w:vAlign w:val="center"/>
          </w:tcPr>
          <w:p>
            <w:pPr>
              <w:pStyle w:val="11"/>
            </w:pPr>
            <w:r>
              <w:t>59.00</w:t>
            </w:r>
          </w:p>
        </w:tc>
        <w:tc>
          <w:tcPr>
            <w:tcW w:w="964" w:type="dxa"/>
            <w:vAlign w:val="center"/>
          </w:tcPr>
          <w:p>
            <w:pPr>
              <w:pStyle w:val="11"/>
            </w:pPr>
          </w:p>
        </w:tc>
        <w:tc>
          <w:tcPr>
            <w:tcW w:w="964" w:type="dxa"/>
            <w:vAlign w:val="center"/>
          </w:tcPr>
          <w:p>
            <w:pPr>
              <w:pStyle w:val="11"/>
            </w:pPr>
            <w:r>
              <w:t>59.00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智慧校园小学(大规模）</w:t>
            </w:r>
          </w:p>
        </w:tc>
        <w:tc>
          <w:tcPr>
            <w:tcW w:w="964" w:type="dxa"/>
            <w:vAlign w:val="center"/>
          </w:tcPr>
          <w:p>
            <w:pPr>
              <w:pStyle w:val="11"/>
            </w:pPr>
            <w:r>
              <w:t>610.00</w:t>
            </w:r>
          </w:p>
        </w:tc>
        <w:tc>
          <w:tcPr>
            <w:tcW w:w="1134" w:type="dxa"/>
            <w:vAlign w:val="center"/>
          </w:tcPr>
          <w:p>
            <w:pPr>
              <w:pStyle w:val="12"/>
            </w:pPr>
            <w:r>
              <w:t>其他计算机设备及软件</w:t>
            </w:r>
          </w:p>
        </w:tc>
        <w:tc>
          <w:tcPr>
            <w:tcW w:w="1134" w:type="dxa"/>
            <w:vAlign w:val="center"/>
          </w:tcPr>
          <w:p>
            <w:pPr>
              <w:pStyle w:val="12"/>
            </w:pPr>
            <w:r>
              <w:t>A020199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610.00</w:t>
            </w:r>
          </w:p>
        </w:tc>
        <w:tc>
          <w:tcPr>
            <w:tcW w:w="964" w:type="dxa"/>
            <w:vAlign w:val="center"/>
          </w:tcPr>
          <w:p>
            <w:pPr>
              <w:pStyle w:val="11"/>
            </w:pPr>
            <w:r>
              <w:t>610.00</w:t>
            </w:r>
          </w:p>
        </w:tc>
        <w:tc>
          <w:tcPr>
            <w:tcW w:w="964" w:type="dxa"/>
            <w:vAlign w:val="center"/>
          </w:tcPr>
          <w:p>
            <w:pPr>
              <w:pStyle w:val="11"/>
            </w:pPr>
          </w:p>
        </w:tc>
        <w:tc>
          <w:tcPr>
            <w:tcW w:w="964" w:type="dxa"/>
            <w:vAlign w:val="center"/>
          </w:tcPr>
          <w:p>
            <w:pPr>
              <w:pStyle w:val="11"/>
            </w:pPr>
            <w:r>
              <w:t>610.00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专项经费/教育局</w:t>
            </w:r>
          </w:p>
        </w:tc>
        <w:tc>
          <w:tcPr>
            <w:tcW w:w="964" w:type="dxa"/>
            <w:vAlign w:val="center"/>
          </w:tcPr>
          <w:p>
            <w:pPr>
              <w:pStyle w:val="11"/>
            </w:pPr>
            <w:r>
              <w:t>24.50</w:t>
            </w:r>
          </w:p>
        </w:tc>
        <w:tc>
          <w:tcPr>
            <w:tcW w:w="1134" w:type="dxa"/>
            <w:vAlign w:val="center"/>
          </w:tcPr>
          <w:p>
            <w:pPr>
              <w:pStyle w:val="12"/>
            </w:pPr>
            <w:r>
              <w:t>其他台、桌类</w:t>
            </w:r>
          </w:p>
        </w:tc>
        <w:tc>
          <w:tcPr>
            <w:tcW w:w="1134" w:type="dxa"/>
            <w:vAlign w:val="center"/>
          </w:tcPr>
          <w:p>
            <w:pPr>
              <w:pStyle w:val="12"/>
            </w:pPr>
            <w:r>
              <w:t>A060299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隆尧县教育局本级上年末固定资产金额为410.30万元（详见下表）。本年度拟购置固定资产总额为</w:t>
      </w:r>
      <w:r>
        <w:rPr>
          <w:rFonts w:hint="eastAsia" w:eastAsiaTheme="minorEastAsia"/>
          <w:color w:val="000000"/>
          <w:sz w:val="28"/>
          <w:lang w:eastAsia="zh-CN"/>
        </w:rPr>
        <w:t>1457.2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360001隆尧县教育局本级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3374</w:t>
            </w:r>
          </w:p>
        </w:tc>
        <w:tc>
          <w:tcPr>
            <w:tcW w:w="2835" w:type="dxa"/>
            <w:vAlign w:val="center"/>
          </w:tcPr>
          <w:p>
            <w:pPr>
              <w:pStyle w:val="11"/>
            </w:pPr>
            <w:r>
              <w:t>276.12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2860</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149.18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二、河北隆尧第一中学收支预算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360003河北隆尧第一中学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4860.57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167.00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4913.59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5027.57</w:t>
            </w:r>
          </w:p>
        </w:tc>
        <w:tc>
          <w:tcPr>
            <w:tcW w:w="4535" w:type="dxa"/>
            <w:vAlign w:val="center"/>
          </w:tcPr>
          <w:p>
            <w:pPr>
              <w:pStyle w:val="14"/>
            </w:pPr>
            <w:r>
              <w:t>本年支出合计</w:t>
            </w:r>
          </w:p>
        </w:tc>
        <w:tc>
          <w:tcPr>
            <w:tcW w:w="2126" w:type="dxa"/>
            <w:vAlign w:val="center"/>
          </w:tcPr>
          <w:p>
            <w:pPr>
              <w:pStyle w:val="15"/>
            </w:pPr>
            <w:r>
              <w:t>6801.26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6027.57</w:t>
            </w:r>
          </w:p>
        </w:tc>
        <w:tc>
          <w:tcPr>
            <w:tcW w:w="4535" w:type="dxa"/>
            <w:vAlign w:val="center"/>
          </w:tcPr>
          <w:p>
            <w:pPr>
              <w:pStyle w:val="14"/>
            </w:pPr>
            <w:r>
              <w:t>支出总计</w:t>
            </w:r>
          </w:p>
        </w:tc>
        <w:tc>
          <w:tcPr>
            <w:tcW w:w="2126" w:type="dxa"/>
            <w:vAlign w:val="center"/>
          </w:tcPr>
          <w:p>
            <w:pPr>
              <w:pStyle w:val="15"/>
            </w:pPr>
            <w:r>
              <w:t>6801.26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360003河北隆尧第一中学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6801.26</w:t>
            </w:r>
          </w:p>
        </w:tc>
        <w:tc>
          <w:tcPr>
            <w:tcW w:w="1134" w:type="dxa"/>
            <w:vAlign w:val="center"/>
          </w:tcPr>
          <w:p>
            <w:pPr>
              <w:pStyle w:val="15"/>
            </w:pPr>
            <w:r>
              <w:t>5801.26</w:t>
            </w:r>
          </w:p>
        </w:tc>
        <w:tc>
          <w:tcPr>
            <w:tcW w:w="1134" w:type="dxa"/>
            <w:vAlign w:val="center"/>
          </w:tcPr>
          <w:p>
            <w:pPr>
              <w:pStyle w:val="15"/>
            </w:pPr>
            <w:r>
              <w:t>5027.57</w:t>
            </w:r>
          </w:p>
        </w:tc>
        <w:tc>
          <w:tcPr>
            <w:tcW w:w="1134" w:type="dxa"/>
            <w:vAlign w:val="center"/>
          </w:tcPr>
          <w:p>
            <w:pPr>
              <w:pStyle w:val="15"/>
            </w:pPr>
            <w:r>
              <w:t>773.69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4913.59</w:t>
            </w:r>
          </w:p>
        </w:tc>
        <w:tc>
          <w:tcPr>
            <w:tcW w:w="1134" w:type="dxa"/>
            <w:vAlign w:val="center"/>
          </w:tcPr>
          <w:p>
            <w:pPr>
              <w:pStyle w:val="11"/>
            </w:pPr>
            <w:r>
              <w:t>4913.59</w:t>
            </w:r>
          </w:p>
        </w:tc>
        <w:tc>
          <w:tcPr>
            <w:tcW w:w="1134" w:type="dxa"/>
            <w:vAlign w:val="center"/>
          </w:tcPr>
          <w:p>
            <w:pPr>
              <w:pStyle w:val="11"/>
            </w:pPr>
            <w:r>
              <w:t>4139.91</w:t>
            </w:r>
          </w:p>
        </w:tc>
        <w:tc>
          <w:tcPr>
            <w:tcW w:w="1134" w:type="dxa"/>
            <w:vAlign w:val="center"/>
          </w:tcPr>
          <w:p>
            <w:pPr>
              <w:pStyle w:val="11"/>
            </w:pPr>
            <w:r>
              <w:t>773.69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4913.59</w:t>
            </w:r>
          </w:p>
        </w:tc>
        <w:tc>
          <w:tcPr>
            <w:tcW w:w="1134" w:type="dxa"/>
            <w:vAlign w:val="center"/>
          </w:tcPr>
          <w:p>
            <w:pPr>
              <w:pStyle w:val="11"/>
            </w:pPr>
            <w:r>
              <w:t>4913.59</w:t>
            </w:r>
          </w:p>
        </w:tc>
        <w:tc>
          <w:tcPr>
            <w:tcW w:w="1134" w:type="dxa"/>
            <w:vAlign w:val="center"/>
          </w:tcPr>
          <w:p>
            <w:pPr>
              <w:pStyle w:val="11"/>
            </w:pPr>
            <w:r>
              <w:t>4139.91</w:t>
            </w:r>
          </w:p>
        </w:tc>
        <w:tc>
          <w:tcPr>
            <w:tcW w:w="1134" w:type="dxa"/>
            <w:vAlign w:val="center"/>
          </w:tcPr>
          <w:p>
            <w:pPr>
              <w:pStyle w:val="11"/>
            </w:pPr>
            <w:r>
              <w:t>773.69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4909.89</w:t>
            </w:r>
          </w:p>
        </w:tc>
        <w:tc>
          <w:tcPr>
            <w:tcW w:w="1134" w:type="dxa"/>
            <w:vAlign w:val="center"/>
          </w:tcPr>
          <w:p>
            <w:pPr>
              <w:pStyle w:val="11"/>
            </w:pPr>
            <w:r>
              <w:t>4909.89</w:t>
            </w:r>
          </w:p>
        </w:tc>
        <w:tc>
          <w:tcPr>
            <w:tcW w:w="1134" w:type="dxa"/>
            <w:vAlign w:val="center"/>
          </w:tcPr>
          <w:p>
            <w:pPr>
              <w:pStyle w:val="11"/>
            </w:pPr>
            <w:r>
              <w:t>4136.21</w:t>
            </w:r>
          </w:p>
        </w:tc>
        <w:tc>
          <w:tcPr>
            <w:tcW w:w="1134" w:type="dxa"/>
            <w:vAlign w:val="center"/>
          </w:tcPr>
          <w:p>
            <w:pPr>
              <w:pStyle w:val="11"/>
            </w:pPr>
            <w:r>
              <w:t>773.69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324.35</w:t>
            </w:r>
          </w:p>
        </w:tc>
        <w:tc>
          <w:tcPr>
            <w:tcW w:w="1134" w:type="dxa"/>
            <w:vAlign w:val="center"/>
          </w:tcPr>
          <w:p>
            <w:pPr>
              <w:pStyle w:val="11"/>
            </w:pPr>
            <w:r>
              <w:t>324.35</w:t>
            </w:r>
          </w:p>
        </w:tc>
        <w:tc>
          <w:tcPr>
            <w:tcW w:w="1134" w:type="dxa"/>
            <w:vAlign w:val="center"/>
          </w:tcPr>
          <w:p>
            <w:pPr>
              <w:pStyle w:val="11"/>
            </w:pPr>
            <w:r>
              <w:t>324.35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324.35</w:t>
            </w:r>
          </w:p>
        </w:tc>
        <w:tc>
          <w:tcPr>
            <w:tcW w:w="1134" w:type="dxa"/>
            <w:vAlign w:val="center"/>
          </w:tcPr>
          <w:p>
            <w:pPr>
              <w:pStyle w:val="11"/>
            </w:pPr>
            <w:r>
              <w:t>324.35</w:t>
            </w:r>
          </w:p>
        </w:tc>
        <w:tc>
          <w:tcPr>
            <w:tcW w:w="1134" w:type="dxa"/>
            <w:vAlign w:val="center"/>
          </w:tcPr>
          <w:p>
            <w:pPr>
              <w:pStyle w:val="11"/>
            </w:pPr>
            <w:r>
              <w:t>324.35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19.84</w:t>
            </w:r>
          </w:p>
        </w:tc>
        <w:tc>
          <w:tcPr>
            <w:tcW w:w="1134" w:type="dxa"/>
            <w:vAlign w:val="center"/>
          </w:tcPr>
          <w:p>
            <w:pPr>
              <w:pStyle w:val="11"/>
            </w:pPr>
            <w:r>
              <w:t>19.84</w:t>
            </w:r>
          </w:p>
        </w:tc>
        <w:tc>
          <w:tcPr>
            <w:tcW w:w="1134" w:type="dxa"/>
            <w:vAlign w:val="center"/>
          </w:tcPr>
          <w:p>
            <w:pPr>
              <w:pStyle w:val="11"/>
            </w:pPr>
            <w:r>
              <w:t>19.84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304.51</w:t>
            </w:r>
          </w:p>
        </w:tc>
        <w:tc>
          <w:tcPr>
            <w:tcW w:w="1134" w:type="dxa"/>
            <w:vAlign w:val="center"/>
          </w:tcPr>
          <w:p>
            <w:pPr>
              <w:pStyle w:val="11"/>
            </w:pPr>
            <w:r>
              <w:t>304.51</w:t>
            </w:r>
          </w:p>
        </w:tc>
        <w:tc>
          <w:tcPr>
            <w:tcW w:w="1134" w:type="dxa"/>
            <w:vAlign w:val="center"/>
          </w:tcPr>
          <w:p>
            <w:pPr>
              <w:pStyle w:val="11"/>
            </w:pPr>
            <w:r>
              <w:t>304.51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140.85</w:t>
            </w:r>
          </w:p>
        </w:tc>
        <w:tc>
          <w:tcPr>
            <w:tcW w:w="1134" w:type="dxa"/>
            <w:vAlign w:val="center"/>
          </w:tcPr>
          <w:p>
            <w:pPr>
              <w:pStyle w:val="11"/>
            </w:pPr>
            <w:r>
              <w:t>140.85</w:t>
            </w:r>
          </w:p>
        </w:tc>
        <w:tc>
          <w:tcPr>
            <w:tcW w:w="1134" w:type="dxa"/>
            <w:vAlign w:val="center"/>
          </w:tcPr>
          <w:p>
            <w:pPr>
              <w:pStyle w:val="11"/>
            </w:pPr>
            <w:r>
              <w:t>140.85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140.85</w:t>
            </w:r>
          </w:p>
        </w:tc>
        <w:tc>
          <w:tcPr>
            <w:tcW w:w="1134" w:type="dxa"/>
            <w:vAlign w:val="center"/>
          </w:tcPr>
          <w:p>
            <w:pPr>
              <w:pStyle w:val="11"/>
            </w:pPr>
            <w:r>
              <w:t>140.85</w:t>
            </w:r>
          </w:p>
        </w:tc>
        <w:tc>
          <w:tcPr>
            <w:tcW w:w="1134" w:type="dxa"/>
            <w:vAlign w:val="center"/>
          </w:tcPr>
          <w:p>
            <w:pPr>
              <w:pStyle w:val="11"/>
            </w:pPr>
            <w:r>
              <w:t>140.85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140.85</w:t>
            </w:r>
          </w:p>
        </w:tc>
        <w:tc>
          <w:tcPr>
            <w:tcW w:w="1134" w:type="dxa"/>
            <w:vAlign w:val="center"/>
          </w:tcPr>
          <w:p>
            <w:pPr>
              <w:pStyle w:val="11"/>
            </w:pPr>
            <w:r>
              <w:t>140.85</w:t>
            </w:r>
          </w:p>
        </w:tc>
        <w:tc>
          <w:tcPr>
            <w:tcW w:w="1134" w:type="dxa"/>
            <w:vAlign w:val="center"/>
          </w:tcPr>
          <w:p>
            <w:pPr>
              <w:pStyle w:val="11"/>
            </w:pPr>
            <w:r>
              <w:t>140.85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2120815</w:t>
            </w:r>
          </w:p>
        </w:tc>
        <w:tc>
          <w:tcPr>
            <w:tcW w:w="1559" w:type="dxa"/>
            <w:vAlign w:val="center"/>
          </w:tcPr>
          <w:p>
            <w:pPr>
              <w:pStyle w:val="12"/>
            </w:pPr>
            <w:r>
              <w:t>农村社会事业支出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255.47</w:t>
            </w:r>
          </w:p>
        </w:tc>
        <w:tc>
          <w:tcPr>
            <w:tcW w:w="1134" w:type="dxa"/>
            <w:vAlign w:val="center"/>
          </w:tcPr>
          <w:p>
            <w:pPr>
              <w:pStyle w:val="11"/>
            </w:pPr>
            <w:r>
              <w:t>255.47</w:t>
            </w:r>
          </w:p>
        </w:tc>
        <w:tc>
          <w:tcPr>
            <w:tcW w:w="1134" w:type="dxa"/>
            <w:vAlign w:val="center"/>
          </w:tcPr>
          <w:p>
            <w:pPr>
              <w:pStyle w:val="11"/>
            </w:pPr>
            <w:r>
              <w:t>255.47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255.47</w:t>
            </w:r>
          </w:p>
        </w:tc>
        <w:tc>
          <w:tcPr>
            <w:tcW w:w="1134" w:type="dxa"/>
            <w:vAlign w:val="center"/>
          </w:tcPr>
          <w:p>
            <w:pPr>
              <w:pStyle w:val="11"/>
            </w:pPr>
            <w:r>
              <w:t>255.47</w:t>
            </w:r>
          </w:p>
        </w:tc>
        <w:tc>
          <w:tcPr>
            <w:tcW w:w="1134" w:type="dxa"/>
            <w:vAlign w:val="center"/>
          </w:tcPr>
          <w:p>
            <w:pPr>
              <w:pStyle w:val="11"/>
            </w:pPr>
            <w:r>
              <w:t>255.47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255.47</w:t>
            </w:r>
          </w:p>
        </w:tc>
        <w:tc>
          <w:tcPr>
            <w:tcW w:w="1134" w:type="dxa"/>
            <w:vAlign w:val="center"/>
          </w:tcPr>
          <w:p>
            <w:pPr>
              <w:pStyle w:val="11"/>
            </w:pPr>
            <w:r>
              <w:t>255.47</w:t>
            </w:r>
          </w:p>
        </w:tc>
        <w:tc>
          <w:tcPr>
            <w:tcW w:w="1134" w:type="dxa"/>
            <w:vAlign w:val="center"/>
          </w:tcPr>
          <w:p>
            <w:pPr>
              <w:pStyle w:val="11"/>
            </w:pPr>
            <w:r>
              <w:t>255.47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6801.26</w:t>
            </w:r>
          </w:p>
        </w:tc>
        <w:tc>
          <w:tcPr>
            <w:tcW w:w="1361" w:type="dxa"/>
            <w:vAlign w:val="center"/>
          </w:tcPr>
          <w:p>
            <w:pPr>
              <w:pStyle w:val="15"/>
            </w:pPr>
            <w:r>
              <w:t>3193.93</w:t>
            </w:r>
          </w:p>
        </w:tc>
        <w:tc>
          <w:tcPr>
            <w:tcW w:w="1361" w:type="dxa"/>
            <w:vAlign w:val="center"/>
          </w:tcPr>
          <w:p>
            <w:pPr>
              <w:pStyle w:val="15"/>
            </w:pPr>
            <w:r>
              <w:t>3607.33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4913.59</w:t>
            </w:r>
          </w:p>
        </w:tc>
        <w:tc>
          <w:tcPr>
            <w:tcW w:w="1361" w:type="dxa"/>
            <w:vAlign w:val="center"/>
          </w:tcPr>
          <w:p>
            <w:pPr>
              <w:pStyle w:val="11"/>
            </w:pPr>
            <w:r>
              <w:t>2473.27</w:t>
            </w:r>
          </w:p>
        </w:tc>
        <w:tc>
          <w:tcPr>
            <w:tcW w:w="1361" w:type="dxa"/>
            <w:vAlign w:val="center"/>
          </w:tcPr>
          <w:p>
            <w:pPr>
              <w:pStyle w:val="11"/>
            </w:pPr>
            <w:r>
              <w:t>2440.33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4913.59</w:t>
            </w:r>
          </w:p>
        </w:tc>
        <w:tc>
          <w:tcPr>
            <w:tcW w:w="1361" w:type="dxa"/>
            <w:vAlign w:val="center"/>
          </w:tcPr>
          <w:p>
            <w:pPr>
              <w:pStyle w:val="11"/>
            </w:pPr>
            <w:r>
              <w:t>2473.27</w:t>
            </w:r>
          </w:p>
        </w:tc>
        <w:tc>
          <w:tcPr>
            <w:tcW w:w="1361" w:type="dxa"/>
            <w:vAlign w:val="center"/>
          </w:tcPr>
          <w:p>
            <w:pPr>
              <w:pStyle w:val="11"/>
            </w:pPr>
            <w:r>
              <w:t>2440.33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6" w:type="dxa"/>
            <w:vAlign w:val="center"/>
          </w:tcPr>
          <w:p>
            <w:pPr>
              <w:pStyle w:val="12"/>
            </w:pPr>
            <w:r>
              <w:t>高中教育</w:t>
            </w:r>
          </w:p>
        </w:tc>
        <w:tc>
          <w:tcPr>
            <w:tcW w:w="1361" w:type="dxa"/>
            <w:vAlign w:val="center"/>
          </w:tcPr>
          <w:p>
            <w:pPr>
              <w:pStyle w:val="11"/>
            </w:pPr>
            <w:r>
              <w:t>4909.89</w:t>
            </w:r>
          </w:p>
        </w:tc>
        <w:tc>
          <w:tcPr>
            <w:tcW w:w="1361" w:type="dxa"/>
            <w:vAlign w:val="center"/>
          </w:tcPr>
          <w:p>
            <w:pPr>
              <w:pStyle w:val="11"/>
            </w:pPr>
            <w:r>
              <w:t>2473.27</w:t>
            </w:r>
          </w:p>
        </w:tc>
        <w:tc>
          <w:tcPr>
            <w:tcW w:w="1361" w:type="dxa"/>
            <w:vAlign w:val="center"/>
          </w:tcPr>
          <w:p>
            <w:pPr>
              <w:pStyle w:val="11"/>
            </w:pPr>
            <w:r>
              <w:t>2436.63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324.35</w:t>
            </w:r>
          </w:p>
        </w:tc>
        <w:tc>
          <w:tcPr>
            <w:tcW w:w="1361" w:type="dxa"/>
            <w:vAlign w:val="center"/>
          </w:tcPr>
          <w:p>
            <w:pPr>
              <w:pStyle w:val="11"/>
            </w:pPr>
            <w:r>
              <w:t>324.35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324.35</w:t>
            </w:r>
          </w:p>
        </w:tc>
        <w:tc>
          <w:tcPr>
            <w:tcW w:w="1361" w:type="dxa"/>
            <w:vAlign w:val="center"/>
          </w:tcPr>
          <w:p>
            <w:pPr>
              <w:pStyle w:val="11"/>
            </w:pPr>
            <w:r>
              <w:t>324.35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19.84</w:t>
            </w:r>
          </w:p>
        </w:tc>
        <w:tc>
          <w:tcPr>
            <w:tcW w:w="1361" w:type="dxa"/>
            <w:vAlign w:val="center"/>
          </w:tcPr>
          <w:p>
            <w:pPr>
              <w:pStyle w:val="11"/>
            </w:pPr>
            <w:r>
              <w:t>19.84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304.51</w:t>
            </w:r>
          </w:p>
        </w:tc>
        <w:tc>
          <w:tcPr>
            <w:tcW w:w="1361" w:type="dxa"/>
            <w:vAlign w:val="center"/>
          </w:tcPr>
          <w:p>
            <w:pPr>
              <w:pStyle w:val="11"/>
            </w:pPr>
            <w:r>
              <w:t>304.51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140.85</w:t>
            </w:r>
          </w:p>
        </w:tc>
        <w:tc>
          <w:tcPr>
            <w:tcW w:w="1361" w:type="dxa"/>
            <w:vAlign w:val="center"/>
          </w:tcPr>
          <w:p>
            <w:pPr>
              <w:pStyle w:val="11"/>
            </w:pPr>
            <w:r>
              <w:t>140.85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140.85</w:t>
            </w:r>
          </w:p>
        </w:tc>
        <w:tc>
          <w:tcPr>
            <w:tcW w:w="1361" w:type="dxa"/>
            <w:vAlign w:val="center"/>
          </w:tcPr>
          <w:p>
            <w:pPr>
              <w:pStyle w:val="11"/>
            </w:pPr>
            <w:r>
              <w:t>140.85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140.85</w:t>
            </w:r>
          </w:p>
        </w:tc>
        <w:tc>
          <w:tcPr>
            <w:tcW w:w="1361" w:type="dxa"/>
            <w:vAlign w:val="center"/>
          </w:tcPr>
          <w:p>
            <w:pPr>
              <w:pStyle w:val="11"/>
            </w:pPr>
            <w:r>
              <w:t>140.85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2120815</w:t>
            </w:r>
          </w:p>
        </w:tc>
        <w:tc>
          <w:tcPr>
            <w:tcW w:w="4536" w:type="dxa"/>
            <w:vAlign w:val="center"/>
          </w:tcPr>
          <w:p>
            <w:pPr>
              <w:pStyle w:val="12"/>
            </w:pPr>
            <w:r>
              <w:t>农村社会事业支出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255.47</w:t>
            </w:r>
          </w:p>
        </w:tc>
        <w:tc>
          <w:tcPr>
            <w:tcW w:w="1361" w:type="dxa"/>
            <w:vAlign w:val="center"/>
          </w:tcPr>
          <w:p>
            <w:pPr>
              <w:pStyle w:val="11"/>
            </w:pPr>
            <w:r>
              <w:t>255.47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255.47</w:t>
            </w:r>
          </w:p>
        </w:tc>
        <w:tc>
          <w:tcPr>
            <w:tcW w:w="1361" w:type="dxa"/>
            <w:vAlign w:val="center"/>
          </w:tcPr>
          <w:p>
            <w:pPr>
              <w:pStyle w:val="11"/>
            </w:pPr>
            <w:r>
              <w:t>255.47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255.47</w:t>
            </w:r>
          </w:p>
        </w:tc>
        <w:tc>
          <w:tcPr>
            <w:tcW w:w="1361" w:type="dxa"/>
            <w:vAlign w:val="center"/>
          </w:tcPr>
          <w:p>
            <w:pPr>
              <w:pStyle w:val="11"/>
            </w:pPr>
            <w:r>
              <w:t>255.47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6" w:type="dxa"/>
            <w:vAlign w:val="center"/>
          </w:tcPr>
          <w:p>
            <w:pPr>
              <w:pStyle w:val="12"/>
            </w:pPr>
            <w:r>
              <w:t>其他支出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6" w:type="dxa"/>
            <w:vAlign w:val="center"/>
          </w:tcPr>
          <w:p>
            <w:pPr>
              <w:pStyle w:val="12"/>
            </w:pPr>
            <w:r>
              <w:t>其他政府性基金及对应专项债务收入安排的支出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6" w:type="dxa"/>
            <w:vAlign w:val="center"/>
          </w:tcPr>
          <w:p>
            <w:pPr>
              <w:pStyle w:val="12"/>
            </w:pPr>
            <w:r>
              <w:t>其他地方自行试点项目收益专项债券收入安排的支出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4860.57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167.00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4139.91</w:t>
            </w:r>
          </w:p>
        </w:tc>
        <w:tc>
          <w:tcPr>
            <w:tcW w:w="1474" w:type="dxa"/>
            <w:vAlign w:val="center"/>
          </w:tcPr>
          <w:p>
            <w:pPr>
              <w:pStyle w:val="11"/>
            </w:pPr>
            <w:r>
              <w:t>4139.91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324.35</w:t>
            </w:r>
          </w:p>
        </w:tc>
        <w:tc>
          <w:tcPr>
            <w:tcW w:w="1474" w:type="dxa"/>
            <w:vAlign w:val="center"/>
          </w:tcPr>
          <w:p>
            <w:pPr>
              <w:pStyle w:val="11"/>
            </w:pPr>
            <w:r>
              <w:t>324.35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140.85</w:t>
            </w:r>
          </w:p>
        </w:tc>
        <w:tc>
          <w:tcPr>
            <w:tcW w:w="1474" w:type="dxa"/>
            <w:vAlign w:val="center"/>
          </w:tcPr>
          <w:p>
            <w:pPr>
              <w:pStyle w:val="11"/>
            </w:pPr>
            <w:r>
              <w:t>140.85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167.00</w:t>
            </w:r>
          </w:p>
        </w:tc>
        <w:tc>
          <w:tcPr>
            <w:tcW w:w="1474" w:type="dxa"/>
            <w:vAlign w:val="center"/>
          </w:tcPr>
          <w:p>
            <w:pPr>
              <w:pStyle w:val="11"/>
            </w:pPr>
          </w:p>
        </w:tc>
        <w:tc>
          <w:tcPr>
            <w:tcW w:w="1474" w:type="dxa"/>
            <w:vAlign w:val="center"/>
          </w:tcPr>
          <w:p>
            <w:pPr>
              <w:pStyle w:val="11"/>
            </w:pPr>
            <w:r>
              <w:t>167.00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255.47</w:t>
            </w:r>
          </w:p>
        </w:tc>
        <w:tc>
          <w:tcPr>
            <w:tcW w:w="1474" w:type="dxa"/>
            <w:vAlign w:val="center"/>
          </w:tcPr>
          <w:p>
            <w:pPr>
              <w:pStyle w:val="11"/>
            </w:pPr>
            <w:r>
              <w:t>255.47</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1000.00</w:t>
            </w:r>
          </w:p>
        </w:tc>
        <w:tc>
          <w:tcPr>
            <w:tcW w:w="1474" w:type="dxa"/>
            <w:vAlign w:val="center"/>
          </w:tcPr>
          <w:p>
            <w:pPr>
              <w:pStyle w:val="11"/>
            </w:pPr>
          </w:p>
        </w:tc>
        <w:tc>
          <w:tcPr>
            <w:tcW w:w="1474" w:type="dxa"/>
            <w:vAlign w:val="center"/>
          </w:tcPr>
          <w:p>
            <w:pPr>
              <w:pStyle w:val="11"/>
            </w:pPr>
            <w:r>
              <w:t>1000.00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5027.57</w:t>
            </w:r>
          </w:p>
        </w:tc>
        <w:tc>
          <w:tcPr>
            <w:tcW w:w="3402" w:type="dxa"/>
            <w:vAlign w:val="center"/>
          </w:tcPr>
          <w:p>
            <w:pPr>
              <w:pStyle w:val="14"/>
            </w:pPr>
            <w:r>
              <w:t>本年支出合计</w:t>
            </w:r>
          </w:p>
        </w:tc>
        <w:tc>
          <w:tcPr>
            <w:tcW w:w="1474" w:type="dxa"/>
            <w:vAlign w:val="center"/>
          </w:tcPr>
          <w:p>
            <w:pPr>
              <w:pStyle w:val="15"/>
            </w:pPr>
            <w:r>
              <w:t>6027.57</w:t>
            </w:r>
          </w:p>
        </w:tc>
        <w:tc>
          <w:tcPr>
            <w:tcW w:w="1474" w:type="dxa"/>
            <w:vAlign w:val="center"/>
          </w:tcPr>
          <w:p>
            <w:pPr>
              <w:pStyle w:val="15"/>
            </w:pPr>
            <w:r>
              <w:t>4860.57</w:t>
            </w:r>
          </w:p>
        </w:tc>
        <w:tc>
          <w:tcPr>
            <w:tcW w:w="1474" w:type="dxa"/>
            <w:vAlign w:val="center"/>
          </w:tcPr>
          <w:p>
            <w:pPr>
              <w:pStyle w:val="15"/>
            </w:pPr>
            <w:r>
              <w:t>1167.00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6027.57</w:t>
            </w:r>
          </w:p>
        </w:tc>
        <w:tc>
          <w:tcPr>
            <w:tcW w:w="3402" w:type="dxa"/>
            <w:vAlign w:val="center"/>
          </w:tcPr>
          <w:p>
            <w:pPr>
              <w:pStyle w:val="14"/>
            </w:pPr>
            <w:r>
              <w:t>支出总计</w:t>
            </w:r>
          </w:p>
        </w:tc>
        <w:tc>
          <w:tcPr>
            <w:tcW w:w="1474" w:type="dxa"/>
            <w:vAlign w:val="center"/>
          </w:tcPr>
          <w:p>
            <w:pPr>
              <w:pStyle w:val="15"/>
            </w:pPr>
            <w:r>
              <w:t>6027.57</w:t>
            </w:r>
          </w:p>
        </w:tc>
        <w:tc>
          <w:tcPr>
            <w:tcW w:w="1474" w:type="dxa"/>
            <w:vAlign w:val="center"/>
          </w:tcPr>
          <w:p>
            <w:pPr>
              <w:pStyle w:val="15"/>
            </w:pPr>
            <w:r>
              <w:t>4860.57</w:t>
            </w:r>
          </w:p>
        </w:tc>
        <w:tc>
          <w:tcPr>
            <w:tcW w:w="1474" w:type="dxa"/>
            <w:vAlign w:val="center"/>
          </w:tcPr>
          <w:p>
            <w:pPr>
              <w:pStyle w:val="15"/>
            </w:pPr>
            <w:r>
              <w:t>1167.00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4860.57</w:t>
            </w:r>
          </w:p>
        </w:tc>
        <w:tc>
          <w:tcPr>
            <w:tcW w:w="2551" w:type="dxa"/>
            <w:vAlign w:val="center"/>
          </w:tcPr>
          <w:p>
            <w:pPr>
              <w:pStyle w:val="15"/>
            </w:pPr>
            <w:r>
              <w:t>3193.93</w:t>
            </w:r>
          </w:p>
        </w:tc>
        <w:tc>
          <w:tcPr>
            <w:tcW w:w="2551" w:type="dxa"/>
            <w:vAlign w:val="center"/>
          </w:tcPr>
          <w:p>
            <w:pPr>
              <w:pStyle w:val="15"/>
            </w:pPr>
            <w:r>
              <w:t>1666.64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4139.91</w:t>
            </w:r>
          </w:p>
        </w:tc>
        <w:tc>
          <w:tcPr>
            <w:tcW w:w="2551" w:type="dxa"/>
            <w:vAlign w:val="center"/>
          </w:tcPr>
          <w:p>
            <w:pPr>
              <w:pStyle w:val="11"/>
            </w:pPr>
            <w:r>
              <w:t>2473.27</w:t>
            </w:r>
          </w:p>
        </w:tc>
        <w:tc>
          <w:tcPr>
            <w:tcW w:w="2551" w:type="dxa"/>
            <w:vAlign w:val="center"/>
          </w:tcPr>
          <w:p>
            <w:pPr>
              <w:pStyle w:val="11"/>
            </w:pPr>
            <w:r>
              <w:t>1666.64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4139.91</w:t>
            </w:r>
          </w:p>
        </w:tc>
        <w:tc>
          <w:tcPr>
            <w:tcW w:w="2551" w:type="dxa"/>
            <w:vAlign w:val="center"/>
          </w:tcPr>
          <w:p>
            <w:pPr>
              <w:pStyle w:val="11"/>
            </w:pPr>
            <w:r>
              <w:t>2473.27</w:t>
            </w:r>
          </w:p>
        </w:tc>
        <w:tc>
          <w:tcPr>
            <w:tcW w:w="2551" w:type="dxa"/>
            <w:vAlign w:val="center"/>
          </w:tcPr>
          <w:p>
            <w:pPr>
              <w:pStyle w:val="11"/>
            </w:pPr>
            <w:r>
              <w:t>1666.64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4136.21</w:t>
            </w:r>
          </w:p>
        </w:tc>
        <w:tc>
          <w:tcPr>
            <w:tcW w:w="2551" w:type="dxa"/>
            <w:vAlign w:val="center"/>
          </w:tcPr>
          <w:p>
            <w:pPr>
              <w:pStyle w:val="11"/>
            </w:pPr>
            <w:r>
              <w:t>2473.27</w:t>
            </w:r>
          </w:p>
        </w:tc>
        <w:tc>
          <w:tcPr>
            <w:tcW w:w="2551" w:type="dxa"/>
            <w:vAlign w:val="center"/>
          </w:tcPr>
          <w:p>
            <w:pPr>
              <w:pStyle w:val="11"/>
            </w:pPr>
            <w:r>
              <w:t>1662.94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324.35</w:t>
            </w:r>
          </w:p>
        </w:tc>
        <w:tc>
          <w:tcPr>
            <w:tcW w:w="2551" w:type="dxa"/>
            <w:vAlign w:val="center"/>
          </w:tcPr>
          <w:p>
            <w:pPr>
              <w:pStyle w:val="11"/>
            </w:pPr>
            <w:r>
              <w:t>324.35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324.35</w:t>
            </w:r>
          </w:p>
        </w:tc>
        <w:tc>
          <w:tcPr>
            <w:tcW w:w="2551" w:type="dxa"/>
            <w:vAlign w:val="center"/>
          </w:tcPr>
          <w:p>
            <w:pPr>
              <w:pStyle w:val="11"/>
            </w:pPr>
            <w:r>
              <w:t>324.35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19.84</w:t>
            </w:r>
          </w:p>
        </w:tc>
        <w:tc>
          <w:tcPr>
            <w:tcW w:w="2551" w:type="dxa"/>
            <w:vAlign w:val="center"/>
          </w:tcPr>
          <w:p>
            <w:pPr>
              <w:pStyle w:val="11"/>
            </w:pPr>
            <w:r>
              <w:t>19.84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304.51</w:t>
            </w:r>
          </w:p>
        </w:tc>
        <w:tc>
          <w:tcPr>
            <w:tcW w:w="2551" w:type="dxa"/>
            <w:vAlign w:val="center"/>
          </w:tcPr>
          <w:p>
            <w:pPr>
              <w:pStyle w:val="11"/>
            </w:pPr>
            <w:r>
              <w:t>304.51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140.85</w:t>
            </w:r>
          </w:p>
        </w:tc>
        <w:tc>
          <w:tcPr>
            <w:tcW w:w="2551" w:type="dxa"/>
            <w:vAlign w:val="center"/>
          </w:tcPr>
          <w:p>
            <w:pPr>
              <w:pStyle w:val="11"/>
            </w:pPr>
            <w:r>
              <w:t>140.85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140.85</w:t>
            </w:r>
          </w:p>
        </w:tc>
        <w:tc>
          <w:tcPr>
            <w:tcW w:w="2551" w:type="dxa"/>
            <w:vAlign w:val="center"/>
          </w:tcPr>
          <w:p>
            <w:pPr>
              <w:pStyle w:val="11"/>
            </w:pPr>
            <w:r>
              <w:t>140.85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140.85</w:t>
            </w:r>
          </w:p>
        </w:tc>
        <w:tc>
          <w:tcPr>
            <w:tcW w:w="2551" w:type="dxa"/>
            <w:vAlign w:val="center"/>
          </w:tcPr>
          <w:p>
            <w:pPr>
              <w:pStyle w:val="11"/>
            </w:pPr>
            <w:r>
              <w:t>140.85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255.47</w:t>
            </w:r>
          </w:p>
        </w:tc>
        <w:tc>
          <w:tcPr>
            <w:tcW w:w="2551" w:type="dxa"/>
            <w:vAlign w:val="center"/>
          </w:tcPr>
          <w:p>
            <w:pPr>
              <w:pStyle w:val="11"/>
            </w:pPr>
            <w:r>
              <w:t>255.47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255.47</w:t>
            </w:r>
          </w:p>
        </w:tc>
        <w:tc>
          <w:tcPr>
            <w:tcW w:w="2551" w:type="dxa"/>
            <w:vAlign w:val="center"/>
          </w:tcPr>
          <w:p>
            <w:pPr>
              <w:pStyle w:val="11"/>
            </w:pPr>
            <w:r>
              <w:t>255.47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255.47</w:t>
            </w:r>
          </w:p>
        </w:tc>
        <w:tc>
          <w:tcPr>
            <w:tcW w:w="2551" w:type="dxa"/>
            <w:vAlign w:val="center"/>
          </w:tcPr>
          <w:p>
            <w:pPr>
              <w:pStyle w:val="11"/>
            </w:pPr>
            <w:r>
              <w:t>255.47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3193.93</w:t>
            </w:r>
          </w:p>
        </w:tc>
        <w:tc>
          <w:tcPr>
            <w:tcW w:w="2551" w:type="dxa"/>
            <w:vAlign w:val="center"/>
          </w:tcPr>
          <w:p>
            <w:pPr>
              <w:pStyle w:val="15"/>
            </w:pPr>
            <w:r>
              <w:t>3193.88</w:t>
            </w:r>
          </w:p>
        </w:tc>
        <w:tc>
          <w:tcPr>
            <w:tcW w:w="2552"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3146.07</w:t>
            </w:r>
          </w:p>
        </w:tc>
        <w:tc>
          <w:tcPr>
            <w:tcW w:w="2551" w:type="dxa"/>
            <w:vAlign w:val="center"/>
          </w:tcPr>
          <w:p>
            <w:pPr>
              <w:pStyle w:val="11"/>
            </w:pPr>
            <w:r>
              <w:t>3146.07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1414.16</w:t>
            </w:r>
          </w:p>
        </w:tc>
        <w:tc>
          <w:tcPr>
            <w:tcW w:w="2551" w:type="dxa"/>
            <w:vAlign w:val="center"/>
          </w:tcPr>
          <w:p>
            <w:pPr>
              <w:pStyle w:val="11"/>
            </w:pPr>
            <w:r>
              <w:t>1414.16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471.74</w:t>
            </w:r>
          </w:p>
        </w:tc>
        <w:tc>
          <w:tcPr>
            <w:tcW w:w="2551" w:type="dxa"/>
            <w:vAlign w:val="center"/>
          </w:tcPr>
          <w:p>
            <w:pPr>
              <w:pStyle w:val="11"/>
            </w:pPr>
            <w:r>
              <w:t>471.74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117.85</w:t>
            </w:r>
          </w:p>
        </w:tc>
        <w:tc>
          <w:tcPr>
            <w:tcW w:w="2551" w:type="dxa"/>
            <w:vAlign w:val="center"/>
          </w:tcPr>
          <w:p>
            <w:pPr>
              <w:pStyle w:val="11"/>
            </w:pPr>
            <w:r>
              <w:t>117.85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425.15</w:t>
            </w:r>
          </w:p>
        </w:tc>
        <w:tc>
          <w:tcPr>
            <w:tcW w:w="2551" w:type="dxa"/>
            <w:vAlign w:val="center"/>
          </w:tcPr>
          <w:p>
            <w:pPr>
              <w:pStyle w:val="11"/>
            </w:pPr>
            <w:r>
              <w:t>425.15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304.51</w:t>
            </w:r>
          </w:p>
        </w:tc>
        <w:tc>
          <w:tcPr>
            <w:tcW w:w="2551" w:type="dxa"/>
            <w:vAlign w:val="center"/>
          </w:tcPr>
          <w:p>
            <w:pPr>
              <w:pStyle w:val="11"/>
            </w:pPr>
            <w:r>
              <w:t>304.51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140.85</w:t>
            </w:r>
          </w:p>
        </w:tc>
        <w:tc>
          <w:tcPr>
            <w:tcW w:w="2551" w:type="dxa"/>
            <w:vAlign w:val="center"/>
          </w:tcPr>
          <w:p>
            <w:pPr>
              <w:pStyle w:val="11"/>
            </w:pPr>
            <w:r>
              <w:t>140.85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16.34</w:t>
            </w:r>
          </w:p>
        </w:tc>
        <w:tc>
          <w:tcPr>
            <w:tcW w:w="2551" w:type="dxa"/>
            <w:vAlign w:val="center"/>
          </w:tcPr>
          <w:p>
            <w:pPr>
              <w:pStyle w:val="11"/>
            </w:pPr>
            <w:r>
              <w:t>16.34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255.47</w:t>
            </w:r>
          </w:p>
        </w:tc>
        <w:tc>
          <w:tcPr>
            <w:tcW w:w="2551" w:type="dxa"/>
            <w:vAlign w:val="center"/>
          </w:tcPr>
          <w:p>
            <w:pPr>
              <w:pStyle w:val="11"/>
            </w:pPr>
            <w:r>
              <w:t>255.47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0.05</w:t>
            </w:r>
          </w:p>
        </w:tc>
        <w:tc>
          <w:tcPr>
            <w:tcW w:w="2551" w:type="dxa"/>
            <w:vAlign w:val="center"/>
          </w:tcPr>
          <w:p>
            <w:pPr>
              <w:pStyle w:val="11"/>
            </w:pPr>
          </w:p>
        </w:tc>
        <w:tc>
          <w:tcPr>
            <w:tcW w:w="2552"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0.05</w:t>
            </w:r>
          </w:p>
        </w:tc>
        <w:tc>
          <w:tcPr>
            <w:tcW w:w="2551" w:type="dxa"/>
            <w:vAlign w:val="center"/>
          </w:tcPr>
          <w:p>
            <w:pPr>
              <w:pStyle w:val="11"/>
            </w:pPr>
          </w:p>
        </w:tc>
        <w:tc>
          <w:tcPr>
            <w:tcW w:w="2552"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47.81</w:t>
            </w:r>
          </w:p>
        </w:tc>
        <w:tc>
          <w:tcPr>
            <w:tcW w:w="2551" w:type="dxa"/>
            <w:vAlign w:val="center"/>
          </w:tcPr>
          <w:p>
            <w:pPr>
              <w:pStyle w:val="11"/>
            </w:pPr>
            <w:r>
              <w:t>47.81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19.84</w:t>
            </w:r>
          </w:p>
        </w:tc>
        <w:tc>
          <w:tcPr>
            <w:tcW w:w="2551" w:type="dxa"/>
            <w:vAlign w:val="center"/>
          </w:tcPr>
          <w:p>
            <w:pPr>
              <w:pStyle w:val="11"/>
            </w:pPr>
            <w:r>
              <w:t>19.84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22.14</w:t>
            </w:r>
          </w:p>
        </w:tc>
        <w:tc>
          <w:tcPr>
            <w:tcW w:w="2551" w:type="dxa"/>
            <w:vAlign w:val="center"/>
          </w:tcPr>
          <w:p>
            <w:pPr>
              <w:pStyle w:val="11"/>
            </w:pPr>
            <w:r>
              <w:t>22.14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5.83</w:t>
            </w:r>
          </w:p>
        </w:tc>
        <w:tc>
          <w:tcPr>
            <w:tcW w:w="2551" w:type="dxa"/>
            <w:vAlign w:val="center"/>
          </w:tcPr>
          <w:p>
            <w:pPr>
              <w:pStyle w:val="11"/>
            </w:pPr>
            <w:r>
              <w:t>5.83</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1167.00</w:t>
            </w:r>
          </w:p>
        </w:tc>
        <w:tc>
          <w:tcPr>
            <w:tcW w:w="2551" w:type="dxa"/>
            <w:vAlign w:val="center"/>
          </w:tcPr>
          <w:p>
            <w:pPr>
              <w:pStyle w:val="15"/>
            </w:pPr>
          </w:p>
        </w:tc>
        <w:tc>
          <w:tcPr>
            <w:tcW w:w="2551" w:type="dxa"/>
            <w:vAlign w:val="center"/>
          </w:tcPr>
          <w:p>
            <w:pPr>
              <w:pStyle w:val="15"/>
            </w:pPr>
            <w:r>
              <w:t>1167.00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2120815</w:t>
            </w:r>
          </w:p>
        </w:tc>
        <w:tc>
          <w:tcPr>
            <w:tcW w:w="4535" w:type="dxa"/>
            <w:vAlign w:val="center"/>
          </w:tcPr>
          <w:p>
            <w:pPr>
              <w:pStyle w:val="12"/>
            </w:pPr>
            <w:r>
              <w:t>农村社会事业支出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360003河北隆尧第一中学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河北隆尧第一中学2022年单位预算信息公开情况说明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按照《预算法》、《地方预决算公开操作规程》和《关于进一步推进预算公开工作的实施意见》规定，现将河北隆尧第一中学2022年单位预算公开如下：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宣传贯彻执行党和国家的教育方针、教育政策、教育法律和法规，贯彻执行上级教育行政单位的各项规章制度，开展高中阶段教育工作：德育为首、全面育人加强社会主义核心价值的教育，提高学生综合素质，促进学生德、智、体、美、劳全面发展；加强学生安全教育和管理，确保学生身心健康，加强教室队伍建设和管理，提高教室专业素养，为教育教学工作提供保障。</w:t>
      </w:r>
    </w:p>
    <w:p>
      <w:pPr>
        <w:pStyle w:val="29"/>
      </w:pPr>
      <w:r>
        <w:t>河北隆尧第一中学设15个股级内设机构：办公室、教导处、教研处、招生升学处、学工处、艺体部、团委、总务处、法制安全处、高一年级一部、高一年级二部、高二年级一部、高二年级二部、高三年级一部、高三级二部。</w:t>
      </w:r>
    </w:p>
    <w:p>
      <w:pPr>
        <w:pStyle w:val="29"/>
      </w:pPr>
      <w:r>
        <w:t>河北隆尧第一中学事业编制330名，其中，校长1名（正科级），副校长5名（副科级）；经费形式为财政性资金基本保证。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河北隆尧第一中学</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ind w:firstLine="420" w:firstLineChars="150"/>
      </w:pPr>
      <w:r>
        <w:t>按照预算管理有关规定，单位预算的编制实行综合预算管理，即全部收入和支出都反映的预算中。河北隆尧第一中学的收支包含在单位预算中。</w:t>
      </w:r>
    </w:p>
    <w:p>
      <w:pPr>
        <w:pStyle w:val="30"/>
      </w:pPr>
      <w:r>
        <w:t>1、收入说明</w:t>
      </w:r>
    </w:p>
    <w:p>
      <w:pPr>
        <w:pStyle w:val="30"/>
      </w:pPr>
      <w:r>
        <w:t>反映本单位当年全部收入。2022年预算收入4461.9664万元，其中：一般公共预算收入3688.2784万元，基金预算收入0万元，财政专户收入773.688万元，其他来源收入0万元。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4461.9664万元，其中基本支出4461.9664万元:包括人员经费3193.8784万元、党员活动费0.92万元，教师福利费2.78万元，高中日常公用经费494.4万元，，均用于人员工资、高中日常活动费用支出；项目支出604万元，主要用于学校校舍修缮和阶梯教室建造；普通高中助学金174.9万元，用于资助学校家庭经济困难学生；普通高中免学费（建档立卡）46.856万元，主要用于弥补学校公用经费不足；财政专户支出773.688万元，用于弥补学校公用经费不足，主要包括办公费、邮电费、房屋建筑构建等方面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2022年，我单位财政专户拨款“三公”经费预算安排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1、*衔接资金/冀财教[2021]137号/下达2022年中央学生资助补助经费预算（直达资金）/普通高中三免（一中高中）建档立卡绩效目标表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1.深入宣传学生免学费政策，落实普通高中建档立卡家庭困难学生免除学杂费政策</w:t>
            </w:r>
          </w:p>
          <w:p>
            <w:pPr>
              <w:pStyle w:val="26"/>
            </w:pPr>
            <w:r>
              <w:t>2.减轻农民负担，增强普通高中教育的吸引力，加快县域经济发展</w:t>
            </w:r>
          </w:p>
          <w:p>
            <w:pPr>
              <w:pStyle w:val="26"/>
            </w:pPr>
            <w:r>
              <w:t>3.中央补助资金89800元，改善学校办学条件，普通高中教育招生增加，学生流失率下降，促进教育均衡发展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在我校就读具有正式注册学籍的建档立卡家庭学生</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成立普通高中贫困资助评审小组，建立监督检查制度</w:t>
            </w:r>
          </w:p>
        </w:tc>
        <w:tc>
          <w:tcPr>
            <w:tcW w:w="2551" w:type="dxa"/>
            <w:vAlign w:val="center"/>
          </w:tcPr>
          <w:p>
            <w:pPr>
              <w:pStyle w:val="26"/>
            </w:pPr>
            <w:r>
              <w:t>成立</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补助资金到位及时率</w:t>
            </w:r>
          </w:p>
        </w:tc>
        <w:tc>
          <w:tcPr>
            <w:tcW w:w="2551" w:type="dxa"/>
            <w:vAlign w:val="center"/>
          </w:tcPr>
          <w:p>
            <w:pPr>
              <w:pStyle w:val="26"/>
            </w:pPr>
            <w:r>
              <w:t>及时足额</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普通高中建档立卡学生减免标准</w:t>
            </w:r>
          </w:p>
        </w:tc>
        <w:tc>
          <w:tcPr>
            <w:tcW w:w="2835" w:type="dxa"/>
            <w:vAlign w:val="center"/>
          </w:tcPr>
          <w:p>
            <w:pPr>
              <w:pStyle w:val="26"/>
            </w:pPr>
            <w:r>
              <w:t>学费1600元/生/年；住宿费500元/生/年；书费300元/生/年</w:t>
            </w:r>
          </w:p>
        </w:tc>
        <w:tc>
          <w:tcPr>
            <w:tcW w:w="2551" w:type="dxa"/>
            <w:vAlign w:val="center"/>
          </w:tcPr>
          <w:p>
            <w:pPr>
              <w:pStyle w:val="26"/>
            </w:pPr>
            <w:r>
              <w:t>元</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减轻建档立卡家庭学生家长经济负担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保证就学</w:t>
            </w:r>
          </w:p>
        </w:tc>
        <w:tc>
          <w:tcPr>
            <w:tcW w:w="2835" w:type="dxa"/>
            <w:vAlign w:val="center"/>
          </w:tcPr>
          <w:p>
            <w:pPr>
              <w:pStyle w:val="26"/>
            </w:pPr>
            <w:r>
              <w:t>保证每一个健康立卡贫困家庭的学生顺利入学，缓解学生家庭经济困难</w:t>
            </w:r>
          </w:p>
        </w:tc>
        <w:tc>
          <w:tcPr>
            <w:tcW w:w="2551" w:type="dxa"/>
            <w:vAlign w:val="center"/>
          </w:tcPr>
          <w:p>
            <w:pPr>
              <w:pStyle w:val="26"/>
            </w:pPr>
            <w:r>
              <w:t>有效保障</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纳入预算</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提升建档立卡贫困家庭学生幸福指数</w:t>
            </w:r>
          </w:p>
          <w:p>
            <w:pPr>
              <w:pStyle w:val="26"/>
            </w:pPr>
            <w:r>
              <w:t>家长学生满意</w:t>
            </w:r>
          </w:p>
        </w:tc>
        <w:tc>
          <w:tcPr>
            <w:tcW w:w="2551" w:type="dxa"/>
            <w:vAlign w:val="center"/>
          </w:tcPr>
          <w:p>
            <w:pPr>
              <w:pStyle w:val="26"/>
            </w:pPr>
            <w:r>
              <w:t>提升</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2、*衔接资金/冀财教[2021]137号/下达2022年中央学生资助补助经费预算（直达资金）/普通高中助学金（一中高中）绩效目标表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1.深入宣传学生资助政策，落实河北省普通高中国家助学金管理办法</w:t>
            </w:r>
          </w:p>
          <w:p>
            <w:pPr>
              <w:pStyle w:val="26"/>
            </w:pPr>
            <w:r>
              <w:t>2.优先资助建档立卡家庭学生、孤残学生、父母丧失劳动能力学生、少数民族学生、烈士子女与单亲家庭经济困难学生、低保、特困救助、突发致贫学生</w:t>
            </w:r>
          </w:p>
          <w:p>
            <w:pPr>
              <w:pStyle w:val="26"/>
            </w:pPr>
            <w:r>
              <w:t>3.及时发放资助资金，确保贫困家庭学生得到资助，不因贫困失学辍学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普通高中助学受资助人数约占普通高中在校生总数的18%</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成立普高助学金评审小组建立监督检查制度</w:t>
            </w:r>
          </w:p>
        </w:tc>
        <w:tc>
          <w:tcPr>
            <w:tcW w:w="2551" w:type="dxa"/>
            <w:vAlign w:val="center"/>
          </w:tcPr>
          <w:p>
            <w:pPr>
              <w:pStyle w:val="26"/>
            </w:pPr>
            <w:r>
              <w:t>成立</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补助资金及时足额到位率</w:t>
            </w:r>
          </w:p>
        </w:tc>
        <w:tc>
          <w:tcPr>
            <w:tcW w:w="2551" w:type="dxa"/>
            <w:vAlign w:val="center"/>
          </w:tcPr>
          <w:p>
            <w:pPr>
              <w:pStyle w:val="26"/>
            </w:pPr>
            <w:r>
              <w:t>及时足额</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普高国家助学金标准</w:t>
            </w:r>
          </w:p>
        </w:tc>
        <w:tc>
          <w:tcPr>
            <w:tcW w:w="2835" w:type="dxa"/>
            <w:vAlign w:val="center"/>
          </w:tcPr>
          <w:p>
            <w:pPr>
              <w:pStyle w:val="26"/>
            </w:pPr>
            <w:r>
              <w:t>普高国家助学金资助标准2000元/生/年</w:t>
            </w:r>
          </w:p>
        </w:tc>
        <w:tc>
          <w:tcPr>
            <w:tcW w:w="2551" w:type="dxa"/>
            <w:vAlign w:val="center"/>
          </w:tcPr>
          <w:p>
            <w:pPr>
              <w:pStyle w:val="26"/>
            </w:pPr>
            <w:r>
              <w:t>元</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减轻学生家长经济负担</w:t>
            </w:r>
          </w:p>
        </w:tc>
        <w:tc>
          <w:tcPr>
            <w:tcW w:w="2551" w:type="dxa"/>
            <w:vAlign w:val="center"/>
          </w:tcPr>
          <w:p>
            <w:pPr>
              <w:pStyle w:val="26"/>
            </w:pPr>
            <w:r>
              <w:t>减轻</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保证每一个家庭经济困难学生顺利入学</w:t>
            </w:r>
          </w:p>
        </w:tc>
        <w:tc>
          <w:tcPr>
            <w:tcW w:w="2551" w:type="dxa"/>
            <w:vAlign w:val="center"/>
          </w:tcPr>
          <w:p>
            <w:pPr>
              <w:pStyle w:val="26"/>
            </w:pPr>
            <w:r>
              <w:t>保证</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提升贫困学生家庭幸福指数，学生家长基本满意</w:t>
            </w:r>
          </w:p>
        </w:tc>
        <w:tc>
          <w:tcPr>
            <w:tcW w:w="2551" w:type="dxa"/>
            <w:vAlign w:val="center"/>
          </w:tcPr>
          <w:p>
            <w:pPr>
              <w:pStyle w:val="26"/>
            </w:pPr>
            <w:r>
              <w:t>提升</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3、*衔接资金/冀财教[2021]166号/下达2022年省级普通高中补助资金/普通高中三免（一中高中）建档立卡绩效目标表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1.深入宣传学生免学费政策，落实普通高中建档立卡家庭困难学生免除学杂费政策</w:t>
            </w:r>
          </w:p>
          <w:p>
            <w:pPr>
              <w:pStyle w:val="26"/>
            </w:pPr>
            <w:r>
              <w:t>2.减轻农民负担，增强普通高中教育的吸引力，加快县域经济发展</w:t>
            </w:r>
          </w:p>
          <w:p>
            <w:pPr>
              <w:pStyle w:val="26"/>
            </w:pPr>
            <w:r>
              <w:t>3.省级补助资金304000元，改善学校办学条件，普通高中教育招生增加，学生流失率下降，促进教育均衡发展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在我校就读具有正式注册学籍的建档立卡家庭学生</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成立普通高中贫困资助评审小组，建立监督检查制度</w:t>
            </w:r>
          </w:p>
        </w:tc>
        <w:tc>
          <w:tcPr>
            <w:tcW w:w="2551" w:type="dxa"/>
            <w:vAlign w:val="center"/>
          </w:tcPr>
          <w:p>
            <w:pPr>
              <w:pStyle w:val="26"/>
            </w:pPr>
            <w:r>
              <w:t>成立</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补助资金到位及时率</w:t>
            </w:r>
          </w:p>
        </w:tc>
        <w:tc>
          <w:tcPr>
            <w:tcW w:w="2551" w:type="dxa"/>
            <w:vAlign w:val="center"/>
          </w:tcPr>
          <w:p>
            <w:pPr>
              <w:pStyle w:val="26"/>
            </w:pPr>
            <w:r>
              <w:t>及时足额</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普通高中建档立卡学生减免标准</w:t>
            </w:r>
          </w:p>
        </w:tc>
        <w:tc>
          <w:tcPr>
            <w:tcW w:w="2835" w:type="dxa"/>
            <w:vAlign w:val="center"/>
          </w:tcPr>
          <w:p>
            <w:pPr>
              <w:pStyle w:val="26"/>
            </w:pPr>
            <w:r>
              <w:t>学费1600元/生/年；住宿费500元/生/年；书费300元/生/年</w:t>
            </w:r>
          </w:p>
        </w:tc>
        <w:tc>
          <w:tcPr>
            <w:tcW w:w="2551" w:type="dxa"/>
            <w:vAlign w:val="center"/>
          </w:tcPr>
          <w:p>
            <w:pPr>
              <w:pStyle w:val="26"/>
            </w:pPr>
            <w:r>
              <w:t>2800元</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减轻建档立卡家庭学生家长经济负担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保证就学</w:t>
            </w:r>
          </w:p>
        </w:tc>
        <w:tc>
          <w:tcPr>
            <w:tcW w:w="2835" w:type="dxa"/>
            <w:vAlign w:val="center"/>
          </w:tcPr>
          <w:p>
            <w:pPr>
              <w:pStyle w:val="26"/>
            </w:pPr>
            <w:r>
              <w:t>保证每一个健康立卡贫困家庭的学生顺利入学，缓解学生家庭经济困难</w:t>
            </w:r>
          </w:p>
        </w:tc>
        <w:tc>
          <w:tcPr>
            <w:tcW w:w="2551" w:type="dxa"/>
            <w:vAlign w:val="center"/>
          </w:tcPr>
          <w:p>
            <w:pPr>
              <w:pStyle w:val="26"/>
            </w:pPr>
            <w:r>
              <w:t>有效保障</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纳入预算</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提升建档立卡贫困家庭学生幸福指数</w:t>
            </w:r>
          </w:p>
          <w:p>
            <w:pPr>
              <w:pStyle w:val="26"/>
            </w:pPr>
            <w:r>
              <w:t>家长学生满意</w:t>
            </w:r>
          </w:p>
        </w:tc>
        <w:tc>
          <w:tcPr>
            <w:tcW w:w="2551" w:type="dxa"/>
            <w:vAlign w:val="center"/>
          </w:tcPr>
          <w:p>
            <w:pPr>
              <w:pStyle w:val="26"/>
            </w:pPr>
            <w:r>
              <w:t>提升</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4、*衔接资金/冀财教[2021]166号/下达2022年省级普通高中补助资金/普通高中助学金（一中高中）绩效目标表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1.深入宣传学生资助政策，落实河北省普通高中国家助学金管理办法</w:t>
            </w:r>
          </w:p>
          <w:p>
            <w:pPr>
              <w:pStyle w:val="26"/>
            </w:pPr>
            <w:r>
              <w:t>2.优先资助建档立卡家庭学生、孤残学生、父母丧失劳动能力学生、少数民族学生、烈士子女与单亲家庭经济困难学生、低保、特困救助、突发致贫学生</w:t>
            </w:r>
          </w:p>
          <w:p>
            <w:pPr>
              <w:pStyle w:val="26"/>
            </w:pPr>
            <w:r>
              <w:t>3.及时发放资助资金，确保贫困家庭学生得到资助，不因贫困失学辍学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普通高中助学受资助人数约占普通高中在校生总数的18%</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成立普高助学金评审小组建立监督检查制度</w:t>
            </w:r>
          </w:p>
        </w:tc>
        <w:tc>
          <w:tcPr>
            <w:tcW w:w="2551" w:type="dxa"/>
            <w:vAlign w:val="center"/>
          </w:tcPr>
          <w:p>
            <w:pPr>
              <w:pStyle w:val="26"/>
            </w:pPr>
            <w:r>
              <w:t>成立</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补助资金及时足额到位率</w:t>
            </w:r>
          </w:p>
        </w:tc>
        <w:tc>
          <w:tcPr>
            <w:tcW w:w="2551" w:type="dxa"/>
            <w:vAlign w:val="center"/>
          </w:tcPr>
          <w:p>
            <w:pPr>
              <w:pStyle w:val="26"/>
            </w:pPr>
            <w:r>
              <w:t>及时足额</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普高国家助学金标准</w:t>
            </w:r>
          </w:p>
        </w:tc>
        <w:tc>
          <w:tcPr>
            <w:tcW w:w="2835" w:type="dxa"/>
            <w:vAlign w:val="center"/>
          </w:tcPr>
          <w:p>
            <w:pPr>
              <w:pStyle w:val="26"/>
            </w:pPr>
            <w:r>
              <w:t>普高国家助学金资助标准2000元/生/年</w:t>
            </w:r>
          </w:p>
        </w:tc>
        <w:tc>
          <w:tcPr>
            <w:tcW w:w="2551" w:type="dxa"/>
            <w:vAlign w:val="center"/>
          </w:tcPr>
          <w:p>
            <w:pPr>
              <w:pStyle w:val="26"/>
            </w:pPr>
            <w:r>
              <w:t>2000元</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减轻学生家长经济负担</w:t>
            </w:r>
          </w:p>
        </w:tc>
        <w:tc>
          <w:tcPr>
            <w:tcW w:w="2551" w:type="dxa"/>
            <w:vAlign w:val="center"/>
          </w:tcPr>
          <w:p>
            <w:pPr>
              <w:pStyle w:val="26"/>
            </w:pPr>
            <w:r>
              <w:t>减轻</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保证每一个家庭经济困难学生顺利入学</w:t>
            </w:r>
          </w:p>
        </w:tc>
        <w:tc>
          <w:tcPr>
            <w:tcW w:w="2551" w:type="dxa"/>
            <w:vAlign w:val="center"/>
          </w:tcPr>
          <w:p>
            <w:pPr>
              <w:pStyle w:val="26"/>
            </w:pPr>
            <w:r>
              <w:t>保证</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提升贫困学生家庭幸福指数，学生家长基本满意</w:t>
            </w:r>
          </w:p>
        </w:tc>
        <w:tc>
          <w:tcPr>
            <w:tcW w:w="2551" w:type="dxa"/>
            <w:vAlign w:val="center"/>
          </w:tcPr>
          <w:p>
            <w:pPr>
              <w:pStyle w:val="26"/>
            </w:pPr>
            <w:r>
              <w:t>提升</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5、*衔接资金/普通高中三免（一中高中）建档立卡</w:t>
      </w:r>
    </w:p>
    <w:p>
      <w:pPr>
        <w:pStyle w:val="24"/>
        <w:ind w:firstLine="560"/>
      </w:pPr>
      <w:r>
        <w:rPr>
          <w:rFonts w:ascii="方正仿宋_GBK" w:hAnsi="方正仿宋_GBK" w:eastAsia="方正仿宋_GBK" w:cs="方正仿宋_GBK"/>
          <w:b/>
          <w:color w:val="000000"/>
          <w:sz w:val="28"/>
        </w:rPr>
        <w:t>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1.深入宣传学生免学费政策，落实普通高中建档立卡家庭困难学生免除学杂费政策</w:t>
            </w:r>
          </w:p>
          <w:p>
            <w:pPr>
              <w:pStyle w:val="26"/>
            </w:pPr>
            <w:r>
              <w:t>2.减轻农民负担，增强普通高中教育的吸引力，加快县域经济发展</w:t>
            </w:r>
          </w:p>
          <w:p>
            <w:pPr>
              <w:pStyle w:val="26"/>
            </w:pPr>
            <w:r>
              <w:t>3.县级补助资金74760元，改善学校办学条件，普通高中教育招生增加，学生流失率下降，促进教育均衡发展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普通高中享受免学费、住宿费、书费人数</w:t>
            </w:r>
          </w:p>
        </w:tc>
        <w:tc>
          <w:tcPr>
            <w:tcW w:w="2551" w:type="dxa"/>
            <w:vAlign w:val="center"/>
          </w:tcPr>
          <w:p>
            <w:pPr>
              <w:pStyle w:val="26"/>
            </w:pPr>
            <w:r>
              <w:t>≥534人</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免学费经费</w:t>
            </w:r>
          </w:p>
        </w:tc>
        <w:tc>
          <w:tcPr>
            <w:tcW w:w="2835" w:type="dxa"/>
            <w:vAlign w:val="center"/>
          </w:tcPr>
          <w:p>
            <w:pPr>
              <w:pStyle w:val="26"/>
            </w:pPr>
            <w:r>
              <w:t>普高免学费为建档立卡贫困家庭学生服务</w:t>
            </w:r>
          </w:p>
        </w:tc>
        <w:tc>
          <w:tcPr>
            <w:tcW w:w="2551" w:type="dxa"/>
            <w:vAlign w:val="center"/>
          </w:tcPr>
          <w:p>
            <w:pPr>
              <w:pStyle w:val="26"/>
            </w:pPr>
            <w:r>
              <w:t>免除</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补助资金到位及时率</w:t>
            </w:r>
          </w:p>
        </w:tc>
        <w:tc>
          <w:tcPr>
            <w:tcW w:w="2551" w:type="dxa"/>
            <w:vAlign w:val="center"/>
          </w:tcPr>
          <w:p>
            <w:pPr>
              <w:pStyle w:val="26"/>
            </w:pPr>
            <w:r>
              <w:t>及时足额</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免除学费住宿费书费2800元</w:t>
            </w:r>
          </w:p>
        </w:tc>
        <w:tc>
          <w:tcPr>
            <w:tcW w:w="2551" w:type="dxa"/>
            <w:vAlign w:val="center"/>
          </w:tcPr>
          <w:p>
            <w:pPr>
              <w:pStyle w:val="26"/>
            </w:pPr>
            <w:r>
              <w:t>学费2000元/生/年；住宿费500元/生/年；教科书费300元/生/年</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有效增加</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保证就学</w:t>
            </w:r>
          </w:p>
        </w:tc>
        <w:tc>
          <w:tcPr>
            <w:tcW w:w="2835" w:type="dxa"/>
            <w:vAlign w:val="center"/>
          </w:tcPr>
          <w:p>
            <w:pPr>
              <w:pStyle w:val="26"/>
            </w:pPr>
            <w:r>
              <w:t>保证每一个健康立卡贫困家庭的学生顺利入学，缓解学生家庭经济困难</w:t>
            </w:r>
          </w:p>
        </w:tc>
        <w:tc>
          <w:tcPr>
            <w:tcW w:w="2551" w:type="dxa"/>
            <w:vAlign w:val="center"/>
          </w:tcPr>
          <w:p>
            <w:pPr>
              <w:pStyle w:val="26"/>
            </w:pPr>
            <w:r>
              <w:t>有效保障</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逐渐提高</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纳入预算</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提升建档立卡贫困家庭学生幸福指数</w:t>
            </w:r>
          </w:p>
          <w:p>
            <w:pPr>
              <w:pStyle w:val="26"/>
            </w:pPr>
            <w:r>
              <w:t>家长学生满意</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6、*衔接资金/县级配套/普通高中助学金（一中高中）绩效目标表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1.深入宣传学生资助政策，落实河北省普通高中国家助学金管理办法</w:t>
            </w:r>
          </w:p>
          <w:p>
            <w:pPr>
              <w:pStyle w:val="26"/>
            </w:pPr>
            <w:r>
              <w:t>2.优先资助建档立卡家庭学生、孤残学生、父母丧失劳动能力学生、少数民族学生、烈士子女与单亲家庭经济困难学生、低保、特困救助、突发致贫学生</w:t>
            </w:r>
          </w:p>
          <w:p>
            <w:pPr>
              <w:pStyle w:val="26"/>
            </w:pPr>
            <w:r>
              <w:t>3.及时发放资助资金，确保贫困家庭学生得到资助，不因贫困失学辍学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普通高中助学资助人数</w:t>
            </w:r>
          </w:p>
        </w:tc>
        <w:tc>
          <w:tcPr>
            <w:tcW w:w="2551" w:type="dxa"/>
            <w:vAlign w:val="center"/>
          </w:tcPr>
          <w:p>
            <w:pPr>
              <w:pStyle w:val="26"/>
            </w:pPr>
            <w:r>
              <w:t>≥859人</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成立普高助学金评审小组建立监督检查制度</w:t>
            </w:r>
          </w:p>
        </w:tc>
        <w:tc>
          <w:tcPr>
            <w:tcW w:w="2551" w:type="dxa"/>
            <w:vAlign w:val="center"/>
          </w:tcPr>
          <w:p>
            <w:pPr>
              <w:pStyle w:val="26"/>
            </w:pPr>
            <w:r>
              <w:t>成立</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补助资金及时足额到位率</w:t>
            </w:r>
          </w:p>
        </w:tc>
        <w:tc>
          <w:tcPr>
            <w:tcW w:w="2551" w:type="dxa"/>
            <w:vAlign w:val="center"/>
          </w:tcPr>
          <w:p>
            <w:pPr>
              <w:pStyle w:val="26"/>
            </w:pPr>
            <w:r>
              <w:t>及时足额</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普高国家助学金标准</w:t>
            </w:r>
          </w:p>
        </w:tc>
        <w:tc>
          <w:tcPr>
            <w:tcW w:w="2835" w:type="dxa"/>
            <w:vAlign w:val="center"/>
          </w:tcPr>
          <w:p>
            <w:pPr>
              <w:pStyle w:val="26"/>
            </w:pPr>
            <w:r>
              <w:t>2000元/生/年</w:t>
            </w:r>
          </w:p>
        </w:tc>
        <w:tc>
          <w:tcPr>
            <w:tcW w:w="2551" w:type="dxa"/>
            <w:vAlign w:val="center"/>
          </w:tcPr>
          <w:p>
            <w:pPr>
              <w:pStyle w:val="26"/>
            </w:pPr>
            <w:r>
              <w:t>2000元</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减轻学生家长经济负担</w:t>
            </w:r>
          </w:p>
        </w:tc>
        <w:tc>
          <w:tcPr>
            <w:tcW w:w="2551" w:type="dxa"/>
            <w:vAlign w:val="center"/>
          </w:tcPr>
          <w:p>
            <w:pPr>
              <w:pStyle w:val="26"/>
            </w:pPr>
            <w:r>
              <w:t>减轻</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保证每一个家庭经济困难学生顺利入学</w:t>
            </w:r>
          </w:p>
        </w:tc>
        <w:tc>
          <w:tcPr>
            <w:tcW w:w="2551" w:type="dxa"/>
            <w:vAlign w:val="center"/>
          </w:tcPr>
          <w:p>
            <w:pPr>
              <w:pStyle w:val="26"/>
            </w:pPr>
            <w:r>
              <w:t>保证</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提升贫困学生家庭幸福指数，学生家长基本满意</w:t>
            </w:r>
          </w:p>
        </w:tc>
        <w:tc>
          <w:tcPr>
            <w:tcW w:w="2551" w:type="dxa"/>
            <w:vAlign w:val="center"/>
          </w:tcPr>
          <w:p>
            <w:pPr>
              <w:pStyle w:val="26"/>
            </w:pPr>
            <w:r>
              <w:t>提升</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7、党建活动费/隆尧一中绩效目标表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1.按照党要求保障本单位党支部有序开展工作</w:t>
            </w:r>
          </w:p>
          <w:p>
            <w:pPr>
              <w:pStyle w:val="26"/>
            </w:pPr>
            <w:r>
              <w:t>2.提升党员凝聚力，发挥党支部战斗力</w:t>
            </w:r>
          </w:p>
          <w:p>
            <w:pPr>
              <w:pStyle w:val="26"/>
            </w:pPr>
            <w:r>
              <w:t>3.按照党组织实际活动需求进行资金拨付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46人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党员活动建设完成率</w:t>
            </w:r>
          </w:p>
        </w:tc>
        <w:tc>
          <w:tcPr>
            <w:tcW w:w="2551" w:type="dxa"/>
            <w:vAlign w:val="center"/>
          </w:tcPr>
          <w:p>
            <w:pPr>
              <w:pStyle w:val="26"/>
            </w:pPr>
            <w:r>
              <w:t>达标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加强党员在群众中的正面形象，提高党员模范带头作用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有效开展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党员满意度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8、高中公用经费(一中高中）绩效目标表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1.保障高中教育学校正常运转，提高教学质量</w:t>
            </w:r>
          </w:p>
          <w:p>
            <w:pPr>
              <w:pStyle w:val="26"/>
            </w:pPr>
            <w:r>
              <w:t>2.完成教育教学活动和其他日常工作任务等方面的费用支出。</w:t>
            </w:r>
          </w:p>
          <w:p>
            <w:pPr>
              <w:pStyle w:val="26"/>
            </w:pPr>
            <w:r>
              <w:t>3.按规定拨付公用经费资金2857500元，资金拨付率达到100%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w:t>
            </w:r>
          </w:p>
        </w:tc>
        <w:tc>
          <w:tcPr>
            <w:tcW w:w="2835" w:type="dxa"/>
            <w:vAlign w:val="center"/>
          </w:tcPr>
          <w:p>
            <w:pPr>
              <w:pStyle w:val="26"/>
            </w:pPr>
            <w:r>
              <w:t>学校实际注册学籍人数</w:t>
            </w:r>
          </w:p>
        </w:tc>
        <w:tc>
          <w:tcPr>
            <w:tcW w:w="2551" w:type="dxa"/>
            <w:vAlign w:val="center"/>
          </w:tcPr>
          <w:p>
            <w:pPr>
              <w:pStyle w:val="26"/>
            </w:pPr>
            <w:r>
              <w:t>全覆盖</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按学校实际工作运转需求，按季度办理资金拨付</w:t>
            </w:r>
          </w:p>
        </w:tc>
        <w:tc>
          <w:tcPr>
            <w:tcW w:w="2551" w:type="dxa"/>
            <w:vAlign w:val="center"/>
          </w:tcPr>
          <w:p>
            <w:pPr>
              <w:pStyle w:val="26"/>
            </w:pPr>
            <w:r>
              <w:t>项目进度</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100%</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普通高中最低标准</w:t>
            </w:r>
          </w:p>
        </w:tc>
        <w:tc>
          <w:tcPr>
            <w:tcW w:w="2551" w:type="dxa"/>
            <w:vAlign w:val="center"/>
          </w:tcPr>
          <w:p>
            <w:pPr>
              <w:pStyle w:val="26"/>
            </w:pPr>
            <w:r>
              <w:t>1000元/人/学期</w:t>
            </w:r>
          </w:p>
        </w:tc>
        <w:tc>
          <w:tcPr>
            <w:tcW w:w="2268" w:type="dxa"/>
            <w:vAlign w:val="center"/>
          </w:tcPr>
          <w:p>
            <w:pPr>
              <w:pStyle w:val="26"/>
            </w:pPr>
            <w:r>
              <w:t>冀教基【2019】30号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改善教学条件，提高学生和家长满意度，提高优生率</w:t>
            </w:r>
          </w:p>
        </w:tc>
        <w:tc>
          <w:tcPr>
            <w:tcW w:w="2551" w:type="dxa"/>
            <w:vAlign w:val="center"/>
          </w:tcPr>
          <w:p>
            <w:pPr>
              <w:pStyle w:val="26"/>
            </w:pPr>
            <w:r>
              <w:t>明显提高</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有效改善</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引进优质教育资源，培优补差提升教学水平和升学率</w:t>
            </w:r>
          </w:p>
        </w:tc>
        <w:tc>
          <w:tcPr>
            <w:tcW w:w="2551" w:type="dxa"/>
            <w:vAlign w:val="center"/>
          </w:tcPr>
          <w:p>
            <w:pPr>
              <w:pStyle w:val="26"/>
            </w:pPr>
            <w:r>
              <w:t>明显提升</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9、高中公用经费/一中西部院落地面铺砖绩效目标表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1.解除安全隐患，美化校园，方便师生通行和活动</w:t>
            </w:r>
          </w:p>
          <w:p>
            <w:pPr>
              <w:pStyle w:val="26"/>
            </w:pPr>
            <w:r>
              <w:t>2.改善普通高中办学条件，进一步提升高中教育质量</w:t>
            </w:r>
          </w:p>
          <w:p>
            <w:pPr>
              <w:pStyle w:val="26"/>
            </w:pPr>
            <w:r>
              <w:t>3.一中西部院落地面铺砖工程需高中公用经费714000元，资金拨付率达到100%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地面铺砖面积</w:t>
            </w:r>
          </w:p>
        </w:tc>
        <w:tc>
          <w:tcPr>
            <w:tcW w:w="2835" w:type="dxa"/>
            <w:vAlign w:val="center"/>
          </w:tcPr>
          <w:p>
            <w:pPr>
              <w:pStyle w:val="26"/>
            </w:pPr>
            <w:r>
              <w:t>一中西部院落地面铺砖面积</w:t>
            </w:r>
          </w:p>
        </w:tc>
        <w:tc>
          <w:tcPr>
            <w:tcW w:w="2551" w:type="dxa"/>
            <w:vAlign w:val="center"/>
          </w:tcPr>
          <w:p>
            <w:pPr>
              <w:pStyle w:val="26"/>
            </w:pPr>
            <w:r>
              <w:t>4200平方米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一中西部院落地面铺砖工程质量合格率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项目工程完工率</w:t>
            </w:r>
          </w:p>
        </w:tc>
        <w:tc>
          <w:tcPr>
            <w:tcW w:w="2835" w:type="dxa"/>
            <w:vAlign w:val="center"/>
          </w:tcPr>
          <w:p>
            <w:pPr>
              <w:pStyle w:val="26"/>
            </w:pPr>
            <w:r>
              <w:t>一中西部院落地面铺砖工程按时完工</w:t>
            </w:r>
          </w:p>
        </w:tc>
        <w:tc>
          <w:tcPr>
            <w:tcW w:w="2551" w:type="dxa"/>
            <w:vAlign w:val="center"/>
          </w:tcPr>
          <w:p>
            <w:pPr>
              <w:pStyle w:val="26"/>
            </w:pPr>
            <w:r>
              <w:t>2022年11月完成项目实施与验收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西部院落地面铺砖工程成本</w:t>
            </w:r>
          </w:p>
        </w:tc>
        <w:tc>
          <w:tcPr>
            <w:tcW w:w="2835" w:type="dxa"/>
            <w:vAlign w:val="center"/>
          </w:tcPr>
          <w:p>
            <w:pPr>
              <w:pStyle w:val="26"/>
            </w:pPr>
            <w:r>
              <w:t>实行政府采购招投标</w:t>
            </w:r>
          </w:p>
        </w:tc>
        <w:tc>
          <w:tcPr>
            <w:tcW w:w="2551" w:type="dxa"/>
            <w:vAlign w:val="center"/>
          </w:tcPr>
          <w:p>
            <w:pPr>
              <w:pStyle w:val="26"/>
            </w:pPr>
            <w:r>
              <w:t>≤71.4万元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解除安全隐患，美化校园</w:t>
            </w:r>
          </w:p>
        </w:tc>
        <w:tc>
          <w:tcPr>
            <w:tcW w:w="2835" w:type="dxa"/>
            <w:vAlign w:val="center"/>
          </w:tcPr>
          <w:p>
            <w:pPr>
              <w:pStyle w:val="26"/>
            </w:pPr>
            <w:r>
              <w:t>方便师生通行和活动，活跃师生生活</w:t>
            </w:r>
          </w:p>
        </w:tc>
        <w:tc>
          <w:tcPr>
            <w:tcW w:w="2551" w:type="dxa"/>
            <w:vAlign w:val="center"/>
          </w:tcPr>
          <w:p>
            <w:pPr>
              <w:pStyle w:val="26"/>
            </w:pPr>
            <w:r>
              <w:t>方便</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减少了扬尘</w:t>
            </w:r>
          </w:p>
        </w:tc>
        <w:tc>
          <w:tcPr>
            <w:tcW w:w="2835" w:type="dxa"/>
            <w:vAlign w:val="center"/>
          </w:tcPr>
          <w:p>
            <w:pPr>
              <w:pStyle w:val="26"/>
            </w:pPr>
            <w:r>
              <w:t>改善和美化了环境，提高了校园美观度</w:t>
            </w:r>
          </w:p>
        </w:tc>
        <w:tc>
          <w:tcPr>
            <w:tcW w:w="2551" w:type="dxa"/>
            <w:vAlign w:val="center"/>
          </w:tcPr>
          <w:p>
            <w:pPr>
              <w:pStyle w:val="26"/>
            </w:pPr>
            <w:r>
              <w:t>美观</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10、高中公用经费/一中校园地面铺油绩效目标表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1.解除安全隐患，美化校园，方便师生通行和活动</w:t>
            </w:r>
          </w:p>
          <w:p>
            <w:pPr>
              <w:pStyle w:val="26"/>
            </w:pPr>
            <w:r>
              <w:t>2.改善普通高中办学条件，进一步提升高中教育质量</w:t>
            </w:r>
          </w:p>
          <w:p>
            <w:pPr>
              <w:pStyle w:val="26"/>
            </w:pPr>
            <w:r>
              <w:t>3.一中校园地面铺油需高中公用经费923000元，资金拨付率达到100%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地面铺油面积</w:t>
            </w:r>
          </w:p>
        </w:tc>
        <w:tc>
          <w:tcPr>
            <w:tcW w:w="2835" w:type="dxa"/>
            <w:vAlign w:val="center"/>
          </w:tcPr>
          <w:p>
            <w:pPr>
              <w:pStyle w:val="26"/>
            </w:pPr>
            <w:r>
              <w:t>一中校园地面铺油面积</w:t>
            </w:r>
          </w:p>
        </w:tc>
        <w:tc>
          <w:tcPr>
            <w:tcW w:w="2551" w:type="dxa"/>
            <w:vAlign w:val="center"/>
          </w:tcPr>
          <w:p>
            <w:pPr>
              <w:pStyle w:val="26"/>
            </w:pPr>
            <w:r>
              <w:t>4630平方米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一中校园铺油工程质量合格率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项目工程完工率</w:t>
            </w:r>
          </w:p>
        </w:tc>
        <w:tc>
          <w:tcPr>
            <w:tcW w:w="2835" w:type="dxa"/>
            <w:vAlign w:val="center"/>
          </w:tcPr>
          <w:p>
            <w:pPr>
              <w:pStyle w:val="26"/>
            </w:pPr>
            <w:r>
              <w:t>一中校园铺油工程按时完工</w:t>
            </w:r>
          </w:p>
        </w:tc>
        <w:tc>
          <w:tcPr>
            <w:tcW w:w="2551" w:type="dxa"/>
            <w:vAlign w:val="center"/>
          </w:tcPr>
          <w:p>
            <w:pPr>
              <w:pStyle w:val="26"/>
            </w:pPr>
            <w:r>
              <w:t>2022年11月完成项目实施与验收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校园铺油工程成本</w:t>
            </w:r>
          </w:p>
        </w:tc>
        <w:tc>
          <w:tcPr>
            <w:tcW w:w="2835" w:type="dxa"/>
            <w:vAlign w:val="center"/>
          </w:tcPr>
          <w:p>
            <w:pPr>
              <w:pStyle w:val="26"/>
            </w:pPr>
            <w:r>
              <w:t>实行政府采购招投标</w:t>
            </w:r>
          </w:p>
        </w:tc>
        <w:tc>
          <w:tcPr>
            <w:tcW w:w="2551" w:type="dxa"/>
            <w:vAlign w:val="center"/>
          </w:tcPr>
          <w:p>
            <w:pPr>
              <w:pStyle w:val="26"/>
            </w:pPr>
            <w:r>
              <w:t>≤92.3万元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解除安全隐患，美化校园</w:t>
            </w:r>
          </w:p>
        </w:tc>
        <w:tc>
          <w:tcPr>
            <w:tcW w:w="2835" w:type="dxa"/>
            <w:vAlign w:val="center"/>
          </w:tcPr>
          <w:p>
            <w:pPr>
              <w:pStyle w:val="26"/>
            </w:pPr>
            <w:r>
              <w:t>方便师生通行和活动，活跃师生生活</w:t>
            </w:r>
          </w:p>
        </w:tc>
        <w:tc>
          <w:tcPr>
            <w:tcW w:w="2551" w:type="dxa"/>
            <w:vAlign w:val="center"/>
          </w:tcPr>
          <w:p>
            <w:pPr>
              <w:pStyle w:val="26"/>
            </w:pPr>
            <w:r>
              <w:t>方便</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减少了扬尘</w:t>
            </w:r>
          </w:p>
        </w:tc>
        <w:tc>
          <w:tcPr>
            <w:tcW w:w="2835" w:type="dxa"/>
            <w:vAlign w:val="center"/>
          </w:tcPr>
          <w:p>
            <w:pPr>
              <w:pStyle w:val="26"/>
            </w:pPr>
            <w:r>
              <w:t>改善和美化了环境，提高了校园美观度</w:t>
            </w:r>
          </w:p>
        </w:tc>
        <w:tc>
          <w:tcPr>
            <w:tcW w:w="2551" w:type="dxa"/>
            <w:vAlign w:val="center"/>
          </w:tcPr>
          <w:p>
            <w:pPr>
              <w:pStyle w:val="26"/>
            </w:pPr>
            <w:r>
              <w:t>美观</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11、高中公用经费/一中智慧校园绩效目标表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1.改善我校信息化环境，使信息化建设水平进一步提高</w:t>
            </w:r>
          </w:p>
          <w:p>
            <w:pPr>
              <w:pStyle w:val="26"/>
            </w:pPr>
            <w:r>
              <w:t>2.提高学校学生管理效率，减轻教职工的管理压力，加强家校沟通渠道</w:t>
            </w:r>
          </w:p>
          <w:p>
            <w:pPr>
              <w:pStyle w:val="26"/>
            </w:pPr>
            <w:r>
              <w:t>3.一中智慧校园项目安排高中公用经费449500元，资金拨付率达到100%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一中智慧校园系统</w:t>
            </w:r>
          </w:p>
        </w:tc>
        <w:tc>
          <w:tcPr>
            <w:tcW w:w="2835" w:type="dxa"/>
            <w:vAlign w:val="center"/>
          </w:tcPr>
          <w:p>
            <w:pPr>
              <w:pStyle w:val="26"/>
            </w:pPr>
            <w:r>
              <w:t>一中智慧校园系统数量</w:t>
            </w:r>
          </w:p>
        </w:tc>
        <w:tc>
          <w:tcPr>
            <w:tcW w:w="2551" w:type="dxa"/>
            <w:vAlign w:val="center"/>
          </w:tcPr>
          <w:p>
            <w:pPr>
              <w:pStyle w:val="26"/>
            </w:pPr>
            <w:r>
              <w:t>1套</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一中智慧校园建设质量合格率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一中智慧校园系统安装按期完成率</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一中智慧校园系统安装成本</w:t>
            </w:r>
          </w:p>
        </w:tc>
        <w:tc>
          <w:tcPr>
            <w:tcW w:w="2551" w:type="dxa"/>
            <w:vAlign w:val="center"/>
          </w:tcPr>
          <w:p>
            <w:pPr>
              <w:pStyle w:val="26"/>
            </w:pPr>
            <w:r>
              <w:t>≤44.95万元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收益学生人数4399</w:t>
            </w:r>
          </w:p>
        </w:tc>
        <w:tc>
          <w:tcPr>
            <w:tcW w:w="2551" w:type="dxa"/>
            <w:vAlign w:val="center"/>
          </w:tcPr>
          <w:p>
            <w:pPr>
              <w:pStyle w:val="26"/>
            </w:pPr>
            <w:r>
              <w:t>≥4933人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12、冀财教[2021]132号/下达2022年改善普通高中学校办学条件中央补助资金/改善普通高中办学条件绩效目标表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2.改善普通高中办学条件，进一步提升高中教育质量</w:t>
            </w:r>
          </w:p>
          <w:p>
            <w:pPr>
              <w:pStyle w:val="26"/>
            </w:pPr>
            <w:r>
              <w:t>3.按时拨付资金1730000元，资金拨付率达到100%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校舍、操场改扩建面积</w:t>
            </w:r>
          </w:p>
        </w:tc>
        <w:tc>
          <w:tcPr>
            <w:tcW w:w="2551" w:type="dxa"/>
            <w:vAlign w:val="center"/>
          </w:tcPr>
          <w:p>
            <w:pPr>
              <w:pStyle w:val="26"/>
            </w:pPr>
            <w:r>
              <w:t>≥7697平方米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校舍、操场改扩建工程质量合格率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校舍、操场改造工程按期完成率</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173万元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收益学生人数4197</w:t>
            </w:r>
          </w:p>
        </w:tc>
        <w:tc>
          <w:tcPr>
            <w:tcW w:w="2551" w:type="dxa"/>
            <w:vAlign w:val="center"/>
          </w:tcPr>
          <w:p>
            <w:pPr>
              <w:pStyle w:val="26"/>
            </w:pPr>
            <w:r>
              <w:t>≥4197人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13、冀财教[2021]166号/下达2022年省级普通高中补助资金/改善普通高中办学条件绩效目标表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2.改善普通高中办学条件，进一步提升高中教育质量</w:t>
            </w:r>
          </w:p>
          <w:p>
            <w:pPr>
              <w:pStyle w:val="26"/>
            </w:pPr>
            <w:r>
              <w:t>3.按时拨付资金690000元，资金拨付率达到100%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宿舍楼改扩建面积</w:t>
            </w:r>
          </w:p>
        </w:tc>
        <w:tc>
          <w:tcPr>
            <w:tcW w:w="2551" w:type="dxa"/>
            <w:vAlign w:val="center"/>
          </w:tcPr>
          <w:p>
            <w:pPr>
              <w:pStyle w:val="26"/>
            </w:pPr>
            <w:r>
              <w:t>2450平方米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新建、改扩建工程验收合格率</w:t>
            </w:r>
          </w:p>
        </w:tc>
        <w:tc>
          <w:tcPr>
            <w:tcW w:w="2835" w:type="dxa"/>
            <w:vAlign w:val="center"/>
          </w:tcPr>
          <w:p>
            <w:pPr>
              <w:pStyle w:val="26"/>
            </w:pPr>
            <w:r>
              <w:t>新建工程验收合格数量与新建工程数量之比</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宿舍改造工程按期完成率</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69万元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收益学生人数760人</w:t>
            </w:r>
          </w:p>
        </w:tc>
        <w:tc>
          <w:tcPr>
            <w:tcW w:w="2551" w:type="dxa"/>
            <w:vAlign w:val="center"/>
          </w:tcPr>
          <w:p>
            <w:pPr>
              <w:pStyle w:val="26"/>
            </w:pPr>
            <w:r>
              <w:t>≥760人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14、教职工福利费/隆尧一中绩效目标表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1.保障教职工身体健康和工作热情。</w:t>
            </w:r>
          </w:p>
          <w:p>
            <w:pPr>
              <w:pStyle w:val="26"/>
            </w:pPr>
            <w:r>
              <w:t>2.按时完成教师体检进度，保障顺利完成教师体检工作。</w:t>
            </w:r>
          </w:p>
          <w:p>
            <w:pPr>
              <w:pStyle w:val="26"/>
            </w:pPr>
            <w:r>
              <w:t>3.按实际参检教师人数（标准：100元/人）进行资金支付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278人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按资金拨付完成</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按照标准支付</w:t>
            </w:r>
          </w:p>
        </w:tc>
        <w:tc>
          <w:tcPr>
            <w:tcW w:w="2551" w:type="dxa"/>
            <w:vAlign w:val="center"/>
          </w:tcPr>
          <w:p>
            <w:pPr>
              <w:pStyle w:val="26"/>
            </w:pPr>
            <w:r>
              <w:t>人均100元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有效减轻负担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明持续提高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15、军人专用岗（隆尧一中）绩效目标表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1.有效减轻退役军人生活负担</w:t>
            </w:r>
          </w:p>
          <w:p>
            <w:pPr>
              <w:pStyle w:val="26"/>
            </w:pPr>
            <w:r>
              <w:t>2.保障退役军人能</w:t>
            </w:r>
            <w:r>
              <w:rPr>
                <w:rFonts w:hint="eastAsia"/>
                <w:lang w:eastAsia="zh-CN"/>
              </w:rPr>
              <w:t>更好地</w:t>
            </w:r>
            <w:r>
              <w:t>为教育事业服务</w:t>
            </w:r>
          </w:p>
          <w:p>
            <w:pPr>
              <w:pStyle w:val="26"/>
            </w:pPr>
            <w:r>
              <w:t>3.按规定拨付退役军人专岗工资31207.32元，资金拨付率达到100%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退役军人人数</w:t>
            </w:r>
          </w:p>
        </w:tc>
        <w:tc>
          <w:tcPr>
            <w:tcW w:w="2835" w:type="dxa"/>
            <w:vAlign w:val="center"/>
          </w:tcPr>
          <w:p>
            <w:pPr>
              <w:pStyle w:val="26"/>
            </w:pPr>
            <w:r>
              <w:t>学校退役军人数量</w:t>
            </w:r>
          </w:p>
        </w:tc>
        <w:tc>
          <w:tcPr>
            <w:tcW w:w="2551" w:type="dxa"/>
            <w:vAlign w:val="center"/>
          </w:tcPr>
          <w:p>
            <w:pPr>
              <w:pStyle w:val="26"/>
            </w:pPr>
            <w:r>
              <w:t>1人</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完善学校管理制度</w:t>
            </w:r>
          </w:p>
        </w:tc>
        <w:tc>
          <w:tcPr>
            <w:tcW w:w="2835" w:type="dxa"/>
            <w:vAlign w:val="center"/>
          </w:tcPr>
          <w:p>
            <w:pPr>
              <w:pStyle w:val="26"/>
            </w:pPr>
            <w:r>
              <w:t>为学校提供优秀的军事化管理制度</w:t>
            </w:r>
          </w:p>
        </w:tc>
        <w:tc>
          <w:tcPr>
            <w:tcW w:w="2551" w:type="dxa"/>
            <w:vAlign w:val="center"/>
          </w:tcPr>
          <w:p>
            <w:pPr>
              <w:pStyle w:val="26"/>
            </w:pPr>
            <w:r>
              <w:t>达标</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退役军人专岗工资支付完成率</w:t>
            </w:r>
          </w:p>
        </w:tc>
        <w:tc>
          <w:tcPr>
            <w:tcW w:w="2835" w:type="dxa"/>
            <w:vAlign w:val="center"/>
          </w:tcPr>
          <w:p>
            <w:pPr>
              <w:pStyle w:val="26"/>
            </w:pPr>
            <w:r>
              <w:t>按照预算批复，序时完成工资发放</w:t>
            </w:r>
          </w:p>
        </w:tc>
        <w:tc>
          <w:tcPr>
            <w:tcW w:w="2551" w:type="dxa"/>
            <w:vAlign w:val="center"/>
          </w:tcPr>
          <w:p>
            <w:pPr>
              <w:pStyle w:val="26"/>
            </w:pPr>
            <w:r>
              <w:t>完成</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退役军人专岗工资</w:t>
            </w:r>
          </w:p>
        </w:tc>
        <w:tc>
          <w:tcPr>
            <w:tcW w:w="2835" w:type="dxa"/>
            <w:vAlign w:val="center"/>
          </w:tcPr>
          <w:p>
            <w:pPr>
              <w:pStyle w:val="26"/>
            </w:pPr>
            <w:r>
              <w:t>退役军人专岗年需工资数额</w:t>
            </w:r>
          </w:p>
        </w:tc>
        <w:tc>
          <w:tcPr>
            <w:tcW w:w="2551" w:type="dxa"/>
            <w:vAlign w:val="center"/>
          </w:tcPr>
          <w:p>
            <w:pPr>
              <w:pStyle w:val="26"/>
            </w:pPr>
            <w:r>
              <w:t>31207.32元</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减轻退役军人生活负担</w:t>
            </w:r>
          </w:p>
        </w:tc>
        <w:tc>
          <w:tcPr>
            <w:tcW w:w="2551" w:type="dxa"/>
            <w:vAlign w:val="center"/>
          </w:tcPr>
          <w:p>
            <w:pPr>
              <w:pStyle w:val="26"/>
            </w:pPr>
            <w:r>
              <w:t>减轻负担</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退役军人工作积极性</w:t>
            </w:r>
          </w:p>
        </w:tc>
        <w:tc>
          <w:tcPr>
            <w:tcW w:w="2835" w:type="dxa"/>
            <w:vAlign w:val="center"/>
          </w:tcPr>
          <w:p>
            <w:pPr>
              <w:pStyle w:val="26"/>
            </w:pPr>
            <w:r>
              <w:t>提高退役军人工作积极性，让学生养成良好的军人作风</w:t>
            </w:r>
          </w:p>
        </w:tc>
        <w:tc>
          <w:tcPr>
            <w:tcW w:w="2551" w:type="dxa"/>
            <w:vAlign w:val="center"/>
          </w:tcPr>
          <w:p>
            <w:pPr>
              <w:pStyle w:val="26"/>
            </w:pPr>
            <w:r>
              <w:t>明显提高</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教育发展环境明显好转</w:t>
            </w:r>
          </w:p>
        </w:tc>
        <w:tc>
          <w:tcPr>
            <w:tcW w:w="2551" w:type="dxa"/>
            <w:vAlign w:val="center"/>
          </w:tcPr>
          <w:p>
            <w:pPr>
              <w:pStyle w:val="26"/>
            </w:pPr>
            <w:r>
              <w:t>明显好转</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退役军人满意度</w:t>
            </w:r>
          </w:p>
        </w:tc>
        <w:tc>
          <w:tcPr>
            <w:tcW w:w="2835" w:type="dxa"/>
            <w:vAlign w:val="center"/>
          </w:tcPr>
          <w:p>
            <w:pPr>
              <w:pStyle w:val="26"/>
            </w:pPr>
            <w:r>
              <w:t>提升退役军人满意度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16、南通教师工资绩效目标表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1.提高南通教师工作积极性，完成教学目标</w:t>
            </w:r>
          </w:p>
          <w:p>
            <w:pPr>
              <w:pStyle w:val="26"/>
            </w:pPr>
            <w:r>
              <w:t>2.保障教学正常运转，提高教学质量</w:t>
            </w:r>
          </w:p>
          <w:p>
            <w:pPr>
              <w:pStyle w:val="26"/>
            </w:pPr>
            <w:r>
              <w:t>3.按规定拨付南通教师工资4381035元，资金拨付率达到100%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引进南通教师数量</w:t>
            </w:r>
          </w:p>
        </w:tc>
        <w:tc>
          <w:tcPr>
            <w:tcW w:w="2835" w:type="dxa"/>
            <w:vAlign w:val="center"/>
          </w:tcPr>
          <w:p>
            <w:pPr>
              <w:pStyle w:val="26"/>
            </w:pPr>
            <w:r>
              <w:t>南通教师人数</w:t>
            </w:r>
          </w:p>
        </w:tc>
        <w:tc>
          <w:tcPr>
            <w:tcW w:w="2551" w:type="dxa"/>
            <w:vAlign w:val="center"/>
          </w:tcPr>
          <w:p>
            <w:pPr>
              <w:pStyle w:val="26"/>
            </w:pPr>
            <w:r>
              <w:t>南通教师11人</w:t>
            </w:r>
          </w:p>
        </w:tc>
        <w:tc>
          <w:tcPr>
            <w:tcW w:w="2268" w:type="dxa"/>
            <w:vAlign w:val="center"/>
          </w:tcPr>
          <w:p>
            <w:pPr>
              <w:pStyle w:val="26"/>
            </w:pPr>
            <w:r>
              <w:t>《隆尧如皋合作办学协议》；《隆尧县教育局关于延长南通实验班办班时限的申请》；《县办公会议纪要》【2016】19号；《南通教师工资管理办法》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提升升学率</w:t>
            </w:r>
          </w:p>
        </w:tc>
        <w:tc>
          <w:tcPr>
            <w:tcW w:w="2835" w:type="dxa"/>
            <w:vAlign w:val="center"/>
          </w:tcPr>
          <w:p>
            <w:pPr>
              <w:pStyle w:val="26"/>
            </w:pPr>
            <w:r>
              <w:t>提高了升学率和优生入学率，增加了骨干教师人数</w:t>
            </w:r>
          </w:p>
        </w:tc>
        <w:tc>
          <w:tcPr>
            <w:tcW w:w="2551" w:type="dxa"/>
            <w:vAlign w:val="center"/>
          </w:tcPr>
          <w:p>
            <w:pPr>
              <w:pStyle w:val="26"/>
            </w:pPr>
            <w:r>
              <w:t>有效提升</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南通教师资金支付完成率</w:t>
            </w:r>
          </w:p>
        </w:tc>
        <w:tc>
          <w:tcPr>
            <w:tcW w:w="2835" w:type="dxa"/>
            <w:vAlign w:val="center"/>
          </w:tcPr>
          <w:p>
            <w:pPr>
              <w:pStyle w:val="26"/>
            </w:pPr>
            <w:r>
              <w:t>按照预算批复，序时完成工资发放</w:t>
            </w:r>
          </w:p>
        </w:tc>
        <w:tc>
          <w:tcPr>
            <w:tcW w:w="2551" w:type="dxa"/>
            <w:vAlign w:val="center"/>
          </w:tcPr>
          <w:p>
            <w:pPr>
              <w:pStyle w:val="26"/>
            </w:pPr>
            <w:r>
              <w:t>完成</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南通教师工资</w:t>
            </w:r>
          </w:p>
        </w:tc>
        <w:tc>
          <w:tcPr>
            <w:tcW w:w="2835" w:type="dxa"/>
            <w:vAlign w:val="center"/>
          </w:tcPr>
          <w:p>
            <w:pPr>
              <w:pStyle w:val="26"/>
            </w:pPr>
            <w:r>
              <w:t>南通教师工资438.1035万元</w:t>
            </w:r>
          </w:p>
        </w:tc>
        <w:tc>
          <w:tcPr>
            <w:tcW w:w="2551" w:type="dxa"/>
            <w:vAlign w:val="center"/>
          </w:tcPr>
          <w:p>
            <w:pPr>
              <w:pStyle w:val="26"/>
            </w:pPr>
            <w:r>
              <w:t>不超预算</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学校教育环境、教学质量明显好转</w:t>
            </w:r>
          </w:p>
        </w:tc>
        <w:tc>
          <w:tcPr>
            <w:tcW w:w="2835" w:type="dxa"/>
            <w:vAlign w:val="center"/>
          </w:tcPr>
          <w:p>
            <w:pPr>
              <w:pStyle w:val="26"/>
            </w:pPr>
            <w:r>
              <w:t>调动南通教师工作积极性，提高了优生入学率和骨干教师人数</w:t>
            </w:r>
          </w:p>
        </w:tc>
        <w:tc>
          <w:tcPr>
            <w:tcW w:w="2551" w:type="dxa"/>
            <w:vAlign w:val="center"/>
          </w:tcPr>
          <w:p>
            <w:pPr>
              <w:pStyle w:val="26"/>
            </w:pPr>
            <w:r>
              <w:t>有效调动</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提升了学校的办学质量和学校的良好形象</w:t>
            </w:r>
          </w:p>
        </w:tc>
        <w:tc>
          <w:tcPr>
            <w:tcW w:w="2835" w:type="dxa"/>
            <w:vAlign w:val="center"/>
          </w:tcPr>
          <w:p>
            <w:pPr>
              <w:pStyle w:val="26"/>
            </w:pPr>
            <w:r>
              <w:t>提升了学校的办学质量，有效提高一中教师业务素质和爱岗敬业的精神，促进了一中的快速发展</w:t>
            </w:r>
          </w:p>
        </w:tc>
        <w:tc>
          <w:tcPr>
            <w:tcW w:w="2551" w:type="dxa"/>
            <w:vAlign w:val="center"/>
          </w:tcPr>
          <w:p>
            <w:pPr>
              <w:pStyle w:val="26"/>
            </w:pPr>
            <w:r>
              <w:t>明显减轻经济压力</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保障学校正常运转</w:t>
            </w:r>
          </w:p>
        </w:tc>
        <w:tc>
          <w:tcPr>
            <w:tcW w:w="2835" w:type="dxa"/>
            <w:vAlign w:val="center"/>
          </w:tcPr>
          <w:p>
            <w:pPr>
              <w:pStyle w:val="26"/>
            </w:pPr>
            <w:r>
              <w:t>教学质量得到提高</w:t>
            </w:r>
          </w:p>
        </w:tc>
        <w:tc>
          <w:tcPr>
            <w:tcW w:w="2551" w:type="dxa"/>
            <w:vAlign w:val="center"/>
          </w:tcPr>
          <w:p>
            <w:pPr>
              <w:pStyle w:val="26"/>
            </w:pPr>
            <w:r>
              <w:t>持续提高</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名师、骨干教师建设制度体系完善度</w:t>
            </w:r>
          </w:p>
        </w:tc>
        <w:tc>
          <w:tcPr>
            <w:tcW w:w="2835" w:type="dxa"/>
            <w:vAlign w:val="center"/>
          </w:tcPr>
          <w:p>
            <w:pPr>
              <w:pStyle w:val="26"/>
            </w:pPr>
            <w:r>
              <w:t>教师成长、引进等制度及时修订并紧密连接</w:t>
            </w:r>
          </w:p>
        </w:tc>
        <w:tc>
          <w:tcPr>
            <w:tcW w:w="2551" w:type="dxa"/>
            <w:vAlign w:val="center"/>
          </w:tcPr>
          <w:p>
            <w:pPr>
              <w:pStyle w:val="26"/>
            </w:pPr>
            <w:r>
              <w:t>持续提高</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有效提高南通教师待遇</w:t>
            </w:r>
          </w:p>
        </w:tc>
        <w:tc>
          <w:tcPr>
            <w:tcW w:w="2835" w:type="dxa"/>
            <w:vAlign w:val="center"/>
          </w:tcPr>
          <w:p>
            <w:pPr>
              <w:pStyle w:val="26"/>
            </w:pPr>
            <w:r>
              <w:t>南通教师满意度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17、普通高中专项经费/隆尧一中绩效目标表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1.按时完成学住费收缴并全额上缴财政专户。</w:t>
            </w:r>
          </w:p>
          <w:p>
            <w:pPr>
              <w:pStyle w:val="26"/>
            </w:pPr>
            <w:r>
              <w:t>2.维持学校正常运转和保持正常教育教学秩序，保证经费合理支出。</w:t>
            </w:r>
          </w:p>
          <w:p>
            <w:pPr>
              <w:pStyle w:val="26"/>
            </w:pPr>
            <w:r>
              <w:t>3.按实际收取数额上缴入户，资金拨付率达到100%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w:t>
            </w:r>
          </w:p>
        </w:tc>
        <w:tc>
          <w:tcPr>
            <w:tcW w:w="2835" w:type="dxa"/>
            <w:vAlign w:val="center"/>
          </w:tcPr>
          <w:p>
            <w:pPr>
              <w:pStyle w:val="26"/>
            </w:pPr>
            <w:r>
              <w:t>实际注册学籍人数</w:t>
            </w:r>
          </w:p>
        </w:tc>
        <w:tc>
          <w:tcPr>
            <w:tcW w:w="2551" w:type="dxa"/>
            <w:vAlign w:val="center"/>
          </w:tcPr>
          <w:p>
            <w:pPr>
              <w:pStyle w:val="26"/>
            </w:pPr>
            <w:r>
              <w:t>全覆盖</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按学期上缴财政专户完成率</w:t>
            </w:r>
          </w:p>
        </w:tc>
        <w:tc>
          <w:tcPr>
            <w:tcW w:w="2835" w:type="dxa"/>
            <w:vAlign w:val="center"/>
          </w:tcPr>
          <w:p>
            <w:pPr>
              <w:pStyle w:val="26"/>
            </w:pPr>
            <w:r>
              <w:t>按学期完成学费、住宿费上缴财政专户</w:t>
            </w:r>
          </w:p>
        </w:tc>
        <w:tc>
          <w:tcPr>
            <w:tcW w:w="2551" w:type="dxa"/>
            <w:vAlign w:val="center"/>
          </w:tcPr>
          <w:p>
            <w:pPr>
              <w:pStyle w:val="26"/>
            </w:pPr>
            <w:r>
              <w:t>100%</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自2022年1月起至2022年12月</w:t>
            </w:r>
          </w:p>
        </w:tc>
        <w:tc>
          <w:tcPr>
            <w:tcW w:w="2551" w:type="dxa"/>
            <w:vAlign w:val="center"/>
          </w:tcPr>
          <w:p>
            <w:pPr>
              <w:pStyle w:val="26"/>
            </w:pPr>
            <w:r>
              <w:t>100%</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按规定收费</w:t>
            </w:r>
          </w:p>
        </w:tc>
        <w:tc>
          <w:tcPr>
            <w:tcW w:w="2551" w:type="dxa"/>
            <w:vAlign w:val="center"/>
          </w:tcPr>
          <w:p>
            <w:pPr>
              <w:pStyle w:val="26"/>
            </w:pPr>
            <w:r>
              <w:t>学费600元/生/学期；公寓楼360元/生/学期；宿舍楼240元/生/学期</w:t>
            </w:r>
          </w:p>
        </w:tc>
        <w:tc>
          <w:tcPr>
            <w:tcW w:w="2268" w:type="dxa"/>
            <w:vAlign w:val="center"/>
          </w:tcPr>
          <w:p>
            <w:pPr>
              <w:pStyle w:val="26"/>
            </w:pPr>
            <w:r>
              <w:t>邢价行费【2016】27号、隆发改价格【2021】2号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日常公用支出，改善办学条件</w:t>
            </w:r>
          </w:p>
        </w:tc>
        <w:tc>
          <w:tcPr>
            <w:tcW w:w="2835" w:type="dxa"/>
            <w:vAlign w:val="center"/>
          </w:tcPr>
          <w:p>
            <w:pPr>
              <w:pStyle w:val="26"/>
            </w:pPr>
            <w:r>
              <w:t>弥补日常公用经费资金不足，增加固定资产，改善广大师生员工的教育教学条件</w:t>
            </w:r>
          </w:p>
        </w:tc>
        <w:tc>
          <w:tcPr>
            <w:tcW w:w="2551" w:type="dxa"/>
            <w:vAlign w:val="center"/>
          </w:tcPr>
          <w:p>
            <w:pPr>
              <w:pStyle w:val="26"/>
            </w:pPr>
            <w:r>
              <w:t>弥补不足</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学生毛入学率</w:t>
            </w:r>
          </w:p>
        </w:tc>
        <w:tc>
          <w:tcPr>
            <w:tcW w:w="2835" w:type="dxa"/>
            <w:vAlign w:val="center"/>
          </w:tcPr>
          <w:p>
            <w:pPr>
              <w:pStyle w:val="26"/>
            </w:pPr>
            <w:r>
              <w:t>提高学生毛入学率和优生比例</w:t>
            </w:r>
          </w:p>
        </w:tc>
        <w:tc>
          <w:tcPr>
            <w:tcW w:w="2551" w:type="dxa"/>
            <w:vAlign w:val="center"/>
          </w:tcPr>
          <w:p>
            <w:pPr>
              <w:pStyle w:val="26"/>
            </w:pPr>
            <w:r>
              <w:t>有效提升</w:t>
            </w:r>
          </w:p>
        </w:tc>
        <w:tc>
          <w:tcPr>
            <w:tcW w:w="2268" w:type="dxa"/>
            <w:vAlign w:val="center"/>
          </w:tcPr>
          <w:p>
            <w:pPr>
              <w:pStyle w:val="26"/>
            </w:pPr>
            <w:r>
              <w:t>学校招生计划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部分宿舍使用空气能，优化校园环境</w:t>
            </w:r>
          </w:p>
        </w:tc>
        <w:tc>
          <w:tcPr>
            <w:tcW w:w="2551" w:type="dxa"/>
            <w:vAlign w:val="center"/>
          </w:tcPr>
          <w:p>
            <w:pPr>
              <w:pStyle w:val="26"/>
            </w:pPr>
            <w:r>
              <w:t>有效推动</w:t>
            </w:r>
          </w:p>
        </w:tc>
        <w:tc>
          <w:tcPr>
            <w:tcW w:w="2268" w:type="dxa"/>
            <w:vAlign w:val="center"/>
          </w:tcPr>
          <w:p>
            <w:pPr>
              <w:pStyle w:val="26"/>
            </w:pPr>
            <w:r>
              <w:t>资产管理制度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教师教学积极性</w:t>
            </w:r>
          </w:p>
        </w:tc>
        <w:tc>
          <w:tcPr>
            <w:tcW w:w="2835" w:type="dxa"/>
            <w:vAlign w:val="center"/>
          </w:tcPr>
          <w:p>
            <w:pPr>
              <w:pStyle w:val="26"/>
            </w:pPr>
            <w:r>
              <w:t>提高教师业务素质，激发教师研动能力</w:t>
            </w:r>
          </w:p>
        </w:tc>
        <w:tc>
          <w:tcPr>
            <w:tcW w:w="2551" w:type="dxa"/>
            <w:vAlign w:val="center"/>
          </w:tcPr>
          <w:p>
            <w:pPr>
              <w:pStyle w:val="26"/>
            </w:pPr>
            <w:r>
              <w:t>有效激发</w:t>
            </w:r>
          </w:p>
        </w:tc>
        <w:tc>
          <w:tcPr>
            <w:tcW w:w="2268" w:type="dxa"/>
            <w:vAlign w:val="center"/>
          </w:tcPr>
          <w:p>
            <w:pPr>
              <w:pStyle w:val="26"/>
            </w:pPr>
            <w:r>
              <w:t>教师管理制度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学生和教师满意度</w:t>
            </w:r>
          </w:p>
        </w:tc>
        <w:tc>
          <w:tcPr>
            <w:tcW w:w="2835" w:type="dxa"/>
            <w:vAlign w:val="center"/>
          </w:tcPr>
          <w:p>
            <w:pPr>
              <w:pStyle w:val="26"/>
            </w:pPr>
            <w:r>
              <w:t>提高学生和教师满意度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18、普通高中专项经费/隆尧一中4、6号扩建宿舍楼空气能绩效目标表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2.改善普通高中办学条件，保障新扩建宿舍楼投入使用</w:t>
            </w:r>
          </w:p>
          <w:p>
            <w:pPr>
              <w:pStyle w:val="26"/>
            </w:pPr>
            <w:r>
              <w:t>3.4、6号扩建宿舍楼空气能安排普通高中专项经费582690元，资金拨付率达到100%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4、6号扩建宿舍楼空气能数量</w:t>
            </w:r>
          </w:p>
        </w:tc>
        <w:tc>
          <w:tcPr>
            <w:tcW w:w="2835" w:type="dxa"/>
            <w:vAlign w:val="center"/>
          </w:tcPr>
          <w:p>
            <w:pPr>
              <w:pStyle w:val="26"/>
            </w:pPr>
            <w:r>
              <w:t>4、6号扩建宿舍楼空气能系统数量</w:t>
            </w:r>
          </w:p>
        </w:tc>
        <w:tc>
          <w:tcPr>
            <w:tcW w:w="2551" w:type="dxa"/>
            <w:vAlign w:val="center"/>
          </w:tcPr>
          <w:p>
            <w:pPr>
              <w:pStyle w:val="26"/>
            </w:pPr>
            <w:r>
              <w:t>2套</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4、6号扩建宿舍楼空气能质量合格率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4、6号扩建宿舍楼空气能工程按期完成率</w:t>
            </w:r>
          </w:p>
        </w:tc>
        <w:tc>
          <w:tcPr>
            <w:tcW w:w="2835" w:type="dxa"/>
            <w:vAlign w:val="center"/>
          </w:tcPr>
          <w:p>
            <w:pPr>
              <w:pStyle w:val="26"/>
            </w:pPr>
            <w:r>
              <w:t>工程按时完工</w:t>
            </w:r>
          </w:p>
        </w:tc>
        <w:tc>
          <w:tcPr>
            <w:tcW w:w="2551" w:type="dxa"/>
            <w:vAlign w:val="center"/>
          </w:tcPr>
          <w:p>
            <w:pPr>
              <w:pStyle w:val="26"/>
            </w:pPr>
            <w:r>
              <w:t>2022年9月完成项目实施与验收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4、6号扩建宿舍楼空气能安装成本</w:t>
            </w:r>
          </w:p>
        </w:tc>
        <w:tc>
          <w:tcPr>
            <w:tcW w:w="2835" w:type="dxa"/>
            <w:vAlign w:val="center"/>
          </w:tcPr>
          <w:p>
            <w:pPr>
              <w:pStyle w:val="26"/>
            </w:pPr>
            <w:r>
              <w:t>实行政府采购招投标</w:t>
            </w:r>
          </w:p>
        </w:tc>
        <w:tc>
          <w:tcPr>
            <w:tcW w:w="2551" w:type="dxa"/>
            <w:vAlign w:val="center"/>
          </w:tcPr>
          <w:p>
            <w:pPr>
              <w:pStyle w:val="26"/>
            </w:pPr>
            <w:r>
              <w:t>≤58.27万元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收益学生人数800</w:t>
            </w:r>
          </w:p>
        </w:tc>
        <w:tc>
          <w:tcPr>
            <w:tcW w:w="2551" w:type="dxa"/>
            <w:vAlign w:val="center"/>
          </w:tcPr>
          <w:p>
            <w:pPr>
              <w:pStyle w:val="26"/>
            </w:pPr>
            <w:r>
              <w:t>≥800人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19、普通高中专项经费/隆尧一中宿舍楼生活热水系统绩效目标表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2.改善普通高中办学条件，保障学生生活热水使用，有效推进我校可持续发展</w:t>
            </w:r>
          </w:p>
          <w:p>
            <w:pPr>
              <w:pStyle w:val="26"/>
            </w:pPr>
            <w:r>
              <w:t>3.隆尧一中宿舍楼生活热水系统安排普通高中专项经费459670元，资金拨付率达到100%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宿舍楼生活热水系统数量</w:t>
            </w:r>
          </w:p>
        </w:tc>
        <w:tc>
          <w:tcPr>
            <w:tcW w:w="2835" w:type="dxa"/>
            <w:vAlign w:val="center"/>
          </w:tcPr>
          <w:p>
            <w:pPr>
              <w:pStyle w:val="26"/>
            </w:pPr>
            <w:r>
              <w:t>宿舍楼生活热水系统数量</w:t>
            </w:r>
          </w:p>
        </w:tc>
        <w:tc>
          <w:tcPr>
            <w:tcW w:w="2551" w:type="dxa"/>
            <w:vAlign w:val="center"/>
          </w:tcPr>
          <w:p>
            <w:pPr>
              <w:pStyle w:val="26"/>
            </w:pPr>
            <w:r>
              <w:t>5套</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宿舍楼生活热水系统工程质量合格率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宿舍楼生活热水系统工程按期完成率</w:t>
            </w:r>
          </w:p>
        </w:tc>
        <w:tc>
          <w:tcPr>
            <w:tcW w:w="2835" w:type="dxa"/>
            <w:vAlign w:val="center"/>
          </w:tcPr>
          <w:p>
            <w:pPr>
              <w:pStyle w:val="26"/>
            </w:pPr>
            <w:r>
              <w:t>工程按时完工</w:t>
            </w:r>
          </w:p>
        </w:tc>
        <w:tc>
          <w:tcPr>
            <w:tcW w:w="2551" w:type="dxa"/>
            <w:vAlign w:val="center"/>
          </w:tcPr>
          <w:p>
            <w:pPr>
              <w:pStyle w:val="26"/>
            </w:pPr>
            <w:r>
              <w:t>2022年9月完成项目实施与验收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宿舍楼生活热水系统设施修缮成本</w:t>
            </w:r>
          </w:p>
        </w:tc>
        <w:tc>
          <w:tcPr>
            <w:tcW w:w="2835" w:type="dxa"/>
            <w:vAlign w:val="center"/>
          </w:tcPr>
          <w:p>
            <w:pPr>
              <w:pStyle w:val="26"/>
            </w:pPr>
            <w:r>
              <w:t>实行政府采购招投标</w:t>
            </w:r>
          </w:p>
        </w:tc>
        <w:tc>
          <w:tcPr>
            <w:tcW w:w="2551" w:type="dxa"/>
            <w:vAlign w:val="center"/>
          </w:tcPr>
          <w:p>
            <w:pPr>
              <w:pStyle w:val="26"/>
            </w:pPr>
            <w:r>
              <w:t>≤45.97万元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收益学生人数4399</w:t>
            </w:r>
          </w:p>
        </w:tc>
        <w:tc>
          <w:tcPr>
            <w:tcW w:w="2551" w:type="dxa"/>
            <w:vAlign w:val="center"/>
          </w:tcPr>
          <w:p>
            <w:pPr>
              <w:pStyle w:val="26"/>
            </w:pPr>
            <w:r>
              <w:t>≥4399人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20、上年结转/冀财债[2021]57号/新增专项债券/隆尧体育馆项目绩效目标表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1.目标内容1促进我县精神文明建设，提高全民身体素质，加强中学生体育教育，培养“面向未来，面向世界，面向现代化”的高素质人才</w:t>
            </w:r>
          </w:p>
          <w:p>
            <w:pPr>
              <w:pStyle w:val="26"/>
            </w:pPr>
            <w:r>
              <w:t>2.目标内容2计划开工日期2021年11月5日，竣工日期2022年10月31日，工期总天数360天</w:t>
            </w:r>
          </w:p>
          <w:p>
            <w:pPr>
              <w:pStyle w:val="26"/>
            </w:pPr>
            <w:r>
              <w:t>3.目标内容3根据合同约定，支付项目资金1000万元，资金拨付率达到100%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建设情况</w:t>
            </w:r>
          </w:p>
        </w:tc>
        <w:tc>
          <w:tcPr>
            <w:tcW w:w="2835" w:type="dxa"/>
            <w:vAlign w:val="center"/>
          </w:tcPr>
          <w:p>
            <w:pPr>
              <w:pStyle w:val="26"/>
            </w:pPr>
            <w:r>
              <w:t>总建筑面积</w:t>
            </w:r>
          </w:p>
        </w:tc>
        <w:tc>
          <w:tcPr>
            <w:tcW w:w="2551" w:type="dxa"/>
            <w:vAlign w:val="center"/>
          </w:tcPr>
          <w:p>
            <w:pPr>
              <w:pStyle w:val="26"/>
            </w:pPr>
            <w:r>
              <w:t>8347.14平方米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符合国家和省级标准要求</w:t>
            </w:r>
          </w:p>
        </w:tc>
        <w:tc>
          <w:tcPr>
            <w:tcW w:w="2551" w:type="dxa"/>
            <w:vAlign w:val="center"/>
          </w:tcPr>
          <w:p>
            <w:pPr>
              <w:pStyle w:val="26"/>
            </w:pPr>
            <w:r>
              <w:t>符合国家和省级标准要求</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完工及时率</w:t>
            </w:r>
          </w:p>
        </w:tc>
        <w:tc>
          <w:tcPr>
            <w:tcW w:w="2835" w:type="dxa"/>
            <w:vAlign w:val="center"/>
          </w:tcPr>
          <w:p>
            <w:pPr>
              <w:pStyle w:val="26"/>
            </w:pPr>
            <w:r>
              <w:t>按规定完成</w:t>
            </w:r>
          </w:p>
        </w:tc>
        <w:tc>
          <w:tcPr>
            <w:tcW w:w="2551" w:type="dxa"/>
            <w:vAlign w:val="center"/>
          </w:tcPr>
          <w:p>
            <w:pPr>
              <w:pStyle w:val="26"/>
            </w:pPr>
            <w:r>
              <w:t>按规定完成</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完成项目投资成本</w:t>
            </w:r>
          </w:p>
        </w:tc>
        <w:tc>
          <w:tcPr>
            <w:tcW w:w="2835" w:type="dxa"/>
            <w:vAlign w:val="center"/>
          </w:tcPr>
          <w:p>
            <w:pPr>
              <w:pStyle w:val="26"/>
            </w:pPr>
            <w:r>
              <w:t>项目投资成本数值</w:t>
            </w:r>
          </w:p>
        </w:tc>
        <w:tc>
          <w:tcPr>
            <w:tcW w:w="2551" w:type="dxa"/>
            <w:vAlign w:val="center"/>
          </w:tcPr>
          <w:p>
            <w:pPr>
              <w:pStyle w:val="26"/>
            </w:pPr>
            <w:r>
              <w:t>1000万元</w:t>
            </w:r>
          </w:p>
        </w:tc>
        <w:tc>
          <w:tcPr>
            <w:tcW w:w="2268" w:type="dxa"/>
            <w:vAlign w:val="center"/>
          </w:tcPr>
          <w:p>
            <w:pPr>
              <w:pStyle w:val="26"/>
            </w:pPr>
            <w:r>
              <w:t>结合项目实际情况</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促进经济发展</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提高学生身体素质</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提高周边生态环境</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实现素质教育</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21、土地出让金计提/隆尧一中学雨污分流项目绩效目标表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1.用于改善学校雨污分流，有效改善学生就学环境，提高教学质量</w:t>
            </w:r>
          </w:p>
          <w:p>
            <w:pPr>
              <w:pStyle w:val="26"/>
            </w:pPr>
            <w:r>
              <w:t>2.隆尧一中雨污分流项目资金520000元，资金拨付率达100%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雨污分流改造</w:t>
            </w:r>
          </w:p>
        </w:tc>
        <w:tc>
          <w:tcPr>
            <w:tcW w:w="2835" w:type="dxa"/>
            <w:vAlign w:val="center"/>
          </w:tcPr>
          <w:p>
            <w:pPr>
              <w:pStyle w:val="26"/>
            </w:pPr>
            <w:r>
              <w:t>对学校下水管道进行雨污分流改造</w:t>
            </w:r>
          </w:p>
        </w:tc>
        <w:tc>
          <w:tcPr>
            <w:tcW w:w="2551" w:type="dxa"/>
            <w:vAlign w:val="center"/>
          </w:tcPr>
          <w:p>
            <w:pPr>
              <w:pStyle w:val="26"/>
            </w:pPr>
            <w:r>
              <w:t>1037平方米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22、一中绩效工资绩效目标表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1.激发基层教育队伍活力，真正体现多劳多得，优绩优酬</w:t>
            </w:r>
          </w:p>
          <w:p>
            <w:pPr>
              <w:pStyle w:val="26"/>
            </w:pPr>
            <w:r>
              <w:t>2.保障教学正常运转，提高教学质量</w:t>
            </w:r>
          </w:p>
          <w:p>
            <w:pPr>
              <w:pStyle w:val="26"/>
            </w:pPr>
            <w:r>
              <w:t>3.按规定拨付一中绩效工资500000元，资金拨付率达到100%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在职教师数量</w:t>
            </w:r>
          </w:p>
        </w:tc>
        <w:tc>
          <w:tcPr>
            <w:tcW w:w="2835" w:type="dxa"/>
            <w:vAlign w:val="center"/>
          </w:tcPr>
          <w:p>
            <w:pPr>
              <w:pStyle w:val="26"/>
            </w:pPr>
            <w:r>
              <w:t>我校在职教职工</w:t>
            </w:r>
          </w:p>
        </w:tc>
        <w:tc>
          <w:tcPr>
            <w:tcW w:w="2551" w:type="dxa"/>
            <w:vAlign w:val="center"/>
          </w:tcPr>
          <w:p>
            <w:pPr>
              <w:pStyle w:val="26"/>
            </w:pPr>
            <w:r>
              <w:t>278人</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提升升学率</w:t>
            </w:r>
          </w:p>
        </w:tc>
        <w:tc>
          <w:tcPr>
            <w:tcW w:w="2835" w:type="dxa"/>
            <w:vAlign w:val="center"/>
          </w:tcPr>
          <w:p>
            <w:pPr>
              <w:pStyle w:val="26"/>
            </w:pPr>
            <w:r>
              <w:t>提高了升学率和优生入学率，增加了骨干教师人数</w:t>
            </w:r>
          </w:p>
        </w:tc>
        <w:tc>
          <w:tcPr>
            <w:tcW w:w="2551" w:type="dxa"/>
            <w:vAlign w:val="center"/>
          </w:tcPr>
          <w:p>
            <w:pPr>
              <w:pStyle w:val="26"/>
            </w:pPr>
            <w:r>
              <w:t>有效提升</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一中绩效工资支付完成率</w:t>
            </w:r>
          </w:p>
        </w:tc>
        <w:tc>
          <w:tcPr>
            <w:tcW w:w="2835" w:type="dxa"/>
            <w:vAlign w:val="center"/>
          </w:tcPr>
          <w:p>
            <w:pPr>
              <w:pStyle w:val="26"/>
            </w:pPr>
            <w:r>
              <w:t>按照预算批复，序时完成工资发放</w:t>
            </w:r>
          </w:p>
        </w:tc>
        <w:tc>
          <w:tcPr>
            <w:tcW w:w="2551" w:type="dxa"/>
            <w:vAlign w:val="center"/>
          </w:tcPr>
          <w:p>
            <w:pPr>
              <w:pStyle w:val="26"/>
            </w:pPr>
            <w:r>
              <w:t>完成</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一中绩效工资</w:t>
            </w:r>
          </w:p>
        </w:tc>
        <w:tc>
          <w:tcPr>
            <w:tcW w:w="2835" w:type="dxa"/>
            <w:vAlign w:val="center"/>
          </w:tcPr>
          <w:p>
            <w:pPr>
              <w:pStyle w:val="26"/>
            </w:pPr>
            <w:r>
              <w:t>一中绩效工资50万元</w:t>
            </w:r>
          </w:p>
        </w:tc>
        <w:tc>
          <w:tcPr>
            <w:tcW w:w="2551" w:type="dxa"/>
            <w:vAlign w:val="center"/>
          </w:tcPr>
          <w:p>
            <w:pPr>
              <w:pStyle w:val="26"/>
            </w:pPr>
            <w:r>
              <w:t>不超预算</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学校教育环境、教学质量明显好转</w:t>
            </w:r>
          </w:p>
        </w:tc>
        <w:tc>
          <w:tcPr>
            <w:tcW w:w="2835" w:type="dxa"/>
            <w:vAlign w:val="center"/>
          </w:tcPr>
          <w:p>
            <w:pPr>
              <w:pStyle w:val="26"/>
            </w:pPr>
            <w:r>
              <w:t>调动教师工作积极性，提高了优生入学率和骨干教师人数</w:t>
            </w:r>
          </w:p>
        </w:tc>
        <w:tc>
          <w:tcPr>
            <w:tcW w:w="2551" w:type="dxa"/>
            <w:vAlign w:val="center"/>
          </w:tcPr>
          <w:p>
            <w:pPr>
              <w:pStyle w:val="26"/>
            </w:pPr>
            <w:r>
              <w:t>有效调动</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提升了学校的办学质量和学校的良好形象</w:t>
            </w:r>
          </w:p>
        </w:tc>
        <w:tc>
          <w:tcPr>
            <w:tcW w:w="2835" w:type="dxa"/>
            <w:vAlign w:val="center"/>
          </w:tcPr>
          <w:p>
            <w:pPr>
              <w:pStyle w:val="26"/>
            </w:pPr>
            <w:r>
              <w:t>提升了学校的办学质量，有效提高一中教师业务素质和爱岗敬业的精神，促进了一中的快速发展</w:t>
            </w:r>
          </w:p>
        </w:tc>
        <w:tc>
          <w:tcPr>
            <w:tcW w:w="2551" w:type="dxa"/>
            <w:vAlign w:val="center"/>
          </w:tcPr>
          <w:p>
            <w:pPr>
              <w:pStyle w:val="26"/>
            </w:pPr>
            <w:r>
              <w:t>明显减轻经济压力</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保障学校正常运转</w:t>
            </w:r>
          </w:p>
        </w:tc>
        <w:tc>
          <w:tcPr>
            <w:tcW w:w="2835" w:type="dxa"/>
            <w:vAlign w:val="center"/>
          </w:tcPr>
          <w:p>
            <w:pPr>
              <w:pStyle w:val="26"/>
            </w:pPr>
            <w:r>
              <w:t>教学质量得到提高</w:t>
            </w:r>
          </w:p>
        </w:tc>
        <w:tc>
          <w:tcPr>
            <w:tcW w:w="2551" w:type="dxa"/>
            <w:vAlign w:val="center"/>
          </w:tcPr>
          <w:p>
            <w:pPr>
              <w:pStyle w:val="26"/>
            </w:pPr>
            <w:r>
              <w:t>持续提高</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名师、骨干教师建设制度体系完善度</w:t>
            </w:r>
          </w:p>
        </w:tc>
        <w:tc>
          <w:tcPr>
            <w:tcW w:w="2835" w:type="dxa"/>
            <w:vAlign w:val="center"/>
          </w:tcPr>
          <w:p>
            <w:pPr>
              <w:pStyle w:val="26"/>
            </w:pPr>
            <w:r>
              <w:t>教师成长、引进等制度及时修订并紧密连接</w:t>
            </w:r>
          </w:p>
        </w:tc>
        <w:tc>
          <w:tcPr>
            <w:tcW w:w="2551" w:type="dxa"/>
            <w:vAlign w:val="center"/>
          </w:tcPr>
          <w:p>
            <w:pPr>
              <w:pStyle w:val="26"/>
            </w:pPr>
            <w:r>
              <w:t>持续提高</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有效提高在职教职工待遇</w:t>
            </w:r>
          </w:p>
        </w:tc>
        <w:tc>
          <w:tcPr>
            <w:tcW w:w="2835" w:type="dxa"/>
            <w:vAlign w:val="center"/>
          </w:tcPr>
          <w:p>
            <w:pPr>
              <w:pStyle w:val="26"/>
            </w:pPr>
            <w:r>
              <w:t>在职教职工满意度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23、一中硕博引进计划绩效目标表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1.引进高端人才，提升人才数量同比增长率</w:t>
            </w:r>
          </w:p>
          <w:p>
            <w:pPr>
              <w:pStyle w:val="26"/>
            </w:pPr>
            <w:r>
              <w:t>2.解决硕博人才住房困难，减轻家庭经济负担，保障硕博人才</w:t>
            </w:r>
            <w:r>
              <w:rPr>
                <w:rFonts w:hint="eastAsia"/>
                <w:lang w:eastAsia="zh-CN"/>
              </w:rPr>
              <w:t>更好地</w:t>
            </w:r>
            <w:r>
              <w:t>为教育事业服务</w:t>
            </w:r>
          </w:p>
          <w:p>
            <w:pPr>
              <w:pStyle w:val="26"/>
            </w:pPr>
            <w:r>
              <w:t>3.按照1200元/人/月的标准拨付资金，按季度发放一中硕博引进人才2022年的房租补贴28800元</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一中2名硕博人才</w:t>
            </w:r>
          </w:p>
        </w:tc>
        <w:tc>
          <w:tcPr>
            <w:tcW w:w="2835" w:type="dxa"/>
            <w:vAlign w:val="center"/>
          </w:tcPr>
          <w:p>
            <w:pPr>
              <w:pStyle w:val="26"/>
            </w:pPr>
            <w:r>
              <w:t>硕博人才人数</w:t>
            </w:r>
          </w:p>
        </w:tc>
        <w:tc>
          <w:tcPr>
            <w:tcW w:w="2551" w:type="dxa"/>
            <w:vAlign w:val="center"/>
          </w:tcPr>
          <w:p>
            <w:pPr>
              <w:pStyle w:val="26"/>
            </w:pPr>
            <w:r>
              <w:t>2人</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硕博人才增长率</w:t>
            </w:r>
          </w:p>
        </w:tc>
        <w:tc>
          <w:tcPr>
            <w:tcW w:w="2835" w:type="dxa"/>
            <w:vAlign w:val="center"/>
          </w:tcPr>
          <w:p>
            <w:pPr>
              <w:pStyle w:val="26"/>
            </w:pPr>
            <w:r>
              <w:t>提升人才数量同比增长率</w:t>
            </w:r>
          </w:p>
        </w:tc>
        <w:tc>
          <w:tcPr>
            <w:tcW w:w="2551" w:type="dxa"/>
            <w:vAlign w:val="center"/>
          </w:tcPr>
          <w:p>
            <w:pPr>
              <w:pStyle w:val="26"/>
            </w:pPr>
            <w:r>
              <w:t>提升</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发放期限最低5年</w:t>
            </w:r>
          </w:p>
        </w:tc>
        <w:tc>
          <w:tcPr>
            <w:tcW w:w="2835" w:type="dxa"/>
            <w:vAlign w:val="center"/>
          </w:tcPr>
          <w:p>
            <w:pPr>
              <w:pStyle w:val="26"/>
            </w:pPr>
            <w:r>
              <w:t>2018年--2022年</w:t>
            </w:r>
          </w:p>
        </w:tc>
        <w:tc>
          <w:tcPr>
            <w:tcW w:w="2551" w:type="dxa"/>
            <w:vAlign w:val="center"/>
          </w:tcPr>
          <w:p>
            <w:pPr>
              <w:pStyle w:val="26"/>
            </w:pPr>
            <w:r>
              <w:t>逐年发放</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硕博人才住房保障</w:t>
            </w:r>
          </w:p>
        </w:tc>
        <w:tc>
          <w:tcPr>
            <w:tcW w:w="2835" w:type="dxa"/>
            <w:vAlign w:val="center"/>
          </w:tcPr>
          <w:p>
            <w:pPr>
              <w:pStyle w:val="26"/>
            </w:pPr>
            <w:r>
              <w:t>拨付标准</w:t>
            </w:r>
          </w:p>
        </w:tc>
        <w:tc>
          <w:tcPr>
            <w:tcW w:w="2551" w:type="dxa"/>
            <w:vAlign w:val="center"/>
          </w:tcPr>
          <w:p>
            <w:pPr>
              <w:pStyle w:val="26"/>
            </w:pPr>
            <w:r>
              <w:t>1200元/人/月</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“互为所用，融合提升”为教育发展提供人才智力支持</w:t>
            </w:r>
          </w:p>
        </w:tc>
        <w:tc>
          <w:tcPr>
            <w:tcW w:w="2551" w:type="dxa"/>
            <w:vAlign w:val="center"/>
          </w:tcPr>
          <w:p>
            <w:pPr>
              <w:pStyle w:val="26"/>
            </w:pPr>
            <w:r>
              <w:t>有效提升</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硕博人才经济负担减轻</w:t>
            </w:r>
          </w:p>
        </w:tc>
        <w:tc>
          <w:tcPr>
            <w:tcW w:w="2835" w:type="dxa"/>
            <w:vAlign w:val="center"/>
          </w:tcPr>
          <w:p>
            <w:pPr>
              <w:pStyle w:val="26"/>
            </w:pPr>
            <w:r>
              <w:t>提升创新能力与核心竞争力，打造高层次人才队伍</w:t>
            </w:r>
          </w:p>
        </w:tc>
        <w:tc>
          <w:tcPr>
            <w:tcW w:w="2551" w:type="dxa"/>
            <w:vAlign w:val="center"/>
          </w:tcPr>
          <w:p>
            <w:pPr>
              <w:pStyle w:val="26"/>
            </w:pPr>
            <w:r>
              <w:t>减轻住房负担</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保障硕博人才工作积极性</w:t>
            </w:r>
          </w:p>
        </w:tc>
        <w:tc>
          <w:tcPr>
            <w:tcW w:w="2835" w:type="dxa"/>
            <w:vAlign w:val="center"/>
          </w:tcPr>
          <w:p>
            <w:pPr>
              <w:pStyle w:val="26"/>
            </w:pPr>
            <w:r>
              <w:t>学校运转明细提高</w:t>
            </w:r>
          </w:p>
        </w:tc>
        <w:tc>
          <w:tcPr>
            <w:tcW w:w="2551" w:type="dxa"/>
            <w:vAlign w:val="center"/>
          </w:tcPr>
          <w:p>
            <w:pPr>
              <w:pStyle w:val="26"/>
            </w:pPr>
            <w:r>
              <w:t>持续提高</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提高硕博人才工作积极性</w:t>
            </w:r>
          </w:p>
        </w:tc>
        <w:tc>
          <w:tcPr>
            <w:tcW w:w="2835" w:type="dxa"/>
            <w:vAlign w:val="center"/>
          </w:tcPr>
          <w:p>
            <w:pPr>
              <w:pStyle w:val="26"/>
            </w:pPr>
            <w:r>
              <w:t>提高学校整体教学质量，增加硕博人才家庭经济收入，减少人才流失</w:t>
            </w:r>
          </w:p>
        </w:tc>
        <w:tc>
          <w:tcPr>
            <w:tcW w:w="2551" w:type="dxa"/>
            <w:vAlign w:val="center"/>
          </w:tcPr>
          <w:p>
            <w:pPr>
              <w:pStyle w:val="26"/>
            </w:pPr>
            <w:r>
              <w:t>引才培优</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硕博人才对就业条件满意度提升</w:t>
            </w:r>
          </w:p>
        </w:tc>
        <w:tc>
          <w:tcPr>
            <w:tcW w:w="2835" w:type="dxa"/>
            <w:vAlign w:val="center"/>
          </w:tcPr>
          <w:p>
            <w:pPr>
              <w:pStyle w:val="26"/>
            </w:pPr>
            <w:r>
              <w:t>非常满意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24、一中宿舍楼改扩建项目（4号、6号楼）绩效目标表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2.解决学校目前就读学生较多宿舍楼状况不能满足学生住宿问题</w:t>
            </w:r>
          </w:p>
          <w:p>
            <w:pPr>
              <w:pStyle w:val="26"/>
            </w:pPr>
            <w:r>
              <w:t>3.按时拨付资金1950000元，资金拨付率达到100%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学校对宿舍楼改扩建面积4015平方米</w:t>
            </w:r>
          </w:p>
        </w:tc>
        <w:tc>
          <w:tcPr>
            <w:tcW w:w="2551" w:type="dxa"/>
            <w:vAlign w:val="center"/>
          </w:tcPr>
          <w:p>
            <w:pPr>
              <w:pStyle w:val="26"/>
            </w:pPr>
            <w:r>
              <w:t>≥4015平方米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新建、改扩建工程验收合格率</w:t>
            </w:r>
          </w:p>
        </w:tc>
        <w:tc>
          <w:tcPr>
            <w:tcW w:w="2835" w:type="dxa"/>
            <w:vAlign w:val="center"/>
          </w:tcPr>
          <w:p>
            <w:pPr>
              <w:pStyle w:val="26"/>
            </w:pPr>
            <w:r>
              <w:t>新建工程验收合格数量与新建工程数量之比</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宿舍改造工程按期完成率</w:t>
            </w:r>
          </w:p>
        </w:tc>
        <w:tc>
          <w:tcPr>
            <w:tcW w:w="2835" w:type="dxa"/>
            <w:vAlign w:val="center"/>
          </w:tcPr>
          <w:p>
            <w:pPr>
              <w:pStyle w:val="26"/>
            </w:pPr>
            <w:r>
              <w:t>工程按时完工</w:t>
            </w:r>
          </w:p>
        </w:tc>
        <w:tc>
          <w:tcPr>
            <w:tcW w:w="2551" w:type="dxa"/>
            <w:vAlign w:val="center"/>
          </w:tcPr>
          <w:p>
            <w:pPr>
              <w:pStyle w:val="26"/>
            </w:pPr>
            <w:r>
              <w:t>≥100%</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收益学生人数800人</w:t>
            </w:r>
          </w:p>
        </w:tc>
        <w:tc>
          <w:tcPr>
            <w:tcW w:w="2551" w:type="dxa"/>
            <w:vAlign w:val="center"/>
          </w:tcPr>
          <w:p>
            <w:pPr>
              <w:pStyle w:val="26"/>
            </w:pPr>
            <w:r>
              <w:t>≥800人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25、一中宿舍楼改扩建项目（4号、6号楼）（一）绩效目标表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2.解决学校目前就读学生较多宿舍楼状况不能满足学生住宿问题</w:t>
            </w:r>
          </w:p>
          <w:p>
            <w:pPr>
              <w:pStyle w:val="26"/>
            </w:pPr>
            <w:r>
              <w:t>3.按时拨付资金1670000元，资金拨付率达到100%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宿舍楼改扩建面积</w:t>
            </w:r>
          </w:p>
        </w:tc>
        <w:tc>
          <w:tcPr>
            <w:tcW w:w="2551" w:type="dxa"/>
            <w:vAlign w:val="center"/>
          </w:tcPr>
          <w:p>
            <w:pPr>
              <w:pStyle w:val="26"/>
            </w:pPr>
            <w:r>
              <w:t>4015平方米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新建、改扩建工程验收合格率</w:t>
            </w:r>
          </w:p>
        </w:tc>
        <w:tc>
          <w:tcPr>
            <w:tcW w:w="2835" w:type="dxa"/>
            <w:vAlign w:val="center"/>
          </w:tcPr>
          <w:p>
            <w:pPr>
              <w:pStyle w:val="26"/>
            </w:pPr>
            <w:r>
              <w:t>新建工程验收合格数量与新建工程数量之比</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宿舍改造工程按期完成率</w:t>
            </w:r>
          </w:p>
        </w:tc>
        <w:tc>
          <w:tcPr>
            <w:tcW w:w="2835" w:type="dxa"/>
            <w:vAlign w:val="center"/>
          </w:tcPr>
          <w:p>
            <w:pPr>
              <w:pStyle w:val="26"/>
            </w:pPr>
            <w:r>
              <w:t>工程按时完工</w:t>
            </w:r>
          </w:p>
        </w:tc>
        <w:tc>
          <w:tcPr>
            <w:tcW w:w="2551" w:type="dxa"/>
            <w:vAlign w:val="center"/>
          </w:tcPr>
          <w:p>
            <w:pPr>
              <w:pStyle w:val="26"/>
            </w:pPr>
            <w:r>
              <w:t>2022年6月完成项目实施与验收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≤855.92万元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收益学生人数800人</w:t>
            </w:r>
          </w:p>
        </w:tc>
        <w:tc>
          <w:tcPr>
            <w:tcW w:w="2551" w:type="dxa"/>
            <w:vAlign w:val="center"/>
          </w:tcPr>
          <w:p>
            <w:pPr>
              <w:pStyle w:val="26"/>
            </w:pPr>
            <w:r>
              <w:t>≥800人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2022年，河北隆尧第一中学安排政府采购预算1792.36万元。具体内容见下表。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360003河北隆尧第一中学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1792.36</w:t>
            </w:r>
          </w:p>
        </w:tc>
        <w:tc>
          <w:tcPr>
            <w:tcW w:w="964" w:type="dxa"/>
            <w:vAlign w:val="center"/>
          </w:tcPr>
          <w:p>
            <w:pPr>
              <w:pStyle w:val="15"/>
            </w:pPr>
            <w:r>
              <w:t>685.30</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107.06</w:t>
            </w:r>
          </w:p>
        </w:tc>
        <w:tc>
          <w:tcPr>
            <w:tcW w:w="964"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r>
              <w:t>1092.36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河北隆尧第一中学小计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1792.36</w:t>
            </w:r>
          </w:p>
        </w:tc>
        <w:tc>
          <w:tcPr>
            <w:tcW w:w="964" w:type="dxa"/>
            <w:vAlign w:val="center"/>
          </w:tcPr>
          <w:p>
            <w:pPr>
              <w:pStyle w:val="15"/>
            </w:pPr>
            <w:r>
              <w:t>685.30</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107.06</w:t>
            </w:r>
          </w:p>
        </w:tc>
        <w:tc>
          <w:tcPr>
            <w:tcW w:w="964"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r>
              <w:t>1092.36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26.10</w:t>
            </w:r>
          </w:p>
        </w:tc>
        <w:tc>
          <w:tcPr>
            <w:tcW w:w="964" w:type="dxa"/>
            <w:vAlign w:val="center"/>
          </w:tcPr>
          <w:p>
            <w:pPr>
              <w:pStyle w:val="11"/>
            </w:pPr>
            <w:r>
              <w:t>26.10</w:t>
            </w:r>
          </w:p>
        </w:tc>
        <w:tc>
          <w:tcPr>
            <w:tcW w:w="964" w:type="dxa"/>
            <w:vAlign w:val="center"/>
          </w:tcPr>
          <w:p>
            <w:pPr>
              <w:pStyle w:val="11"/>
            </w:pPr>
            <w:r>
              <w:t>26.10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其他台、桌类</w:t>
            </w:r>
          </w:p>
        </w:tc>
        <w:tc>
          <w:tcPr>
            <w:tcW w:w="1134" w:type="dxa"/>
            <w:vAlign w:val="center"/>
          </w:tcPr>
          <w:p>
            <w:pPr>
              <w:pStyle w:val="12"/>
            </w:pPr>
            <w:r>
              <w:t>A060299</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103</w:t>
            </w:r>
          </w:p>
        </w:tc>
        <w:tc>
          <w:tcPr>
            <w:tcW w:w="850" w:type="dxa"/>
            <w:vAlign w:val="center"/>
          </w:tcPr>
          <w:p>
            <w:pPr>
              <w:pStyle w:val="11"/>
            </w:pPr>
            <w:r>
              <w:t>0.05</w:t>
            </w:r>
          </w:p>
        </w:tc>
        <w:tc>
          <w:tcPr>
            <w:tcW w:w="964" w:type="dxa"/>
            <w:vAlign w:val="center"/>
          </w:tcPr>
          <w:p>
            <w:pPr>
              <w:pStyle w:val="11"/>
            </w:pPr>
            <w:r>
              <w:t>5.15</w:t>
            </w:r>
          </w:p>
        </w:tc>
        <w:tc>
          <w:tcPr>
            <w:tcW w:w="964" w:type="dxa"/>
            <w:vAlign w:val="center"/>
          </w:tcPr>
          <w:p>
            <w:pPr>
              <w:pStyle w:val="11"/>
            </w:pPr>
            <w:r>
              <w:t>5.15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其他家具用具</w:t>
            </w:r>
          </w:p>
        </w:tc>
        <w:tc>
          <w:tcPr>
            <w:tcW w:w="1134" w:type="dxa"/>
            <w:vAlign w:val="center"/>
          </w:tcPr>
          <w:p>
            <w:pPr>
              <w:pStyle w:val="12"/>
            </w:pPr>
            <w:r>
              <w:t>A0699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3.20</w:t>
            </w:r>
          </w:p>
        </w:tc>
        <w:tc>
          <w:tcPr>
            <w:tcW w:w="964" w:type="dxa"/>
            <w:vAlign w:val="center"/>
          </w:tcPr>
          <w:p>
            <w:pPr>
              <w:pStyle w:val="11"/>
            </w:pPr>
            <w:r>
              <w:t>3.20</w:t>
            </w:r>
          </w:p>
        </w:tc>
        <w:tc>
          <w:tcPr>
            <w:tcW w:w="964" w:type="dxa"/>
            <w:vAlign w:val="center"/>
          </w:tcPr>
          <w:p>
            <w:pPr>
              <w:pStyle w:val="11"/>
            </w:pPr>
            <w:r>
              <w:t>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高中公用经费/一中西部院落地面铺砖</w:t>
            </w:r>
          </w:p>
        </w:tc>
        <w:tc>
          <w:tcPr>
            <w:tcW w:w="964" w:type="dxa"/>
            <w:vAlign w:val="center"/>
          </w:tcPr>
          <w:p>
            <w:pPr>
              <w:pStyle w:val="11"/>
            </w:pPr>
            <w:r>
              <w:t>71.40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71.40</w:t>
            </w:r>
          </w:p>
        </w:tc>
        <w:tc>
          <w:tcPr>
            <w:tcW w:w="964" w:type="dxa"/>
            <w:vAlign w:val="center"/>
          </w:tcPr>
          <w:p>
            <w:pPr>
              <w:pStyle w:val="11"/>
            </w:pPr>
            <w:r>
              <w:t>71.40</w:t>
            </w:r>
          </w:p>
        </w:tc>
        <w:tc>
          <w:tcPr>
            <w:tcW w:w="964" w:type="dxa"/>
            <w:vAlign w:val="center"/>
          </w:tcPr>
          <w:p>
            <w:pPr>
              <w:pStyle w:val="11"/>
            </w:pPr>
            <w:r>
              <w:t>71.40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高中公用经费/一中校园地面铺油</w:t>
            </w:r>
          </w:p>
        </w:tc>
        <w:tc>
          <w:tcPr>
            <w:tcW w:w="964" w:type="dxa"/>
            <w:vAlign w:val="center"/>
          </w:tcPr>
          <w:p>
            <w:pPr>
              <w:pStyle w:val="11"/>
            </w:pPr>
            <w:r>
              <w:t>92.30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92.30</w:t>
            </w:r>
          </w:p>
        </w:tc>
        <w:tc>
          <w:tcPr>
            <w:tcW w:w="964" w:type="dxa"/>
            <w:vAlign w:val="center"/>
          </w:tcPr>
          <w:p>
            <w:pPr>
              <w:pStyle w:val="11"/>
            </w:pPr>
            <w:r>
              <w:t>92.30</w:t>
            </w:r>
          </w:p>
        </w:tc>
        <w:tc>
          <w:tcPr>
            <w:tcW w:w="964" w:type="dxa"/>
            <w:vAlign w:val="center"/>
          </w:tcPr>
          <w:p>
            <w:pPr>
              <w:pStyle w:val="11"/>
            </w:pPr>
            <w:r>
              <w:t>92.30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高中公用经费/一中智慧校园</w:t>
            </w:r>
          </w:p>
        </w:tc>
        <w:tc>
          <w:tcPr>
            <w:tcW w:w="964" w:type="dxa"/>
            <w:vAlign w:val="center"/>
          </w:tcPr>
          <w:p>
            <w:pPr>
              <w:pStyle w:val="11"/>
            </w:pPr>
            <w:r>
              <w:t>44.95</w:t>
            </w:r>
          </w:p>
        </w:tc>
        <w:tc>
          <w:tcPr>
            <w:tcW w:w="1134" w:type="dxa"/>
            <w:vAlign w:val="center"/>
          </w:tcPr>
          <w:p>
            <w:pPr>
              <w:pStyle w:val="12"/>
            </w:pPr>
            <w:r>
              <w:t>其他计算机设备及软件</w:t>
            </w:r>
          </w:p>
        </w:tc>
        <w:tc>
          <w:tcPr>
            <w:tcW w:w="1134" w:type="dxa"/>
            <w:vAlign w:val="center"/>
          </w:tcPr>
          <w:p>
            <w:pPr>
              <w:pStyle w:val="12"/>
            </w:pPr>
            <w:r>
              <w:t>A020199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44.95</w:t>
            </w:r>
          </w:p>
        </w:tc>
        <w:tc>
          <w:tcPr>
            <w:tcW w:w="964" w:type="dxa"/>
            <w:vAlign w:val="center"/>
          </w:tcPr>
          <w:p>
            <w:pPr>
              <w:pStyle w:val="11"/>
            </w:pPr>
            <w:r>
              <w:t>44.95</w:t>
            </w:r>
          </w:p>
        </w:tc>
        <w:tc>
          <w:tcPr>
            <w:tcW w:w="964" w:type="dxa"/>
            <w:vAlign w:val="center"/>
          </w:tcPr>
          <w:p>
            <w:pPr>
              <w:pStyle w:val="11"/>
            </w:pPr>
            <w:r>
              <w:t>44.95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冀财教[2021]132号/下达2022年改善普通高中学校办学条件中央补助资金/改善普通高中办学条件</w:t>
            </w:r>
          </w:p>
        </w:tc>
        <w:tc>
          <w:tcPr>
            <w:tcW w:w="964" w:type="dxa"/>
            <w:vAlign w:val="center"/>
          </w:tcPr>
          <w:p>
            <w:pPr>
              <w:pStyle w:val="11"/>
            </w:pPr>
            <w:r>
              <w:t>173.00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173.00</w:t>
            </w:r>
          </w:p>
        </w:tc>
        <w:tc>
          <w:tcPr>
            <w:tcW w:w="964" w:type="dxa"/>
            <w:vAlign w:val="center"/>
          </w:tcPr>
          <w:p>
            <w:pPr>
              <w:pStyle w:val="11"/>
            </w:pPr>
            <w:r>
              <w:t>173.00</w:t>
            </w:r>
          </w:p>
        </w:tc>
        <w:tc>
          <w:tcPr>
            <w:tcW w:w="964" w:type="dxa"/>
            <w:vAlign w:val="center"/>
          </w:tcPr>
          <w:p>
            <w:pPr>
              <w:pStyle w:val="11"/>
            </w:pPr>
            <w:r>
              <w:t>173.00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冀财教[2021]166号/下达2022年省级普通高中补助资金/改善普通高中办学条件</w:t>
            </w:r>
          </w:p>
        </w:tc>
        <w:tc>
          <w:tcPr>
            <w:tcW w:w="964" w:type="dxa"/>
            <w:vAlign w:val="center"/>
          </w:tcPr>
          <w:p>
            <w:pPr>
              <w:pStyle w:val="11"/>
            </w:pPr>
            <w:r>
              <w:t>69.00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69.00</w:t>
            </w:r>
          </w:p>
        </w:tc>
        <w:tc>
          <w:tcPr>
            <w:tcW w:w="964" w:type="dxa"/>
            <w:vAlign w:val="center"/>
          </w:tcPr>
          <w:p>
            <w:pPr>
              <w:pStyle w:val="11"/>
            </w:pPr>
            <w:r>
              <w:t>69.00</w:t>
            </w:r>
          </w:p>
        </w:tc>
        <w:tc>
          <w:tcPr>
            <w:tcW w:w="964" w:type="dxa"/>
            <w:vAlign w:val="center"/>
          </w:tcPr>
          <w:p>
            <w:pPr>
              <w:pStyle w:val="11"/>
            </w:pPr>
            <w:r>
              <w:t>69.00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普通高中专项经费/隆尧一中4、6号扩建宿舍楼空气能</w:t>
            </w:r>
          </w:p>
        </w:tc>
        <w:tc>
          <w:tcPr>
            <w:tcW w:w="964" w:type="dxa"/>
            <w:vAlign w:val="center"/>
          </w:tcPr>
          <w:p>
            <w:pPr>
              <w:pStyle w:val="11"/>
            </w:pPr>
            <w:r>
              <w:t>58.27</w:t>
            </w:r>
          </w:p>
        </w:tc>
        <w:tc>
          <w:tcPr>
            <w:tcW w:w="1134" w:type="dxa"/>
            <w:vAlign w:val="center"/>
          </w:tcPr>
          <w:p>
            <w:pPr>
              <w:pStyle w:val="12"/>
            </w:pPr>
            <w:r>
              <w:t>其他空气调节电器</w:t>
            </w:r>
          </w:p>
        </w:tc>
        <w:tc>
          <w:tcPr>
            <w:tcW w:w="1134" w:type="dxa"/>
            <w:vAlign w:val="center"/>
          </w:tcPr>
          <w:p>
            <w:pPr>
              <w:pStyle w:val="12"/>
            </w:pPr>
            <w:r>
              <w:t>A0206180299</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29.13</w:t>
            </w:r>
          </w:p>
        </w:tc>
        <w:tc>
          <w:tcPr>
            <w:tcW w:w="964" w:type="dxa"/>
            <w:vAlign w:val="center"/>
          </w:tcPr>
          <w:p>
            <w:pPr>
              <w:pStyle w:val="11"/>
            </w:pPr>
            <w:r>
              <w:t>58.27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普通高中专项经费/隆尧一中</w:t>
            </w:r>
          </w:p>
        </w:tc>
        <w:tc>
          <w:tcPr>
            <w:tcW w:w="964" w:type="dxa"/>
            <w:vAlign w:val="center"/>
          </w:tcPr>
          <w:p>
            <w:pPr>
              <w:pStyle w:val="11"/>
            </w:pPr>
            <w:r>
              <w:t>669.45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普通高中专项经费/隆尧一中</w:t>
            </w:r>
          </w:p>
        </w:tc>
        <w:tc>
          <w:tcPr>
            <w:tcW w:w="964" w:type="dxa"/>
            <w:vAlign w:val="center"/>
          </w:tcPr>
          <w:p>
            <w:pPr>
              <w:pStyle w:val="11"/>
            </w:pPr>
            <w:r>
              <w:t>669.45</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普通高中专项经费/隆尧一中宿舍楼生活热水系统</w:t>
            </w:r>
          </w:p>
        </w:tc>
        <w:tc>
          <w:tcPr>
            <w:tcW w:w="964" w:type="dxa"/>
            <w:vAlign w:val="center"/>
          </w:tcPr>
          <w:p>
            <w:pPr>
              <w:pStyle w:val="11"/>
            </w:pPr>
            <w:r>
              <w:t>45.97</w:t>
            </w:r>
          </w:p>
        </w:tc>
        <w:tc>
          <w:tcPr>
            <w:tcW w:w="1134" w:type="dxa"/>
            <w:vAlign w:val="center"/>
          </w:tcPr>
          <w:p>
            <w:pPr>
              <w:pStyle w:val="12"/>
            </w:pPr>
            <w:r>
              <w:t>热水器</w:t>
            </w:r>
          </w:p>
        </w:tc>
        <w:tc>
          <w:tcPr>
            <w:tcW w:w="1134" w:type="dxa"/>
            <w:vAlign w:val="center"/>
          </w:tcPr>
          <w:p>
            <w:pPr>
              <w:pStyle w:val="12"/>
            </w:pPr>
            <w:r>
              <w:t>A02061808</w:t>
            </w:r>
          </w:p>
        </w:tc>
        <w:tc>
          <w:tcPr>
            <w:tcW w:w="709" w:type="dxa"/>
            <w:vAlign w:val="center"/>
          </w:tcPr>
          <w:p>
            <w:pPr>
              <w:pStyle w:val="13"/>
            </w:pPr>
            <w:r>
              <w:t>套</w:t>
            </w:r>
          </w:p>
        </w:tc>
        <w:tc>
          <w:tcPr>
            <w:tcW w:w="850" w:type="dxa"/>
            <w:vAlign w:val="center"/>
          </w:tcPr>
          <w:p>
            <w:pPr>
              <w:pStyle w:val="11"/>
            </w:pPr>
            <w:r>
              <w:t>5</w:t>
            </w:r>
          </w:p>
        </w:tc>
        <w:tc>
          <w:tcPr>
            <w:tcW w:w="850" w:type="dxa"/>
            <w:vAlign w:val="center"/>
          </w:tcPr>
          <w:p>
            <w:pPr>
              <w:pStyle w:val="11"/>
            </w:pPr>
            <w:r>
              <w:t>9.19</w:t>
            </w:r>
          </w:p>
        </w:tc>
        <w:tc>
          <w:tcPr>
            <w:tcW w:w="964" w:type="dxa"/>
            <w:vAlign w:val="center"/>
          </w:tcPr>
          <w:p>
            <w:pPr>
              <w:pStyle w:val="11"/>
            </w:pPr>
            <w:r>
              <w:t>45.97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45.97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上年结转/冀财债[2021]57号/新增专项债券/隆尧体育馆项目</w:t>
            </w:r>
          </w:p>
        </w:tc>
        <w:tc>
          <w:tcPr>
            <w:tcW w:w="964" w:type="dxa"/>
            <w:vAlign w:val="center"/>
          </w:tcPr>
          <w:p>
            <w:pPr>
              <w:pStyle w:val="11"/>
            </w:pPr>
            <w:r>
              <w:t>1000.00</w:t>
            </w:r>
          </w:p>
        </w:tc>
        <w:tc>
          <w:tcPr>
            <w:tcW w:w="1134" w:type="dxa"/>
            <w:vAlign w:val="center"/>
          </w:tcPr>
          <w:p>
            <w:pPr>
              <w:pStyle w:val="12"/>
            </w:pPr>
            <w:r>
              <w:t>体育场馆用房施工</w:t>
            </w:r>
          </w:p>
        </w:tc>
        <w:tc>
          <w:tcPr>
            <w:tcW w:w="1134" w:type="dxa"/>
            <w:vAlign w:val="center"/>
          </w:tcPr>
          <w:p>
            <w:pPr>
              <w:pStyle w:val="12"/>
            </w:pPr>
            <w:r>
              <w:t>B011201</w:t>
            </w:r>
          </w:p>
        </w:tc>
        <w:tc>
          <w:tcPr>
            <w:tcW w:w="709" w:type="dxa"/>
            <w:vAlign w:val="center"/>
          </w:tcPr>
          <w:p>
            <w:pPr>
              <w:pStyle w:val="13"/>
            </w:pPr>
            <w:r>
              <w:t>座</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一中宿舍楼改扩建项目（4号、6号楼）</w:t>
            </w:r>
          </w:p>
        </w:tc>
        <w:tc>
          <w:tcPr>
            <w:tcW w:w="964" w:type="dxa"/>
            <w:vAlign w:val="center"/>
          </w:tcPr>
          <w:p>
            <w:pPr>
              <w:pStyle w:val="11"/>
            </w:pPr>
            <w:r>
              <w:t>195.00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195.00</w:t>
            </w:r>
          </w:p>
        </w:tc>
        <w:tc>
          <w:tcPr>
            <w:tcW w:w="964" w:type="dxa"/>
            <w:vAlign w:val="center"/>
          </w:tcPr>
          <w:p>
            <w:pPr>
              <w:pStyle w:val="11"/>
            </w:pPr>
            <w:r>
              <w:t>195.00</w:t>
            </w:r>
          </w:p>
        </w:tc>
        <w:tc>
          <w:tcPr>
            <w:tcW w:w="964" w:type="dxa"/>
            <w:vAlign w:val="center"/>
          </w:tcPr>
          <w:p>
            <w:pPr>
              <w:pStyle w:val="11"/>
            </w:pPr>
            <w:r>
              <w:t>195.00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河北隆尧第一中学上年末固定资产金额为5894.30万元（详见下表）。本年度拟购置固定资产总额为214.54万元，已按要求列入政府采购预算，详见政府采购预算表。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360003河北隆尧第一中学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5894.30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45515.40</w:t>
            </w:r>
          </w:p>
        </w:tc>
        <w:tc>
          <w:tcPr>
            <w:tcW w:w="2835" w:type="dxa"/>
            <w:vAlign w:val="center"/>
          </w:tcPr>
          <w:p>
            <w:pPr>
              <w:pStyle w:val="11"/>
            </w:pPr>
            <w:r>
              <w:t>3101.04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2636</w:t>
            </w:r>
          </w:p>
        </w:tc>
        <w:tc>
          <w:tcPr>
            <w:tcW w:w="2835" w:type="dxa"/>
            <w:vAlign w:val="center"/>
          </w:tcPr>
          <w:p>
            <w:pPr>
              <w:pStyle w:val="11"/>
            </w:pPr>
            <w:r>
              <w:t>179.59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3007.80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三、隆尧县尧山中学收支预算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360004隆尧县尧山中学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1785.33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1445.41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1785.33</w:t>
            </w:r>
          </w:p>
        </w:tc>
        <w:tc>
          <w:tcPr>
            <w:tcW w:w="4535" w:type="dxa"/>
            <w:vAlign w:val="center"/>
          </w:tcPr>
          <w:p>
            <w:pPr>
              <w:pStyle w:val="14"/>
            </w:pPr>
            <w:r>
              <w:t>本年支出合计</w:t>
            </w:r>
          </w:p>
        </w:tc>
        <w:tc>
          <w:tcPr>
            <w:tcW w:w="2126" w:type="dxa"/>
            <w:vAlign w:val="center"/>
          </w:tcPr>
          <w:p>
            <w:pPr>
              <w:pStyle w:val="15"/>
            </w:pPr>
            <w:r>
              <w:t>1789.54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4.21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1789.54</w:t>
            </w:r>
          </w:p>
        </w:tc>
        <w:tc>
          <w:tcPr>
            <w:tcW w:w="4535" w:type="dxa"/>
            <w:vAlign w:val="center"/>
          </w:tcPr>
          <w:p>
            <w:pPr>
              <w:pStyle w:val="14"/>
            </w:pPr>
            <w:r>
              <w:t>支出总计</w:t>
            </w:r>
          </w:p>
        </w:tc>
        <w:tc>
          <w:tcPr>
            <w:tcW w:w="2126" w:type="dxa"/>
            <w:vAlign w:val="center"/>
          </w:tcPr>
          <w:p>
            <w:pPr>
              <w:pStyle w:val="15"/>
            </w:pPr>
            <w:r>
              <w:t>1789.54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360004隆尧县尧山中学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1789.54</w:t>
            </w:r>
          </w:p>
        </w:tc>
        <w:tc>
          <w:tcPr>
            <w:tcW w:w="1134" w:type="dxa"/>
            <w:vAlign w:val="center"/>
          </w:tcPr>
          <w:p>
            <w:pPr>
              <w:pStyle w:val="15"/>
            </w:pPr>
            <w:r>
              <w:t>1785.33</w:t>
            </w:r>
          </w:p>
        </w:tc>
        <w:tc>
          <w:tcPr>
            <w:tcW w:w="1134" w:type="dxa"/>
            <w:vAlign w:val="center"/>
          </w:tcPr>
          <w:p>
            <w:pPr>
              <w:pStyle w:val="15"/>
            </w:pPr>
            <w:r>
              <w:t>1785.33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1445.41</w:t>
            </w:r>
          </w:p>
        </w:tc>
        <w:tc>
          <w:tcPr>
            <w:tcW w:w="1134" w:type="dxa"/>
            <w:vAlign w:val="center"/>
          </w:tcPr>
          <w:p>
            <w:pPr>
              <w:pStyle w:val="11"/>
            </w:pPr>
            <w:r>
              <w:t>1441.21</w:t>
            </w:r>
          </w:p>
        </w:tc>
        <w:tc>
          <w:tcPr>
            <w:tcW w:w="1134" w:type="dxa"/>
            <w:vAlign w:val="center"/>
          </w:tcPr>
          <w:p>
            <w:pPr>
              <w:pStyle w:val="11"/>
            </w:pPr>
            <w:r>
              <w:t>1441.21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1445.41</w:t>
            </w:r>
          </w:p>
        </w:tc>
        <w:tc>
          <w:tcPr>
            <w:tcW w:w="1134" w:type="dxa"/>
            <w:vAlign w:val="center"/>
          </w:tcPr>
          <w:p>
            <w:pPr>
              <w:pStyle w:val="11"/>
            </w:pPr>
            <w:r>
              <w:t>1441.21</w:t>
            </w:r>
          </w:p>
        </w:tc>
        <w:tc>
          <w:tcPr>
            <w:tcW w:w="1134" w:type="dxa"/>
            <w:vAlign w:val="center"/>
          </w:tcPr>
          <w:p>
            <w:pPr>
              <w:pStyle w:val="11"/>
            </w:pPr>
            <w:r>
              <w:t>1441.21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1443.41</w:t>
            </w:r>
          </w:p>
        </w:tc>
        <w:tc>
          <w:tcPr>
            <w:tcW w:w="1134" w:type="dxa"/>
            <w:vAlign w:val="center"/>
          </w:tcPr>
          <w:p>
            <w:pPr>
              <w:pStyle w:val="11"/>
            </w:pPr>
            <w:r>
              <w:t>1439.21</w:t>
            </w:r>
          </w:p>
        </w:tc>
        <w:tc>
          <w:tcPr>
            <w:tcW w:w="1134" w:type="dxa"/>
            <w:vAlign w:val="center"/>
          </w:tcPr>
          <w:p>
            <w:pPr>
              <w:pStyle w:val="11"/>
            </w:pPr>
            <w:r>
              <w:t>1439.21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148.74</w:t>
            </w:r>
          </w:p>
        </w:tc>
        <w:tc>
          <w:tcPr>
            <w:tcW w:w="1134" w:type="dxa"/>
            <w:vAlign w:val="center"/>
          </w:tcPr>
          <w:p>
            <w:pPr>
              <w:pStyle w:val="11"/>
            </w:pPr>
            <w:r>
              <w:t>148.74</w:t>
            </w:r>
          </w:p>
        </w:tc>
        <w:tc>
          <w:tcPr>
            <w:tcW w:w="1134" w:type="dxa"/>
            <w:vAlign w:val="center"/>
          </w:tcPr>
          <w:p>
            <w:pPr>
              <w:pStyle w:val="11"/>
            </w:pPr>
            <w:r>
              <w:t>148.74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148.74</w:t>
            </w:r>
          </w:p>
        </w:tc>
        <w:tc>
          <w:tcPr>
            <w:tcW w:w="1134" w:type="dxa"/>
            <w:vAlign w:val="center"/>
          </w:tcPr>
          <w:p>
            <w:pPr>
              <w:pStyle w:val="11"/>
            </w:pPr>
            <w:r>
              <w:t>148.74</w:t>
            </w:r>
          </w:p>
        </w:tc>
        <w:tc>
          <w:tcPr>
            <w:tcW w:w="1134" w:type="dxa"/>
            <w:vAlign w:val="center"/>
          </w:tcPr>
          <w:p>
            <w:pPr>
              <w:pStyle w:val="11"/>
            </w:pPr>
            <w:r>
              <w:t>148.74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148.74</w:t>
            </w:r>
          </w:p>
        </w:tc>
        <w:tc>
          <w:tcPr>
            <w:tcW w:w="1134" w:type="dxa"/>
            <w:vAlign w:val="center"/>
          </w:tcPr>
          <w:p>
            <w:pPr>
              <w:pStyle w:val="11"/>
            </w:pPr>
            <w:r>
              <w:t>148.74</w:t>
            </w:r>
          </w:p>
        </w:tc>
        <w:tc>
          <w:tcPr>
            <w:tcW w:w="1134" w:type="dxa"/>
            <w:vAlign w:val="center"/>
          </w:tcPr>
          <w:p>
            <w:pPr>
              <w:pStyle w:val="11"/>
            </w:pPr>
            <w:r>
              <w:t>148.74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69.26</w:t>
            </w:r>
          </w:p>
        </w:tc>
        <w:tc>
          <w:tcPr>
            <w:tcW w:w="1134" w:type="dxa"/>
            <w:vAlign w:val="center"/>
          </w:tcPr>
          <w:p>
            <w:pPr>
              <w:pStyle w:val="11"/>
            </w:pPr>
            <w:r>
              <w:t>69.26</w:t>
            </w:r>
          </w:p>
        </w:tc>
        <w:tc>
          <w:tcPr>
            <w:tcW w:w="1134" w:type="dxa"/>
            <w:vAlign w:val="center"/>
          </w:tcPr>
          <w:p>
            <w:pPr>
              <w:pStyle w:val="11"/>
            </w:pPr>
            <w:r>
              <w:t>69.26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69.26</w:t>
            </w:r>
          </w:p>
        </w:tc>
        <w:tc>
          <w:tcPr>
            <w:tcW w:w="1134" w:type="dxa"/>
            <w:vAlign w:val="center"/>
          </w:tcPr>
          <w:p>
            <w:pPr>
              <w:pStyle w:val="11"/>
            </w:pPr>
            <w:r>
              <w:t>69.26</w:t>
            </w:r>
          </w:p>
        </w:tc>
        <w:tc>
          <w:tcPr>
            <w:tcW w:w="1134" w:type="dxa"/>
            <w:vAlign w:val="center"/>
          </w:tcPr>
          <w:p>
            <w:pPr>
              <w:pStyle w:val="11"/>
            </w:pPr>
            <w:r>
              <w:t>69.26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69.26</w:t>
            </w:r>
          </w:p>
        </w:tc>
        <w:tc>
          <w:tcPr>
            <w:tcW w:w="1134" w:type="dxa"/>
            <w:vAlign w:val="center"/>
          </w:tcPr>
          <w:p>
            <w:pPr>
              <w:pStyle w:val="11"/>
            </w:pPr>
            <w:r>
              <w:t>69.26</w:t>
            </w:r>
          </w:p>
        </w:tc>
        <w:tc>
          <w:tcPr>
            <w:tcW w:w="1134" w:type="dxa"/>
            <w:vAlign w:val="center"/>
          </w:tcPr>
          <w:p>
            <w:pPr>
              <w:pStyle w:val="11"/>
            </w:pPr>
            <w:r>
              <w:t>69.26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126.13</w:t>
            </w:r>
          </w:p>
        </w:tc>
        <w:tc>
          <w:tcPr>
            <w:tcW w:w="1134" w:type="dxa"/>
            <w:vAlign w:val="center"/>
          </w:tcPr>
          <w:p>
            <w:pPr>
              <w:pStyle w:val="11"/>
            </w:pPr>
            <w:r>
              <w:t>126.13</w:t>
            </w:r>
          </w:p>
        </w:tc>
        <w:tc>
          <w:tcPr>
            <w:tcW w:w="1134" w:type="dxa"/>
            <w:vAlign w:val="center"/>
          </w:tcPr>
          <w:p>
            <w:pPr>
              <w:pStyle w:val="11"/>
            </w:pPr>
            <w:r>
              <w:t>126.13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126.13</w:t>
            </w:r>
          </w:p>
        </w:tc>
        <w:tc>
          <w:tcPr>
            <w:tcW w:w="1134" w:type="dxa"/>
            <w:vAlign w:val="center"/>
          </w:tcPr>
          <w:p>
            <w:pPr>
              <w:pStyle w:val="11"/>
            </w:pPr>
            <w:r>
              <w:t>126.13</w:t>
            </w:r>
          </w:p>
        </w:tc>
        <w:tc>
          <w:tcPr>
            <w:tcW w:w="1134" w:type="dxa"/>
            <w:vAlign w:val="center"/>
          </w:tcPr>
          <w:p>
            <w:pPr>
              <w:pStyle w:val="11"/>
            </w:pPr>
            <w:r>
              <w:t>126.13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126.13</w:t>
            </w:r>
          </w:p>
        </w:tc>
        <w:tc>
          <w:tcPr>
            <w:tcW w:w="1134" w:type="dxa"/>
            <w:vAlign w:val="center"/>
          </w:tcPr>
          <w:p>
            <w:pPr>
              <w:pStyle w:val="11"/>
            </w:pPr>
            <w:r>
              <w:t>126.13</w:t>
            </w:r>
          </w:p>
        </w:tc>
        <w:tc>
          <w:tcPr>
            <w:tcW w:w="1134" w:type="dxa"/>
            <w:vAlign w:val="center"/>
          </w:tcPr>
          <w:p>
            <w:pPr>
              <w:pStyle w:val="11"/>
            </w:pPr>
            <w:r>
              <w:t>126.13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1789.54</w:t>
            </w:r>
          </w:p>
        </w:tc>
        <w:tc>
          <w:tcPr>
            <w:tcW w:w="1361" w:type="dxa"/>
            <w:vAlign w:val="center"/>
          </w:tcPr>
          <w:p>
            <w:pPr>
              <w:pStyle w:val="15"/>
            </w:pPr>
            <w:r>
              <w:t>1584.76</w:t>
            </w:r>
          </w:p>
        </w:tc>
        <w:tc>
          <w:tcPr>
            <w:tcW w:w="1361" w:type="dxa"/>
            <w:vAlign w:val="center"/>
          </w:tcPr>
          <w:p>
            <w:pPr>
              <w:pStyle w:val="15"/>
            </w:pPr>
            <w:r>
              <w:t>204.79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1445.41</w:t>
            </w:r>
          </w:p>
        </w:tc>
        <w:tc>
          <w:tcPr>
            <w:tcW w:w="1361" w:type="dxa"/>
            <w:vAlign w:val="center"/>
          </w:tcPr>
          <w:p>
            <w:pPr>
              <w:pStyle w:val="11"/>
            </w:pPr>
            <w:r>
              <w:t>1240.63</w:t>
            </w:r>
          </w:p>
        </w:tc>
        <w:tc>
          <w:tcPr>
            <w:tcW w:w="1361" w:type="dxa"/>
            <w:vAlign w:val="center"/>
          </w:tcPr>
          <w:p>
            <w:pPr>
              <w:pStyle w:val="11"/>
            </w:pPr>
            <w:r>
              <w:t>204.79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1445.41</w:t>
            </w:r>
          </w:p>
        </w:tc>
        <w:tc>
          <w:tcPr>
            <w:tcW w:w="1361" w:type="dxa"/>
            <w:vAlign w:val="center"/>
          </w:tcPr>
          <w:p>
            <w:pPr>
              <w:pStyle w:val="11"/>
            </w:pPr>
            <w:r>
              <w:t>1240.63</w:t>
            </w:r>
          </w:p>
        </w:tc>
        <w:tc>
          <w:tcPr>
            <w:tcW w:w="1361" w:type="dxa"/>
            <w:vAlign w:val="center"/>
          </w:tcPr>
          <w:p>
            <w:pPr>
              <w:pStyle w:val="11"/>
            </w:pPr>
            <w:r>
              <w:t>204.79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1443.41</w:t>
            </w:r>
          </w:p>
        </w:tc>
        <w:tc>
          <w:tcPr>
            <w:tcW w:w="1361" w:type="dxa"/>
            <w:vAlign w:val="center"/>
          </w:tcPr>
          <w:p>
            <w:pPr>
              <w:pStyle w:val="11"/>
            </w:pPr>
            <w:r>
              <w:t>1240.63</w:t>
            </w:r>
          </w:p>
        </w:tc>
        <w:tc>
          <w:tcPr>
            <w:tcW w:w="1361" w:type="dxa"/>
            <w:vAlign w:val="center"/>
          </w:tcPr>
          <w:p>
            <w:pPr>
              <w:pStyle w:val="11"/>
            </w:pPr>
            <w:r>
              <w:t>202.79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148.74</w:t>
            </w:r>
          </w:p>
        </w:tc>
        <w:tc>
          <w:tcPr>
            <w:tcW w:w="1361" w:type="dxa"/>
            <w:vAlign w:val="center"/>
          </w:tcPr>
          <w:p>
            <w:pPr>
              <w:pStyle w:val="11"/>
            </w:pPr>
            <w:r>
              <w:t>148.74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148.74</w:t>
            </w:r>
          </w:p>
        </w:tc>
        <w:tc>
          <w:tcPr>
            <w:tcW w:w="1361" w:type="dxa"/>
            <w:vAlign w:val="center"/>
          </w:tcPr>
          <w:p>
            <w:pPr>
              <w:pStyle w:val="11"/>
            </w:pPr>
            <w:r>
              <w:t>148.74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148.74</w:t>
            </w:r>
          </w:p>
        </w:tc>
        <w:tc>
          <w:tcPr>
            <w:tcW w:w="1361" w:type="dxa"/>
            <w:vAlign w:val="center"/>
          </w:tcPr>
          <w:p>
            <w:pPr>
              <w:pStyle w:val="11"/>
            </w:pPr>
            <w:r>
              <w:t>148.74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69.26</w:t>
            </w:r>
          </w:p>
        </w:tc>
        <w:tc>
          <w:tcPr>
            <w:tcW w:w="1361" w:type="dxa"/>
            <w:vAlign w:val="center"/>
          </w:tcPr>
          <w:p>
            <w:pPr>
              <w:pStyle w:val="11"/>
            </w:pPr>
            <w:r>
              <w:t>69.26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69.26</w:t>
            </w:r>
          </w:p>
        </w:tc>
        <w:tc>
          <w:tcPr>
            <w:tcW w:w="1361" w:type="dxa"/>
            <w:vAlign w:val="center"/>
          </w:tcPr>
          <w:p>
            <w:pPr>
              <w:pStyle w:val="11"/>
            </w:pPr>
            <w:r>
              <w:t>69.26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69.26</w:t>
            </w:r>
          </w:p>
        </w:tc>
        <w:tc>
          <w:tcPr>
            <w:tcW w:w="1361" w:type="dxa"/>
            <w:vAlign w:val="center"/>
          </w:tcPr>
          <w:p>
            <w:pPr>
              <w:pStyle w:val="11"/>
            </w:pPr>
            <w:r>
              <w:t>69.26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126.13</w:t>
            </w:r>
          </w:p>
        </w:tc>
        <w:tc>
          <w:tcPr>
            <w:tcW w:w="1361" w:type="dxa"/>
            <w:vAlign w:val="center"/>
          </w:tcPr>
          <w:p>
            <w:pPr>
              <w:pStyle w:val="11"/>
            </w:pPr>
            <w:r>
              <w:t>126.13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126.13</w:t>
            </w:r>
          </w:p>
        </w:tc>
        <w:tc>
          <w:tcPr>
            <w:tcW w:w="1361" w:type="dxa"/>
            <w:vAlign w:val="center"/>
          </w:tcPr>
          <w:p>
            <w:pPr>
              <w:pStyle w:val="11"/>
            </w:pPr>
            <w:r>
              <w:t>126.13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126.13</w:t>
            </w:r>
          </w:p>
        </w:tc>
        <w:tc>
          <w:tcPr>
            <w:tcW w:w="1361" w:type="dxa"/>
            <w:vAlign w:val="center"/>
          </w:tcPr>
          <w:p>
            <w:pPr>
              <w:pStyle w:val="11"/>
            </w:pPr>
            <w:r>
              <w:t>126.13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1785.33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1445.41</w:t>
            </w:r>
          </w:p>
        </w:tc>
        <w:tc>
          <w:tcPr>
            <w:tcW w:w="1474" w:type="dxa"/>
            <w:vAlign w:val="center"/>
          </w:tcPr>
          <w:p>
            <w:pPr>
              <w:pStyle w:val="11"/>
            </w:pPr>
            <w:r>
              <w:t>1445.41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148.74</w:t>
            </w:r>
          </w:p>
        </w:tc>
        <w:tc>
          <w:tcPr>
            <w:tcW w:w="1474" w:type="dxa"/>
            <w:vAlign w:val="center"/>
          </w:tcPr>
          <w:p>
            <w:pPr>
              <w:pStyle w:val="11"/>
            </w:pPr>
            <w:r>
              <w:t>148.74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69.26</w:t>
            </w:r>
          </w:p>
        </w:tc>
        <w:tc>
          <w:tcPr>
            <w:tcW w:w="1474" w:type="dxa"/>
            <w:vAlign w:val="center"/>
          </w:tcPr>
          <w:p>
            <w:pPr>
              <w:pStyle w:val="11"/>
            </w:pPr>
            <w:r>
              <w:t>69.26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126.13</w:t>
            </w:r>
          </w:p>
        </w:tc>
        <w:tc>
          <w:tcPr>
            <w:tcW w:w="1474" w:type="dxa"/>
            <w:vAlign w:val="center"/>
          </w:tcPr>
          <w:p>
            <w:pPr>
              <w:pStyle w:val="11"/>
            </w:pPr>
            <w:r>
              <w:t>126.13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1785.33</w:t>
            </w:r>
          </w:p>
        </w:tc>
        <w:tc>
          <w:tcPr>
            <w:tcW w:w="3402" w:type="dxa"/>
            <w:vAlign w:val="center"/>
          </w:tcPr>
          <w:p>
            <w:pPr>
              <w:pStyle w:val="14"/>
            </w:pPr>
            <w:r>
              <w:t>本年支出合计</w:t>
            </w:r>
          </w:p>
        </w:tc>
        <w:tc>
          <w:tcPr>
            <w:tcW w:w="1474" w:type="dxa"/>
            <w:vAlign w:val="center"/>
          </w:tcPr>
          <w:p>
            <w:pPr>
              <w:pStyle w:val="15"/>
            </w:pPr>
            <w:r>
              <w:t>1789.54</w:t>
            </w:r>
          </w:p>
        </w:tc>
        <w:tc>
          <w:tcPr>
            <w:tcW w:w="1474" w:type="dxa"/>
            <w:vAlign w:val="center"/>
          </w:tcPr>
          <w:p>
            <w:pPr>
              <w:pStyle w:val="15"/>
            </w:pPr>
            <w:r>
              <w:t>1789.54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4.21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4.21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1789.54</w:t>
            </w:r>
          </w:p>
        </w:tc>
        <w:tc>
          <w:tcPr>
            <w:tcW w:w="3402" w:type="dxa"/>
            <w:vAlign w:val="center"/>
          </w:tcPr>
          <w:p>
            <w:pPr>
              <w:pStyle w:val="14"/>
            </w:pPr>
            <w:r>
              <w:t>支出总计</w:t>
            </w:r>
          </w:p>
        </w:tc>
        <w:tc>
          <w:tcPr>
            <w:tcW w:w="1474" w:type="dxa"/>
            <w:vAlign w:val="center"/>
          </w:tcPr>
          <w:p>
            <w:pPr>
              <w:pStyle w:val="15"/>
            </w:pPr>
            <w:r>
              <w:t>1789.54</w:t>
            </w:r>
          </w:p>
        </w:tc>
        <w:tc>
          <w:tcPr>
            <w:tcW w:w="1474" w:type="dxa"/>
            <w:vAlign w:val="center"/>
          </w:tcPr>
          <w:p>
            <w:pPr>
              <w:pStyle w:val="15"/>
            </w:pPr>
            <w:r>
              <w:t>1789.54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1789.54</w:t>
            </w:r>
          </w:p>
        </w:tc>
        <w:tc>
          <w:tcPr>
            <w:tcW w:w="2551" w:type="dxa"/>
            <w:vAlign w:val="center"/>
          </w:tcPr>
          <w:p>
            <w:pPr>
              <w:pStyle w:val="15"/>
            </w:pPr>
            <w:r>
              <w:t>1584.76</w:t>
            </w:r>
          </w:p>
        </w:tc>
        <w:tc>
          <w:tcPr>
            <w:tcW w:w="2551" w:type="dxa"/>
            <w:vAlign w:val="center"/>
          </w:tcPr>
          <w:p>
            <w:pPr>
              <w:pStyle w:val="15"/>
            </w:pPr>
            <w:r>
              <w:t>204.79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1445.41</w:t>
            </w:r>
          </w:p>
        </w:tc>
        <w:tc>
          <w:tcPr>
            <w:tcW w:w="2551" w:type="dxa"/>
            <w:vAlign w:val="center"/>
          </w:tcPr>
          <w:p>
            <w:pPr>
              <w:pStyle w:val="11"/>
            </w:pPr>
            <w:r>
              <w:t>1240.63</w:t>
            </w:r>
          </w:p>
        </w:tc>
        <w:tc>
          <w:tcPr>
            <w:tcW w:w="2551" w:type="dxa"/>
            <w:vAlign w:val="center"/>
          </w:tcPr>
          <w:p>
            <w:pPr>
              <w:pStyle w:val="11"/>
            </w:pPr>
            <w:r>
              <w:t>204.79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1445.41</w:t>
            </w:r>
          </w:p>
        </w:tc>
        <w:tc>
          <w:tcPr>
            <w:tcW w:w="2551" w:type="dxa"/>
            <w:vAlign w:val="center"/>
          </w:tcPr>
          <w:p>
            <w:pPr>
              <w:pStyle w:val="11"/>
            </w:pPr>
            <w:r>
              <w:t>1240.63</w:t>
            </w:r>
          </w:p>
        </w:tc>
        <w:tc>
          <w:tcPr>
            <w:tcW w:w="2551" w:type="dxa"/>
            <w:vAlign w:val="center"/>
          </w:tcPr>
          <w:p>
            <w:pPr>
              <w:pStyle w:val="11"/>
            </w:pPr>
            <w:r>
              <w:t>204.79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1443.41</w:t>
            </w:r>
          </w:p>
        </w:tc>
        <w:tc>
          <w:tcPr>
            <w:tcW w:w="2551" w:type="dxa"/>
            <w:vAlign w:val="center"/>
          </w:tcPr>
          <w:p>
            <w:pPr>
              <w:pStyle w:val="11"/>
            </w:pPr>
            <w:r>
              <w:t>1240.63</w:t>
            </w:r>
          </w:p>
        </w:tc>
        <w:tc>
          <w:tcPr>
            <w:tcW w:w="2551" w:type="dxa"/>
            <w:vAlign w:val="center"/>
          </w:tcPr>
          <w:p>
            <w:pPr>
              <w:pStyle w:val="11"/>
            </w:pPr>
            <w:r>
              <w:t>202.79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148.74</w:t>
            </w:r>
          </w:p>
        </w:tc>
        <w:tc>
          <w:tcPr>
            <w:tcW w:w="2551" w:type="dxa"/>
            <w:vAlign w:val="center"/>
          </w:tcPr>
          <w:p>
            <w:pPr>
              <w:pStyle w:val="11"/>
            </w:pPr>
            <w:r>
              <w:t>148.74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148.74</w:t>
            </w:r>
          </w:p>
        </w:tc>
        <w:tc>
          <w:tcPr>
            <w:tcW w:w="2551" w:type="dxa"/>
            <w:vAlign w:val="center"/>
          </w:tcPr>
          <w:p>
            <w:pPr>
              <w:pStyle w:val="11"/>
            </w:pPr>
            <w:r>
              <w:t>148.74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148.74</w:t>
            </w:r>
          </w:p>
        </w:tc>
        <w:tc>
          <w:tcPr>
            <w:tcW w:w="2551" w:type="dxa"/>
            <w:vAlign w:val="center"/>
          </w:tcPr>
          <w:p>
            <w:pPr>
              <w:pStyle w:val="11"/>
            </w:pPr>
            <w:r>
              <w:t>148.74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69.26</w:t>
            </w:r>
          </w:p>
        </w:tc>
        <w:tc>
          <w:tcPr>
            <w:tcW w:w="2551" w:type="dxa"/>
            <w:vAlign w:val="center"/>
          </w:tcPr>
          <w:p>
            <w:pPr>
              <w:pStyle w:val="11"/>
            </w:pPr>
            <w:r>
              <w:t>69.26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69.26</w:t>
            </w:r>
          </w:p>
        </w:tc>
        <w:tc>
          <w:tcPr>
            <w:tcW w:w="2551" w:type="dxa"/>
            <w:vAlign w:val="center"/>
          </w:tcPr>
          <w:p>
            <w:pPr>
              <w:pStyle w:val="11"/>
            </w:pPr>
            <w:r>
              <w:t>69.26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69.26</w:t>
            </w:r>
          </w:p>
        </w:tc>
        <w:tc>
          <w:tcPr>
            <w:tcW w:w="2551" w:type="dxa"/>
            <w:vAlign w:val="center"/>
          </w:tcPr>
          <w:p>
            <w:pPr>
              <w:pStyle w:val="11"/>
            </w:pPr>
            <w:r>
              <w:t>69.26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126.13</w:t>
            </w:r>
          </w:p>
        </w:tc>
        <w:tc>
          <w:tcPr>
            <w:tcW w:w="2551" w:type="dxa"/>
            <w:vAlign w:val="center"/>
          </w:tcPr>
          <w:p>
            <w:pPr>
              <w:pStyle w:val="11"/>
            </w:pPr>
            <w:r>
              <w:t>126.13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126.13</w:t>
            </w:r>
          </w:p>
        </w:tc>
        <w:tc>
          <w:tcPr>
            <w:tcW w:w="2551" w:type="dxa"/>
            <w:vAlign w:val="center"/>
          </w:tcPr>
          <w:p>
            <w:pPr>
              <w:pStyle w:val="11"/>
            </w:pPr>
            <w:r>
              <w:t>126.13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126.13</w:t>
            </w:r>
          </w:p>
        </w:tc>
        <w:tc>
          <w:tcPr>
            <w:tcW w:w="2551" w:type="dxa"/>
            <w:vAlign w:val="center"/>
          </w:tcPr>
          <w:p>
            <w:pPr>
              <w:pStyle w:val="11"/>
            </w:pPr>
            <w:r>
              <w:t>126.13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1584.76</w:t>
            </w:r>
          </w:p>
        </w:tc>
        <w:tc>
          <w:tcPr>
            <w:tcW w:w="2551" w:type="dxa"/>
            <w:vAlign w:val="center"/>
          </w:tcPr>
          <w:p>
            <w:pPr>
              <w:pStyle w:val="15"/>
            </w:pPr>
            <w:r>
              <w:t>1584.76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1577.70</w:t>
            </w:r>
          </w:p>
        </w:tc>
        <w:tc>
          <w:tcPr>
            <w:tcW w:w="2551" w:type="dxa"/>
            <w:vAlign w:val="center"/>
          </w:tcPr>
          <w:p>
            <w:pPr>
              <w:pStyle w:val="11"/>
            </w:pPr>
            <w:r>
              <w:t>1577.70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690.51</w:t>
            </w:r>
          </w:p>
        </w:tc>
        <w:tc>
          <w:tcPr>
            <w:tcW w:w="2551" w:type="dxa"/>
            <w:vAlign w:val="center"/>
          </w:tcPr>
          <w:p>
            <w:pPr>
              <w:pStyle w:val="11"/>
            </w:pPr>
            <w:r>
              <w:t>690.51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206.49</w:t>
            </w:r>
          </w:p>
        </w:tc>
        <w:tc>
          <w:tcPr>
            <w:tcW w:w="2551" w:type="dxa"/>
            <w:vAlign w:val="center"/>
          </w:tcPr>
          <w:p>
            <w:pPr>
              <w:pStyle w:val="11"/>
            </w:pPr>
            <w:r>
              <w:t>206.49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57.54</w:t>
            </w:r>
          </w:p>
        </w:tc>
        <w:tc>
          <w:tcPr>
            <w:tcW w:w="2551" w:type="dxa"/>
            <w:vAlign w:val="center"/>
          </w:tcPr>
          <w:p>
            <w:pPr>
              <w:pStyle w:val="11"/>
            </w:pPr>
            <w:r>
              <w:t>57.54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275.30</w:t>
            </w:r>
          </w:p>
        </w:tc>
        <w:tc>
          <w:tcPr>
            <w:tcW w:w="2551" w:type="dxa"/>
            <w:vAlign w:val="center"/>
          </w:tcPr>
          <w:p>
            <w:pPr>
              <w:pStyle w:val="11"/>
            </w:pPr>
            <w:r>
              <w:t>275.30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148.74</w:t>
            </w:r>
          </w:p>
        </w:tc>
        <w:tc>
          <w:tcPr>
            <w:tcW w:w="2551" w:type="dxa"/>
            <w:vAlign w:val="center"/>
          </w:tcPr>
          <w:p>
            <w:pPr>
              <w:pStyle w:val="11"/>
            </w:pPr>
            <w:r>
              <w:t>148.74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69.26</w:t>
            </w:r>
          </w:p>
        </w:tc>
        <w:tc>
          <w:tcPr>
            <w:tcW w:w="2551" w:type="dxa"/>
            <w:vAlign w:val="center"/>
          </w:tcPr>
          <w:p>
            <w:pPr>
              <w:pStyle w:val="11"/>
            </w:pPr>
            <w:r>
              <w:t>69.26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3.73</w:t>
            </w:r>
          </w:p>
        </w:tc>
        <w:tc>
          <w:tcPr>
            <w:tcW w:w="2551" w:type="dxa"/>
            <w:vAlign w:val="center"/>
          </w:tcPr>
          <w:p>
            <w:pPr>
              <w:pStyle w:val="11"/>
            </w:pPr>
            <w:r>
              <w:t>3.73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126.13</w:t>
            </w:r>
          </w:p>
        </w:tc>
        <w:tc>
          <w:tcPr>
            <w:tcW w:w="2551" w:type="dxa"/>
            <w:vAlign w:val="center"/>
          </w:tcPr>
          <w:p>
            <w:pPr>
              <w:pStyle w:val="11"/>
            </w:pPr>
            <w:r>
              <w:t>126.13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7.06</w:t>
            </w:r>
          </w:p>
        </w:tc>
        <w:tc>
          <w:tcPr>
            <w:tcW w:w="2551" w:type="dxa"/>
            <w:vAlign w:val="center"/>
          </w:tcPr>
          <w:p>
            <w:pPr>
              <w:pStyle w:val="11"/>
            </w:pPr>
            <w:r>
              <w:t>7.06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3.46</w:t>
            </w:r>
          </w:p>
        </w:tc>
        <w:tc>
          <w:tcPr>
            <w:tcW w:w="2551" w:type="dxa"/>
            <w:vAlign w:val="center"/>
          </w:tcPr>
          <w:p>
            <w:pPr>
              <w:pStyle w:val="11"/>
            </w:pPr>
            <w:r>
              <w:t>3.46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3.60</w:t>
            </w:r>
          </w:p>
        </w:tc>
        <w:tc>
          <w:tcPr>
            <w:tcW w:w="2551" w:type="dxa"/>
            <w:vAlign w:val="center"/>
          </w:tcPr>
          <w:p>
            <w:pPr>
              <w:pStyle w:val="11"/>
            </w:pPr>
            <w:r>
              <w:t>3.60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360004隆尧县尧山中学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隆尧县尧山中学2022年单位预算信息公开情况说明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按照《预算法》、《地方预决算公开操作规程》和《关于进一步推进预算公开工作的实施意见》规定，现将隆尧县尧山中学2022年单位预算公开如下：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隆尧县尧山中学事业编制146名,其中，校长1名（正股级）,副校长3名（副股级）；经费形式为财政性资金基本保证。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隆尧县尧山中学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按照预算管理有关规定，单位预算的编制实行综合预算管理，即全部收入和支出都反映的预算中。隆尧县尧山中学的收支包含在单位预算中。</w:t>
      </w:r>
    </w:p>
    <w:p>
      <w:pPr>
        <w:pStyle w:val="30"/>
      </w:pPr>
      <w:r>
        <w:t>1、收入说明</w:t>
      </w:r>
    </w:p>
    <w:p>
      <w:pPr>
        <w:pStyle w:val="30"/>
      </w:pPr>
      <w:r>
        <w:t>反映本单位当年全部收入。2022年预算收入1968.5425万元，其中：一般公共预算收入1968.5425万元，基金预算收入0万元，财政专户收入0万元，其他来源收入0万元。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1968.5425万元，其中基本支出1789.5425万元:包括人员经费1584.7556万元，义教经费198.579万元，党员活动费0.58万元，教师福利费1.42万元，上年结转培训费4.2079万元，均用于人员工资、社保和学校义教经费支出；项目支出179万元，主要用于学校宿舍楼、明柱院瓦房、塑胶操场等的修缮。</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1、党建活动费/尧山中学绩效目标表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1.使党员党性觉悟提高，提升党支部凝聚力和战斗力。</w:t>
            </w:r>
          </w:p>
          <w:p>
            <w:pPr>
              <w:pStyle w:val="26"/>
            </w:pPr>
            <w:r>
              <w:t>2.按照学校年度党建活动任务，保障党建活动举行。</w:t>
            </w:r>
          </w:p>
          <w:p>
            <w:pPr>
              <w:pStyle w:val="26"/>
            </w:pPr>
            <w:r>
              <w:t>3.按党建年度实际党建活动拨付党员活动费。</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按照人均200元标准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2、冀财教[2021]130号/下达2022年城乡义务教育中央补助经费预算(直达资金)的通知/尧山中学公用经费绩效目标表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2.按时划拨资金，确保资金使用合理、高效。</w:t>
            </w:r>
          </w:p>
          <w:p>
            <w:pPr>
              <w:pStyle w:val="26"/>
            </w:pPr>
            <w:r>
              <w:t>3.按规定拨付公用经费资金1769000元，资金拨付率达到100%。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适龄在校就读学生人数</w:t>
            </w:r>
          </w:p>
        </w:tc>
        <w:tc>
          <w:tcPr>
            <w:tcW w:w="2551" w:type="dxa"/>
            <w:vAlign w:val="center"/>
          </w:tcPr>
          <w:p>
            <w:pPr>
              <w:pStyle w:val="26"/>
            </w:pPr>
            <w:r>
              <w:t>1891人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义务教育阶段初中生均拨款标准</w:t>
            </w:r>
          </w:p>
        </w:tc>
        <w:tc>
          <w:tcPr>
            <w:tcW w:w="2835" w:type="dxa"/>
            <w:vAlign w:val="center"/>
          </w:tcPr>
          <w:p>
            <w:pPr>
              <w:pStyle w:val="26"/>
            </w:pPr>
            <w:r>
              <w:t>（基本标准850元、寄宿生200元、生活补助85元）/生/学年；随班就读学生标准6000元/生/学年。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有效缓解就读家庭负担</w:t>
            </w:r>
          </w:p>
        </w:tc>
        <w:tc>
          <w:tcPr>
            <w:tcW w:w="2835" w:type="dxa"/>
            <w:vAlign w:val="center"/>
          </w:tcPr>
          <w:p>
            <w:pPr>
              <w:pStyle w:val="26"/>
            </w:pPr>
            <w:r>
              <w:t>减轻受教育学生家庭经济负担</w:t>
            </w:r>
          </w:p>
        </w:tc>
        <w:tc>
          <w:tcPr>
            <w:tcW w:w="2551" w:type="dxa"/>
            <w:vAlign w:val="center"/>
          </w:tcPr>
          <w:p>
            <w:pPr>
              <w:pStyle w:val="26"/>
            </w:pPr>
            <w:r>
              <w:t>减轻学生家庭负担，提高学生升学率</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提高学校硬件办学设施，教育教学工作稳定开展</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中学办学环境</w:t>
            </w:r>
          </w:p>
        </w:tc>
        <w:tc>
          <w:tcPr>
            <w:tcW w:w="2835" w:type="dxa"/>
            <w:vAlign w:val="center"/>
          </w:tcPr>
          <w:p>
            <w:pPr>
              <w:pStyle w:val="26"/>
            </w:pPr>
            <w:r>
              <w:t>改善学校办学环境，提升招生率</w:t>
            </w:r>
          </w:p>
        </w:tc>
        <w:tc>
          <w:tcPr>
            <w:tcW w:w="2551" w:type="dxa"/>
            <w:vAlign w:val="center"/>
          </w:tcPr>
          <w:p>
            <w:pPr>
              <w:pStyle w:val="26"/>
            </w:pPr>
            <w:r>
              <w:t>校园环境得到有效改善，招生率逐步提高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受益学生、家长及教师调查满意度</w:t>
            </w:r>
          </w:p>
        </w:tc>
        <w:tc>
          <w:tcPr>
            <w:tcW w:w="2835" w:type="dxa"/>
            <w:vAlign w:val="center"/>
          </w:tcPr>
          <w:p>
            <w:pPr>
              <w:pStyle w:val="26"/>
            </w:pPr>
            <w:r>
              <w:t>学生、家长及老师对学校教育工作满意度情况</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3、冀财教[2021]168号/下达2022年城乡义务教育省级补助经费/尧山中学公用经费绩效目标表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2.按时划拨资金，确保资金使用合理、高效。</w:t>
            </w:r>
          </w:p>
          <w:p>
            <w:pPr>
              <w:pStyle w:val="26"/>
            </w:pPr>
            <w:r>
              <w:t>3.按规定拨付公用经费资金216790元，资金拨付率达到100%。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适龄在校就读学生人数</w:t>
            </w:r>
          </w:p>
        </w:tc>
        <w:tc>
          <w:tcPr>
            <w:tcW w:w="2551" w:type="dxa"/>
            <w:vAlign w:val="center"/>
          </w:tcPr>
          <w:p>
            <w:pPr>
              <w:pStyle w:val="26"/>
            </w:pPr>
            <w:r>
              <w:t>1891人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义务教育阶段初中生均拨款标准</w:t>
            </w:r>
          </w:p>
        </w:tc>
        <w:tc>
          <w:tcPr>
            <w:tcW w:w="2835" w:type="dxa"/>
            <w:vAlign w:val="center"/>
          </w:tcPr>
          <w:p>
            <w:pPr>
              <w:pStyle w:val="26"/>
            </w:pPr>
            <w:r>
              <w:t>（基本标准850元、寄宿生200元、生活补助85元）/生/学年；随班就读学生标准6000元/生/学年。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有效缓解就读家庭负担</w:t>
            </w:r>
          </w:p>
        </w:tc>
        <w:tc>
          <w:tcPr>
            <w:tcW w:w="2835" w:type="dxa"/>
            <w:vAlign w:val="center"/>
          </w:tcPr>
          <w:p>
            <w:pPr>
              <w:pStyle w:val="26"/>
            </w:pPr>
            <w:r>
              <w:t>减轻受教育学生家庭经济负担</w:t>
            </w:r>
          </w:p>
        </w:tc>
        <w:tc>
          <w:tcPr>
            <w:tcW w:w="2551" w:type="dxa"/>
            <w:vAlign w:val="center"/>
          </w:tcPr>
          <w:p>
            <w:pPr>
              <w:pStyle w:val="26"/>
            </w:pPr>
            <w:r>
              <w:t>减轻学生家庭负担，提高学生升学率</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提高学校硬件办学设施，教育教学工作稳定开展</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中学办学环境</w:t>
            </w:r>
          </w:p>
        </w:tc>
        <w:tc>
          <w:tcPr>
            <w:tcW w:w="2835" w:type="dxa"/>
            <w:vAlign w:val="center"/>
          </w:tcPr>
          <w:p>
            <w:pPr>
              <w:pStyle w:val="26"/>
            </w:pPr>
            <w:r>
              <w:t>改善学校办学环境，提升招生率</w:t>
            </w:r>
          </w:p>
        </w:tc>
        <w:tc>
          <w:tcPr>
            <w:tcW w:w="2551" w:type="dxa"/>
            <w:vAlign w:val="center"/>
          </w:tcPr>
          <w:p>
            <w:pPr>
              <w:pStyle w:val="26"/>
            </w:pPr>
            <w:r>
              <w:t>校园环境得到有效改善，招生率逐步提高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受益学生、家长及教师调查满意度</w:t>
            </w:r>
          </w:p>
        </w:tc>
        <w:tc>
          <w:tcPr>
            <w:tcW w:w="2835" w:type="dxa"/>
            <w:vAlign w:val="center"/>
          </w:tcPr>
          <w:p>
            <w:pPr>
              <w:pStyle w:val="26"/>
            </w:pPr>
            <w:r>
              <w:t>学生、家长及老师对学校教育工作满意度情况</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4、教职工福利费/尧山中学绩效目标表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1.关爱教职员工的身心健康，增强教职工抵御风险的能力。</w:t>
            </w:r>
          </w:p>
          <w:p>
            <w:pPr>
              <w:pStyle w:val="26"/>
            </w:pPr>
            <w:r>
              <w:t>2.按时完成教师体检进度，保障顺利完成教师体检工作。</w:t>
            </w:r>
          </w:p>
          <w:p>
            <w:pPr>
              <w:pStyle w:val="26"/>
            </w:pPr>
            <w:r>
              <w:t>3.按教师实际体检人数人均100元拨付体检福利费。</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142人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5、上年结转/冀财教[2020]176号/下达2021年城乡义务教育省级补助资金/尧山中学公用经费绩效目标表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2.按规定结转结余培训费经费资金42079元，资金拨付率达到100%。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2022年，隆尧县尧山中学安排政府采购预算38.67万元。具体内容见下表。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360004隆尧县尧山中学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38.67</w:t>
            </w:r>
          </w:p>
        </w:tc>
        <w:tc>
          <w:tcPr>
            <w:tcW w:w="964" w:type="dxa"/>
            <w:vAlign w:val="center"/>
          </w:tcPr>
          <w:p>
            <w:pPr>
              <w:pStyle w:val="15"/>
            </w:pPr>
            <w:r>
              <w:t>38.67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隆尧县尧山中学小计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38.67</w:t>
            </w:r>
          </w:p>
        </w:tc>
        <w:tc>
          <w:tcPr>
            <w:tcW w:w="964" w:type="dxa"/>
            <w:vAlign w:val="center"/>
          </w:tcPr>
          <w:p>
            <w:pPr>
              <w:pStyle w:val="15"/>
            </w:pPr>
            <w:r>
              <w:t>38.67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0.61</w:t>
            </w:r>
          </w:p>
        </w:tc>
        <w:tc>
          <w:tcPr>
            <w:tcW w:w="964" w:type="dxa"/>
            <w:vAlign w:val="center"/>
          </w:tcPr>
          <w:p>
            <w:pPr>
              <w:pStyle w:val="11"/>
            </w:pPr>
            <w:r>
              <w:t>0.61</w:t>
            </w:r>
          </w:p>
        </w:tc>
        <w:tc>
          <w:tcPr>
            <w:tcW w:w="964" w:type="dxa"/>
            <w:vAlign w:val="center"/>
          </w:tcPr>
          <w:p>
            <w:pPr>
              <w:pStyle w:val="11"/>
            </w:pPr>
            <w:r>
              <w:t>0.61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轻金属台、桌类</w:t>
            </w:r>
          </w:p>
        </w:tc>
        <w:tc>
          <w:tcPr>
            <w:tcW w:w="1134" w:type="dxa"/>
            <w:vAlign w:val="center"/>
          </w:tcPr>
          <w:p>
            <w:pPr>
              <w:pStyle w:val="12"/>
            </w:pPr>
            <w:r>
              <w:t>A060204</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0.11</w:t>
            </w:r>
          </w:p>
        </w:tc>
        <w:tc>
          <w:tcPr>
            <w:tcW w:w="964" w:type="dxa"/>
            <w:vAlign w:val="center"/>
          </w:tcPr>
          <w:p>
            <w:pPr>
              <w:pStyle w:val="11"/>
            </w:pPr>
            <w:r>
              <w:t>2.24</w:t>
            </w:r>
          </w:p>
        </w:tc>
        <w:tc>
          <w:tcPr>
            <w:tcW w:w="964" w:type="dxa"/>
            <w:vAlign w:val="center"/>
          </w:tcPr>
          <w:p>
            <w:pPr>
              <w:pStyle w:val="11"/>
            </w:pPr>
            <w:r>
              <w:t>2.24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0.03</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820</w:t>
            </w:r>
          </w:p>
        </w:tc>
        <w:tc>
          <w:tcPr>
            <w:tcW w:w="850" w:type="dxa"/>
            <w:vAlign w:val="center"/>
          </w:tcPr>
          <w:p>
            <w:pPr>
              <w:pStyle w:val="11"/>
            </w:pPr>
            <w:r>
              <w:t>0.02</w:t>
            </w:r>
          </w:p>
        </w:tc>
        <w:tc>
          <w:tcPr>
            <w:tcW w:w="964" w:type="dxa"/>
            <w:vAlign w:val="center"/>
          </w:tcPr>
          <w:p>
            <w:pPr>
              <w:pStyle w:val="11"/>
            </w:pPr>
            <w:r>
              <w:t>18.04</w:t>
            </w:r>
          </w:p>
        </w:tc>
        <w:tc>
          <w:tcPr>
            <w:tcW w:w="964" w:type="dxa"/>
            <w:vAlign w:val="center"/>
          </w:tcPr>
          <w:p>
            <w:pPr>
              <w:pStyle w:val="11"/>
            </w:pPr>
            <w:r>
              <w:t>18.04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餐具</w:t>
            </w:r>
          </w:p>
        </w:tc>
        <w:tc>
          <w:tcPr>
            <w:tcW w:w="1134" w:type="dxa"/>
            <w:vAlign w:val="center"/>
          </w:tcPr>
          <w:p>
            <w:pPr>
              <w:pStyle w:val="12"/>
            </w:pPr>
            <w:r>
              <w:t>A060812</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4.23</w:t>
            </w:r>
          </w:p>
        </w:tc>
        <w:tc>
          <w:tcPr>
            <w:tcW w:w="964" w:type="dxa"/>
            <w:vAlign w:val="center"/>
          </w:tcPr>
          <w:p>
            <w:pPr>
              <w:pStyle w:val="11"/>
            </w:pPr>
            <w:r>
              <w:t>4.23</w:t>
            </w:r>
          </w:p>
        </w:tc>
        <w:tc>
          <w:tcPr>
            <w:tcW w:w="964" w:type="dxa"/>
            <w:vAlign w:val="center"/>
          </w:tcPr>
          <w:p>
            <w:pPr>
              <w:pStyle w:val="11"/>
            </w:pPr>
            <w:r>
              <w:t>4.23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其他厨卫用具</w:t>
            </w:r>
          </w:p>
        </w:tc>
        <w:tc>
          <w:tcPr>
            <w:tcW w:w="1134" w:type="dxa"/>
            <w:vAlign w:val="center"/>
          </w:tcPr>
          <w:p>
            <w:pPr>
              <w:pStyle w:val="12"/>
            </w:pPr>
            <w:r>
              <w:t>A060899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2.99</w:t>
            </w:r>
          </w:p>
        </w:tc>
        <w:tc>
          <w:tcPr>
            <w:tcW w:w="964" w:type="dxa"/>
            <w:vAlign w:val="center"/>
          </w:tcPr>
          <w:p>
            <w:pPr>
              <w:pStyle w:val="11"/>
            </w:pPr>
            <w:r>
              <w:t>2.99</w:t>
            </w:r>
          </w:p>
        </w:tc>
        <w:tc>
          <w:tcPr>
            <w:tcW w:w="964" w:type="dxa"/>
            <w:vAlign w:val="center"/>
          </w:tcPr>
          <w:p>
            <w:pPr>
              <w:pStyle w:val="11"/>
            </w:pPr>
            <w:r>
              <w:t>2.99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1.71</w:t>
            </w:r>
          </w:p>
        </w:tc>
        <w:tc>
          <w:tcPr>
            <w:tcW w:w="964" w:type="dxa"/>
            <w:vAlign w:val="center"/>
          </w:tcPr>
          <w:p>
            <w:pPr>
              <w:pStyle w:val="11"/>
            </w:pPr>
            <w:r>
              <w:t>1.71</w:t>
            </w:r>
          </w:p>
        </w:tc>
        <w:tc>
          <w:tcPr>
            <w:tcW w:w="964" w:type="dxa"/>
            <w:vAlign w:val="center"/>
          </w:tcPr>
          <w:p>
            <w:pPr>
              <w:pStyle w:val="11"/>
            </w:pPr>
            <w:r>
              <w:t>1.71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隆尧县尧山中学上年末固定资产金额为2570.33万元（详见下表）。本年度拟购置固定资产总额为28.76万元，已按要求列入政府采购预算，详见政府采购预算表。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360004隆尧县尧山中学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22868.39</w:t>
            </w:r>
          </w:p>
        </w:tc>
        <w:tc>
          <w:tcPr>
            <w:tcW w:w="2835" w:type="dxa"/>
            <w:vAlign w:val="center"/>
          </w:tcPr>
          <w:p>
            <w:pPr>
              <w:pStyle w:val="11"/>
            </w:pPr>
            <w:r>
              <w:t>1692.14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9994.75</w:t>
            </w:r>
          </w:p>
        </w:tc>
        <w:tc>
          <w:tcPr>
            <w:tcW w:w="2835" w:type="dxa"/>
            <w:vAlign w:val="center"/>
          </w:tcPr>
          <w:p>
            <w:pPr>
              <w:pStyle w:val="11"/>
            </w:pPr>
            <w:r>
              <w:t>694.90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r>
              <w:t>320.74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586.21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四、隆尧县尹村中学收支预算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360005隆尧县尹村中学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686.94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577.37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686.94</w:t>
            </w:r>
          </w:p>
        </w:tc>
        <w:tc>
          <w:tcPr>
            <w:tcW w:w="4535" w:type="dxa"/>
            <w:vAlign w:val="center"/>
          </w:tcPr>
          <w:p>
            <w:pPr>
              <w:pStyle w:val="14"/>
            </w:pPr>
            <w:r>
              <w:t>本年支出合计</w:t>
            </w:r>
          </w:p>
        </w:tc>
        <w:tc>
          <w:tcPr>
            <w:tcW w:w="2126" w:type="dxa"/>
            <w:vAlign w:val="center"/>
          </w:tcPr>
          <w:p>
            <w:pPr>
              <w:pStyle w:val="15"/>
            </w:pPr>
            <w:r>
              <w:t>689.20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2.26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689.20</w:t>
            </w:r>
          </w:p>
        </w:tc>
        <w:tc>
          <w:tcPr>
            <w:tcW w:w="4535" w:type="dxa"/>
            <w:vAlign w:val="center"/>
          </w:tcPr>
          <w:p>
            <w:pPr>
              <w:pStyle w:val="14"/>
            </w:pPr>
            <w:r>
              <w:t>支出总计</w:t>
            </w:r>
          </w:p>
        </w:tc>
        <w:tc>
          <w:tcPr>
            <w:tcW w:w="2126" w:type="dxa"/>
            <w:vAlign w:val="center"/>
          </w:tcPr>
          <w:p>
            <w:pPr>
              <w:pStyle w:val="15"/>
            </w:pPr>
            <w:r>
              <w:t>689.20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360005隆尧县尹村中学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689.20</w:t>
            </w:r>
          </w:p>
        </w:tc>
        <w:tc>
          <w:tcPr>
            <w:tcW w:w="1134" w:type="dxa"/>
            <w:vAlign w:val="center"/>
          </w:tcPr>
          <w:p>
            <w:pPr>
              <w:pStyle w:val="15"/>
            </w:pPr>
            <w:r>
              <w:t>686.94</w:t>
            </w:r>
          </w:p>
        </w:tc>
        <w:tc>
          <w:tcPr>
            <w:tcW w:w="1134" w:type="dxa"/>
            <w:vAlign w:val="center"/>
          </w:tcPr>
          <w:p>
            <w:pPr>
              <w:pStyle w:val="15"/>
            </w:pPr>
            <w:r>
              <w:t>686.94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577.37</w:t>
            </w:r>
          </w:p>
        </w:tc>
        <w:tc>
          <w:tcPr>
            <w:tcW w:w="1134" w:type="dxa"/>
            <w:vAlign w:val="center"/>
          </w:tcPr>
          <w:p>
            <w:pPr>
              <w:pStyle w:val="11"/>
            </w:pPr>
            <w:r>
              <w:t>575.12</w:t>
            </w:r>
          </w:p>
        </w:tc>
        <w:tc>
          <w:tcPr>
            <w:tcW w:w="1134" w:type="dxa"/>
            <w:vAlign w:val="center"/>
          </w:tcPr>
          <w:p>
            <w:pPr>
              <w:pStyle w:val="11"/>
            </w:pPr>
            <w:r>
              <w:t>575.12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475.37</w:t>
            </w:r>
          </w:p>
        </w:tc>
        <w:tc>
          <w:tcPr>
            <w:tcW w:w="1134" w:type="dxa"/>
            <w:vAlign w:val="center"/>
          </w:tcPr>
          <w:p>
            <w:pPr>
              <w:pStyle w:val="11"/>
            </w:pPr>
            <w:r>
              <w:t>473.12</w:t>
            </w:r>
          </w:p>
        </w:tc>
        <w:tc>
          <w:tcPr>
            <w:tcW w:w="1134" w:type="dxa"/>
            <w:vAlign w:val="center"/>
          </w:tcPr>
          <w:p>
            <w:pPr>
              <w:pStyle w:val="11"/>
            </w:pPr>
            <w:r>
              <w:t>473.12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474.63</w:t>
            </w:r>
          </w:p>
        </w:tc>
        <w:tc>
          <w:tcPr>
            <w:tcW w:w="1134" w:type="dxa"/>
            <w:vAlign w:val="center"/>
          </w:tcPr>
          <w:p>
            <w:pPr>
              <w:pStyle w:val="11"/>
            </w:pPr>
            <w:r>
              <w:t>472.38</w:t>
            </w:r>
          </w:p>
        </w:tc>
        <w:tc>
          <w:tcPr>
            <w:tcW w:w="1134" w:type="dxa"/>
            <w:vAlign w:val="center"/>
          </w:tcPr>
          <w:p>
            <w:pPr>
              <w:pStyle w:val="11"/>
            </w:pPr>
            <w:r>
              <w:t>472.38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0.74</w:t>
            </w:r>
          </w:p>
        </w:tc>
        <w:tc>
          <w:tcPr>
            <w:tcW w:w="1134" w:type="dxa"/>
            <w:vAlign w:val="center"/>
          </w:tcPr>
          <w:p>
            <w:pPr>
              <w:pStyle w:val="11"/>
            </w:pPr>
            <w:r>
              <w:t>0.74</w:t>
            </w:r>
          </w:p>
        </w:tc>
        <w:tc>
          <w:tcPr>
            <w:tcW w:w="1134" w:type="dxa"/>
            <w:vAlign w:val="center"/>
          </w:tcPr>
          <w:p>
            <w:pPr>
              <w:pStyle w:val="11"/>
            </w:pPr>
            <w:r>
              <w:t>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102.00</w:t>
            </w:r>
          </w:p>
        </w:tc>
        <w:tc>
          <w:tcPr>
            <w:tcW w:w="1134" w:type="dxa"/>
            <w:vAlign w:val="center"/>
          </w:tcPr>
          <w:p>
            <w:pPr>
              <w:pStyle w:val="11"/>
            </w:pPr>
            <w:r>
              <w:t>102.00</w:t>
            </w:r>
          </w:p>
        </w:tc>
        <w:tc>
          <w:tcPr>
            <w:tcW w:w="1134" w:type="dxa"/>
            <w:vAlign w:val="center"/>
          </w:tcPr>
          <w:p>
            <w:pPr>
              <w:pStyle w:val="11"/>
            </w:pPr>
            <w:r>
              <w:t>102.00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2050901</w:t>
            </w:r>
          </w:p>
        </w:tc>
        <w:tc>
          <w:tcPr>
            <w:tcW w:w="1559" w:type="dxa"/>
            <w:vAlign w:val="center"/>
          </w:tcPr>
          <w:p>
            <w:pPr>
              <w:pStyle w:val="12"/>
            </w:pPr>
            <w:r>
              <w:t>农村中小学校舍建设</w:t>
            </w:r>
          </w:p>
        </w:tc>
        <w:tc>
          <w:tcPr>
            <w:tcW w:w="1134" w:type="dxa"/>
            <w:vAlign w:val="center"/>
          </w:tcPr>
          <w:p>
            <w:pPr>
              <w:pStyle w:val="11"/>
            </w:pPr>
            <w:r>
              <w:t>102.00</w:t>
            </w:r>
          </w:p>
        </w:tc>
        <w:tc>
          <w:tcPr>
            <w:tcW w:w="1134" w:type="dxa"/>
            <w:vAlign w:val="center"/>
          </w:tcPr>
          <w:p>
            <w:pPr>
              <w:pStyle w:val="11"/>
            </w:pPr>
            <w:r>
              <w:t>102.00</w:t>
            </w:r>
          </w:p>
        </w:tc>
        <w:tc>
          <w:tcPr>
            <w:tcW w:w="1134" w:type="dxa"/>
            <w:vAlign w:val="center"/>
          </w:tcPr>
          <w:p>
            <w:pPr>
              <w:pStyle w:val="11"/>
            </w:pPr>
            <w:r>
              <w:t>102.00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40.82</w:t>
            </w:r>
          </w:p>
        </w:tc>
        <w:tc>
          <w:tcPr>
            <w:tcW w:w="1134" w:type="dxa"/>
            <w:vAlign w:val="center"/>
          </w:tcPr>
          <w:p>
            <w:pPr>
              <w:pStyle w:val="11"/>
            </w:pPr>
            <w:r>
              <w:t>40.82</w:t>
            </w:r>
          </w:p>
        </w:tc>
        <w:tc>
          <w:tcPr>
            <w:tcW w:w="1134" w:type="dxa"/>
            <w:vAlign w:val="center"/>
          </w:tcPr>
          <w:p>
            <w:pPr>
              <w:pStyle w:val="11"/>
            </w:pPr>
            <w:r>
              <w:t>40.82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40.82</w:t>
            </w:r>
          </w:p>
        </w:tc>
        <w:tc>
          <w:tcPr>
            <w:tcW w:w="1134" w:type="dxa"/>
            <w:vAlign w:val="center"/>
          </w:tcPr>
          <w:p>
            <w:pPr>
              <w:pStyle w:val="11"/>
            </w:pPr>
            <w:r>
              <w:t>40.82</w:t>
            </w:r>
          </w:p>
        </w:tc>
        <w:tc>
          <w:tcPr>
            <w:tcW w:w="1134" w:type="dxa"/>
            <w:vAlign w:val="center"/>
          </w:tcPr>
          <w:p>
            <w:pPr>
              <w:pStyle w:val="11"/>
            </w:pPr>
            <w:r>
              <w:t>40.82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40.82</w:t>
            </w:r>
          </w:p>
        </w:tc>
        <w:tc>
          <w:tcPr>
            <w:tcW w:w="1134" w:type="dxa"/>
            <w:vAlign w:val="center"/>
          </w:tcPr>
          <w:p>
            <w:pPr>
              <w:pStyle w:val="11"/>
            </w:pPr>
            <w:r>
              <w:t>40.82</w:t>
            </w:r>
          </w:p>
        </w:tc>
        <w:tc>
          <w:tcPr>
            <w:tcW w:w="1134" w:type="dxa"/>
            <w:vAlign w:val="center"/>
          </w:tcPr>
          <w:p>
            <w:pPr>
              <w:pStyle w:val="11"/>
            </w:pPr>
            <w:r>
              <w:t>40.82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689.20</w:t>
            </w:r>
          </w:p>
        </w:tc>
        <w:tc>
          <w:tcPr>
            <w:tcW w:w="1361" w:type="dxa"/>
            <w:vAlign w:val="center"/>
          </w:tcPr>
          <w:p>
            <w:pPr>
              <w:pStyle w:val="15"/>
            </w:pPr>
            <w:r>
              <w:t>522.33</w:t>
            </w:r>
          </w:p>
        </w:tc>
        <w:tc>
          <w:tcPr>
            <w:tcW w:w="1361" w:type="dxa"/>
            <w:vAlign w:val="center"/>
          </w:tcPr>
          <w:p>
            <w:pPr>
              <w:pStyle w:val="15"/>
            </w:pPr>
            <w:r>
              <w:t>166.87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577.37</w:t>
            </w:r>
          </w:p>
        </w:tc>
        <w:tc>
          <w:tcPr>
            <w:tcW w:w="1361" w:type="dxa"/>
            <w:vAlign w:val="center"/>
          </w:tcPr>
          <w:p>
            <w:pPr>
              <w:pStyle w:val="11"/>
            </w:pPr>
            <w:r>
              <w:t>410.51</w:t>
            </w:r>
          </w:p>
        </w:tc>
        <w:tc>
          <w:tcPr>
            <w:tcW w:w="1361" w:type="dxa"/>
            <w:vAlign w:val="center"/>
          </w:tcPr>
          <w:p>
            <w:pPr>
              <w:pStyle w:val="11"/>
            </w:pPr>
            <w:r>
              <w:t>166.87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475.37</w:t>
            </w:r>
          </w:p>
        </w:tc>
        <w:tc>
          <w:tcPr>
            <w:tcW w:w="1361" w:type="dxa"/>
            <w:vAlign w:val="center"/>
          </w:tcPr>
          <w:p>
            <w:pPr>
              <w:pStyle w:val="11"/>
            </w:pPr>
            <w:r>
              <w:t>410.51</w:t>
            </w:r>
          </w:p>
        </w:tc>
        <w:tc>
          <w:tcPr>
            <w:tcW w:w="1361" w:type="dxa"/>
            <w:vAlign w:val="center"/>
          </w:tcPr>
          <w:p>
            <w:pPr>
              <w:pStyle w:val="11"/>
            </w:pPr>
            <w:r>
              <w:t>64.87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474.63</w:t>
            </w:r>
          </w:p>
        </w:tc>
        <w:tc>
          <w:tcPr>
            <w:tcW w:w="1361" w:type="dxa"/>
            <w:vAlign w:val="center"/>
          </w:tcPr>
          <w:p>
            <w:pPr>
              <w:pStyle w:val="11"/>
            </w:pPr>
            <w:r>
              <w:t>410.51</w:t>
            </w:r>
          </w:p>
        </w:tc>
        <w:tc>
          <w:tcPr>
            <w:tcW w:w="1361" w:type="dxa"/>
            <w:vAlign w:val="center"/>
          </w:tcPr>
          <w:p>
            <w:pPr>
              <w:pStyle w:val="11"/>
            </w:pPr>
            <w:r>
              <w:t>64.13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0.74</w:t>
            </w:r>
          </w:p>
        </w:tc>
        <w:tc>
          <w:tcPr>
            <w:tcW w:w="1361" w:type="dxa"/>
            <w:vAlign w:val="center"/>
          </w:tcPr>
          <w:p>
            <w:pPr>
              <w:pStyle w:val="11"/>
            </w:pPr>
          </w:p>
        </w:tc>
        <w:tc>
          <w:tcPr>
            <w:tcW w:w="1361" w:type="dxa"/>
            <w:vAlign w:val="center"/>
          </w:tcPr>
          <w:p>
            <w:pPr>
              <w:pStyle w:val="11"/>
            </w:pPr>
            <w:r>
              <w:t>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102.00</w:t>
            </w:r>
          </w:p>
        </w:tc>
        <w:tc>
          <w:tcPr>
            <w:tcW w:w="1361" w:type="dxa"/>
            <w:vAlign w:val="center"/>
          </w:tcPr>
          <w:p>
            <w:pPr>
              <w:pStyle w:val="11"/>
            </w:pPr>
          </w:p>
        </w:tc>
        <w:tc>
          <w:tcPr>
            <w:tcW w:w="1361" w:type="dxa"/>
            <w:vAlign w:val="center"/>
          </w:tcPr>
          <w:p>
            <w:pPr>
              <w:pStyle w:val="11"/>
            </w:pPr>
            <w:r>
              <w:t>102.00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2050901</w:t>
            </w:r>
          </w:p>
        </w:tc>
        <w:tc>
          <w:tcPr>
            <w:tcW w:w="4536" w:type="dxa"/>
            <w:vAlign w:val="center"/>
          </w:tcPr>
          <w:p>
            <w:pPr>
              <w:pStyle w:val="12"/>
            </w:pPr>
            <w:r>
              <w:t>农村中小学校舍建设</w:t>
            </w:r>
          </w:p>
        </w:tc>
        <w:tc>
          <w:tcPr>
            <w:tcW w:w="1361" w:type="dxa"/>
            <w:vAlign w:val="center"/>
          </w:tcPr>
          <w:p>
            <w:pPr>
              <w:pStyle w:val="11"/>
            </w:pPr>
            <w:r>
              <w:t>102.00</w:t>
            </w:r>
          </w:p>
        </w:tc>
        <w:tc>
          <w:tcPr>
            <w:tcW w:w="1361" w:type="dxa"/>
            <w:vAlign w:val="center"/>
          </w:tcPr>
          <w:p>
            <w:pPr>
              <w:pStyle w:val="11"/>
            </w:pPr>
          </w:p>
        </w:tc>
        <w:tc>
          <w:tcPr>
            <w:tcW w:w="1361" w:type="dxa"/>
            <w:vAlign w:val="center"/>
          </w:tcPr>
          <w:p>
            <w:pPr>
              <w:pStyle w:val="11"/>
            </w:pPr>
            <w:r>
              <w:t>102.00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47.95</w:t>
            </w: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47.95</w:t>
            </w: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47.95</w:t>
            </w: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23.06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23.06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23.06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40.82</w:t>
            </w:r>
          </w:p>
        </w:tc>
        <w:tc>
          <w:tcPr>
            <w:tcW w:w="1361" w:type="dxa"/>
            <w:vAlign w:val="center"/>
          </w:tcPr>
          <w:p>
            <w:pPr>
              <w:pStyle w:val="11"/>
            </w:pPr>
            <w:r>
              <w:t>40.82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40.82</w:t>
            </w:r>
          </w:p>
        </w:tc>
        <w:tc>
          <w:tcPr>
            <w:tcW w:w="1361" w:type="dxa"/>
            <w:vAlign w:val="center"/>
          </w:tcPr>
          <w:p>
            <w:pPr>
              <w:pStyle w:val="11"/>
            </w:pPr>
            <w:r>
              <w:t>40.82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40.82</w:t>
            </w:r>
          </w:p>
        </w:tc>
        <w:tc>
          <w:tcPr>
            <w:tcW w:w="1361" w:type="dxa"/>
            <w:vAlign w:val="center"/>
          </w:tcPr>
          <w:p>
            <w:pPr>
              <w:pStyle w:val="11"/>
            </w:pPr>
            <w:r>
              <w:t>40.82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686.94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577.37</w:t>
            </w:r>
          </w:p>
        </w:tc>
        <w:tc>
          <w:tcPr>
            <w:tcW w:w="1474" w:type="dxa"/>
            <w:vAlign w:val="center"/>
          </w:tcPr>
          <w:p>
            <w:pPr>
              <w:pStyle w:val="11"/>
            </w:pPr>
            <w:r>
              <w:t>577.37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47.95</w:t>
            </w:r>
          </w:p>
        </w:tc>
        <w:tc>
          <w:tcPr>
            <w:tcW w:w="1474" w:type="dxa"/>
            <w:vAlign w:val="center"/>
          </w:tcPr>
          <w:p>
            <w:pPr>
              <w:pStyle w:val="11"/>
            </w:pPr>
            <w:r>
              <w:t>47.95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23.06</w:t>
            </w:r>
          </w:p>
        </w:tc>
        <w:tc>
          <w:tcPr>
            <w:tcW w:w="1474" w:type="dxa"/>
            <w:vAlign w:val="center"/>
          </w:tcPr>
          <w:p>
            <w:pPr>
              <w:pStyle w:val="11"/>
            </w:pPr>
            <w:r>
              <w:t>23.06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40.82</w:t>
            </w:r>
          </w:p>
        </w:tc>
        <w:tc>
          <w:tcPr>
            <w:tcW w:w="1474" w:type="dxa"/>
            <w:vAlign w:val="center"/>
          </w:tcPr>
          <w:p>
            <w:pPr>
              <w:pStyle w:val="11"/>
            </w:pPr>
            <w:r>
              <w:t>40.82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686.94</w:t>
            </w:r>
          </w:p>
        </w:tc>
        <w:tc>
          <w:tcPr>
            <w:tcW w:w="3402" w:type="dxa"/>
            <w:vAlign w:val="center"/>
          </w:tcPr>
          <w:p>
            <w:pPr>
              <w:pStyle w:val="14"/>
            </w:pPr>
            <w:r>
              <w:t>本年支出合计</w:t>
            </w:r>
          </w:p>
        </w:tc>
        <w:tc>
          <w:tcPr>
            <w:tcW w:w="1474" w:type="dxa"/>
            <w:vAlign w:val="center"/>
          </w:tcPr>
          <w:p>
            <w:pPr>
              <w:pStyle w:val="15"/>
            </w:pPr>
            <w:r>
              <w:t>689.20</w:t>
            </w:r>
          </w:p>
        </w:tc>
        <w:tc>
          <w:tcPr>
            <w:tcW w:w="1474" w:type="dxa"/>
            <w:vAlign w:val="center"/>
          </w:tcPr>
          <w:p>
            <w:pPr>
              <w:pStyle w:val="15"/>
            </w:pPr>
            <w:r>
              <w:t>689.20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689.20</w:t>
            </w:r>
          </w:p>
        </w:tc>
        <w:tc>
          <w:tcPr>
            <w:tcW w:w="3402" w:type="dxa"/>
            <w:vAlign w:val="center"/>
          </w:tcPr>
          <w:p>
            <w:pPr>
              <w:pStyle w:val="14"/>
            </w:pPr>
            <w:r>
              <w:t>支出总计</w:t>
            </w:r>
          </w:p>
        </w:tc>
        <w:tc>
          <w:tcPr>
            <w:tcW w:w="1474" w:type="dxa"/>
            <w:vAlign w:val="center"/>
          </w:tcPr>
          <w:p>
            <w:pPr>
              <w:pStyle w:val="15"/>
            </w:pPr>
            <w:r>
              <w:t>689.20</w:t>
            </w:r>
          </w:p>
        </w:tc>
        <w:tc>
          <w:tcPr>
            <w:tcW w:w="1474" w:type="dxa"/>
            <w:vAlign w:val="center"/>
          </w:tcPr>
          <w:p>
            <w:pPr>
              <w:pStyle w:val="15"/>
            </w:pPr>
            <w:r>
              <w:t>689.20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689.20</w:t>
            </w:r>
          </w:p>
        </w:tc>
        <w:tc>
          <w:tcPr>
            <w:tcW w:w="2551" w:type="dxa"/>
            <w:vAlign w:val="center"/>
          </w:tcPr>
          <w:p>
            <w:pPr>
              <w:pStyle w:val="15"/>
            </w:pPr>
            <w:r>
              <w:t>522.33</w:t>
            </w:r>
          </w:p>
        </w:tc>
        <w:tc>
          <w:tcPr>
            <w:tcW w:w="2551" w:type="dxa"/>
            <w:vAlign w:val="center"/>
          </w:tcPr>
          <w:p>
            <w:pPr>
              <w:pStyle w:val="15"/>
            </w:pPr>
            <w:r>
              <w:t>166.87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577.37</w:t>
            </w:r>
          </w:p>
        </w:tc>
        <w:tc>
          <w:tcPr>
            <w:tcW w:w="2551" w:type="dxa"/>
            <w:vAlign w:val="center"/>
          </w:tcPr>
          <w:p>
            <w:pPr>
              <w:pStyle w:val="11"/>
            </w:pPr>
            <w:r>
              <w:t>410.51</w:t>
            </w:r>
          </w:p>
        </w:tc>
        <w:tc>
          <w:tcPr>
            <w:tcW w:w="2551" w:type="dxa"/>
            <w:vAlign w:val="center"/>
          </w:tcPr>
          <w:p>
            <w:pPr>
              <w:pStyle w:val="11"/>
            </w:pPr>
            <w:r>
              <w:t>166.87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475.37</w:t>
            </w:r>
          </w:p>
        </w:tc>
        <w:tc>
          <w:tcPr>
            <w:tcW w:w="2551" w:type="dxa"/>
            <w:vAlign w:val="center"/>
          </w:tcPr>
          <w:p>
            <w:pPr>
              <w:pStyle w:val="11"/>
            </w:pPr>
            <w:r>
              <w:t>410.51</w:t>
            </w:r>
          </w:p>
        </w:tc>
        <w:tc>
          <w:tcPr>
            <w:tcW w:w="2551" w:type="dxa"/>
            <w:vAlign w:val="center"/>
          </w:tcPr>
          <w:p>
            <w:pPr>
              <w:pStyle w:val="11"/>
            </w:pPr>
            <w:r>
              <w:t>64.87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474.63</w:t>
            </w:r>
          </w:p>
        </w:tc>
        <w:tc>
          <w:tcPr>
            <w:tcW w:w="2551" w:type="dxa"/>
            <w:vAlign w:val="center"/>
          </w:tcPr>
          <w:p>
            <w:pPr>
              <w:pStyle w:val="11"/>
            </w:pPr>
            <w:r>
              <w:t>410.51</w:t>
            </w:r>
          </w:p>
        </w:tc>
        <w:tc>
          <w:tcPr>
            <w:tcW w:w="2551" w:type="dxa"/>
            <w:vAlign w:val="center"/>
          </w:tcPr>
          <w:p>
            <w:pPr>
              <w:pStyle w:val="11"/>
            </w:pPr>
            <w:r>
              <w:t>64.13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102.00</w:t>
            </w:r>
          </w:p>
        </w:tc>
        <w:tc>
          <w:tcPr>
            <w:tcW w:w="2551" w:type="dxa"/>
            <w:vAlign w:val="center"/>
          </w:tcPr>
          <w:p>
            <w:pPr>
              <w:pStyle w:val="11"/>
            </w:pPr>
          </w:p>
        </w:tc>
        <w:tc>
          <w:tcPr>
            <w:tcW w:w="2551" w:type="dxa"/>
            <w:vAlign w:val="center"/>
          </w:tcPr>
          <w:p>
            <w:pPr>
              <w:pStyle w:val="11"/>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102.00</w:t>
            </w:r>
          </w:p>
        </w:tc>
        <w:tc>
          <w:tcPr>
            <w:tcW w:w="2551" w:type="dxa"/>
            <w:vAlign w:val="center"/>
          </w:tcPr>
          <w:p>
            <w:pPr>
              <w:pStyle w:val="11"/>
            </w:pPr>
          </w:p>
        </w:tc>
        <w:tc>
          <w:tcPr>
            <w:tcW w:w="2551" w:type="dxa"/>
            <w:vAlign w:val="center"/>
          </w:tcPr>
          <w:p>
            <w:pPr>
              <w:pStyle w:val="11"/>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47.95</w:t>
            </w:r>
          </w:p>
        </w:tc>
        <w:tc>
          <w:tcPr>
            <w:tcW w:w="2551" w:type="dxa"/>
            <w:vAlign w:val="center"/>
          </w:tcPr>
          <w:p>
            <w:pPr>
              <w:pStyle w:val="11"/>
            </w:pPr>
            <w:r>
              <w:t>47.95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47.95</w:t>
            </w:r>
          </w:p>
        </w:tc>
        <w:tc>
          <w:tcPr>
            <w:tcW w:w="2551" w:type="dxa"/>
            <w:vAlign w:val="center"/>
          </w:tcPr>
          <w:p>
            <w:pPr>
              <w:pStyle w:val="11"/>
            </w:pPr>
            <w:r>
              <w:t>47.95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47.95</w:t>
            </w:r>
          </w:p>
        </w:tc>
        <w:tc>
          <w:tcPr>
            <w:tcW w:w="2551" w:type="dxa"/>
            <w:vAlign w:val="center"/>
          </w:tcPr>
          <w:p>
            <w:pPr>
              <w:pStyle w:val="11"/>
            </w:pPr>
            <w:r>
              <w:t>47.95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40.82</w:t>
            </w:r>
          </w:p>
        </w:tc>
        <w:tc>
          <w:tcPr>
            <w:tcW w:w="2551" w:type="dxa"/>
            <w:vAlign w:val="center"/>
          </w:tcPr>
          <w:p>
            <w:pPr>
              <w:pStyle w:val="11"/>
            </w:pPr>
            <w:r>
              <w:t>40.82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40.82</w:t>
            </w:r>
          </w:p>
        </w:tc>
        <w:tc>
          <w:tcPr>
            <w:tcW w:w="2551" w:type="dxa"/>
            <w:vAlign w:val="center"/>
          </w:tcPr>
          <w:p>
            <w:pPr>
              <w:pStyle w:val="11"/>
            </w:pPr>
            <w:r>
              <w:t>40.82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40.82</w:t>
            </w:r>
          </w:p>
        </w:tc>
        <w:tc>
          <w:tcPr>
            <w:tcW w:w="2551" w:type="dxa"/>
            <w:vAlign w:val="center"/>
          </w:tcPr>
          <w:p>
            <w:pPr>
              <w:pStyle w:val="11"/>
            </w:pPr>
            <w:r>
              <w:t>40.82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522.33</w:t>
            </w:r>
          </w:p>
        </w:tc>
        <w:tc>
          <w:tcPr>
            <w:tcW w:w="2551" w:type="dxa"/>
            <w:vAlign w:val="center"/>
          </w:tcPr>
          <w:p>
            <w:pPr>
              <w:pStyle w:val="15"/>
            </w:pPr>
            <w:r>
              <w:t>522.33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517.05</w:t>
            </w:r>
          </w:p>
        </w:tc>
        <w:tc>
          <w:tcPr>
            <w:tcW w:w="2551" w:type="dxa"/>
            <w:vAlign w:val="center"/>
          </w:tcPr>
          <w:p>
            <w:pPr>
              <w:pStyle w:val="11"/>
            </w:pPr>
            <w:r>
              <w:t>517.05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221.65</w:t>
            </w:r>
          </w:p>
        </w:tc>
        <w:tc>
          <w:tcPr>
            <w:tcW w:w="2551" w:type="dxa"/>
            <w:vAlign w:val="center"/>
          </w:tcPr>
          <w:p>
            <w:pPr>
              <w:pStyle w:val="11"/>
            </w:pPr>
            <w:r>
              <w:t>221.65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74.38</w:t>
            </w:r>
          </w:p>
        </w:tc>
        <w:tc>
          <w:tcPr>
            <w:tcW w:w="2551" w:type="dxa"/>
            <w:vAlign w:val="center"/>
          </w:tcPr>
          <w:p>
            <w:pPr>
              <w:pStyle w:val="11"/>
            </w:pPr>
            <w:r>
              <w:t>74.38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18.47</w:t>
            </w:r>
          </w:p>
        </w:tc>
        <w:tc>
          <w:tcPr>
            <w:tcW w:w="2551" w:type="dxa"/>
            <w:vAlign w:val="center"/>
          </w:tcPr>
          <w:p>
            <w:pPr>
              <w:pStyle w:val="11"/>
            </w:pPr>
            <w:r>
              <w:t>18.47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89.49</w:t>
            </w:r>
          </w:p>
        </w:tc>
        <w:tc>
          <w:tcPr>
            <w:tcW w:w="2551" w:type="dxa"/>
            <w:vAlign w:val="center"/>
          </w:tcPr>
          <w:p>
            <w:pPr>
              <w:pStyle w:val="11"/>
            </w:pPr>
            <w:r>
              <w:t>89.49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47.95</w:t>
            </w:r>
          </w:p>
        </w:tc>
        <w:tc>
          <w:tcPr>
            <w:tcW w:w="2551" w:type="dxa"/>
            <w:vAlign w:val="center"/>
          </w:tcPr>
          <w:p>
            <w:pPr>
              <w:pStyle w:val="11"/>
            </w:pPr>
            <w:r>
              <w:t>47.95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23.06</w:t>
            </w:r>
          </w:p>
        </w:tc>
        <w:tc>
          <w:tcPr>
            <w:tcW w:w="2551" w:type="dxa"/>
            <w:vAlign w:val="center"/>
          </w:tcPr>
          <w:p>
            <w:pPr>
              <w:pStyle w:val="11"/>
            </w:pPr>
            <w:r>
              <w:t>23.06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1.24</w:t>
            </w:r>
          </w:p>
        </w:tc>
        <w:tc>
          <w:tcPr>
            <w:tcW w:w="2551" w:type="dxa"/>
            <w:vAlign w:val="center"/>
          </w:tcPr>
          <w:p>
            <w:pPr>
              <w:pStyle w:val="11"/>
            </w:pPr>
            <w:r>
              <w:t>1.24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40.82</w:t>
            </w:r>
          </w:p>
        </w:tc>
        <w:tc>
          <w:tcPr>
            <w:tcW w:w="2551" w:type="dxa"/>
            <w:vAlign w:val="center"/>
          </w:tcPr>
          <w:p>
            <w:pPr>
              <w:pStyle w:val="11"/>
            </w:pPr>
            <w:r>
              <w:t>40.82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5.28</w:t>
            </w:r>
          </w:p>
        </w:tc>
        <w:tc>
          <w:tcPr>
            <w:tcW w:w="2551" w:type="dxa"/>
            <w:vAlign w:val="center"/>
          </w:tcPr>
          <w:p>
            <w:pPr>
              <w:pStyle w:val="11"/>
            </w:pPr>
            <w:r>
              <w:t>5.28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2.22</w:t>
            </w:r>
          </w:p>
        </w:tc>
        <w:tc>
          <w:tcPr>
            <w:tcW w:w="2551" w:type="dxa"/>
            <w:vAlign w:val="center"/>
          </w:tcPr>
          <w:p>
            <w:pPr>
              <w:pStyle w:val="11"/>
            </w:pPr>
            <w:r>
              <w:t>2.22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3.06</w:t>
            </w:r>
          </w:p>
        </w:tc>
        <w:tc>
          <w:tcPr>
            <w:tcW w:w="2551" w:type="dxa"/>
            <w:vAlign w:val="center"/>
          </w:tcPr>
          <w:p>
            <w:pPr>
              <w:pStyle w:val="11"/>
            </w:pPr>
            <w:r>
              <w:t>3.06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360005隆尧县尹村中学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隆尧县尹村中学2022年单位预算信息公开情况说明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按照《预算法》、《地方预决算公开操作规程》和《关于进一步推进预算公开工作的实施意见》规定，现将隆尧县尹村中学2022年单位预算公开如下：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隆尧县尹村中学事业编制50名．其中，校长1名（正股级），副校长3名（副股级）；经费形式为财政性资金基本保证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按照预算管理有关规定，目前我县单位预算的编制实行综合预算管理，即全部收入和支出都反映的预算中。隆尧县尹村中学的收支包含在单位预算中。</w:t>
      </w:r>
    </w:p>
    <w:p>
      <w:pPr>
        <w:pStyle w:val="30"/>
      </w:pPr>
      <w:r>
        <w:t>1、收入说明</w:t>
      </w:r>
    </w:p>
    <w:p>
      <w:pPr>
        <w:pStyle w:val="30"/>
      </w:pPr>
      <w:r>
        <w:t>反映本单位当年全部收入。2022年预算收入743.1986万元，其中：一般公共预算收入743.1986万元，基金预算收入0万元，财政专户核拨收入0万元。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743.1986万元，其中基本支出587.1986万元:包括人员经费522.3334万元、党员活动费0.26万元，教师福利费0.48万元，日常公用经费0万元，上年结转培训费2.2552万元，均用于人员工资及学校日常公用支出；项目支出156万元，主要用于校舍修缮和塑胶操场。</w:t>
      </w:r>
    </w:p>
    <w:p>
      <w:pPr>
        <w:pStyle w:val="30"/>
      </w:pP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1、党建活动费/尹村中学绩效目标表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3.按规定拨付党员活动费2600元，资金拨付率达到100%。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完成党员活动建设目标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2、冀财教[2021]130号/下达2022年城乡义务教育中央补助经费预算(直达资金)的通知/尹村中学公用经费绩效目标表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p>
          <w:p>
            <w:pPr>
              <w:pStyle w:val="26"/>
            </w:pPr>
            <w:r>
              <w:t>2.按需拨付经费有效保障学校供暖、维修、购置等日常工作有序开展，提升办学标准。</w:t>
            </w:r>
          </w:p>
          <w:p>
            <w:pPr>
              <w:pStyle w:val="26"/>
            </w:pPr>
            <w:r>
              <w:t>3.按季度分批次拨付公用经费资金551000元，资金拨付率达到100%。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3、冀财教[2021]168号/下达2022年城乡义务教育省级补助经费/尹村中学公用经费绩效目标表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4、教育费附加/尹村中学塑胶操场改造绩效目标表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r>
              <w:t>2.尹村中学塑胶操场项目资金1020000元，资金拨付率达100%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7200平方米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5、教职工福利费/尹村中学绩效目标表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3.按规定拨付体检福利费4800元，资金拨付率达到100%。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6、上年结转/冀财教[2020]176号/下达2021年城乡义务教育省级补助资金/尹村中学公用经费绩效目标表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2.按规定结转结余培训费经费资金22552元，资金拨付率达到100%。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2022年，隆尧县尹村中学安排政府采购预算113.11万元。具体内容见下表。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360005隆尧县尹村中学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113.11</w:t>
            </w:r>
          </w:p>
        </w:tc>
        <w:tc>
          <w:tcPr>
            <w:tcW w:w="964" w:type="dxa"/>
            <w:vAlign w:val="center"/>
          </w:tcPr>
          <w:p>
            <w:pPr>
              <w:pStyle w:val="15"/>
            </w:pPr>
            <w:r>
              <w:t>113.11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隆尧县尹村中学小计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113.11</w:t>
            </w:r>
          </w:p>
        </w:tc>
        <w:tc>
          <w:tcPr>
            <w:tcW w:w="964" w:type="dxa"/>
            <w:vAlign w:val="center"/>
          </w:tcPr>
          <w:p>
            <w:pPr>
              <w:pStyle w:val="15"/>
            </w:pPr>
            <w:r>
              <w:t>113.11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314</w:t>
            </w:r>
          </w:p>
        </w:tc>
        <w:tc>
          <w:tcPr>
            <w:tcW w:w="850" w:type="dxa"/>
            <w:vAlign w:val="center"/>
          </w:tcPr>
          <w:p>
            <w:pPr>
              <w:pStyle w:val="11"/>
            </w:pPr>
            <w:r>
              <w:t>0.00</w:t>
            </w:r>
          </w:p>
        </w:tc>
        <w:tc>
          <w:tcPr>
            <w:tcW w:w="964" w:type="dxa"/>
            <w:vAlign w:val="center"/>
          </w:tcPr>
          <w:p>
            <w:pPr>
              <w:pStyle w:val="11"/>
            </w:pPr>
            <w:r>
              <w:t>0.63</w:t>
            </w:r>
          </w:p>
        </w:tc>
        <w:tc>
          <w:tcPr>
            <w:tcW w:w="964" w:type="dxa"/>
            <w:vAlign w:val="center"/>
          </w:tcPr>
          <w:p>
            <w:pPr>
              <w:pStyle w:val="11"/>
            </w:pPr>
            <w:r>
              <w:t>0.63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340</w:t>
            </w:r>
          </w:p>
        </w:tc>
        <w:tc>
          <w:tcPr>
            <w:tcW w:w="850" w:type="dxa"/>
            <w:vAlign w:val="center"/>
          </w:tcPr>
          <w:p>
            <w:pPr>
              <w:pStyle w:val="11"/>
            </w:pPr>
            <w:r>
              <w:t>0.02</w:t>
            </w:r>
          </w:p>
        </w:tc>
        <w:tc>
          <w:tcPr>
            <w:tcW w:w="964" w:type="dxa"/>
            <w:vAlign w:val="center"/>
          </w:tcPr>
          <w:p>
            <w:pPr>
              <w:pStyle w:val="11"/>
            </w:pPr>
            <w:r>
              <w:t>5.10</w:t>
            </w:r>
          </w:p>
        </w:tc>
        <w:tc>
          <w:tcPr>
            <w:tcW w:w="964" w:type="dxa"/>
            <w:vAlign w:val="center"/>
          </w:tcPr>
          <w:p>
            <w:pPr>
              <w:pStyle w:val="11"/>
            </w:pPr>
            <w:r>
              <w:t>5.10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15</w:t>
            </w:r>
          </w:p>
        </w:tc>
        <w:tc>
          <w:tcPr>
            <w:tcW w:w="850" w:type="dxa"/>
            <w:vAlign w:val="center"/>
          </w:tcPr>
          <w:p>
            <w:pPr>
              <w:pStyle w:val="11"/>
            </w:pPr>
            <w:r>
              <w:t>0.02</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1.00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教育费附加/尹村中学塑胶操场改造</w:t>
            </w:r>
          </w:p>
        </w:tc>
        <w:tc>
          <w:tcPr>
            <w:tcW w:w="964" w:type="dxa"/>
            <w:vAlign w:val="center"/>
          </w:tcPr>
          <w:p>
            <w:pPr>
              <w:pStyle w:val="11"/>
            </w:pPr>
            <w:r>
              <w:t>102.00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102.00</w:t>
            </w:r>
          </w:p>
        </w:tc>
        <w:tc>
          <w:tcPr>
            <w:tcW w:w="964" w:type="dxa"/>
            <w:vAlign w:val="center"/>
          </w:tcPr>
          <w:p>
            <w:pPr>
              <w:pStyle w:val="11"/>
            </w:pPr>
            <w:r>
              <w:t>102.00</w:t>
            </w:r>
          </w:p>
        </w:tc>
        <w:tc>
          <w:tcPr>
            <w:tcW w:w="964" w:type="dxa"/>
            <w:vAlign w:val="center"/>
          </w:tcPr>
          <w:p>
            <w:pPr>
              <w:pStyle w:val="11"/>
            </w:pPr>
            <w:r>
              <w:t>102.00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隆尧县尹村中学上年末固定资产金额为751.71万元（详见下表）。本年度拟购置固定资产总额为10.00万元，已按要求列入政府采购预算，详见政府采购预算表。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360005隆尧县尹村中学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6359</w:t>
            </w:r>
          </w:p>
        </w:tc>
        <w:tc>
          <w:tcPr>
            <w:tcW w:w="2835" w:type="dxa"/>
            <w:vAlign w:val="center"/>
          </w:tcPr>
          <w:p>
            <w:pPr>
              <w:pStyle w:val="11"/>
            </w:pPr>
            <w:r>
              <w:t>484.30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3209</w:t>
            </w:r>
          </w:p>
        </w:tc>
        <w:tc>
          <w:tcPr>
            <w:tcW w:w="2835" w:type="dxa"/>
            <w:vAlign w:val="center"/>
          </w:tcPr>
          <w:p>
            <w:pPr>
              <w:pStyle w:val="11"/>
            </w:pPr>
            <w:r>
              <w:t>145.56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277.41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五、隆尧县东良中学收支预算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360006隆尧县东良中学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906.82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724.39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906.82</w:t>
            </w:r>
          </w:p>
        </w:tc>
        <w:tc>
          <w:tcPr>
            <w:tcW w:w="4535" w:type="dxa"/>
            <w:vAlign w:val="center"/>
          </w:tcPr>
          <w:p>
            <w:pPr>
              <w:pStyle w:val="14"/>
            </w:pPr>
            <w:r>
              <w:t>本年支出合计</w:t>
            </w:r>
          </w:p>
        </w:tc>
        <w:tc>
          <w:tcPr>
            <w:tcW w:w="2126" w:type="dxa"/>
            <w:vAlign w:val="center"/>
          </w:tcPr>
          <w:p>
            <w:pPr>
              <w:pStyle w:val="15"/>
            </w:pPr>
            <w:r>
              <w:t>908.69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1.86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908.69</w:t>
            </w:r>
          </w:p>
        </w:tc>
        <w:tc>
          <w:tcPr>
            <w:tcW w:w="4535" w:type="dxa"/>
            <w:vAlign w:val="center"/>
          </w:tcPr>
          <w:p>
            <w:pPr>
              <w:pStyle w:val="14"/>
            </w:pPr>
            <w:r>
              <w:t>支出总计</w:t>
            </w:r>
          </w:p>
        </w:tc>
        <w:tc>
          <w:tcPr>
            <w:tcW w:w="2126" w:type="dxa"/>
            <w:vAlign w:val="center"/>
          </w:tcPr>
          <w:p>
            <w:pPr>
              <w:pStyle w:val="15"/>
            </w:pPr>
            <w:r>
              <w:t>908.69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360006隆尧县东良中学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908.69</w:t>
            </w:r>
          </w:p>
        </w:tc>
        <w:tc>
          <w:tcPr>
            <w:tcW w:w="1134" w:type="dxa"/>
            <w:vAlign w:val="center"/>
          </w:tcPr>
          <w:p>
            <w:pPr>
              <w:pStyle w:val="15"/>
            </w:pPr>
            <w:r>
              <w:t>906.82</w:t>
            </w:r>
          </w:p>
        </w:tc>
        <w:tc>
          <w:tcPr>
            <w:tcW w:w="1134" w:type="dxa"/>
            <w:vAlign w:val="center"/>
          </w:tcPr>
          <w:p>
            <w:pPr>
              <w:pStyle w:val="15"/>
            </w:pPr>
            <w:r>
              <w:t>906.82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724.39</w:t>
            </w:r>
          </w:p>
        </w:tc>
        <w:tc>
          <w:tcPr>
            <w:tcW w:w="1134" w:type="dxa"/>
            <w:vAlign w:val="center"/>
          </w:tcPr>
          <w:p>
            <w:pPr>
              <w:pStyle w:val="11"/>
            </w:pPr>
            <w:r>
              <w:t>722.52</w:t>
            </w:r>
          </w:p>
        </w:tc>
        <w:tc>
          <w:tcPr>
            <w:tcW w:w="1134" w:type="dxa"/>
            <w:vAlign w:val="center"/>
          </w:tcPr>
          <w:p>
            <w:pPr>
              <w:pStyle w:val="11"/>
            </w:pPr>
            <w:r>
              <w:t>722.52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724.39</w:t>
            </w:r>
          </w:p>
        </w:tc>
        <w:tc>
          <w:tcPr>
            <w:tcW w:w="1134" w:type="dxa"/>
            <w:vAlign w:val="center"/>
          </w:tcPr>
          <w:p>
            <w:pPr>
              <w:pStyle w:val="11"/>
            </w:pPr>
            <w:r>
              <w:t>722.52</w:t>
            </w:r>
          </w:p>
        </w:tc>
        <w:tc>
          <w:tcPr>
            <w:tcW w:w="1134" w:type="dxa"/>
            <w:vAlign w:val="center"/>
          </w:tcPr>
          <w:p>
            <w:pPr>
              <w:pStyle w:val="11"/>
            </w:pPr>
            <w:r>
              <w:t>722.52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723.38</w:t>
            </w:r>
          </w:p>
        </w:tc>
        <w:tc>
          <w:tcPr>
            <w:tcW w:w="1134" w:type="dxa"/>
            <w:vAlign w:val="center"/>
          </w:tcPr>
          <w:p>
            <w:pPr>
              <w:pStyle w:val="11"/>
            </w:pPr>
            <w:r>
              <w:t>721.51</w:t>
            </w:r>
          </w:p>
        </w:tc>
        <w:tc>
          <w:tcPr>
            <w:tcW w:w="1134" w:type="dxa"/>
            <w:vAlign w:val="center"/>
          </w:tcPr>
          <w:p>
            <w:pPr>
              <w:pStyle w:val="11"/>
            </w:pPr>
            <w:r>
              <w:t>721.51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79.66</w:t>
            </w:r>
          </w:p>
        </w:tc>
        <w:tc>
          <w:tcPr>
            <w:tcW w:w="1134" w:type="dxa"/>
            <w:vAlign w:val="center"/>
          </w:tcPr>
          <w:p>
            <w:pPr>
              <w:pStyle w:val="11"/>
            </w:pPr>
            <w:r>
              <w:t>79.66</w:t>
            </w:r>
          </w:p>
        </w:tc>
        <w:tc>
          <w:tcPr>
            <w:tcW w:w="1134" w:type="dxa"/>
            <w:vAlign w:val="center"/>
          </w:tcPr>
          <w:p>
            <w:pPr>
              <w:pStyle w:val="11"/>
            </w:pPr>
            <w:r>
              <w:t>79.66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79.66</w:t>
            </w:r>
          </w:p>
        </w:tc>
        <w:tc>
          <w:tcPr>
            <w:tcW w:w="1134" w:type="dxa"/>
            <w:vAlign w:val="center"/>
          </w:tcPr>
          <w:p>
            <w:pPr>
              <w:pStyle w:val="11"/>
            </w:pPr>
            <w:r>
              <w:t>79.66</w:t>
            </w:r>
          </w:p>
        </w:tc>
        <w:tc>
          <w:tcPr>
            <w:tcW w:w="1134" w:type="dxa"/>
            <w:vAlign w:val="center"/>
          </w:tcPr>
          <w:p>
            <w:pPr>
              <w:pStyle w:val="11"/>
            </w:pPr>
            <w:r>
              <w:t>79.66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79.66</w:t>
            </w:r>
          </w:p>
        </w:tc>
        <w:tc>
          <w:tcPr>
            <w:tcW w:w="1134" w:type="dxa"/>
            <w:vAlign w:val="center"/>
          </w:tcPr>
          <w:p>
            <w:pPr>
              <w:pStyle w:val="11"/>
            </w:pPr>
            <w:r>
              <w:t>79.66</w:t>
            </w:r>
          </w:p>
        </w:tc>
        <w:tc>
          <w:tcPr>
            <w:tcW w:w="1134" w:type="dxa"/>
            <w:vAlign w:val="center"/>
          </w:tcPr>
          <w:p>
            <w:pPr>
              <w:pStyle w:val="11"/>
            </w:pPr>
            <w:r>
              <w:t>79.66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36.86</w:t>
            </w:r>
          </w:p>
        </w:tc>
        <w:tc>
          <w:tcPr>
            <w:tcW w:w="1134" w:type="dxa"/>
            <w:vAlign w:val="center"/>
          </w:tcPr>
          <w:p>
            <w:pPr>
              <w:pStyle w:val="11"/>
            </w:pPr>
            <w:r>
              <w:t>36.86</w:t>
            </w:r>
          </w:p>
        </w:tc>
        <w:tc>
          <w:tcPr>
            <w:tcW w:w="1134" w:type="dxa"/>
            <w:vAlign w:val="center"/>
          </w:tcPr>
          <w:p>
            <w:pPr>
              <w:pStyle w:val="11"/>
            </w:pPr>
            <w:r>
              <w:t>36.86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36.86</w:t>
            </w:r>
          </w:p>
        </w:tc>
        <w:tc>
          <w:tcPr>
            <w:tcW w:w="1134" w:type="dxa"/>
            <w:vAlign w:val="center"/>
          </w:tcPr>
          <w:p>
            <w:pPr>
              <w:pStyle w:val="11"/>
            </w:pPr>
            <w:r>
              <w:t>36.86</w:t>
            </w:r>
          </w:p>
        </w:tc>
        <w:tc>
          <w:tcPr>
            <w:tcW w:w="1134" w:type="dxa"/>
            <w:vAlign w:val="center"/>
          </w:tcPr>
          <w:p>
            <w:pPr>
              <w:pStyle w:val="11"/>
            </w:pPr>
            <w:r>
              <w:t>36.86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36.86</w:t>
            </w:r>
          </w:p>
        </w:tc>
        <w:tc>
          <w:tcPr>
            <w:tcW w:w="1134" w:type="dxa"/>
            <w:vAlign w:val="center"/>
          </w:tcPr>
          <w:p>
            <w:pPr>
              <w:pStyle w:val="11"/>
            </w:pPr>
            <w:r>
              <w:t>36.86</w:t>
            </w:r>
          </w:p>
        </w:tc>
        <w:tc>
          <w:tcPr>
            <w:tcW w:w="1134" w:type="dxa"/>
            <w:vAlign w:val="center"/>
          </w:tcPr>
          <w:p>
            <w:pPr>
              <w:pStyle w:val="11"/>
            </w:pPr>
            <w:r>
              <w:t>36.86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67.78</w:t>
            </w:r>
          </w:p>
        </w:tc>
        <w:tc>
          <w:tcPr>
            <w:tcW w:w="1134" w:type="dxa"/>
            <w:vAlign w:val="center"/>
          </w:tcPr>
          <w:p>
            <w:pPr>
              <w:pStyle w:val="11"/>
            </w:pPr>
            <w:r>
              <w:t>67.78</w:t>
            </w:r>
          </w:p>
        </w:tc>
        <w:tc>
          <w:tcPr>
            <w:tcW w:w="1134" w:type="dxa"/>
            <w:vAlign w:val="center"/>
          </w:tcPr>
          <w:p>
            <w:pPr>
              <w:pStyle w:val="11"/>
            </w:pPr>
            <w:r>
              <w:t>67.78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67.78</w:t>
            </w:r>
          </w:p>
        </w:tc>
        <w:tc>
          <w:tcPr>
            <w:tcW w:w="1134" w:type="dxa"/>
            <w:vAlign w:val="center"/>
          </w:tcPr>
          <w:p>
            <w:pPr>
              <w:pStyle w:val="11"/>
            </w:pPr>
            <w:r>
              <w:t>67.78</w:t>
            </w:r>
          </w:p>
        </w:tc>
        <w:tc>
          <w:tcPr>
            <w:tcW w:w="1134" w:type="dxa"/>
            <w:vAlign w:val="center"/>
          </w:tcPr>
          <w:p>
            <w:pPr>
              <w:pStyle w:val="11"/>
            </w:pPr>
            <w:r>
              <w:t>67.78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67.78</w:t>
            </w:r>
          </w:p>
        </w:tc>
        <w:tc>
          <w:tcPr>
            <w:tcW w:w="1134" w:type="dxa"/>
            <w:vAlign w:val="center"/>
          </w:tcPr>
          <w:p>
            <w:pPr>
              <w:pStyle w:val="11"/>
            </w:pPr>
            <w:r>
              <w:t>67.78</w:t>
            </w:r>
          </w:p>
        </w:tc>
        <w:tc>
          <w:tcPr>
            <w:tcW w:w="1134" w:type="dxa"/>
            <w:vAlign w:val="center"/>
          </w:tcPr>
          <w:p>
            <w:pPr>
              <w:pStyle w:val="11"/>
            </w:pPr>
            <w:r>
              <w:t>67.78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908.69</w:t>
            </w:r>
          </w:p>
        </w:tc>
        <w:tc>
          <w:tcPr>
            <w:tcW w:w="1361" w:type="dxa"/>
            <w:vAlign w:val="center"/>
          </w:tcPr>
          <w:p>
            <w:pPr>
              <w:pStyle w:val="15"/>
            </w:pPr>
            <w:r>
              <w:t>864.77</w:t>
            </w:r>
          </w:p>
        </w:tc>
        <w:tc>
          <w:tcPr>
            <w:tcW w:w="1361" w:type="dxa"/>
            <w:vAlign w:val="center"/>
          </w:tcPr>
          <w:p>
            <w:pPr>
              <w:pStyle w:val="15"/>
            </w:pPr>
            <w:r>
              <w:t>43.91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724.39</w:t>
            </w:r>
          </w:p>
        </w:tc>
        <w:tc>
          <w:tcPr>
            <w:tcW w:w="1361" w:type="dxa"/>
            <w:vAlign w:val="center"/>
          </w:tcPr>
          <w:p>
            <w:pPr>
              <w:pStyle w:val="11"/>
            </w:pPr>
            <w:r>
              <w:t>680.47</w:t>
            </w:r>
          </w:p>
        </w:tc>
        <w:tc>
          <w:tcPr>
            <w:tcW w:w="1361" w:type="dxa"/>
            <w:vAlign w:val="center"/>
          </w:tcPr>
          <w:p>
            <w:pPr>
              <w:pStyle w:val="11"/>
            </w:pPr>
            <w:r>
              <w:t>43.91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724.39</w:t>
            </w:r>
          </w:p>
        </w:tc>
        <w:tc>
          <w:tcPr>
            <w:tcW w:w="1361" w:type="dxa"/>
            <w:vAlign w:val="center"/>
          </w:tcPr>
          <w:p>
            <w:pPr>
              <w:pStyle w:val="11"/>
            </w:pPr>
            <w:r>
              <w:t>680.47</w:t>
            </w:r>
          </w:p>
        </w:tc>
        <w:tc>
          <w:tcPr>
            <w:tcW w:w="1361" w:type="dxa"/>
            <w:vAlign w:val="center"/>
          </w:tcPr>
          <w:p>
            <w:pPr>
              <w:pStyle w:val="11"/>
            </w:pPr>
            <w:r>
              <w:t>43.91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723.38</w:t>
            </w:r>
          </w:p>
        </w:tc>
        <w:tc>
          <w:tcPr>
            <w:tcW w:w="1361" w:type="dxa"/>
            <w:vAlign w:val="center"/>
          </w:tcPr>
          <w:p>
            <w:pPr>
              <w:pStyle w:val="11"/>
            </w:pPr>
            <w:r>
              <w:t>680.47</w:t>
            </w:r>
          </w:p>
        </w:tc>
        <w:tc>
          <w:tcPr>
            <w:tcW w:w="1361" w:type="dxa"/>
            <w:vAlign w:val="center"/>
          </w:tcPr>
          <w:p>
            <w:pPr>
              <w:pStyle w:val="11"/>
            </w:pPr>
            <w:r>
              <w:t>42.90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1.01</w:t>
            </w:r>
          </w:p>
        </w:tc>
        <w:tc>
          <w:tcPr>
            <w:tcW w:w="1361" w:type="dxa"/>
            <w:vAlign w:val="center"/>
          </w:tcPr>
          <w:p>
            <w:pPr>
              <w:pStyle w:val="11"/>
            </w:pPr>
          </w:p>
        </w:tc>
        <w:tc>
          <w:tcPr>
            <w:tcW w:w="1361" w:type="dxa"/>
            <w:vAlign w:val="center"/>
          </w:tcPr>
          <w:p>
            <w:pPr>
              <w:pStyle w:val="11"/>
            </w:pPr>
            <w:r>
              <w:t>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79.66</w:t>
            </w:r>
          </w:p>
        </w:tc>
        <w:tc>
          <w:tcPr>
            <w:tcW w:w="1361" w:type="dxa"/>
            <w:vAlign w:val="center"/>
          </w:tcPr>
          <w:p>
            <w:pPr>
              <w:pStyle w:val="11"/>
            </w:pPr>
            <w:r>
              <w:t>79.66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79.66</w:t>
            </w:r>
          </w:p>
        </w:tc>
        <w:tc>
          <w:tcPr>
            <w:tcW w:w="1361" w:type="dxa"/>
            <w:vAlign w:val="center"/>
          </w:tcPr>
          <w:p>
            <w:pPr>
              <w:pStyle w:val="11"/>
            </w:pPr>
            <w:r>
              <w:t>79.66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79.66</w:t>
            </w:r>
          </w:p>
        </w:tc>
        <w:tc>
          <w:tcPr>
            <w:tcW w:w="1361" w:type="dxa"/>
            <w:vAlign w:val="center"/>
          </w:tcPr>
          <w:p>
            <w:pPr>
              <w:pStyle w:val="11"/>
            </w:pPr>
            <w:r>
              <w:t>79.66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36.86</w:t>
            </w:r>
          </w:p>
        </w:tc>
        <w:tc>
          <w:tcPr>
            <w:tcW w:w="1361" w:type="dxa"/>
            <w:vAlign w:val="center"/>
          </w:tcPr>
          <w:p>
            <w:pPr>
              <w:pStyle w:val="11"/>
            </w:pPr>
            <w:r>
              <w:t>36.86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36.86</w:t>
            </w:r>
          </w:p>
        </w:tc>
        <w:tc>
          <w:tcPr>
            <w:tcW w:w="1361" w:type="dxa"/>
            <w:vAlign w:val="center"/>
          </w:tcPr>
          <w:p>
            <w:pPr>
              <w:pStyle w:val="11"/>
            </w:pPr>
            <w:r>
              <w:t>36.86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36.86</w:t>
            </w:r>
          </w:p>
        </w:tc>
        <w:tc>
          <w:tcPr>
            <w:tcW w:w="1361" w:type="dxa"/>
            <w:vAlign w:val="center"/>
          </w:tcPr>
          <w:p>
            <w:pPr>
              <w:pStyle w:val="11"/>
            </w:pPr>
            <w:r>
              <w:t>36.86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67.78</w:t>
            </w:r>
          </w:p>
        </w:tc>
        <w:tc>
          <w:tcPr>
            <w:tcW w:w="1361" w:type="dxa"/>
            <w:vAlign w:val="center"/>
          </w:tcPr>
          <w:p>
            <w:pPr>
              <w:pStyle w:val="11"/>
            </w:pPr>
            <w:r>
              <w:t>67.78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67.78</w:t>
            </w:r>
          </w:p>
        </w:tc>
        <w:tc>
          <w:tcPr>
            <w:tcW w:w="1361" w:type="dxa"/>
            <w:vAlign w:val="center"/>
          </w:tcPr>
          <w:p>
            <w:pPr>
              <w:pStyle w:val="11"/>
            </w:pPr>
            <w:r>
              <w:t>67.78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67.78</w:t>
            </w:r>
          </w:p>
        </w:tc>
        <w:tc>
          <w:tcPr>
            <w:tcW w:w="1361" w:type="dxa"/>
            <w:vAlign w:val="center"/>
          </w:tcPr>
          <w:p>
            <w:pPr>
              <w:pStyle w:val="11"/>
            </w:pPr>
            <w:r>
              <w:t>67.78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906.82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724.39</w:t>
            </w:r>
          </w:p>
        </w:tc>
        <w:tc>
          <w:tcPr>
            <w:tcW w:w="1474" w:type="dxa"/>
            <w:vAlign w:val="center"/>
          </w:tcPr>
          <w:p>
            <w:pPr>
              <w:pStyle w:val="11"/>
            </w:pPr>
            <w:r>
              <w:t>724.39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79.66</w:t>
            </w:r>
          </w:p>
        </w:tc>
        <w:tc>
          <w:tcPr>
            <w:tcW w:w="1474" w:type="dxa"/>
            <w:vAlign w:val="center"/>
          </w:tcPr>
          <w:p>
            <w:pPr>
              <w:pStyle w:val="11"/>
            </w:pPr>
            <w:r>
              <w:t>79.66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36.86</w:t>
            </w:r>
          </w:p>
        </w:tc>
        <w:tc>
          <w:tcPr>
            <w:tcW w:w="1474" w:type="dxa"/>
            <w:vAlign w:val="center"/>
          </w:tcPr>
          <w:p>
            <w:pPr>
              <w:pStyle w:val="11"/>
            </w:pPr>
            <w:r>
              <w:t>36.86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67.78</w:t>
            </w:r>
          </w:p>
        </w:tc>
        <w:tc>
          <w:tcPr>
            <w:tcW w:w="1474" w:type="dxa"/>
            <w:vAlign w:val="center"/>
          </w:tcPr>
          <w:p>
            <w:pPr>
              <w:pStyle w:val="11"/>
            </w:pPr>
            <w:r>
              <w:t>67.78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906.82</w:t>
            </w:r>
          </w:p>
        </w:tc>
        <w:tc>
          <w:tcPr>
            <w:tcW w:w="3402" w:type="dxa"/>
            <w:vAlign w:val="center"/>
          </w:tcPr>
          <w:p>
            <w:pPr>
              <w:pStyle w:val="14"/>
            </w:pPr>
            <w:r>
              <w:t>本年支出合计</w:t>
            </w:r>
          </w:p>
        </w:tc>
        <w:tc>
          <w:tcPr>
            <w:tcW w:w="1474" w:type="dxa"/>
            <w:vAlign w:val="center"/>
          </w:tcPr>
          <w:p>
            <w:pPr>
              <w:pStyle w:val="15"/>
            </w:pPr>
            <w:r>
              <w:t>908.69</w:t>
            </w:r>
          </w:p>
        </w:tc>
        <w:tc>
          <w:tcPr>
            <w:tcW w:w="1474" w:type="dxa"/>
            <w:vAlign w:val="center"/>
          </w:tcPr>
          <w:p>
            <w:pPr>
              <w:pStyle w:val="15"/>
            </w:pPr>
            <w:r>
              <w:t>908.69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1.86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1.86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908.69</w:t>
            </w:r>
          </w:p>
        </w:tc>
        <w:tc>
          <w:tcPr>
            <w:tcW w:w="3402" w:type="dxa"/>
            <w:vAlign w:val="center"/>
          </w:tcPr>
          <w:p>
            <w:pPr>
              <w:pStyle w:val="14"/>
            </w:pPr>
            <w:r>
              <w:t>支出总计</w:t>
            </w:r>
          </w:p>
        </w:tc>
        <w:tc>
          <w:tcPr>
            <w:tcW w:w="1474" w:type="dxa"/>
            <w:vAlign w:val="center"/>
          </w:tcPr>
          <w:p>
            <w:pPr>
              <w:pStyle w:val="15"/>
            </w:pPr>
            <w:r>
              <w:t>908.69</w:t>
            </w:r>
          </w:p>
        </w:tc>
        <w:tc>
          <w:tcPr>
            <w:tcW w:w="1474" w:type="dxa"/>
            <w:vAlign w:val="center"/>
          </w:tcPr>
          <w:p>
            <w:pPr>
              <w:pStyle w:val="15"/>
            </w:pPr>
            <w:r>
              <w:t>908.69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908.69</w:t>
            </w:r>
          </w:p>
        </w:tc>
        <w:tc>
          <w:tcPr>
            <w:tcW w:w="2551" w:type="dxa"/>
            <w:vAlign w:val="center"/>
          </w:tcPr>
          <w:p>
            <w:pPr>
              <w:pStyle w:val="15"/>
            </w:pPr>
            <w:r>
              <w:t>864.77</w:t>
            </w:r>
          </w:p>
        </w:tc>
        <w:tc>
          <w:tcPr>
            <w:tcW w:w="2551" w:type="dxa"/>
            <w:vAlign w:val="center"/>
          </w:tcPr>
          <w:p>
            <w:pPr>
              <w:pStyle w:val="15"/>
            </w:pPr>
            <w:r>
              <w:t>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724.39</w:t>
            </w:r>
          </w:p>
        </w:tc>
        <w:tc>
          <w:tcPr>
            <w:tcW w:w="2551" w:type="dxa"/>
            <w:vAlign w:val="center"/>
          </w:tcPr>
          <w:p>
            <w:pPr>
              <w:pStyle w:val="11"/>
            </w:pPr>
            <w:r>
              <w:t>680.47</w:t>
            </w:r>
          </w:p>
        </w:tc>
        <w:tc>
          <w:tcPr>
            <w:tcW w:w="2551" w:type="dxa"/>
            <w:vAlign w:val="center"/>
          </w:tcPr>
          <w:p>
            <w:pPr>
              <w:pStyle w:val="11"/>
            </w:pPr>
            <w:r>
              <w:t>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724.39</w:t>
            </w:r>
          </w:p>
        </w:tc>
        <w:tc>
          <w:tcPr>
            <w:tcW w:w="2551" w:type="dxa"/>
            <w:vAlign w:val="center"/>
          </w:tcPr>
          <w:p>
            <w:pPr>
              <w:pStyle w:val="11"/>
            </w:pPr>
            <w:r>
              <w:t>680.47</w:t>
            </w:r>
          </w:p>
        </w:tc>
        <w:tc>
          <w:tcPr>
            <w:tcW w:w="2551" w:type="dxa"/>
            <w:vAlign w:val="center"/>
          </w:tcPr>
          <w:p>
            <w:pPr>
              <w:pStyle w:val="11"/>
            </w:pPr>
            <w:r>
              <w:t>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723.38</w:t>
            </w:r>
          </w:p>
        </w:tc>
        <w:tc>
          <w:tcPr>
            <w:tcW w:w="2551" w:type="dxa"/>
            <w:vAlign w:val="center"/>
          </w:tcPr>
          <w:p>
            <w:pPr>
              <w:pStyle w:val="11"/>
            </w:pPr>
            <w:r>
              <w:t>680.47</w:t>
            </w:r>
          </w:p>
        </w:tc>
        <w:tc>
          <w:tcPr>
            <w:tcW w:w="2551" w:type="dxa"/>
            <w:vAlign w:val="center"/>
          </w:tcPr>
          <w:p>
            <w:pPr>
              <w:pStyle w:val="11"/>
            </w:pPr>
            <w:r>
              <w:t>42.90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1.01</w:t>
            </w:r>
          </w:p>
        </w:tc>
        <w:tc>
          <w:tcPr>
            <w:tcW w:w="2551" w:type="dxa"/>
            <w:vAlign w:val="center"/>
          </w:tcPr>
          <w:p>
            <w:pPr>
              <w:pStyle w:val="11"/>
            </w:pPr>
          </w:p>
        </w:tc>
        <w:tc>
          <w:tcPr>
            <w:tcW w:w="2551" w:type="dxa"/>
            <w:vAlign w:val="center"/>
          </w:tcPr>
          <w:p>
            <w:pPr>
              <w:pStyle w:val="11"/>
            </w:pPr>
            <w:r>
              <w:t>1.01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79.66</w:t>
            </w:r>
          </w:p>
        </w:tc>
        <w:tc>
          <w:tcPr>
            <w:tcW w:w="2551" w:type="dxa"/>
            <w:vAlign w:val="center"/>
          </w:tcPr>
          <w:p>
            <w:pPr>
              <w:pStyle w:val="11"/>
            </w:pPr>
            <w:r>
              <w:t>79.66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79.66</w:t>
            </w:r>
          </w:p>
        </w:tc>
        <w:tc>
          <w:tcPr>
            <w:tcW w:w="2551" w:type="dxa"/>
            <w:vAlign w:val="center"/>
          </w:tcPr>
          <w:p>
            <w:pPr>
              <w:pStyle w:val="11"/>
            </w:pPr>
            <w:r>
              <w:t>79.66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79.66</w:t>
            </w:r>
          </w:p>
        </w:tc>
        <w:tc>
          <w:tcPr>
            <w:tcW w:w="2551" w:type="dxa"/>
            <w:vAlign w:val="center"/>
          </w:tcPr>
          <w:p>
            <w:pPr>
              <w:pStyle w:val="11"/>
            </w:pPr>
            <w:r>
              <w:t>79.66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36.86</w:t>
            </w:r>
          </w:p>
        </w:tc>
        <w:tc>
          <w:tcPr>
            <w:tcW w:w="2551" w:type="dxa"/>
            <w:vAlign w:val="center"/>
          </w:tcPr>
          <w:p>
            <w:pPr>
              <w:pStyle w:val="11"/>
            </w:pPr>
            <w:r>
              <w:t>36.86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36.86</w:t>
            </w:r>
          </w:p>
        </w:tc>
        <w:tc>
          <w:tcPr>
            <w:tcW w:w="2551" w:type="dxa"/>
            <w:vAlign w:val="center"/>
          </w:tcPr>
          <w:p>
            <w:pPr>
              <w:pStyle w:val="11"/>
            </w:pPr>
            <w:r>
              <w:t>36.86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36.86</w:t>
            </w:r>
          </w:p>
        </w:tc>
        <w:tc>
          <w:tcPr>
            <w:tcW w:w="2551" w:type="dxa"/>
            <w:vAlign w:val="center"/>
          </w:tcPr>
          <w:p>
            <w:pPr>
              <w:pStyle w:val="11"/>
            </w:pPr>
            <w:r>
              <w:t>36.86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67.78</w:t>
            </w:r>
          </w:p>
        </w:tc>
        <w:tc>
          <w:tcPr>
            <w:tcW w:w="2551" w:type="dxa"/>
            <w:vAlign w:val="center"/>
          </w:tcPr>
          <w:p>
            <w:pPr>
              <w:pStyle w:val="11"/>
            </w:pPr>
            <w:r>
              <w:t>67.78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67.78</w:t>
            </w:r>
          </w:p>
        </w:tc>
        <w:tc>
          <w:tcPr>
            <w:tcW w:w="2551" w:type="dxa"/>
            <w:vAlign w:val="center"/>
          </w:tcPr>
          <w:p>
            <w:pPr>
              <w:pStyle w:val="11"/>
            </w:pPr>
            <w:r>
              <w:t>67.78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67.78</w:t>
            </w:r>
          </w:p>
        </w:tc>
        <w:tc>
          <w:tcPr>
            <w:tcW w:w="2551" w:type="dxa"/>
            <w:vAlign w:val="center"/>
          </w:tcPr>
          <w:p>
            <w:pPr>
              <w:pStyle w:val="11"/>
            </w:pPr>
            <w:r>
              <w:t>67.78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864.77</w:t>
            </w:r>
          </w:p>
        </w:tc>
        <w:tc>
          <w:tcPr>
            <w:tcW w:w="2551" w:type="dxa"/>
            <w:vAlign w:val="center"/>
          </w:tcPr>
          <w:p>
            <w:pPr>
              <w:pStyle w:val="15"/>
            </w:pPr>
            <w:r>
              <w:t>864.77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857.09</w:t>
            </w:r>
          </w:p>
        </w:tc>
        <w:tc>
          <w:tcPr>
            <w:tcW w:w="2551" w:type="dxa"/>
            <w:vAlign w:val="center"/>
          </w:tcPr>
          <w:p>
            <w:pPr>
              <w:pStyle w:val="11"/>
            </w:pPr>
            <w:r>
              <w:t>857.09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377.25</w:t>
            </w:r>
          </w:p>
        </w:tc>
        <w:tc>
          <w:tcPr>
            <w:tcW w:w="2551" w:type="dxa"/>
            <w:vAlign w:val="center"/>
          </w:tcPr>
          <w:p>
            <w:pPr>
              <w:pStyle w:val="11"/>
            </w:pPr>
            <w:r>
              <w:t>377.25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118.39</w:t>
            </w:r>
          </w:p>
        </w:tc>
        <w:tc>
          <w:tcPr>
            <w:tcW w:w="2551" w:type="dxa"/>
            <w:vAlign w:val="center"/>
          </w:tcPr>
          <w:p>
            <w:pPr>
              <w:pStyle w:val="11"/>
            </w:pPr>
            <w:r>
              <w:t>118.39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31.44</w:t>
            </w:r>
          </w:p>
        </w:tc>
        <w:tc>
          <w:tcPr>
            <w:tcW w:w="2551" w:type="dxa"/>
            <w:vAlign w:val="center"/>
          </w:tcPr>
          <w:p>
            <w:pPr>
              <w:pStyle w:val="11"/>
            </w:pPr>
            <w:r>
              <w:t>31.44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143.71</w:t>
            </w:r>
          </w:p>
        </w:tc>
        <w:tc>
          <w:tcPr>
            <w:tcW w:w="2551" w:type="dxa"/>
            <w:vAlign w:val="center"/>
          </w:tcPr>
          <w:p>
            <w:pPr>
              <w:pStyle w:val="11"/>
            </w:pPr>
            <w:r>
              <w:t>143.71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79.66</w:t>
            </w:r>
          </w:p>
        </w:tc>
        <w:tc>
          <w:tcPr>
            <w:tcW w:w="2551" w:type="dxa"/>
            <w:vAlign w:val="center"/>
          </w:tcPr>
          <w:p>
            <w:pPr>
              <w:pStyle w:val="11"/>
            </w:pPr>
            <w:r>
              <w:t>79.66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36.86</w:t>
            </w:r>
          </w:p>
        </w:tc>
        <w:tc>
          <w:tcPr>
            <w:tcW w:w="2551" w:type="dxa"/>
            <w:vAlign w:val="center"/>
          </w:tcPr>
          <w:p>
            <w:pPr>
              <w:pStyle w:val="11"/>
            </w:pPr>
            <w:r>
              <w:t>36.86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2.01</w:t>
            </w:r>
          </w:p>
        </w:tc>
        <w:tc>
          <w:tcPr>
            <w:tcW w:w="2551" w:type="dxa"/>
            <w:vAlign w:val="center"/>
          </w:tcPr>
          <w:p>
            <w:pPr>
              <w:pStyle w:val="11"/>
            </w:pPr>
            <w:r>
              <w:t>2.01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67.78</w:t>
            </w:r>
          </w:p>
        </w:tc>
        <w:tc>
          <w:tcPr>
            <w:tcW w:w="2551" w:type="dxa"/>
            <w:vAlign w:val="center"/>
          </w:tcPr>
          <w:p>
            <w:pPr>
              <w:pStyle w:val="11"/>
            </w:pPr>
            <w:r>
              <w:t>67.78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7.69</w:t>
            </w:r>
          </w:p>
        </w:tc>
        <w:tc>
          <w:tcPr>
            <w:tcW w:w="2551" w:type="dxa"/>
            <w:vAlign w:val="center"/>
          </w:tcPr>
          <w:p>
            <w:pPr>
              <w:pStyle w:val="11"/>
            </w:pPr>
            <w:r>
              <w:t>7.69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4.45</w:t>
            </w:r>
          </w:p>
        </w:tc>
        <w:tc>
          <w:tcPr>
            <w:tcW w:w="2551" w:type="dxa"/>
            <w:vAlign w:val="center"/>
          </w:tcPr>
          <w:p>
            <w:pPr>
              <w:pStyle w:val="11"/>
            </w:pPr>
            <w:r>
              <w:t>4.45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3.24</w:t>
            </w:r>
          </w:p>
        </w:tc>
        <w:tc>
          <w:tcPr>
            <w:tcW w:w="2551" w:type="dxa"/>
            <w:vAlign w:val="center"/>
          </w:tcPr>
          <w:p>
            <w:pPr>
              <w:pStyle w:val="11"/>
            </w:pPr>
            <w:r>
              <w:t>3.24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360006隆尧县东良中学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隆尧县东良中学2022年单位预算信息公开情况说明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按照《预算法》、《地方预决算公开操作规程》和《关于进一步推进预算公开工作的实施意见》规定，现将隆尧县东良中学2022年单位预算公开如下：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1.全面贯彻党和国家的教育方针，实行九年义务教育。</w:t>
      </w:r>
    </w:p>
    <w:p>
      <w:pPr>
        <w:pStyle w:val="29"/>
      </w:pPr>
      <w:r>
        <w:t>2.大力实施素质教育，更新教育观念，提高教学水平。</w:t>
      </w:r>
    </w:p>
    <w:p>
      <w:pPr>
        <w:pStyle w:val="29"/>
      </w:pPr>
      <w:r>
        <w:t>3.大力抓好德育教育，培养德智体美全面发展的社会主义建设和接班人</w:t>
      </w:r>
    </w:p>
    <w:p>
      <w:pPr>
        <w:pStyle w:val="29"/>
      </w:pPr>
      <w:r>
        <w:t>4.加强校园文化建设，构建良好的教育教学氛围。</w:t>
      </w:r>
    </w:p>
    <w:p>
      <w:pPr>
        <w:pStyle w:val="29"/>
      </w:pPr>
      <w:r>
        <w:t>5.加强安全管理，杜绝各类安全事故发生。</w:t>
      </w:r>
    </w:p>
    <w:p>
      <w:pPr>
        <w:pStyle w:val="29"/>
      </w:pPr>
      <w:r>
        <w:t>6.完成教育局及上级主管单位交办的其他事项。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隆尧县东良中学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按照预算管理有关规定，目前我县单位预算的编制实行综合预算管理，即全部收入和支出都反映在预算中。隆尧县东良中学的收支包含在单位预算中。</w:t>
      </w:r>
    </w:p>
    <w:p>
      <w:pPr>
        <w:pStyle w:val="30"/>
      </w:pPr>
      <w:r>
        <w:t>1、收入说明</w:t>
      </w:r>
    </w:p>
    <w:p>
      <w:pPr>
        <w:pStyle w:val="30"/>
      </w:pPr>
      <w:r>
        <w:t>反映本单位当年全部收入。2022年预算收入938.684033万元，其中：一般公共预算收入9938.684033万元，基金预算收入0万元，财政专户核拨收入0万元，其他来源收入（单位资金）0万元，上年结转0万元。</w:t>
      </w:r>
    </w:p>
    <w:p>
      <w:pPr>
        <w:pStyle w:val="30"/>
      </w:pPr>
      <w:r>
        <w:t>2、支出说明</w:t>
      </w:r>
    </w:p>
    <w:p>
      <w:pPr>
        <w:pStyle w:val="30"/>
      </w:pPr>
      <w:r>
        <w:t>收支预算总表支出栏、基本支出表、项目支出表按经济分类和支出功能分类科目编制，反映隆尧县东良中学年度单位预算中支出预算的总体情况。2022年支出预算938.684033万元，其中基本支出938.684033元，包括人员经费902.13598万元和日常公用经费43.91万元；项目支出30万元,主要为大型修缮项目等。</w:t>
      </w:r>
    </w:p>
    <w:p>
      <w:pPr>
        <w:pStyle w:val="30"/>
      </w:pPr>
      <w:r>
        <w:t>3、比上年增减情况</w:t>
      </w:r>
    </w:p>
    <w:p>
      <w:pPr>
        <w:pStyle w:val="30"/>
      </w:pPr>
      <w:r>
        <w:t>2022年预算收支安排938.684033万元，较2021年年初预算增加68.284815万元，其中：基本支出增加37.361947万元，主要为增加人员经费支出.</w:t>
      </w:r>
    </w:p>
    <w:p>
      <w:pPr>
        <w:pStyle w:val="30"/>
      </w:pPr>
      <w:r>
        <w:t>4、国有资产信息</w:t>
      </w:r>
    </w:p>
    <w:p>
      <w:pPr>
        <w:pStyle w:val="30"/>
      </w:pPr>
      <w:r>
        <w:t>隆尧县东良中学上年末固定资产金额为1435.42万元，本年度拟购置固定资产总额为1.34万元，主要为人脸识别测温机器人、学生桌椅家具等，已列入政府采购预算，详见政府采购预算表。</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2022年，我校财政拨款“三公”经费预算安排</w:t>
      </w:r>
      <w:r>
        <w:rPr>
          <w:rFonts w:hint="eastAsia"/>
          <w:lang w:eastAsia="zh-CN"/>
        </w:rPr>
        <w:t>0</w:t>
      </w:r>
      <w:r>
        <w:t>万元，其中因公出国（境）费0万元；公务用车购置及运维费0万元；公务接待费0万元。</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1、党建活动费/东良中学绩效目标表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1.丰富党员活动，提高党员积极性，按照年度党建活动任务保障党建经费。</w:t>
            </w:r>
          </w:p>
          <w:p>
            <w:pPr>
              <w:pStyle w:val="26"/>
            </w:pPr>
            <w:r>
              <w:t>2.按照要求保障本单位党支部有序开展工作，完成党员活动。</w:t>
            </w:r>
          </w:p>
          <w:p>
            <w:pPr>
              <w:pStyle w:val="26"/>
            </w:pPr>
            <w:r>
              <w:t>3.按规定拨付党员活动费2800元，资金拨付率达到100%。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党员教职工人数</w:t>
            </w:r>
          </w:p>
        </w:tc>
        <w:tc>
          <w:tcPr>
            <w:tcW w:w="2551" w:type="dxa"/>
            <w:vAlign w:val="center"/>
          </w:tcPr>
          <w:p>
            <w:pPr>
              <w:pStyle w:val="26"/>
            </w:pPr>
            <w:r>
              <w:t>14人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开展党员党性活动，增强党员事业心责任感。</w:t>
            </w:r>
          </w:p>
        </w:tc>
        <w:tc>
          <w:tcPr>
            <w:tcW w:w="2551" w:type="dxa"/>
            <w:vAlign w:val="center"/>
          </w:tcPr>
          <w:p>
            <w:pPr>
              <w:pStyle w:val="26"/>
            </w:pPr>
            <w:r>
              <w:t>责任心，事业心增强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依据党员活动进度完成资金支付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≥96%</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2、冀财教[2021]130号/下达2022年城乡义务教育中央补助经费预算(直达资金)的通知/东良中学公用经费绩效目标表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365500元，资金拨付率达到100%。</w:t>
            </w:r>
          </w:p>
          <w:p>
            <w:pPr>
              <w:pStyle w:val="26"/>
            </w:pPr>
            <w:r>
              <w:t>3.目标内容3</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义务教育在校生</w:t>
            </w:r>
          </w:p>
        </w:tc>
        <w:tc>
          <w:tcPr>
            <w:tcW w:w="2835" w:type="dxa"/>
            <w:vAlign w:val="center"/>
          </w:tcPr>
          <w:p>
            <w:pPr>
              <w:pStyle w:val="26"/>
            </w:pPr>
            <w:r>
              <w:t>义务教育在校生数量</w:t>
            </w:r>
          </w:p>
        </w:tc>
        <w:tc>
          <w:tcPr>
            <w:tcW w:w="2551" w:type="dxa"/>
            <w:vAlign w:val="center"/>
          </w:tcPr>
          <w:p>
            <w:pPr>
              <w:pStyle w:val="26"/>
            </w:pPr>
            <w:r>
              <w:t>≥379人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义务教育巩固率</w:t>
            </w:r>
          </w:p>
        </w:tc>
        <w:tc>
          <w:tcPr>
            <w:tcW w:w="2835" w:type="dxa"/>
            <w:vAlign w:val="center"/>
          </w:tcPr>
          <w:p>
            <w:pPr>
              <w:pStyle w:val="26"/>
            </w:pPr>
            <w:r>
              <w:t>九年义务教育入学人数与毕业人数百分比</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生均财政投入住宿生1135元/年</w:t>
            </w:r>
          </w:p>
        </w:tc>
        <w:tc>
          <w:tcPr>
            <w:tcW w:w="2551" w:type="dxa"/>
            <w:vAlign w:val="center"/>
          </w:tcPr>
          <w:p>
            <w:pPr>
              <w:pStyle w:val="26"/>
            </w:pPr>
            <w:r>
              <w:t>按标准拨款</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≥96%</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3、冀财教[2021]168号/下达2022年城乡义务教育省级补助经费/东良中学公用经费绩效目标表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1.保障义务教育学校正常运转，完成教育教学活动和教师培训及物业管理等方面的费用支出。</w:t>
            </w:r>
          </w:p>
          <w:p>
            <w:pPr>
              <w:pStyle w:val="26"/>
            </w:pPr>
            <w:r>
              <w:t>2.按规定拨付公用经费资金 44900元，资金拨付率达到100%。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义务教育在校生</w:t>
            </w:r>
          </w:p>
        </w:tc>
        <w:tc>
          <w:tcPr>
            <w:tcW w:w="2835" w:type="dxa"/>
            <w:vAlign w:val="center"/>
          </w:tcPr>
          <w:p>
            <w:pPr>
              <w:pStyle w:val="26"/>
            </w:pPr>
            <w:r>
              <w:t>义务教育在校生数量</w:t>
            </w:r>
          </w:p>
        </w:tc>
        <w:tc>
          <w:tcPr>
            <w:tcW w:w="2551" w:type="dxa"/>
            <w:vAlign w:val="center"/>
          </w:tcPr>
          <w:p>
            <w:pPr>
              <w:pStyle w:val="26"/>
            </w:pPr>
            <w:r>
              <w:t>≥379在校生人数</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公用经费拨付完成率达到需时进度</w:t>
            </w:r>
          </w:p>
        </w:tc>
        <w:tc>
          <w:tcPr>
            <w:tcW w:w="2551" w:type="dxa"/>
            <w:vAlign w:val="center"/>
          </w:tcPr>
          <w:p>
            <w:pPr>
              <w:pStyle w:val="26"/>
            </w:pPr>
            <w:r>
              <w:t>分季度拨付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生均财政投入住宿生1135元/年</w:t>
            </w:r>
          </w:p>
        </w:tc>
        <w:tc>
          <w:tcPr>
            <w:tcW w:w="2551" w:type="dxa"/>
            <w:vAlign w:val="center"/>
          </w:tcPr>
          <w:p>
            <w:pPr>
              <w:pStyle w:val="26"/>
            </w:pPr>
            <w:r>
              <w:t>按标准拨款</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提高教师教学专业技能水平</w:t>
            </w:r>
          </w:p>
        </w:tc>
        <w:tc>
          <w:tcPr>
            <w:tcW w:w="2551" w:type="dxa"/>
            <w:vAlign w:val="center"/>
          </w:tcPr>
          <w:p>
            <w:pPr>
              <w:pStyle w:val="26"/>
            </w:pPr>
            <w:r>
              <w:t>教学专业水平得到提高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4、教职工福利费/东良中学绩效目标表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3.按规定拨付体检福利费7300元，资金拨付率达到100%。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73人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r>
              <w:tab/>
            </w:r>
          </w:p>
          <w:p>
            <w:pPr>
              <w:pStyle w:val="26"/>
            </w:pPr>
          </w:p>
          <w:p>
            <w:pPr>
              <w:pStyle w:val="26"/>
            </w:pP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5、上年结转/冀财教[2020]176号/下达2021年城乡义务教育省级补助资金/东良中学公用经费绩效目标表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2.按规定拨付结转结余培训经费资金18632元，资金拨付率达到100%。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片区内所有教师参加培训</w:t>
            </w:r>
          </w:p>
        </w:tc>
        <w:tc>
          <w:tcPr>
            <w:tcW w:w="2551" w:type="dxa"/>
            <w:vAlign w:val="center"/>
          </w:tcPr>
          <w:p>
            <w:pPr>
              <w:pStyle w:val="26"/>
            </w:pPr>
            <w:r>
              <w:t>≥100%</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义务教育巩固率</w:t>
            </w:r>
          </w:p>
        </w:tc>
        <w:tc>
          <w:tcPr>
            <w:tcW w:w="2835" w:type="dxa"/>
            <w:vAlign w:val="center"/>
          </w:tcPr>
          <w:p>
            <w:pPr>
              <w:pStyle w:val="26"/>
            </w:pPr>
            <w:r>
              <w:t>九年义务教育入学人数与毕业人数百分比</w:t>
            </w:r>
          </w:p>
        </w:tc>
        <w:tc>
          <w:tcPr>
            <w:tcW w:w="2551" w:type="dxa"/>
            <w:vAlign w:val="center"/>
          </w:tcPr>
          <w:p>
            <w:pPr>
              <w:pStyle w:val="26"/>
            </w:pPr>
            <w:r>
              <w:t>≥100%</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生均财政投入住宿生1135元/年</w:t>
            </w:r>
          </w:p>
        </w:tc>
        <w:tc>
          <w:tcPr>
            <w:tcW w:w="2551" w:type="dxa"/>
            <w:vAlign w:val="center"/>
          </w:tcPr>
          <w:p>
            <w:pPr>
              <w:pStyle w:val="26"/>
            </w:pPr>
            <w:r>
              <w:t>按标准拨款</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≥95调查问卷</w:t>
            </w:r>
          </w:p>
        </w:tc>
        <w:tc>
          <w:tcPr>
            <w:tcW w:w="2268" w:type="dxa"/>
            <w:vAlign w:val="center"/>
          </w:tcPr>
          <w:p>
            <w:pPr>
              <w:pStyle w:val="26"/>
            </w:pPr>
            <w:r>
              <w:t>城乡义务教育公用经费管理办法</w:t>
            </w:r>
          </w:p>
          <w:p>
            <w:pPr>
              <w:pStyle w:val="26"/>
            </w:pP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2022年，隆尧县东良中学安排政府采购预算2.37万元。具体内容见下表。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360006隆尧县东良中学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w:t>
            </w:r>
          </w:p>
        </w:tc>
        <w:tc>
          <w:tcPr>
            <w:tcW w:w="964" w:type="dxa"/>
            <w:vAlign w:val="center"/>
          </w:tcPr>
          <w:p>
            <w:pPr>
              <w:pStyle w:val="15"/>
            </w:pPr>
            <w:r>
              <w:t>2.37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隆尧县东良中学小计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w:t>
            </w:r>
          </w:p>
        </w:tc>
        <w:tc>
          <w:tcPr>
            <w:tcW w:w="964" w:type="dxa"/>
            <w:vAlign w:val="center"/>
          </w:tcPr>
          <w:p>
            <w:pPr>
              <w:pStyle w:val="15"/>
            </w:pPr>
            <w:r>
              <w:t>2.37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冀财教[2021]130号/下达2022年城乡义务教育中央补助经费预算(直达资金)的通知/东良中学公用经费</w:t>
            </w:r>
          </w:p>
        </w:tc>
        <w:tc>
          <w:tcPr>
            <w:tcW w:w="964" w:type="dxa"/>
            <w:vAlign w:val="center"/>
          </w:tcPr>
          <w:p>
            <w:pPr>
              <w:pStyle w:val="11"/>
            </w:pPr>
            <w:r>
              <w:t>36.55</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0.01</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冀财教[2021]130号/下达2022年城乡义务教育中央补助经费预算(直达资金)的通知/东良中学公用经费</w:t>
            </w:r>
          </w:p>
        </w:tc>
        <w:tc>
          <w:tcPr>
            <w:tcW w:w="964" w:type="dxa"/>
            <w:vAlign w:val="center"/>
          </w:tcPr>
          <w:p>
            <w:pPr>
              <w:pStyle w:val="11"/>
            </w:pPr>
            <w:r>
              <w:t>36.55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冀财教[2021]130号/下达2022年城乡义务教育中央补助经费预算(直达资金)的通知/东良中学公用经费</w:t>
            </w:r>
          </w:p>
        </w:tc>
        <w:tc>
          <w:tcPr>
            <w:tcW w:w="964" w:type="dxa"/>
            <w:vAlign w:val="center"/>
          </w:tcPr>
          <w:p>
            <w:pPr>
              <w:pStyle w:val="11"/>
            </w:pPr>
            <w:r>
              <w:t>36.55</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路</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隆尧县东良中学上年末固定资产金额为1434.08万元（详见下表）。本年度拟购置固定资产总额为1.34万元，已按要求列入政府采购预算，详见政府采购预算表。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360006隆尧县东良中学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1434.08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13474.46</w:t>
            </w:r>
          </w:p>
        </w:tc>
        <w:tc>
          <w:tcPr>
            <w:tcW w:w="2835" w:type="dxa"/>
            <w:vAlign w:val="center"/>
          </w:tcPr>
          <w:p>
            <w:pPr>
              <w:pStyle w:val="11"/>
            </w:pPr>
            <w:r>
              <w:t>1116.98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1505</w:t>
            </w:r>
          </w:p>
        </w:tc>
        <w:tc>
          <w:tcPr>
            <w:tcW w:w="2835" w:type="dxa"/>
            <w:vAlign w:val="center"/>
          </w:tcPr>
          <w:p>
            <w:pPr>
              <w:pStyle w:val="11"/>
            </w:pPr>
            <w:r>
              <w:t>60.60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39962</w:t>
            </w:r>
          </w:p>
        </w:tc>
        <w:tc>
          <w:tcPr>
            <w:tcW w:w="2835" w:type="dxa"/>
            <w:vAlign w:val="center"/>
          </w:tcPr>
          <w:p>
            <w:pPr>
              <w:pStyle w:val="11"/>
            </w:pPr>
            <w:r>
              <w:t>318.44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24"/>
      <w:r>
        <w:rPr>
          <w:rFonts w:ascii="方正小标宋_GBK" w:hAnsi="方正小标宋_GBK" w:eastAsia="方正小标宋_GBK" w:cs="方正小标宋_GBK"/>
          <w:color w:val="000000"/>
          <w:sz w:val="44"/>
        </w:rPr>
        <w:t>六、隆尧县魏家庄中学收支预算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360007隆尧县魏家庄中学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793.75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793.75</w:t>
            </w:r>
          </w:p>
        </w:tc>
        <w:tc>
          <w:tcPr>
            <w:tcW w:w="4535" w:type="dxa"/>
            <w:vAlign w:val="center"/>
          </w:tcPr>
          <w:p>
            <w:pPr>
              <w:pStyle w:val="14"/>
            </w:pPr>
            <w:r>
              <w:t>本年支出合计</w:t>
            </w:r>
          </w:p>
        </w:tc>
        <w:tc>
          <w:tcPr>
            <w:tcW w:w="2126" w:type="dxa"/>
            <w:vAlign w:val="center"/>
          </w:tcPr>
          <w:p>
            <w:pPr>
              <w:pStyle w:val="15"/>
            </w:pPr>
            <w:r>
              <w:t>794.41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0.66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794.41</w:t>
            </w:r>
          </w:p>
        </w:tc>
        <w:tc>
          <w:tcPr>
            <w:tcW w:w="4535" w:type="dxa"/>
            <w:vAlign w:val="center"/>
          </w:tcPr>
          <w:p>
            <w:pPr>
              <w:pStyle w:val="14"/>
            </w:pPr>
            <w:r>
              <w:t>支出总计</w:t>
            </w:r>
          </w:p>
        </w:tc>
        <w:tc>
          <w:tcPr>
            <w:tcW w:w="2126" w:type="dxa"/>
            <w:vAlign w:val="center"/>
          </w:tcPr>
          <w:p>
            <w:pPr>
              <w:pStyle w:val="15"/>
            </w:pPr>
            <w:r>
              <w:t>794.41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360007隆尧县魏家庄中学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794.41</w:t>
            </w:r>
          </w:p>
        </w:tc>
        <w:tc>
          <w:tcPr>
            <w:tcW w:w="1134" w:type="dxa"/>
            <w:vAlign w:val="center"/>
          </w:tcPr>
          <w:p>
            <w:pPr>
              <w:pStyle w:val="15"/>
            </w:pPr>
            <w:r>
              <w:t>793.75</w:t>
            </w:r>
          </w:p>
        </w:tc>
        <w:tc>
          <w:tcPr>
            <w:tcW w:w="1134" w:type="dxa"/>
            <w:vAlign w:val="center"/>
          </w:tcPr>
          <w:p>
            <w:pPr>
              <w:pStyle w:val="15"/>
            </w:pPr>
            <w:r>
              <w:t>793.75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633.59</w:t>
            </w:r>
          </w:p>
        </w:tc>
        <w:tc>
          <w:tcPr>
            <w:tcW w:w="1134" w:type="dxa"/>
            <w:vAlign w:val="center"/>
          </w:tcPr>
          <w:p>
            <w:pPr>
              <w:pStyle w:val="11"/>
            </w:pPr>
            <w:r>
              <w:t>632.93</w:t>
            </w:r>
          </w:p>
        </w:tc>
        <w:tc>
          <w:tcPr>
            <w:tcW w:w="1134" w:type="dxa"/>
            <w:vAlign w:val="center"/>
          </w:tcPr>
          <w:p>
            <w:pPr>
              <w:pStyle w:val="11"/>
            </w:pPr>
            <w:r>
              <w:t>632.93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633.59</w:t>
            </w:r>
          </w:p>
        </w:tc>
        <w:tc>
          <w:tcPr>
            <w:tcW w:w="1134" w:type="dxa"/>
            <w:vAlign w:val="center"/>
          </w:tcPr>
          <w:p>
            <w:pPr>
              <w:pStyle w:val="11"/>
            </w:pPr>
            <w:r>
              <w:t>632.93</w:t>
            </w:r>
          </w:p>
        </w:tc>
        <w:tc>
          <w:tcPr>
            <w:tcW w:w="1134" w:type="dxa"/>
            <w:vAlign w:val="center"/>
          </w:tcPr>
          <w:p>
            <w:pPr>
              <w:pStyle w:val="11"/>
            </w:pPr>
            <w:r>
              <w:t>632.93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632.44</w:t>
            </w:r>
          </w:p>
        </w:tc>
        <w:tc>
          <w:tcPr>
            <w:tcW w:w="1134" w:type="dxa"/>
            <w:vAlign w:val="center"/>
          </w:tcPr>
          <w:p>
            <w:pPr>
              <w:pStyle w:val="11"/>
            </w:pPr>
            <w:r>
              <w:t>631.78</w:t>
            </w:r>
          </w:p>
        </w:tc>
        <w:tc>
          <w:tcPr>
            <w:tcW w:w="1134" w:type="dxa"/>
            <w:vAlign w:val="center"/>
          </w:tcPr>
          <w:p>
            <w:pPr>
              <w:pStyle w:val="11"/>
            </w:pPr>
            <w:r>
              <w:t>631.78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69.95</w:t>
            </w:r>
          </w:p>
        </w:tc>
        <w:tc>
          <w:tcPr>
            <w:tcW w:w="1134" w:type="dxa"/>
            <w:vAlign w:val="center"/>
          </w:tcPr>
          <w:p>
            <w:pPr>
              <w:pStyle w:val="11"/>
            </w:pPr>
            <w:r>
              <w:t>69.95</w:t>
            </w:r>
          </w:p>
        </w:tc>
        <w:tc>
          <w:tcPr>
            <w:tcW w:w="1134" w:type="dxa"/>
            <w:vAlign w:val="center"/>
          </w:tcPr>
          <w:p>
            <w:pPr>
              <w:pStyle w:val="11"/>
            </w:pPr>
            <w:r>
              <w:t>69.95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69.95</w:t>
            </w:r>
          </w:p>
        </w:tc>
        <w:tc>
          <w:tcPr>
            <w:tcW w:w="1134" w:type="dxa"/>
            <w:vAlign w:val="center"/>
          </w:tcPr>
          <w:p>
            <w:pPr>
              <w:pStyle w:val="11"/>
            </w:pPr>
            <w:r>
              <w:t>69.95</w:t>
            </w:r>
          </w:p>
        </w:tc>
        <w:tc>
          <w:tcPr>
            <w:tcW w:w="1134" w:type="dxa"/>
            <w:vAlign w:val="center"/>
          </w:tcPr>
          <w:p>
            <w:pPr>
              <w:pStyle w:val="11"/>
            </w:pPr>
            <w:r>
              <w:t>69.95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69.95</w:t>
            </w:r>
          </w:p>
        </w:tc>
        <w:tc>
          <w:tcPr>
            <w:tcW w:w="1134" w:type="dxa"/>
            <w:vAlign w:val="center"/>
          </w:tcPr>
          <w:p>
            <w:pPr>
              <w:pStyle w:val="11"/>
            </w:pPr>
            <w:r>
              <w:t>69.95</w:t>
            </w:r>
          </w:p>
        </w:tc>
        <w:tc>
          <w:tcPr>
            <w:tcW w:w="1134" w:type="dxa"/>
            <w:vAlign w:val="center"/>
          </w:tcPr>
          <w:p>
            <w:pPr>
              <w:pStyle w:val="11"/>
            </w:pPr>
            <w:r>
              <w:t>69.95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32.13</w:t>
            </w:r>
          </w:p>
        </w:tc>
        <w:tc>
          <w:tcPr>
            <w:tcW w:w="1134" w:type="dxa"/>
            <w:vAlign w:val="center"/>
          </w:tcPr>
          <w:p>
            <w:pPr>
              <w:pStyle w:val="11"/>
            </w:pPr>
            <w:r>
              <w:t>32.13</w:t>
            </w:r>
          </w:p>
        </w:tc>
        <w:tc>
          <w:tcPr>
            <w:tcW w:w="1134" w:type="dxa"/>
            <w:vAlign w:val="center"/>
          </w:tcPr>
          <w:p>
            <w:pPr>
              <w:pStyle w:val="11"/>
            </w:pPr>
            <w:r>
              <w:t>32.13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32.13</w:t>
            </w:r>
          </w:p>
        </w:tc>
        <w:tc>
          <w:tcPr>
            <w:tcW w:w="1134" w:type="dxa"/>
            <w:vAlign w:val="center"/>
          </w:tcPr>
          <w:p>
            <w:pPr>
              <w:pStyle w:val="11"/>
            </w:pPr>
            <w:r>
              <w:t>32.13</w:t>
            </w:r>
          </w:p>
        </w:tc>
        <w:tc>
          <w:tcPr>
            <w:tcW w:w="1134" w:type="dxa"/>
            <w:vAlign w:val="center"/>
          </w:tcPr>
          <w:p>
            <w:pPr>
              <w:pStyle w:val="11"/>
            </w:pPr>
            <w:r>
              <w:t>32.13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32.13</w:t>
            </w:r>
          </w:p>
        </w:tc>
        <w:tc>
          <w:tcPr>
            <w:tcW w:w="1134" w:type="dxa"/>
            <w:vAlign w:val="center"/>
          </w:tcPr>
          <w:p>
            <w:pPr>
              <w:pStyle w:val="11"/>
            </w:pPr>
            <w:r>
              <w:t>32.13</w:t>
            </w:r>
          </w:p>
        </w:tc>
        <w:tc>
          <w:tcPr>
            <w:tcW w:w="1134" w:type="dxa"/>
            <w:vAlign w:val="center"/>
          </w:tcPr>
          <w:p>
            <w:pPr>
              <w:pStyle w:val="11"/>
            </w:pPr>
            <w:r>
              <w:t>32.13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58.75</w:t>
            </w:r>
          </w:p>
        </w:tc>
        <w:tc>
          <w:tcPr>
            <w:tcW w:w="1134" w:type="dxa"/>
            <w:vAlign w:val="center"/>
          </w:tcPr>
          <w:p>
            <w:pPr>
              <w:pStyle w:val="11"/>
            </w:pPr>
            <w:r>
              <w:t>58.75</w:t>
            </w:r>
          </w:p>
        </w:tc>
        <w:tc>
          <w:tcPr>
            <w:tcW w:w="1134" w:type="dxa"/>
            <w:vAlign w:val="center"/>
          </w:tcPr>
          <w:p>
            <w:pPr>
              <w:pStyle w:val="11"/>
            </w:pPr>
            <w:r>
              <w:t>58.75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58.75</w:t>
            </w:r>
          </w:p>
        </w:tc>
        <w:tc>
          <w:tcPr>
            <w:tcW w:w="1134" w:type="dxa"/>
            <w:vAlign w:val="center"/>
          </w:tcPr>
          <w:p>
            <w:pPr>
              <w:pStyle w:val="11"/>
            </w:pPr>
            <w:r>
              <w:t>58.75</w:t>
            </w:r>
          </w:p>
        </w:tc>
        <w:tc>
          <w:tcPr>
            <w:tcW w:w="1134" w:type="dxa"/>
            <w:vAlign w:val="center"/>
          </w:tcPr>
          <w:p>
            <w:pPr>
              <w:pStyle w:val="11"/>
            </w:pPr>
            <w:r>
              <w:t>58.75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58.75</w:t>
            </w:r>
          </w:p>
        </w:tc>
        <w:tc>
          <w:tcPr>
            <w:tcW w:w="1134" w:type="dxa"/>
            <w:vAlign w:val="center"/>
          </w:tcPr>
          <w:p>
            <w:pPr>
              <w:pStyle w:val="11"/>
            </w:pPr>
            <w:r>
              <w:t>58.75</w:t>
            </w:r>
          </w:p>
        </w:tc>
        <w:tc>
          <w:tcPr>
            <w:tcW w:w="1134" w:type="dxa"/>
            <w:vAlign w:val="center"/>
          </w:tcPr>
          <w:p>
            <w:pPr>
              <w:pStyle w:val="11"/>
            </w:pPr>
            <w:r>
              <w:t>58.75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794.41</w:t>
            </w:r>
          </w:p>
        </w:tc>
        <w:tc>
          <w:tcPr>
            <w:tcW w:w="1361" w:type="dxa"/>
            <w:vAlign w:val="center"/>
          </w:tcPr>
          <w:p>
            <w:pPr>
              <w:pStyle w:val="15"/>
            </w:pPr>
            <w:r>
              <w:t>751.75</w:t>
            </w:r>
          </w:p>
        </w:tc>
        <w:tc>
          <w:tcPr>
            <w:tcW w:w="1361" w:type="dxa"/>
            <w:vAlign w:val="center"/>
          </w:tcPr>
          <w:p>
            <w:pPr>
              <w:pStyle w:val="15"/>
            </w:pPr>
            <w:r>
              <w:t>42.66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633.59</w:t>
            </w:r>
          </w:p>
        </w:tc>
        <w:tc>
          <w:tcPr>
            <w:tcW w:w="1361" w:type="dxa"/>
            <w:vAlign w:val="center"/>
          </w:tcPr>
          <w:p>
            <w:pPr>
              <w:pStyle w:val="11"/>
            </w:pPr>
            <w:r>
              <w:t>590.93</w:t>
            </w:r>
          </w:p>
        </w:tc>
        <w:tc>
          <w:tcPr>
            <w:tcW w:w="1361" w:type="dxa"/>
            <w:vAlign w:val="center"/>
          </w:tcPr>
          <w:p>
            <w:pPr>
              <w:pStyle w:val="11"/>
            </w:pPr>
            <w:r>
              <w:t>42.66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633.59</w:t>
            </w:r>
          </w:p>
        </w:tc>
        <w:tc>
          <w:tcPr>
            <w:tcW w:w="1361" w:type="dxa"/>
            <w:vAlign w:val="center"/>
          </w:tcPr>
          <w:p>
            <w:pPr>
              <w:pStyle w:val="11"/>
            </w:pPr>
            <w:r>
              <w:t>590.93</w:t>
            </w:r>
          </w:p>
        </w:tc>
        <w:tc>
          <w:tcPr>
            <w:tcW w:w="1361" w:type="dxa"/>
            <w:vAlign w:val="center"/>
          </w:tcPr>
          <w:p>
            <w:pPr>
              <w:pStyle w:val="11"/>
            </w:pPr>
            <w:r>
              <w:t>42.66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632.44</w:t>
            </w:r>
          </w:p>
        </w:tc>
        <w:tc>
          <w:tcPr>
            <w:tcW w:w="1361" w:type="dxa"/>
            <w:vAlign w:val="center"/>
          </w:tcPr>
          <w:p>
            <w:pPr>
              <w:pStyle w:val="11"/>
            </w:pPr>
            <w:r>
              <w:t>590.93</w:t>
            </w:r>
          </w:p>
        </w:tc>
        <w:tc>
          <w:tcPr>
            <w:tcW w:w="1361" w:type="dxa"/>
            <w:vAlign w:val="center"/>
          </w:tcPr>
          <w:p>
            <w:pPr>
              <w:pStyle w:val="11"/>
            </w:pPr>
            <w:r>
              <w:t>41.51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69.95</w:t>
            </w:r>
          </w:p>
        </w:tc>
        <w:tc>
          <w:tcPr>
            <w:tcW w:w="1361" w:type="dxa"/>
            <w:vAlign w:val="center"/>
          </w:tcPr>
          <w:p>
            <w:pPr>
              <w:pStyle w:val="11"/>
            </w:pPr>
            <w:r>
              <w:t>69.95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69.95</w:t>
            </w:r>
          </w:p>
        </w:tc>
        <w:tc>
          <w:tcPr>
            <w:tcW w:w="1361" w:type="dxa"/>
            <w:vAlign w:val="center"/>
          </w:tcPr>
          <w:p>
            <w:pPr>
              <w:pStyle w:val="11"/>
            </w:pPr>
            <w:r>
              <w:t>69.95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69.95</w:t>
            </w:r>
          </w:p>
        </w:tc>
        <w:tc>
          <w:tcPr>
            <w:tcW w:w="1361" w:type="dxa"/>
            <w:vAlign w:val="center"/>
          </w:tcPr>
          <w:p>
            <w:pPr>
              <w:pStyle w:val="11"/>
            </w:pPr>
            <w:r>
              <w:t>69.95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32.13</w:t>
            </w:r>
          </w:p>
        </w:tc>
        <w:tc>
          <w:tcPr>
            <w:tcW w:w="1361" w:type="dxa"/>
            <w:vAlign w:val="center"/>
          </w:tcPr>
          <w:p>
            <w:pPr>
              <w:pStyle w:val="11"/>
            </w:pPr>
            <w:r>
              <w:t>32.13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32.13</w:t>
            </w:r>
          </w:p>
        </w:tc>
        <w:tc>
          <w:tcPr>
            <w:tcW w:w="1361" w:type="dxa"/>
            <w:vAlign w:val="center"/>
          </w:tcPr>
          <w:p>
            <w:pPr>
              <w:pStyle w:val="11"/>
            </w:pPr>
            <w:r>
              <w:t>32.13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32.13</w:t>
            </w:r>
          </w:p>
        </w:tc>
        <w:tc>
          <w:tcPr>
            <w:tcW w:w="1361" w:type="dxa"/>
            <w:vAlign w:val="center"/>
          </w:tcPr>
          <w:p>
            <w:pPr>
              <w:pStyle w:val="11"/>
            </w:pPr>
            <w:r>
              <w:t>32.13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58.75</w:t>
            </w:r>
          </w:p>
        </w:tc>
        <w:tc>
          <w:tcPr>
            <w:tcW w:w="1361" w:type="dxa"/>
            <w:vAlign w:val="center"/>
          </w:tcPr>
          <w:p>
            <w:pPr>
              <w:pStyle w:val="11"/>
            </w:pPr>
            <w:r>
              <w:t>58.75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58.75</w:t>
            </w:r>
          </w:p>
        </w:tc>
        <w:tc>
          <w:tcPr>
            <w:tcW w:w="1361" w:type="dxa"/>
            <w:vAlign w:val="center"/>
          </w:tcPr>
          <w:p>
            <w:pPr>
              <w:pStyle w:val="11"/>
            </w:pPr>
            <w:r>
              <w:t>58.75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58.75</w:t>
            </w:r>
          </w:p>
        </w:tc>
        <w:tc>
          <w:tcPr>
            <w:tcW w:w="1361" w:type="dxa"/>
            <w:vAlign w:val="center"/>
          </w:tcPr>
          <w:p>
            <w:pPr>
              <w:pStyle w:val="11"/>
            </w:pPr>
            <w:r>
              <w:t>58.75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793.75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633.59</w:t>
            </w:r>
          </w:p>
        </w:tc>
        <w:tc>
          <w:tcPr>
            <w:tcW w:w="1474" w:type="dxa"/>
            <w:vAlign w:val="center"/>
          </w:tcPr>
          <w:p>
            <w:pPr>
              <w:pStyle w:val="11"/>
            </w:pPr>
            <w:r>
              <w:t>633.59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69.95</w:t>
            </w:r>
          </w:p>
        </w:tc>
        <w:tc>
          <w:tcPr>
            <w:tcW w:w="1474" w:type="dxa"/>
            <w:vAlign w:val="center"/>
          </w:tcPr>
          <w:p>
            <w:pPr>
              <w:pStyle w:val="11"/>
            </w:pPr>
            <w:r>
              <w:t>69.95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32.13</w:t>
            </w:r>
          </w:p>
        </w:tc>
        <w:tc>
          <w:tcPr>
            <w:tcW w:w="1474" w:type="dxa"/>
            <w:vAlign w:val="center"/>
          </w:tcPr>
          <w:p>
            <w:pPr>
              <w:pStyle w:val="11"/>
            </w:pPr>
            <w:r>
              <w:t>32.13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58.75</w:t>
            </w:r>
          </w:p>
        </w:tc>
        <w:tc>
          <w:tcPr>
            <w:tcW w:w="1474" w:type="dxa"/>
            <w:vAlign w:val="center"/>
          </w:tcPr>
          <w:p>
            <w:pPr>
              <w:pStyle w:val="11"/>
            </w:pPr>
            <w:r>
              <w:t>58.75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793.75</w:t>
            </w:r>
          </w:p>
        </w:tc>
        <w:tc>
          <w:tcPr>
            <w:tcW w:w="3402" w:type="dxa"/>
            <w:vAlign w:val="center"/>
          </w:tcPr>
          <w:p>
            <w:pPr>
              <w:pStyle w:val="14"/>
            </w:pPr>
            <w:r>
              <w:t>本年支出合计</w:t>
            </w:r>
          </w:p>
        </w:tc>
        <w:tc>
          <w:tcPr>
            <w:tcW w:w="1474" w:type="dxa"/>
            <w:vAlign w:val="center"/>
          </w:tcPr>
          <w:p>
            <w:pPr>
              <w:pStyle w:val="15"/>
            </w:pPr>
            <w:r>
              <w:t>794.41</w:t>
            </w:r>
          </w:p>
        </w:tc>
        <w:tc>
          <w:tcPr>
            <w:tcW w:w="1474" w:type="dxa"/>
            <w:vAlign w:val="center"/>
          </w:tcPr>
          <w:p>
            <w:pPr>
              <w:pStyle w:val="15"/>
            </w:pPr>
            <w:r>
              <w:t>794.41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0.66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0.66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794.41</w:t>
            </w:r>
          </w:p>
        </w:tc>
        <w:tc>
          <w:tcPr>
            <w:tcW w:w="3402" w:type="dxa"/>
            <w:vAlign w:val="center"/>
          </w:tcPr>
          <w:p>
            <w:pPr>
              <w:pStyle w:val="14"/>
            </w:pPr>
            <w:r>
              <w:t>支出总计</w:t>
            </w:r>
          </w:p>
        </w:tc>
        <w:tc>
          <w:tcPr>
            <w:tcW w:w="1474" w:type="dxa"/>
            <w:vAlign w:val="center"/>
          </w:tcPr>
          <w:p>
            <w:pPr>
              <w:pStyle w:val="15"/>
            </w:pPr>
            <w:r>
              <w:t>794.41</w:t>
            </w:r>
          </w:p>
        </w:tc>
        <w:tc>
          <w:tcPr>
            <w:tcW w:w="1474" w:type="dxa"/>
            <w:vAlign w:val="center"/>
          </w:tcPr>
          <w:p>
            <w:pPr>
              <w:pStyle w:val="15"/>
            </w:pPr>
            <w:r>
              <w:t>794.41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794.41</w:t>
            </w:r>
          </w:p>
        </w:tc>
        <w:tc>
          <w:tcPr>
            <w:tcW w:w="2551" w:type="dxa"/>
            <w:vAlign w:val="center"/>
          </w:tcPr>
          <w:p>
            <w:pPr>
              <w:pStyle w:val="15"/>
            </w:pPr>
            <w:r>
              <w:t>751.75</w:t>
            </w:r>
          </w:p>
        </w:tc>
        <w:tc>
          <w:tcPr>
            <w:tcW w:w="2551" w:type="dxa"/>
            <w:vAlign w:val="center"/>
          </w:tcPr>
          <w:p>
            <w:pPr>
              <w:pStyle w:val="15"/>
            </w:pPr>
            <w:r>
              <w:t>42.66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633.59</w:t>
            </w:r>
          </w:p>
        </w:tc>
        <w:tc>
          <w:tcPr>
            <w:tcW w:w="2551" w:type="dxa"/>
            <w:vAlign w:val="center"/>
          </w:tcPr>
          <w:p>
            <w:pPr>
              <w:pStyle w:val="11"/>
            </w:pPr>
            <w:r>
              <w:t>590.93</w:t>
            </w:r>
          </w:p>
        </w:tc>
        <w:tc>
          <w:tcPr>
            <w:tcW w:w="2551" w:type="dxa"/>
            <w:vAlign w:val="center"/>
          </w:tcPr>
          <w:p>
            <w:pPr>
              <w:pStyle w:val="11"/>
            </w:pPr>
            <w:r>
              <w:t>42.66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633.59</w:t>
            </w:r>
          </w:p>
        </w:tc>
        <w:tc>
          <w:tcPr>
            <w:tcW w:w="2551" w:type="dxa"/>
            <w:vAlign w:val="center"/>
          </w:tcPr>
          <w:p>
            <w:pPr>
              <w:pStyle w:val="11"/>
            </w:pPr>
            <w:r>
              <w:t>590.93</w:t>
            </w:r>
          </w:p>
        </w:tc>
        <w:tc>
          <w:tcPr>
            <w:tcW w:w="2551" w:type="dxa"/>
            <w:vAlign w:val="center"/>
          </w:tcPr>
          <w:p>
            <w:pPr>
              <w:pStyle w:val="11"/>
            </w:pPr>
            <w:r>
              <w:t>42.66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632.44</w:t>
            </w:r>
          </w:p>
        </w:tc>
        <w:tc>
          <w:tcPr>
            <w:tcW w:w="2551" w:type="dxa"/>
            <w:vAlign w:val="center"/>
          </w:tcPr>
          <w:p>
            <w:pPr>
              <w:pStyle w:val="11"/>
            </w:pPr>
            <w:r>
              <w:t>590.93</w:t>
            </w:r>
          </w:p>
        </w:tc>
        <w:tc>
          <w:tcPr>
            <w:tcW w:w="2551" w:type="dxa"/>
            <w:vAlign w:val="center"/>
          </w:tcPr>
          <w:p>
            <w:pPr>
              <w:pStyle w:val="11"/>
            </w:pPr>
            <w:r>
              <w:t>41.51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69.95</w:t>
            </w:r>
          </w:p>
        </w:tc>
        <w:tc>
          <w:tcPr>
            <w:tcW w:w="2551" w:type="dxa"/>
            <w:vAlign w:val="center"/>
          </w:tcPr>
          <w:p>
            <w:pPr>
              <w:pStyle w:val="11"/>
            </w:pPr>
            <w:r>
              <w:t>69.95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69.95</w:t>
            </w:r>
          </w:p>
        </w:tc>
        <w:tc>
          <w:tcPr>
            <w:tcW w:w="2551" w:type="dxa"/>
            <w:vAlign w:val="center"/>
          </w:tcPr>
          <w:p>
            <w:pPr>
              <w:pStyle w:val="11"/>
            </w:pPr>
            <w:r>
              <w:t>69.95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69.95</w:t>
            </w:r>
          </w:p>
        </w:tc>
        <w:tc>
          <w:tcPr>
            <w:tcW w:w="2551" w:type="dxa"/>
            <w:vAlign w:val="center"/>
          </w:tcPr>
          <w:p>
            <w:pPr>
              <w:pStyle w:val="11"/>
            </w:pPr>
            <w:r>
              <w:t>69.95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32.13</w:t>
            </w:r>
          </w:p>
        </w:tc>
        <w:tc>
          <w:tcPr>
            <w:tcW w:w="2551" w:type="dxa"/>
            <w:vAlign w:val="center"/>
          </w:tcPr>
          <w:p>
            <w:pPr>
              <w:pStyle w:val="11"/>
            </w:pPr>
            <w:r>
              <w:t>32.13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32.13</w:t>
            </w:r>
          </w:p>
        </w:tc>
        <w:tc>
          <w:tcPr>
            <w:tcW w:w="2551" w:type="dxa"/>
            <w:vAlign w:val="center"/>
          </w:tcPr>
          <w:p>
            <w:pPr>
              <w:pStyle w:val="11"/>
            </w:pPr>
            <w:r>
              <w:t>32.13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32.13</w:t>
            </w:r>
          </w:p>
        </w:tc>
        <w:tc>
          <w:tcPr>
            <w:tcW w:w="2551" w:type="dxa"/>
            <w:vAlign w:val="center"/>
          </w:tcPr>
          <w:p>
            <w:pPr>
              <w:pStyle w:val="11"/>
            </w:pPr>
            <w:r>
              <w:t>32.13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58.75</w:t>
            </w:r>
          </w:p>
        </w:tc>
        <w:tc>
          <w:tcPr>
            <w:tcW w:w="2551" w:type="dxa"/>
            <w:vAlign w:val="center"/>
          </w:tcPr>
          <w:p>
            <w:pPr>
              <w:pStyle w:val="11"/>
            </w:pPr>
            <w:r>
              <w:t>58.75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58.75</w:t>
            </w:r>
          </w:p>
        </w:tc>
        <w:tc>
          <w:tcPr>
            <w:tcW w:w="2551" w:type="dxa"/>
            <w:vAlign w:val="center"/>
          </w:tcPr>
          <w:p>
            <w:pPr>
              <w:pStyle w:val="11"/>
            </w:pPr>
            <w:r>
              <w:t>58.75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58.75</w:t>
            </w:r>
          </w:p>
        </w:tc>
        <w:tc>
          <w:tcPr>
            <w:tcW w:w="2551" w:type="dxa"/>
            <w:vAlign w:val="center"/>
          </w:tcPr>
          <w:p>
            <w:pPr>
              <w:pStyle w:val="11"/>
            </w:pPr>
            <w:r>
              <w:t>58.75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751.75</w:t>
            </w:r>
          </w:p>
        </w:tc>
        <w:tc>
          <w:tcPr>
            <w:tcW w:w="2551" w:type="dxa"/>
            <w:vAlign w:val="center"/>
          </w:tcPr>
          <w:p>
            <w:pPr>
              <w:pStyle w:val="15"/>
            </w:pPr>
            <w:r>
              <w:t>751.75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746.34</w:t>
            </w:r>
          </w:p>
        </w:tc>
        <w:tc>
          <w:tcPr>
            <w:tcW w:w="2551" w:type="dxa"/>
            <w:vAlign w:val="center"/>
          </w:tcPr>
          <w:p>
            <w:pPr>
              <w:pStyle w:val="11"/>
            </w:pPr>
            <w:r>
              <w:t>746.34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327.00</w:t>
            </w:r>
          </w:p>
        </w:tc>
        <w:tc>
          <w:tcPr>
            <w:tcW w:w="2551" w:type="dxa"/>
            <w:vAlign w:val="center"/>
          </w:tcPr>
          <w:p>
            <w:pPr>
              <w:pStyle w:val="11"/>
            </w:pPr>
            <w:r>
              <w:t>327.00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107.28</w:t>
            </w:r>
          </w:p>
        </w:tc>
        <w:tc>
          <w:tcPr>
            <w:tcW w:w="2551" w:type="dxa"/>
            <w:vAlign w:val="center"/>
          </w:tcPr>
          <w:p>
            <w:pPr>
              <w:pStyle w:val="11"/>
            </w:pPr>
            <w:r>
              <w:t>107.28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27.25</w:t>
            </w:r>
          </w:p>
        </w:tc>
        <w:tc>
          <w:tcPr>
            <w:tcW w:w="2551" w:type="dxa"/>
            <w:vAlign w:val="center"/>
          </w:tcPr>
          <w:p>
            <w:pPr>
              <w:pStyle w:val="11"/>
            </w:pPr>
            <w:r>
              <w:t>27.25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122.21</w:t>
            </w:r>
          </w:p>
        </w:tc>
        <w:tc>
          <w:tcPr>
            <w:tcW w:w="2551" w:type="dxa"/>
            <w:vAlign w:val="center"/>
          </w:tcPr>
          <w:p>
            <w:pPr>
              <w:pStyle w:val="11"/>
            </w:pPr>
            <w:r>
              <w:t>122.21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69.95</w:t>
            </w:r>
          </w:p>
        </w:tc>
        <w:tc>
          <w:tcPr>
            <w:tcW w:w="2551" w:type="dxa"/>
            <w:vAlign w:val="center"/>
          </w:tcPr>
          <w:p>
            <w:pPr>
              <w:pStyle w:val="11"/>
            </w:pPr>
            <w:r>
              <w:t>69.95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32.13</w:t>
            </w:r>
          </w:p>
        </w:tc>
        <w:tc>
          <w:tcPr>
            <w:tcW w:w="2551" w:type="dxa"/>
            <w:vAlign w:val="center"/>
          </w:tcPr>
          <w:p>
            <w:pPr>
              <w:pStyle w:val="11"/>
            </w:pPr>
            <w:r>
              <w:t>32.13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1.78</w:t>
            </w:r>
          </w:p>
        </w:tc>
        <w:tc>
          <w:tcPr>
            <w:tcW w:w="2551" w:type="dxa"/>
            <w:vAlign w:val="center"/>
          </w:tcPr>
          <w:p>
            <w:pPr>
              <w:pStyle w:val="11"/>
            </w:pPr>
            <w:r>
              <w:t>1.78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58.75</w:t>
            </w:r>
          </w:p>
        </w:tc>
        <w:tc>
          <w:tcPr>
            <w:tcW w:w="2551" w:type="dxa"/>
            <w:vAlign w:val="center"/>
          </w:tcPr>
          <w:p>
            <w:pPr>
              <w:pStyle w:val="11"/>
            </w:pPr>
            <w:r>
              <w:t>58.75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5.41</w:t>
            </w:r>
          </w:p>
        </w:tc>
        <w:tc>
          <w:tcPr>
            <w:tcW w:w="2551" w:type="dxa"/>
            <w:vAlign w:val="center"/>
          </w:tcPr>
          <w:p>
            <w:pPr>
              <w:pStyle w:val="11"/>
            </w:pPr>
            <w:r>
              <w:t>5.41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4.69</w:t>
            </w:r>
          </w:p>
        </w:tc>
        <w:tc>
          <w:tcPr>
            <w:tcW w:w="2551" w:type="dxa"/>
            <w:vAlign w:val="center"/>
          </w:tcPr>
          <w:p>
            <w:pPr>
              <w:pStyle w:val="11"/>
            </w:pPr>
            <w:r>
              <w:t>4.69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360007隆尧县魏家庄中学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隆尧县魏家庄中学2022年单位预算信息公开情况说明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按照《预算法》、《地方预决算公开操作规程》和《关于进一步推进预算公开工作的实施意见》规定，现将隆尧县魏家庄中学2022年单位预算公开如下：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隆尧县魏家庄中学事业编制66人，其中，校长1名（正科级），副校长3名（副科级）；经费形式为财政性资金基本保证。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隆尧县魏家庄中学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按照预算管理有关规定，单位预算的编制实行综合预算管理，即全部收入和支出都反映的预算中。隆尧县魏家庄中学的收支包含在单位预算中。</w:t>
      </w:r>
    </w:p>
    <w:p>
      <w:pPr>
        <w:pStyle w:val="30"/>
      </w:pPr>
      <w:r>
        <w:t>1、收入说明</w:t>
      </w:r>
    </w:p>
    <w:p>
      <w:pPr>
        <w:pStyle w:val="30"/>
      </w:pPr>
      <w:r>
        <w:t>反映本单位当年全部收入。反映本单位当年全部收入。2022年预算收入890.7664万元，其中：一般公共预算收入890.7664万元，基金预算收入0万元，财政专户收入0万元，其他来源收入0万元</w:t>
      </w:r>
    </w:p>
    <w:p>
      <w:pPr>
        <w:pStyle w:val="30"/>
      </w:pPr>
      <w:r>
        <w:t>2、支出说明收支预算总表支出栏、基本支出表、项目支出表按经济分类和支出功能分类科目编制，反映我单位预算中支出预算的总体情况。2022年单位支出预算为890.7664万元，其中基本支出890.7664万元:包括人员经费783.1064万元、日常公用经费0万元，均用于人员工资、日常活动费用支出；项目支出65万元，用于学校餐厅改造和宿舍楼改造。</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rPr>
          <w:rFonts w:eastAsiaTheme="minorEastAsia"/>
          <w:lang w:eastAsia="zh-CN"/>
        </w:rPr>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1、党建活动费/魏庄中学绩效目标表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3.按规定拨付党员活动费5200元，资金拨付率达到100%。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完成党员活动建设目标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2、冀财教[2021]130号/下达2022年城乡义务教育中央补助经费预算(直达资金)的通知/魏庄中学公用经费绩效目标表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1.保障我校正常运转，完成教育教学活动和其他日常工作任务等方面的费用支出。</w:t>
            </w:r>
          </w:p>
          <w:p>
            <w:pPr>
              <w:pStyle w:val="26"/>
            </w:pPr>
            <w:r>
              <w:t>2.按季拨付我校公用经费资金 363800 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公用经费拨付完成率达到需时进度</w:t>
            </w:r>
          </w:p>
        </w:tc>
        <w:tc>
          <w:tcPr>
            <w:tcW w:w="2551" w:type="dxa"/>
            <w:vAlign w:val="center"/>
          </w:tcPr>
          <w:p>
            <w:pPr>
              <w:pStyle w:val="26"/>
            </w:pPr>
            <w:r>
              <w:t>分季度拨付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学校办学环境</w:t>
            </w:r>
          </w:p>
        </w:tc>
        <w:tc>
          <w:tcPr>
            <w:tcW w:w="2835" w:type="dxa"/>
            <w:vAlign w:val="center"/>
          </w:tcPr>
          <w:p>
            <w:pPr>
              <w:pStyle w:val="26"/>
            </w:pPr>
            <w:r>
              <w:t>改善我校办学环境，提升学生入学率</w:t>
            </w:r>
          </w:p>
        </w:tc>
        <w:tc>
          <w:tcPr>
            <w:tcW w:w="2551" w:type="dxa"/>
            <w:vAlign w:val="center"/>
          </w:tcPr>
          <w:p>
            <w:pPr>
              <w:pStyle w:val="26"/>
            </w:pPr>
            <w:r>
              <w:t>改善</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3、冀财教[2021]168号/下达2022年城乡义务教育省级补助经费/魏庄中学公用经费绩效目标表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1.保障我校正常运转，完成教育教学活动和其他日常工作任务等方面的费用支出。</w:t>
            </w:r>
          </w:p>
          <w:p>
            <w:pPr>
              <w:pStyle w:val="26"/>
            </w:pPr>
            <w:r>
              <w:t>2.按季拨付我校公用经费资金 44700元，资金拨付率达到100%。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公用经费拨付完成率达到需时进度</w:t>
            </w:r>
          </w:p>
        </w:tc>
        <w:tc>
          <w:tcPr>
            <w:tcW w:w="2551" w:type="dxa"/>
            <w:vAlign w:val="center"/>
          </w:tcPr>
          <w:p>
            <w:pPr>
              <w:pStyle w:val="26"/>
            </w:pPr>
            <w:r>
              <w:t>分季度拨付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学校办学环境</w:t>
            </w:r>
          </w:p>
        </w:tc>
        <w:tc>
          <w:tcPr>
            <w:tcW w:w="2835" w:type="dxa"/>
            <w:vAlign w:val="center"/>
          </w:tcPr>
          <w:p>
            <w:pPr>
              <w:pStyle w:val="26"/>
            </w:pPr>
            <w:r>
              <w:t>改善我校办学环境，提升学生入学率</w:t>
            </w:r>
          </w:p>
        </w:tc>
        <w:tc>
          <w:tcPr>
            <w:tcW w:w="2551" w:type="dxa"/>
            <w:vAlign w:val="center"/>
          </w:tcPr>
          <w:p>
            <w:pPr>
              <w:pStyle w:val="26"/>
            </w:pPr>
            <w:r>
              <w:t>改善</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4、教职工福利费/魏庄中学绩效目标表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3.按规定拨付体检福利费6300元，资金拨付率达到100%。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5、上年结转/冀财教[2020]176号/下达2021年城乡义务教育省级补助资金/魏庄中学公用经费绩效目标表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2.按规定结转结余培训费经费资金6627元，资金拨付率达到100%。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2022年，隆尧县魏家庄中学安排政府采购预算9.26万元。具体内容见下表。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360007隆尧县魏家庄中学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9.26</w:t>
            </w:r>
          </w:p>
        </w:tc>
        <w:tc>
          <w:tcPr>
            <w:tcW w:w="964" w:type="dxa"/>
            <w:vAlign w:val="center"/>
          </w:tcPr>
          <w:p>
            <w:pPr>
              <w:pStyle w:val="15"/>
            </w:pPr>
            <w:r>
              <w:t>9.26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隆尧县魏家庄中学小计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9.26</w:t>
            </w:r>
          </w:p>
        </w:tc>
        <w:tc>
          <w:tcPr>
            <w:tcW w:w="964" w:type="dxa"/>
            <w:vAlign w:val="center"/>
          </w:tcPr>
          <w:p>
            <w:pPr>
              <w:pStyle w:val="15"/>
            </w:pPr>
            <w:r>
              <w:t>9.26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1.28</w:t>
            </w:r>
          </w:p>
        </w:tc>
        <w:tc>
          <w:tcPr>
            <w:tcW w:w="964" w:type="dxa"/>
            <w:vAlign w:val="center"/>
          </w:tcPr>
          <w:p>
            <w:pPr>
              <w:pStyle w:val="11"/>
            </w:pPr>
            <w:r>
              <w:t>1.28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冀财教[2021]168号/下达2022年城乡义务教育省级补助经费/魏庄中学公用经费</w:t>
            </w:r>
          </w:p>
        </w:tc>
        <w:tc>
          <w:tcPr>
            <w:tcW w:w="964" w:type="dxa"/>
            <w:vAlign w:val="center"/>
          </w:tcPr>
          <w:p>
            <w:pPr>
              <w:pStyle w:val="11"/>
            </w:pPr>
            <w:r>
              <w:t>4.47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2.47</w:t>
            </w:r>
          </w:p>
        </w:tc>
        <w:tc>
          <w:tcPr>
            <w:tcW w:w="964" w:type="dxa"/>
            <w:vAlign w:val="center"/>
          </w:tcPr>
          <w:p>
            <w:pPr>
              <w:pStyle w:val="11"/>
            </w:pPr>
            <w:r>
              <w:t>2.47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冀财教[2021]168号/下达2022年城乡义务教育省级补助经费/魏庄中学公用经费</w:t>
            </w:r>
          </w:p>
        </w:tc>
        <w:tc>
          <w:tcPr>
            <w:tcW w:w="964" w:type="dxa"/>
            <w:vAlign w:val="center"/>
          </w:tcPr>
          <w:p>
            <w:pPr>
              <w:pStyle w:val="11"/>
            </w:pPr>
            <w:r>
              <w:t>4.47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0.10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冀财教[2021]168号/下达2022年城乡义务教育省级补助经费/魏庄中学公用经费</w:t>
            </w:r>
          </w:p>
        </w:tc>
        <w:tc>
          <w:tcPr>
            <w:tcW w:w="964" w:type="dxa"/>
            <w:vAlign w:val="center"/>
          </w:tcPr>
          <w:p>
            <w:pPr>
              <w:pStyle w:val="11"/>
            </w:pPr>
            <w:r>
              <w:t>4.47</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隆尧县魏家庄中学上年末固定资产金额为1374.40万元（详见下表）。本年度拟购置固定资产总额为69.47万元，已按要求列入政府采购预算，详见政府采购预算表。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360007隆尧县魏家庄中学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11583</w:t>
            </w:r>
          </w:p>
        </w:tc>
        <w:tc>
          <w:tcPr>
            <w:tcW w:w="2835" w:type="dxa"/>
            <w:vAlign w:val="center"/>
          </w:tcPr>
          <w:p>
            <w:pPr>
              <w:pStyle w:val="11"/>
            </w:pPr>
            <w:r>
              <w:t>1112.31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1150</w:t>
            </w:r>
          </w:p>
        </w:tc>
        <w:tc>
          <w:tcPr>
            <w:tcW w:w="2835" w:type="dxa"/>
            <w:vAlign w:val="center"/>
          </w:tcPr>
          <w:p>
            <w:pPr>
              <w:pStyle w:val="11"/>
            </w:pPr>
            <w:r>
              <w:t>110.43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331.56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25"/>
      <w:r>
        <w:rPr>
          <w:rFonts w:ascii="方正小标宋_GBK" w:hAnsi="方正小标宋_GBK" w:eastAsia="方正小标宋_GBK" w:cs="方正小标宋_GBK"/>
          <w:color w:val="000000"/>
          <w:sz w:val="44"/>
        </w:rPr>
        <w:t>七、隆尧县牛家桥中学收支预算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360008隆尧县牛家桥中学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594.63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479.16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594.63</w:t>
            </w:r>
          </w:p>
        </w:tc>
        <w:tc>
          <w:tcPr>
            <w:tcW w:w="4535" w:type="dxa"/>
            <w:vAlign w:val="center"/>
          </w:tcPr>
          <w:p>
            <w:pPr>
              <w:pStyle w:val="14"/>
            </w:pPr>
            <w:r>
              <w:t>本年支出合计</w:t>
            </w:r>
          </w:p>
        </w:tc>
        <w:tc>
          <w:tcPr>
            <w:tcW w:w="2126" w:type="dxa"/>
            <w:vAlign w:val="center"/>
          </w:tcPr>
          <w:p>
            <w:pPr>
              <w:pStyle w:val="15"/>
            </w:pPr>
            <w:r>
              <w:t>595.14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0.51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595.14</w:t>
            </w:r>
          </w:p>
        </w:tc>
        <w:tc>
          <w:tcPr>
            <w:tcW w:w="4535" w:type="dxa"/>
            <w:vAlign w:val="center"/>
          </w:tcPr>
          <w:p>
            <w:pPr>
              <w:pStyle w:val="14"/>
            </w:pPr>
            <w:r>
              <w:t>支出总计</w:t>
            </w:r>
          </w:p>
        </w:tc>
        <w:tc>
          <w:tcPr>
            <w:tcW w:w="2126" w:type="dxa"/>
            <w:vAlign w:val="center"/>
          </w:tcPr>
          <w:p>
            <w:pPr>
              <w:pStyle w:val="15"/>
            </w:pPr>
            <w:r>
              <w:t>595.14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360008隆尧县牛家桥中学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595.14</w:t>
            </w:r>
          </w:p>
        </w:tc>
        <w:tc>
          <w:tcPr>
            <w:tcW w:w="1134" w:type="dxa"/>
            <w:vAlign w:val="center"/>
          </w:tcPr>
          <w:p>
            <w:pPr>
              <w:pStyle w:val="15"/>
            </w:pPr>
            <w:r>
              <w:t>594.63</w:t>
            </w:r>
          </w:p>
        </w:tc>
        <w:tc>
          <w:tcPr>
            <w:tcW w:w="1134" w:type="dxa"/>
            <w:vAlign w:val="center"/>
          </w:tcPr>
          <w:p>
            <w:pPr>
              <w:pStyle w:val="15"/>
            </w:pPr>
            <w:r>
              <w:t>594.63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479.16</w:t>
            </w:r>
          </w:p>
        </w:tc>
        <w:tc>
          <w:tcPr>
            <w:tcW w:w="1134" w:type="dxa"/>
            <w:vAlign w:val="center"/>
          </w:tcPr>
          <w:p>
            <w:pPr>
              <w:pStyle w:val="11"/>
            </w:pPr>
            <w:r>
              <w:t>478.65</w:t>
            </w:r>
          </w:p>
        </w:tc>
        <w:tc>
          <w:tcPr>
            <w:tcW w:w="1134" w:type="dxa"/>
            <w:vAlign w:val="center"/>
          </w:tcPr>
          <w:p>
            <w:pPr>
              <w:pStyle w:val="11"/>
            </w:pPr>
            <w:r>
              <w:t>478.65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479.16</w:t>
            </w:r>
          </w:p>
        </w:tc>
        <w:tc>
          <w:tcPr>
            <w:tcW w:w="1134" w:type="dxa"/>
            <w:vAlign w:val="center"/>
          </w:tcPr>
          <w:p>
            <w:pPr>
              <w:pStyle w:val="11"/>
            </w:pPr>
            <w:r>
              <w:t>478.65</w:t>
            </w:r>
          </w:p>
        </w:tc>
        <w:tc>
          <w:tcPr>
            <w:tcW w:w="1134" w:type="dxa"/>
            <w:vAlign w:val="center"/>
          </w:tcPr>
          <w:p>
            <w:pPr>
              <w:pStyle w:val="11"/>
            </w:pPr>
            <w:r>
              <w:t>478.65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478.38</w:t>
            </w:r>
          </w:p>
        </w:tc>
        <w:tc>
          <w:tcPr>
            <w:tcW w:w="1134" w:type="dxa"/>
            <w:vAlign w:val="center"/>
          </w:tcPr>
          <w:p>
            <w:pPr>
              <w:pStyle w:val="11"/>
            </w:pPr>
            <w:r>
              <w:t>477.87</w:t>
            </w:r>
          </w:p>
        </w:tc>
        <w:tc>
          <w:tcPr>
            <w:tcW w:w="1134" w:type="dxa"/>
            <w:vAlign w:val="center"/>
          </w:tcPr>
          <w:p>
            <w:pPr>
              <w:pStyle w:val="11"/>
            </w:pPr>
            <w:r>
              <w:t>477.87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50.35</w:t>
            </w:r>
          </w:p>
        </w:tc>
        <w:tc>
          <w:tcPr>
            <w:tcW w:w="1134" w:type="dxa"/>
            <w:vAlign w:val="center"/>
          </w:tcPr>
          <w:p>
            <w:pPr>
              <w:pStyle w:val="11"/>
            </w:pPr>
            <w:r>
              <w:t>50.35</w:t>
            </w:r>
          </w:p>
        </w:tc>
        <w:tc>
          <w:tcPr>
            <w:tcW w:w="1134" w:type="dxa"/>
            <w:vAlign w:val="center"/>
          </w:tcPr>
          <w:p>
            <w:pPr>
              <w:pStyle w:val="11"/>
            </w:pPr>
            <w:r>
              <w:t>50.35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50.35</w:t>
            </w:r>
          </w:p>
        </w:tc>
        <w:tc>
          <w:tcPr>
            <w:tcW w:w="1134" w:type="dxa"/>
            <w:vAlign w:val="center"/>
          </w:tcPr>
          <w:p>
            <w:pPr>
              <w:pStyle w:val="11"/>
            </w:pPr>
            <w:r>
              <w:t>50.35</w:t>
            </w:r>
          </w:p>
        </w:tc>
        <w:tc>
          <w:tcPr>
            <w:tcW w:w="1134" w:type="dxa"/>
            <w:vAlign w:val="center"/>
          </w:tcPr>
          <w:p>
            <w:pPr>
              <w:pStyle w:val="11"/>
            </w:pPr>
            <w:r>
              <w:t>50.35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50.35</w:t>
            </w:r>
          </w:p>
        </w:tc>
        <w:tc>
          <w:tcPr>
            <w:tcW w:w="1134" w:type="dxa"/>
            <w:vAlign w:val="center"/>
          </w:tcPr>
          <w:p>
            <w:pPr>
              <w:pStyle w:val="11"/>
            </w:pPr>
            <w:r>
              <w:t>50.35</w:t>
            </w:r>
          </w:p>
        </w:tc>
        <w:tc>
          <w:tcPr>
            <w:tcW w:w="1134" w:type="dxa"/>
            <w:vAlign w:val="center"/>
          </w:tcPr>
          <w:p>
            <w:pPr>
              <w:pStyle w:val="11"/>
            </w:pPr>
            <w:r>
              <w:t>50.35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22.70</w:t>
            </w:r>
          </w:p>
        </w:tc>
        <w:tc>
          <w:tcPr>
            <w:tcW w:w="1134" w:type="dxa"/>
            <w:vAlign w:val="center"/>
          </w:tcPr>
          <w:p>
            <w:pPr>
              <w:pStyle w:val="11"/>
            </w:pPr>
            <w:r>
              <w:t>22.70</w:t>
            </w:r>
          </w:p>
        </w:tc>
        <w:tc>
          <w:tcPr>
            <w:tcW w:w="1134" w:type="dxa"/>
            <w:vAlign w:val="center"/>
          </w:tcPr>
          <w:p>
            <w:pPr>
              <w:pStyle w:val="11"/>
            </w:pPr>
            <w:r>
              <w:t>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22.70</w:t>
            </w:r>
          </w:p>
        </w:tc>
        <w:tc>
          <w:tcPr>
            <w:tcW w:w="1134" w:type="dxa"/>
            <w:vAlign w:val="center"/>
          </w:tcPr>
          <w:p>
            <w:pPr>
              <w:pStyle w:val="11"/>
            </w:pPr>
            <w:r>
              <w:t>22.70</w:t>
            </w:r>
          </w:p>
        </w:tc>
        <w:tc>
          <w:tcPr>
            <w:tcW w:w="1134" w:type="dxa"/>
            <w:vAlign w:val="center"/>
          </w:tcPr>
          <w:p>
            <w:pPr>
              <w:pStyle w:val="11"/>
            </w:pPr>
            <w:r>
              <w:t>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22.70</w:t>
            </w:r>
          </w:p>
        </w:tc>
        <w:tc>
          <w:tcPr>
            <w:tcW w:w="1134" w:type="dxa"/>
            <w:vAlign w:val="center"/>
          </w:tcPr>
          <w:p>
            <w:pPr>
              <w:pStyle w:val="11"/>
            </w:pPr>
            <w:r>
              <w:t>22.70</w:t>
            </w:r>
          </w:p>
        </w:tc>
        <w:tc>
          <w:tcPr>
            <w:tcW w:w="1134" w:type="dxa"/>
            <w:vAlign w:val="center"/>
          </w:tcPr>
          <w:p>
            <w:pPr>
              <w:pStyle w:val="11"/>
            </w:pPr>
            <w:r>
              <w:t>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42.94</w:t>
            </w:r>
          </w:p>
        </w:tc>
        <w:tc>
          <w:tcPr>
            <w:tcW w:w="1134" w:type="dxa"/>
            <w:vAlign w:val="center"/>
          </w:tcPr>
          <w:p>
            <w:pPr>
              <w:pStyle w:val="11"/>
            </w:pPr>
            <w:r>
              <w:t>42.94</w:t>
            </w:r>
          </w:p>
        </w:tc>
        <w:tc>
          <w:tcPr>
            <w:tcW w:w="1134" w:type="dxa"/>
            <w:vAlign w:val="center"/>
          </w:tcPr>
          <w:p>
            <w:pPr>
              <w:pStyle w:val="11"/>
            </w:pPr>
            <w:r>
              <w:t>42.94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42.94</w:t>
            </w:r>
          </w:p>
        </w:tc>
        <w:tc>
          <w:tcPr>
            <w:tcW w:w="1134" w:type="dxa"/>
            <w:vAlign w:val="center"/>
          </w:tcPr>
          <w:p>
            <w:pPr>
              <w:pStyle w:val="11"/>
            </w:pPr>
            <w:r>
              <w:t>42.94</w:t>
            </w:r>
          </w:p>
        </w:tc>
        <w:tc>
          <w:tcPr>
            <w:tcW w:w="1134" w:type="dxa"/>
            <w:vAlign w:val="center"/>
          </w:tcPr>
          <w:p>
            <w:pPr>
              <w:pStyle w:val="11"/>
            </w:pPr>
            <w:r>
              <w:t>42.94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42.94</w:t>
            </w:r>
          </w:p>
        </w:tc>
        <w:tc>
          <w:tcPr>
            <w:tcW w:w="1134" w:type="dxa"/>
            <w:vAlign w:val="center"/>
          </w:tcPr>
          <w:p>
            <w:pPr>
              <w:pStyle w:val="11"/>
            </w:pPr>
            <w:r>
              <w:t>42.94</w:t>
            </w:r>
          </w:p>
        </w:tc>
        <w:tc>
          <w:tcPr>
            <w:tcW w:w="1134" w:type="dxa"/>
            <w:vAlign w:val="center"/>
          </w:tcPr>
          <w:p>
            <w:pPr>
              <w:pStyle w:val="11"/>
            </w:pPr>
            <w:r>
              <w:t>42.94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595.14</w:t>
            </w:r>
          </w:p>
        </w:tc>
        <w:tc>
          <w:tcPr>
            <w:tcW w:w="1361" w:type="dxa"/>
            <w:vAlign w:val="center"/>
          </w:tcPr>
          <w:p>
            <w:pPr>
              <w:pStyle w:val="15"/>
            </w:pPr>
            <w:r>
              <w:t>550.11</w:t>
            </w:r>
          </w:p>
        </w:tc>
        <w:tc>
          <w:tcPr>
            <w:tcW w:w="1361" w:type="dxa"/>
            <w:vAlign w:val="center"/>
          </w:tcPr>
          <w:p>
            <w:pPr>
              <w:pStyle w:val="15"/>
            </w:pPr>
            <w:r>
              <w:t>45.03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479.16</w:t>
            </w:r>
          </w:p>
        </w:tc>
        <w:tc>
          <w:tcPr>
            <w:tcW w:w="1361" w:type="dxa"/>
            <w:vAlign w:val="center"/>
          </w:tcPr>
          <w:p>
            <w:pPr>
              <w:pStyle w:val="11"/>
            </w:pPr>
            <w:r>
              <w:t>434.13</w:t>
            </w:r>
          </w:p>
        </w:tc>
        <w:tc>
          <w:tcPr>
            <w:tcW w:w="1361" w:type="dxa"/>
            <w:vAlign w:val="center"/>
          </w:tcPr>
          <w:p>
            <w:pPr>
              <w:pStyle w:val="11"/>
            </w:pPr>
            <w:r>
              <w:t>45.03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479.16</w:t>
            </w:r>
          </w:p>
        </w:tc>
        <w:tc>
          <w:tcPr>
            <w:tcW w:w="1361" w:type="dxa"/>
            <w:vAlign w:val="center"/>
          </w:tcPr>
          <w:p>
            <w:pPr>
              <w:pStyle w:val="11"/>
            </w:pPr>
            <w:r>
              <w:t>434.13</w:t>
            </w:r>
          </w:p>
        </w:tc>
        <w:tc>
          <w:tcPr>
            <w:tcW w:w="1361" w:type="dxa"/>
            <w:vAlign w:val="center"/>
          </w:tcPr>
          <w:p>
            <w:pPr>
              <w:pStyle w:val="11"/>
            </w:pPr>
            <w:r>
              <w:t>45.03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478.38</w:t>
            </w:r>
          </w:p>
        </w:tc>
        <w:tc>
          <w:tcPr>
            <w:tcW w:w="1361" w:type="dxa"/>
            <w:vAlign w:val="center"/>
          </w:tcPr>
          <w:p>
            <w:pPr>
              <w:pStyle w:val="11"/>
            </w:pPr>
            <w:r>
              <w:t>434.13</w:t>
            </w:r>
          </w:p>
        </w:tc>
        <w:tc>
          <w:tcPr>
            <w:tcW w:w="1361" w:type="dxa"/>
            <w:vAlign w:val="center"/>
          </w:tcPr>
          <w:p>
            <w:pPr>
              <w:pStyle w:val="11"/>
            </w:pPr>
            <w:r>
              <w:t>44.25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50.35</w:t>
            </w:r>
          </w:p>
        </w:tc>
        <w:tc>
          <w:tcPr>
            <w:tcW w:w="1361" w:type="dxa"/>
            <w:vAlign w:val="center"/>
          </w:tcPr>
          <w:p>
            <w:pPr>
              <w:pStyle w:val="11"/>
            </w:pPr>
            <w:r>
              <w:t>50.35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50.35</w:t>
            </w:r>
          </w:p>
        </w:tc>
        <w:tc>
          <w:tcPr>
            <w:tcW w:w="1361" w:type="dxa"/>
            <w:vAlign w:val="center"/>
          </w:tcPr>
          <w:p>
            <w:pPr>
              <w:pStyle w:val="11"/>
            </w:pPr>
            <w:r>
              <w:t>50.35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50.35</w:t>
            </w:r>
          </w:p>
        </w:tc>
        <w:tc>
          <w:tcPr>
            <w:tcW w:w="1361" w:type="dxa"/>
            <w:vAlign w:val="center"/>
          </w:tcPr>
          <w:p>
            <w:pPr>
              <w:pStyle w:val="11"/>
            </w:pPr>
            <w:r>
              <w:t>50.35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22.70</w:t>
            </w:r>
          </w:p>
        </w:tc>
        <w:tc>
          <w:tcPr>
            <w:tcW w:w="1361" w:type="dxa"/>
            <w:vAlign w:val="center"/>
          </w:tcPr>
          <w:p>
            <w:pPr>
              <w:pStyle w:val="11"/>
            </w:pPr>
            <w:r>
              <w:t>22.70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22.70</w:t>
            </w:r>
          </w:p>
        </w:tc>
        <w:tc>
          <w:tcPr>
            <w:tcW w:w="1361" w:type="dxa"/>
            <w:vAlign w:val="center"/>
          </w:tcPr>
          <w:p>
            <w:pPr>
              <w:pStyle w:val="11"/>
            </w:pPr>
            <w:r>
              <w:t>22.70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22.70</w:t>
            </w:r>
          </w:p>
        </w:tc>
        <w:tc>
          <w:tcPr>
            <w:tcW w:w="1361" w:type="dxa"/>
            <w:vAlign w:val="center"/>
          </w:tcPr>
          <w:p>
            <w:pPr>
              <w:pStyle w:val="11"/>
            </w:pPr>
            <w:r>
              <w:t>22.70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42.94</w:t>
            </w:r>
          </w:p>
        </w:tc>
        <w:tc>
          <w:tcPr>
            <w:tcW w:w="1361" w:type="dxa"/>
            <w:vAlign w:val="center"/>
          </w:tcPr>
          <w:p>
            <w:pPr>
              <w:pStyle w:val="11"/>
            </w:pPr>
            <w:r>
              <w:t>42.94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42.94</w:t>
            </w:r>
          </w:p>
        </w:tc>
        <w:tc>
          <w:tcPr>
            <w:tcW w:w="1361" w:type="dxa"/>
            <w:vAlign w:val="center"/>
          </w:tcPr>
          <w:p>
            <w:pPr>
              <w:pStyle w:val="11"/>
            </w:pPr>
            <w:r>
              <w:t>42.94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42.94</w:t>
            </w:r>
          </w:p>
        </w:tc>
        <w:tc>
          <w:tcPr>
            <w:tcW w:w="1361" w:type="dxa"/>
            <w:vAlign w:val="center"/>
          </w:tcPr>
          <w:p>
            <w:pPr>
              <w:pStyle w:val="11"/>
            </w:pPr>
            <w:r>
              <w:t>42.94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594.63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479.16</w:t>
            </w:r>
          </w:p>
        </w:tc>
        <w:tc>
          <w:tcPr>
            <w:tcW w:w="1474" w:type="dxa"/>
            <w:vAlign w:val="center"/>
          </w:tcPr>
          <w:p>
            <w:pPr>
              <w:pStyle w:val="11"/>
            </w:pPr>
            <w:r>
              <w:t>479.16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50.35</w:t>
            </w:r>
          </w:p>
        </w:tc>
        <w:tc>
          <w:tcPr>
            <w:tcW w:w="1474" w:type="dxa"/>
            <w:vAlign w:val="center"/>
          </w:tcPr>
          <w:p>
            <w:pPr>
              <w:pStyle w:val="11"/>
            </w:pPr>
            <w:r>
              <w:t>50.35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22.70</w:t>
            </w:r>
          </w:p>
        </w:tc>
        <w:tc>
          <w:tcPr>
            <w:tcW w:w="1474" w:type="dxa"/>
            <w:vAlign w:val="center"/>
          </w:tcPr>
          <w:p>
            <w:pPr>
              <w:pStyle w:val="11"/>
            </w:pPr>
            <w:r>
              <w:t>22.70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42.94</w:t>
            </w:r>
          </w:p>
        </w:tc>
        <w:tc>
          <w:tcPr>
            <w:tcW w:w="1474" w:type="dxa"/>
            <w:vAlign w:val="center"/>
          </w:tcPr>
          <w:p>
            <w:pPr>
              <w:pStyle w:val="11"/>
            </w:pPr>
            <w:r>
              <w:t>42.94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594.63</w:t>
            </w:r>
          </w:p>
        </w:tc>
        <w:tc>
          <w:tcPr>
            <w:tcW w:w="3402" w:type="dxa"/>
            <w:vAlign w:val="center"/>
          </w:tcPr>
          <w:p>
            <w:pPr>
              <w:pStyle w:val="14"/>
            </w:pPr>
            <w:r>
              <w:t>本年支出合计</w:t>
            </w:r>
          </w:p>
        </w:tc>
        <w:tc>
          <w:tcPr>
            <w:tcW w:w="1474" w:type="dxa"/>
            <w:vAlign w:val="center"/>
          </w:tcPr>
          <w:p>
            <w:pPr>
              <w:pStyle w:val="15"/>
            </w:pPr>
            <w:r>
              <w:t>595.14</w:t>
            </w:r>
          </w:p>
        </w:tc>
        <w:tc>
          <w:tcPr>
            <w:tcW w:w="1474" w:type="dxa"/>
            <w:vAlign w:val="center"/>
          </w:tcPr>
          <w:p>
            <w:pPr>
              <w:pStyle w:val="15"/>
            </w:pPr>
            <w:r>
              <w:t>595.14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0.51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0.51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595.14</w:t>
            </w:r>
          </w:p>
        </w:tc>
        <w:tc>
          <w:tcPr>
            <w:tcW w:w="3402" w:type="dxa"/>
            <w:vAlign w:val="center"/>
          </w:tcPr>
          <w:p>
            <w:pPr>
              <w:pStyle w:val="14"/>
            </w:pPr>
            <w:r>
              <w:t>支出总计</w:t>
            </w:r>
          </w:p>
        </w:tc>
        <w:tc>
          <w:tcPr>
            <w:tcW w:w="1474" w:type="dxa"/>
            <w:vAlign w:val="center"/>
          </w:tcPr>
          <w:p>
            <w:pPr>
              <w:pStyle w:val="15"/>
            </w:pPr>
            <w:r>
              <w:t>595.14</w:t>
            </w:r>
          </w:p>
        </w:tc>
        <w:tc>
          <w:tcPr>
            <w:tcW w:w="1474" w:type="dxa"/>
            <w:vAlign w:val="center"/>
          </w:tcPr>
          <w:p>
            <w:pPr>
              <w:pStyle w:val="15"/>
            </w:pPr>
            <w:r>
              <w:t>595.14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595.14</w:t>
            </w:r>
          </w:p>
        </w:tc>
        <w:tc>
          <w:tcPr>
            <w:tcW w:w="2551" w:type="dxa"/>
            <w:vAlign w:val="center"/>
          </w:tcPr>
          <w:p>
            <w:pPr>
              <w:pStyle w:val="15"/>
            </w:pPr>
            <w:r>
              <w:t>550.11</w:t>
            </w:r>
          </w:p>
        </w:tc>
        <w:tc>
          <w:tcPr>
            <w:tcW w:w="2551" w:type="dxa"/>
            <w:vAlign w:val="center"/>
          </w:tcPr>
          <w:p>
            <w:pPr>
              <w:pStyle w:val="15"/>
            </w:pPr>
            <w:r>
              <w:t>45.03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479.16</w:t>
            </w:r>
          </w:p>
        </w:tc>
        <w:tc>
          <w:tcPr>
            <w:tcW w:w="2551" w:type="dxa"/>
            <w:vAlign w:val="center"/>
          </w:tcPr>
          <w:p>
            <w:pPr>
              <w:pStyle w:val="11"/>
            </w:pPr>
            <w:r>
              <w:t>434.13</w:t>
            </w:r>
          </w:p>
        </w:tc>
        <w:tc>
          <w:tcPr>
            <w:tcW w:w="2551" w:type="dxa"/>
            <w:vAlign w:val="center"/>
          </w:tcPr>
          <w:p>
            <w:pPr>
              <w:pStyle w:val="11"/>
            </w:pPr>
            <w:r>
              <w:t>45.03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479.16</w:t>
            </w:r>
          </w:p>
        </w:tc>
        <w:tc>
          <w:tcPr>
            <w:tcW w:w="2551" w:type="dxa"/>
            <w:vAlign w:val="center"/>
          </w:tcPr>
          <w:p>
            <w:pPr>
              <w:pStyle w:val="11"/>
            </w:pPr>
            <w:r>
              <w:t>434.13</w:t>
            </w:r>
          </w:p>
        </w:tc>
        <w:tc>
          <w:tcPr>
            <w:tcW w:w="2551" w:type="dxa"/>
            <w:vAlign w:val="center"/>
          </w:tcPr>
          <w:p>
            <w:pPr>
              <w:pStyle w:val="11"/>
            </w:pPr>
            <w:r>
              <w:t>45.03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478.38</w:t>
            </w:r>
          </w:p>
        </w:tc>
        <w:tc>
          <w:tcPr>
            <w:tcW w:w="2551" w:type="dxa"/>
            <w:vAlign w:val="center"/>
          </w:tcPr>
          <w:p>
            <w:pPr>
              <w:pStyle w:val="11"/>
            </w:pPr>
            <w:r>
              <w:t>434.13</w:t>
            </w:r>
          </w:p>
        </w:tc>
        <w:tc>
          <w:tcPr>
            <w:tcW w:w="2551" w:type="dxa"/>
            <w:vAlign w:val="center"/>
          </w:tcPr>
          <w:p>
            <w:pPr>
              <w:pStyle w:val="11"/>
            </w:pPr>
            <w:r>
              <w:t>44.25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50.35</w:t>
            </w:r>
          </w:p>
        </w:tc>
        <w:tc>
          <w:tcPr>
            <w:tcW w:w="2551" w:type="dxa"/>
            <w:vAlign w:val="center"/>
          </w:tcPr>
          <w:p>
            <w:pPr>
              <w:pStyle w:val="11"/>
            </w:pPr>
            <w:r>
              <w:t>50.35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50.35</w:t>
            </w:r>
          </w:p>
        </w:tc>
        <w:tc>
          <w:tcPr>
            <w:tcW w:w="2551" w:type="dxa"/>
            <w:vAlign w:val="center"/>
          </w:tcPr>
          <w:p>
            <w:pPr>
              <w:pStyle w:val="11"/>
            </w:pPr>
            <w:r>
              <w:t>50.35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50.35</w:t>
            </w:r>
          </w:p>
        </w:tc>
        <w:tc>
          <w:tcPr>
            <w:tcW w:w="2551" w:type="dxa"/>
            <w:vAlign w:val="center"/>
          </w:tcPr>
          <w:p>
            <w:pPr>
              <w:pStyle w:val="11"/>
            </w:pPr>
            <w:r>
              <w:t>50.35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22.70</w:t>
            </w:r>
          </w:p>
        </w:tc>
        <w:tc>
          <w:tcPr>
            <w:tcW w:w="2551" w:type="dxa"/>
            <w:vAlign w:val="center"/>
          </w:tcPr>
          <w:p>
            <w:pPr>
              <w:pStyle w:val="11"/>
            </w:pPr>
            <w:r>
              <w:t>22.70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22.70</w:t>
            </w:r>
          </w:p>
        </w:tc>
        <w:tc>
          <w:tcPr>
            <w:tcW w:w="2551" w:type="dxa"/>
            <w:vAlign w:val="center"/>
          </w:tcPr>
          <w:p>
            <w:pPr>
              <w:pStyle w:val="11"/>
            </w:pPr>
            <w:r>
              <w:t>22.70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22.70</w:t>
            </w:r>
          </w:p>
        </w:tc>
        <w:tc>
          <w:tcPr>
            <w:tcW w:w="2551" w:type="dxa"/>
            <w:vAlign w:val="center"/>
          </w:tcPr>
          <w:p>
            <w:pPr>
              <w:pStyle w:val="11"/>
            </w:pPr>
            <w:r>
              <w:t>22.70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42.94</w:t>
            </w:r>
          </w:p>
        </w:tc>
        <w:tc>
          <w:tcPr>
            <w:tcW w:w="2551" w:type="dxa"/>
            <w:vAlign w:val="center"/>
          </w:tcPr>
          <w:p>
            <w:pPr>
              <w:pStyle w:val="11"/>
            </w:pPr>
            <w:r>
              <w:t>42.94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42.94</w:t>
            </w:r>
          </w:p>
        </w:tc>
        <w:tc>
          <w:tcPr>
            <w:tcW w:w="2551" w:type="dxa"/>
            <w:vAlign w:val="center"/>
          </w:tcPr>
          <w:p>
            <w:pPr>
              <w:pStyle w:val="11"/>
            </w:pPr>
            <w:r>
              <w:t>42.94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42.94</w:t>
            </w:r>
          </w:p>
        </w:tc>
        <w:tc>
          <w:tcPr>
            <w:tcW w:w="2551" w:type="dxa"/>
            <w:vAlign w:val="center"/>
          </w:tcPr>
          <w:p>
            <w:pPr>
              <w:pStyle w:val="11"/>
            </w:pPr>
            <w:r>
              <w:t>42.94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550.11</w:t>
            </w:r>
          </w:p>
        </w:tc>
        <w:tc>
          <w:tcPr>
            <w:tcW w:w="2551" w:type="dxa"/>
            <w:vAlign w:val="center"/>
          </w:tcPr>
          <w:p>
            <w:pPr>
              <w:pStyle w:val="15"/>
            </w:pPr>
            <w:r>
              <w:t>550.11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545.21</w:t>
            </w:r>
          </w:p>
        </w:tc>
        <w:tc>
          <w:tcPr>
            <w:tcW w:w="2551" w:type="dxa"/>
            <w:vAlign w:val="center"/>
          </w:tcPr>
          <w:p>
            <w:pPr>
              <w:pStyle w:val="11"/>
            </w:pPr>
            <w:r>
              <w:t>545.21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235.59</w:t>
            </w:r>
          </w:p>
        </w:tc>
        <w:tc>
          <w:tcPr>
            <w:tcW w:w="2551" w:type="dxa"/>
            <w:vAlign w:val="center"/>
          </w:tcPr>
          <w:p>
            <w:pPr>
              <w:pStyle w:val="11"/>
            </w:pPr>
            <w:r>
              <w:t>235.59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80.18</w:t>
            </w:r>
          </w:p>
        </w:tc>
        <w:tc>
          <w:tcPr>
            <w:tcW w:w="2551" w:type="dxa"/>
            <w:vAlign w:val="center"/>
          </w:tcPr>
          <w:p>
            <w:pPr>
              <w:pStyle w:val="11"/>
            </w:pPr>
            <w:r>
              <w:t>80.18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19.63</w:t>
            </w:r>
          </w:p>
        </w:tc>
        <w:tc>
          <w:tcPr>
            <w:tcW w:w="2551" w:type="dxa"/>
            <w:vAlign w:val="center"/>
          </w:tcPr>
          <w:p>
            <w:pPr>
              <w:pStyle w:val="11"/>
            </w:pPr>
            <w:r>
              <w:t>19.63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92.57</w:t>
            </w:r>
          </w:p>
        </w:tc>
        <w:tc>
          <w:tcPr>
            <w:tcW w:w="2551" w:type="dxa"/>
            <w:vAlign w:val="center"/>
          </w:tcPr>
          <w:p>
            <w:pPr>
              <w:pStyle w:val="11"/>
            </w:pPr>
            <w:r>
              <w:t>92.57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50.35</w:t>
            </w:r>
          </w:p>
        </w:tc>
        <w:tc>
          <w:tcPr>
            <w:tcW w:w="2551" w:type="dxa"/>
            <w:vAlign w:val="center"/>
          </w:tcPr>
          <w:p>
            <w:pPr>
              <w:pStyle w:val="11"/>
            </w:pPr>
            <w:r>
              <w:t>50.35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22.70</w:t>
            </w:r>
          </w:p>
        </w:tc>
        <w:tc>
          <w:tcPr>
            <w:tcW w:w="2551" w:type="dxa"/>
            <w:vAlign w:val="center"/>
          </w:tcPr>
          <w:p>
            <w:pPr>
              <w:pStyle w:val="11"/>
            </w:pPr>
            <w:r>
              <w:t>22.70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1.26</w:t>
            </w:r>
          </w:p>
        </w:tc>
        <w:tc>
          <w:tcPr>
            <w:tcW w:w="2551" w:type="dxa"/>
            <w:vAlign w:val="center"/>
          </w:tcPr>
          <w:p>
            <w:pPr>
              <w:pStyle w:val="11"/>
            </w:pPr>
            <w:r>
              <w:t>1.26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42.94</w:t>
            </w:r>
          </w:p>
        </w:tc>
        <w:tc>
          <w:tcPr>
            <w:tcW w:w="2551" w:type="dxa"/>
            <w:vAlign w:val="center"/>
          </w:tcPr>
          <w:p>
            <w:pPr>
              <w:pStyle w:val="11"/>
            </w:pPr>
            <w:r>
              <w:t>42.94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4.90</w:t>
            </w:r>
          </w:p>
        </w:tc>
        <w:tc>
          <w:tcPr>
            <w:tcW w:w="2551" w:type="dxa"/>
            <w:vAlign w:val="center"/>
          </w:tcPr>
          <w:p>
            <w:pPr>
              <w:pStyle w:val="11"/>
            </w:pPr>
            <w:r>
              <w:t>4.90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3.46</w:t>
            </w:r>
          </w:p>
        </w:tc>
        <w:tc>
          <w:tcPr>
            <w:tcW w:w="2551" w:type="dxa"/>
            <w:vAlign w:val="center"/>
          </w:tcPr>
          <w:p>
            <w:pPr>
              <w:pStyle w:val="11"/>
            </w:pPr>
            <w:r>
              <w:t>3.46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1.44</w:t>
            </w:r>
          </w:p>
        </w:tc>
        <w:tc>
          <w:tcPr>
            <w:tcW w:w="2551" w:type="dxa"/>
            <w:vAlign w:val="center"/>
          </w:tcPr>
          <w:p>
            <w:pPr>
              <w:pStyle w:val="11"/>
            </w:pPr>
            <w:r>
              <w:t>1.44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lang w:eastAsia="zh-CN"/>
        </w:rPr>
      </w:pPr>
      <w:r>
        <w:rPr>
          <w:rFonts w:ascii="方正小标宋_GBK" w:hAnsi="方正小标宋_GBK" w:eastAsia="方正小标宋_GBK" w:cs="方正小标宋_GBK"/>
          <w:color w:val="000000"/>
          <w:sz w:val="36"/>
        </w:rPr>
        <w:t>单位预算财政拨款</w:t>
      </w:r>
      <w:r>
        <w:rPr>
          <w:rFonts w:hint="eastAsia" w:ascii="方正小标宋_GBK" w:hAnsi="方正小标宋_GBK" w:eastAsia="方正小标宋_GBK" w:cs="方正小标宋_GBK"/>
          <w:color w:val="000000"/>
          <w:sz w:val="36"/>
          <w:lang w:eastAsia="zh-CN"/>
        </w:rPr>
        <w:t>2.7</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360008隆尧县牛家桥中学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lang w:eastAsia="zh-CN"/>
              </w:rPr>
            </w:pPr>
            <w:r>
              <w:rPr>
                <w:rFonts w:hint="eastAsia"/>
                <w:lang w:eastAsia="zh-CN"/>
              </w:rPr>
              <w:t>2.7</w:t>
            </w:r>
          </w:p>
        </w:tc>
        <w:tc>
          <w:tcPr>
            <w:tcW w:w="2381" w:type="dxa"/>
            <w:vAlign w:val="center"/>
          </w:tcPr>
          <w:p>
            <w:pPr>
              <w:pStyle w:val="15"/>
              <w:rPr>
                <w:lang w:eastAsia="zh-CN"/>
              </w:rPr>
            </w:pPr>
            <w:r>
              <w:rPr>
                <w:rFonts w:hint="eastAsia"/>
                <w:lang w:eastAsia="zh-CN"/>
              </w:rPr>
              <w:t>2.7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隆尧县牛家桥中学2022年单位预算信息公开情况说明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按照《预算法》、《地方预决算公开操作规程》和《关于进一步推进预算公开工作的实施意见》规定，现将隆尧县牛家桥中学2022年单位预算公开如下：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9"/>
        <w:rPr>
          <w:lang w:eastAsia="zh-CN"/>
        </w:rPr>
      </w:pPr>
      <w:r>
        <w:t>单位职责：</w:t>
      </w:r>
    </w:p>
    <w:p>
      <w:pPr>
        <w:pStyle w:val="29"/>
      </w:pPr>
      <w:r>
        <w:t>主要职责贯彻落实基础教育的方针、政策，开展初中阶段教育教学工作，促进学生德、智、体、美、劳全面发展；负责学生安全教育和管理，确保学生身心健康；加强教师队伍建设和管理，为教育教学工作提供保障。</w:t>
      </w:r>
    </w:p>
    <w:p>
      <w:pPr>
        <w:pStyle w:val="29"/>
      </w:pPr>
      <w:r>
        <w:t>机构设置：隆尧县牛家桥中学为隆尧县教育局所属相当股级事业单位，单位类别为公益一类事业单位。</w:t>
      </w:r>
    </w:p>
    <w:p>
      <w:pPr>
        <w:pStyle w:val="29"/>
      </w:pPr>
      <w:r>
        <w:t>根据上述职责，隆尧县牛家桥中学设6个内设机构：分别是办公室、总务处、教务处、政教处、工会、团支部。</w:t>
      </w:r>
    </w:p>
    <w:p>
      <w:pPr>
        <w:pStyle w:val="29"/>
      </w:pPr>
      <w:r>
        <w:t>隆尧县牛家桥中学事业编制49名．其中，校长1名（正股级），副校长3名（副股级）；经费形式为财政性资金基本保证。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隆尧县牛家桥中学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按照预算管理有关规定，目前我县单位预算的编制实行综合预算管理，即全部收入和支出都反映的预算中。隆尧县牛家桥中学的收支包含在单位预算中。</w:t>
      </w:r>
    </w:p>
    <w:p>
      <w:pPr>
        <w:pStyle w:val="30"/>
      </w:pPr>
      <w:r>
        <w:t>1、收入说明</w:t>
      </w:r>
    </w:p>
    <w:p>
      <w:pPr>
        <w:pStyle w:val="30"/>
      </w:pPr>
      <w:r>
        <w:t>反映本单位当年全部收入。2022年预算收入615.777216万元，其中：一般公共预算收入615.777216万元，基金预算收入0万元，财政专户核拨收入0万元。</w:t>
      </w:r>
    </w:p>
    <w:p>
      <w:pPr>
        <w:pStyle w:val="30"/>
      </w:pPr>
      <w:r>
        <w:t>2、支出说明</w:t>
      </w:r>
    </w:p>
    <w:p>
      <w:pPr>
        <w:pStyle w:val="30"/>
      </w:pPr>
      <w:r>
        <w:t>收支预算总表支出栏、基本支出表、项目支出表按经济分类和支出功能分类科目编制，反映隆尧县牛家桥中学支出预算的总体情况。2022年支出预算615.777216万元，其中基本支出615.777216万元，包括人员经费570.750616万元和日常公用经费43.7400万元。</w:t>
      </w:r>
    </w:p>
    <w:p>
      <w:pPr>
        <w:pStyle w:val="30"/>
      </w:pPr>
      <w:r>
        <w:t>3、比上年增减情况</w:t>
      </w:r>
    </w:p>
    <w:p>
      <w:pPr>
        <w:pStyle w:val="30"/>
      </w:pPr>
      <w:r>
        <w:t>2022年单位预算收支安排615.777216万元，较2021年增加42.312564万元，其中：基本支出615.777216万元，去年基本支出为573.464652万元，增加了42.312564万元。主要是人员经费和学生数增加所致，项目支出减少424163.99万元，主要是本年度未安排项目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1、党建活动费/牛桥中学绩效目标表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p>
          <w:p>
            <w:pPr>
              <w:pStyle w:val="26"/>
            </w:pPr>
            <w:r>
              <w:t>2."按需拨付经费及党员活动任务完、学习党章知识。</w:t>
            </w:r>
          </w:p>
          <w:p>
            <w:pPr>
              <w:pStyle w:val="26"/>
            </w:pPr>
            <w:r>
              <w:t>3."按规定拨付党员活动费3000元，资金拨付率达到100%。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2、冀财教[2021]130号/下达2022年城乡义务教育中央补助经费预算(直达资金)的通知/牛桥中学公用经费绩效目标表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p>
          <w:p>
            <w:pPr>
              <w:pStyle w:val="26"/>
            </w:pPr>
            <w:r>
              <w:t>2.按需拨付经费有效保障学校供暖、维修、购置等日常工作有序开展，提升办学标准。</w:t>
            </w:r>
          </w:p>
          <w:p>
            <w:pPr>
              <w:pStyle w:val="26"/>
            </w:pPr>
            <w:r>
              <w:t>3.按季度分批次拨付公用经费资金389600 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适龄在校生及随班就读学生</w:t>
            </w:r>
          </w:p>
        </w:tc>
        <w:tc>
          <w:tcPr>
            <w:tcW w:w="2835" w:type="dxa"/>
            <w:vAlign w:val="center"/>
          </w:tcPr>
          <w:p>
            <w:pPr>
              <w:pStyle w:val="26"/>
            </w:pPr>
            <w:r>
              <w:t>适龄在校生及随班就读人数</w:t>
            </w:r>
          </w:p>
        </w:tc>
        <w:tc>
          <w:tcPr>
            <w:tcW w:w="2551" w:type="dxa"/>
            <w:vAlign w:val="center"/>
          </w:tcPr>
          <w:p>
            <w:pPr>
              <w:pStyle w:val="26"/>
            </w:pPr>
            <w:r>
              <w:t>适龄在校生391人，随班就读生5人。共计396人。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减轻受教育学生家庭经济负担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3、冀财教[2021]168号/下达2022年城乡义务教育省级补助经费/牛桥中学公用经费绩效目标表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p>
          <w:p>
            <w:pPr>
              <w:pStyle w:val="26"/>
            </w:pPr>
          </w:p>
          <w:p>
            <w:pPr>
              <w:pStyle w:val="26"/>
            </w:pPr>
            <w:r>
              <w:t>2.按需拨付经费有效保障学校教师培训、差旅费、购置日常工作有序开展，提升办学标准。</w:t>
            </w:r>
          </w:p>
          <w:p>
            <w:pPr>
              <w:pStyle w:val="26"/>
            </w:pPr>
            <w:r>
              <w:t>3.按季度分批次拨付公用经费资金47800元，资金拨付率达到100%。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适龄在校生及随班就读学生</w:t>
            </w:r>
          </w:p>
        </w:tc>
        <w:tc>
          <w:tcPr>
            <w:tcW w:w="2835" w:type="dxa"/>
            <w:vAlign w:val="center"/>
          </w:tcPr>
          <w:p>
            <w:pPr>
              <w:pStyle w:val="26"/>
            </w:pPr>
            <w:r>
              <w:t>适龄在校生及随班就读人数</w:t>
            </w:r>
          </w:p>
        </w:tc>
        <w:tc>
          <w:tcPr>
            <w:tcW w:w="2551" w:type="dxa"/>
            <w:vAlign w:val="center"/>
          </w:tcPr>
          <w:p>
            <w:pPr>
              <w:pStyle w:val="26"/>
            </w:pPr>
            <w:r>
              <w:t>适龄在校生391人，随班就读生5人.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辖区内教师能力提升教育环境明显好转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减轻受教育学生家庭经济负担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4、教职工福利费/牛桥中学绩效目标表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p>
          <w:p>
            <w:pPr>
              <w:pStyle w:val="26"/>
            </w:pPr>
            <w:r>
              <w:t>2.按时完成教师体检进度，保障顺利完成教师体检工作。</w:t>
            </w:r>
          </w:p>
          <w:p>
            <w:pPr>
              <w:pStyle w:val="26"/>
            </w:pPr>
          </w:p>
          <w:p>
            <w:pPr>
              <w:pStyle w:val="26"/>
            </w:pPr>
            <w:r>
              <w:t>3.按规定拨付体检福利费4800元，资金拨付率达到100%。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5、上年结转/冀财教[2020]176号/下达2021年城乡义务教育省级补助资金/牛桥中学公用经费绩效目标表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2.按规定结转结余培训费经费资金5066元，资金拨付率达到100%。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2022年，隆尧县牛家桥中学安排政府采购预算8.96万元。具体内容见下表。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360008隆尧县牛家桥中学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8.96</w:t>
            </w:r>
          </w:p>
        </w:tc>
        <w:tc>
          <w:tcPr>
            <w:tcW w:w="964" w:type="dxa"/>
            <w:vAlign w:val="center"/>
          </w:tcPr>
          <w:p>
            <w:pPr>
              <w:pStyle w:val="15"/>
            </w:pPr>
            <w:r>
              <w:t>8.96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隆尧县牛家桥中学小计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8.96</w:t>
            </w:r>
          </w:p>
        </w:tc>
        <w:tc>
          <w:tcPr>
            <w:tcW w:w="964" w:type="dxa"/>
            <w:vAlign w:val="center"/>
          </w:tcPr>
          <w:p>
            <w:pPr>
              <w:pStyle w:val="15"/>
            </w:pPr>
            <w:r>
              <w:t>8.96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0.03</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160</w:t>
            </w:r>
          </w:p>
        </w:tc>
        <w:tc>
          <w:tcPr>
            <w:tcW w:w="850" w:type="dxa"/>
            <w:vAlign w:val="center"/>
          </w:tcPr>
          <w:p>
            <w:pPr>
              <w:pStyle w:val="11"/>
            </w:pPr>
            <w:r>
              <w:t>0.02</w:t>
            </w:r>
          </w:p>
        </w:tc>
        <w:tc>
          <w:tcPr>
            <w:tcW w:w="964" w:type="dxa"/>
            <w:vAlign w:val="center"/>
          </w:tcPr>
          <w:p>
            <w:pPr>
              <w:pStyle w:val="11"/>
            </w:pPr>
            <w:r>
              <w:t>2.96</w:t>
            </w:r>
          </w:p>
        </w:tc>
        <w:tc>
          <w:tcPr>
            <w:tcW w:w="964" w:type="dxa"/>
            <w:vAlign w:val="center"/>
          </w:tcPr>
          <w:p>
            <w:pPr>
              <w:pStyle w:val="11"/>
            </w:pPr>
            <w:r>
              <w:t>2.96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0.16</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冀财教[2021]168号/下达2022年城乡义务教育省级补助经费/牛桥中学公用经费</w:t>
            </w:r>
          </w:p>
        </w:tc>
        <w:tc>
          <w:tcPr>
            <w:tcW w:w="964" w:type="dxa"/>
            <w:vAlign w:val="center"/>
          </w:tcPr>
          <w:p>
            <w:pPr>
              <w:pStyle w:val="11"/>
            </w:pPr>
            <w:r>
              <w:t>4.78</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1.48</w:t>
            </w:r>
          </w:p>
        </w:tc>
        <w:tc>
          <w:tcPr>
            <w:tcW w:w="964" w:type="dxa"/>
            <w:vAlign w:val="center"/>
          </w:tcPr>
          <w:p>
            <w:pPr>
              <w:pStyle w:val="11"/>
            </w:pPr>
            <w:r>
              <w:t>1.48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隆尧县牛家桥中学上年末固定资产金额为889.72万元（详见下表）。本年度拟购置固定资产总额为4.86万元，已按要求列入政府采购预算，详见政府采购预算表。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360008隆尧县牛家桥中学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7325.64</w:t>
            </w:r>
          </w:p>
        </w:tc>
        <w:tc>
          <w:tcPr>
            <w:tcW w:w="2835" w:type="dxa"/>
            <w:vAlign w:val="center"/>
          </w:tcPr>
          <w:p>
            <w:pPr>
              <w:pStyle w:val="11"/>
            </w:pPr>
            <w:r>
              <w:t>706.63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3880.64</w:t>
            </w:r>
          </w:p>
        </w:tc>
        <w:tc>
          <w:tcPr>
            <w:tcW w:w="2835" w:type="dxa"/>
            <w:vAlign w:val="center"/>
          </w:tcPr>
          <w:p>
            <w:pPr>
              <w:pStyle w:val="11"/>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187.94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7" w:name="_Toc_4_4_0000000026"/>
      <w:r>
        <w:rPr>
          <w:rFonts w:ascii="方正小标宋_GBK" w:hAnsi="方正小标宋_GBK" w:eastAsia="方正小标宋_GBK" w:cs="方正小标宋_GBK"/>
          <w:color w:val="000000"/>
          <w:sz w:val="44"/>
        </w:rPr>
        <w:t>八、河北省隆尧县滏阳中学收支预算</w:t>
      </w:r>
      <w:bookmarkEnd w:id="7"/>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360009河北省隆尧县滏阳中学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1235.36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1022.14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1235.36</w:t>
            </w:r>
          </w:p>
        </w:tc>
        <w:tc>
          <w:tcPr>
            <w:tcW w:w="4535" w:type="dxa"/>
            <w:vAlign w:val="center"/>
          </w:tcPr>
          <w:p>
            <w:pPr>
              <w:pStyle w:val="14"/>
            </w:pPr>
            <w:r>
              <w:t>本年支出合计</w:t>
            </w:r>
          </w:p>
        </w:tc>
        <w:tc>
          <w:tcPr>
            <w:tcW w:w="2126" w:type="dxa"/>
            <w:vAlign w:val="center"/>
          </w:tcPr>
          <w:p>
            <w:pPr>
              <w:pStyle w:val="15"/>
            </w:pPr>
            <w:r>
              <w:t>1238.98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3.62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1238.98</w:t>
            </w:r>
          </w:p>
        </w:tc>
        <w:tc>
          <w:tcPr>
            <w:tcW w:w="4535" w:type="dxa"/>
            <w:vAlign w:val="center"/>
          </w:tcPr>
          <w:p>
            <w:pPr>
              <w:pStyle w:val="14"/>
            </w:pPr>
            <w:r>
              <w:t>支出总计</w:t>
            </w:r>
          </w:p>
        </w:tc>
        <w:tc>
          <w:tcPr>
            <w:tcW w:w="2126" w:type="dxa"/>
            <w:vAlign w:val="center"/>
          </w:tcPr>
          <w:p>
            <w:pPr>
              <w:pStyle w:val="15"/>
            </w:pPr>
            <w:r>
              <w:t>1238.98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360009河北省隆尧县滏阳中学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1238.98</w:t>
            </w:r>
          </w:p>
        </w:tc>
        <w:tc>
          <w:tcPr>
            <w:tcW w:w="1134" w:type="dxa"/>
            <w:vAlign w:val="center"/>
          </w:tcPr>
          <w:p>
            <w:pPr>
              <w:pStyle w:val="15"/>
            </w:pPr>
            <w:r>
              <w:t>1235.36</w:t>
            </w:r>
          </w:p>
        </w:tc>
        <w:tc>
          <w:tcPr>
            <w:tcW w:w="1134" w:type="dxa"/>
            <w:vAlign w:val="center"/>
          </w:tcPr>
          <w:p>
            <w:pPr>
              <w:pStyle w:val="15"/>
            </w:pPr>
            <w:r>
              <w:t>1235.36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1022.14</w:t>
            </w:r>
          </w:p>
        </w:tc>
        <w:tc>
          <w:tcPr>
            <w:tcW w:w="1134" w:type="dxa"/>
            <w:vAlign w:val="center"/>
          </w:tcPr>
          <w:p>
            <w:pPr>
              <w:pStyle w:val="11"/>
            </w:pPr>
            <w:r>
              <w:t>1018.52</w:t>
            </w:r>
          </w:p>
        </w:tc>
        <w:tc>
          <w:tcPr>
            <w:tcW w:w="1134" w:type="dxa"/>
            <w:vAlign w:val="center"/>
          </w:tcPr>
          <w:p>
            <w:pPr>
              <w:pStyle w:val="11"/>
            </w:pPr>
            <w:r>
              <w:t>1018.52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892.14</w:t>
            </w:r>
          </w:p>
        </w:tc>
        <w:tc>
          <w:tcPr>
            <w:tcW w:w="1134" w:type="dxa"/>
            <w:vAlign w:val="center"/>
          </w:tcPr>
          <w:p>
            <w:pPr>
              <w:pStyle w:val="11"/>
            </w:pPr>
            <w:r>
              <w:t>888.52</w:t>
            </w:r>
          </w:p>
        </w:tc>
        <w:tc>
          <w:tcPr>
            <w:tcW w:w="1134" w:type="dxa"/>
            <w:vAlign w:val="center"/>
          </w:tcPr>
          <w:p>
            <w:pPr>
              <w:pStyle w:val="11"/>
            </w:pPr>
            <w:r>
              <w:t>888.52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890.88</w:t>
            </w:r>
          </w:p>
        </w:tc>
        <w:tc>
          <w:tcPr>
            <w:tcW w:w="1134" w:type="dxa"/>
            <w:vAlign w:val="center"/>
          </w:tcPr>
          <w:p>
            <w:pPr>
              <w:pStyle w:val="11"/>
            </w:pPr>
            <w:r>
              <w:t>887.26</w:t>
            </w:r>
          </w:p>
        </w:tc>
        <w:tc>
          <w:tcPr>
            <w:tcW w:w="1134" w:type="dxa"/>
            <w:vAlign w:val="center"/>
          </w:tcPr>
          <w:p>
            <w:pPr>
              <w:pStyle w:val="11"/>
            </w:pPr>
            <w:r>
              <w:t>887.26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1.26</w:t>
            </w:r>
          </w:p>
        </w:tc>
        <w:tc>
          <w:tcPr>
            <w:tcW w:w="1134" w:type="dxa"/>
            <w:vAlign w:val="center"/>
          </w:tcPr>
          <w:p>
            <w:pPr>
              <w:pStyle w:val="11"/>
            </w:pPr>
            <w:r>
              <w:t>1.26</w:t>
            </w:r>
          </w:p>
        </w:tc>
        <w:tc>
          <w:tcPr>
            <w:tcW w:w="1134" w:type="dxa"/>
            <w:vAlign w:val="center"/>
          </w:tcPr>
          <w:p>
            <w:pPr>
              <w:pStyle w:val="11"/>
            </w:pPr>
            <w:r>
              <w:t>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2050901</w:t>
            </w:r>
          </w:p>
        </w:tc>
        <w:tc>
          <w:tcPr>
            <w:tcW w:w="1559" w:type="dxa"/>
            <w:vAlign w:val="center"/>
          </w:tcPr>
          <w:p>
            <w:pPr>
              <w:pStyle w:val="12"/>
            </w:pPr>
            <w:r>
              <w:t>农村中小学校舍建设</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93.58</w:t>
            </w:r>
          </w:p>
        </w:tc>
        <w:tc>
          <w:tcPr>
            <w:tcW w:w="1134" w:type="dxa"/>
            <w:vAlign w:val="center"/>
          </w:tcPr>
          <w:p>
            <w:pPr>
              <w:pStyle w:val="11"/>
            </w:pPr>
            <w:r>
              <w:t>93.58</w:t>
            </w:r>
          </w:p>
        </w:tc>
        <w:tc>
          <w:tcPr>
            <w:tcW w:w="1134" w:type="dxa"/>
            <w:vAlign w:val="center"/>
          </w:tcPr>
          <w:p>
            <w:pPr>
              <w:pStyle w:val="11"/>
            </w:pPr>
            <w:r>
              <w:t>93.58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93.58</w:t>
            </w:r>
          </w:p>
        </w:tc>
        <w:tc>
          <w:tcPr>
            <w:tcW w:w="1134" w:type="dxa"/>
            <w:vAlign w:val="center"/>
          </w:tcPr>
          <w:p>
            <w:pPr>
              <w:pStyle w:val="11"/>
            </w:pPr>
            <w:r>
              <w:t>93.58</w:t>
            </w:r>
          </w:p>
        </w:tc>
        <w:tc>
          <w:tcPr>
            <w:tcW w:w="1134" w:type="dxa"/>
            <w:vAlign w:val="center"/>
          </w:tcPr>
          <w:p>
            <w:pPr>
              <w:pStyle w:val="11"/>
            </w:pPr>
            <w:r>
              <w:t>93.58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93.58</w:t>
            </w:r>
          </w:p>
        </w:tc>
        <w:tc>
          <w:tcPr>
            <w:tcW w:w="1134" w:type="dxa"/>
            <w:vAlign w:val="center"/>
          </w:tcPr>
          <w:p>
            <w:pPr>
              <w:pStyle w:val="11"/>
            </w:pPr>
            <w:r>
              <w:t>93.58</w:t>
            </w:r>
          </w:p>
        </w:tc>
        <w:tc>
          <w:tcPr>
            <w:tcW w:w="1134" w:type="dxa"/>
            <w:vAlign w:val="center"/>
          </w:tcPr>
          <w:p>
            <w:pPr>
              <w:pStyle w:val="11"/>
            </w:pPr>
            <w:r>
              <w:t>93.58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44.01</w:t>
            </w:r>
          </w:p>
        </w:tc>
        <w:tc>
          <w:tcPr>
            <w:tcW w:w="1134" w:type="dxa"/>
            <w:vAlign w:val="center"/>
          </w:tcPr>
          <w:p>
            <w:pPr>
              <w:pStyle w:val="11"/>
            </w:pPr>
            <w:r>
              <w:t>44.01</w:t>
            </w:r>
          </w:p>
        </w:tc>
        <w:tc>
          <w:tcPr>
            <w:tcW w:w="1134" w:type="dxa"/>
            <w:vAlign w:val="center"/>
          </w:tcPr>
          <w:p>
            <w:pPr>
              <w:pStyle w:val="11"/>
            </w:pPr>
            <w:r>
              <w:t>44.01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44.01</w:t>
            </w:r>
          </w:p>
        </w:tc>
        <w:tc>
          <w:tcPr>
            <w:tcW w:w="1134" w:type="dxa"/>
            <w:vAlign w:val="center"/>
          </w:tcPr>
          <w:p>
            <w:pPr>
              <w:pStyle w:val="11"/>
            </w:pPr>
            <w:r>
              <w:t>44.01</w:t>
            </w:r>
          </w:p>
        </w:tc>
        <w:tc>
          <w:tcPr>
            <w:tcW w:w="1134" w:type="dxa"/>
            <w:vAlign w:val="center"/>
          </w:tcPr>
          <w:p>
            <w:pPr>
              <w:pStyle w:val="11"/>
            </w:pPr>
            <w:r>
              <w:t>44.01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44.01</w:t>
            </w:r>
          </w:p>
        </w:tc>
        <w:tc>
          <w:tcPr>
            <w:tcW w:w="1134" w:type="dxa"/>
            <w:vAlign w:val="center"/>
          </w:tcPr>
          <w:p>
            <w:pPr>
              <w:pStyle w:val="11"/>
            </w:pPr>
            <w:r>
              <w:t>44.01</w:t>
            </w:r>
          </w:p>
        </w:tc>
        <w:tc>
          <w:tcPr>
            <w:tcW w:w="1134" w:type="dxa"/>
            <w:vAlign w:val="center"/>
          </w:tcPr>
          <w:p>
            <w:pPr>
              <w:pStyle w:val="11"/>
            </w:pPr>
            <w:r>
              <w:t>44.01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1238.98</w:t>
            </w:r>
          </w:p>
        </w:tc>
        <w:tc>
          <w:tcPr>
            <w:tcW w:w="1361" w:type="dxa"/>
            <w:vAlign w:val="center"/>
          </w:tcPr>
          <w:p>
            <w:pPr>
              <w:pStyle w:val="15"/>
            </w:pPr>
            <w:r>
              <w:t>1002.30</w:t>
            </w:r>
          </w:p>
        </w:tc>
        <w:tc>
          <w:tcPr>
            <w:tcW w:w="1361" w:type="dxa"/>
            <w:vAlign w:val="center"/>
          </w:tcPr>
          <w:p>
            <w:pPr>
              <w:pStyle w:val="15"/>
            </w:pPr>
            <w:r>
              <w:t>236.68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1022.14</w:t>
            </w:r>
          </w:p>
        </w:tc>
        <w:tc>
          <w:tcPr>
            <w:tcW w:w="1361" w:type="dxa"/>
            <w:vAlign w:val="center"/>
          </w:tcPr>
          <w:p>
            <w:pPr>
              <w:pStyle w:val="11"/>
            </w:pPr>
            <w:r>
              <w:t>785.46</w:t>
            </w:r>
          </w:p>
        </w:tc>
        <w:tc>
          <w:tcPr>
            <w:tcW w:w="1361" w:type="dxa"/>
            <w:vAlign w:val="center"/>
          </w:tcPr>
          <w:p>
            <w:pPr>
              <w:pStyle w:val="11"/>
            </w:pPr>
            <w:r>
              <w:t>236.68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892.14</w:t>
            </w:r>
          </w:p>
        </w:tc>
        <w:tc>
          <w:tcPr>
            <w:tcW w:w="1361" w:type="dxa"/>
            <w:vAlign w:val="center"/>
          </w:tcPr>
          <w:p>
            <w:pPr>
              <w:pStyle w:val="11"/>
            </w:pPr>
            <w:r>
              <w:t>785.46</w:t>
            </w:r>
          </w:p>
        </w:tc>
        <w:tc>
          <w:tcPr>
            <w:tcW w:w="1361" w:type="dxa"/>
            <w:vAlign w:val="center"/>
          </w:tcPr>
          <w:p>
            <w:pPr>
              <w:pStyle w:val="11"/>
            </w:pPr>
            <w:r>
              <w:t>106.68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890.88</w:t>
            </w:r>
          </w:p>
        </w:tc>
        <w:tc>
          <w:tcPr>
            <w:tcW w:w="1361" w:type="dxa"/>
            <w:vAlign w:val="center"/>
          </w:tcPr>
          <w:p>
            <w:pPr>
              <w:pStyle w:val="11"/>
            </w:pPr>
            <w:r>
              <w:t>785.46</w:t>
            </w:r>
          </w:p>
        </w:tc>
        <w:tc>
          <w:tcPr>
            <w:tcW w:w="1361" w:type="dxa"/>
            <w:vAlign w:val="center"/>
          </w:tcPr>
          <w:p>
            <w:pPr>
              <w:pStyle w:val="11"/>
            </w:pPr>
            <w:r>
              <w:t>105.42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1.26</w:t>
            </w:r>
          </w:p>
        </w:tc>
        <w:tc>
          <w:tcPr>
            <w:tcW w:w="1361" w:type="dxa"/>
            <w:vAlign w:val="center"/>
          </w:tcPr>
          <w:p>
            <w:pPr>
              <w:pStyle w:val="11"/>
            </w:pPr>
          </w:p>
        </w:tc>
        <w:tc>
          <w:tcPr>
            <w:tcW w:w="1361" w:type="dxa"/>
            <w:vAlign w:val="center"/>
          </w:tcPr>
          <w:p>
            <w:pPr>
              <w:pStyle w:val="11"/>
            </w:pPr>
            <w:r>
              <w:t>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2050901</w:t>
            </w:r>
          </w:p>
        </w:tc>
        <w:tc>
          <w:tcPr>
            <w:tcW w:w="4536" w:type="dxa"/>
            <w:vAlign w:val="center"/>
          </w:tcPr>
          <w:p>
            <w:pPr>
              <w:pStyle w:val="12"/>
            </w:pPr>
            <w:r>
              <w:t>农村中小学校舍建设</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93.58</w:t>
            </w:r>
          </w:p>
        </w:tc>
        <w:tc>
          <w:tcPr>
            <w:tcW w:w="1361" w:type="dxa"/>
            <w:vAlign w:val="center"/>
          </w:tcPr>
          <w:p>
            <w:pPr>
              <w:pStyle w:val="11"/>
            </w:pPr>
            <w:r>
              <w:t>93.58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93.58</w:t>
            </w:r>
          </w:p>
        </w:tc>
        <w:tc>
          <w:tcPr>
            <w:tcW w:w="1361" w:type="dxa"/>
            <w:vAlign w:val="center"/>
          </w:tcPr>
          <w:p>
            <w:pPr>
              <w:pStyle w:val="11"/>
            </w:pPr>
            <w:r>
              <w:t>93.58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93.58</w:t>
            </w:r>
          </w:p>
        </w:tc>
        <w:tc>
          <w:tcPr>
            <w:tcW w:w="1361" w:type="dxa"/>
            <w:vAlign w:val="center"/>
          </w:tcPr>
          <w:p>
            <w:pPr>
              <w:pStyle w:val="11"/>
            </w:pPr>
            <w:r>
              <w:t>93.58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44.01</w:t>
            </w:r>
          </w:p>
        </w:tc>
        <w:tc>
          <w:tcPr>
            <w:tcW w:w="1361" w:type="dxa"/>
            <w:vAlign w:val="center"/>
          </w:tcPr>
          <w:p>
            <w:pPr>
              <w:pStyle w:val="11"/>
            </w:pPr>
            <w:r>
              <w:t>44.01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44.01</w:t>
            </w:r>
          </w:p>
        </w:tc>
        <w:tc>
          <w:tcPr>
            <w:tcW w:w="1361" w:type="dxa"/>
            <w:vAlign w:val="center"/>
          </w:tcPr>
          <w:p>
            <w:pPr>
              <w:pStyle w:val="11"/>
            </w:pPr>
            <w:r>
              <w:t>44.01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44.01</w:t>
            </w:r>
          </w:p>
        </w:tc>
        <w:tc>
          <w:tcPr>
            <w:tcW w:w="1361" w:type="dxa"/>
            <w:vAlign w:val="center"/>
          </w:tcPr>
          <w:p>
            <w:pPr>
              <w:pStyle w:val="11"/>
            </w:pPr>
            <w:r>
              <w:t>44.01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79.25</w:t>
            </w:r>
          </w:p>
        </w:tc>
        <w:tc>
          <w:tcPr>
            <w:tcW w:w="1361" w:type="dxa"/>
            <w:vAlign w:val="center"/>
          </w:tcPr>
          <w:p>
            <w:pPr>
              <w:pStyle w:val="11"/>
            </w:pPr>
            <w:r>
              <w:t>79.25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79.25</w:t>
            </w:r>
          </w:p>
        </w:tc>
        <w:tc>
          <w:tcPr>
            <w:tcW w:w="1361" w:type="dxa"/>
            <w:vAlign w:val="center"/>
          </w:tcPr>
          <w:p>
            <w:pPr>
              <w:pStyle w:val="11"/>
            </w:pPr>
            <w:r>
              <w:t>79.25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79.25</w:t>
            </w:r>
          </w:p>
        </w:tc>
        <w:tc>
          <w:tcPr>
            <w:tcW w:w="1361" w:type="dxa"/>
            <w:vAlign w:val="center"/>
          </w:tcPr>
          <w:p>
            <w:pPr>
              <w:pStyle w:val="11"/>
            </w:pPr>
            <w:r>
              <w:t>79.25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1235.36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1022.14</w:t>
            </w:r>
          </w:p>
        </w:tc>
        <w:tc>
          <w:tcPr>
            <w:tcW w:w="1474" w:type="dxa"/>
            <w:vAlign w:val="center"/>
          </w:tcPr>
          <w:p>
            <w:pPr>
              <w:pStyle w:val="11"/>
            </w:pPr>
            <w:r>
              <w:t>1022.14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93.58</w:t>
            </w:r>
          </w:p>
        </w:tc>
        <w:tc>
          <w:tcPr>
            <w:tcW w:w="1474" w:type="dxa"/>
            <w:vAlign w:val="center"/>
          </w:tcPr>
          <w:p>
            <w:pPr>
              <w:pStyle w:val="11"/>
            </w:pPr>
            <w:r>
              <w:t>93.58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44.01</w:t>
            </w:r>
          </w:p>
        </w:tc>
        <w:tc>
          <w:tcPr>
            <w:tcW w:w="1474" w:type="dxa"/>
            <w:vAlign w:val="center"/>
          </w:tcPr>
          <w:p>
            <w:pPr>
              <w:pStyle w:val="11"/>
            </w:pPr>
            <w:r>
              <w:t>44.01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79.25</w:t>
            </w:r>
          </w:p>
        </w:tc>
        <w:tc>
          <w:tcPr>
            <w:tcW w:w="1474" w:type="dxa"/>
            <w:vAlign w:val="center"/>
          </w:tcPr>
          <w:p>
            <w:pPr>
              <w:pStyle w:val="11"/>
            </w:pPr>
            <w:r>
              <w:t>79.25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1235.36</w:t>
            </w:r>
          </w:p>
        </w:tc>
        <w:tc>
          <w:tcPr>
            <w:tcW w:w="3402" w:type="dxa"/>
            <w:vAlign w:val="center"/>
          </w:tcPr>
          <w:p>
            <w:pPr>
              <w:pStyle w:val="14"/>
            </w:pPr>
            <w:r>
              <w:t>本年支出合计</w:t>
            </w:r>
          </w:p>
        </w:tc>
        <w:tc>
          <w:tcPr>
            <w:tcW w:w="1474" w:type="dxa"/>
            <w:vAlign w:val="center"/>
          </w:tcPr>
          <w:p>
            <w:pPr>
              <w:pStyle w:val="15"/>
            </w:pPr>
            <w:r>
              <w:t>1238.98</w:t>
            </w:r>
          </w:p>
        </w:tc>
        <w:tc>
          <w:tcPr>
            <w:tcW w:w="1474" w:type="dxa"/>
            <w:vAlign w:val="center"/>
          </w:tcPr>
          <w:p>
            <w:pPr>
              <w:pStyle w:val="15"/>
            </w:pPr>
            <w:r>
              <w:t>1238.98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3.62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3.62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1238.98</w:t>
            </w:r>
          </w:p>
        </w:tc>
        <w:tc>
          <w:tcPr>
            <w:tcW w:w="3402" w:type="dxa"/>
            <w:vAlign w:val="center"/>
          </w:tcPr>
          <w:p>
            <w:pPr>
              <w:pStyle w:val="14"/>
            </w:pPr>
            <w:r>
              <w:t>支出总计</w:t>
            </w:r>
          </w:p>
        </w:tc>
        <w:tc>
          <w:tcPr>
            <w:tcW w:w="1474" w:type="dxa"/>
            <w:vAlign w:val="center"/>
          </w:tcPr>
          <w:p>
            <w:pPr>
              <w:pStyle w:val="15"/>
            </w:pPr>
            <w:r>
              <w:t>1238.98</w:t>
            </w:r>
          </w:p>
        </w:tc>
        <w:tc>
          <w:tcPr>
            <w:tcW w:w="1474" w:type="dxa"/>
            <w:vAlign w:val="center"/>
          </w:tcPr>
          <w:p>
            <w:pPr>
              <w:pStyle w:val="15"/>
            </w:pPr>
            <w:r>
              <w:t>1238.98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1238.98</w:t>
            </w:r>
          </w:p>
        </w:tc>
        <w:tc>
          <w:tcPr>
            <w:tcW w:w="2551" w:type="dxa"/>
            <w:vAlign w:val="center"/>
          </w:tcPr>
          <w:p>
            <w:pPr>
              <w:pStyle w:val="15"/>
            </w:pPr>
            <w:r>
              <w:t>1002.30</w:t>
            </w:r>
          </w:p>
        </w:tc>
        <w:tc>
          <w:tcPr>
            <w:tcW w:w="2551" w:type="dxa"/>
            <w:vAlign w:val="center"/>
          </w:tcPr>
          <w:p>
            <w:pPr>
              <w:pStyle w:val="15"/>
            </w:pPr>
            <w:r>
              <w:t>236.68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1022.14</w:t>
            </w:r>
          </w:p>
        </w:tc>
        <w:tc>
          <w:tcPr>
            <w:tcW w:w="2551" w:type="dxa"/>
            <w:vAlign w:val="center"/>
          </w:tcPr>
          <w:p>
            <w:pPr>
              <w:pStyle w:val="11"/>
            </w:pPr>
            <w:r>
              <w:t>785.46</w:t>
            </w:r>
          </w:p>
        </w:tc>
        <w:tc>
          <w:tcPr>
            <w:tcW w:w="2551" w:type="dxa"/>
            <w:vAlign w:val="center"/>
          </w:tcPr>
          <w:p>
            <w:pPr>
              <w:pStyle w:val="11"/>
            </w:pPr>
            <w:r>
              <w:t>236.68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892.14</w:t>
            </w:r>
          </w:p>
        </w:tc>
        <w:tc>
          <w:tcPr>
            <w:tcW w:w="2551" w:type="dxa"/>
            <w:vAlign w:val="center"/>
          </w:tcPr>
          <w:p>
            <w:pPr>
              <w:pStyle w:val="11"/>
            </w:pPr>
            <w:r>
              <w:t>785.46</w:t>
            </w:r>
          </w:p>
        </w:tc>
        <w:tc>
          <w:tcPr>
            <w:tcW w:w="2551" w:type="dxa"/>
            <w:vAlign w:val="center"/>
          </w:tcPr>
          <w:p>
            <w:pPr>
              <w:pStyle w:val="11"/>
            </w:pPr>
            <w:r>
              <w:t>106.68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890.88</w:t>
            </w:r>
          </w:p>
        </w:tc>
        <w:tc>
          <w:tcPr>
            <w:tcW w:w="2551" w:type="dxa"/>
            <w:vAlign w:val="center"/>
          </w:tcPr>
          <w:p>
            <w:pPr>
              <w:pStyle w:val="11"/>
            </w:pPr>
            <w:r>
              <w:t>785.46</w:t>
            </w:r>
          </w:p>
        </w:tc>
        <w:tc>
          <w:tcPr>
            <w:tcW w:w="2551" w:type="dxa"/>
            <w:vAlign w:val="center"/>
          </w:tcPr>
          <w:p>
            <w:pPr>
              <w:pStyle w:val="11"/>
            </w:pPr>
            <w:r>
              <w:t>105.42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93.58</w:t>
            </w:r>
          </w:p>
        </w:tc>
        <w:tc>
          <w:tcPr>
            <w:tcW w:w="2551" w:type="dxa"/>
            <w:vAlign w:val="center"/>
          </w:tcPr>
          <w:p>
            <w:pPr>
              <w:pStyle w:val="11"/>
            </w:pPr>
            <w:r>
              <w:t>93.58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93.58</w:t>
            </w:r>
          </w:p>
        </w:tc>
        <w:tc>
          <w:tcPr>
            <w:tcW w:w="2551" w:type="dxa"/>
            <w:vAlign w:val="center"/>
          </w:tcPr>
          <w:p>
            <w:pPr>
              <w:pStyle w:val="11"/>
            </w:pPr>
            <w:r>
              <w:t>93.58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93.58</w:t>
            </w:r>
          </w:p>
        </w:tc>
        <w:tc>
          <w:tcPr>
            <w:tcW w:w="2551" w:type="dxa"/>
            <w:vAlign w:val="center"/>
          </w:tcPr>
          <w:p>
            <w:pPr>
              <w:pStyle w:val="11"/>
            </w:pPr>
            <w:r>
              <w:t>93.58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44.01</w:t>
            </w:r>
          </w:p>
        </w:tc>
        <w:tc>
          <w:tcPr>
            <w:tcW w:w="2551" w:type="dxa"/>
            <w:vAlign w:val="center"/>
          </w:tcPr>
          <w:p>
            <w:pPr>
              <w:pStyle w:val="11"/>
            </w:pPr>
            <w:r>
              <w:t>44.01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44.01</w:t>
            </w:r>
          </w:p>
        </w:tc>
        <w:tc>
          <w:tcPr>
            <w:tcW w:w="2551" w:type="dxa"/>
            <w:vAlign w:val="center"/>
          </w:tcPr>
          <w:p>
            <w:pPr>
              <w:pStyle w:val="11"/>
            </w:pPr>
            <w:r>
              <w:t>44.01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44.01</w:t>
            </w:r>
          </w:p>
        </w:tc>
        <w:tc>
          <w:tcPr>
            <w:tcW w:w="2551" w:type="dxa"/>
            <w:vAlign w:val="center"/>
          </w:tcPr>
          <w:p>
            <w:pPr>
              <w:pStyle w:val="11"/>
            </w:pPr>
            <w:r>
              <w:t>44.01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79.25</w:t>
            </w:r>
          </w:p>
        </w:tc>
        <w:tc>
          <w:tcPr>
            <w:tcW w:w="2551" w:type="dxa"/>
            <w:vAlign w:val="center"/>
          </w:tcPr>
          <w:p>
            <w:pPr>
              <w:pStyle w:val="11"/>
            </w:pPr>
            <w:r>
              <w:t>79.25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79.25</w:t>
            </w:r>
          </w:p>
        </w:tc>
        <w:tc>
          <w:tcPr>
            <w:tcW w:w="2551" w:type="dxa"/>
            <w:vAlign w:val="center"/>
          </w:tcPr>
          <w:p>
            <w:pPr>
              <w:pStyle w:val="11"/>
            </w:pPr>
            <w:r>
              <w:t>79.25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79.25</w:t>
            </w:r>
          </w:p>
        </w:tc>
        <w:tc>
          <w:tcPr>
            <w:tcW w:w="2551" w:type="dxa"/>
            <w:vAlign w:val="center"/>
          </w:tcPr>
          <w:p>
            <w:pPr>
              <w:pStyle w:val="11"/>
            </w:pPr>
            <w:r>
              <w:t>79.25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1002.30</w:t>
            </w:r>
          </w:p>
        </w:tc>
        <w:tc>
          <w:tcPr>
            <w:tcW w:w="2551" w:type="dxa"/>
            <w:vAlign w:val="center"/>
          </w:tcPr>
          <w:p>
            <w:pPr>
              <w:pStyle w:val="15"/>
            </w:pPr>
            <w:r>
              <w:t>1002.30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997.52</w:t>
            </w:r>
          </w:p>
        </w:tc>
        <w:tc>
          <w:tcPr>
            <w:tcW w:w="2551" w:type="dxa"/>
            <w:vAlign w:val="center"/>
          </w:tcPr>
          <w:p>
            <w:pPr>
              <w:pStyle w:val="11"/>
            </w:pPr>
            <w:r>
              <w:t>997.52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428.95</w:t>
            </w:r>
          </w:p>
        </w:tc>
        <w:tc>
          <w:tcPr>
            <w:tcW w:w="2551" w:type="dxa"/>
            <w:vAlign w:val="center"/>
          </w:tcPr>
          <w:p>
            <w:pPr>
              <w:pStyle w:val="11"/>
            </w:pPr>
            <w:r>
              <w:t>428.95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140.44</w:t>
            </w:r>
          </w:p>
        </w:tc>
        <w:tc>
          <w:tcPr>
            <w:tcW w:w="2551" w:type="dxa"/>
            <w:vAlign w:val="center"/>
          </w:tcPr>
          <w:p>
            <w:pPr>
              <w:pStyle w:val="11"/>
            </w:pPr>
            <w:r>
              <w:t>140.44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35.75</w:t>
            </w:r>
          </w:p>
        </w:tc>
        <w:tc>
          <w:tcPr>
            <w:tcW w:w="2551" w:type="dxa"/>
            <w:vAlign w:val="center"/>
          </w:tcPr>
          <w:p>
            <w:pPr>
              <w:pStyle w:val="11"/>
            </w:pPr>
            <w:r>
              <w:t>35.75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173.19</w:t>
            </w:r>
          </w:p>
        </w:tc>
        <w:tc>
          <w:tcPr>
            <w:tcW w:w="2551" w:type="dxa"/>
            <w:vAlign w:val="center"/>
          </w:tcPr>
          <w:p>
            <w:pPr>
              <w:pStyle w:val="11"/>
            </w:pPr>
            <w:r>
              <w:t>173.19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93.58</w:t>
            </w:r>
          </w:p>
        </w:tc>
        <w:tc>
          <w:tcPr>
            <w:tcW w:w="2551" w:type="dxa"/>
            <w:vAlign w:val="center"/>
          </w:tcPr>
          <w:p>
            <w:pPr>
              <w:pStyle w:val="11"/>
            </w:pPr>
            <w:r>
              <w:t>93.58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44.01</w:t>
            </w:r>
          </w:p>
        </w:tc>
        <w:tc>
          <w:tcPr>
            <w:tcW w:w="2551" w:type="dxa"/>
            <w:vAlign w:val="center"/>
          </w:tcPr>
          <w:p>
            <w:pPr>
              <w:pStyle w:val="11"/>
            </w:pPr>
            <w:r>
              <w:t>44.01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2.35</w:t>
            </w:r>
          </w:p>
        </w:tc>
        <w:tc>
          <w:tcPr>
            <w:tcW w:w="2551" w:type="dxa"/>
            <w:vAlign w:val="center"/>
          </w:tcPr>
          <w:p>
            <w:pPr>
              <w:pStyle w:val="11"/>
            </w:pPr>
            <w:r>
              <w:t>2.35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79.25</w:t>
            </w:r>
          </w:p>
        </w:tc>
        <w:tc>
          <w:tcPr>
            <w:tcW w:w="2551" w:type="dxa"/>
            <w:vAlign w:val="center"/>
          </w:tcPr>
          <w:p>
            <w:pPr>
              <w:pStyle w:val="11"/>
            </w:pPr>
            <w:r>
              <w:t>79.25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4.79</w:t>
            </w:r>
          </w:p>
        </w:tc>
        <w:tc>
          <w:tcPr>
            <w:tcW w:w="2551" w:type="dxa"/>
            <w:vAlign w:val="center"/>
          </w:tcPr>
          <w:p>
            <w:pPr>
              <w:pStyle w:val="11"/>
            </w:pPr>
            <w:r>
              <w:t>4.79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3.71</w:t>
            </w:r>
          </w:p>
        </w:tc>
        <w:tc>
          <w:tcPr>
            <w:tcW w:w="2551" w:type="dxa"/>
            <w:vAlign w:val="center"/>
          </w:tcPr>
          <w:p>
            <w:pPr>
              <w:pStyle w:val="11"/>
            </w:pPr>
            <w:r>
              <w:t>3.71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1.08</w:t>
            </w:r>
          </w:p>
        </w:tc>
        <w:tc>
          <w:tcPr>
            <w:tcW w:w="2551" w:type="dxa"/>
            <w:vAlign w:val="center"/>
          </w:tcPr>
          <w:p>
            <w:pPr>
              <w:pStyle w:val="11"/>
            </w:pPr>
            <w:r>
              <w:t>1.08</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360009河北省隆尧县滏阳中学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河北省隆尧县滏阳中学2022年单位预算信息公开情况说明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按照《预算法》、《地方预决算公开操作规程》和《关于进一步推进预算公开工作的实施意见》规定，现将河北省隆尧县滏阳中学2022年单位预算公开如下：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9"/>
      </w:pPr>
      <w:r>
        <w:t>主要职责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河北省隆尧县滏阳中学事业编制名．其中，校长1名（正股级），副校长3名（副股级）；经费形式为财政性资金基本保证。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河北省隆尧县滏阳中学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按照预算管理有关规定，单位预算的编制实行综合预算管理，即全部收入和支出都反映的预算中。河北省隆尧县滏阳中学的收支包含在单位预算中。</w:t>
      </w:r>
    </w:p>
    <w:p>
      <w:pPr>
        <w:pStyle w:val="30"/>
      </w:pPr>
      <w:r>
        <w:t>1、收入说明</w:t>
      </w:r>
    </w:p>
    <w:p>
      <w:pPr>
        <w:pStyle w:val="30"/>
      </w:pPr>
      <w:r>
        <w:t>反映本单位当年全部收入。2022年预算收入1288.981万元，其中：一般公共预算收入1288.981万元，基金预算收入0万元，财政专户收入0万元，其他来源收入0万元。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收支预算总表支出栏、基本支出表、项目支出表按经济分类和支出功能分类科目编制，反映我单位预算中支出预算的总体情况。2022年单位支出预算为1288.981万元，其中基本支出</w:t>
      </w:r>
      <w:r>
        <w:rPr>
          <w:rFonts w:hint="eastAsia" w:eastAsiaTheme="minorEastAsia"/>
          <w:lang w:eastAsia="zh-CN"/>
        </w:rPr>
        <w:t>1108.98</w:t>
      </w:r>
      <w:r>
        <w:t>万元:包括人员经费1002.301万元、党员活动费0.34万元，教师福利费0.92万元，中学义教经费101.8万元，上年结转培训费3.6188万元，均用于人员工资、中学日常公用支出；项目支出180万元，主要用于校园内操场升级改造、教学楼维护改造；</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1、党建活动费/滏阳中学绩效目标表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1.丰富党员活动生活，提高党员工作热情。</w:t>
            </w:r>
          </w:p>
          <w:p>
            <w:pPr>
              <w:pStyle w:val="26"/>
            </w:pPr>
            <w:r>
              <w:t>2.按照学校年度党建活动任务，保障党建活动举行。</w:t>
            </w:r>
          </w:p>
          <w:p>
            <w:pPr>
              <w:pStyle w:val="26"/>
            </w:pPr>
            <w:r>
              <w:t>3.按规定拨付党员活动费3400元，资金拨付率达到100%。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按照人均200元标准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2、冀财教[2021]130号/下达2022年城乡义务教育中央补助经费预算(直达资金)的通知/滏阳中学公用经费绩效目标表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1.保障义务教育学校正常运转，全面贯彻党的教育方针，办人民满意的教育，高质量、高标准完成教育教学活动和其他日常工作任务等方面的费用支出。</w:t>
            </w:r>
          </w:p>
          <w:p>
            <w:pPr>
              <w:pStyle w:val="26"/>
            </w:pPr>
            <w:r>
              <w:t>2.按规定拨付公用经费资金906700元，资金拨付率达到100%。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951人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3、冀财教[2021]168号/下达2022年城乡义务教育省级补助经费/滏阳中学公用经费绩效目标表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1.保障义务教育学校正常运转，全面贯彻党的教育方针，办人民满意的教育，高质量、高标准完成教育教学活动和其他日常工作任务等方面的费用支出。</w:t>
            </w:r>
          </w:p>
          <w:p>
            <w:pPr>
              <w:pStyle w:val="26"/>
            </w:pPr>
            <w:r>
              <w:t>2.按规定拨付公用经费资金111300元，资金拨付率达到100%。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951人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4、教育费附加/滏阳中学运动场塑胶操场项目绩效目标表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p>
          <w:p>
            <w:pPr>
              <w:pStyle w:val="26"/>
            </w:pPr>
            <w:r>
              <w:t>2.滏阳中学塑胶操场项目资金1300000元，资金拨付率达100%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≥9700平方米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5、教职工福利费/滏阳中学绩效目标表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2.及时留意教职工身体健康情况，合理安排工作任务。</w:t>
            </w:r>
          </w:p>
          <w:p>
            <w:pPr>
              <w:pStyle w:val="26"/>
            </w:pPr>
            <w:r>
              <w:t>3.按规定拨付体检福利费9200元，资金拨付率达到100%。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92人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6、上年结转/冀财教[2020]176号/下达2021年城乡义务教育省级补助资金/滏阳中学公用经费绩效目标表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2.按规定结转结余培训费经费资金36188元，资金拨付率达到100%。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2022年，河北省隆尧县滏阳中学安排政府采购预算135.11万元。具体内容见下表。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360009河北省隆尧县滏阳中学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135.11</w:t>
            </w:r>
          </w:p>
        </w:tc>
        <w:tc>
          <w:tcPr>
            <w:tcW w:w="964" w:type="dxa"/>
            <w:vAlign w:val="center"/>
          </w:tcPr>
          <w:p>
            <w:pPr>
              <w:pStyle w:val="15"/>
            </w:pPr>
            <w:r>
              <w:t>135.11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河北省隆尧县滏阳中学小计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135.11</w:t>
            </w:r>
          </w:p>
        </w:tc>
        <w:tc>
          <w:tcPr>
            <w:tcW w:w="964" w:type="dxa"/>
            <w:vAlign w:val="center"/>
          </w:tcPr>
          <w:p>
            <w:pPr>
              <w:pStyle w:val="15"/>
            </w:pPr>
            <w:r>
              <w:t>135.11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75</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次</w:t>
            </w:r>
          </w:p>
        </w:tc>
        <w:tc>
          <w:tcPr>
            <w:tcW w:w="850" w:type="dxa"/>
            <w:vAlign w:val="center"/>
          </w:tcPr>
          <w:p>
            <w:pPr>
              <w:pStyle w:val="11"/>
            </w:pPr>
            <w:r>
              <w:t>1.6056</w:t>
            </w:r>
          </w:p>
        </w:tc>
        <w:tc>
          <w:tcPr>
            <w:tcW w:w="850" w:type="dxa"/>
            <w:vAlign w:val="center"/>
          </w:tcPr>
          <w:p>
            <w:pPr>
              <w:pStyle w:val="11"/>
            </w:pPr>
            <w:r>
              <w:t>1.00</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教育费附加/滏阳中学运动场塑胶操场项目</w:t>
            </w:r>
          </w:p>
        </w:tc>
        <w:tc>
          <w:tcPr>
            <w:tcW w:w="964" w:type="dxa"/>
            <w:vAlign w:val="center"/>
          </w:tcPr>
          <w:p>
            <w:pPr>
              <w:pStyle w:val="11"/>
            </w:pPr>
            <w:r>
              <w:t>130.00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130.00</w:t>
            </w:r>
          </w:p>
        </w:tc>
        <w:tc>
          <w:tcPr>
            <w:tcW w:w="964"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河北省隆尧县滏阳中学上年末固定资产金额为1720.97万元（详见下表）。本年度拟购置固定资产总额为5.00万元，已按要求列入政府采购预算，详见政府采购预算表。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360009河北省隆尧县滏阳中学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18318.30</w:t>
            </w:r>
          </w:p>
        </w:tc>
        <w:tc>
          <w:tcPr>
            <w:tcW w:w="2835" w:type="dxa"/>
            <w:vAlign w:val="center"/>
          </w:tcPr>
          <w:p>
            <w:pPr>
              <w:pStyle w:val="11"/>
            </w:pPr>
            <w:r>
              <w:t>1035.87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648</w:t>
            </w:r>
          </w:p>
        </w:tc>
        <w:tc>
          <w:tcPr>
            <w:tcW w:w="2835" w:type="dxa"/>
            <w:vAlign w:val="center"/>
          </w:tcPr>
          <w:p>
            <w:pPr>
              <w:pStyle w:val="11"/>
            </w:pPr>
            <w:r>
              <w:t>51.84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33822</w:t>
            </w:r>
          </w:p>
        </w:tc>
        <w:tc>
          <w:tcPr>
            <w:tcW w:w="2835" w:type="dxa"/>
            <w:vAlign w:val="center"/>
          </w:tcPr>
          <w:p>
            <w:pPr>
              <w:pStyle w:val="11"/>
            </w:pPr>
            <w:r>
              <w:t>690.10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8" w:name="_Toc_4_4_0000000027"/>
      <w:r>
        <w:rPr>
          <w:rFonts w:ascii="方正小标宋_GBK" w:hAnsi="方正小标宋_GBK" w:eastAsia="方正小标宋_GBK" w:cs="方正小标宋_GBK"/>
          <w:color w:val="000000"/>
          <w:sz w:val="44"/>
        </w:rPr>
        <w:t>九、隆尧县固城中学收支预算</w:t>
      </w:r>
      <w:bookmarkEnd w:id="8"/>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360010隆尧县固城中学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1829.09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1493.06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1829.09</w:t>
            </w:r>
          </w:p>
        </w:tc>
        <w:tc>
          <w:tcPr>
            <w:tcW w:w="4535" w:type="dxa"/>
            <w:vAlign w:val="center"/>
          </w:tcPr>
          <w:p>
            <w:pPr>
              <w:pStyle w:val="14"/>
            </w:pPr>
            <w:r>
              <w:t>本年支出合计</w:t>
            </w:r>
          </w:p>
        </w:tc>
        <w:tc>
          <w:tcPr>
            <w:tcW w:w="2126" w:type="dxa"/>
            <w:vAlign w:val="center"/>
          </w:tcPr>
          <w:p>
            <w:pPr>
              <w:pStyle w:val="15"/>
            </w:pPr>
            <w:r>
              <w:t>1833.05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3.95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1833.05</w:t>
            </w:r>
          </w:p>
        </w:tc>
        <w:tc>
          <w:tcPr>
            <w:tcW w:w="4535" w:type="dxa"/>
            <w:vAlign w:val="center"/>
          </w:tcPr>
          <w:p>
            <w:pPr>
              <w:pStyle w:val="14"/>
            </w:pPr>
            <w:r>
              <w:t>支出总计</w:t>
            </w:r>
          </w:p>
        </w:tc>
        <w:tc>
          <w:tcPr>
            <w:tcW w:w="2126" w:type="dxa"/>
            <w:vAlign w:val="center"/>
          </w:tcPr>
          <w:p>
            <w:pPr>
              <w:pStyle w:val="15"/>
            </w:pPr>
            <w:r>
              <w:t>1833.05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360010隆尧县固城中学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1833.05</w:t>
            </w:r>
          </w:p>
        </w:tc>
        <w:tc>
          <w:tcPr>
            <w:tcW w:w="1134" w:type="dxa"/>
            <w:vAlign w:val="center"/>
          </w:tcPr>
          <w:p>
            <w:pPr>
              <w:pStyle w:val="15"/>
            </w:pPr>
            <w:r>
              <w:t>1829.09</w:t>
            </w:r>
          </w:p>
        </w:tc>
        <w:tc>
          <w:tcPr>
            <w:tcW w:w="1134" w:type="dxa"/>
            <w:vAlign w:val="center"/>
          </w:tcPr>
          <w:p>
            <w:pPr>
              <w:pStyle w:val="15"/>
            </w:pPr>
            <w:r>
              <w:t>1829.09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1493.06</w:t>
            </w:r>
          </w:p>
        </w:tc>
        <w:tc>
          <w:tcPr>
            <w:tcW w:w="1134" w:type="dxa"/>
            <w:vAlign w:val="center"/>
          </w:tcPr>
          <w:p>
            <w:pPr>
              <w:pStyle w:val="11"/>
            </w:pPr>
            <w:r>
              <w:t>1489.11</w:t>
            </w:r>
          </w:p>
        </w:tc>
        <w:tc>
          <w:tcPr>
            <w:tcW w:w="1134" w:type="dxa"/>
            <w:vAlign w:val="center"/>
          </w:tcPr>
          <w:p>
            <w:pPr>
              <w:pStyle w:val="11"/>
            </w:pPr>
            <w:r>
              <w:t>1489.11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1401.06</w:t>
            </w:r>
          </w:p>
        </w:tc>
        <w:tc>
          <w:tcPr>
            <w:tcW w:w="1134" w:type="dxa"/>
            <w:vAlign w:val="center"/>
          </w:tcPr>
          <w:p>
            <w:pPr>
              <w:pStyle w:val="11"/>
            </w:pPr>
            <w:r>
              <w:t>1397.11</w:t>
            </w:r>
          </w:p>
        </w:tc>
        <w:tc>
          <w:tcPr>
            <w:tcW w:w="1134" w:type="dxa"/>
            <w:vAlign w:val="center"/>
          </w:tcPr>
          <w:p>
            <w:pPr>
              <w:pStyle w:val="11"/>
            </w:pPr>
            <w:r>
              <w:t>1397.11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1399.14</w:t>
            </w:r>
          </w:p>
        </w:tc>
        <w:tc>
          <w:tcPr>
            <w:tcW w:w="1134" w:type="dxa"/>
            <w:vAlign w:val="center"/>
          </w:tcPr>
          <w:p>
            <w:pPr>
              <w:pStyle w:val="11"/>
            </w:pPr>
            <w:r>
              <w:t>1395.19</w:t>
            </w:r>
          </w:p>
        </w:tc>
        <w:tc>
          <w:tcPr>
            <w:tcW w:w="1134" w:type="dxa"/>
            <w:vAlign w:val="center"/>
          </w:tcPr>
          <w:p>
            <w:pPr>
              <w:pStyle w:val="11"/>
            </w:pPr>
            <w:r>
              <w:t>1395.19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1.92</w:t>
            </w:r>
          </w:p>
        </w:tc>
        <w:tc>
          <w:tcPr>
            <w:tcW w:w="1134" w:type="dxa"/>
            <w:vAlign w:val="center"/>
          </w:tcPr>
          <w:p>
            <w:pPr>
              <w:pStyle w:val="11"/>
            </w:pPr>
            <w:r>
              <w:t>1.92</w:t>
            </w:r>
          </w:p>
        </w:tc>
        <w:tc>
          <w:tcPr>
            <w:tcW w:w="1134" w:type="dxa"/>
            <w:vAlign w:val="center"/>
          </w:tcPr>
          <w:p>
            <w:pPr>
              <w:pStyle w:val="11"/>
            </w:pPr>
            <w:r>
              <w:t>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92.00</w:t>
            </w:r>
          </w:p>
        </w:tc>
        <w:tc>
          <w:tcPr>
            <w:tcW w:w="1134" w:type="dxa"/>
            <w:vAlign w:val="center"/>
          </w:tcPr>
          <w:p>
            <w:pPr>
              <w:pStyle w:val="11"/>
            </w:pPr>
            <w:r>
              <w:t>92.00</w:t>
            </w:r>
          </w:p>
        </w:tc>
        <w:tc>
          <w:tcPr>
            <w:tcW w:w="1134" w:type="dxa"/>
            <w:vAlign w:val="center"/>
          </w:tcPr>
          <w:p>
            <w:pPr>
              <w:pStyle w:val="11"/>
            </w:pPr>
            <w:r>
              <w:t>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2050901</w:t>
            </w:r>
          </w:p>
        </w:tc>
        <w:tc>
          <w:tcPr>
            <w:tcW w:w="1559" w:type="dxa"/>
            <w:vAlign w:val="center"/>
          </w:tcPr>
          <w:p>
            <w:pPr>
              <w:pStyle w:val="12"/>
            </w:pPr>
            <w:r>
              <w:t>农村中小学校舍建设</w:t>
            </w:r>
          </w:p>
        </w:tc>
        <w:tc>
          <w:tcPr>
            <w:tcW w:w="1134" w:type="dxa"/>
            <w:vAlign w:val="center"/>
          </w:tcPr>
          <w:p>
            <w:pPr>
              <w:pStyle w:val="11"/>
            </w:pPr>
            <w:r>
              <w:t>92.00</w:t>
            </w:r>
          </w:p>
        </w:tc>
        <w:tc>
          <w:tcPr>
            <w:tcW w:w="1134" w:type="dxa"/>
            <w:vAlign w:val="center"/>
          </w:tcPr>
          <w:p>
            <w:pPr>
              <w:pStyle w:val="11"/>
            </w:pPr>
            <w:r>
              <w:t>92.00</w:t>
            </w:r>
          </w:p>
        </w:tc>
        <w:tc>
          <w:tcPr>
            <w:tcW w:w="1134" w:type="dxa"/>
            <w:vAlign w:val="center"/>
          </w:tcPr>
          <w:p>
            <w:pPr>
              <w:pStyle w:val="11"/>
            </w:pPr>
            <w:r>
              <w:t>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147.36</w:t>
            </w:r>
          </w:p>
        </w:tc>
        <w:tc>
          <w:tcPr>
            <w:tcW w:w="1134" w:type="dxa"/>
            <w:vAlign w:val="center"/>
          </w:tcPr>
          <w:p>
            <w:pPr>
              <w:pStyle w:val="11"/>
            </w:pPr>
            <w:r>
              <w:t>147.36</w:t>
            </w:r>
          </w:p>
        </w:tc>
        <w:tc>
          <w:tcPr>
            <w:tcW w:w="1134" w:type="dxa"/>
            <w:vAlign w:val="center"/>
          </w:tcPr>
          <w:p>
            <w:pPr>
              <w:pStyle w:val="11"/>
            </w:pPr>
            <w:r>
              <w:t>147.36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147.36</w:t>
            </w:r>
          </w:p>
        </w:tc>
        <w:tc>
          <w:tcPr>
            <w:tcW w:w="1134" w:type="dxa"/>
            <w:vAlign w:val="center"/>
          </w:tcPr>
          <w:p>
            <w:pPr>
              <w:pStyle w:val="11"/>
            </w:pPr>
            <w:r>
              <w:t>147.36</w:t>
            </w:r>
          </w:p>
        </w:tc>
        <w:tc>
          <w:tcPr>
            <w:tcW w:w="1134" w:type="dxa"/>
            <w:vAlign w:val="center"/>
          </w:tcPr>
          <w:p>
            <w:pPr>
              <w:pStyle w:val="11"/>
            </w:pPr>
            <w:r>
              <w:t>147.36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147.36</w:t>
            </w:r>
          </w:p>
        </w:tc>
        <w:tc>
          <w:tcPr>
            <w:tcW w:w="1134" w:type="dxa"/>
            <w:vAlign w:val="center"/>
          </w:tcPr>
          <w:p>
            <w:pPr>
              <w:pStyle w:val="11"/>
            </w:pPr>
            <w:r>
              <w:t>147.36</w:t>
            </w:r>
          </w:p>
        </w:tc>
        <w:tc>
          <w:tcPr>
            <w:tcW w:w="1134" w:type="dxa"/>
            <w:vAlign w:val="center"/>
          </w:tcPr>
          <w:p>
            <w:pPr>
              <w:pStyle w:val="11"/>
            </w:pPr>
            <w:r>
              <w:t>147.36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67.98</w:t>
            </w:r>
          </w:p>
        </w:tc>
        <w:tc>
          <w:tcPr>
            <w:tcW w:w="1134" w:type="dxa"/>
            <w:vAlign w:val="center"/>
          </w:tcPr>
          <w:p>
            <w:pPr>
              <w:pStyle w:val="11"/>
            </w:pPr>
            <w:r>
              <w:t>67.98</w:t>
            </w:r>
          </w:p>
        </w:tc>
        <w:tc>
          <w:tcPr>
            <w:tcW w:w="1134" w:type="dxa"/>
            <w:vAlign w:val="center"/>
          </w:tcPr>
          <w:p>
            <w:pPr>
              <w:pStyle w:val="11"/>
            </w:pPr>
            <w:r>
              <w:t>67.98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67.98</w:t>
            </w:r>
          </w:p>
        </w:tc>
        <w:tc>
          <w:tcPr>
            <w:tcW w:w="1134" w:type="dxa"/>
            <w:vAlign w:val="center"/>
          </w:tcPr>
          <w:p>
            <w:pPr>
              <w:pStyle w:val="11"/>
            </w:pPr>
            <w:r>
              <w:t>67.98</w:t>
            </w:r>
          </w:p>
        </w:tc>
        <w:tc>
          <w:tcPr>
            <w:tcW w:w="1134" w:type="dxa"/>
            <w:vAlign w:val="center"/>
          </w:tcPr>
          <w:p>
            <w:pPr>
              <w:pStyle w:val="11"/>
            </w:pPr>
            <w:r>
              <w:t>67.98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67.98</w:t>
            </w:r>
          </w:p>
        </w:tc>
        <w:tc>
          <w:tcPr>
            <w:tcW w:w="1134" w:type="dxa"/>
            <w:vAlign w:val="center"/>
          </w:tcPr>
          <w:p>
            <w:pPr>
              <w:pStyle w:val="11"/>
            </w:pPr>
            <w:r>
              <w:t>67.98</w:t>
            </w:r>
          </w:p>
        </w:tc>
        <w:tc>
          <w:tcPr>
            <w:tcW w:w="1134" w:type="dxa"/>
            <w:vAlign w:val="center"/>
          </w:tcPr>
          <w:p>
            <w:pPr>
              <w:pStyle w:val="11"/>
            </w:pPr>
            <w:r>
              <w:t>67.98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124.65</w:t>
            </w:r>
          </w:p>
        </w:tc>
        <w:tc>
          <w:tcPr>
            <w:tcW w:w="1134" w:type="dxa"/>
            <w:vAlign w:val="center"/>
          </w:tcPr>
          <w:p>
            <w:pPr>
              <w:pStyle w:val="11"/>
            </w:pPr>
            <w:r>
              <w:t>124.65</w:t>
            </w:r>
          </w:p>
        </w:tc>
        <w:tc>
          <w:tcPr>
            <w:tcW w:w="1134" w:type="dxa"/>
            <w:vAlign w:val="center"/>
          </w:tcPr>
          <w:p>
            <w:pPr>
              <w:pStyle w:val="11"/>
            </w:pPr>
            <w:r>
              <w:t>124.65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124.65</w:t>
            </w:r>
          </w:p>
        </w:tc>
        <w:tc>
          <w:tcPr>
            <w:tcW w:w="1134" w:type="dxa"/>
            <w:vAlign w:val="center"/>
          </w:tcPr>
          <w:p>
            <w:pPr>
              <w:pStyle w:val="11"/>
            </w:pPr>
            <w:r>
              <w:t>124.65</w:t>
            </w:r>
          </w:p>
        </w:tc>
        <w:tc>
          <w:tcPr>
            <w:tcW w:w="1134" w:type="dxa"/>
            <w:vAlign w:val="center"/>
          </w:tcPr>
          <w:p>
            <w:pPr>
              <w:pStyle w:val="11"/>
            </w:pPr>
            <w:r>
              <w:t>124.65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124.65</w:t>
            </w:r>
          </w:p>
        </w:tc>
        <w:tc>
          <w:tcPr>
            <w:tcW w:w="1134" w:type="dxa"/>
            <w:vAlign w:val="center"/>
          </w:tcPr>
          <w:p>
            <w:pPr>
              <w:pStyle w:val="11"/>
            </w:pPr>
            <w:r>
              <w:t>124.65</w:t>
            </w:r>
          </w:p>
        </w:tc>
        <w:tc>
          <w:tcPr>
            <w:tcW w:w="1134" w:type="dxa"/>
            <w:vAlign w:val="center"/>
          </w:tcPr>
          <w:p>
            <w:pPr>
              <w:pStyle w:val="11"/>
            </w:pPr>
            <w:r>
              <w:t>124.65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1833.05</w:t>
            </w:r>
          </w:p>
        </w:tc>
        <w:tc>
          <w:tcPr>
            <w:tcW w:w="1361" w:type="dxa"/>
            <w:vAlign w:val="center"/>
          </w:tcPr>
          <w:p>
            <w:pPr>
              <w:pStyle w:val="15"/>
            </w:pPr>
            <w:r>
              <w:t>1567.77</w:t>
            </w:r>
          </w:p>
        </w:tc>
        <w:tc>
          <w:tcPr>
            <w:tcW w:w="1361" w:type="dxa"/>
            <w:vAlign w:val="center"/>
          </w:tcPr>
          <w:p>
            <w:pPr>
              <w:pStyle w:val="15"/>
            </w:pPr>
            <w:r>
              <w:t>265.27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1493.06</w:t>
            </w:r>
          </w:p>
        </w:tc>
        <w:tc>
          <w:tcPr>
            <w:tcW w:w="1361" w:type="dxa"/>
            <w:vAlign w:val="center"/>
          </w:tcPr>
          <w:p>
            <w:pPr>
              <w:pStyle w:val="11"/>
            </w:pPr>
            <w:r>
              <w:t>1227.79</w:t>
            </w:r>
          </w:p>
        </w:tc>
        <w:tc>
          <w:tcPr>
            <w:tcW w:w="1361" w:type="dxa"/>
            <w:vAlign w:val="center"/>
          </w:tcPr>
          <w:p>
            <w:pPr>
              <w:pStyle w:val="11"/>
            </w:pPr>
            <w:r>
              <w:t>265.27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1401.06</w:t>
            </w:r>
          </w:p>
        </w:tc>
        <w:tc>
          <w:tcPr>
            <w:tcW w:w="1361" w:type="dxa"/>
            <w:vAlign w:val="center"/>
          </w:tcPr>
          <w:p>
            <w:pPr>
              <w:pStyle w:val="11"/>
            </w:pPr>
            <w:r>
              <w:t>1227.79</w:t>
            </w:r>
          </w:p>
        </w:tc>
        <w:tc>
          <w:tcPr>
            <w:tcW w:w="1361" w:type="dxa"/>
            <w:vAlign w:val="center"/>
          </w:tcPr>
          <w:p>
            <w:pPr>
              <w:pStyle w:val="11"/>
            </w:pPr>
            <w:r>
              <w:t>173.27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1399.14</w:t>
            </w:r>
          </w:p>
        </w:tc>
        <w:tc>
          <w:tcPr>
            <w:tcW w:w="1361" w:type="dxa"/>
            <w:vAlign w:val="center"/>
          </w:tcPr>
          <w:p>
            <w:pPr>
              <w:pStyle w:val="11"/>
            </w:pPr>
            <w:r>
              <w:t>1227.79</w:t>
            </w:r>
          </w:p>
        </w:tc>
        <w:tc>
          <w:tcPr>
            <w:tcW w:w="1361" w:type="dxa"/>
            <w:vAlign w:val="center"/>
          </w:tcPr>
          <w:p>
            <w:pPr>
              <w:pStyle w:val="11"/>
            </w:pPr>
            <w:r>
              <w:t>171.35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92.00</w:t>
            </w:r>
          </w:p>
        </w:tc>
        <w:tc>
          <w:tcPr>
            <w:tcW w:w="1361" w:type="dxa"/>
            <w:vAlign w:val="center"/>
          </w:tcPr>
          <w:p>
            <w:pPr>
              <w:pStyle w:val="11"/>
            </w:pPr>
          </w:p>
        </w:tc>
        <w:tc>
          <w:tcPr>
            <w:tcW w:w="1361" w:type="dxa"/>
            <w:vAlign w:val="center"/>
          </w:tcPr>
          <w:p>
            <w:pPr>
              <w:pStyle w:val="11"/>
            </w:pPr>
            <w:r>
              <w:t>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2050901</w:t>
            </w:r>
          </w:p>
        </w:tc>
        <w:tc>
          <w:tcPr>
            <w:tcW w:w="4536" w:type="dxa"/>
            <w:vAlign w:val="center"/>
          </w:tcPr>
          <w:p>
            <w:pPr>
              <w:pStyle w:val="12"/>
            </w:pPr>
            <w:r>
              <w:t>农村中小学校舍建设</w:t>
            </w:r>
          </w:p>
        </w:tc>
        <w:tc>
          <w:tcPr>
            <w:tcW w:w="1361" w:type="dxa"/>
            <w:vAlign w:val="center"/>
          </w:tcPr>
          <w:p>
            <w:pPr>
              <w:pStyle w:val="11"/>
            </w:pPr>
            <w:r>
              <w:t>92.00</w:t>
            </w:r>
          </w:p>
        </w:tc>
        <w:tc>
          <w:tcPr>
            <w:tcW w:w="1361" w:type="dxa"/>
            <w:vAlign w:val="center"/>
          </w:tcPr>
          <w:p>
            <w:pPr>
              <w:pStyle w:val="11"/>
            </w:pPr>
          </w:p>
        </w:tc>
        <w:tc>
          <w:tcPr>
            <w:tcW w:w="1361" w:type="dxa"/>
            <w:vAlign w:val="center"/>
          </w:tcPr>
          <w:p>
            <w:pPr>
              <w:pStyle w:val="11"/>
            </w:pPr>
            <w:r>
              <w:t>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147.36</w:t>
            </w:r>
          </w:p>
        </w:tc>
        <w:tc>
          <w:tcPr>
            <w:tcW w:w="1361" w:type="dxa"/>
            <w:vAlign w:val="center"/>
          </w:tcPr>
          <w:p>
            <w:pPr>
              <w:pStyle w:val="11"/>
            </w:pPr>
            <w:r>
              <w:t>147.36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147.36</w:t>
            </w:r>
          </w:p>
        </w:tc>
        <w:tc>
          <w:tcPr>
            <w:tcW w:w="1361" w:type="dxa"/>
            <w:vAlign w:val="center"/>
          </w:tcPr>
          <w:p>
            <w:pPr>
              <w:pStyle w:val="11"/>
            </w:pPr>
            <w:r>
              <w:t>147.36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147.36</w:t>
            </w:r>
          </w:p>
        </w:tc>
        <w:tc>
          <w:tcPr>
            <w:tcW w:w="1361" w:type="dxa"/>
            <w:vAlign w:val="center"/>
          </w:tcPr>
          <w:p>
            <w:pPr>
              <w:pStyle w:val="11"/>
            </w:pPr>
            <w:r>
              <w:t>147.36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67.98</w:t>
            </w:r>
          </w:p>
        </w:tc>
        <w:tc>
          <w:tcPr>
            <w:tcW w:w="1361" w:type="dxa"/>
            <w:vAlign w:val="center"/>
          </w:tcPr>
          <w:p>
            <w:pPr>
              <w:pStyle w:val="11"/>
            </w:pPr>
            <w:r>
              <w:t>67.98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67.98</w:t>
            </w:r>
          </w:p>
        </w:tc>
        <w:tc>
          <w:tcPr>
            <w:tcW w:w="1361" w:type="dxa"/>
            <w:vAlign w:val="center"/>
          </w:tcPr>
          <w:p>
            <w:pPr>
              <w:pStyle w:val="11"/>
            </w:pPr>
            <w:r>
              <w:t>67.98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67.98</w:t>
            </w:r>
          </w:p>
        </w:tc>
        <w:tc>
          <w:tcPr>
            <w:tcW w:w="1361" w:type="dxa"/>
            <w:vAlign w:val="center"/>
          </w:tcPr>
          <w:p>
            <w:pPr>
              <w:pStyle w:val="11"/>
            </w:pPr>
            <w:r>
              <w:t>67.98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124.65</w:t>
            </w:r>
          </w:p>
        </w:tc>
        <w:tc>
          <w:tcPr>
            <w:tcW w:w="1361" w:type="dxa"/>
            <w:vAlign w:val="center"/>
          </w:tcPr>
          <w:p>
            <w:pPr>
              <w:pStyle w:val="11"/>
            </w:pPr>
            <w:r>
              <w:t>124.65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124.65</w:t>
            </w:r>
          </w:p>
        </w:tc>
        <w:tc>
          <w:tcPr>
            <w:tcW w:w="1361" w:type="dxa"/>
            <w:vAlign w:val="center"/>
          </w:tcPr>
          <w:p>
            <w:pPr>
              <w:pStyle w:val="11"/>
            </w:pPr>
            <w:r>
              <w:t>124.65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124.65</w:t>
            </w:r>
          </w:p>
        </w:tc>
        <w:tc>
          <w:tcPr>
            <w:tcW w:w="1361" w:type="dxa"/>
            <w:vAlign w:val="center"/>
          </w:tcPr>
          <w:p>
            <w:pPr>
              <w:pStyle w:val="11"/>
            </w:pPr>
            <w:r>
              <w:t>124.65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1829.09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1493.06</w:t>
            </w:r>
          </w:p>
        </w:tc>
        <w:tc>
          <w:tcPr>
            <w:tcW w:w="1474" w:type="dxa"/>
            <w:vAlign w:val="center"/>
          </w:tcPr>
          <w:p>
            <w:pPr>
              <w:pStyle w:val="11"/>
            </w:pPr>
            <w:r>
              <w:t>1493.06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147.36</w:t>
            </w:r>
          </w:p>
        </w:tc>
        <w:tc>
          <w:tcPr>
            <w:tcW w:w="1474" w:type="dxa"/>
            <w:vAlign w:val="center"/>
          </w:tcPr>
          <w:p>
            <w:pPr>
              <w:pStyle w:val="11"/>
            </w:pPr>
            <w:r>
              <w:t>147.36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67.98</w:t>
            </w:r>
          </w:p>
        </w:tc>
        <w:tc>
          <w:tcPr>
            <w:tcW w:w="1474" w:type="dxa"/>
            <w:vAlign w:val="center"/>
          </w:tcPr>
          <w:p>
            <w:pPr>
              <w:pStyle w:val="11"/>
            </w:pPr>
            <w:r>
              <w:t>67.98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124.65</w:t>
            </w:r>
          </w:p>
        </w:tc>
        <w:tc>
          <w:tcPr>
            <w:tcW w:w="1474" w:type="dxa"/>
            <w:vAlign w:val="center"/>
          </w:tcPr>
          <w:p>
            <w:pPr>
              <w:pStyle w:val="11"/>
            </w:pPr>
            <w:r>
              <w:t>124.65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1829.09</w:t>
            </w:r>
          </w:p>
        </w:tc>
        <w:tc>
          <w:tcPr>
            <w:tcW w:w="3402" w:type="dxa"/>
            <w:vAlign w:val="center"/>
          </w:tcPr>
          <w:p>
            <w:pPr>
              <w:pStyle w:val="14"/>
            </w:pPr>
            <w:r>
              <w:t>本年支出合计</w:t>
            </w:r>
          </w:p>
        </w:tc>
        <w:tc>
          <w:tcPr>
            <w:tcW w:w="1474" w:type="dxa"/>
            <w:vAlign w:val="center"/>
          </w:tcPr>
          <w:p>
            <w:pPr>
              <w:pStyle w:val="15"/>
            </w:pPr>
            <w:r>
              <w:t>1833.05</w:t>
            </w:r>
          </w:p>
        </w:tc>
        <w:tc>
          <w:tcPr>
            <w:tcW w:w="1474" w:type="dxa"/>
            <w:vAlign w:val="center"/>
          </w:tcPr>
          <w:p>
            <w:pPr>
              <w:pStyle w:val="15"/>
            </w:pPr>
            <w:r>
              <w:t>1833.05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3.95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3.95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1833.05</w:t>
            </w:r>
          </w:p>
        </w:tc>
        <w:tc>
          <w:tcPr>
            <w:tcW w:w="3402" w:type="dxa"/>
            <w:vAlign w:val="center"/>
          </w:tcPr>
          <w:p>
            <w:pPr>
              <w:pStyle w:val="14"/>
            </w:pPr>
            <w:r>
              <w:t>支出总计</w:t>
            </w:r>
          </w:p>
        </w:tc>
        <w:tc>
          <w:tcPr>
            <w:tcW w:w="1474" w:type="dxa"/>
            <w:vAlign w:val="center"/>
          </w:tcPr>
          <w:p>
            <w:pPr>
              <w:pStyle w:val="15"/>
            </w:pPr>
            <w:r>
              <w:t>1833.05</w:t>
            </w:r>
          </w:p>
        </w:tc>
        <w:tc>
          <w:tcPr>
            <w:tcW w:w="1474" w:type="dxa"/>
            <w:vAlign w:val="center"/>
          </w:tcPr>
          <w:p>
            <w:pPr>
              <w:pStyle w:val="15"/>
            </w:pPr>
            <w:r>
              <w:t>1833.05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1833.05</w:t>
            </w:r>
          </w:p>
        </w:tc>
        <w:tc>
          <w:tcPr>
            <w:tcW w:w="2551" w:type="dxa"/>
            <w:vAlign w:val="center"/>
          </w:tcPr>
          <w:p>
            <w:pPr>
              <w:pStyle w:val="15"/>
            </w:pPr>
            <w:r>
              <w:t>1567.77</w:t>
            </w:r>
          </w:p>
        </w:tc>
        <w:tc>
          <w:tcPr>
            <w:tcW w:w="2551" w:type="dxa"/>
            <w:vAlign w:val="center"/>
          </w:tcPr>
          <w:p>
            <w:pPr>
              <w:pStyle w:val="15"/>
            </w:pPr>
            <w:r>
              <w:t>265.27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1493.06</w:t>
            </w:r>
          </w:p>
        </w:tc>
        <w:tc>
          <w:tcPr>
            <w:tcW w:w="2551" w:type="dxa"/>
            <w:vAlign w:val="center"/>
          </w:tcPr>
          <w:p>
            <w:pPr>
              <w:pStyle w:val="11"/>
            </w:pPr>
            <w:r>
              <w:t>1227.79</w:t>
            </w:r>
          </w:p>
        </w:tc>
        <w:tc>
          <w:tcPr>
            <w:tcW w:w="2551" w:type="dxa"/>
            <w:vAlign w:val="center"/>
          </w:tcPr>
          <w:p>
            <w:pPr>
              <w:pStyle w:val="11"/>
            </w:pPr>
            <w:r>
              <w:t>265.27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1401.06</w:t>
            </w:r>
          </w:p>
        </w:tc>
        <w:tc>
          <w:tcPr>
            <w:tcW w:w="2551" w:type="dxa"/>
            <w:vAlign w:val="center"/>
          </w:tcPr>
          <w:p>
            <w:pPr>
              <w:pStyle w:val="11"/>
            </w:pPr>
            <w:r>
              <w:t>1227.79</w:t>
            </w:r>
          </w:p>
        </w:tc>
        <w:tc>
          <w:tcPr>
            <w:tcW w:w="2551" w:type="dxa"/>
            <w:vAlign w:val="center"/>
          </w:tcPr>
          <w:p>
            <w:pPr>
              <w:pStyle w:val="11"/>
            </w:pPr>
            <w:r>
              <w:t>173.27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1399.14</w:t>
            </w:r>
          </w:p>
        </w:tc>
        <w:tc>
          <w:tcPr>
            <w:tcW w:w="2551" w:type="dxa"/>
            <w:vAlign w:val="center"/>
          </w:tcPr>
          <w:p>
            <w:pPr>
              <w:pStyle w:val="11"/>
            </w:pPr>
            <w:r>
              <w:t>1227.79</w:t>
            </w:r>
          </w:p>
        </w:tc>
        <w:tc>
          <w:tcPr>
            <w:tcW w:w="2551" w:type="dxa"/>
            <w:vAlign w:val="center"/>
          </w:tcPr>
          <w:p>
            <w:pPr>
              <w:pStyle w:val="11"/>
            </w:pPr>
            <w:r>
              <w:t>171.35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92.00</w:t>
            </w:r>
          </w:p>
        </w:tc>
        <w:tc>
          <w:tcPr>
            <w:tcW w:w="2551" w:type="dxa"/>
            <w:vAlign w:val="center"/>
          </w:tcPr>
          <w:p>
            <w:pPr>
              <w:pStyle w:val="11"/>
            </w:pPr>
          </w:p>
        </w:tc>
        <w:tc>
          <w:tcPr>
            <w:tcW w:w="2551"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92.00</w:t>
            </w:r>
          </w:p>
        </w:tc>
        <w:tc>
          <w:tcPr>
            <w:tcW w:w="2551" w:type="dxa"/>
            <w:vAlign w:val="center"/>
          </w:tcPr>
          <w:p>
            <w:pPr>
              <w:pStyle w:val="11"/>
            </w:pPr>
          </w:p>
        </w:tc>
        <w:tc>
          <w:tcPr>
            <w:tcW w:w="2551"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147.36</w:t>
            </w:r>
          </w:p>
        </w:tc>
        <w:tc>
          <w:tcPr>
            <w:tcW w:w="2551" w:type="dxa"/>
            <w:vAlign w:val="center"/>
          </w:tcPr>
          <w:p>
            <w:pPr>
              <w:pStyle w:val="11"/>
            </w:pPr>
            <w:r>
              <w:t>147.36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147.36</w:t>
            </w:r>
          </w:p>
        </w:tc>
        <w:tc>
          <w:tcPr>
            <w:tcW w:w="2551" w:type="dxa"/>
            <w:vAlign w:val="center"/>
          </w:tcPr>
          <w:p>
            <w:pPr>
              <w:pStyle w:val="11"/>
            </w:pPr>
            <w:r>
              <w:t>147.36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147.36</w:t>
            </w:r>
          </w:p>
        </w:tc>
        <w:tc>
          <w:tcPr>
            <w:tcW w:w="2551" w:type="dxa"/>
            <w:vAlign w:val="center"/>
          </w:tcPr>
          <w:p>
            <w:pPr>
              <w:pStyle w:val="11"/>
            </w:pPr>
            <w:r>
              <w:t>147.36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67.98</w:t>
            </w:r>
          </w:p>
        </w:tc>
        <w:tc>
          <w:tcPr>
            <w:tcW w:w="2551" w:type="dxa"/>
            <w:vAlign w:val="center"/>
          </w:tcPr>
          <w:p>
            <w:pPr>
              <w:pStyle w:val="11"/>
            </w:pPr>
            <w:r>
              <w:t>67.98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67.98</w:t>
            </w:r>
          </w:p>
        </w:tc>
        <w:tc>
          <w:tcPr>
            <w:tcW w:w="2551" w:type="dxa"/>
            <w:vAlign w:val="center"/>
          </w:tcPr>
          <w:p>
            <w:pPr>
              <w:pStyle w:val="11"/>
            </w:pPr>
            <w:r>
              <w:t>67.98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67.98</w:t>
            </w:r>
          </w:p>
        </w:tc>
        <w:tc>
          <w:tcPr>
            <w:tcW w:w="2551" w:type="dxa"/>
            <w:vAlign w:val="center"/>
          </w:tcPr>
          <w:p>
            <w:pPr>
              <w:pStyle w:val="11"/>
            </w:pPr>
            <w:r>
              <w:t>67.98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124.65</w:t>
            </w:r>
          </w:p>
        </w:tc>
        <w:tc>
          <w:tcPr>
            <w:tcW w:w="2551" w:type="dxa"/>
            <w:vAlign w:val="center"/>
          </w:tcPr>
          <w:p>
            <w:pPr>
              <w:pStyle w:val="11"/>
            </w:pPr>
            <w:r>
              <w:t>124.65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124.65</w:t>
            </w:r>
          </w:p>
        </w:tc>
        <w:tc>
          <w:tcPr>
            <w:tcW w:w="2551" w:type="dxa"/>
            <w:vAlign w:val="center"/>
          </w:tcPr>
          <w:p>
            <w:pPr>
              <w:pStyle w:val="11"/>
            </w:pPr>
            <w:r>
              <w:t>124.65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124.65</w:t>
            </w:r>
          </w:p>
        </w:tc>
        <w:tc>
          <w:tcPr>
            <w:tcW w:w="2551" w:type="dxa"/>
            <w:vAlign w:val="center"/>
          </w:tcPr>
          <w:p>
            <w:pPr>
              <w:pStyle w:val="11"/>
            </w:pPr>
            <w:r>
              <w:t>124.65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1567.77</w:t>
            </w:r>
          </w:p>
        </w:tc>
        <w:tc>
          <w:tcPr>
            <w:tcW w:w="2551" w:type="dxa"/>
            <w:vAlign w:val="center"/>
          </w:tcPr>
          <w:p>
            <w:pPr>
              <w:pStyle w:val="15"/>
            </w:pPr>
            <w:r>
              <w:t>1567.77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1561.20</w:t>
            </w:r>
          </w:p>
        </w:tc>
        <w:tc>
          <w:tcPr>
            <w:tcW w:w="2551" w:type="dxa"/>
            <w:vAlign w:val="center"/>
          </w:tcPr>
          <w:p>
            <w:pPr>
              <w:pStyle w:val="11"/>
            </w:pPr>
            <w:r>
              <w:t>1561.20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687.04</w:t>
            </w:r>
          </w:p>
        </w:tc>
        <w:tc>
          <w:tcPr>
            <w:tcW w:w="2551" w:type="dxa"/>
            <w:vAlign w:val="center"/>
          </w:tcPr>
          <w:p>
            <w:pPr>
              <w:pStyle w:val="11"/>
            </w:pPr>
            <w:r>
              <w:t>687.04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207.81</w:t>
            </w:r>
          </w:p>
        </w:tc>
        <w:tc>
          <w:tcPr>
            <w:tcW w:w="2551" w:type="dxa"/>
            <w:vAlign w:val="center"/>
          </w:tcPr>
          <w:p>
            <w:pPr>
              <w:pStyle w:val="11"/>
            </w:pPr>
            <w:r>
              <w:t>207.81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57.25</w:t>
            </w:r>
          </w:p>
        </w:tc>
        <w:tc>
          <w:tcPr>
            <w:tcW w:w="2551" w:type="dxa"/>
            <w:vAlign w:val="center"/>
          </w:tcPr>
          <w:p>
            <w:pPr>
              <w:pStyle w:val="11"/>
            </w:pPr>
            <w:r>
              <w:t>57.25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265.40</w:t>
            </w:r>
          </w:p>
        </w:tc>
        <w:tc>
          <w:tcPr>
            <w:tcW w:w="2551" w:type="dxa"/>
            <w:vAlign w:val="center"/>
          </w:tcPr>
          <w:p>
            <w:pPr>
              <w:pStyle w:val="11"/>
            </w:pPr>
            <w:r>
              <w:t>265.40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147.36</w:t>
            </w:r>
          </w:p>
        </w:tc>
        <w:tc>
          <w:tcPr>
            <w:tcW w:w="2551" w:type="dxa"/>
            <w:vAlign w:val="center"/>
          </w:tcPr>
          <w:p>
            <w:pPr>
              <w:pStyle w:val="11"/>
            </w:pPr>
            <w:r>
              <w:t>147.36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67.98</w:t>
            </w:r>
          </w:p>
        </w:tc>
        <w:tc>
          <w:tcPr>
            <w:tcW w:w="2551" w:type="dxa"/>
            <w:vAlign w:val="center"/>
          </w:tcPr>
          <w:p>
            <w:pPr>
              <w:pStyle w:val="11"/>
            </w:pPr>
            <w:r>
              <w:t>67.98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3.71</w:t>
            </w:r>
          </w:p>
        </w:tc>
        <w:tc>
          <w:tcPr>
            <w:tcW w:w="2551" w:type="dxa"/>
            <w:vAlign w:val="center"/>
          </w:tcPr>
          <w:p>
            <w:pPr>
              <w:pStyle w:val="11"/>
            </w:pPr>
            <w:r>
              <w:t>3.71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124.65</w:t>
            </w:r>
          </w:p>
        </w:tc>
        <w:tc>
          <w:tcPr>
            <w:tcW w:w="2551" w:type="dxa"/>
            <w:vAlign w:val="center"/>
          </w:tcPr>
          <w:p>
            <w:pPr>
              <w:pStyle w:val="11"/>
            </w:pPr>
            <w:r>
              <w:t>124.65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6.57</w:t>
            </w:r>
          </w:p>
        </w:tc>
        <w:tc>
          <w:tcPr>
            <w:tcW w:w="2551" w:type="dxa"/>
            <w:vAlign w:val="center"/>
          </w:tcPr>
          <w:p>
            <w:pPr>
              <w:pStyle w:val="11"/>
            </w:pPr>
            <w:r>
              <w:t>6.57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5.13</w:t>
            </w:r>
          </w:p>
        </w:tc>
        <w:tc>
          <w:tcPr>
            <w:tcW w:w="2551" w:type="dxa"/>
            <w:vAlign w:val="center"/>
          </w:tcPr>
          <w:p>
            <w:pPr>
              <w:pStyle w:val="11"/>
            </w:pPr>
            <w:r>
              <w:t>5.13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1.44</w:t>
            </w:r>
          </w:p>
        </w:tc>
        <w:tc>
          <w:tcPr>
            <w:tcW w:w="2551" w:type="dxa"/>
            <w:vAlign w:val="center"/>
          </w:tcPr>
          <w:p>
            <w:pPr>
              <w:pStyle w:val="11"/>
            </w:pPr>
            <w:r>
              <w:t>1.44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360010隆尧县固城中学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隆尧县固城中学2022年单位预算信息公开情况说明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按照《预算法》、《地方预决算公开操作规程》和《关于进一步推进预算公开工作的实施意见》规定，现将隆尧县固城中学2022年单位预算公开如下：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隆尧县固中学事业编制145名．其中，校长1名（正股级），副校长3名（副股级）；经费形式为财政性资金基本保证。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隆尧县固城中学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按照预算管理有关规定，单位预算的编制实行综合预算管理，即全部收入和支出都反映的预算中。隆尧县固城中学的收支包含在单位预算中。</w:t>
      </w:r>
    </w:p>
    <w:p>
      <w:pPr>
        <w:pStyle w:val="30"/>
      </w:pPr>
      <w:r>
        <w:t>1、收入说明</w:t>
      </w:r>
    </w:p>
    <w:p>
      <w:pPr>
        <w:pStyle w:val="30"/>
      </w:pPr>
      <w:r>
        <w:t>反映本单位当年全部收入。2022年预算收入1943.0523万元，其中：一般公共预算收入1943.0523万元，基金预算收入0万元，财政专户收入0万元，其他来源收入0万元。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1943.0523万元，其中基本支出1943.0523万元:包括人员经费1567.7723万元、党员活动费0.54万元，教师福利费1.38万元，义教公用经费265.28万元，公用支出上年结转培训费3.9532万元，项目支出202万元，主要用于校舍修缮。</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1、党建活动费/固城中学绩效目标表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1.使党员党性觉悟提高，提升党支部凝聚力和战斗力。</w:t>
            </w:r>
          </w:p>
          <w:p>
            <w:pPr>
              <w:pStyle w:val="26"/>
            </w:pPr>
            <w:r>
              <w:t>2.按照学校年度党建活动任务，保障党建活动举行。</w:t>
            </w:r>
          </w:p>
          <w:p>
            <w:pPr>
              <w:pStyle w:val="26"/>
            </w:pPr>
            <w:r>
              <w:t>3.按党建年度实际党建活动拨付党员活动费。</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按照人均200元标准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2、冀财教[2021]130号/下达2022年城乡义务教育中央补助经费预算(直达资金)的通知/固城中学公用经费绩效目标表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1.保障义务教育学校正常运转，办人民满意的教育，高质量、高标准完成教育教学活动和其他日常工作任务等方面的费用支出。</w:t>
            </w:r>
          </w:p>
          <w:p>
            <w:pPr>
              <w:pStyle w:val="26"/>
            </w:pPr>
            <w:r>
              <w:t>2.按规定拨付公用经费资金1490900元，资金拨付率达到100%。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1594人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片区内教育环境和教育氛围明显好转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3、冀财教[2021]168号/下达2022年城乡义务教育省级补助经费/固城中学公用经费绩效目标表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1.保障义务教育学校正常运转，全面贯彻党的教育方针，办人民满意的教育，高质量、高标准完成教育教学活动和其他日常工作任务等方面的费用支出。</w:t>
            </w:r>
          </w:p>
          <w:p>
            <w:pPr>
              <w:pStyle w:val="26"/>
            </w:pPr>
            <w:r>
              <w:t>2.按规定拨付公用经费资金183100元，资金拨付率达到100%。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1594人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4、教育费附加/固城中学塑胶操场改造绩效目标表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r>
              <w:tab/>
            </w:r>
            <w:r>
              <w:tab/>
            </w:r>
            <w:r>
              <w:tab/>
            </w:r>
          </w:p>
          <w:p>
            <w:pPr>
              <w:pStyle w:val="26"/>
            </w:pPr>
          </w:p>
          <w:p>
            <w:pPr>
              <w:pStyle w:val="26"/>
            </w:pPr>
            <w:r>
              <w:t>2.固城中学塑胶操场项目资金920000元，资金拨付率达100%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6866平方米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5、教职工福利费/固城中学绩效目标表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1.关爱教职员工的身心健康，全面了解教职工身体健康情况。</w:t>
            </w:r>
          </w:p>
          <w:p>
            <w:pPr>
              <w:pStyle w:val="26"/>
            </w:pPr>
            <w:r>
              <w:t>2.按时完成教师体检进度，保障顺利完成教师体检工作。</w:t>
            </w:r>
          </w:p>
          <w:p>
            <w:pPr>
              <w:pStyle w:val="26"/>
            </w:pPr>
            <w:r>
              <w:t>3.按教师实际体检人数人均100元拨付体检福利费。</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6、上年结转/冀财教[2020]176号/下达2021年城乡义务教育省级补助资金/固城中学公用经费绩效目标表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1.保障义务教育学校正常运转，促进教育教学质量提高，保证教师完成培训任务等。</w:t>
            </w:r>
          </w:p>
          <w:p>
            <w:pPr>
              <w:pStyle w:val="26"/>
            </w:pPr>
            <w:r>
              <w:t>2.按规定结转结余培训费39532元，资金拨付率100%。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2022年，隆尧县固城中学安排政府采购预算122.27万元。具体内容见下表。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360010隆尧县固城中学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122.27</w:t>
            </w:r>
          </w:p>
        </w:tc>
        <w:tc>
          <w:tcPr>
            <w:tcW w:w="964" w:type="dxa"/>
            <w:vAlign w:val="center"/>
          </w:tcPr>
          <w:p>
            <w:pPr>
              <w:pStyle w:val="15"/>
            </w:pPr>
            <w:r>
              <w:t>122.27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隆尧县固城中学小计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122.27</w:t>
            </w:r>
          </w:p>
        </w:tc>
        <w:tc>
          <w:tcPr>
            <w:tcW w:w="964" w:type="dxa"/>
            <w:vAlign w:val="center"/>
          </w:tcPr>
          <w:p>
            <w:pPr>
              <w:pStyle w:val="15"/>
            </w:pPr>
            <w:r>
              <w:t>122.27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喷墨打印机</w:t>
            </w:r>
          </w:p>
        </w:tc>
        <w:tc>
          <w:tcPr>
            <w:tcW w:w="1134" w:type="dxa"/>
            <w:vAlign w:val="center"/>
          </w:tcPr>
          <w:p>
            <w:pPr>
              <w:pStyle w:val="12"/>
            </w:pPr>
            <w:r>
              <w:t>A0201060101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0.85</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钢木床类</w:t>
            </w:r>
          </w:p>
        </w:tc>
        <w:tc>
          <w:tcPr>
            <w:tcW w:w="1134" w:type="dxa"/>
            <w:vAlign w:val="center"/>
          </w:tcPr>
          <w:p>
            <w:pPr>
              <w:pStyle w:val="12"/>
            </w:pPr>
            <w:r>
              <w:t>A060101</w:t>
            </w:r>
          </w:p>
        </w:tc>
        <w:tc>
          <w:tcPr>
            <w:tcW w:w="709" w:type="dxa"/>
            <w:vAlign w:val="center"/>
          </w:tcPr>
          <w:p>
            <w:pPr>
              <w:pStyle w:val="13"/>
            </w:pPr>
            <w:r>
              <w:t>张</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3.20</w:t>
            </w:r>
          </w:p>
        </w:tc>
        <w:tc>
          <w:tcPr>
            <w:tcW w:w="964" w:type="dxa"/>
            <w:vAlign w:val="center"/>
          </w:tcPr>
          <w:p>
            <w:pPr>
              <w:pStyle w:val="11"/>
            </w:pPr>
            <w:r>
              <w:t>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轻金属台、桌类</w:t>
            </w:r>
          </w:p>
        </w:tc>
        <w:tc>
          <w:tcPr>
            <w:tcW w:w="1134" w:type="dxa"/>
            <w:vAlign w:val="center"/>
          </w:tcPr>
          <w:p>
            <w:pPr>
              <w:pStyle w:val="12"/>
            </w:pPr>
            <w:r>
              <w:t>A060204</w:t>
            </w:r>
          </w:p>
        </w:tc>
        <w:tc>
          <w:tcPr>
            <w:tcW w:w="709" w:type="dxa"/>
            <w:vAlign w:val="center"/>
          </w:tcPr>
          <w:p>
            <w:pPr>
              <w:pStyle w:val="13"/>
            </w:pPr>
            <w:r>
              <w:t>套</w:t>
            </w:r>
          </w:p>
        </w:tc>
        <w:tc>
          <w:tcPr>
            <w:tcW w:w="850" w:type="dxa"/>
            <w:vAlign w:val="center"/>
          </w:tcPr>
          <w:p>
            <w:pPr>
              <w:pStyle w:val="11"/>
            </w:pPr>
            <w:r>
              <w:t>700</w:t>
            </w:r>
          </w:p>
        </w:tc>
        <w:tc>
          <w:tcPr>
            <w:tcW w:w="850" w:type="dxa"/>
            <w:vAlign w:val="center"/>
          </w:tcPr>
          <w:p>
            <w:pPr>
              <w:pStyle w:val="11"/>
            </w:pPr>
            <w:r>
              <w:t>0.02</w:t>
            </w:r>
          </w:p>
        </w:tc>
        <w:tc>
          <w:tcPr>
            <w:tcW w:w="964" w:type="dxa"/>
            <w:vAlign w:val="center"/>
          </w:tcPr>
          <w:p>
            <w:pPr>
              <w:pStyle w:val="11"/>
            </w:pPr>
            <w:r>
              <w:t>12.60</w:t>
            </w:r>
          </w:p>
        </w:tc>
        <w:tc>
          <w:tcPr>
            <w:tcW w:w="964" w:type="dxa"/>
            <w:vAlign w:val="center"/>
          </w:tcPr>
          <w:p>
            <w:pPr>
              <w:pStyle w:val="11"/>
            </w:pPr>
            <w:r>
              <w:t>12.60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36</w:t>
            </w:r>
          </w:p>
        </w:tc>
        <w:tc>
          <w:tcPr>
            <w:tcW w:w="850" w:type="dxa"/>
            <w:vAlign w:val="center"/>
          </w:tcPr>
          <w:p>
            <w:pPr>
              <w:pStyle w:val="11"/>
            </w:pPr>
            <w:r>
              <w:t>0.02</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0.44</w:t>
            </w:r>
          </w:p>
        </w:tc>
        <w:tc>
          <w:tcPr>
            <w:tcW w:w="964" w:type="dxa"/>
            <w:vAlign w:val="center"/>
          </w:tcPr>
          <w:p>
            <w:pPr>
              <w:pStyle w:val="11"/>
            </w:pPr>
            <w:r>
              <w:t>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6</w:t>
            </w:r>
          </w:p>
        </w:tc>
        <w:tc>
          <w:tcPr>
            <w:tcW w:w="850" w:type="dxa"/>
            <w:vAlign w:val="center"/>
          </w:tcPr>
          <w:p>
            <w:pPr>
              <w:pStyle w:val="11"/>
            </w:pPr>
            <w:r>
              <w:t>1.00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教育费附加/固城中学塑胶操场改造</w:t>
            </w:r>
          </w:p>
        </w:tc>
        <w:tc>
          <w:tcPr>
            <w:tcW w:w="964" w:type="dxa"/>
            <w:vAlign w:val="center"/>
          </w:tcPr>
          <w:p>
            <w:pPr>
              <w:pStyle w:val="11"/>
            </w:pPr>
            <w:r>
              <w:t>92.00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92.00</w:t>
            </w:r>
          </w:p>
        </w:tc>
        <w:tc>
          <w:tcPr>
            <w:tcW w:w="964" w:type="dxa"/>
            <w:vAlign w:val="center"/>
          </w:tcPr>
          <w:p>
            <w:pPr>
              <w:pStyle w:val="11"/>
            </w:pPr>
            <w:r>
              <w:t>92.00</w:t>
            </w:r>
          </w:p>
        </w:tc>
        <w:tc>
          <w:tcPr>
            <w:tcW w:w="964" w:type="dxa"/>
            <w:vAlign w:val="center"/>
          </w:tcPr>
          <w:p>
            <w:pPr>
              <w:pStyle w:val="11"/>
            </w:pPr>
            <w:r>
              <w:t>92.00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隆尧县固城中学上年末固定资产金额为2588.64万元（详见下表）。本年度拟购置固定资产总额为19.92万元，已按要求列入政府采购预算，详见政府采购预算表。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360010隆尧县固城中学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21030.73</w:t>
            </w:r>
          </w:p>
        </w:tc>
        <w:tc>
          <w:tcPr>
            <w:tcW w:w="2835" w:type="dxa"/>
            <w:vAlign w:val="center"/>
          </w:tcPr>
          <w:p>
            <w:pPr>
              <w:pStyle w:val="11"/>
            </w:pPr>
            <w:r>
              <w:t>1505.86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1161</w:t>
            </w:r>
          </w:p>
        </w:tc>
        <w:tc>
          <w:tcPr>
            <w:tcW w:w="2835" w:type="dxa"/>
            <w:vAlign w:val="center"/>
          </w:tcPr>
          <w:p>
            <w:pPr>
              <w:pStyle w:val="11"/>
            </w:pPr>
            <w:r>
              <w:t>45.83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185142</w:t>
            </w:r>
          </w:p>
        </w:tc>
        <w:tc>
          <w:tcPr>
            <w:tcW w:w="2835" w:type="dxa"/>
            <w:vAlign w:val="center"/>
          </w:tcPr>
          <w:p>
            <w:pPr>
              <w:pStyle w:val="11"/>
            </w:pPr>
            <w:r>
              <w:t>1102.70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9" w:name="_Toc_4_4_0000000028"/>
      <w:r>
        <w:rPr>
          <w:rFonts w:ascii="方正小标宋_GBK" w:hAnsi="方正小标宋_GBK" w:eastAsia="方正小标宋_GBK" w:cs="方正小标宋_GBK"/>
          <w:color w:val="000000"/>
          <w:sz w:val="44"/>
        </w:rPr>
        <w:t>十、河北省隆尧县实验中学收支预算</w:t>
      </w:r>
      <w:bookmarkEnd w:id="9"/>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360011河北省隆尧县实验中学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1374.96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1111.84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1374.96</w:t>
            </w:r>
          </w:p>
        </w:tc>
        <w:tc>
          <w:tcPr>
            <w:tcW w:w="4535" w:type="dxa"/>
            <w:vAlign w:val="center"/>
          </w:tcPr>
          <w:p>
            <w:pPr>
              <w:pStyle w:val="14"/>
            </w:pPr>
            <w:r>
              <w:t>本年支出合计</w:t>
            </w:r>
          </w:p>
        </w:tc>
        <w:tc>
          <w:tcPr>
            <w:tcW w:w="2126" w:type="dxa"/>
            <w:vAlign w:val="center"/>
          </w:tcPr>
          <w:p>
            <w:pPr>
              <w:pStyle w:val="15"/>
            </w:pPr>
            <w:r>
              <w:t>1378.72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3.76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1378.72</w:t>
            </w:r>
          </w:p>
        </w:tc>
        <w:tc>
          <w:tcPr>
            <w:tcW w:w="4535" w:type="dxa"/>
            <w:vAlign w:val="center"/>
          </w:tcPr>
          <w:p>
            <w:pPr>
              <w:pStyle w:val="14"/>
            </w:pPr>
            <w:r>
              <w:t>支出总计</w:t>
            </w:r>
          </w:p>
        </w:tc>
        <w:tc>
          <w:tcPr>
            <w:tcW w:w="2126" w:type="dxa"/>
            <w:vAlign w:val="center"/>
          </w:tcPr>
          <w:p>
            <w:pPr>
              <w:pStyle w:val="15"/>
            </w:pPr>
            <w:r>
              <w:t>1378.72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360011河北省隆尧县实验中学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1378.72</w:t>
            </w:r>
          </w:p>
        </w:tc>
        <w:tc>
          <w:tcPr>
            <w:tcW w:w="1134" w:type="dxa"/>
            <w:vAlign w:val="center"/>
          </w:tcPr>
          <w:p>
            <w:pPr>
              <w:pStyle w:val="15"/>
            </w:pPr>
            <w:r>
              <w:t>1374.96</w:t>
            </w:r>
          </w:p>
        </w:tc>
        <w:tc>
          <w:tcPr>
            <w:tcW w:w="1134" w:type="dxa"/>
            <w:vAlign w:val="center"/>
          </w:tcPr>
          <w:p>
            <w:pPr>
              <w:pStyle w:val="15"/>
            </w:pPr>
            <w:r>
              <w:t>1374.96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1111.84</w:t>
            </w:r>
          </w:p>
        </w:tc>
        <w:tc>
          <w:tcPr>
            <w:tcW w:w="1134" w:type="dxa"/>
            <w:vAlign w:val="center"/>
          </w:tcPr>
          <w:p>
            <w:pPr>
              <w:pStyle w:val="11"/>
            </w:pPr>
            <w:r>
              <w:t>1108.08</w:t>
            </w:r>
          </w:p>
        </w:tc>
        <w:tc>
          <w:tcPr>
            <w:tcW w:w="1134" w:type="dxa"/>
            <w:vAlign w:val="center"/>
          </w:tcPr>
          <w:p>
            <w:pPr>
              <w:pStyle w:val="11"/>
            </w:pPr>
            <w:r>
              <w:t>1108.08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1111.84</w:t>
            </w:r>
          </w:p>
        </w:tc>
        <w:tc>
          <w:tcPr>
            <w:tcW w:w="1134" w:type="dxa"/>
            <w:vAlign w:val="center"/>
          </w:tcPr>
          <w:p>
            <w:pPr>
              <w:pStyle w:val="11"/>
            </w:pPr>
            <w:r>
              <w:t>1108.08</w:t>
            </w:r>
          </w:p>
        </w:tc>
        <w:tc>
          <w:tcPr>
            <w:tcW w:w="1134" w:type="dxa"/>
            <w:vAlign w:val="center"/>
          </w:tcPr>
          <w:p>
            <w:pPr>
              <w:pStyle w:val="11"/>
            </w:pPr>
            <w:r>
              <w:t>1108.08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1110.32</w:t>
            </w:r>
          </w:p>
        </w:tc>
        <w:tc>
          <w:tcPr>
            <w:tcW w:w="1134" w:type="dxa"/>
            <w:vAlign w:val="center"/>
          </w:tcPr>
          <w:p>
            <w:pPr>
              <w:pStyle w:val="11"/>
            </w:pPr>
            <w:r>
              <w:t>1106.56</w:t>
            </w:r>
          </w:p>
        </w:tc>
        <w:tc>
          <w:tcPr>
            <w:tcW w:w="1134" w:type="dxa"/>
            <w:vAlign w:val="center"/>
          </w:tcPr>
          <w:p>
            <w:pPr>
              <w:pStyle w:val="11"/>
            </w:pPr>
            <w:r>
              <w:t>1106.56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1.52</w:t>
            </w:r>
          </w:p>
        </w:tc>
        <w:tc>
          <w:tcPr>
            <w:tcW w:w="1134" w:type="dxa"/>
            <w:vAlign w:val="center"/>
          </w:tcPr>
          <w:p>
            <w:pPr>
              <w:pStyle w:val="11"/>
            </w:pPr>
            <w:r>
              <w:t>1.52</w:t>
            </w:r>
          </w:p>
        </w:tc>
        <w:tc>
          <w:tcPr>
            <w:tcW w:w="1134" w:type="dxa"/>
            <w:vAlign w:val="center"/>
          </w:tcPr>
          <w:p>
            <w:pPr>
              <w:pStyle w:val="11"/>
            </w:pPr>
            <w:r>
              <w:t>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119.67</w:t>
            </w:r>
          </w:p>
        </w:tc>
        <w:tc>
          <w:tcPr>
            <w:tcW w:w="1134" w:type="dxa"/>
            <w:vAlign w:val="center"/>
          </w:tcPr>
          <w:p>
            <w:pPr>
              <w:pStyle w:val="11"/>
            </w:pPr>
            <w:r>
              <w:t>119.67</w:t>
            </w:r>
          </w:p>
        </w:tc>
        <w:tc>
          <w:tcPr>
            <w:tcW w:w="1134" w:type="dxa"/>
            <w:vAlign w:val="center"/>
          </w:tcPr>
          <w:p>
            <w:pPr>
              <w:pStyle w:val="11"/>
            </w:pPr>
            <w:r>
              <w:t>119.67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114.21</w:t>
            </w:r>
          </w:p>
        </w:tc>
        <w:tc>
          <w:tcPr>
            <w:tcW w:w="1134" w:type="dxa"/>
            <w:vAlign w:val="center"/>
          </w:tcPr>
          <w:p>
            <w:pPr>
              <w:pStyle w:val="11"/>
            </w:pPr>
            <w:r>
              <w:t>114.21</w:t>
            </w:r>
          </w:p>
        </w:tc>
        <w:tc>
          <w:tcPr>
            <w:tcW w:w="1134" w:type="dxa"/>
            <w:vAlign w:val="center"/>
          </w:tcPr>
          <w:p>
            <w:pPr>
              <w:pStyle w:val="11"/>
            </w:pPr>
            <w:r>
              <w:t>114.21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114.21</w:t>
            </w:r>
          </w:p>
        </w:tc>
        <w:tc>
          <w:tcPr>
            <w:tcW w:w="1134" w:type="dxa"/>
            <w:vAlign w:val="center"/>
          </w:tcPr>
          <w:p>
            <w:pPr>
              <w:pStyle w:val="11"/>
            </w:pPr>
            <w:r>
              <w:t>114.21</w:t>
            </w:r>
          </w:p>
        </w:tc>
        <w:tc>
          <w:tcPr>
            <w:tcW w:w="1134" w:type="dxa"/>
            <w:vAlign w:val="center"/>
          </w:tcPr>
          <w:p>
            <w:pPr>
              <w:pStyle w:val="11"/>
            </w:pPr>
            <w:r>
              <w:t>114.21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51.85</w:t>
            </w:r>
          </w:p>
        </w:tc>
        <w:tc>
          <w:tcPr>
            <w:tcW w:w="1134" w:type="dxa"/>
            <w:vAlign w:val="center"/>
          </w:tcPr>
          <w:p>
            <w:pPr>
              <w:pStyle w:val="11"/>
            </w:pPr>
            <w:r>
              <w:t>51.85</w:t>
            </w:r>
          </w:p>
        </w:tc>
        <w:tc>
          <w:tcPr>
            <w:tcW w:w="1134" w:type="dxa"/>
            <w:vAlign w:val="center"/>
          </w:tcPr>
          <w:p>
            <w:pPr>
              <w:pStyle w:val="11"/>
            </w:pPr>
            <w:r>
              <w:t>51.85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51.85</w:t>
            </w:r>
          </w:p>
        </w:tc>
        <w:tc>
          <w:tcPr>
            <w:tcW w:w="1134" w:type="dxa"/>
            <w:vAlign w:val="center"/>
          </w:tcPr>
          <w:p>
            <w:pPr>
              <w:pStyle w:val="11"/>
            </w:pPr>
            <w:r>
              <w:t>51.85</w:t>
            </w:r>
          </w:p>
        </w:tc>
        <w:tc>
          <w:tcPr>
            <w:tcW w:w="1134" w:type="dxa"/>
            <w:vAlign w:val="center"/>
          </w:tcPr>
          <w:p>
            <w:pPr>
              <w:pStyle w:val="11"/>
            </w:pPr>
            <w:r>
              <w:t>51.85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51.85</w:t>
            </w:r>
          </w:p>
        </w:tc>
        <w:tc>
          <w:tcPr>
            <w:tcW w:w="1134" w:type="dxa"/>
            <w:vAlign w:val="center"/>
          </w:tcPr>
          <w:p>
            <w:pPr>
              <w:pStyle w:val="11"/>
            </w:pPr>
            <w:r>
              <w:t>51.85</w:t>
            </w:r>
          </w:p>
        </w:tc>
        <w:tc>
          <w:tcPr>
            <w:tcW w:w="1134" w:type="dxa"/>
            <w:vAlign w:val="center"/>
          </w:tcPr>
          <w:p>
            <w:pPr>
              <w:pStyle w:val="11"/>
            </w:pPr>
            <w:r>
              <w:t>51.85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95.36</w:t>
            </w:r>
          </w:p>
        </w:tc>
        <w:tc>
          <w:tcPr>
            <w:tcW w:w="1134" w:type="dxa"/>
            <w:vAlign w:val="center"/>
          </w:tcPr>
          <w:p>
            <w:pPr>
              <w:pStyle w:val="11"/>
            </w:pPr>
            <w:r>
              <w:t>95.36</w:t>
            </w:r>
          </w:p>
        </w:tc>
        <w:tc>
          <w:tcPr>
            <w:tcW w:w="1134" w:type="dxa"/>
            <w:vAlign w:val="center"/>
          </w:tcPr>
          <w:p>
            <w:pPr>
              <w:pStyle w:val="11"/>
            </w:pPr>
            <w:r>
              <w:t>95.36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95.36</w:t>
            </w:r>
          </w:p>
        </w:tc>
        <w:tc>
          <w:tcPr>
            <w:tcW w:w="1134" w:type="dxa"/>
            <w:vAlign w:val="center"/>
          </w:tcPr>
          <w:p>
            <w:pPr>
              <w:pStyle w:val="11"/>
            </w:pPr>
            <w:r>
              <w:t>95.36</w:t>
            </w:r>
          </w:p>
        </w:tc>
        <w:tc>
          <w:tcPr>
            <w:tcW w:w="1134" w:type="dxa"/>
            <w:vAlign w:val="center"/>
          </w:tcPr>
          <w:p>
            <w:pPr>
              <w:pStyle w:val="11"/>
            </w:pPr>
            <w:r>
              <w:t>95.36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95.36</w:t>
            </w:r>
          </w:p>
        </w:tc>
        <w:tc>
          <w:tcPr>
            <w:tcW w:w="1134" w:type="dxa"/>
            <w:vAlign w:val="center"/>
          </w:tcPr>
          <w:p>
            <w:pPr>
              <w:pStyle w:val="11"/>
            </w:pPr>
            <w:r>
              <w:t>95.36</w:t>
            </w:r>
          </w:p>
        </w:tc>
        <w:tc>
          <w:tcPr>
            <w:tcW w:w="1134" w:type="dxa"/>
            <w:vAlign w:val="center"/>
          </w:tcPr>
          <w:p>
            <w:pPr>
              <w:pStyle w:val="11"/>
            </w:pPr>
            <w:r>
              <w:t>95.36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1378.72</w:t>
            </w:r>
          </w:p>
        </w:tc>
        <w:tc>
          <w:tcPr>
            <w:tcW w:w="1361" w:type="dxa"/>
            <w:vAlign w:val="center"/>
          </w:tcPr>
          <w:p>
            <w:pPr>
              <w:pStyle w:val="15"/>
            </w:pPr>
            <w:r>
              <w:t>1195.16</w:t>
            </w:r>
          </w:p>
        </w:tc>
        <w:tc>
          <w:tcPr>
            <w:tcW w:w="1361" w:type="dxa"/>
            <w:vAlign w:val="center"/>
          </w:tcPr>
          <w:p>
            <w:pPr>
              <w:pStyle w:val="15"/>
            </w:pPr>
            <w:r>
              <w:t>183.56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1111.84</w:t>
            </w:r>
          </w:p>
        </w:tc>
        <w:tc>
          <w:tcPr>
            <w:tcW w:w="1361" w:type="dxa"/>
            <w:vAlign w:val="center"/>
          </w:tcPr>
          <w:p>
            <w:pPr>
              <w:pStyle w:val="11"/>
            </w:pPr>
            <w:r>
              <w:t>928.28</w:t>
            </w:r>
          </w:p>
        </w:tc>
        <w:tc>
          <w:tcPr>
            <w:tcW w:w="1361" w:type="dxa"/>
            <w:vAlign w:val="center"/>
          </w:tcPr>
          <w:p>
            <w:pPr>
              <w:pStyle w:val="11"/>
            </w:pPr>
            <w:r>
              <w:t>183.56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1111.84</w:t>
            </w:r>
          </w:p>
        </w:tc>
        <w:tc>
          <w:tcPr>
            <w:tcW w:w="1361" w:type="dxa"/>
            <w:vAlign w:val="center"/>
          </w:tcPr>
          <w:p>
            <w:pPr>
              <w:pStyle w:val="11"/>
            </w:pPr>
            <w:r>
              <w:t>928.28</w:t>
            </w:r>
          </w:p>
        </w:tc>
        <w:tc>
          <w:tcPr>
            <w:tcW w:w="1361" w:type="dxa"/>
            <w:vAlign w:val="center"/>
          </w:tcPr>
          <w:p>
            <w:pPr>
              <w:pStyle w:val="11"/>
            </w:pPr>
            <w:r>
              <w:t>183.56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1110.32</w:t>
            </w:r>
          </w:p>
        </w:tc>
        <w:tc>
          <w:tcPr>
            <w:tcW w:w="1361" w:type="dxa"/>
            <w:vAlign w:val="center"/>
          </w:tcPr>
          <w:p>
            <w:pPr>
              <w:pStyle w:val="11"/>
            </w:pPr>
            <w:r>
              <w:t>928.28</w:t>
            </w:r>
          </w:p>
        </w:tc>
        <w:tc>
          <w:tcPr>
            <w:tcW w:w="1361" w:type="dxa"/>
            <w:vAlign w:val="center"/>
          </w:tcPr>
          <w:p>
            <w:pPr>
              <w:pStyle w:val="11"/>
            </w:pPr>
            <w:r>
              <w:t>182.04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1.52</w:t>
            </w:r>
          </w:p>
        </w:tc>
        <w:tc>
          <w:tcPr>
            <w:tcW w:w="1361" w:type="dxa"/>
            <w:vAlign w:val="center"/>
          </w:tcPr>
          <w:p>
            <w:pPr>
              <w:pStyle w:val="11"/>
            </w:pPr>
          </w:p>
        </w:tc>
        <w:tc>
          <w:tcPr>
            <w:tcW w:w="1361" w:type="dxa"/>
            <w:vAlign w:val="center"/>
          </w:tcPr>
          <w:p>
            <w:pPr>
              <w:pStyle w:val="11"/>
            </w:pPr>
            <w:r>
              <w:t>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119.67</w:t>
            </w:r>
          </w:p>
        </w:tc>
        <w:tc>
          <w:tcPr>
            <w:tcW w:w="1361" w:type="dxa"/>
            <w:vAlign w:val="center"/>
          </w:tcPr>
          <w:p>
            <w:pPr>
              <w:pStyle w:val="11"/>
            </w:pPr>
            <w:r>
              <w:t>119.67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114.21</w:t>
            </w:r>
          </w:p>
        </w:tc>
        <w:tc>
          <w:tcPr>
            <w:tcW w:w="1361" w:type="dxa"/>
            <w:vAlign w:val="center"/>
          </w:tcPr>
          <w:p>
            <w:pPr>
              <w:pStyle w:val="11"/>
            </w:pPr>
            <w:r>
              <w:t>114.21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114.21</w:t>
            </w:r>
          </w:p>
        </w:tc>
        <w:tc>
          <w:tcPr>
            <w:tcW w:w="1361" w:type="dxa"/>
            <w:vAlign w:val="center"/>
          </w:tcPr>
          <w:p>
            <w:pPr>
              <w:pStyle w:val="11"/>
            </w:pPr>
            <w:r>
              <w:t>114.21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1"/>
            </w:pPr>
            <w:r>
              <w:t>5.46</w:t>
            </w: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2080801</w:t>
            </w:r>
          </w:p>
        </w:tc>
        <w:tc>
          <w:tcPr>
            <w:tcW w:w="4536" w:type="dxa"/>
            <w:vAlign w:val="center"/>
          </w:tcPr>
          <w:p>
            <w:pPr>
              <w:pStyle w:val="12"/>
            </w:pPr>
            <w:r>
              <w:t>死亡抚恤</w:t>
            </w:r>
          </w:p>
        </w:tc>
        <w:tc>
          <w:tcPr>
            <w:tcW w:w="1361" w:type="dxa"/>
            <w:vAlign w:val="center"/>
          </w:tcPr>
          <w:p>
            <w:pPr>
              <w:pStyle w:val="11"/>
            </w:pPr>
            <w:r>
              <w:t>5.46</w:t>
            </w: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51.85</w:t>
            </w:r>
          </w:p>
        </w:tc>
        <w:tc>
          <w:tcPr>
            <w:tcW w:w="1361" w:type="dxa"/>
            <w:vAlign w:val="center"/>
          </w:tcPr>
          <w:p>
            <w:pPr>
              <w:pStyle w:val="11"/>
            </w:pPr>
            <w:r>
              <w:t>51.85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51.85</w:t>
            </w:r>
          </w:p>
        </w:tc>
        <w:tc>
          <w:tcPr>
            <w:tcW w:w="1361" w:type="dxa"/>
            <w:vAlign w:val="center"/>
          </w:tcPr>
          <w:p>
            <w:pPr>
              <w:pStyle w:val="11"/>
            </w:pPr>
            <w:r>
              <w:t>51.85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51.85</w:t>
            </w:r>
          </w:p>
        </w:tc>
        <w:tc>
          <w:tcPr>
            <w:tcW w:w="1361" w:type="dxa"/>
            <w:vAlign w:val="center"/>
          </w:tcPr>
          <w:p>
            <w:pPr>
              <w:pStyle w:val="11"/>
            </w:pPr>
            <w:r>
              <w:t>51.85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95.36</w:t>
            </w:r>
          </w:p>
        </w:tc>
        <w:tc>
          <w:tcPr>
            <w:tcW w:w="1361" w:type="dxa"/>
            <w:vAlign w:val="center"/>
          </w:tcPr>
          <w:p>
            <w:pPr>
              <w:pStyle w:val="11"/>
            </w:pPr>
            <w:r>
              <w:t>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95.36</w:t>
            </w:r>
          </w:p>
        </w:tc>
        <w:tc>
          <w:tcPr>
            <w:tcW w:w="1361" w:type="dxa"/>
            <w:vAlign w:val="center"/>
          </w:tcPr>
          <w:p>
            <w:pPr>
              <w:pStyle w:val="11"/>
            </w:pPr>
            <w:r>
              <w:t>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95.36</w:t>
            </w:r>
          </w:p>
        </w:tc>
        <w:tc>
          <w:tcPr>
            <w:tcW w:w="1361" w:type="dxa"/>
            <w:vAlign w:val="center"/>
          </w:tcPr>
          <w:p>
            <w:pPr>
              <w:pStyle w:val="11"/>
            </w:pPr>
            <w:r>
              <w:t>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1374.96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1111.84</w:t>
            </w:r>
          </w:p>
        </w:tc>
        <w:tc>
          <w:tcPr>
            <w:tcW w:w="1474" w:type="dxa"/>
            <w:vAlign w:val="center"/>
          </w:tcPr>
          <w:p>
            <w:pPr>
              <w:pStyle w:val="11"/>
            </w:pPr>
            <w:r>
              <w:t>1111.84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119.67</w:t>
            </w:r>
          </w:p>
        </w:tc>
        <w:tc>
          <w:tcPr>
            <w:tcW w:w="1474" w:type="dxa"/>
            <w:vAlign w:val="center"/>
          </w:tcPr>
          <w:p>
            <w:pPr>
              <w:pStyle w:val="11"/>
            </w:pPr>
            <w:r>
              <w:t>119.67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51.85</w:t>
            </w:r>
          </w:p>
        </w:tc>
        <w:tc>
          <w:tcPr>
            <w:tcW w:w="1474" w:type="dxa"/>
            <w:vAlign w:val="center"/>
          </w:tcPr>
          <w:p>
            <w:pPr>
              <w:pStyle w:val="11"/>
            </w:pPr>
            <w:r>
              <w:t>51.85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95.36</w:t>
            </w:r>
          </w:p>
        </w:tc>
        <w:tc>
          <w:tcPr>
            <w:tcW w:w="1474" w:type="dxa"/>
            <w:vAlign w:val="center"/>
          </w:tcPr>
          <w:p>
            <w:pPr>
              <w:pStyle w:val="11"/>
            </w:pPr>
            <w:r>
              <w:t>95.36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1374.96</w:t>
            </w:r>
          </w:p>
        </w:tc>
        <w:tc>
          <w:tcPr>
            <w:tcW w:w="3402" w:type="dxa"/>
            <w:vAlign w:val="center"/>
          </w:tcPr>
          <w:p>
            <w:pPr>
              <w:pStyle w:val="14"/>
            </w:pPr>
            <w:r>
              <w:t>本年支出合计</w:t>
            </w:r>
          </w:p>
        </w:tc>
        <w:tc>
          <w:tcPr>
            <w:tcW w:w="1474" w:type="dxa"/>
            <w:vAlign w:val="center"/>
          </w:tcPr>
          <w:p>
            <w:pPr>
              <w:pStyle w:val="15"/>
            </w:pPr>
            <w:r>
              <w:t>1378.72</w:t>
            </w:r>
          </w:p>
        </w:tc>
        <w:tc>
          <w:tcPr>
            <w:tcW w:w="1474" w:type="dxa"/>
            <w:vAlign w:val="center"/>
          </w:tcPr>
          <w:p>
            <w:pPr>
              <w:pStyle w:val="15"/>
            </w:pPr>
            <w:r>
              <w:t>1378.72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3.76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3.76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1378.72</w:t>
            </w:r>
          </w:p>
        </w:tc>
        <w:tc>
          <w:tcPr>
            <w:tcW w:w="3402" w:type="dxa"/>
            <w:vAlign w:val="center"/>
          </w:tcPr>
          <w:p>
            <w:pPr>
              <w:pStyle w:val="14"/>
            </w:pPr>
            <w:r>
              <w:t>支出总计</w:t>
            </w:r>
          </w:p>
        </w:tc>
        <w:tc>
          <w:tcPr>
            <w:tcW w:w="1474" w:type="dxa"/>
            <w:vAlign w:val="center"/>
          </w:tcPr>
          <w:p>
            <w:pPr>
              <w:pStyle w:val="15"/>
            </w:pPr>
            <w:r>
              <w:t>1378.72</w:t>
            </w:r>
          </w:p>
        </w:tc>
        <w:tc>
          <w:tcPr>
            <w:tcW w:w="1474" w:type="dxa"/>
            <w:vAlign w:val="center"/>
          </w:tcPr>
          <w:p>
            <w:pPr>
              <w:pStyle w:val="15"/>
            </w:pPr>
            <w:r>
              <w:t>1378.72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1378.72</w:t>
            </w:r>
          </w:p>
        </w:tc>
        <w:tc>
          <w:tcPr>
            <w:tcW w:w="2551" w:type="dxa"/>
            <w:vAlign w:val="center"/>
          </w:tcPr>
          <w:p>
            <w:pPr>
              <w:pStyle w:val="15"/>
            </w:pPr>
            <w:r>
              <w:t>1195.16</w:t>
            </w:r>
          </w:p>
        </w:tc>
        <w:tc>
          <w:tcPr>
            <w:tcW w:w="2551" w:type="dxa"/>
            <w:vAlign w:val="center"/>
          </w:tcPr>
          <w:p>
            <w:pPr>
              <w:pStyle w:val="15"/>
            </w:pPr>
            <w:r>
              <w:t>183.56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1111.84</w:t>
            </w:r>
          </w:p>
        </w:tc>
        <w:tc>
          <w:tcPr>
            <w:tcW w:w="2551" w:type="dxa"/>
            <w:vAlign w:val="center"/>
          </w:tcPr>
          <w:p>
            <w:pPr>
              <w:pStyle w:val="11"/>
            </w:pPr>
            <w:r>
              <w:t>928.28</w:t>
            </w:r>
          </w:p>
        </w:tc>
        <w:tc>
          <w:tcPr>
            <w:tcW w:w="2551" w:type="dxa"/>
            <w:vAlign w:val="center"/>
          </w:tcPr>
          <w:p>
            <w:pPr>
              <w:pStyle w:val="11"/>
            </w:pPr>
            <w:r>
              <w:t>183.56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1111.84</w:t>
            </w:r>
          </w:p>
        </w:tc>
        <w:tc>
          <w:tcPr>
            <w:tcW w:w="2551" w:type="dxa"/>
            <w:vAlign w:val="center"/>
          </w:tcPr>
          <w:p>
            <w:pPr>
              <w:pStyle w:val="11"/>
            </w:pPr>
            <w:r>
              <w:t>928.28</w:t>
            </w:r>
          </w:p>
        </w:tc>
        <w:tc>
          <w:tcPr>
            <w:tcW w:w="2551" w:type="dxa"/>
            <w:vAlign w:val="center"/>
          </w:tcPr>
          <w:p>
            <w:pPr>
              <w:pStyle w:val="11"/>
            </w:pPr>
            <w:r>
              <w:t>183.56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1110.32</w:t>
            </w:r>
          </w:p>
        </w:tc>
        <w:tc>
          <w:tcPr>
            <w:tcW w:w="2551" w:type="dxa"/>
            <w:vAlign w:val="center"/>
          </w:tcPr>
          <w:p>
            <w:pPr>
              <w:pStyle w:val="11"/>
            </w:pPr>
            <w:r>
              <w:t>928.28</w:t>
            </w:r>
          </w:p>
        </w:tc>
        <w:tc>
          <w:tcPr>
            <w:tcW w:w="2551" w:type="dxa"/>
            <w:vAlign w:val="center"/>
          </w:tcPr>
          <w:p>
            <w:pPr>
              <w:pStyle w:val="11"/>
            </w:pPr>
            <w:r>
              <w:t>182.04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1.52</w:t>
            </w:r>
          </w:p>
        </w:tc>
        <w:tc>
          <w:tcPr>
            <w:tcW w:w="2551" w:type="dxa"/>
            <w:vAlign w:val="center"/>
          </w:tcPr>
          <w:p>
            <w:pPr>
              <w:pStyle w:val="11"/>
            </w:pPr>
          </w:p>
        </w:tc>
        <w:tc>
          <w:tcPr>
            <w:tcW w:w="2551" w:type="dxa"/>
            <w:vAlign w:val="center"/>
          </w:tcPr>
          <w:p>
            <w:pPr>
              <w:pStyle w:val="11"/>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119.67</w:t>
            </w:r>
          </w:p>
        </w:tc>
        <w:tc>
          <w:tcPr>
            <w:tcW w:w="2551" w:type="dxa"/>
            <w:vAlign w:val="center"/>
          </w:tcPr>
          <w:p>
            <w:pPr>
              <w:pStyle w:val="11"/>
            </w:pPr>
            <w:r>
              <w:t>119.67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114.21</w:t>
            </w:r>
          </w:p>
        </w:tc>
        <w:tc>
          <w:tcPr>
            <w:tcW w:w="2551" w:type="dxa"/>
            <w:vAlign w:val="center"/>
          </w:tcPr>
          <w:p>
            <w:pPr>
              <w:pStyle w:val="11"/>
            </w:pPr>
            <w:r>
              <w:t>114.21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114.21</w:t>
            </w:r>
          </w:p>
        </w:tc>
        <w:tc>
          <w:tcPr>
            <w:tcW w:w="2551" w:type="dxa"/>
            <w:vAlign w:val="center"/>
          </w:tcPr>
          <w:p>
            <w:pPr>
              <w:pStyle w:val="11"/>
            </w:pPr>
            <w:r>
              <w:t>114.21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5.46</w:t>
            </w:r>
          </w:p>
        </w:tc>
        <w:tc>
          <w:tcPr>
            <w:tcW w:w="2551" w:type="dxa"/>
            <w:vAlign w:val="center"/>
          </w:tcPr>
          <w:p>
            <w:pPr>
              <w:pStyle w:val="11"/>
            </w:pPr>
            <w:r>
              <w:t>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5.46</w:t>
            </w:r>
          </w:p>
        </w:tc>
        <w:tc>
          <w:tcPr>
            <w:tcW w:w="2551" w:type="dxa"/>
            <w:vAlign w:val="center"/>
          </w:tcPr>
          <w:p>
            <w:pPr>
              <w:pStyle w:val="11"/>
            </w:pPr>
            <w:r>
              <w:t>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51.85</w:t>
            </w:r>
          </w:p>
        </w:tc>
        <w:tc>
          <w:tcPr>
            <w:tcW w:w="2551" w:type="dxa"/>
            <w:vAlign w:val="center"/>
          </w:tcPr>
          <w:p>
            <w:pPr>
              <w:pStyle w:val="11"/>
            </w:pPr>
            <w:r>
              <w:t>51.85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51.85</w:t>
            </w:r>
          </w:p>
        </w:tc>
        <w:tc>
          <w:tcPr>
            <w:tcW w:w="2551" w:type="dxa"/>
            <w:vAlign w:val="center"/>
          </w:tcPr>
          <w:p>
            <w:pPr>
              <w:pStyle w:val="11"/>
            </w:pPr>
            <w:r>
              <w:t>51.85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51.85</w:t>
            </w:r>
          </w:p>
        </w:tc>
        <w:tc>
          <w:tcPr>
            <w:tcW w:w="2551" w:type="dxa"/>
            <w:vAlign w:val="center"/>
          </w:tcPr>
          <w:p>
            <w:pPr>
              <w:pStyle w:val="11"/>
            </w:pPr>
            <w:r>
              <w:t>51.85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95.36</w:t>
            </w:r>
          </w:p>
        </w:tc>
        <w:tc>
          <w:tcPr>
            <w:tcW w:w="2551" w:type="dxa"/>
            <w:vAlign w:val="center"/>
          </w:tcPr>
          <w:p>
            <w:pPr>
              <w:pStyle w:val="11"/>
            </w:pPr>
            <w:r>
              <w:t>95.36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95.36</w:t>
            </w:r>
          </w:p>
        </w:tc>
        <w:tc>
          <w:tcPr>
            <w:tcW w:w="2551" w:type="dxa"/>
            <w:vAlign w:val="center"/>
          </w:tcPr>
          <w:p>
            <w:pPr>
              <w:pStyle w:val="11"/>
            </w:pPr>
            <w:r>
              <w:t>95.36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95.36</w:t>
            </w:r>
          </w:p>
        </w:tc>
        <w:tc>
          <w:tcPr>
            <w:tcW w:w="2551" w:type="dxa"/>
            <w:vAlign w:val="center"/>
          </w:tcPr>
          <w:p>
            <w:pPr>
              <w:pStyle w:val="11"/>
            </w:pPr>
            <w:r>
              <w:t>95.36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1195.16</w:t>
            </w:r>
          </w:p>
        </w:tc>
        <w:tc>
          <w:tcPr>
            <w:tcW w:w="2551" w:type="dxa"/>
            <w:vAlign w:val="center"/>
          </w:tcPr>
          <w:p>
            <w:pPr>
              <w:pStyle w:val="15"/>
            </w:pPr>
            <w:r>
              <w:t>1195.16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1177.11</w:t>
            </w:r>
          </w:p>
        </w:tc>
        <w:tc>
          <w:tcPr>
            <w:tcW w:w="2551" w:type="dxa"/>
            <w:vAlign w:val="center"/>
          </w:tcPr>
          <w:p>
            <w:pPr>
              <w:pStyle w:val="11"/>
            </w:pPr>
            <w:r>
              <w:t>1177.11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535.09</w:t>
            </w:r>
          </w:p>
        </w:tc>
        <w:tc>
          <w:tcPr>
            <w:tcW w:w="2551" w:type="dxa"/>
            <w:vAlign w:val="center"/>
          </w:tcPr>
          <w:p>
            <w:pPr>
              <w:pStyle w:val="11"/>
            </w:pPr>
            <w:r>
              <w:t>535.09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179.44</w:t>
            </w:r>
          </w:p>
        </w:tc>
        <w:tc>
          <w:tcPr>
            <w:tcW w:w="2551" w:type="dxa"/>
            <w:vAlign w:val="center"/>
          </w:tcPr>
          <w:p>
            <w:pPr>
              <w:pStyle w:val="11"/>
            </w:pPr>
            <w:r>
              <w:t>179.44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44.59</w:t>
            </w:r>
          </w:p>
        </w:tc>
        <w:tc>
          <w:tcPr>
            <w:tcW w:w="2551" w:type="dxa"/>
            <w:vAlign w:val="center"/>
          </w:tcPr>
          <w:p>
            <w:pPr>
              <w:pStyle w:val="11"/>
            </w:pPr>
            <w:r>
              <w:t>44.59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153.69</w:t>
            </w:r>
          </w:p>
        </w:tc>
        <w:tc>
          <w:tcPr>
            <w:tcW w:w="2551" w:type="dxa"/>
            <w:vAlign w:val="center"/>
          </w:tcPr>
          <w:p>
            <w:pPr>
              <w:pStyle w:val="11"/>
            </w:pPr>
            <w:r>
              <w:t>153.69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114.21</w:t>
            </w:r>
          </w:p>
        </w:tc>
        <w:tc>
          <w:tcPr>
            <w:tcW w:w="2551" w:type="dxa"/>
            <w:vAlign w:val="center"/>
          </w:tcPr>
          <w:p>
            <w:pPr>
              <w:pStyle w:val="11"/>
            </w:pPr>
            <w:r>
              <w:t>114.21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51.85</w:t>
            </w:r>
          </w:p>
        </w:tc>
        <w:tc>
          <w:tcPr>
            <w:tcW w:w="2551" w:type="dxa"/>
            <w:vAlign w:val="center"/>
          </w:tcPr>
          <w:p>
            <w:pPr>
              <w:pStyle w:val="11"/>
            </w:pPr>
            <w:r>
              <w:t>51.85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2.87</w:t>
            </w:r>
          </w:p>
        </w:tc>
        <w:tc>
          <w:tcPr>
            <w:tcW w:w="2551" w:type="dxa"/>
            <w:vAlign w:val="center"/>
          </w:tcPr>
          <w:p>
            <w:pPr>
              <w:pStyle w:val="11"/>
            </w:pPr>
            <w:r>
              <w:t>2.87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95.36</w:t>
            </w:r>
          </w:p>
        </w:tc>
        <w:tc>
          <w:tcPr>
            <w:tcW w:w="2551" w:type="dxa"/>
            <w:vAlign w:val="center"/>
          </w:tcPr>
          <w:p>
            <w:pPr>
              <w:pStyle w:val="11"/>
            </w:pPr>
            <w:r>
              <w:t>95.36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18.05</w:t>
            </w:r>
          </w:p>
        </w:tc>
        <w:tc>
          <w:tcPr>
            <w:tcW w:w="2551" w:type="dxa"/>
            <w:vAlign w:val="center"/>
          </w:tcPr>
          <w:p>
            <w:pPr>
              <w:pStyle w:val="11"/>
            </w:pPr>
            <w:r>
              <w:t>18.05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10.00</w:t>
            </w:r>
          </w:p>
        </w:tc>
        <w:tc>
          <w:tcPr>
            <w:tcW w:w="2551" w:type="dxa"/>
            <w:vAlign w:val="center"/>
          </w:tcPr>
          <w:p>
            <w:pPr>
              <w:pStyle w:val="11"/>
            </w:pPr>
            <w:r>
              <w:t>10.00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5.46</w:t>
            </w:r>
          </w:p>
        </w:tc>
        <w:tc>
          <w:tcPr>
            <w:tcW w:w="2551" w:type="dxa"/>
            <w:vAlign w:val="center"/>
          </w:tcPr>
          <w:p>
            <w:pPr>
              <w:pStyle w:val="11"/>
            </w:pPr>
            <w:r>
              <w:t>5.46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2.59</w:t>
            </w:r>
          </w:p>
        </w:tc>
        <w:tc>
          <w:tcPr>
            <w:tcW w:w="2551" w:type="dxa"/>
            <w:vAlign w:val="center"/>
          </w:tcPr>
          <w:p>
            <w:pPr>
              <w:pStyle w:val="11"/>
            </w:pPr>
            <w:r>
              <w:t>2.59</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360011河北省隆尧县实验中学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河北省隆尧县实验中学2022年单位预算信息公开情况说明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按照《预算法》、《地方预决算公开操作规程》和《关于进一步推进预算公开工作的实施意见》规定，现将河北省隆尧县实验中学2022年单位预算公开如下：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隆尧县实验中学事业编制105名。其中，校长1名（副科级），副校长2名（副股级）；经费形式为财政性资金基本保证。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河北省隆尧县实验中学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按照预算管理有关规定，单位预算的编制实行综合预算管理，即全部收入和支出都反映的预算中。隆尧县实验中学的收支包含在单位预算中。</w:t>
      </w:r>
    </w:p>
    <w:p>
      <w:pPr>
        <w:pStyle w:val="30"/>
      </w:pPr>
      <w:r>
        <w:t>1、收入说明</w:t>
      </w:r>
    </w:p>
    <w:p>
      <w:pPr>
        <w:pStyle w:val="30"/>
      </w:pPr>
      <w:r>
        <w:rPr>
          <w:rFonts w:hint="eastAsia"/>
        </w:rPr>
        <w:t>收入说明反映本单位当年全部收入。</w:t>
      </w:r>
      <w:r>
        <w:t>2022</w:t>
      </w:r>
      <w:r>
        <w:rPr>
          <w:rFonts w:hint="eastAsia"/>
        </w:rPr>
        <w:t>年预算收入</w:t>
      </w:r>
      <w:r>
        <w:t>1530.177652</w:t>
      </w:r>
      <w:r>
        <w:rPr>
          <w:rFonts w:hint="eastAsia"/>
        </w:rPr>
        <w:t>万元，其中：一般公共预算收入</w:t>
      </w:r>
      <w:r>
        <w:t>1530.177652</w:t>
      </w:r>
      <w:r>
        <w:rPr>
          <w:rFonts w:hint="eastAsia"/>
        </w:rPr>
        <w:t>万元，基金预算收入</w:t>
      </w:r>
      <w:r>
        <w:t>0</w:t>
      </w:r>
      <w:r>
        <w:rPr>
          <w:rFonts w:hint="eastAsia"/>
        </w:rPr>
        <w:t>万元，财政专户收入</w:t>
      </w:r>
      <w:r>
        <w:t>0</w:t>
      </w:r>
      <w:r>
        <w:rPr>
          <w:rFonts w:hint="eastAsia"/>
        </w:rPr>
        <w:t>万元，其他来源收入</w:t>
      </w:r>
      <w:r>
        <w:t>0</w:t>
      </w:r>
      <w:r>
        <w:rPr>
          <w:rFonts w:hint="eastAsia"/>
        </w:rPr>
        <w:t>万元</w:t>
      </w:r>
      <w:r>
        <w:t>。</w:t>
      </w:r>
    </w:p>
    <w:p>
      <w:pPr>
        <w:pStyle w:val="30"/>
      </w:pPr>
      <w:r>
        <w:t>2、支出说明</w:t>
      </w:r>
    </w:p>
    <w:p>
      <w:pPr>
        <w:spacing w:before="10" w:after="10"/>
        <w:ind w:firstLine="640"/>
        <w:outlineLvl w:val="5"/>
        <w:rPr>
          <w:rFonts w:eastAsia="方正仿宋_GBK"/>
          <w:sz w:val="28"/>
          <w:lang w:eastAsia="zh-CN"/>
        </w:rPr>
      </w:pPr>
      <w:r>
        <w:rPr>
          <w:rFonts w:hint="eastAsia" w:eastAsia="方正仿宋_GBK"/>
          <w:sz w:val="28"/>
        </w:rPr>
        <w:t>支出说明收支预算总表支出栏、基本支出表、项目支出表按经济分类和支出功能分类科目编制，反映我单位预算中支出预算的总体情况。</w:t>
      </w:r>
      <w:r>
        <w:rPr>
          <w:rFonts w:eastAsia="方正仿宋_GBK"/>
          <w:sz w:val="28"/>
        </w:rPr>
        <w:t>2022</w:t>
      </w:r>
      <w:r>
        <w:rPr>
          <w:rFonts w:hint="eastAsia" w:eastAsia="方正仿宋_GBK"/>
          <w:sz w:val="28"/>
        </w:rPr>
        <w:t>年单位支出预算为</w:t>
      </w:r>
      <w:r>
        <w:rPr>
          <w:rFonts w:eastAsia="方正仿宋_GBK"/>
          <w:sz w:val="28"/>
        </w:rPr>
        <w:t>1530.177652</w:t>
      </w:r>
      <w:r>
        <w:rPr>
          <w:rFonts w:hint="eastAsia" w:eastAsia="方正仿宋_GBK"/>
          <w:sz w:val="28"/>
        </w:rPr>
        <w:t>万元，其中基本支出</w:t>
      </w:r>
      <w:r>
        <w:rPr>
          <w:rFonts w:eastAsia="方正仿宋_GBK"/>
          <w:sz w:val="28"/>
        </w:rPr>
        <w:t>1361.177652</w:t>
      </w:r>
      <w:r>
        <w:rPr>
          <w:rFonts w:hint="eastAsia" w:eastAsia="方正仿宋_GBK"/>
          <w:sz w:val="28"/>
        </w:rPr>
        <w:t>万元：包括人员经费</w:t>
      </w:r>
      <w:r>
        <w:rPr>
          <w:rFonts w:eastAsia="方正仿宋_GBK"/>
          <w:sz w:val="28"/>
        </w:rPr>
        <w:t>1195. 16236</w:t>
      </w:r>
      <w:r>
        <w:rPr>
          <w:rFonts w:hint="eastAsia" w:eastAsia="方正仿宋_GBK"/>
          <w:sz w:val="28"/>
        </w:rPr>
        <w:t>万元、义教公用经费</w:t>
      </w:r>
      <w:r>
        <w:rPr>
          <w:rFonts w:eastAsia="方正仿宋_GBK"/>
          <w:sz w:val="28"/>
        </w:rPr>
        <w:t>166.015292</w:t>
      </w:r>
      <w:r>
        <w:rPr>
          <w:rFonts w:hint="eastAsia" w:eastAsia="方正仿宋_GBK"/>
          <w:sz w:val="28"/>
        </w:rPr>
        <w:t>万元，用于人员工资、中学义教公用支出；项目支出</w:t>
      </w:r>
      <w:r>
        <w:rPr>
          <w:rFonts w:eastAsia="方正仿宋_GBK"/>
          <w:sz w:val="28"/>
        </w:rPr>
        <w:t>169</w:t>
      </w:r>
      <w:r>
        <w:rPr>
          <w:rFonts w:hint="eastAsia" w:eastAsia="方正仿宋_GBK"/>
          <w:sz w:val="28"/>
        </w:rPr>
        <w:t>万元，主要用于校舍修缮及房屋建筑屋构建。</w:t>
      </w:r>
    </w:p>
    <w:p>
      <w:pPr>
        <w:spacing w:before="10" w:after="10"/>
        <w:ind w:firstLine="640"/>
        <w:outlineLvl w:val="5"/>
      </w:pPr>
      <w:r>
        <w:rPr>
          <w:rFonts w:ascii="黑体" w:hAnsi="黑体" w:eastAsia="黑体" w:cs="黑体"/>
          <w:color w:val="000000"/>
          <w:sz w:val="32"/>
        </w:rPr>
        <w:t>三、机关运行经费安排情况</w:t>
      </w:r>
    </w:p>
    <w:p>
      <w:pPr>
        <w:pStyle w:val="31"/>
      </w:pPr>
      <w:r>
        <w:t>2022年机关运行经费安排0万元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1、党建活动费/实验中学绩效目标表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1.丰富党员活动，提高党员工作热情。</w:t>
            </w:r>
          </w:p>
          <w:p>
            <w:pPr>
              <w:pStyle w:val="26"/>
            </w:pPr>
            <w:r>
              <w:t>2.按照本年度党员活动规划，完成党建活动任务。</w:t>
            </w:r>
          </w:p>
          <w:p>
            <w:pPr>
              <w:pStyle w:val="26"/>
            </w:pPr>
            <w:r>
              <w:t>3.按规定拨付党员活动0.52万元，资金拨付率达到100%。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2、冀财教[2021]130号/下达2022年城乡义务教育中央补助经费预算(直达资金)的通知/实验中学公用经费绩效目标表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2.按规定拨付公用经费资金1355200元，资金拨付率达到100%。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中学生公用经费生均中学850元。取暖费85元/生/年，住宿生补助200元/生/年的标准，随班就读学生补助6000元/生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1446人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3、冀财教[2021]168号/下达2022年城乡义务教育省级补助经费/实验中学公用经费绩效目标表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2.按规定拨付公用经费资金166400元，资金拨付率达到100%。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1446人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4、教职工福利费/实验中学绩效目标表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1.目标内容1按照人均100元/人的标准拨付资金，用于教师体检。</w:t>
            </w:r>
          </w:p>
          <w:p>
            <w:pPr>
              <w:pStyle w:val="26"/>
            </w:pPr>
            <w:r>
              <w:t>2.按时完成教师体检，保障体检工作顺利完成</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≥100人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5、军人专用岗（实验中学）绩效目标表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1.有效减轻退役军人生活负担</w:t>
            </w:r>
          </w:p>
          <w:p>
            <w:pPr>
              <w:pStyle w:val="26"/>
            </w:pPr>
            <w:r>
              <w:t>2.保障退役军人能</w:t>
            </w:r>
            <w:r>
              <w:rPr>
                <w:rFonts w:hint="eastAsia"/>
                <w:lang w:eastAsia="zh-CN"/>
              </w:rPr>
              <w:t>更好地</w:t>
            </w:r>
            <w:r>
              <w:t>为教育事业服务</w:t>
            </w:r>
          </w:p>
          <w:p>
            <w:pPr>
              <w:pStyle w:val="26"/>
            </w:pPr>
            <w:r>
              <w:t>3.按规定拨付退役军人专岗工资31207.32元，资金拨付率达到100%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退役军人人数</w:t>
            </w:r>
          </w:p>
        </w:tc>
        <w:tc>
          <w:tcPr>
            <w:tcW w:w="2835" w:type="dxa"/>
            <w:vAlign w:val="center"/>
          </w:tcPr>
          <w:p>
            <w:pPr>
              <w:pStyle w:val="26"/>
            </w:pPr>
            <w:r>
              <w:t>学校退役军人数量</w:t>
            </w:r>
          </w:p>
        </w:tc>
        <w:tc>
          <w:tcPr>
            <w:tcW w:w="2551" w:type="dxa"/>
            <w:vAlign w:val="center"/>
          </w:tcPr>
          <w:p>
            <w:pPr>
              <w:pStyle w:val="26"/>
            </w:pPr>
            <w:r>
              <w:t>1人</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退役军人专岗工资拨付完成率</w:t>
            </w:r>
          </w:p>
        </w:tc>
        <w:tc>
          <w:tcPr>
            <w:tcW w:w="2835" w:type="dxa"/>
            <w:vAlign w:val="center"/>
          </w:tcPr>
          <w:p>
            <w:pPr>
              <w:pStyle w:val="26"/>
            </w:pPr>
            <w:r>
              <w:t>保障退役军人专岗福利待遇</w:t>
            </w:r>
          </w:p>
        </w:tc>
        <w:tc>
          <w:tcPr>
            <w:tcW w:w="2551" w:type="dxa"/>
            <w:vAlign w:val="center"/>
          </w:tcPr>
          <w:p>
            <w:pPr>
              <w:pStyle w:val="26"/>
            </w:pPr>
            <w:r>
              <w:t>≥100%</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退役军人专岗工资支付完成率</w:t>
            </w:r>
          </w:p>
        </w:tc>
        <w:tc>
          <w:tcPr>
            <w:tcW w:w="2835" w:type="dxa"/>
            <w:vAlign w:val="center"/>
          </w:tcPr>
          <w:p>
            <w:pPr>
              <w:pStyle w:val="26"/>
            </w:pPr>
            <w:r>
              <w:t>按序时进度完成资金支付</w:t>
            </w:r>
          </w:p>
        </w:tc>
        <w:tc>
          <w:tcPr>
            <w:tcW w:w="2551" w:type="dxa"/>
            <w:vAlign w:val="center"/>
          </w:tcPr>
          <w:p>
            <w:pPr>
              <w:pStyle w:val="26"/>
            </w:pPr>
            <w:r>
              <w:t>≥100%</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退役军人专岗工资</w:t>
            </w:r>
          </w:p>
        </w:tc>
        <w:tc>
          <w:tcPr>
            <w:tcW w:w="2835" w:type="dxa"/>
            <w:vAlign w:val="center"/>
          </w:tcPr>
          <w:p>
            <w:pPr>
              <w:pStyle w:val="26"/>
            </w:pPr>
            <w:r>
              <w:t>退役军人专岗工资数额</w:t>
            </w:r>
          </w:p>
        </w:tc>
        <w:tc>
          <w:tcPr>
            <w:tcW w:w="2551" w:type="dxa"/>
            <w:vAlign w:val="center"/>
          </w:tcPr>
          <w:p>
            <w:pPr>
              <w:pStyle w:val="26"/>
            </w:pPr>
            <w:r>
              <w:t>2600.61元</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减轻退役军人生活负担</w:t>
            </w:r>
          </w:p>
        </w:tc>
        <w:tc>
          <w:tcPr>
            <w:tcW w:w="2551" w:type="dxa"/>
            <w:vAlign w:val="center"/>
          </w:tcPr>
          <w:p>
            <w:pPr>
              <w:pStyle w:val="26"/>
            </w:pPr>
            <w:r>
              <w:t>减轻负担</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退役军人工作积极性</w:t>
            </w:r>
          </w:p>
        </w:tc>
        <w:tc>
          <w:tcPr>
            <w:tcW w:w="2835" w:type="dxa"/>
            <w:vAlign w:val="center"/>
          </w:tcPr>
          <w:p>
            <w:pPr>
              <w:pStyle w:val="26"/>
            </w:pPr>
            <w:r>
              <w:t>提高退役军人工作积极性</w:t>
            </w:r>
          </w:p>
        </w:tc>
        <w:tc>
          <w:tcPr>
            <w:tcW w:w="2551" w:type="dxa"/>
            <w:vAlign w:val="center"/>
          </w:tcPr>
          <w:p>
            <w:pPr>
              <w:pStyle w:val="26"/>
            </w:pPr>
            <w:r>
              <w:t>明显提高</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教育发展环境明显好转</w:t>
            </w:r>
          </w:p>
        </w:tc>
        <w:tc>
          <w:tcPr>
            <w:tcW w:w="2551" w:type="dxa"/>
            <w:vAlign w:val="center"/>
          </w:tcPr>
          <w:p>
            <w:pPr>
              <w:pStyle w:val="26"/>
            </w:pPr>
            <w:r>
              <w:t>明显好转</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退役军人满意度</w:t>
            </w:r>
          </w:p>
        </w:tc>
        <w:tc>
          <w:tcPr>
            <w:tcW w:w="2835" w:type="dxa"/>
            <w:vAlign w:val="center"/>
          </w:tcPr>
          <w:p>
            <w:pPr>
              <w:pStyle w:val="26"/>
            </w:pPr>
            <w:r>
              <w:t>提升退役军人满意度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6、上年结转/冀财教[2020]176号/下达2021年城乡义务教育省级补助资金/实验中学公用经费绩效目标表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2.按规定结转结余培训费经费资金37582元，资金拨付率达到100%。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7、实验中学雨污分流项目绩效目标表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1.用于改善学校雨污分流，提高教学环境，进一步提升教育教学办学质量</w:t>
            </w:r>
            <w:r>
              <w:tab/>
            </w:r>
            <w:r>
              <w:tab/>
            </w:r>
            <w:r>
              <w:tab/>
            </w:r>
          </w:p>
          <w:p>
            <w:pPr>
              <w:pStyle w:val="26"/>
            </w:pPr>
            <w:r>
              <w:t>2.实验中学雨污分流项目资金230000元，资金拨付率达100%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雨雾分流项目改造</w:t>
            </w:r>
          </w:p>
        </w:tc>
        <w:tc>
          <w:tcPr>
            <w:tcW w:w="2835" w:type="dxa"/>
            <w:vAlign w:val="center"/>
          </w:tcPr>
          <w:p>
            <w:pPr>
              <w:pStyle w:val="26"/>
            </w:pPr>
            <w:r>
              <w:t>对学校雨污分流管道进行改造</w:t>
            </w:r>
          </w:p>
        </w:tc>
        <w:tc>
          <w:tcPr>
            <w:tcW w:w="2551" w:type="dxa"/>
            <w:vAlign w:val="center"/>
          </w:tcPr>
          <w:p>
            <w:pPr>
              <w:pStyle w:val="26"/>
            </w:pPr>
            <w:r>
              <w:t>230米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2022年，河北省隆尧县实验中学安排政府采购预算8.32万元。具体内容见下表。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360011河北省隆尧县实验中学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8.32</w:t>
            </w:r>
          </w:p>
        </w:tc>
        <w:tc>
          <w:tcPr>
            <w:tcW w:w="964" w:type="dxa"/>
            <w:vAlign w:val="center"/>
          </w:tcPr>
          <w:p>
            <w:pPr>
              <w:pStyle w:val="15"/>
            </w:pPr>
            <w:r>
              <w:t>8.32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河北省隆尧县实验中学小计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8.32</w:t>
            </w:r>
          </w:p>
        </w:tc>
        <w:tc>
          <w:tcPr>
            <w:tcW w:w="964" w:type="dxa"/>
            <w:vAlign w:val="center"/>
          </w:tcPr>
          <w:p>
            <w:pPr>
              <w:pStyle w:val="15"/>
            </w:pPr>
            <w:r>
              <w:t>8.32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0.61</w:t>
            </w:r>
          </w:p>
        </w:tc>
        <w:tc>
          <w:tcPr>
            <w:tcW w:w="964" w:type="dxa"/>
            <w:vAlign w:val="center"/>
          </w:tcPr>
          <w:p>
            <w:pPr>
              <w:pStyle w:val="11"/>
            </w:pPr>
            <w:r>
              <w:t>0.61</w:t>
            </w:r>
          </w:p>
        </w:tc>
        <w:tc>
          <w:tcPr>
            <w:tcW w:w="964" w:type="dxa"/>
            <w:vAlign w:val="center"/>
          </w:tcPr>
          <w:p>
            <w:pPr>
              <w:pStyle w:val="11"/>
            </w:pPr>
            <w:r>
              <w:t>0.61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河北省隆尧县实验中学上年末固定资产金额为1080.26万元（详见下表）。本年度拟购置固定资产总额为26.00万元，已按要求列入政府采购预算，详见政府采购预算表。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360011河北省隆尧县实验中学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1080.26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10651.79</w:t>
            </w:r>
          </w:p>
        </w:tc>
        <w:tc>
          <w:tcPr>
            <w:tcW w:w="2835" w:type="dxa"/>
            <w:vAlign w:val="center"/>
          </w:tcPr>
          <w:p>
            <w:pPr>
              <w:pStyle w:val="11"/>
            </w:pPr>
            <w:r>
              <w:t>753.78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1911.27</w:t>
            </w:r>
          </w:p>
        </w:tc>
        <w:tc>
          <w:tcPr>
            <w:tcW w:w="2835" w:type="dxa"/>
            <w:vAlign w:val="center"/>
          </w:tcPr>
          <w:p>
            <w:pPr>
              <w:pStyle w:val="11"/>
            </w:pPr>
            <w:r>
              <w:t>118.52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352.48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0" w:name="_Toc_4_4_0000000029"/>
      <w:r>
        <w:rPr>
          <w:rFonts w:ascii="方正小标宋_GBK" w:hAnsi="方正小标宋_GBK" w:eastAsia="方正小标宋_GBK" w:cs="方正小标宋_GBK"/>
          <w:color w:val="000000"/>
          <w:sz w:val="44"/>
        </w:rPr>
        <w:t>十一、隆尧县特殊教育学校收支预算</w:t>
      </w:r>
      <w:bookmarkEnd w:id="1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360012隆尧县特殊教育学校</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126.86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126.86</w:t>
            </w:r>
          </w:p>
        </w:tc>
        <w:tc>
          <w:tcPr>
            <w:tcW w:w="4535" w:type="dxa"/>
            <w:vAlign w:val="center"/>
          </w:tcPr>
          <w:p>
            <w:pPr>
              <w:pStyle w:val="14"/>
            </w:pPr>
            <w:r>
              <w:t>本年支出合计</w:t>
            </w:r>
          </w:p>
        </w:tc>
        <w:tc>
          <w:tcPr>
            <w:tcW w:w="2126" w:type="dxa"/>
            <w:vAlign w:val="center"/>
          </w:tcPr>
          <w:p>
            <w:pPr>
              <w:pStyle w:val="15"/>
            </w:pPr>
            <w:r>
              <w:t>134.58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7.72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134.58</w:t>
            </w:r>
          </w:p>
        </w:tc>
        <w:tc>
          <w:tcPr>
            <w:tcW w:w="4535" w:type="dxa"/>
            <w:vAlign w:val="center"/>
          </w:tcPr>
          <w:p>
            <w:pPr>
              <w:pStyle w:val="14"/>
            </w:pPr>
            <w:r>
              <w:t>支出总计</w:t>
            </w:r>
          </w:p>
        </w:tc>
        <w:tc>
          <w:tcPr>
            <w:tcW w:w="2126" w:type="dxa"/>
            <w:vAlign w:val="center"/>
          </w:tcPr>
          <w:p>
            <w:pPr>
              <w:pStyle w:val="15"/>
            </w:pPr>
            <w:r>
              <w:t>134.58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360012隆尧县特殊教育学校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134.58</w:t>
            </w:r>
          </w:p>
        </w:tc>
        <w:tc>
          <w:tcPr>
            <w:tcW w:w="1134" w:type="dxa"/>
            <w:vAlign w:val="center"/>
          </w:tcPr>
          <w:p>
            <w:pPr>
              <w:pStyle w:val="15"/>
            </w:pPr>
            <w:r>
              <w:t>126.86</w:t>
            </w:r>
          </w:p>
        </w:tc>
        <w:tc>
          <w:tcPr>
            <w:tcW w:w="1134" w:type="dxa"/>
            <w:vAlign w:val="center"/>
          </w:tcPr>
          <w:p>
            <w:pPr>
              <w:pStyle w:val="15"/>
            </w:pPr>
            <w:r>
              <w:t>126.86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118.07</w:t>
            </w:r>
          </w:p>
        </w:tc>
        <w:tc>
          <w:tcPr>
            <w:tcW w:w="1134" w:type="dxa"/>
            <w:vAlign w:val="center"/>
          </w:tcPr>
          <w:p>
            <w:pPr>
              <w:pStyle w:val="11"/>
            </w:pPr>
            <w:r>
              <w:t>110.35</w:t>
            </w:r>
          </w:p>
        </w:tc>
        <w:tc>
          <w:tcPr>
            <w:tcW w:w="1134" w:type="dxa"/>
            <w:vAlign w:val="center"/>
          </w:tcPr>
          <w:p>
            <w:pPr>
              <w:pStyle w:val="11"/>
            </w:pPr>
            <w:r>
              <w:t>110.35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51.03</w:t>
            </w:r>
          </w:p>
        </w:tc>
        <w:tc>
          <w:tcPr>
            <w:tcW w:w="1134" w:type="dxa"/>
            <w:vAlign w:val="center"/>
          </w:tcPr>
          <w:p>
            <w:pPr>
              <w:pStyle w:val="11"/>
            </w:pPr>
            <w:r>
              <w:t>51.03</w:t>
            </w:r>
          </w:p>
        </w:tc>
        <w:tc>
          <w:tcPr>
            <w:tcW w:w="1134" w:type="dxa"/>
            <w:vAlign w:val="center"/>
          </w:tcPr>
          <w:p>
            <w:pPr>
              <w:pStyle w:val="11"/>
            </w:pPr>
            <w:r>
              <w:t>51.03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50.96</w:t>
            </w:r>
          </w:p>
        </w:tc>
        <w:tc>
          <w:tcPr>
            <w:tcW w:w="1134" w:type="dxa"/>
            <w:vAlign w:val="center"/>
          </w:tcPr>
          <w:p>
            <w:pPr>
              <w:pStyle w:val="11"/>
            </w:pPr>
            <w:r>
              <w:t>50.96</w:t>
            </w:r>
          </w:p>
        </w:tc>
        <w:tc>
          <w:tcPr>
            <w:tcW w:w="1134" w:type="dxa"/>
            <w:vAlign w:val="center"/>
          </w:tcPr>
          <w:p>
            <w:pPr>
              <w:pStyle w:val="11"/>
            </w:pPr>
            <w:r>
              <w:t>50.96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67.04</w:t>
            </w:r>
          </w:p>
        </w:tc>
        <w:tc>
          <w:tcPr>
            <w:tcW w:w="1134" w:type="dxa"/>
            <w:vAlign w:val="center"/>
          </w:tcPr>
          <w:p>
            <w:pPr>
              <w:pStyle w:val="11"/>
            </w:pPr>
            <w:r>
              <w:t>59.32</w:t>
            </w:r>
          </w:p>
        </w:tc>
        <w:tc>
          <w:tcPr>
            <w:tcW w:w="1134" w:type="dxa"/>
            <w:vAlign w:val="center"/>
          </w:tcPr>
          <w:p>
            <w:pPr>
              <w:pStyle w:val="11"/>
            </w:pPr>
            <w:r>
              <w:t>59.32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67.04</w:t>
            </w:r>
          </w:p>
        </w:tc>
        <w:tc>
          <w:tcPr>
            <w:tcW w:w="1134" w:type="dxa"/>
            <w:vAlign w:val="center"/>
          </w:tcPr>
          <w:p>
            <w:pPr>
              <w:pStyle w:val="11"/>
            </w:pPr>
            <w:r>
              <w:t>59.32</w:t>
            </w:r>
          </w:p>
        </w:tc>
        <w:tc>
          <w:tcPr>
            <w:tcW w:w="1134" w:type="dxa"/>
            <w:vAlign w:val="center"/>
          </w:tcPr>
          <w:p>
            <w:pPr>
              <w:pStyle w:val="11"/>
            </w:pPr>
            <w:r>
              <w:t>59.32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7.15</w:t>
            </w:r>
          </w:p>
        </w:tc>
        <w:tc>
          <w:tcPr>
            <w:tcW w:w="1134" w:type="dxa"/>
            <w:vAlign w:val="center"/>
          </w:tcPr>
          <w:p>
            <w:pPr>
              <w:pStyle w:val="11"/>
            </w:pPr>
            <w:r>
              <w:t>7.15</w:t>
            </w:r>
          </w:p>
        </w:tc>
        <w:tc>
          <w:tcPr>
            <w:tcW w:w="1134" w:type="dxa"/>
            <w:vAlign w:val="center"/>
          </w:tcPr>
          <w:p>
            <w:pPr>
              <w:pStyle w:val="11"/>
            </w:pPr>
            <w:r>
              <w:t>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7.15</w:t>
            </w:r>
          </w:p>
        </w:tc>
        <w:tc>
          <w:tcPr>
            <w:tcW w:w="1134" w:type="dxa"/>
            <w:vAlign w:val="center"/>
          </w:tcPr>
          <w:p>
            <w:pPr>
              <w:pStyle w:val="11"/>
            </w:pPr>
            <w:r>
              <w:t>7.15</w:t>
            </w:r>
          </w:p>
        </w:tc>
        <w:tc>
          <w:tcPr>
            <w:tcW w:w="1134" w:type="dxa"/>
            <w:vAlign w:val="center"/>
          </w:tcPr>
          <w:p>
            <w:pPr>
              <w:pStyle w:val="11"/>
            </w:pPr>
            <w:r>
              <w:t>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7.15</w:t>
            </w:r>
          </w:p>
        </w:tc>
        <w:tc>
          <w:tcPr>
            <w:tcW w:w="1134" w:type="dxa"/>
            <w:vAlign w:val="center"/>
          </w:tcPr>
          <w:p>
            <w:pPr>
              <w:pStyle w:val="11"/>
            </w:pPr>
            <w:r>
              <w:t>7.15</w:t>
            </w:r>
          </w:p>
        </w:tc>
        <w:tc>
          <w:tcPr>
            <w:tcW w:w="1134" w:type="dxa"/>
            <w:vAlign w:val="center"/>
          </w:tcPr>
          <w:p>
            <w:pPr>
              <w:pStyle w:val="11"/>
            </w:pPr>
            <w:r>
              <w:t>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3.34</w:t>
            </w:r>
          </w:p>
        </w:tc>
        <w:tc>
          <w:tcPr>
            <w:tcW w:w="1134" w:type="dxa"/>
            <w:vAlign w:val="center"/>
          </w:tcPr>
          <w:p>
            <w:pPr>
              <w:pStyle w:val="11"/>
            </w:pPr>
            <w:r>
              <w:t>3.34</w:t>
            </w:r>
          </w:p>
        </w:tc>
        <w:tc>
          <w:tcPr>
            <w:tcW w:w="1134" w:type="dxa"/>
            <w:vAlign w:val="center"/>
          </w:tcPr>
          <w:p>
            <w:pPr>
              <w:pStyle w:val="11"/>
            </w:pPr>
            <w:r>
              <w:t>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3.34</w:t>
            </w:r>
          </w:p>
        </w:tc>
        <w:tc>
          <w:tcPr>
            <w:tcW w:w="1134" w:type="dxa"/>
            <w:vAlign w:val="center"/>
          </w:tcPr>
          <w:p>
            <w:pPr>
              <w:pStyle w:val="11"/>
            </w:pPr>
            <w:r>
              <w:t>3.34</w:t>
            </w:r>
          </w:p>
        </w:tc>
        <w:tc>
          <w:tcPr>
            <w:tcW w:w="1134" w:type="dxa"/>
            <w:vAlign w:val="center"/>
          </w:tcPr>
          <w:p>
            <w:pPr>
              <w:pStyle w:val="11"/>
            </w:pPr>
            <w:r>
              <w:t>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3.34</w:t>
            </w:r>
          </w:p>
        </w:tc>
        <w:tc>
          <w:tcPr>
            <w:tcW w:w="1134" w:type="dxa"/>
            <w:vAlign w:val="center"/>
          </w:tcPr>
          <w:p>
            <w:pPr>
              <w:pStyle w:val="11"/>
            </w:pPr>
            <w:r>
              <w:t>3.34</w:t>
            </w:r>
          </w:p>
        </w:tc>
        <w:tc>
          <w:tcPr>
            <w:tcW w:w="1134" w:type="dxa"/>
            <w:vAlign w:val="center"/>
          </w:tcPr>
          <w:p>
            <w:pPr>
              <w:pStyle w:val="11"/>
            </w:pPr>
            <w:r>
              <w:t>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134.58</w:t>
            </w:r>
          </w:p>
        </w:tc>
        <w:tc>
          <w:tcPr>
            <w:tcW w:w="1361" w:type="dxa"/>
            <w:vAlign w:val="center"/>
          </w:tcPr>
          <w:p>
            <w:pPr>
              <w:pStyle w:val="15"/>
            </w:pPr>
            <w:r>
              <w:t>75.83</w:t>
            </w:r>
          </w:p>
        </w:tc>
        <w:tc>
          <w:tcPr>
            <w:tcW w:w="1361" w:type="dxa"/>
            <w:vAlign w:val="center"/>
          </w:tcPr>
          <w:p>
            <w:pPr>
              <w:pStyle w:val="15"/>
            </w:pPr>
            <w:r>
              <w:t>58.75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118.07</w:t>
            </w:r>
          </w:p>
        </w:tc>
        <w:tc>
          <w:tcPr>
            <w:tcW w:w="1361" w:type="dxa"/>
            <w:vAlign w:val="center"/>
          </w:tcPr>
          <w:p>
            <w:pPr>
              <w:pStyle w:val="11"/>
            </w:pPr>
            <w:r>
              <w:t>59.32</w:t>
            </w:r>
          </w:p>
        </w:tc>
        <w:tc>
          <w:tcPr>
            <w:tcW w:w="1361" w:type="dxa"/>
            <w:vAlign w:val="center"/>
          </w:tcPr>
          <w:p>
            <w:pPr>
              <w:pStyle w:val="11"/>
            </w:pPr>
            <w:r>
              <w:t>58.75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51.03</w:t>
            </w:r>
          </w:p>
        </w:tc>
        <w:tc>
          <w:tcPr>
            <w:tcW w:w="1361" w:type="dxa"/>
            <w:vAlign w:val="center"/>
          </w:tcPr>
          <w:p>
            <w:pPr>
              <w:pStyle w:val="11"/>
            </w:pPr>
          </w:p>
        </w:tc>
        <w:tc>
          <w:tcPr>
            <w:tcW w:w="1361" w:type="dxa"/>
            <w:vAlign w:val="center"/>
          </w:tcPr>
          <w:p>
            <w:pPr>
              <w:pStyle w:val="11"/>
            </w:pPr>
            <w:r>
              <w:t>51.03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50.96</w:t>
            </w:r>
          </w:p>
        </w:tc>
        <w:tc>
          <w:tcPr>
            <w:tcW w:w="1361" w:type="dxa"/>
            <w:vAlign w:val="center"/>
          </w:tcPr>
          <w:p>
            <w:pPr>
              <w:pStyle w:val="11"/>
            </w:pPr>
          </w:p>
        </w:tc>
        <w:tc>
          <w:tcPr>
            <w:tcW w:w="1361" w:type="dxa"/>
            <w:vAlign w:val="center"/>
          </w:tcPr>
          <w:p>
            <w:pPr>
              <w:pStyle w:val="11"/>
            </w:pPr>
            <w:r>
              <w:t>50.96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20507</w:t>
            </w:r>
          </w:p>
        </w:tc>
        <w:tc>
          <w:tcPr>
            <w:tcW w:w="4536" w:type="dxa"/>
            <w:vAlign w:val="center"/>
          </w:tcPr>
          <w:p>
            <w:pPr>
              <w:pStyle w:val="12"/>
            </w:pPr>
            <w:r>
              <w:t>特殊教育</w:t>
            </w:r>
          </w:p>
        </w:tc>
        <w:tc>
          <w:tcPr>
            <w:tcW w:w="1361" w:type="dxa"/>
            <w:vAlign w:val="center"/>
          </w:tcPr>
          <w:p>
            <w:pPr>
              <w:pStyle w:val="11"/>
            </w:pPr>
            <w:r>
              <w:t>67.04</w:t>
            </w:r>
          </w:p>
        </w:tc>
        <w:tc>
          <w:tcPr>
            <w:tcW w:w="1361" w:type="dxa"/>
            <w:vAlign w:val="center"/>
          </w:tcPr>
          <w:p>
            <w:pPr>
              <w:pStyle w:val="11"/>
            </w:pPr>
            <w:r>
              <w:t>59.32</w:t>
            </w:r>
          </w:p>
        </w:tc>
        <w:tc>
          <w:tcPr>
            <w:tcW w:w="1361" w:type="dxa"/>
            <w:vAlign w:val="center"/>
          </w:tcPr>
          <w:p>
            <w:pPr>
              <w:pStyle w:val="11"/>
            </w:pPr>
            <w:r>
              <w:t>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2050701</w:t>
            </w:r>
          </w:p>
        </w:tc>
        <w:tc>
          <w:tcPr>
            <w:tcW w:w="4536" w:type="dxa"/>
            <w:vAlign w:val="center"/>
          </w:tcPr>
          <w:p>
            <w:pPr>
              <w:pStyle w:val="12"/>
            </w:pPr>
            <w:r>
              <w:t>特殊学校教育</w:t>
            </w:r>
          </w:p>
        </w:tc>
        <w:tc>
          <w:tcPr>
            <w:tcW w:w="1361" w:type="dxa"/>
            <w:vAlign w:val="center"/>
          </w:tcPr>
          <w:p>
            <w:pPr>
              <w:pStyle w:val="11"/>
            </w:pPr>
            <w:r>
              <w:t>67.04</w:t>
            </w:r>
          </w:p>
        </w:tc>
        <w:tc>
          <w:tcPr>
            <w:tcW w:w="1361" w:type="dxa"/>
            <w:vAlign w:val="center"/>
          </w:tcPr>
          <w:p>
            <w:pPr>
              <w:pStyle w:val="11"/>
            </w:pPr>
            <w:r>
              <w:t>59.32</w:t>
            </w:r>
          </w:p>
        </w:tc>
        <w:tc>
          <w:tcPr>
            <w:tcW w:w="1361" w:type="dxa"/>
            <w:vAlign w:val="center"/>
          </w:tcPr>
          <w:p>
            <w:pPr>
              <w:pStyle w:val="11"/>
            </w:pPr>
            <w:r>
              <w:t>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7.15</w:t>
            </w:r>
          </w:p>
        </w:tc>
        <w:tc>
          <w:tcPr>
            <w:tcW w:w="1361" w:type="dxa"/>
            <w:vAlign w:val="center"/>
          </w:tcPr>
          <w:p>
            <w:pPr>
              <w:pStyle w:val="11"/>
            </w:pPr>
            <w:r>
              <w:t>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7.15</w:t>
            </w:r>
          </w:p>
        </w:tc>
        <w:tc>
          <w:tcPr>
            <w:tcW w:w="1361" w:type="dxa"/>
            <w:vAlign w:val="center"/>
          </w:tcPr>
          <w:p>
            <w:pPr>
              <w:pStyle w:val="11"/>
            </w:pPr>
            <w:r>
              <w:t>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7.15</w:t>
            </w:r>
          </w:p>
        </w:tc>
        <w:tc>
          <w:tcPr>
            <w:tcW w:w="1361" w:type="dxa"/>
            <w:vAlign w:val="center"/>
          </w:tcPr>
          <w:p>
            <w:pPr>
              <w:pStyle w:val="11"/>
            </w:pPr>
            <w:r>
              <w:t>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3.34</w:t>
            </w:r>
          </w:p>
        </w:tc>
        <w:tc>
          <w:tcPr>
            <w:tcW w:w="1361" w:type="dxa"/>
            <w:vAlign w:val="center"/>
          </w:tcPr>
          <w:p>
            <w:pPr>
              <w:pStyle w:val="11"/>
            </w:pPr>
            <w:r>
              <w:t>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3.34</w:t>
            </w:r>
          </w:p>
        </w:tc>
        <w:tc>
          <w:tcPr>
            <w:tcW w:w="1361" w:type="dxa"/>
            <w:vAlign w:val="center"/>
          </w:tcPr>
          <w:p>
            <w:pPr>
              <w:pStyle w:val="11"/>
            </w:pPr>
            <w:r>
              <w:t>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3.34</w:t>
            </w:r>
          </w:p>
        </w:tc>
        <w:tc>
          <w:tcPr>
            <w:tcW w:w="1361" w:type="dxa"/>
            <w:vAlign w:val="center"/>
          </w:tcPr>
          <w:p>
            <w:pPr>
              <w:pStyle w:val="11"/>
            </w:pPr>
            <w:r>
              <w:t>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126.86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118.07</w:t>
            </w:r>
          </w:p>
        </w:tc>
        <w:tc>
          <w:tcPr>
            <w:tcW w:w="1474" w:type="dxa"/>
            <w:vAlign w:val="center"/>
          </w:tcPr>
          <w:p>
            <w:pPr>
              <w:pStyle w:val="11"/>
            </w:pPr>
            <w:r>
              <w:t>118.07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7.15</w:t>
            </w:r>
          </w:p>
        </w:tc>
        <w:tc>
          <w:tcPr>
            <w:tcW w:w="1474" w:type="dxa"/>
            <w:vAlign w:val="center"/>
          </w:tcPr>
          <w:p>
            <w:pPr>
              <w:pStyle w:val="11"/>
            </w:pPr>
            <w:r>
              <w:t>7.15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3.34</w:t>
            </w:r>
          </w:p>
        </w:tc>
        <w:tc>
          <w:tcPr>
            <w:tcW w:w="1474" w:type="dxa"/>
            <w:vAlign w:val="center"/>
          </w:tcPr>
          <w:p>
            <w:pPr>
              <w:pStyle w:val="11"/>
            </w:pPr>
            <w:r>
              <w:t>3.34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6.03</w:t>
            </w:r>
          </w:p>
        </w:tc>
        <w:tc>
          <w:tcPr>
            <w:tcW w:w="1474" w:type="dxa"/>
            <w:vAlign w:val="center"/>
          </w:tcPr>
          <w:p>
            <w:pPr>
              <w:pStyle w:val="11"/>
            </w:pPr>
            <w:r>
              <w:t>6.03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126.86</w:t>
            </w:r>
          </w:p>
        </w:tc>
        <w:tc>
          <w:tcPr>
            <w:tcW w:w="3402" w:type="dxa"/>
            <w:vAlign w:val="center"/>
          </w:tcPr>
          <w:p>
            <w:pPr>
              <w:pStyle w:val="14"/>
            </w:pPr>
            <w:r>
              <w:t>本年支出合计</w:t>
            </w:r>
          </w:p>
        </w:tc>
        <w:tc>
          <w:tcPr>
            <w:tcW w:w="1474" w:type="dxa"/>
            <w:vAlign w:val="center"/>
          </w:tcPr>
          <w:p>
            <w:pPr>
              <w:pStyle w:val="15"/>
            </w:pPr>
            <w:r>
              <w:t>134.58</w:t>
            </w:r>
          </w:p>
        </w:tc>
        <w:tc>
          <w:tcPr>
            <w:tcW w:w="1474" w:type="dxa"/>
            <w:vAlign w:val="center"/>
          </w:tcPr>
          <w:p>
            <w:pPr>
              <w:pStyle w:val="15"/>
            </w:pPr>
            <w:r>
              <w:t>134.58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7.72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7.72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134.58</w:t>
            </w:r>
          </w:p>
        </w:tc>
        <w:tc>
          <w:tcPr>
            <w:tcW w:w="3402" w:type="dxa"/>
            <w:vAlign w:val="center"/>
          </w:tcPr>
          <w:p>
            <w:pPr>
              <w:pStyle w:val="14"/>
            </w:pPr>
            <w:r>
              <w:t>支出总计</w:t>
            </w:r>
          </w:p>
        </w:tc>
        <w:tc>
          <w:tcPr>
            <w:tcW w:w="1474" w:type="dxa"/>
            <w:vAlign w:val="center"/>
          </w:tcPr>
          <w:p>
            <w:pPr>
              <w:pStyle w:val="15"/>
            </w:pPr>
            <w:r>
              <w:t>134.58</w:t>
            </w:r>
          </w:p>
        </w:tc>
        <w:tc>
          <w:tcPr>
            <w:tcW w:w="1474" w:type="dxa"/>
            <w:vAlign w:val="center"/>
          </w:tcPr>
          <w:p>
            <w:pPr>
              <w:pStyle w:val="15"/>
            </w:pPr>
            <w:r>
              <w:t>134.58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134.58</w:t>
            </w:r>
          </w:p>
        </w:tc>
        <w:tc>
          <w:tcPr>
            <w:tcW w:w="2551" w:type="dxa"/>
            <w:vAlign w:val="center"/>
          </w:tcPr>
          <w:p>
            <w:pPr>
              <w:pStyle w:val="15"/>
            </w:pPr>
            <w:r>
              <w:t>75.83</w:t>
            </w:r>
          </w:p>
        </w:tc>
        <w:tc>
          <w:tcPr>
            <w:tcW w:w="2551" w:type="dxa"/>
            <w:vAlign w:val="center"/>
          </w:tcPr>
          <w:p>
            <w:pPr>
              <w:pStyle w:val="15"/>
            </w:pPr>
            <w:r>
              <w:t>58.75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118.07</w:t>
            </w:r>
          </w:p>
        </w:tc>
        <w:tc>
          <w:tcPr>
            <w:tcW w:w="2551" w:type="dxa"/>
            <w:vAlign w:val="center"/>
          </w:tcPr>
          <w:p>
            <w:pPr>
              <w:pStyle w:val="11"/>
            </w:pPr>
            <w:r>
              <w:t>59.32</w:t>
            </w:r>
          </w:p>
        </w:tc>
        <w:tc>
          <w:tcPr>
            <w:tcW w:w="2551" w:type="dxa"/>
            <w:vAlign w:val="center"/>
          </w:tcPr>
          <w:p>
            <w:pPr>
              <w:pStyle w:val="11"/>
            </w:pPr>
            <w:r>
              <w:t>58.75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51.03</w:t>
            </w:r>
          </w:p>
        </w:tc>
        <w:tc>
          <w:tcPr>
            <w:tcW w:w="2551" w:type="dxa"/>
            <w:vAlign w:val="center"/>
          </w:tcPr>
          <w:p>
            <w:pPr>
              <w:pStyle w:val="11"/>
            </w:pPr>
          </w:p>
        </w:tc>
        <w:tc>
          <w:tcPr>
            <w:tcW w:w="2551" w:type="dxa"/>
            <w:vAlign w:val="center"/>
          </w:tcPr>
          <w:p>
            <w:pPr>
              <w:pStyle w:val="11"/>
            </w:pPr>
            <w:r>
              <w:t>51.03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50.96</w:t>
            </w:r>
          </w:p>
        </w:tc>
        <w:tc>
          <w:tcPr>
            <w:tcW w:w="2551" w:type="dxa"/>
            <w:vAlign w:val="center"/>
          </w:tcPr>
          <w:p>
            <w:pPr>
              <w:pStyle w:val="11"/>
            </w:pPr>
          </w:p>
        </w:tc>
        <w:tc>
          <w:tcPr>
            <w:tcW w:w="2551" w:type="dxa"/>
            <w:vAlign w:val="center"/>
          </w:tcPr>
          <w:p>
            <w:pPr>
              <w:pStyle w:val="11"/>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67.04</w:t>
            </w:r>
          </w:p>
        </w:tc>
        <w:tc>
          <w:tcPr>
            <w:tcW w:w="2551" w:type="dxa"/>
            <w:vAlign w:val="center"/>
          </w:tcPr>
          <w:p>
            <w:pPr>
              <w:pStyle w:val="11"/>
            </w:pPr>
            <w:r>
              <w:t>59.32</w:t>
            </w:r>
          </w:p>
        </w:tc>
        <w:tc>
          <w:tcPr>
            <w:tcW w:w="2551"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67.04</w:t>
            </w:r>
          </w:p>
        </w:tc>
        <w:tc>
          <w:tcPr>
            <w:tcW w:w="2551" w:type="dxa"/>
            <w:vAlign w:val="center"/>
          </w:tcPr>
          <w:p>
            <w:pPr>
              <w:pStyle w:val="11"/>
            </w:pPr>
            <w:r>
              <w:t>59.32</w:t>
            </w:r>
          </w:p>
        </w:tc>
        <w:tc>
          <w:tcPr>
            <w:tcW w:w="2551"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7.15</w:t>
            </w:r>
          </w:p>
        </w:tc>
        <w:tc>
          <w:tcPr>
            <w:tcW w:w="2551" w:type="dxa"/>
            <w:vAlign w:val="center"/>
          </w:tcPr>
          <w:p>
            <w:pPr>
              <w:pStyle w:val="11"/>
            </w:pPr>
            <w:r>
              <w:t>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7.15</w:t>
            </w:r>
          </w:p>
        </w:tc>
        <w:tc>
          <w:tcPr>
            <w:tcW w:w="2551" w:type="dxa"/>
            <w:vAlign w:val="center"/>
          </w:tcPr>
          <w:p>
            <w:pPr>
              <w:pStyle w:val="11"/>
            </w:pPr>
            <w:r>
              <w:t>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7.15</w:t>
            </w:r>
          </w:p>
        </w:tc>
        <w:tc>
          <w:tcPr>
            <w:tcW w:w="2551" w:type="dxa"/>
            <w:vAlign w:val="center"/>
          </w:tcPr>
          <w:p>
            <w:pPr>
              <w:pStyle w:val="11"/>
            </w:pPr>
            <w:r>
              <w:t>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75.83</w:t>
            </w:r>
          </w:p>
        </w:tc>
        <w:tc>
          <w:tcPr>
            <w:tcW w:w="2551" w:type="dxa"/>
            <w:vAlign w:val="center"/>
          </w:tcPr>
          <w:p>
            <w:pPr>
              <w:pStyle w:val="15"/>
            </w:pPr>
            <w:r>
              <w:t>75.83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75.83</w:t>
            </w:r>
          </w:p>
        </w:tc>
        <w:tc>
          <w:tcPr>
            <w:tcW w:w="2551" w:type="dxa"/>
            <w:vAlign w:val="center"/>
          </w:tcPr>
          <w:p>
            <w:pPr>
              <w:pStyle w:val="11"/>
            </w:pPr>
            <w:r>
              <w:t>75.83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32.99</w:t>
            </w:r>
          </w:p>
        </w:tc>
        <w:tc>
          <w:tcPr>
            <w:tcW w:w="2551" w:type="dxa"/>
            <w:vAlign w:val="center"/>
          </w:tcPr>
          <w:p>
            <w:pPr>
              <w:pStyle w:val="11"/>
            </w:pPr>
            <w:r>
              <w:t>32.99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9.38</w:t>
            </w:r>
          </w:p>
        </w:tc>
        <w:tc>
          <w:tcPr>
            <w:tcW w:w="2551" w:type="dxa"/>
            <w:vAlign w:val="center"/>
          </w:tcPr>
          <w:p>
            <w:pPr>
              <w:pStyle w:val="11"/>
            </w:pPr>
            <w:r>
              <w:t>9.38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2.75</w:t>
            </w:r>
          </w:p>
        </w:tc>
        <w:tc>
          <w:tcPr>
            <w:tcW w:w="2551" w:type="dxa"/>
            <w:vAlign w:val="center"/>
          </w:tcPr>
          <w:p>
            <w:pPr>
              <w:pStyle w:val="11"/>
            </w:pPr>
            <w:r>
              <w:t>2.75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14.02</w:t>
            </w:r>
          </w:p>
        </w:tc>
        <w:tc>
          <w:tcPr>
            <w:tcW w:w="2551" w:type="dxa"/>
            <w:vAlign w:val="center"/>
          </w:tcPr>
          <w:p>
            <w:pPr>
              <w:pStyle w:val="11"/>
            </w:pPr>
            <w:r>
              <w:t>14.02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7.15</w:t>
            </w:r>
          </w:p>
        </w:tc>
        <w:tc>
          <w:tcPr>
            <w:tcW w:w="2551" w:type="dxa"/>
            <w:vAlign w:val="center"/>
          </w:tcPr>
          <w:p>
            <w:pPr>
              <w:pStyle w:val="11"/>
            </w:pPr>
            <w:r>
              <w:t>7.15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3.34</w:t>
            </w:r>
          </w:p>
        </w:tc>
        <w:tc>
          <w:tcPr>
            <w:tcW w:w="2551" w:type="dxa"/>
            <w:vAlign w:val="center"/>
          </w:tcPr>
          <w:p>
            <w:pPr>
              <w:pStyle w:val="11"/>
            </w:pPr>
            <w:r>
              <w:t>3.34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0.18</w:t>
            </w:r>
          </w:p>
        </w:tc>
        <w:tc>
          <w:tcPr>
            <w:tcW w:w="2551" w:type="dxa"/>
            <w:vAlign w:val="center"/>
          </w:tcPr>
          <w:p>
            <w:pPr>
              <w:pStyle w:val="11"/>
            </w:pPr>
            <w:r>
              <w:t>0.18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6.03</w:t>
            </w:r>
          </w:p>
        </w:tc>
        <w:tc>
          <w:tcPr>
            <w:tcW w:w="2551" w:type="dxa"/>
            <w:vAlign w:val="center"/>
          </w:tcPr>
          <w:p>
            <w:pPr>
              <w:pStyle w:val="11"/>
            </w:pPr>
            <w:r>
              <w:t>6.03</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360012隆尧县特殊教育学校</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隆尧县特殊教育学校2022年单位预算信息公开情况说明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按照《预算法》、《地方预决算公开操作规程》和《关于进一步推进预算公开工作的实施意见》规定，现将隆尧县特殊教育学校2022年单位预算公开如下：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1.贯彻落实特殊教育的方针、政策，开展九年义务教育阶段教育教学工作，促进学生德、智、体、美、劳全面发展。</w:t>
      </w:r>
    </w:p>
    <w:p>
      <w:pPr>
        <w:pStyle w:val="29"/>
      </w:pPr>
      <w:r>
        <w:t>2. 负责学生安全教育和管理，确保学生身心健康。</w:t>
      </w:r>
    </w:p>
    <w:p>
      <w:pPr>
        <w:pStyle w:val="29"/>
      </w:pPr>
      <w:r>
        <w:t>3. 加强教师队伍建设和管理，为教育教学工作提供保障。</w:t>
      </w:r>
    </w:p>
    <w:p>
      <w:pPr>
        <w:pStyle w:val="29"/>
      </w:pPr>
      <w:r>
        <w:t>隆尧县特殊教育学校事业编制7名，其中校长1名；经费形式为财政性资金基本保证。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隆尧县特殊教育学校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eastAsiaTheme="minorEastAsia"/>
          <w:lang w:eastAsia="zh-CN"/>
        </w:rPr>
        <w:t>县</w:t>
      </w:r>
      <w:r>
        <w:t>单位预算的编制实行综合预算管理，即全部收入和支出都反映在预算中。隆尧县特殊教育学校的收支包含在单位预算中。</w:t>
      </w:r>
    </w:p>
    <w:p>
      <w:pPr>
        <w:pStyle w:val="30"/>
      </w:pPr>
      <w:r>
        <w:t>1、收入说明</w:t>
      </w:r>
    </w:p>
    <w:p>
      <w:pPr>
        <w:pStyle w:val="30"/>
      </w:pPr>
      <w:r>
        <w:t>反映本单位当年及去年全部收入情况。2022年预算收入134.5802万元，其中：一般公共预算收入134.5802万元，政府性基金预算财政拨款0万元，上年结转7.72万元。</w:t>
      </w:r>
    </w:p>
    <w:p>
      <w:pPr>
        <w:pStyle w:val="30"/>
      </w:pPr>
      <w:r>
        <w:t>2、支出说明</w:t>
      </w:r>
    </w:p>
    <w:p>
      <w:pPr>
        <w:pStyle w:val="30"/>
      </w:pPr>
      <w:r>
        <w:t>收支预算总表支出栏、基本支出表、项目支出表按经济分类和支出功能分类科目编制，反映隆尧县特殊教育学校支出预算的总体情况。2022年支出预算134.5802万元，其中基本支出134.5802万元，包括人员经费75.8302万元和义教经费58.75万元等。</w:t>
      </w:r>
    </w:p>
    <w:p>
      <w:pPr>
        <w:pStyle w:val="30"/>
      </w:pPr>
      <w:r>
        <w:t>3、比上年增减情况</w:t>
      </w:r>
    </w:p>
    <w:p>
      <w:pPr>
        <w:pStyle w:val="30"/>
      </w:pPr>
      <w:r>
        <w:t>2022年预算收支安排134.5802万元，较2021年年初预算增加16.026484万元，其中：基本支出增加16.026484万元，主要为人员经费支出增加资金。</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2022年，我单位安排日常公用经费0元。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2022预算数与2021年预算数对比情况</w:t>
      </w:r>
    </w:p>
    <w:p>
      <w:pPr>
        <w:pStyle w:val="32"/>
      </w:pPr>
      <w:r>
        <w:t>财政拨款“三公”经费支出预算 0万元，比上年预算数增加0万元，增长0%。其中：</w:t>
      </w:r>
    </w:p>
    <w:p>
      <w:pPr>
        <w:pStyle w:val="32"/>
      </w:pPr>
      <w:r>
        <w:t>1.因公出国（境）费用0万元，比上年预算数增加0万元，增长0%。</w:t>
      </w:r>
    </w:p>
    <w:p>
      <w:pPr>
        <w:pStyle w:val="32"/>
      </w:pPr>
      <w:r>
        <w:t>2.公务接待费0万元，比上年预算数减少0万元，下降0%。</w:t>
      </w:r>
    </w:p>
    <w:p>
      <w:pPr>
        <w:pStyle w:val="32"/>
      </w:pPr>
      <w:r>
        <w:t>3.公务用车购置及运行维护费0万元，比上年预算增加0万元，增长0%。其中，公务用车购置0万元，比上年预算增加0万元，增长0%；公务用车运行维护费0万元，比上年预算增加0万元，增长0%。</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1、冀财教[2021]130号/下达2022年城乡义务教育中央补助经费预算(直达资金)的通知/特教学校公用经费绩效目标表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2.按规定拨付公用经费资金45.39万元，资金拨付率达到100%。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学校学生全覆盖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2、冀财教[2021]168号/下达2022年城乡义务教育省级补助经费/特教学校公用经费绩效目标表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2.按规定拨付公用经费资金5.57万元，资金拨付率达到100%。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学校学生全覆盖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3、教职工福利费/特教学校绩效目标表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保障教职员工身体健康和工作热情。</w:t>
            </w:r>
          </w:p>
          <w:p>
            <w:pPr>
              <w:pStyle w:val="26"/>
            </w:pPr>
            <w:r>
              <w:t>2.目标内容2    按时完成教师体检进度，保障顺利完成教师体检工作。</w:t>
            </w:r>
          </w:p>
          <w:p>
            <w:pPr>
              <w:pStyle w:val="26"/>
            </w:pPr>
            <w:r>
              <w:t>3.目标内容3    按规定拨付体检福利费0.07万元，资金拨付率达到100%。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资金支付率</w:t>
            </w:r>
          </w:p>
        </w:tc>
        <w:tc>
          <w:tcPr>
            <w:tcW w:w="2551" w:type="dxa"/>
            <w:vAlign w:val="center"/>
          </w:tcPr>
          <w:p>
            <w:pPr>
              <w:pStyle w:val="26"/>
            </w:pPr>
            <w:r>
              <w:t>≥100≥100%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700元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4、上年结转/冀财教[2020]154号/下达2021年城乡义务教育中央补助经费预算（直达资金）/校舍安全保障/特殊教育学校新建食堂绩效目标表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1.按时完成特教学校新建食堂项目，进一步提升学校办学水平和家长满意度。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特教学校新建食堂项目</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5.59万元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5、上年结转/冀财教[2020]176号/下达2021年城乡义务教育省级补助资金/特教学校公用经费绩效目标表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2.按规定结转结余培训费经费资金21200元，资金拨付率达到100%。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2022年，隆尧县特殊教育学校安排政府采购预算7.24万元。具体内容见下表。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360012隆尧县特殊教育学校</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7.24</w:t>
            </w:r>
          </w:p>
        </w:tc>
        <w:tc>
          <w:tcPr>
            <w:tcW w:w="964" w:type="dxa"/>
            <w:vAlign w:val="center"/>
          </w:tcPr>
          <w:p>
            <w:pPr>
              <w:pStyle w:val="15"/>
            </w:pPr>
            <w:r>
              <w:t>1.65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w:t>
            </w:r>
          </w:p>
        </w:tc>
        <w:tc>
          <w:tcPr>
            <w:tcW w:w="964" w:type="dxa"/>
            <w:vAlign w:val="center"/>
          </w:tcPr>
          <w:p>
            <w:pPr>
              <w:pStyle w:val="15"/>
            </w:pPr>
          </w:p>
        </w:tc>
        <w:tc>
          <w:tcPr>
            <w:tcW w:w="964" w:type="dxa"/>
            <w:vAlign w:val="center"/>
          </w:tcPr>
          <w:p>
            <w:pPr>
              <w:pStyle w:val="15"/>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隆尧县特殊教育学校小计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7.24</w:t>
            </w:r>
          </w:p>
        </w:tc>
        <w:tc>
          <w:tcPr>
            <w:tcW w:w="964" w:type="dxa"/>
            <w:vAlign w:val="center"/>
          </w:tcPr>
          <w:p>
            <w:pPr>
              <w:pStyle w:val="15"/>
            </w:pPr>
            <w:r>
              <w:t>1.65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w:t>
            </w:r>
          </w:p>
        </w:tc>
        <w:tc>
          <w:tcPr>
            <w:tcW w:w="964" w:type="dxa"/>
            <w:vAlign w:val="center"/>
          </w:tcPr>
          <w:p>
            <w:pPr>
              <w:pStyle w:val="15"/>
            </w:pPr>
          </w:p>
        </w:tc>
        <w:tc>
          <w:tcPr>
            <w:tcW w:w="964" w:type="dxa"/>
            <w:vAlign w:val="center"/>
          </w:tcPr>
          <w:p>
            <w:pPr>
              <w:pStyle w:val="15"/>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冀财教[2021]130号/下达2022年城乡义务教育中央补助经费预算(直达资金)的通知/特教学校公用经费</w:t>
            </w:r>
          </w:p>
        </w:tc>
        <w:tc>
          <w:tcPr>
            <w:tcW w:w="964" w:type="dxa"/>
            <w:vAlign w:val="center"/>
          </w:tcPr>
          <w:p>
            <w:pPr>
              <w:pStyle w:val="11"/>
            </w:pPr>
            <w:r>
              <w:t>45.39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冀财教[2021]130号/下达2022年城乡义务教育中央补助经费预算(直达资金)的通知/特教学校公用经费</w:t>
            </w:r>
          </w:p>
        </w:tc>
        <w:tc>
          <w:tcPr>
            <w:tcW w:w="964" w:type="dxa"/>
            <w:vAlign w:val="center"/>
          </w:tcPr>
          <w:p>
            <w:pPr>
              <w:pStyle w:val="11"/>
            </w:pPr>
            <w:r>
              <w:t>45.39</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上年结转/冀财教[2020]154号/下达2021年城乡义务教育中央补助经费预算（直达资金）/校舍安全保障/特殊教育学校新建食堂</w:t>
            </w:r>
          </w:p>
        </w:tc>
        <w:tc>
          <w:tcPr>
            <w:tcW w:w="964" w:type="dxa"/>
            <w:vAlign w:val="center"/>
          </w:tcPr>
          <w:p>
            <w:pPr>
              <w:pStyle w:val="11"/>
            </w:pPr>
            <w:r>
              <w:t>5.60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5.60</w:t>
            </w:r>
          </w:p>
        </w:tc>
        <w:tc>
          <w:tcPr>
            <w:tcW w:w="964" w:type="dxa"/>
            <w:vAlign w:val="center"/>
          </w:tcPr>
          <w:p>
            <w:pPr>
              <w:pStyle w:val="11"/>
            </w:pPr>
            <w:r>
              <w:t>5.60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5.60</w:t>
            </w:r>
          </w:p>
        </w:tc>
        <w:tc>
          <w:tcPr>
            <w:tcW w:w="964" w:type="dxa"/>
            <w:vAlign w:val="center"/>
          </w:tcPr>
          <w:p>
            <w:pPr>
              <w:pStyle w:val="11"/>
            </w:pPr>
          </w:p>
        </w:tc>
        <w:tc>
          <w:tcPr>
            <w:tcW w:w="964" w:type="dxa"/>
            <w:vAlign w:val="center"/>
          </w:tcPr>
          <w:p>
            <w:pPr>
              <w:pStyle w:val="11"/>
            </w:pPr>
            <w:r>
              <w:t>5.60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隆尧县特殊教育学校上年末固定资产金额为372.69万元（详见下表）。本年度拟购置固定资产总额为19.71万元，已按要求列入政府采购预算，详见政府采购预算表。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360012隆尧县特殊教育学校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2049</w:t>
            </w:r>
          </w:p>
        </w:tc>
        <w:tc>
          <w:tcPr>
            <w:tcW w:w="2835" w:type="dxa"/>
            <w:vAlign w:val="center"/>
          </w:tcPr>
          <w:p>
            <w:pPr>
              <w:pStyle w:val="11"/>
            </w:pPr>
            <w:r>
              <w:t>186.96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67.44</w:t>
            </w:r>
          </w:p>
        </w:tc>
        <w:tc>
          <w:tcPr>
            <w:tcW w:w="2835" w:type="dxa"/>
            <w:vAlign w:val="center"/>
          </w:tcPr>
          <w:p>
            <w:pPr>
              <w:pStyle w:val="11"/>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205.44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1" w:name="_Toc_4_4_0000000030"/>
      <w:r>
        <w:rPr>
          <w:rFonts w:ascii="方正小标宋_GBK" w:hAnsi="方正小标宋_GBK" w:eastAsia="方正小标宋_GBK" w:cs="方正小标宋_GBK"/>
          <w:color w:val="000000"/>
          <w:sz w:val="44"/>
        </w:rPr>
        <w:t>十二、隆尧县实验小学收支预算</w:t>
      </w:r>
      <w:bookmarkEnd w:id="1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360013隆尧县实验小学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1334.72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1334.72</w:t>
            </w:r>
          </w:p>
        </w:tc>
        <w:tc>
          <w:tcPr>
            <w:tcW w:w="4535" w:type="dxa"/>
            <w:vAlign w:val="center"/>
          </w:tcPr>
          <w:p>
            <w:pPr>
              <w:pStyle w:val="14"/>
            </w:pPr>
            <w:r>
              <w:t>本年支出合计</w:t>
            </w:r>
          </w:p>
        </w:tc>
        <w:tc>
          <w:tcPr>
            <w:tcW w:w="2126" w:type="dxa"/>
            <w:vAlign w:val="center"/>
          </w:tcPr>
          <w:p>
            <w:pPr>
              <w:pStyle w:val="15"/>
            </w:pPr>
            <w:r>
              <w:t>1336.01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1.29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1336.01</w:t>
            </w:r>
          </w:p>
        </w:tc>
        <w:tc>
          <w:tcPr>
            <w:tcW w:w="4535" w:type="dxa"/>
            <w:vAlign w:val="center"/>
          </w:tcPr>
          <w:p>
            <w:pPr>
              <w:pStyle w:val="14"/>
            </w:pPr>
            <w:r>
              <w:t>支出总计</w:t>
            </w:r>
          </w:p>
        </w:tc>
        <w:tc>
          <w:tcPr>
            <w:tcW w:w="2126" w:type="dxa"/>
            <w:vAlign w:val="center"/>
          </w:tcPr>
          <w:p>
            <w:pPr>
              <w:pStyle w:val="15"/>
            </w:pPr>
            <w:r>
              <w:t>1336.01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360013隆尧县实验小学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1336.01</w:t>
            </w:r>
          </w:p>
        </w:tc>
        <w:tc>
          <w:tcPr>
            <w:tcW w:w="1134" w:type="dxa"/>
            <w:vAlign w:val="center"/>
          </w:tcPr>
          <w:p>
            <w:pPr>
              <w:pStyle w:val="15"/>
            </w:pPr>
            <w:r>
              <w:t>1334.72</w:t>
            </w:r>
          </w:p>
        </w:tc>
        <w:tc>
          <w:tcPr>
            <w:tcW w:w="1134" w:type="dxa"/>
            <w:vAlign w:val="center"/>
          </w:tcPr>
          <w:p>
            <w:pPr>
              <w:pStyle w:val="15"/>
            </w:pPr>
            <w:r>
              <w:t>1334.72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1080.50</w:t>
            </w:r>
          </w:p>
        </w:tc>
        <w:tc>
          <w:tcPr>
            <w:tcW w:w="1134" w:type="dxa"/>
            <w:vAlign w:val="center"/>
          </w:tcPr>
          <w:p>
            <w:pPr>
              <w:pStyle w:val="11"/>
            </w:pPr>
            <w:r>
              <w:t>1079.22</w:t>
            </w:r>
          </w:p>
        </w:tc>
        <w:tc>
          <w:tcPr>
            <w:tcW w:w="1134" w:type="dxa"/>
            <w:vAlign w:val="center"/>
          </w:tcPr>
          <w:p>
            <w:pPr>
              <w:pStyle w:val="11"/>
            </w:pPr>
            <w:r>
              <w:t>1079.22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1080.50</w:t>
            </w:r>
          </w:p>
        </w:tc>
        <w:tc>
          <w:tcPr>
            <w:tcW w:w="1134" w:type="dxa"/>
            <w:vAlign w:val="center"/>
          </w:tcPr>
          <w:p>
            <w:pPr>
              <w:pStyle w:val="11"/>
            </w:pPr>
            <w:r>
              <w:t>1079.22</w:t>
            </w:r>
          </w:p>
        </w:tc>
        <w:tc>
          <w:tcPr>
            <w:tcW w:w="1134" w:type="dxa"/>
            <w:vAlign w:val="center"/>
          </w:tcPr>
          <w:p>
            <w:pPr>
              <w:pStyle w:val="11"/>
            </w:pPr>
            <w:r>
              <w:t>1079.22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1079.08</w:t>
            </w:r>
          </w:p>
        </w:tc>
        <w:tc>
          <w:tcPr>
            <w:tcW w:w="1134" w:type="dxa"/>
            <w:vAlign w:val="center"/>
          </w:tcPr>
          <w:p>
            <w:pPr>
              <w:pStyle w:val="11"/>
            </w:pPr>
            <w:r>
              <w:t>1077.80</w:t>
            </w:r>
          </w:p>
        </w:tc>
        <w:tc>
          <w:tcPr>
            <w:tcW w:w="1134" w:type="dxa"/>
            <w:vAlign w:val="center"/>
          </w:tcPr>
          <w:p>
            <w:pPr>
              <w:pStyle w:val="11"/>
            </w:pPr>
            <w:r>
              <w:t>1077.80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1.42</w:t>
            </w:r>
          </w:p>
        </w:tc>
        <w:tc>
          <w:tcPr>
            <w:tcW w:w="1134" w:type="dxa"/>
            <w:vAlign w:val="center"/>
          </w:tcPr>
          <w:p>
            <w:pPr>
              <w:pStyle w:val="11"/>
            </w:pPr>
            <w:r>
              <w:t>1.42</w:t>
            </w:r>
          </w:p>
        </w:tc>
        <w:tc>
          <w:tcPr>
            <w:tcW w:w="1134" w:type="dxa"/>
            <w:vAlign w:val="center"/>
          </w:tcPr>
          <w:p>
            <w:pPr>
              <w:pStyle w:val="11"/>
            </w:pPr>
            <w:r>
              <w:t>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110.68</w:t>
            </w:r>
          </w:p>
        </w:tc>
        <w:tc>
          <w:tcPr>
            <w:tcW w:w="1134" w:type="dxa"/>
            <w:vAlign w:val="center"/>
          </w:tcPr>
          <w:p>
            <w:pPr>
              <w:pStyle w:val="11"/>
            </w:pPr>
            <w:r>
              <w:t>110.68</w:t>
            </w:r>
          </w:p>
        </w:tc>
        <w:tc>
          <w:tcPr>
            <w:tcW w:w="1134" w:type="dxa"/>
            <w:vAlign w:val="center"/>
          </w:tcPr>
          <w:p>
            <w:pPr>
              <w:pStyle w:val="11"/>
            </w:pPr>
            <w:r>
              <w:t>110.68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110.68</w:t>
            </w:r>
          </w:p>
        </w:tc>
        <w:tc>
          <w:tcPr>
            <w:tcW w:w="1134" w:type="dxa"/>
            <w:vAlign w:val="center"/>
          </w:tcPr>
          <w:p>
            <w:pPr>
              <w:pStyle w:val="11"/>
            </w:pPr>
            <w:r>
              <w:t>110.68</w:t>
            </w:r>
          </w:p>
        </w:tc>
        <w:tc>
          <w:tcPr>
            <w:tcW w:w="1134" w:type="dxa"/>
            <w:vAlign w:val="center"/>
          </w:tcPr>
          <w:p>
            <w:pPr>
              <w:pStyle w:val="11"/>
            </w:pPr>
            <w:r>
              <w:t>110.68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110.68</w:t>
            </w:r>
          </w:p>
        </w:tc>
        <w:tc>
          <w:tcPr>
            <w:tcW w:w="1134" w:type="dxa"/>
            <w:vAlign w:val="center"/>
          </w:tcPr>
          <w:p>
            <w:pPr>
              <w:pStyle w:val="11"/>
            </w:pPr>
            <w:r>
              <w:t>110.68</w:t>
            </w:r>
          </w:p>
        </w:tc>
        <w:tc>
          <w:tcPr>
            <w:tcW w:w="1134" w:type="dxa"/>
            <w:vAlign w:val="center"/>
          </w:tcPr>
          <w:p>
            <w:pPr>
              <w:pStyle w:val="11"/>
            </w:pPr>
            <w:r>
              <w:t>110.68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52.05</w:t>
            </w:r>
          </w:p>
        </w:tc>
        <w:tc>
          <w:tcPr>
            <w:tcW w:w="1134" w:type="dxa"/>
            <w:vAlign w:val="center"/>
          </w:tcPr>
          <w:p>
            <w:pPr>
              <w:pStyle w:val="11"/>
            </w:pPr>
            <w:r>
              <w:t>52.05</w:t>
            </w:r>
          </w:p>
        </w:tc>
        <w:tc>
          <w:tcPr>
            <w:tcW w:w="1134" w:type="dxa"/>
            <w:vAlign w:val="center"/>
          </w:tcPr>
          <w:p>
            <w:pPr>
              <w:pStyle w:val="11"/>
            </w:pPr>
            <w:r>
              <w:t>52.05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52.05</w:t>
            </w:r>
          </w:p>
        </w:tc>
        <w:tc>
          <w:tcPr>
            <w:tcW w:w="1134" w:type="dxa"/>
            <w:vAlign w:val="center"/>
          </w:tcPr>
          <w:p>
            <w:pPr>
              <w:pStyle w:val="11"/>
            </w:pPr>
            <w:r>
              <w:t>52.05</w:t>
            </w:r>
          </w:p>
        </w:tc>
        <w:tc>
          <w:tcPr>
            <w:tcW w:w="1134" w:type="dxa"/>
            <w:vAlign w:val="center"/>
          </w:tcPr>
          <w:p>
            <w:pPr>
              <w:pStyle w:val="11"/>
            </w:pPr>
            <w:r>
              <w:t>52.05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52.05</w:t>
            </w:r>
          </w:p>
        </w:tc>
        <w:tc>
          <w:tcPr>
            <w:tcW w:w="1134" w:type="dxa"/>
            <w:vAlign w:val="center"/>
          </w:tcPr>
          <w:p>
            <w:pPr>
              <w:pStyle w:val="11"/>
            </w:pPr>
            <w:r>
              <w:t>52.05</w:t>
            </w:r>
          </w:p>
        </w:tc>
        <w:tc>
          <w:tcPr>
            <w:tcW w:w="1134" w:type="dxa"/>
            <w:vAlign w:val="center"/>
          </w:tcPr>
          <w:p>
            <w:pPr>
              <w:pStyle w:val="11"/>
            </w:pPr>
            <w:r>
              <w:t>52.05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1336.01</w:t>
            </w:r>
          </w:p>
        </w:tc>
        <w:tc>
          <w:tcPr>
            <w:tcW w:w="1361" w:type="dxa"/>
            <w:vAlign w:val="center"/>
          </w:tcPr>
          <w:p>
            <w:pPr>
              <w:pStyle w:val="15"/>
            </w:pPr>
            <w:r>
              <w:t>1133.18</w:t>
            </w:r>
          </w:p>
        </w:tc>
        <w:tc>
          <w:tcPr>
            <w:tcW w:w="1361" w:type="dxa"/>
            <w:vAlign w:val="center"/>
          </w:tcPr>
          <w:p>
            <w:pPr>
              <w:pStyle w:val="15"/>
            </w:pPr>
            <w:r>
              <w:t>202.83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1080.50</w:t>
            </w:r>
          </w:p>
        </w:tc>
        <w:tc>
          <w:tcPr>
            <w:tcW w:w="1361" w:type="dxa"/>
            <w:vAlign w:val="center"/>
          </w:tcPr>
          <w:p>
            <w:pPr>
              <w:pStyle w:val="11"/>
            </w:pPr>
            <w:r>
              <w:t>877.68</w:t>
            </w:r>
          </w:p>
        </w:tc>
        <w:tc>
          <w:tcPr>
            <w:tcW w:w="1361" w:type="dxa"/>
            <w:vAlign w:val="center"/>
          </w:tcPr>
          <w:p>
            <w:pPr>
              <w:pStyle w:val="11"/>
            </w:pPr>
            <w:r>
              <w:t>202.83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1080.50</w:t>
            </w:r>
          </w:p>
        </w:tc>
        <w:tc>
          <w:tcPr>
            <w:tcW w:w="1361" w:type="dxa"/>
            <w:vAlign w:val="center"/>
          </w:tcPr>
          <w:p>
            <w:pPr>
              <w:pStyle w:val="11"/>
            </w:pPr>
            <w:r>
              <w:t>877.68</w:t>
            </w:r>
          </w:p>
        </w:tc>
        <w:tc>
          <w:tcPr>
            <w:tcW w:w="1361" w:type="dxa"/>
            <w:vAlign w:val="center"/>
          </w:tcPr>
          <w:p>
            <w:pPr>
              <w:pStyle w:val="11"/>
            </w:pPr>
            <w:r>
              <w:t>202.83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1079.08</w:t>
            </w:r>
          </w:p>
        </w:tc>
        <w:tc>
          <w:tcPr>
            <w:tcW w:w="1361" w:type="dxa"/>
            <w:vAlign w:val="center"/>
          </w:tcPr>
          <w:p>
            <w:pPr>
              <w:pStyle w:val="11"/>
            </w:pPr>
            <w:r>
              <w:t>877.68</w:t>
            </w:r>
          </w:p>
        </w:tc>
        <w:tc>
          <w:tcPr>
            <w:tcW w:w="1361" w:type="dxa"/>
            <w:vAlign w:val="center"/>
          </w:tcPr>
          <w:p>
            <w:pPr>
              <w:pStyle w:val="11"/>
            </w:pPr>
            <w:r>
              <w:t>201.41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1.42</w:t>
            </w:r>
          </w:p>
        </w:tc>
        <w:tc>
          <w:tcPr>
            <w:tcW w:w="1361" w:type="dxa"/>
            <w:vAlign w:val="center"/>
          </w:tcPr>
          <w:p>
            <w:pPr>
              <w:pStyle w:val="11"/>
            </w:pPr>
          </w:p>
        </w:tc>
        <w:tc>
          <w:tcPr>
            <w:tcW w:w="1361" w:type="dxa"/>
            <w:vAlign w:val="center"/>
          </w:tcPr>
          <w:p>
            <w:pPr>
              <w:pStyle w:val="11"/>
            </w:pPr>
            <w:r>
              <w:t>1.42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110.68</w:t>
            </w:r>
          </w:p>
        </w:tc>
        <w:tc>
          <w:tcPr>
            <w:tcW w:w="1361" w:type="dxa"/>
            <w:vAlign w:val="center"/>
          </w:tcPr>
          <w:p>
            <w:pPr>
              <w:pStyle w:val="11"/>
            </w:pPr>
            <w:r>
              <w:t>110.68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110.68</w:t>
            </w:r>
          </w:p>
        </w:tc>
        <w:tc>
          <w:tcPr>
            <w:tcW w:w="1361" w:type="dxa"/>
            <w:vAlign w:val="center"/>
          </w:tcPr>
          <w:p>
            <w:pPr>
              <w:pStyle w:val="11"/>
            </w:pPr>
            <w:r>
              <w:t>110.68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110.68</w:t>
            </w:r>
          </w:p>
        </w:tc>
        <w:tc>
          <w:tcPr>
            <w:tcW w:w="1361" w:type="dxa"/>
            <w:vAlign w:val="center"/>
          </w:tcPr>
          <w:p>
            <w:pPr>
              <w:pStyle w:val="11"/>
            </w:pPr>
            <w:r>
              <w:t>110.68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52.05</w:t>
            </w:r>
          </w:p>
        </w:tc>
        <w:tc>
          <w:tcPr>
            <w:tcW w:w="1361" w:type="dxa"/>
            <w:vAlign w:val="center"/>
          </w:tcPr>
          <w:p>
            <w:pPr>
              <w:pStyle w:val="11"/>
            </w:pPr>
            <w:r>
              <w:t>52.05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52.05</w:t>
            </w:r>
          </w:p>
        </w:tc>
        <w:tc>
          <w:tcPr>
            <w:tcW w:w="1361" w:type="dxa"/>
            <w:vAlign w:val="center"/>
          </w:tcPr>
          <w:p>
            <w:pPr>
              <w:pStyle w:val="11"/>
            </w:pPr>
            <w:r>
              <w:t>52.05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52.05</w:t>
            </w:r>
          </w:p>
        </w:tc>
        <w:tc>
          <w:tcPr>
            <w:tcW w:w="1361" w:type="dxa"/>
            <w:vAlign w:val="center"/>
          </w:tcPr>
          <w:p>
            <w:pPr>
              <w:pStyle w:val="11"/>
            </w:pPr>
            <w:r>
              <w:t>52.05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92.78</w:t>
            </w:r>
          </w:p>
        </w:tc>
        <w:tc>
          <w:tcPr>
            <w:tcW w:w="1361" w:type="dxa"/>
            <w:vAlign w:val="center"/>
          </w:tcPr>
          <w:p>
            <w:pPr>
              <w:pStyle w:val="11"/>
            </w:pPr>
            <w:r>
              <w:t>92.78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92.78</w:t>
            </w:r>
          </w:p>
        </w:tc>
        <w:tc>
          <w:tcPr>
            <w:tcW w:w="1361" w:type="dxa"/>
            <w:vAlign w:val="center"/>
          </w:tcPr>
          <w:p>
            <w:pPr>
              <w:pStyle w:val="11"/>
            </w:pPr>
            <w:r>
              <w:t>92.78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92.78</w:t>
            </w:r>
          </w:p>
        </w:tc>
        <w:tc>
          <w:tcPr>
            <w:tcW w:w="1361" w:type="dxa"/>
            <w:vAlign w:val="center"/>
          </w:tcPr>
          <w:p>
            <w:pPr>
              <w:pStyle w:val="11"/>
            </w:pPr>
            <w:r>
              <w:t>92.78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1334.72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1080.50</w:t>
            </w:r>
          </w:p>
        </w:tc>
        <w:tc>
          <w:tcPr>
            <w:tcW w:w="1474" w:type="dxa"/>
            <w:vAlign w:val="center"/>
          </w:tcPr>
          <w:p>
            <w:pPr>
              <w:pStyle w:val="11"/>
            </w:pPr>
            <w:r>
              <w:t>1080.50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110.68</w:t>
            </w:r>
          </w:p>
        </w:tc>
        <w:tc>
          <w:tcPr>
            <w:tcW w:w="1474" w:type="dxa"/>
            <w:vAlign w:val="center"/>
          </w:tcPr>
          <w:p>
            <w:pPr>
              <w:pStyle w:val="11"/>
            </w:pPr>
            <w:r>
              <w:t>110.68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52.05</w:t>
            </w:r>
          </w:p>
        </w:tc>
        <w:tc>
          <w:tcPr>
            <w:tcW w:w="1474" w:type="dxa"/>
            <w:vAlign w:val="center"/>
          </w:tcPr>
          <w:p>
            <w:pPr>
              <w:pStyle w:val="11"/>
            </w:pPr>
            <w:r>
              <w:t>52.05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92.78</w:t>
            </w:r>
          </w:p>
        </w:tc>
        <w:tc>
          <w:tcPr>
            <w:tcW w:w="1474" w:type="dxa"/>
            <w:vAlign w:val="center"/>
          </w:tcPr>
          <w:p>
            <w:pPr>
              <w:pStyle w:val="11"/>
            </w:pPr>
            <w:r>
              <w:t>92.78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1334.72</w:t>
            </w:r>
          </w:p>
        </w:tc>
        <w:tc>
          <w:tcPr>
            <w:tcW w:w="3402" w:type="dxa"/>
            <w:vAlign w:val="center"/>
          </w:tcPr>
          <w:p>
            <w:pPr>
              <w:pStyle w:val="14"/>
            </w:pPr>
            <w:r>
              <w:t>本年支出合计</w:t>
            </w:r>
          </w:p>
        </w:tc>
        <w:tc>
          <w:tcPr>
            <w:tcW w:w="1474" w:type="dxa"/>
            <w:vAlign w:val="center"/>
          </w:tcPr>
          <w:p>
            <w:pPr>
              <w:pStyle w:val="15"/>
            </w:pPr>
            <w:r>
              <w:t>1336.01</w:t>
            </w:r>
          </w:p>
        </w:tc>
        <w:tc>
          <w:tcPr>
            <w:tcW w:w="1474" w:type="dxa"/>
            <w:vAlign w:val="center"/>
          </w:tcPr>
          <w:p>
            <w:pPr>
              <w:pStyle w:val="15"/>
            </w:pPr>
            <w:r>
              <w:t>1336.01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1336.01</w:t>
            </w:r>
          </w:p>
        </w:tc>
        <w:tc>
          <w:tcPr>
            <w:tcW w:w="3402" w:type="dxa"/>
            <w:vAlign w:val="center"/>
          </w:tcPr>
          <w:p>
            <w:pPr>
              <w:pStyle w:val="14"/>
            </w:pPr>
            <w:r>
              <w:t>支出总计</w:t>
            </w:r>
          </w:p>
        </w:tc>
        <w:tc>
          <w:tcPr>
            <w:tcW w:w="1474" w:type="dxa"/>
            <w:vAlign w:val="center"/>
          </w:tcPr>
          <w:p>
            <w:pPr>
              <w:pStyle w:val="15"/>
            </w:pPr>
            <w:r>
              <w:t>1336.01</w:t>
            </w:r>
          </w:p>
        </w:tc>
        <w:tc>
          <w:tcPr>
            <w:tcW w:w="1474" w:type="dxa"/>
            <w:vAlign w:val="center"/>
          </w:tcPr>
          <w:p>
            <w:pPr>
              <w:pStyle w:val="15"/>
            </w:pPr>
            <w:r>
              <w:t>1336.01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1336.01</w:t>
            </w:r>
          </w:p>
        </w:tc>
        <w:tc>
          <w:tcPr>
            <w:tcW w:w="2551" w:type="dxa"/>
            <w:vAlign w:val="center"/>
          </w:tcPr>
          <w:p>
            <w:pPr>
              <w:pStyle w:val="15"/>
            </w:pPr>
            <w:r>
              <w:t>1133.18</w:t>
            </w:r>
          </w:p>
        </w:tc>
        <w:tc>
          <w:tcPr>
            <w:tcW w:w="2551" w:type="dxa"/>
            <w:vAlign w:val="center"/>
          </w:tcPr>
          <w:p>
            <w:pPr>
              <w:pStyle w:val="15"/>
            </w:pPr>
            <w:r>
              <w:t>202.83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1080.50</w:t>
            </w:r>
          </w:p>
        </w:tc>
        <w:tc>
          <w:tcPr>
            <w:tcW w:w="2551" w:type="dxa"/>
            <w:vAlign w:val="center"/>
          </w:tcPr>
          <w:p>
            <w:pPr>
              <w:pStyle w:val="11"/>
            </w:pPr>
            <w:r>
              <w:t>877.68</w:t>
            </w:r>
          </w:p>
        </w:tc>
        <w:tc>
          <w:tcPr>
            <w:tcW w:w="2551" w:type="dxa"/>
            <w:vAlign w:val="center"/>
          </w:tcPr>
          <w:p>
            <w:pPr>
              <w:pStyle w:val="11"/>
            </w:pPr>
            <w:r>
              <w:t>202.83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1080.50</w:t>
            </w:r>
          </w:p>
        </w:tc>
        <w:tc>
          <w:tcPr>
            <w:tcW w:w="2551" w:type="dxa"/>
            <w:vAlign w:val="center"/>
          </w:tcPr>
          <w:p>
            <w:pPr>
              <w:pStyle w:val="11"/>
            </w:pPr>
            <w:r>
              <w:t>877.68</w:t>
            </w:r>
          </w:p>
        </w:tc>
        <w:tc>
          <w:tcPr>
            <w:tcW w:w="2551" w:type="dxa"/>
            <w:vAlign w:val="center"/>
          </w:tcPr>
          <w:p>
            <w:pPr>
              <w:pStyle w:val="11"/>
            </w:pPr>
            <w:r>
              <w:t>202.83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1079.08</w:t>
            </w:r>
          </w:p>
        </w:tc>
        <w:tc>
          <w:tcPr>
            <w:tcW w:w="2551" w:type="dxa"/>
            <w:vAlign w:val="center"/>
          </w:tcPr>
          <w:p>
            <w:pPr>
              <w:pStyle w:val="11"/>
            </w:pPr>
            <w:r>
              <w:t>877.68</w:t>
            </w:r>
          </w:p>
        </w:tc>
        <w:tc>
          <w:tcPr>
            <w:tcW w:w="2551" w:type="dxa"/>
            <w:vAlign w:val="center"/>
          </w:tcPr>
          <w:p>
            <w:pPr>
              <w:pStyle w:val="11"/>
            </w:pPr>
            <w:r>
              <w:t>201.41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1.42</w:t>
            </w:r>
          </w:p>
        </w:tc>
        <w:tc>
          <w:tcPr>
            <w:tcW w:w="2551" w:type="dxa"/>
            <w:vAlign w:val="center"/>
          </w:tcPr>
          <w:p>
            <w:pPr>
              <w:pStyle w:val="11"/>
            </w:pPr>
          </w:p>
        </w:tc>
        <w:tc>
          <w:tcPr>
            <w:tcW w:w="2551" w:type="dxa"/>
            <w:vAlign w:val="center"/>
          </w:tcPr>
          <w:p>
            <w:pPr>
              <w:pStyle w:val="11"/>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110.68</w:t>
            </w:r>
          </w:p>
        </w:tc>
        <w:tc>
          <w:tcPr>
            <w:tcW w:w="2551" w:type="dxa"/>
            <w:vAlign w:val="center"/>
          </w:tcPr>
          <w:p>
            <w:pPr>
              <w:pStyle w:val="11"/>
            </w:pPr>
            <w:r>
              <w:t>110.68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110.68</w:t>
            </w:r>
          </w:p>
        </w:tc>
        <w:tc>
          <w:tcPr>
            <w:tcW w:w="2551" w:type="dxa"/>
            <w:vAlign w:val="center"/>
          </w:tcPr>
          <w:p>
            <w:pPr>
              <w:pStyle w:val="11"/>
            </w:pPr>
            <w:r>
              <w:t>110.68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110.68</w:t>
            </w:r>
          </w:p>
        </w:tc>
        <w:tc>
          <w:tcPr>
            <w:tcW w:w="2551" w:type="dxa"/>
            <w:vAlign w:val="center"/>
          </w:tcPr>
          <w:p>
            <w:pPr>
              <w:pStyle w:val="11"/>
            </w:pPr>
            <w:r>
              <w:t>110.68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52.05</w:t>
            </w:r>
          </w:p>
        </w:tc>
        <w:tc>
          <w:tcPr>
            <w:tcW w:w="2551" w:type="dxa"/>
            <w:vAlign w:val="center"/>
          </w:tcPr>
          <w:p>
            <w:pPr>
              <w:pStyle w:val="11"/>
            </w:pPr>
            <w:r>
              <w:t>52.05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52.05</w:t>
            </w:r>
          </w:p>
        </w:tc>
        <w:tc>
          <w:tcPr>
            <w:tcW w:w="2551" w:type="dxa"/>
            <w:vAlign w:val="center"/>
          </w:tcPr>
          <w:p>
            <w:pPr>
              <w:pStyle w:val="11"/>
            </w:pPr>
            <w:r>
              <w:t>52.05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52.05</w:t>
            </w:r>
          </w:p>
        </w:tc>
        <w:tc>
          <w:tcPr>
            <w:tcW w:w="2551" w:type="dxa"/>
            <w:vAlign w:val="center"/>
          </w:tcPr>
          <w:p>
            <w:pPr>
              <w:pStyle w:val="11"/>
            </w:pPr>
            <w:r>
              <w:t>52.05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92.78</w:t>
            </w:r>
          </w:p>
        </w:tc>
        <w:tc>
          <w:tcPr>
            <w:tcW w:w="2551" w:type="dxa"/>
            <w:vAlign w:val="center"/>
          </w:tcPr>
          <w:p>
            <w:pPr>
              <w:pStyle w:val="11"/>
            </w:pPr>
            <w:r>
              <w:t>92.78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92.78</w:t>
            </w:r>
          </w:p>
        </w:tc>
        <w:tc>
          <w:tcPr>
            <w:tcW w:w="2551" w:type="dxa"/>
            <w:vAlign w:val="center"/>
          </w:tcPr>
          <w:p>
            <w:pPr>
              <w:pStyle w:val="11"/>
            </w:pPr>
            <w:r>
              <w:t>92.78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92.78</w:t>
            </w:r>
          </w:p>
        </w:tc>
        <w:tc>
          <w:tcPr>
            <w:tcW w:w="2551" w:type="dxa"/>
            <w:vAlign w:val="center"/>
          </w:tcPr>
          <w:p>
            <w:pPr>
              <w:pStyle w:val="11"/>
            </w:pPr>
            <w:r>
              <w:t>92.78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1133.18</w:t>
            </w:r>
          </w:p>
        </w:tc>
        <w:tc>
          <w:tcPr>
            <w:tcW w:w="2551" w:type="dxa"/>
            <w:vAlign w:val="center"/>
          </w:tcPr>
          <w:p>
            <w:pPr>
              <w:pStyle w:val="15"/>
            </w:pPr>
            <w:r>
              <w:t>1133.18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1129.60</w:t>
            </w:r>
          </w:p>
        </w:tc>
        <w:tc>
          <w:tcPr>
            <w:tcW w:w="2551" w:type="dxa"/>
            <w:vAlign w:val="center"/>
          </w:tcPr>
          <w:p>
            <w:pPr>
              <w:pStyle w:val="11"/>
            </w:pPr>
            <w:r>
              <w:t>1129.60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499.00</w:t>
            </w:r>
          </w:p>
        </w:tc>
        <w:tc>
          <w:tcPr>
            <w:tcW w:w="2551" w:type="dxa"/>
            <w:vAlign w:val="center"/>
          </w:tcPr>
          <w:p>
            <w:pPr>
              <w:pStyle w:val="11"/>
            </w:pPr>
            <w:r>
              <w:t>499.00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165.42</w:t>
            </w:r>
          </w:p>
        </w:tc>
        <w:tc>
          <w:tcPr>
            <w:tcW w:w="2551" w:type="dxa"/>
            <w:vAlign w:val="center"/>
          </w:tcPr>
          <w:p>
            <w:pPr>
              <w:pStyle w:val="11"/>
            </w:pPr>
            <w:r>
              <w:t>165.42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41.58</w:t>
            </w:r>
          </w:p>
        </w:tc>
        <w:tc>
          <w:tcPr>
            <w:tcW w:w="2551" w:type="dxa"/>
            <w:vAlign w:val="center"/>
          </w:tcPr>
          <w:p>
            <w:pPr>
              <w:pStyle w:val="11"/>
            </w:pPr>
            <w:r>
              <w:t>41.58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165.23</w:t>
            </w:r>
          </w:p>
        </w:tc>
        <w:tc>
          <w:tcPr>
            <w:tcW w:w="2551" w:type="dxa"/>
            <w:vAlign w:val="center"/>
          </w:tcPr>
          <w:p>
            <w:pPr>
              <w:pStyle w:val="11"/>
            </w:pPr>
            <w:r>
              <w:t>165.23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110.68</w:t>
            </w:r>
          </w:p>
        </w:tc>
        <w:tc>
          <w:tcPr>
            <w:tcW w:w="2551" w:type="dxa"/>
            <w:vAlign w:val="center"/>
          </w:tcPr>
          <w:p>
            <w:pPr>
              <w:pStyle w:val="11"/>
            </w:pPr>
            <w:r>
              <w:t>110.68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52.05</w:t>
            </w:r>
          </w:p>
        </w:tc>
        <w:tc>
          <w:tcPr>
            <w:tcW w:w="2551" w:type="dxa"/>
            <w:vAlign w:val="center"/>
          </w:tcPr>
          <w:p>
            <w:pPr>
              <w:pStyle w:val="11"/>
            </w:pPr>
            <w:r>
              <w:t>52.05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2.87</w:t>
            </w:r>
          </w:p>
        </w:tc>
        <w:tc>
          <w:tcPr>
            <w:tcW w:w="2551" w:type="dxa"/>
            <w:vAlign w:val="center"/>
          </w:tcPr>
          <w:p>
            <w:pPr>
              <w:pStyle w:val="11"/>
            </w:pPr>
            <w:r>
              <w:t>2.87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92.78</w:t>
            </w:r>
          </w:p>
        </w:tc>
        <w:tc>
          <w:tcPr>
            <w:tcW w:w="2551" w:type="dxa"/>
            <w:vAlign w:val="center"/>
          </w:tcPr>
          <w:p>
            <w:pPr>
              <w:pStyle w:val="11"/>
            </w:pPr>
            <w:r>
              <w:t>92.78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3.58</w:t>
            </w:r>
          </w:p>
        </w:tc>
        <w:tc>
          <w:tcPr>
            <w:tcW w:w="2551" w:type="dxa"/>
            <w:vAlign w:val="center"/>
          </w:tcPr>
          <w:p>
            <w:pPr>
              <w:pStyle w:val="11"/>
            </w:pPr>
            <w:r>
              <w:t>3.58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3.58</w:t>
            </w:r>
          </w:p>
        </w:tc>
        <w:tc>
          <w:tcPr>
            <w:tcW w:w="2551" w:type="dxa"/>
            <w:vAlign w:val="center"/>
          </w:tcPr>
          <w:p>
            <w:pPr>
              <w:pStyle w:val="11"/>
            </w:pPr>
            <w:r>
              <w:t>3.58</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360013隆尧县实验小学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隆尧县实验小学2022年单位预算信息公开情况说明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按照《预算法》、《地方预决算公开操作规程》和《关于进一步推进预算公开工作的实施意见》规定，现将隆尧县实验小学2022年单位预算公开如下：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贯彻落实基础教育的方针、政策，开展小学阶段教育教学工作，促进学生德、智、体、美、劳全面发展；负责学生安全教育和管理，确保学生身心健康；加强教师队伍建设和管理，为教育教学工作提供保障。</w:t>
      </w:r>
    </w:p>
    <w:p>
      <w:pPr>
        <w:pStyle w:val="29"/>
      </w:pPr>
      <w:r>
        <w:t>隆尧县实验小学事业编制140名。其中，校长1名（正股级），副校长2名（副股级）；经费形式为财政性资金基本保证。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按照预算管理有关规定，单位预算的编制实行综合预算管理，即全部收入和支出都反映的预算中。隆尧县实验小学的收支包含在单位预算中。</w:t>
      </w:r>
    </w:p>
    <w:p>
      <w:pPr>
        <w:pStyle w:val="30"/>
      </w:pPr>
      <w:r>
        <w:t>1、收入说明</w:t>
      </w:r>
    </w:p>
    <w:p>
      <w:pPr>
        <w:pStyle w:val="30"/>
      </w:pPr>
      <w:r>
        <w:t>反映本单位当年全部收入。2022年预算收入1490.0083万元，其中：一般公共预算收入1490.0083万元，基金预算收入0万元，财政专户收入0万元，其他来源收入0万元。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1490.0083万元，其中基本支出1330.0083万元:包括人员经费1133.1826万元、义教公用经费196.8257万元，用于人员工资、小学义教公用经费支出；项目支出160万元，主要用于校舍修缮及房屋建筑屋构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1、党建活动费/实验小学绩效目标表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2.按需拨付经费及党员活动任务完成党员活动经费支出。</w:t>
            </w:r>
          </w:p>
          <w:p>
            <w:pPr>
              <w:pStyle w:val="26"/>
            </w:pPr>
            <w:r>
              <w:t>3.按规定拨付党员活动费3000元，资金拨付率达到100%。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2、冀财教[2021]130号/下达2022年城乡义务教育中央补助经费预算(直达资金)的通知/实验小学公用经费绩效目标表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2.按规定拨付公用经费资金1728900元，资金拨付率达到100%。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2808人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3、冀财教[2021]168号/下达2022年城乡义务教育省级补助经费/实验小学公用经费绩效目标表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2.按规定拨付公用经费资金212300元，资金拨付率达到100%。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2808人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4、教职工福利费/实验小学绩效目标表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3.按规定拨付体检福利费11200元，资金拨付率达到100%。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112人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5、上年结转/冀财教[2020]176号/下达2021年城乡义务教育省级补助资金/实验小学公用经费绩效目标表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2.按规定结转结余培训费经费资金12857元，资金拨付率达到100%。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6、实验小学雨污分流项目绩效目标表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1.用于改善学校雨污分流，有效改善学生就学环境，提高教学质量</w:t>
            </w:r>
          </w:p>
          <w:p>
            <w:pPr>
              <w:pStyle w:val="26"/>
            </w:pPr>
            <w:r>
              <w:t>2.实验小学雨污分流项目资金60000元，资金拨付率达100%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雨污分流改造</w:t>
            </w:r>
          </w:p>
        </w:tc>
        <w:tc>
          <w:tcPr>
            <w:tcW w:w="2835" w:type="dxa"/>
            <w:vAlign w:val="center"/>
          </w:tcPr>
          <w:p>
            <w:pPr>
              <w:pStyle w:val="26"/>
            </w:pPr>
            <w:r>
              <w:t>对学校院落进行雨污分流改造</w:t>
            </w:r>
          </w:p>
        </w:tc>
        <w:tc>
          <w:tcPr>
            <w:tcW w:w="2551" w:type="dxa"/>
            <w:vAlign w:val="center"/>
          </w:tcPr>
          <w:p>
            <w:pPr>
              <w:pStyle w:val="26"/>
            </w:pPr>
            <w:r>
              <w:t>95米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2022年，隆尧县实验小学安排政府采购预算27.82万元。具体内容见下表。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360013隆尧县实验小学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27.82</w:t>
            </w:r>
          </w:p>
        </w:tc>
        <w:tc>
          <w:tcPr>
            <w:tcW w:w="964" w:type="dxa"/>
            <w:vAlign w:val="center"/>
          </w:tcPr>
          <w:p>
            <w:pPr>
              <w:pStyle w:val="15"/>
            </w:pPr>
            <w:r>
              <w:t>27.82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隆尧县实验小学小计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27.82</w:t>
            </w:r>
          </w:p>
        </w:tc>
        <w:tc>
          <w:tcPr>
            <w:tcW w:w="964" w:type="dxa"/>
            <w:vAlign w:val="center"/>
          </w:tcPr>
          <w:p>
            <w:pPr>
              <w:pStyle w:val="15"/>
            </w:pPr>
            <w:r>
              <w:t>27.82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0.57</w:t>
            </w:r>
          </w:p>
        </w:tc>
        <w:tc>
          <w:tcPr>
            <w:tcW w:w="964" w:type="dxa"/>
            <w:vAlign w:val="center"/>
          </w:tcPr>
          <w:p>
            <w:pPr>
              <w:pStyle w:val="11"/>
            </w:pPr>
            <w:r>
              <w:t>2.28</w:t>
            </w:r>
          </w:p>
        </w:tc>
        <w:tc>
          <w:tcPr>
            <w:tcW w:w="964" w:type="dxa"/>
            <w:vAlign w:val="center"/>
          </w:tcPr>
          <w:p>
            <w:pPr>
              <w:pStyle w:val="11"/>
            </w:pPr>
            <w:r>
              <w:t>2.28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195</w:t>
            </w:r>
          </w:p>
        </w:tc>
        <w:tc>
          <w:tcPr>
            <w:tcW w:w="850" w:type="dxa"/>
            <w:vAlign w:val="center"/>
          </w:tcPr>
          <w:p>
            <w:pPr>
              <w:pStyle w:val="11"/>
            </w:pPr>
            <w:r>
              <w:t>0.01</w:t>
            </w:r>
          </w:p>
        </w:tc>
        <w:tc>
          <w:tcPr>
            <w:tcW w:w="964" w:type="dxa"/>
            <w:vAlign w:val="center"/>
          </w:tcPr>
          <w:p>
            <w:pPr>
              <w:pStyle w:val="11"/>
            </w:pPr>
            <w:r>
              <w:t>1.95</w:t>
            </w:r>
          </w:p>
        </w:tc>
        <w:tc>
          <w:tcPr>
            <w:tcW w:w="964" w:type="dxa"/>
            <w:vAlign w:val="center"/>
          </w:tcPr>
          <w:p>
            <w:pPr>
              <w:pStyle w:val="11"/>
            </w:pPr>
            <w:r>
              <w:t>1.95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600</w:t>
            </w:r>
          </w:p>
        </w:tc>
        <w:tc>
          <w:tcPr>
            <w:tcW w:w="850" w:type="dxa"/>
            <w:vAlign w:val="center"/>
          </w:tcPr>
          <w:p>
            <w:pPr>
              <w:pStyle w:val="11"/>
            </w:pPr>
            <w:r>
              <w:t>0.02</w:t>
            </w:r>
          </w:p>
        </w:tc>
        <w:tc>
          <w:tcPr>
            <w:tcW w:w="964" w:type="dxa"/>
            <w:vAlign w:val="center"/>
          </w:tcPr>
          <w:p>
            <w:pPr>
              <w:pStyle w:val="11"/>
            </w:pPr>
            <w:r>
              <w:t>9.60</w:t>
            </w:r>
          </w:p>
        </w:tc>
        <w:tc>
          <w:tcPr>
            <w:tcW w:w="964" w:type="dxa"/>
            <w:vAlign w:val="center"/>
          </w:tcPr>
          <w:p>
            <w:pPr>
              <w:pStyle w:val="11"/>
            </w:pPr>
            <w:r>
              <w:t>9.60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16</w:t>
            </w:r>
          </w:p>
        </w:tc>
        <w:tc>
          <w:tcPr>
            <w:tcW w:w="850" w:type="dxa"/>
            <w:vAlign w:val="center"/>
          </w:tcPr>
          <w:p>
            <w:pPr>
              <w:pStyle w:val="11"/>
            </w:pPr>
            <w:r>
              <w:t>0.05</w:t>
            </w:r>
          </w:p>
        </w:tc>
        <w:tc>
          <w:tcPr>
            <w:tcW w:w="964" w:type="dxa"/>
            <w:vAlign w:val="center"/>
          </w:tcPr>
          <w:p>
            <w:pPr>
              <w:pStyle w:val="11"/>
            </w:pPr>
            <w:r>
              <w:t>0.76</w:t>
            </w:r>
          </w:p>
        </w:tc>
        <w:tc>
          <w:tcPr>
            <w:tcW w:w="964" w:type="dxa"/>
            <w:vAlign w:val="center"/>
          </w:tcPr>
          <w:p>
            <w:pPr>
              <w:pStyle w:val="11"/>
            </w:pPr>
            <w:r>
              <w:t>0.76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1.63</w:t>
            </w:r>
          </w:p>
        </w:tc>
        <w:tc>
          <w:tcPr>
            <w:tcW w:w="964" w:type="dxa"/>
            <w:vAlign w:val="center"/>
          </w:tcPr>
          <w:p>
            <w:pPr>
              <w:pStyle w:val="11"/>
            </w:pPr>
            <w:r>
              <w:t>1.63</w:t>
            </w:r>
          </w:p>
        </w:tc>
        <w:tc>
          <w:tcPr>
            <w:tcW w:w="964" w:type="dxa"/>
            <w:vAlign w:val="center"/>
          </w:tcPr>
          <w:p>
            <w:pPr>
              <w:pStyle w:val="11"/>
            </w:pPr>
            <w:r>
              <w:t>1.63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隆尧县实验小学上年末固定资产金额为1444.46万元（详见下表）。本年度拟购置固定资产总额为20.00万元，已按要求列入政府采购预算，详见政府采购预算表。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360013隆尧县实验小学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12653.70</w:t>
            </w:r>
          </w:p>
        </w:tc>
        <w:tc>
          <w:tcPr>
            <w:tcW w:w="2835" w:type="dxa"/>
            <w:vAlign w:val="center"/>
          </w:tcPr>
          <w:p>
            <w:pPr>
              <w:pStyle w:val="11"/>
            </w:pPr>
            <w:r>
              <w:t>1081.60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9066.70</w:t>
            </w:r>
          </w:p>
        </w:tc>
        <w:tc>
          <w:tcPr>
            <w:tcW w:w="2835" w:type="dxa"/>
            <w:vAlign w:val="center"/>
          </w:tcPr>
          <w:p>
            <w:pPr>
              <w:pStyle w:val="11"/>
            </w:pPr>
            <w:r>
              <w:t>669.40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382.86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2" w:name="_Toc_4_4_0000000032"/>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三</w:t>
      </w:r>
      <w:r>
        <w:rPr>
          <w:rFonts w:ascii="方正小标宋_GBK" w:hAnsi="方正小标宋_GBK" w:eastAsia="方正小标宋_GBK" w:cs="方正小标宋_GBK"/>
          <w:color w:val="000000"/>
          <w:sz w:val="44"/>
        </w:rPr>
        <w:t>、隆尧县职业技术教育中心收支预算</w:t>
      </w:r>
      <w:bookmarkEnd w:id="12"/>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360015隆尧县职业技术教育中心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3144.19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1796.16</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2845.42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4940.35</w:t>
            </w:r>
          </w:p>
        </w:tc>
        <w:tc>
          <w:tcPr>
            <w:tcW w:w="4535" w:type="dxa"/>
            <w:vAlign w:val="center"/>
          </w:tcPr>
          <w:p>
            <w:pPr>
              <w:pStyle w:val="14"/>
            </w:pPr>
            <w:r>
              <w:t>本年支出合计</w:t>
            </w:r>
          </w:p>
        </w:tc>
        <w:tc>
          <w:tcPr>
            <w:tcW w:w="2126" w:type="dxa"/>
            <w:vAlign w:val="center"/>
          </w:tcPr>
          <w:p>
            <w:pPr>
              <w:pStyle w:val="15"/>
            </w:pPr>
            <w:r>
              <w:t>5133.76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1.50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4941.85</w:t>
            </w:r>
          </w:p>
        </w:tc>
        <w:tc>
          <w:tcPr>
            <w:tcW w:w="4535" w:type="dxa"/>
            <w:vAlign w:val="center"/>
          </w:tcPr>
          <w:p>
            <w:pPr>
              <w:pStyle w:val="14"/>
            </w:pPr>
            <w:r>
              <w:t>支出总计</w:t>
            </w:r>
          </w:p>
        </w:tc>
        <w:tc>
          <w:tcPr>
            <w:tcW w:w="2126" w:type="dxa"/>
            <w:vAlign w:val="center"/>
          </w:tcPr>
          <w:p>
            <w:pPr>
              <w:pStyle w:val="15"/>
            </w:pPr>
            <w:r>
              <w:t>5133.76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360015隆尧县职业技术教育中心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5133.76</w:t>
            </w:r>
          </w:p>
        </w:tc>
        <w:tc>
          <w:tcPr>
            <w:tcW w:w="1134" w:type="dxa"/>
            <w:vAlign w:val="center"/>
          </w:tcPr>
          <w:p>
            <w:pPr>
              <w:pStyle w:val="15"/>
            </w:pPr>
            <w:r>
              <w:t>5132.26</w:t>
            </w:r>
          </w:p>
        </w:tc>
        <w:tc>
          <w:tcPr>
            <w:tcW w:w="1134" w:type="dxa"/>
            <w:vAlign w:val="center"/>
          </w:tcPr>
          <w:p>
            <w:pPr>
              <w:pStyle w:val="15"/>
            </w:pPr>
            <w:r>
              <w:t>4940.35</w:t>
            </w:r>
          </w:p>
        </w:tc>
        <w:tc>
          <w:tcPr>
            <w:tcW w:w="1134" w:type="dxa"/>
            <w:vAlign w:val="center"/>
          </w:tcPr>
          <w:p>
            <w:pPr>
              <w:pStyle w:val="15"/>
            </w:pPr>
            <w:r>
              <w:t>191.91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2845.42</w:t>
            </w:r>
          </w:p>
        </w:tc>
        <w:tc>
          <w:tcPr>
            <w:tcW w:w="1134" w:type="dxa"/>
            <w:vAlign w:val="center"/>
          </w:tcPr>
          <w:p>
            <w:pPr>
              <w:pStyle w:val="11"/>
            </w:pPr>
            <w:r>
              <w:t>2843.92</w:t>
            </w:r>
          </w:p>
        </w:tc>
        <w:tc>
          <w:tcPr>
            <w:tcW w:w="1134" w:type="dxa"/>
            <w:vAlign w:val="center"/>
          </w:tcPr>
          <w:p>
            <w:pPr>
              <w:pStyle w:val="11"/>
            </w:pPr>
            <w:r>
              <w:t>2652.01</w:t>
            </w:r>
          </w:p>
        </w:tc>
        <w:tc>
          <w:tcPr>
            <w:tcW w:w="1134" w:type="dxa"/>
            <w:vAlign w:val="center"/>
          </w:tcPr>
          <w:p>
            <w:pPr>
              <w:pStyle w:val="11"/>
            </w:pPr>
            <w:r>
              <w:t>191.91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231.19</w:t>
            </w:r>
          </w:p>
        </w:tc>
        <w:tc>
          <w:tcPr>
            <w:tcW w:w="1134" w:type="dxa"/>
            <w:vAlign w:val="center"/>
          </w:tcPr>
          <w:p>
            <w:pPr>
              <w:pStyle w:val="11"/>
            </w:pPr>
            <w:r>
              <w:t>231.00</w:t>
            </w:r>
          </w:p>
        </w:tc>
        <w:tc>
          <w:tcPr>
            <w:tcW w:w="1134" w:type="dxa"/>
            <w:vAlign w:val="center"/>
          </w:tcPr>
          <w:p>
            <w:pPr>
              <w:pStyle w:val="11"/>
            </w:pPr>
            <w:r>
              <w:t>116.04</w:t>
            </w:r>
          </w:p>
        </w:tc>
        <w:tc>
          <w:tcPr>
            <w:tcW w:w="1134" w:type="dxa"/>
            <w:vAlign w:val="center"/>
          </w:tcPr>
          <w:p>
            <w:pPr>
              <w:pStyle w:val="11"/>
            </w:pPr>
            <w:r>
              <w:t>114.96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228.33</w:t>
            </w:r>
          </w:p>
        </w:tc>
        <w:tc>
          <w:tcPr>
            <w:tcW w:w="1134" w:type="dxa"/>
            <w:vAlign w:val="center"/>
          </w:tcPr>
          <w:p>
            <w:pPr>
              <w:pStyle w:val="11"/>
            </w:pPr>
            <w:r>
              <w:t>228.14</w:t>
            </w:r>
          </w:p>
        </w:tc>
        <w:tc>
          <w:tcPr>
            <w:tcW w:w="1134" w:type="dxa"/>
            <w:vAlign w:val="center"/>
          </w:tcPr>
          <w:p>
            <w:pPr>
              <w:pStyle w:val="11"/>
            </w:pPr>
            <w:r>
              <w:t>113.18</w:t>
            </w:r>
          </w:p>
        </w:tc>
        <w:tc>
          <w:tcPr>
            <w:tcW w:w="1134" w:type="dxa"/>
            <w:vAlign w:val="center"/>
          </w:tcPr>
          <w:p>
            <w:pPr>
              <w:pStyle w:val="11"/>
            </w:pPr>
            <w:r>
              <w:t>114.96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2.86</w:t>
            </w:r>
          </w:p>
        </w:tc>
        <w:tc>
          <w:tcPr>
            <w:tcW w:w="1134" w:type="dxa"/>
            <w:vAlign w:val="center"/>
          </w:tcPr>
          <w:p>
            <w:pPr>
              <w:pStyle w:val="11"/>
            </w:pPr>
            <w:r>
              <w:t>2.86</w:t>
            </w:r>
          </w:p>
        </w:tc>
        <w:tc>
          <w:tcPr>
            <w:tcW w:w="1134" w:type="dxa"/>
            <w:vAlign w:val="center"/>
          </w:tcPr>
          <w:p>
            <w:pPr>
              <w:pStyle w:val="11"/>
            </w:pPr>
            <w:r>
              <w:t>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2284.23</w:t>
            </w:r>
          </w:p>
        </w:tc>
        <w:tc>
          <w:tcPr>
            <w:tcW w:w="1134" w:type="dxa"/>
            <w:vAlign w:val="center"/>
          </w:tcPr>
          <w:p>
            <w:pPr>
              <w:pStyle w:val="11"/>
            </w:pPr>
            <w:r>
              <w:t>2282.92</w:t>
            </w:r>
          </w:p>
        </w:tc>
        <w:tc>
          <w:tcPr>
            <w:tcW w:w="1134" w:type="dxa"/>
            <w:vAlign w:val="center"/>
          </w:tcPr>
          <w:p>
            <w:pPr>
              <w:pStyle w:val="11"/>
            </w:pPr>
            <w:r>
              <w:t>2205.97</w:t>
            </w:r>
          </w:p>
        </w:tc>
        <w:tc>
          <w:tcPr>
            <w:tcW w:w="1134" w:type="dxa"/>
            <w:vAlign w:val="center"/>
          </w:tcPr>
          <w:p>
            <w:pPr>
              <w:pStyle w:val="11"/>
            </w:pPr>
            <w:r>
              <w:t>76.95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2284.23</w:t>
            </w:r>
          </w:p>
        </w:tc>
        <w:tc>
          <w:tcPr>
            <w:tcW w:w="1134" w:type="dxa"/>
            <w:vAlign w:val="center"/>
          </w:tcPr>
          <w:p>
            <w:pPr>
              <w:pStyle w:val="11"/>
            </w:pPr>
            <w:r>
              <w:t>2282.92</w:t>
            </w:r>
          </w:p>
        </w:tc>
        <w:tc>
          <w:tcPr>
            <w:tcW w:w="1134" w:type="dxa"/>
            <w:vAlign w:val="center"/>
          </w:tcPr>
          <w:p>
            <w:pPr>
              <w:pStyle w:val="11"/>
            </w:pPr>
            <w:r>
              <w:t>2205.97</w:t>
            </w:r>
          </w:p>
        </w:tc>
        <w:tc>
          <w:tcPr>
            <w:tcW w:w="1134" w:type="dxa"/>
            <w:vAlign w:val="center"/>
          </w:tcPr>
          <w:p>
            <w:pPr>
              <w:pStyle w:val="11"/>
            </w:pPr>
            <w:r>
              <w:t>76.95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214.37</w:t>
            </w:r>
          </w:p>
        </w:tc>
        <w:tc>
          <w:tcPr>
            <w:tcW w:w="1134" w:type="dxa"/>
            <w:vAlign w:val="center"/>
          </w:tcPr>
          <w:p>
            <w:pPr>
              <w:pStyle w:val="11"/>
            </w:pPr>
            <w:r>
              <w:t>214.37</w:t>
            </w:r>
          </w:p>
        </w:tc>
        <w:tc>
          <w:tcPr>
            <w:tcW w:w="1134" w:type="dxa"/>
            <w:vAlign w:val="center"/>
          </w:tcPr>
          <w:p>
            <w:pPr>
              <w:pStyle w:val="11"/>
            </w:pPr>
            <w:r>
              <w:t>214.37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214.37</w:t>
            </w:r>
          </w:p>
        </w:tc>
        <w:tc>
          <w:tcPr>
            <w:tcW w:w="1134" w:type="dxa"/>
            <w:vAlign w:val="center"/>
          </w:tcPr>
          <w:p>
            <w:pPr>
              <w:pStyle w:val="11"/>
            </w:pPr>
            <w:r>
              <w:t>214.37</w:t>
            </w:r>
          </w:p>
        </w:tc>
        <w:tc>
          <w:tcPr>
            <w:tcW w:w="1134" w:type="dxa"/>
            <w:vAlign w:val="center"/>
          </w:tcPr>
          <w:p>
            <w:pPr>
              <w:pStyle w:val="11"/>
            </w:pPr>
            <w:r>
              <w:t>214.37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214.37</w:t>
            </w:r>
          </w:p>
        </w:tc>
        <w:tc>
          <w:tcPr>
            <w:tcW w:w="1134" w:type="dxa"/>
            <w:vAlign w:val="center"/>
          </w:tcPr>
          <w:p>
            <w:pPr>
              <w:pStyle w:val="11"/>
            </w:pPr>
            <w:r>
              <w:t>214.37</w:t>
            </w:r>
          </w:p>
        </w:tc>
        <w:tc>
          <w:tcPr>
            <w:tcW w:w="1134" w:type="dxa"/>
            <w:vAlign w:val="center"/>
          </w:tcPr>
          <w:p>
            <w:pPr>
              <w:pStyle w:val="11"/>
            </w:pPr>
            <w:r>
              <w:t>214.37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98.35</w:t>
            </w:r>
          </w:p>
        </w:tc>
        <w:tc>
          <w:tcPr>
            <w:tcW w:w="1134" w:type="dxa"/>
            <w:vAlign w:val="center"/>
          </w:tcPr>
          <w:p>
            <w:pPr>
              <w:pStyle w:val="11"/>
            </w:pPr>
            <w:r>
              <w:t>98.35</w:t>
            </w:r>
          </w:p>
        </w:tc>
        <w:tc>
          <w:tcPr>
            <w:tcW w:w="1134" w:type="dxa"/>
            <w:vAlign w:val="center"/>
          </w:tcPr>
          <w:p>
            <w:pPr>
              <w:pStyle w:val="11"/>
            </w:pPr>
            <w:r>
              <w:t>98.35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98.35</w:t>
            </w:r>
          </w:p>
        </w:tc>
        <w:tc>
          <w:tcPr>
            <w:tcW w:w="1134" w:type="dxa"/>
            <w:vAlign w:val="center"/>
          </w:tcPr>
          <w:p>
            <w:pPr>
              <w:pStyle w:val="11"/>
            </w:pPr>
            <w:r>
              <w:t>98.35</w:t>
            </w:r>
          </w:p>
        </w:tc>
        <w:tc>
          <w:tcPr>
            <w:tcW w:w="1134" w:type="dxa"/>
            <w:vAlign w:val="center"/>
          </w:tcPr>
          <w:p>
            <w:pPr>
              <w:pStyle w:val="11"/>
            </w:pPr>
            <w:r>
              <w:t>98.35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98.35</w:t>
            </w:r>
          </w:p>
        </w:tc>
        <w:tc>
          <w:tcPr>
            <w:tcW w:w="1134" w:type="dxa"/>
            <w:vAlign w:val="center"/>
          </w:tcPr>
          <w:p>
            <w:pPr>
              <w:pStyle w:val="11"/>
            </w:pPr>
            <w:r>
              <w:t>98.35</w:t>
            </w:r>
          </w:p>
        </w:tc>
        <w:tc>
          <w:tcPr>
            <w:tcW w:w="1134" w:type="dxa"/>
            <w:vAlign w:val="center"/>
          </w:tcPr>
          <w:p>
            <w:pPr>
              <w:pStyle w:val="11"/>
            </w:pPr>
            <w:r>
              <w:t>98.35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196.16</w:t>
            </w:r>
          </w:p>
        </w:tc>
        <w:tc>
          <w:tcPr>
            <w:tcW w:w="1134" w:type="dxa"/>
            <w:vAlign w:val="center"/>
          </w:tcPr>
          <w:p>
            <w:pPr>
              <w:pStyle w:val="11"/>
            </w:pPr>
            <w:r>
              <w:t>196.16</w:t>
            </w:r>
          </w:p>
        </w:tc>
        <w:tc>
          <w:tcPr>
            <w:tcW w:w="1134" w:type="dxa"/>
            <w:vAlign w:val="center"/>
          </w:tcPr>
          <w:p>
            <w:pPr>
              <w:pStyle w:val="11"/>
            </w:pPr>
            <w:r>
              <w:t>196.16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196.16</w:t>
            </w:r>
          </w:p>
        </w:tc>
        <w:tc>
          <w:tcPr>
            <w:tcW w:w="1134" w:type="dxa"/>
            <w:vAlign w:val="center"/>
          </w:tcPr>
          <w:p>
            <w:pPr>
              <w:pStyle w:val="11"/>
            </w:pPr>
            <w:r>
              <w:t>196.16</w:t>
            </w:r>
          </w:p>
        </w:tc>
        <w:tc>
          <w:tcPr>
            <w:tcW w:w="1134" w:type="dxa"/>
            <w:vAlign w:val="center"/>
          </w:tcPr>
          <w:p>
            <w:pPr>
              <w:pStyle w:val="11"/>
            </w:pPr>
            <w:r>
              <w:t>196.16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2120815</w:t>
            </w:r>
          </w:p>
        </w:tc>
        <w:tc>
          <w:tcPr>
            <w:tcW w:w="1559" w:type="dxa"/>
            <w:vAlign w:val="center"/>
          </w:tcPr>
          <w:p>
            <w:pPr>
              <w:pStyle w:val="12"/>
            </w:pPr>
            <w:r>
              <w:t>农村社会事业支出</w:t>
            </w:r>
          </w:p>
        </w:tc>
        <w:tc>
          <w:tcPr>
            <w:tcW w:w="1134" w:type="dxa"/>
            <w:vAlign w:val="center"/>
          </w:tcPr>
          <w:p>
            <w:pPr>
              <w:pStyle w:val="11"/>
            </w:pPr>
            <w:r>
              <w:t>196.16</w:t>
            </w:r>
          </w:p>
        </w:tc>
        <w:tc>
          <w:tcPr>
            <w:tcW w:w="1134" w:type="dxa"/>
            <w:vAlign w:val="center"/>
          </w:tcPr>
          <w:p>
            <w:pPr>
              <w:pStyle w:val="11"/>
            </w:pPr>
            <w:r>
              <w:t>196.16</w:t>
            </w:r>
          </w:p>
        </w:tc>
        <w:tc>
          <w:tcPr>
            <w:tcW w:w="1134" w:type="dxa"/>
            <w:vAlign w:val="center"/>
          </w:tcPr>
          <w:p>
            <w:pPr>
              <w:pStyle w:val="11"/>
            </w:pPr>
            <w:r>
              <w:t>196.16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179.46</w:t>
            </w:r>
          </w:p>
        </w:tc>
        <w:tc>
          <w:tcPr>
            <w:tcW w:w="1134" w:type="dxa"/>
            <w:vAlign w:val="center"/>
          </w:tcPr>
          <w:p>
            <w:pPr>
              <w:pStyle w:val="11"/>
            </w:pPr>
            <w:r>
              <w:t>179.46</w:t>
            </w:r>
          </w:p>
        </w:tc>
        <w:tc>
          <w:tcPr>
            <w:tcW w:w="1134" w:type="dxa"/>
            <w:vAlign w:val="center"/>
          </w:tcPr>
          <w:p>
            <w:pPr>
              <w:pStyle w:val="11"/>
            </w:pPr>
            <w:r>
              <w:t>179.46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179.46</w:t>
            </w:r>
          </w:p>
        </w:tc>
        <w:tc>
          <w:tcPr>
            <w:tcW w:w="1134" w:type="dxa"/>
            <w:vAlign w:val="center"/>
          </w:tcPr>
          <w:p>
            <w:pPr>
              <w:pStyle w:val="11"/>
            </w:pPr>
            <w:r>
              <w:t>179.46</w:t>
            </w:r>
          </w:p>
        </w:tc>
        <w:tc>
          <w:tcPr>
            <w:tcW w:w="1134" w:type="dxa"/>
            <w:vAlign w:val="center"/>
          </w:tcPr>
          <w:p>
            <w:pPr>
              <w:pStyle w:val="11"/>
            </w:pPr>
            <w:r>
              <w:t>179.46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179.46</w:t>
            </w:r>
          </w:p>
        </w:tc>
        <w:tc>
          <w:tcPr>
            <w:tcW w:w="1134" w:type="dxa"/>
            <w:vAlign w:val="center"/>
          </w:tcPr>
          <w:p>
            <w:pPr>
              <w:pStyle w:val="11"/>
            </w:pPr>
            <w:r>
              <w:t>179.46</w:t>
            </w:r>
          </w:p>
        </w:tc>
        <w:tc>
          <w:tcPr>
            <w:tcW w:w="1134" w:type="dxa"/>
            <w:vAlign w:val="center"/>
          </w:tcPr>
          <w:p>
            <w:pPr>
              <w:pStyle w:val="11"/>
            </w:pPr>
            <w:r>
              <w:t>179.46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5133.76</w:t>
            </w:r>
          </w:p>
        </w:tc>
        <w:tc>
          <w:tcPr>
            <w:tcW w:w="1361" w:type="dxa"/>
            <w:vAlign w:val="center"/>
          </w:tcPr>
          <w:p>
            <w:pPr>
              <w:pStyle w:val="15"/>
            </w:pPr>
            <w:r>
              <w:t>2195.71</w:t>
            </w:r>
          </w:p>
        </w:tc>
        <w:tc>
          <w:tcPr>
            <w:tcW w:w="1361" w:type="dxa"/>
            <w:vAlign w:val="center"/>
          </w:tcPr>
          <w:p>
            <w:pPr>
              <w:pStyle w:val="15"/>
            </w:pPr>
            <w:r>
              <w:t>2938.05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2845.42</w:t>
            </w:r>
          </w:p>
        </w:tc>
        <w:tc>
          <w:tcPr>
            <w:tcW w:w="1361" w:type="dxa"/>
            <w:vAlign w:val="center"/>
          </w:tcPr>
          <w:p>
            <w:pPr>
              <w:pStyle w:val="11"/>
            </w:pPr>
            <w:r>
              <w:t>1703.53</w:t>
            </w:r>
          </w:p>
        </w:tc>
        <w:tc>
          <w:tcPr>
            <w:tcW w:w="1361" w:type="dxa"/>
            <w:vAlign w:val="center"/>
          </w:tcPr>
          <w:p>
            <w:pPr>
              <w:pStyle w:val="11"/>
            </w:pPr>
            <w:r>
              <w:t>1141.89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231.19</w:t>
            </w:r>
          </w:p>
        </w:tc>
        <w:tc>
          <w:tcPr>
            <w:tcW w:w="1361" w:type="dxa"/>
            <w:vAlign w:val="center"/>
          </w:tcPr>
          <w:p>
            <w:pPr>
              <w:pStyle w:val="11"/>
            </w:pPr>
          </w:p>
        </w:tc>
        <w:tc>
          <w:tcPr>
            <w:tcW w:w="1361" w:type="dxa"/>
            <w:vAlign w:val="center"/>
          </w:tcPr>
          <w:p>
            <w:pPr>
              <w:pStyle w:val="11"/>
            </w:pPr>
            <w:r>
              <w:t>231.19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6" w:type="dxa"/>
            <w:vAlign w:val="center"/>
          </w:tcPr>
          <w:p>
            <w:pPr>
              <w:pStyle w:val="12"/>
            </w:pPr>
            <w:r>
              <w:t>高中教育</w:t>
            </w:r>
          </w:p>
        </w:tc>
        <w:tc>
          <w:tcPr>
            <w:tcW w:w="1361" w:type="dxa"/>
            <w:vAlign w:val="center"/>
          </w:tcPr>
          <w:p>
            <w:pPr>
              <w:pStyle w:val="11"/>
            </w:pPr>
            <w:r>
              <w:t>228.33</w:t>
            </w:r>
          </w:p>
        </w:tc>
        <w:tc>
          <w:tcPr>
            <w:tcW w:w="1361" w:type="dxa"/>
            <w:vAlign w:val="center"/>
          </w:tcPr>
          <w:p>
            <w:pPr>
              <w:pStyle w:val="11"/>
            </w:pPr>
          </w:p>
        </w:tc>
        <w:tc>
          <w:tcPr>
            <w:tcW w:w="1361" w:type="dxa"/>
            <w:vAlign w:val="center"/>
          </w:tcPr>
          <w:p>
            <w:pPr>
              <w:pStyle w:val="11"/>
            </w:pPr>
            <w:r>
              <w:t>228.33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2.86</w:t>
            </w:r>
          </w:p>
        </w:tc>
        <w:tc>
          <w:tcPr>
            <w:tcW w:w="1361" w:type="dxa"/>
            <w:vAlign w:val="center"/>
          </w:tcPr>
          <w:p>
            <w:pPr>
              <w:pStyle w:val="11"/>
            </w:pPr>
          </w:p>
        </w:tc>
        <w:tc>
          <w:tcPr>
            <w:tcW w:w="1361" w:type="dxa"/>
            <w:vAlign w:val="center"/>
          </w:tcPr>
          <w:p>
            <w:pPr>
              <w:pStyle w:val="11"/>
            </w:pPr>
            <w:r>
              <w:t>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20503</w:t>
            </w:r>
          </w:p>
        </w:tc>
        <w:tc>
          <w:tcPr>
            <w:tcW w:w="4536" w:type="dxa"/>
            <w:vAlign w:val="center"/>
          </w:tcPr>
          <w:p>
            <w:pPr>
              <w:pStyle w:val="12"/>
            </w:pPr>
            <w:r>
              <w:t>职业教育</w:t>
            </w:r>
          </w:p>
        </w:tc>
        <w:tc>
          <w:tcPr>
            <w:tcW w:w="1361" w:type="dxa"/>
            <w:vAlign w:val="center"/>
          </w:tcPr>
          <w:p>
            <w:pPr>
              <w:pStyle w:val="11"/>
            </w:pPr>
            <w:r>
              <w:t>2284.23</w:t>
            </w:r>
          </w:p>
        </w:tc>
        <w:tc>
          <w:tcPr>
            <w:tcW w:w="1361" w:type="dxa"/>
            <w:vAlign w:val="center"/>
          </w:tcPr>
          <w:p>
            <w:pPr>
              <w:pStyle w:val="11"/>
            </w:pPr>
            <w:r>
              <w:t>1703.53</w:t>
            </w:r>
          </w:p>
        </w:tc>
        <w:tc>
          <w:tcPr>
            <w:tcW w:w="1361" w:type="dxa"/>
            <w:vAlign w:val="center"/>
          </w:tcPr>
          <w:p>
            <w:pPr>
              <w:pStyle w:val="11"/>
            </w:pPr>
            <w:r>
              <w:t>580.70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2050302</w:t>
            </w:r>
          </w:p>
        </w:tc>
        <w:tc>
          <w:tcPr>
            <w:tcW w:w="4536" w:type="dxa"/>
            <w:vAlign w:val="center"/>
          </w:tcPr>
          <w:p>
            <w:pPr>
              <w:pStyle w:val="12"/>
            </w:pPr>
            <w:r>
              <w:t>中等职业教育</w:t>
            </w:r>
          </w:p>
        </w:tc>
        <w:tc>
          <w:tcPr>
            <w:tcW w:w="1361" w:type="dxa"/>
            <w:vAlign w:val="center"/>
          </w:tcPr>
          <w:p>
            <w:pPr>
              <w:pStyle w:val="11"/>
            </w:pPr>
            <w:r>
              <w:t>2284.23</w:t>
            </w:r>
          </w:p>
        </w:tc>
        <w:tc>
          <w:tcPr>
            <w:tcW w:w="1361" w:type="dxa"/>
            <w:vAlign w:val="center"/>
          </w:tcPr>
          <w:p>
            <w:pPr>
              <w:pStyle w:val="11"/>
            </w:pPr>
            <w:r>
              <w:t>1703.53</w:t>
            </w:r>
          </w:p>
        </w:tc>
        <w:tc>
          <w:tcPr>
            <w:tcW w:w="1361" w:type="dxa"/>
            <w:vAlign w:val="center"/>
          </w:tcPr>
          <w:p>
            <w:pPr>
              <w:pStyle w:val="11"/>
            </w:pPr>
            <w:r>
              <w:t>580.70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2050999</w:t>
            </w:r>
          </w:p>
        </w:tc>
        <w:tc>
          <w:tcPr>
            <w:tcW w:w="4536" w:type="dxa"/>
            <w:vAlign w:val="center"/>
          </w:tcPr>
          <w:p>
            <w:pPr>
              <w:pStyle w:val="12"/>
            </w:pPr>
            <w:r>
              <w:t>其他教育费附加安排的支出</w:t>
            </w: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214.37</w:t>
            </w:r>
          </w:p>
        </w:tc>
        <w:tc>
          <w:tcPr>
            <w:tcW w:w="1361" w:type="dxa"/>
            <w:vAlign w:val="center"/>
          </w:tcPr>
          <w:p>
            <w:pPr>
              <w:pStyle w:val="11"/>
            </w:pPr>
            <w:r>
              <w:t>214.37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214.37</w:t>
            </w:r>
          </w:p>
        </w:tc>
        <w:tc>
          <w:tcPr>
            <w:tcW w:w="1361" w:type="dxa"/>
            <w:vAlign w:val="center"/>
          </w:tcPr>
          <w:p>
            <w:pPr>
              <w:pStyle w:val="11"/>
            </w:pPr>
            <w:r>
              <w:t>214.37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214.37</w:t>
            </w:r>
          </w:p>
        </w:tc>
        <w:tc>
          <w:tcPr>
            <w:tcW w:w="1361" w:type="dxa"/>
            <w:vAlign w:val="center"/>
          </w:tcPr>
          <w:p>
            <w:pPr>
              <w:pStyle w:val="11"/>
            </w:pPr>
            <w:r>
              <w:t>214.37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98.35</w:t>
            </w:r>
          </w:p>
        </w:tc>
        <w:tc>
          <w:tcPr>
            <w:tcW w:w="1361" w:type="dxa"/>
            <w:vAlign w:val="center"/>
          </w:tcPr>
          <w:p>
            <w:pPr>
              <w:pStyle w:val="11"/>
            </w:pPr>
            <w:r>
              <w:t>98.35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98.35</w:t>
            </w:r>
          </w:p>
        </w:tc>
        <w:tc>
          <w:tcPr>
            <w:tcW w:w="1361" w:type="dxa"/>
            <w:vAlign w:val="center"/>
          </w:tcPr>
          <w:p>
            <w:pPr>
              <w:pStyle w:val="11"/>
            </w:pPr>
            <w:r>
              <w:t>98.35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98.35</w:t>
            </w:r>
          </w:p>
        </w:tc>
        <w:tc>
          <w:tcPr>
            <w:tcW w:w="1361" w:type="dxa"/>
            <w:vAlign w:val="center"/>
          </w:tcPr>
          <w:p>
            <w:pPr>
              <w:pStyle w:val="11"/>
            </w:pPr>
            <w:r>
              <w:t>98.35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196.16</w:t>
            </w:r>
          </w:p>
        </w:tc>
        <w:tc>
          <w:tcPr>
            <w:tcW w:w="1361" w:type="dxa"/>
            <w:vAlign w:val="center"/>
          </w:tcPr>
          <w:p>
            <w:pPr>
              <w:pStyle w:val="11"/>
            </w:pPr>
          </w:p>
        </w:tc>
        <w:tc>
          <w:tcPr>
            <w:tcW w:w="1361" w:type="dxa"/>
            <w:vAlign w:val="center"/>
          </w:tcPr>
          <w:p>
            <w:pPr>
              <w:pStyle w:val="11"/>
            </w:pPr>
            <w:r>
              <w:t>196.16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196.16</w:t>
            </w:r>
          </w:p>
        </w:tc>
        <w:tc>
          <w:tcPr>
            <w:tcW w:w="1361" w:type="dxa"/>
            <w:vAlign w:val="center"/>
          </w:tcPr>
          <w:p>
            <w:pPr>
              <w:pStyle w:val="11"/>
            </w:pPr>
          </w:p>
        </w:tc>
        <w:tc>
          <w:tcPr>
            <w:tcW w:w="1361" w:type="dxa"/>
            <w:vAlign w:val="center"/>
          </w:tcPr>
          <w:p>
            <w:pPr>
              <w:pStyle w:val="11"/>
            </w:pPr>
            <w:r>
              <w:t>196.16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2120815</w:t>
            </w:r>
          </w:p>
        </w:tc>
        <w:tc>
          <w:tcPr>
            <w:tcW w:w="4536" w:type="dxa"/>
            <w:vAlign w:val="center"/>
          </w:tcPr>
          <w:p>
            <w:pPr>
              <w:pStyle w:val="12"/>
            </w:pPr>
            <w:r>
              <w:t>农村社会事业支出</w:t>
            </w:r>
          </w:p>
        </w:tc>
        <w:tc>
          <w:tcPr>
            <w:tcW w:w="1361" w:type="dxa"/>
            <w:vAlign w:val="center"/>
          </w:tcPr>
          <w:p>
            <w:pPr>
              <w:pStyle w:val="11"/>
            </w:pPr>
            <w:r>
              <w:t>196.16</w:t>
            </w:r>
          </w:p>
        </w:tc>
        <w:tc>
          <w:tcPr>
            <w:tcW w:w="1361" w:type="dxa"/>
            <w:vAlign w:val="center"/>
          </w:tcPr>
          <w:p>
            <w:pPr>
              <w:pStyle w:val="11"/>
            </w:pPr>
          </w:p>
        </w:tc>
        <w:tc>
          <w:tcPr>
            <w:tcW w:w="1361" w:type="dxa"/>
            <w:vAlign w:val="center"/>
          </w:tcPr>
          <w:p>
            <w:pPr>
              <w:pStyle w:val="11"/>
            </w:pPr>
            <w:r>
              <w:t>196.16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179.46</w:t>
            </w:r>
          </w:p>
        </w:tc>
        <w:tc>
          <w:tcPr>
            <w:tcW w:w="1361" w:type="dxa"/>
            <w:vAlign w:val="center"/>
          </w:tcPr>
          <w:p>
            <w:pPr>
              <w:pStyle w:val="11"/>
            </w:pPr>
            <w:r>
              <w:t>179.46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179.46</w:t>
            </w:r>
          </w:p>
        </w:tc>
        <w:tc>
          <w:tcPr>
            <w:tcW w:w="1361" w:type="dxa"/>
            <w:vAlign w:val="center"/>
          </w:tcPr>
          <w:p>
            <w:pPr>
              <w:pStyle w:val="11"/>
            </w:pPr>
            <w:r>
              <w:t>179.46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179.46</w:t>
            </w:r>
          </w:p>
        </w:tc>
        <w:tc>
          <w:tcPr>
            <w:tcW w:w="1361" w:type="dxa"/>
            <w:vAlign w:val="center"/>
          </w:tcPr>
          <w:p>
            <w:pPr>
              <w:pStyle w:val="11"/>
            </w:pPr>
            <w:r>
              <w:t>179.46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w:t>
            </w:r>
          </w:p>
        </w:tc>
        <w:tc>
          <w:tcPr>
            <w:tcW w:w="4536" w:type="dxa"/>
            <w:vAlign w:val="center"/>
          </w:tcPr>
          <w:p>
            <w:pPr>
              <w:pStyle w:val="12"/>
            </w:pPr>
            <w:r>
              <w:t>其他支出</w:t>
            </w: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22904</w:t>
            </w:r>
          </w:p>
        </w:tc>
        <w:tc>
          <w:tcPr>
            <w:tcW w:w="4536" w:type="dxa"/>
            <w:vAlign w:val="center"/>
          </w:tcPr>
          <w:p>
            <w:pPr>
              <w:pStyle w:val="12"/>
            </w:pPr>
            <w:r>
              <w:t>其他政府性基金及对应专项债务收入安排的支出</w:t>
            </w: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2290402</w:t>
            </w:r>
          </w:p>
        </w:tc>
        <w:tc>
          <w:tcPr>
            <w:tcW w:w="4536" w:type="dxa"/>
            <w:vAlign w:val="center"/>
          </w:tcPr>
          <w:p>
            <w:pPr>
              <w:pStyle w:val="12"/>
            </w:pPr>
            <w:r>
              <w:t>其他地方自行试点项目收益专项债券收入安排的支出</w:t>
            </w: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3144.19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1796.16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2653.51</w:t>
            </w:r>
          </w:p>
        </w:tc>
        <w:tc>
          <w:tcPr>
            <w:tcW w:w="1474" w:type="dxa"/>
            <w:vAlign w:val="center"/>
          </w:tcPr>
          <w:p>
            <w:pPr>
              <w:pStyle w:val="11"/>
            </w:pPr>
            <w:r>
              <w:t>2653.51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214.37</w:t>
            </w:r>
          </w:p>
        </w:tc>
        <w:tc>
          <w:tcPr>
            <w:tcW w:w="1474" w:type="dxa"/>
            <w:vAlign w:val="center"/>
          </w:tcPr>
          <w:p>
            <w:pPr>
              <w:pStyle w:val="11"/>
            </w:pPr>
            <w:r>
              <w:t>214.37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98.35</w:t>
            </w:r>
          </w:p>
        </w:tc>
        <w:tc>
          <w:tcPr>
            <w:tcW w:w="1474" w:type="dxa"/>
            <w:vAlign w:val="center"/>
          </w:tcPr>
          <w:p>
            <w:pPr>
              <w:pStyle w:val="11"/>
            </w:pPr>
            <w:r>
              <w:t>98.35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196.16</w:t>
            </w:r>
          </w:p>
        </w:tc>
        <w:tc>
          <w:tcPr>
            <w:tcW w:w="1474" w:type="dxa"/>
            <w:vAlign w:val="center"/>
          </w:tcPr>
          <w:p>
            <w:pPr>
              <w:pStyle w:val="11"/>
            </w:pPr>
          </w:p>
        </w:tc>
        <w:tc>
          <w:tcPr>
            <w:tcW w:w="1474" w:type="dxa"/>
            <w:vAlign w:val="center"/>
          </w:tcPr>
          <w:p>
            <w:pPr>
              <w:pStyle w:val="11"/>
            </w:pPr>
            <w:r>
              <w:t>196.16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179.46</w:t>
            </w:r>
          </w:p>
        </w:tc>
        <w:tc>
          <w:tcPr>
            <w:tcW w:w="1474" w:type="dxa"/>
            <w:vAlign w:val="center"/>
          </w:tcPr>
          <w:p>
            <w:pPr>
              <w:pStyle w:val="11"/>
            </w:pPr>
            <w:r>
              <w:t>179.46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1600.00</w:t>
            </w:r>
          </w:p>
        </w:tc>
        <w:tc>
          <w:tcPr>
            <w:tcW w:w="1474" w:type="dxa"/>
            <w:vAlign w:val="center"/>
          </w:tcPr>
          <w:p>
            <w:pPr>
              <w:pStyle w:val="11"/>
            </w:pPr>
          </w:p>
        </w:tc>
        <w:tc>
          <w:tcPr>
            <w:tcW w:w="1474" w:type="dxa"/>
            <w:vAlign w:val="center"/>
          </w:tcPr>
          <w:p>
            <w:pPr>
              <w:pStyle w:val="11"/>
            </w:pPr>
            <w:r>
              <w:t>1600.00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4940.35</w:t>
            </w:r>
          </w:p>
        </w:tc>
        <w:tc>
          <w:tcPr>
            <w:tcW w:w="3402" w:type="dxa"/>
            <w:vAlign w:val="center"/>
          </w:tcPr>
          <w:p>
            <w:pPr>
              <w:pStyle w:val="14"/>
            </w:pPr>
            <w:r>
              <w:t>本年支出合计</w:t>
            </w:r>
          </w:p>
        </w:tc>
        <w:tc>
          <w:tcPr>
            <w:tcW w:w="1474" w:type="dxa"/>
            <w:vAlign w:val="center"/>
          </w:tcPr>
          <w:p>
            <w:pPr>
              <w:pStyle w:val="15"/>
            </w:pPr>
            <w:r>
              <w:t>4941.85</w:t>
            </w:r>
          </w:p>
        </w:tc>
        <w:tc>
          <w:tcPr>
            <w:tcW w:w="1474" w:type="dxa"/>
            <w:vAlign w:val="center"/>
          </w:tcPr>
          <w:p>
            <w:pPr>
              <w:pStyle w:val="15"/>
            </w:pPr>
            <w:r>
              <w:t>3145.69</w:t>
            </w:r>
          </w:p>
        </w:tc>
        <w:tc>
          <w:tcPr>
            <w:tcW w:w="1474" w:type="dxa"/>
            <w:vAlign w:val="center"/>
          </w:tcPr>
          <w:p>
            <w:pPr>
              <w:pStyle w:val="15"/>
            </w:pPr>
            <w:r>
              <w:t>1796.16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4941.85</w:t>
            </w:r>
          </w:p>
        </w:tc>
        <w:tc>
          <w:tcPr>
            <w:tcW w:w="3402" w:type="dxa"/>
            <w:vAlign w:val="center"/>
          </w:tcPr>
          <w:p>
            <w:pPr>
              <w:pStyle w:val="14"/>
            </w:pPr>
            <w:r>
              <w:t>支出总计</w:t>
            </w:r>
          </w:p>
        </w:tc>
        <w:tc>
          <w:tcPr>
            <w:tcW w:w="1474" w:type="dxa"/>
            <w:vAlign w:val="center"/>
          </w:tcPr>
          <w:p>
            <w:pPr>
              <w:pStyle w:val="15"/>
            </w:pPr>
            <w:r>
              <w:t>4941.85</w:t>
            </w:r>
          </w:p>
        </w:tc>
        <w:tc>
          <w:tcPr>
            <w:tcW w:w="1474" w:type="dxa"/>
            <w:vAlign w:val="center"/>
          </w:tcPr>
          <w:p>
            <w:pPr>
              <w:pStyle w:val="15"/>
            </w:pPr>
            <w:r>
              <w:t>3145.69</w:t>
            </w:r>
          </w:p>
        </w:tc>
        <w:tc>
          <w:tcPr>
            <w:tcW w:w="1474" w:type="dxa"/>
            <w:vAlign w:val="center"/>
          </w:tcPr>
          <w:p>
            <w:pPr>
              <w:pStyle w:val="15"/>
            </w:pPr>
            <w:r>
              <w:t>1796.16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3145.69</w:t>
            </w:r>
          </w:p>
        </w:tc>
        <w:tc>
          <w:tcPr>
            <w:tcW w:w="2551" w:type="dxa"/>
            <w:vAlign w:val="center"/>
          </w:tcPr>
          <w:p>
            <w:pPr>
              <w:pStyle w:val="15"/>
            </w:pPr>
            <w:r>
              <w:t>2195.71</w:t>
            </w:r>
          </w:p>
        </w:tc>
        <w:tc>
          <w:tcPr>
            <w:tcW w:w="2551" w:type="dxa"/>
            <w:vAlign w:val="center"/>
          </w:tcPr>
          <w:p>
            <w:pPr>
              <w:pStyle w:val="15"/>
            </w:pPr>
            <w:r>
              <w:t>949.98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2653.51</w:t>
            </w:r>
          </w:p>
        </w:tc>
        <w:tc>
          <w:tcPr>
            <w:tcW w:w="2551" w:type="dxa"/>
            <w:vAlign w:val="center"/>
          </w:tcPr>
          <w:p>
            <w:pPr>
              <w:pStyle w:val="11"/>
            </w:pPr>
            <w:r>
              <w:t>1703.53</w:t>
            </w:r>
          </w:p>
        </w:tc>
        <w:tc>
          <w:tcPr>
            <w:tcW w:w="2551" w:type="dxa"/>
            <w:vAlign w:val="center"/>
          </w:tcPr>
          <w:p>
            <w:pPr>
              <w:pStyle w:val="11"/>
            </w:pPr>
            <w:r>
              <w:t>949.98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116.23</w:t>
            </w:r>
          </w:p>
        </w:tc>
        <w:tc>
          <w:tcPr>
            <w:tcW w:w="2551" w:type="dxa"/>
            <w:vAlign w:val="center"/>
          </w:tcPr>
          <w:p>
            <w:pPr>
              <w:pStyle w:val="11"/>
            </w:pPr>
          </w:p>
        </w:tc>
        <w:tc>
          <w:tcPr>
            <w:tcW w:w="2551" w:type="dxa"/>
            <w:vAlign w:val="center"/>
          </w:tcPr>
          <w:p>
            <w:pPr>
              <w:pStyle w:val="11"/>
            </w:pPr>
            <w:r>
              <w:t>116.23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113.37</w:t>
            </w:r>
          </w:p>
        </w:tc>
        <w:tc>
          <w:tcPr>
            <w:tcW w:w="2551" w:type="dxa"/>
            <w:vAlign w:val="center"/>
          </w:tcPr>
          <w:p>
            <w:pPr>
              <w:pStyle w:val="11"/>
            </w:pPr>
          </w:p>
        </w:tc>
        <w:tc>
          <w:tcPr>
            <w:tcW w:w="2551" w:type="dxa"/>
            <w:vAlign w:val="center"/>
          </w:tcPr>
          <w:p>
            <w:pPr>
              <w:pStyle w:val="11"/>
            </w:pPr>
            <w:r>
              <w:t>113.37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2.86</w:t>
            </w:r>
          </w:p>
        </w:tc>
        <w:tc>
          <w:tcPr>
            <w:tcW w:w="2551" w:type="dxa"/>
            <w:vAlign w:val="center"/>
          </w:tcPr>
          <w:p>
            <w:pPr>
              <w:pStyle w:val="11"/>
            </w:pPr>
          </w:p>
        </w:tc>
        <w:tc>
          <w:tcPr>
            <w:tcW w:w="2551" w:type="dxa"/>
            <w:vAlign w:val="center"/>
          </w:tcPr>
          <w:p>
            <w:pPr>
              <w:pStyle w:val="11"/>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2207.28</w:t>
            </w:r>
          </w:p>
        </w:tc>
        <w:tc>
          <w:tcPr>
            <w:tcW w:w="2551" w:type="dxa"/>
            <w:vAlign w:val="center"/>
          </w:tcPr>
          <w:p>
            <w:pPr>
              <w:pStyle w:val="11"/>
            </w:pPr>
            <w:r>
              <w:t>1703.53</w:t>
            </w:r>
          </w:p>
        </w:tc>
        <w:tc>
          <w:tcPr>
            <w:tcW w:w="2551" w:type="dxa"/>
            <w:vAlign w:val="center"/>
          </w:tcPr>
          <w:p>
            <w:pPr>
              <w:pStyle w:val="11"/>
            </w:pPr>
            <w:r>
              <w:t>503.75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2207.28</w:t>
            </w:r>
          </w:p>
        </w:tc>
        <w:tc>
          <w:tcPr>
            <w:tcW w:w="2551" w:type="dxa"/>
            <w:vAlign w:val="center"/>
          </w:tcPr>
          <w:p>
            <w:pPr>
              <w:pStyle w:val="11"/>
            </w:pPr>
            <w:r>
              <w:t>1703.53</w:t>
            </w:r>
          </w:p>
        </w:tc>
        <w:tc>
          <w:tcPr>
            <w:tcW w:w="2551" w:type="dxa"/>
            <w:vAlign w:val="center"/>
          </w:tcPr>
          <w:p>
            <w:pPr>
              <w:pStyle w:val="11"/>
            </w:pPr>
            <w:r>
              <w:t>503.75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330.00</w:t>
            </w:r>
          </w:p>
        </w:tc>
        <w:tc>
          <w:tcPr>
            <w:tcW w:w="2551" w:type="dxa"/>
            <w:vAlign w:val="center"/>
          </w:tcPr>
          <w:p>
            <w:pPr>
              <w:pStyle w:val="11"/>
            </w:pPr>
          </w:p>
        </w:tc>
        <w:tc>
          <w:tcPr>
            <w:tcW w:w="2551" w:type="dxa"/>
            <w:vAlign w:val="center"/>
          </w:tcPr>
          <w:p>
            <w:pPr>
              <w:pStyle w:val="11"/>
            </w:pPr>
            <w: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330.00</w:t>
            </w:r>
          </w:p>
        </w:tc>
        <w:tc>
          <w:tcPr>
            <w:tcW w:w="2551" w:type="dxa"/>
            <w:vAlign w:val="center"/>
          </w:tcPr>
          <w:p>
            <w:pPr>
              <w:pStyle w:val="11"/>
            </w:pPr>
          </w:p>
        </w:tc>
        <w:tc>
          <w:tcPr>
            <w:tcW w:w="2551" w:type="dxa"/>
            <w:vAlign w:val="center"/>
          </w:tcPr>
          <w:p>
            <w:pPr>
              <w:pStyle w:val="11"/>
            </w:pPr>
            <w: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214.37</w:t>
            </w:r>
          </w:p>
        </w:tc>
        <w:tc>
          <w:tcPr>
            <w:tcW w:w="2551" w:type="dxa"/>
            <w:vAlign w:val="center"/>
          </w:tcPr>
          <w:p>
            <w:pPr>
              <w:pStyle w:val="11"/>
            </w:pPr>
            <w:r>
              <w:t>214.37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214.37</w:t>
            </w:r>
          </w:p>
        </w:tc>
        <w:tc>
          <w:tcPr>
            <w:tcW w:w="2551" w:type="dxa"/>
            <w:vAlign w:val="center"/>
          </w:tcPr>
          <w:p>
            <w:pPr>
              <w:pStyle w:val="11"/>
            </w:pPr>
            <w:r>
              <w:t>214.37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214.37</w:t>
            </w:r>
          </w:p>
        </w:tc>
        <w:tc>
          <w:tcPr>
            <w:tcW w:w="2551" w:type="dxa"/>
            <w:vAlign w:val="center"/>
          </w:tcPr>
          <w:p>
            <w:pPr>
              <w:pStyle w:val="11"/>
            </w:pPr>
            <w:r>
              <w:t>214.37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98.35</w:t>
            </w:r>
          </w:p>
        </w:tc>
        <w:tc>
          <w:tcPr>
            <w:tcW w:w="2551" w:type="dxa"/>
            <w:vAlign w:val="center"/>
          </w:tcPr>
          <w:p>
            <w:pPr>
              <w:pStyle w:val="11"/>
            </w:pPr>
            <w:r>
              <w:t>98.35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98.35</w:t>
            </w:r>
          </w:p>
        </w:tc>
        <w:tc>
          <w:tcPr>
            <w:tcW w:w="2551" w:type="dxa"/>
            <w:vAlign w:val="center"/>
          </w:tcPr>
          <w:p>
            <w:pPr>
              <w:pStyle w:val="11"/>
            </w:pPr>
            <w:r>
              <w:t>98.35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98.35</w:t>
            </w:r>
          </w:p>
        </w:tc>
        <w:tc>
          <w:tcPr>
            <w:tcW w:w="2551" w:type="dxa"/>
            <w:vAlign w:val="center"/>
          </w:tcPr>
          <w:p>
            <w:pPr>
              <w:pStyle w:val="11"/>
            </w:pPr>
            <w:r>
              <w:t>98.35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179.46</w:t>
            </w:r>
          </w:p>
        </w:tc>
        <w:tc>
          <w:tcPr>
            <w:tcW w:w="2551" w:type="dxa"/>
            <w:vAlign w:val="center"/>
          </w:tcPr>
          <w:p>
            <w:pPr>
              <w:pStyle w:val="11"/>
            </w:pPr>
            <w:r>
              <w:t>179.46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179.46</w:t>
            </w:r>
          </w:p>
        </w:tc>
        <w:tc>
          <w:tcPr>
            <w:tcW w:w="2551" w:type="dxa"/>
            <w:vAlign w:val="center"/>
          </w:tcPr>
          <w:p>
            <w:pPr>
              <w:pStyle w:val="11"/>
            </w:pPr>
            <w:r>
              <w:t>179.46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179.46</w:t>
            </w:r>
          </w:p>
        </w:tc>
        <w:tc>
          <w:tcPr>
            <w:tcW w:w="2551" w:type="dxa"/>
            <w:vAlign w:val="center"/>
          </w:tcPr>
          <w:p>
            <w:pPr>
              <w:pStyle w:val="11"/>
            </w:pPr>
            <w:r>
              <w:t>179.46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2195.71</w:t>
            </w:r>
          </w:p>
        </w:tc>
        <w:tc>
          <w:tcPr>
            <w:tcW w:w="2551" w:type="dxa"/>
            <w:vAlign w:val="center"/>
          </w:tcPr>
          <w:p>
            <w:pPr>
              <w:pStyle w:val="15"/>
            </w:pPr>
            <w:r>
              <w:t>2195.71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2184.55</w:t>
            </w:r>
          </w:p>
        </w:tc>
        <w:tc>
          <w:tcPr>
            <w:tcW w:w="2551" w:type="dxa"/>
            <w:vAlign w:val="center"/>
          </w:tcPr>
          <w:p>
            <w:pPr>
              <w:pStyle w:val="11"/>
            </w:pPr>
            <w:r>
              <w:t>2184.55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997.14</w:t>
            </w:r>
          </w:p>
        </w:tc>
        <w:tc>
          <w:tcPr>
            <w:tcW w:w="2551" w:type="dxa"/>
            <w:vAlign w:val="center"/>
          </w:tcPr>
          <w:p>
            <w:pPr>
              <w:pStyle w:val="11"/>
            </w:pPr>
            <w:r>
              <w:t>997.14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309.17</w:t>
            </w:r>
          </w:p>
        </w:tc>
        <w:tc>
          <w:tcPr>
            <w:tcW w:w="2551" w:type="dxa"/>
            <w:vAlign w:val="center"/>
          </w:tcPr>
          <w:p>
            <w:pPr>
              <w:pStyle w:val="11"/>
            </w:pPr>
            <w:r>
              <w:t>309.17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83.10</w:t>
            </w:r>
          </w:p>
        </w:tc>
        <w:tc>
          <w:tcPr>
            <w:tcW w:w="2551" w:type="dxa"/>
            <w:vAlign w:val="center"/>
          </w:tcPr>
          <w:p>
            <w:pPr>
              <w:pStyle w:val="11"/>
            </w:pPr>
            <w:r>
              <w:t>83.10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295.31</w:t>
            </w:r>
          </w:p>
        </w:tc>
        <w:tc>
          <w:tcPr>
            <w:tcW w:w="2551" w:type="dxa"/>
            <w:vAlign w:val="center"/>
          </w:tcPr>
          <w:p>
            <w:pPr>
              <w:pStyle w:val="11"/>
            </w:pPr>
            <w:r>
              <w:t>295.31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214.37</w:t>
            </w:r>
          </w:p>
        </w:tc>
        <w:tc>
          <w:tcPr>
            <w:tcW w:w="2551" w:type="dxa"/>
            <w:vAlign w:val="center"/>
          </w:tcPr>
          <w:p>
            <w:pPr>
              <w:pStyle w:val="11"/>
            </w:pPr>
            <w:r>
              <w:t>214.37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98.35</w:t>
            </w:r>
          </w:p>
        </w:tc>
        <w:tc>
          <w:tcPr>
            <w:tcW w:w="2551" w:type="dxa"/>
            <w:vAlign w:val="center"/>
          </w:tcPr>
          <w:p>
            <w:pPr>
              <w:pStyle w:val="11"/>
            </w:pPr>
            <w:r>
              <w:t>98.35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7.65</w:t>
            </w:r>
          </w:p>
        </w:tc>
        <w:tc>
          <w:tcPr>
            <w:tcW w:w="2551" w:type="dxa"/>
            <w:vAlign w:val="center"/>
          </w:tcPr>
          <w:p>
            <w:pPr>
              <w:pStyle w:val="11"/>
            </w:pPr>
            <w:r>
              <w:t>7.65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179.46</w:t>
            </w:r>
          </w:p>
        </w:tc>
        <w:tc>
          <w:tcPr>
            <w:tcW w:w="2551" w:type="dxa"/>
            <w:vAlign w:val="center"/>
          </w:tcPr>
          <w:p>
            <w:pPr>
              <w:pStyle w:val="11"/>
            </w:pPr>
            <w:r>
              <w:t>179.46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11.16</w:t>
            </w:r>
          </w:p>
        </w:tc>
        <w:tc>
          <w:tcPr>
            <w:tcW w:w="2551" w:type="dxa"/>
            <w:vAlign w:val="center"/>
          </w:tcPr>
          <w:p>
            <w:pPr>
              <w:pStyle w:val="11"/>
            </w:pPr>
            <w:r>
              <w:t>11.16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10.62</w:t>
            </w:r>
          </w:p>
        </w:tc>
        <w:tc>
          <w:tcPr>
            <w:tcW w:w="2551" w:type="dxa"/>
            <w:vAlign w:val="center"/>
          </w:tcPr>
          <w:p>
            <w:pPr>
              <w:pStyle w:val="11"/>
            </w:pPr>
            <w:r>
              <w:t>10.62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0.54</w:t>
            </w:r>
          </w:p>
        </w:tc>
        <w:tc>
          <w:tcPr>
            <w:tcW w:w="2551" w:type="dxa"/>
            <w:vAlign w:val="center"/>
          </w:tcPr>
          <w:p>
            <w:pPr>
              <w:pStyle w:val="11"/>
            </w:pPr>
            <w:r>
              <w:t>0.54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1796.16</w:t>
            </w:r>
          </w:p>
        </w:tc>
        <w:tc>
          <w:tcPr>
            <w:tcW w:w="2551" w:type="dxa"/>
            <w:vAlign w:val="center"/>
          </w:tcPr>
          <w:p>
            <w:pPr>
              <w:pStyle w:val="15"/>
            </w:pPr>
          </w:p>
        </w:tc>
        <w:tc>
          <w:tcPr>
            <w:tcW w:w="2551" w:type="dxa"/>
            <w:vAlign w:val="center"/>
          </w:tcPr>
          <w:p>
            <w:pPr>
              <w:pStyle w:val="15"/>
            </w:pPr>
            <w:r>
              <w:t>1796.16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196.16</w:t>
            </w:r>
          </w:p>
        </w:tc>
        <w:tc>
          <w:tcPr>
            <w:tcW w:w="2551" w:type="dxa"/>
            <w:vAlign w:val="center"/>
          </w:tcPr>
          <w:p>
            <w:pPr>
              <w:pStyle w:val="11"/>
            </w:pPr>
          </w:p>
        </w:tc>
        <w:tc>
          <w:tcPr>
            <w:tcW w:w="2551" w:type="dxa"/>
            <w:vAlign w:val="center"/>
          </w:tcPr>
          <w:p>
            <w:pPr>
              <w:pStyle w:val="11"/>
            </w:pPr>
            <w:r>
              <w:t>196.16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196.16</w:t>
            </w:r>
          </w:p>
        </w:tc>
        <w:tc>
          <w:tcPr>
            <w:tcW w:w="2551" w:type="dxa"/>
            <w:vAlign w:val="center"/>
          </w:tcPr>
          <w:p>
            <w:pPr>
              <w:pStyle w:val="11"/>
            </w:pPr>
          </w:p>
        </w:tc>
        <w:tc>
          <w:tcPr>
            <w:tcW w:w="2551" w:type="dxa"/>
            <w:vAlign w:val="center"/>
          </w:tcPr>
          <w:p>
            <w:pPr>
              <w:pStyle w:val="11"/>
            </w:pPr>
            <w:r>
              <w:t>196.16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2120815</w:t>
            </w:r>
          </w:p>
        </w:tc>
        <w:tc>
          <w:tcPr>
            <w:tcW w:w="4535" w:type="dxa"/>
            <w:vAlign w:val="center"/>
          </w:tcPr>
          <w:p>
            <w:pPr>
              <w:pStyle w:val="12"/>
            </w:pPr>
            <w:r>
              <w:t>农村社会事业支出</w:t>
            </w:r>
          </w:p>
        </w:tc>
        <w:tc>
          <w:tcPr>
            <w:tcW w:w="2551" w:type="dxa"/>
            <w:vAlign w:val="center"/>
          </w:tcPr>
          <w:p>
            <w:pPr>
              <w:pStyle w:val="11"/>
            </w:pPr>
            <w:r>
              <w:t>196.16</w:t>
            </w:r>
          </w:p>
        </w:tc>
        <w:tc>
          <w:tcPr>
            <w:tcW w:w="2551" w:type="dxa"/>
            <w:vAlign w:val="center"/>
          </w:tcPr>
          <w:p>
            <w:pPr>
              <w:pStyle w:val="11"/>
            </w:pPr>
          </w:p>
        </w:tc>
        <w:tc>
          <w:tcPr>
            <w:tcW w:w="2551" w:type="dxa"/>
            <w:vAlign w:val="center"/>
          </w:tcPr>
          <w:p>
            <w:pPr>
              <w:pStyle w:val="11"/>
            </w:pPr>
            <w:r>
              <w:t>196.16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1600.00</w:t>
            </w:r>
          </w:p>
        </w:tc>
        <w:tc>
          <w:tcPr>
            <w:tcW w:w="2551" w:type="dxa"/>
            <w:vAlign w:val="center"/>
          </w:tcPr>
          <w:p>
            <w:pPr>
              <w:pStyle w:val="11"/>
            </w:pPr>
          </w:p>
        </w:tc>
        <w:tc>
          <w:tcPr>
            <w:tcW w:w="2551"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1600.00</w:t>
            </w:r>
          </w:p>
        </w:tc>
        <w:tc>
          <w:tcPr>
            <w:tcW w:w="2551" w:type="dxa"/>
            <w:vAlign w:val="center"/>
          </w:tcPr>
          <w:p>
            <w:pPr>
              <w:pStyle w:val="11"/>
            </w:pPr>
          </w:p>
        </w:tc>
        <w:tc>
          <w:tcPr>
            <w:tcW w:w="2551"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1600.00</w:t>
            </w:r>
          </w:p>
        </w:tc>
        <w:tc>
          <w:tcPr>
            <w:tcW w:w="2551" w:type="dxa"/>
            <w:vAlign w:val="center"/>
          </w:tcPr>
          <w:p>
            <w:pPr>
              <w:pStyle w:val="11"/>
            </w:pPr>
          </w:p>
        </w:tc>
        <w:tc>
          <w:tcPr>
            <w:tcW w:w="2551" w:type="dxa"/>
            <w:vAlign w:val="center"/>
          </w:tcPr>
          <w:p>
            <w:pPr>
              <w:pStyle w:val="11"/>
            </w:pPr>
            <w:r>
              <w:t>1600.00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360015隆尧县职业技术教育中心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隆尧县职业技术教育中心2022年单位预算信息公开情况说明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按照《预算法》、《地方预决算公开操作规程》和《关于进一步推进预算公开工作的实施意见》规定，现将隆尧县职业技术教育中心2022年单位预算公开如下：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单位职责：隆尧县职业技术教育中心贯彻落实党的教育方针、政策，开展高中段中等专业实用型人才的培养教育工作，促进学生德、智、体、美、劳全面发展；负责学生安全教育和管理，确保学生身心健康；加强教师队伍建设和管理，为教育教学工作提供保障，实现对口升学和就业服务双向培养；开展国家、省、市、县有关职业教育课题研究，开展职业教育理论与实践研究；开展中小学劳动技术教育以及综合实践活动教学研究工作；加强实训基地建设，强化学生实践能力培养；坚持开门办学，推进和深化“校企联合”“校企融合”，提升办学实力和办学效益，实现京津冀对接提升；完成上级教育行政单位交办的其它工作任务。</w:t>
      </w:r>
    </w:p>
    <w:p>
      <w:pPr>
        <w:pStyle w:val="29"/>
      </w:pPr>
      <w:r>
        <w:t>机构设置：隆尧县职业技术教育中心设20个股级内设机构：办公室、党办室、教务处、高中部、初中部、政教处、人事办、财务科、后勤处、膳食科、保卫科、法制办、信息办、团委、工会、妇委会、计生办、成教办、就业办、网控中心。</w:t>
      </w:r>
    </w:p>
    <w:p>
      <w:pPr>
        <w:pStyle w:val="29"/>
      </w:pPr>
      <w:r>
        <w:t>人员编制和领导职数：隆尧县职业技术教育中心事业编制212名。其中，主任1名（正科级），副主任3名（副科级），内设机构股级职数40名；经费形式财政性资金基本保证。</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隆尧县职业技术教育中心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按照预算管理有关规定，目前我县单位预算的编制实行综合预算管理，即全部收入和支出都反映的预算中。隆尧县职业技术教育中心收支包含在单位预算中。</w:t>
      </w:r>
    </w:p>
    <w:p>
      <w:pPr>
        <w:pStyle w:val="30"/>
      </w:pPr>
      <w:r>
        <w:t>1、收入说明</w:t>
      </w:r>
    </w:p>
    <w:p>
      <w:pPr>
        <w:pStyle w:val="30"/>
      </w:pPr>
      <w:r>
        <w:t>反映本单位当年全部收入。2022年预算收入5133.7578万元，其中：一般公共预算收入3144.1889万元，基金预算收入1796.16万元，财政专户核拨收入191.91万元，上年结转结余一般公共预算1.4989万元，其他来源收入0万元。</w:t>
      </w:r>
    </w:p>
    <w:p>
      <w:pPr>
        <w:pStyle w:val="30"/>
      </w:pPr>
      <w:r>
        <w:t>2、支出说明</w:t>
      </w:r>
    </w:p>
    <w:p>
      <w:pPr>
        <w:pStyle w:val="30"/>
      </w:pPr>
      <w:r>
        <w:t>收支预算总表支出栏、基本支出表、项目支出表按经济分类和支出功能分类科目编制，反映隆尧县职业技术教育中心年度单位预算中支出预算的总体情况。2022年单位支出预算为5133.7578万元，其中基本支出3144.1889万元，包括人员经费2195.7089万元和特定目标类支出948.48万元；政府性基金特定目标类支出1796.16万元，财政专户资金191.91万元，财政拨款结转结余1.4989万元。</w:t>
      </w:r>
    </w:p>
    <w:p>
      <w:pPr>
        <w:pStyle w:val="30"/>
      </w:pPr>
      <w:r>
        <w:t>3、比上年增减情况</w:t>
      </w:r>
    </w:p>
    <w:p>
      <w:pPr>
        <w:pStyle w:val="30"/>
      </w:pPr>
      <w:r>
        <w:t>2022年单位预算收支安排5133.7578万元，较2021年增加1866.29万元，其中：基本支出增加266.29万元，主要是人员经费增加所至；基金项目支出增加1600万元，为隆尧县职业技术教育中心教科研研发中心项目建设。</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1、*衔接资金/冀财教[2021]137号/下达2022年中央学生资助补助经费预算（直达资金）/普通高中三免（职教高中）建档立卡绩效目标表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1.中央安排资金2.02万元，用于减免我校建档立卡学生免除学杂费、住宿费、教科书费。</w:t>
            </w:r>
          </w:p>
          <w:p>
            <w:pPr>
              <w:pStyle w:val="26"/>
            </w:pPr>
            <w:r>
              <w:t>2.深入宣传学生三免政策，增加普通高中教育招生，控制学生流失率，促进教育均衡发展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普通高中享受三免人数</w:t>
            </w:r>
          </w:p>
        </w:tc>
        <w:tc>
          <w:tcPr>
            <w:tcW w:w="2835" w:type="dxa"/>
            <w:vAlign w:val="center"/>
          </w:tcPr>
          <w:p>
            <w:pPr>
              <w:pStyle w:val="26"/>
            </w:pPr>
            <w:r>
              <w:t>普通高中享受免学费住宿费书费人数</w:t>
            </w:r>
          </w:p>
        </w:tc>
        <w:tc>
          <w:tcPr>
            <w:tcW w:w="2551" w:type="dxa"/>
            <w:vAlign w:val="center"/>
          </w:tcPr>
          <w:p>
            <w:pPr>
              <w:pStyle w:val="26"/>
            </w:pPr>
            <w:r>
              <w:t>≥55人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完成普高三免资金发放工作</w:t>
            </w:r>
          </w:p>
        </w:tc>
        <w:tc>
          <w:tcPr>
            <w:tcW w:w="2835" w:type="dxa"/>
            <w:vAlign w:val="center"/>
          </w:tcPr>
          <w:p>
            <w:pPr>
              <w:pStyle w:val="26"/>
            </w:pPr>
            <w:r>
              <w:t>普高三免为建档立卡学生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普高免学费住宿费书费2800元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2、*衔接资金/冀财教[2021]137号/下达2022年中央学生资助补助经费预算（直达资金）/普通高中助学金（职教高中）绩效目标表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1.中央安排普通高中助学金6.91万元，用于资助普通高中贫困学生。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2022年度招生计划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3、*衔接资金/冀财教[2021]137号/下达2022年中央学生资助补助经费预算（直达资金）/中职免学费（职教中职）绩效目标表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1.中央预算安排资金114.11万元，用于减免中职学生学费后弥补经费不足。</w:t>
            </w:r>
          </w:p>
          <w:p>
            <w:pPr>
              <w:pStyle w:val="26"/>
            </w:pPr>
            <w:r>
              <w:t>2.减轻农民负担，增强中职教育吸引力，加快县域经济发展</w:t>
            </w:r>
          </w:p>
          <w:p>
            <w:pPr>
              <w:pStyle w:val="26"/>
            </w:pPr>
            <w:r>
              <w:t>3.减免学费后弥补正常经费运转及改善办学条件。</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免学费补助人数</w:t>
            </w:r>
          </w:p>
        </w:tc>
        <w:tc>
          <w:tcPr>
            <w:tcW w:w="2835" w:type="dxa"/>
            <w:vAlign w:val="center"/>
          </w:tcPr>
          <w:p>
            <w:pPr>
              <w:pStyle w:val="26"/>
            </w:pPr>
            <w:r>
              <w:t>免学费补助人数</w:t>
            </w:r>
          </w:p>
        </w:tc>
        <w:tc>
          <w:tcPr>
            <w:tcW w:w="2551" w:type="dxa"/>
            <w:vAlign w:val="center"/>
          </w:tcPr>
          <w:p>
            <w:pPr>
              <w:pStyle w:val="26"/>
            </w:pPr>
            <w:r>
              <w:t>≥1355人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免学费全覆盖</w:t>
            </w:r>
          </w:p>
        </w:tc>
        <w:tc>
          <w:tcPr>
            <w:tcW w:w="2835" w:type="dxa"/>
            <w:vAlign w:val="center"/>
          </w:tcPr>
          <w:p>
            <w:pPr>
              <w:pStyle w:val="26"/>
            </w:pPr>
            <w:r>
              <w:t>免学费一、二、三年级中职生</w:t>
            </w:r>
          </w:p>
        </w:tc>
        <w:tc>
          <w:tcPr>
            <w:tcW w:w="2551" w:type="dxa"/>
            <w:vAlign w:val="center"/>
          </w:tcPr>
          <w:p>
            <w:pPr>
              <w:pStyle w:val="26"/>
            </w:pPr>
            <w:r>
              <w:t>全覆盖</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免学费经费拨付率</w:t>
            </w:r>
          </w:p>
        </w:tc>
        <w:tc>
          <w:tcPr>
            <w:tcW w:w="2835" w:type="dxa"/>
            <w:vAlign w:val="center"/>
          </w:tcPr>
          <w:p>
            <w:pPr>
              <w:pStyle w:val="26"/>
            </w:pPr>
            <w:r>
              <w:t>免学费经费及时拨付到位率</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中职学校免学费补助标准</w:t>
            </w:r>
          </w:p>
        </w:tc>
        <w:tc>
          <w:tcPr>
            <w:tcW w:w="2835" w:type="dxa"/>
            <w:vAlign w:val="center"/>
          </w:tcPr>
          <w:p>
            <w:pPr>
              <w:pStyle w:val="26"/>
            </w:pPr>
            <w:r>
              <w:t>中职学校免学费补助标准</w:t>
            </w:r>
          </w:p>
        </w:tc>
        <w:tc>
          <w:tcPr>
            <w:tcW w:w="2551" w:type="dxa"/>
            <w:vAlign w:val="center"/>
          </w:tcPr>
          <w:p>
            <w:pPr>
              <w:pStyle w:val="26"/>
            </w:pPr>
            <w:r>
              <w:t>2000元/生/年</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冀财教【2017】15号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4、*衔接资金/冀财教[2021]137号/下达2022年中央学生资助补助经费预算（直达资金）/中职助学金（职教中职）绩效目标表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1.中央安排中职助学金37.23万元，用于资助涉农专业及其他专业贫困学生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【隆尧县中等职业学校国家助学金管理办法的通知】隆财【2018】105号，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5、*衔接资金/冀财教[2021]165号/下达2022年省级现代职业教育发展专项资金/中职建档立卡（职教中职）绩效目标表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1.省级安排资金0.6万元，用于减免我校建档立卡学生免除住宿费、教科书费。</w:t>
            </w:r>
            <w:r>
              <w:tab/>
            </w:r>
            <w:r>
              <w:tab/>
            </w:r>
            <w:r>
              <w:tab/>
            </w:r>
            <w:r>
              <w:tab/>
            </w:r>
            <w:r>
              <w:tab/>
            </w:r>
            <w:r>
              <w:tab/>
            </w:r>
          </w:p>
          <w:p>
            <w:pPr>
              <w:pStyle w:val="26"/>
            </w:pPr>
            <w:r>
              <w:t>2.深入宣传学生两免政策，增加中职教育招生，控制学生流失率，促进教育均衡发展。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中职享受三免人数</w:t>
            </w:r>
          </w:p>
        </w:tc>
        <w:tc>
          <w:tcPr>
            <w:tcW w:w="2835" w:type="dxa"/>
            <w:vAlign w:val="center"/>
          </w:tcPr>
          <w:p>
            <w:pPr>
              <w:pStyle w:val="26"/>
            </w:pPr>
            <w:r>
              <w:t>中职享受住宿费书费人数</w:t>
            </w:r>
          </w:p>
        </w:tc>
        <w:tc>
          <w:tcPr>
            <w:tcW w:w="2551" w:type="dxa"/>
            <w:vAlign w:val="center"/>
          </w:tcPr>
          <w:p>
            <w:pPr>
              <w:pStyle w:val="26"/>
            </w:pPr>
            <w:r>
              <w:t>≥25人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完成中职两免资金发放工作</w:t>
            </w:r>
          </w:p>
        </w:tc>
        <w:tc>
          <w:tcPr>
            <w:tcW w:w="2835" w:type="dxa"/>
            <w:vAlign w:val="center"/>
          </w:tcPr>
          <w:p>
            <w:pPr>
              <w:pStyle w:val="26"/>
            </w:pPr>
            <w:r>
              <w:t>中职两免为建档立卡学生</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免费标准</w:t>
            </w:r>
          </w:p>
        </w:tc>
        <w:tc>
          <w:tcPr>
            <w:tcW w:w="2835" w:type="dxa"/>
            <w:vAlign w:val="center"/>
          </w:tcPr>
          <w:p>
            <w:pPr>
              <w:pStyle w:val="26"/>
            </w:pPr>
            <w:r>
              <w:t>中职住宿费书费800元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6、*衔接资金/冀财教[2021]165号/下达2022年省级现代职业教育发展专项资金/中职免学费（职教中职）绩效目标表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1.省级预算安排资金46.56万元，用于减免中职学生学费后弥补经费不足。</w:t>
            </w:r>
          </w:p>
          <w:p>
            <w:pPr>
              <w:pStyle w:val="26"/>
            </w:pPr>
            <w:r>
              <w:t>2.减轻农民负担，增强中职教育吸引力，加快县域经济发展</w:t>
            </w:r>
          </w:p>
          <w:p>
            <w:pPr>
              <w:pStyle w:val="26"/>
            </w:pPr>
            <w:r>
              <w:t>3.减免学费后弥补正常经费运转及改善办学条件。</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免学费补助人数</w:t>
            </w:r>
          </w:p>
        </w:tc>
        <w:tc>
          <w:tcPr>
            <w:tcW w:w="2835" w:type="dxa"/>
            <w:vAlign w:val="center"/>
          </w:tcPr>
          <w:p>
            <w:pPr>
              <w:pStyle w:val="26"/>
            </w:pPr>
            <w:r>
              <w:t>免学费补助人数</w:t>
            </w:r>
          </w:p>
        </w:tc>
        <w:tc>
          <w:tcPr>
            <w:tcW w:w="2551" w:type="dxa"/>
            <w:vAlign w:val="center"/>
          </w:tcPr>
          <w:p>
            <w:pPr>
              <w:pStyle w:val="26"/>
            </w:pPr>
            <w:r>
              <w:t>≥1355人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免学费全覆盖</w:t>
            </w:r>
          </w:p>
        </w:tc>
        <w:tc>
          <w:tcPr>
            <w:tcW w:w="2835" w:type="dxa"/>
            <w:vAlign w:val="center"/>
          </w:tcPr>
          <w:p>
            <w:pPr>
              <w:pStyle w:val="26"/>
            </w:pPr>
            <w:r>
              <w:t>免学费一、二、三年级中职生</w:t>
            </w:r>
          </w:p>
        </w:tc>
        <w:tc>
          <w:tcPr>
            <w:tcW w:w="2551" w:type="dxa"/>
            <w:vAlign w:val="center"/>
          </w:tcPr>
          <w:p>
            <w:pPr>
              <w:pStyle w:val="26"/>
            </w:pPr>
            <w:r>
              <w:t>全覆盖</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免学费经费拨付率</w:t>
            </w:r>
          </w:p>
        </w:tc>
        <w:tc>
          <w:tcPr>
            <w:tcW w:w="2835" w:type="dxa"/>
            <w:vAlign w:val="center"/>
          </w:tcPr>
          <w:p>
            <w:pPr>
              <w:pStyle w:val="26"/>
            </w:pPr>
            <w:r>
              <w:t>免学费经费及时拨付到位率</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中职学校免学费补助标准</w:t>
            </w:r>
          </w:p>
        </w:tc>
        <w:tc>
          <w:tcPr>
            <w:tcW w:w="2835" w:type="dxa"/>
            <w:vAlign w:val="center"/>
          </w:tcPr>
          <w:p>
            <w:pPr>
              <w:pStyle w:val="26"/>
            </w:pPr>
            <w:r>
              <w:t>中职学校免学费补助标准</w:t>
            </w:r>
          </w:p>
        </w:tc>
        <w:tc>
          <w:tcPr>
            <w:tcW w:w="2551" w:type="dxa"/>
            <w:vAlign w:val="center"/>
          </w:tcPr>
          <w:p>
            <w:pPr>
              <w:pStyle w:val="26"/>
            </w:pPr>
            <w:r>
              <w:t>2000元/生/年</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7、*衔接资金/冀财教[2021]165号/下达2022年省级现代职业教育发展专项资金/中职助学金（职教中职）绩效目标表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1.省级安排中职助学金14.32万元，用于资助涉农专业及其他专业贫困学生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【隆尧县中等职业学校国家助学金管理办法的通知】隆财【2018】105号，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8、*衔接资金/冀财教[2021]166号/下达2022年省级普通高中补助资金/普通高中三免（职教高中）建档立卡绩效目标表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1.省级安排资金6.83万元，用于减免我校建档立卡学生免除学杂费、住宿费、教科书费。</w:t>
            </w:r>
          </w:p>
          <w:p>
            <w:pPr>
              <w:pStyle w:val="26"/>
            </w:pPr>
            <w:r>
              <w:t>2.深入宣传学生三免政策，增加普通高中教育招生，控制学生流失率，促进教育均衡发展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普通高中享受三免人数</w:t>
            </w:r>
          </w:p>
        </w:tc>
        <w:tc>
          <w:tcPr>
            <w:tcW w:w="2835" w:type="dxa"/>
            <w:vAlign w:val="center"/>
          </w:tcPr>
          <w:p>
            <w:pPr>
              <w:pStyle w:val="26"/>
            </w:pPr>
            <w:r>
              <w:t>普通高中享受免学费住宿费书费人数</w:t>
            </w:r>
          </w:p>
        </w:tc>
        <w:tc>
          <w:tcPr>
            <w:tcW w:w="2551" w:type="dxa"/>
            <w:vAlign w:val="center"/>
          </w:tcPr>
          <w:p>
            <w:pPr>
              <w:pStyle w:val="26"/>
            </w:pPr>
            <w:r>
              <w:t>≥55人</w:t>
            </w:r>
          </w:p>
        </w:tc>
        <w:tc>
          <w:tcPr>
            <w:tcW w:w="2268" w:type="dxa"/>
            <w:vAlign w:val="center"/>
          </w:tcPr>
          <w:p>
            <w:pPr>
              <w:pStyle w:val="26"/>
            </w:pPr>
            <w:r>
              <w:t>2022年度招生计划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完成普高三免资金发放工作</w:t>
            </w:r>
          </w:p>
        </w:tc>
        <w:tc>
          <w:tcPr>
            <w:tcW w:w="2835" w:type="dxa"/>
            <w:vAlign w:val="center"/>
          </w:tcPr>
          <w:p>
            <w:pPr>
              <w:pStyle w:val="26"/>
            </w:pPr>
            <w:r>
              <w:t>普高三免为建档立卡学生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2022年度预算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普高免学费住宿费书费2800元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9、*衔接资金/冀财教[2021]166号/下达2022年省级普通高中补助资金/普通高中助学金（职教高中）绩效目标表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1.省级安排普通高中助学金2.32万元，用于资助普通高中贫困学生。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2022年度招生计划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10、*衔接资金/普通高中三免（职教高中）建档立卡</w:t>
      </w:r>
    </w:p>
    <w:p>
      <w:pPr>
        <w:pStyle w:val="24"/>
        <w:ind w:firstLine="560"/>
      </w:pPr>
      <w:r>
        <w:rPr>
          <w:rFonts w:ascii="方正仿宋_GBK" w:hAnsi="方正仿宋_GBK" w:eastAsia="方正仿宋_GBK" w:cs="方正仿宋_GBK"/>
          <w:b/>
          <w:color w:val="000000"/>
          <w:sz w:val="28"/>
        </w:rPr>
        <w:t>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1.县级安排资金1.68万元，用于减免我校建档立卡学生免除学杂费、住宿费、教科书费。</w:t>
            </w:r>
          </w:p>
          <w:p>
            <w:pPr>
              <w:pStyle w:val="26"/>
            </w:pPr>
            <w:r>
              <w:t>2.深入宣传学生三免政策，增加普通高中教育招生，控制学生流失率，促进教育均衡发展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普通高中享受三免人数</w:t>
            </w:r>
          </w:p>
        </w:tc>
        <w:tc>
          <w:tcPr>
            <w:tcW w:w="2835" w:type="dxa"/>
            <w:vAlign w:val="center"/>
          </w:tcPr>
          <w:p>
            <w:pPr>
              <w:pStyle w:val="26"/>
            </w:pPr>
            <w:r>
              <w:t>普通高中享受免学费住宿费书费人数</w:t>
            </w:r>
          </w:p>
        </w:tc>
        <w:tc>
          <w:tcPr>
            <w:tcW w:w="2551" w:type="dxa"/>
            <w:vAlign w:val="center"/>
          </w:tcPr>
          <w:p>
            <w:pPr>
              <w:pStyle w:val="26"/>
            </w:pPr>
            <w:r>
              <w:t>≥55人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完成普高三免资金发放工作</w:t>
            </w:r>
          </w:p>
        </w:tc>
        <w:tc>
          <w:tcPr>
            <w:tcW w:w="2835" w:type="dxa"/>
            <w:vAlign w:val="center"/>
          </w:tcPr>
          <w:p>
            <w:pPr>
              <w:pStyle w:val="26"/>
            </w:pPr>
            <w:r>
              <w:t>普高三免为建档立卡学生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普高免学费住宿费书费2800元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11、*衔接资金/县级配套/普通高中助学金（职教高中）绩效目标表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1.县级安排普通高中助学金3.12万元，用于资助普通高中贫困学生。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12、*衔接资金/县级配套/中职免学费（职教）绩效目标表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1.县级预算安排资金64.56万元，用于减免中职学生学费后弥补经费不足。</w:t>
            </w:r>
          </w:p>
          <w:p>
            <w:pPr>
              <w:pStyle w:val="26"/>
            </w:pPr>
            <w:r>
              <w:t>2.减轻农民负担，增强中职教育吸引力，加快县域经济发展</w:t>
            </w:r>
          </w:p>
          <w:p>
            <w:pPr>
              <w:pStyle w:val="26"/>
            </w:pPr>
            <w:r>
              <w:t>3.减免学费后弥补正常经费运转及改善办学条件。</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免学费补助人数</w:t>
            </w:r>
          </w:p>
        </w:tc>
        <w:tc>
          <w:tcPr>
            <w:tcW w:w="2835" w:type="dxa"/>
            <w:vAlign w:val="center"/>
          </w:tcPr>
          <w:p>
            <w:pPr>
              <w:pStyle w:val="26"/>
            </w:pPr>
            <w:r>
              <w:t>免学费补助人数</w:t>
            </w:r>
          </w:p>
        </w:tc>
        <w:tc>
          <w:tcPr>
            <w:tcW w:w="2551" w:type="dxa"/>
            <w:vAlign w:val="center"/>
          </w:tcPr>
          <w:p>
            <w:pPr>
              <w:pStyle w:val="26"/>
            </w:pPr>
            <w:r>
              <w:t>≥1355人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免学费全覆盖</w:t>
            </w:r>
          </w:p>
        </w:tc>
        <w:tc>
          <w:tcPr>
            <w:tcW w:w="2835" w:type="dxa"/>
            <w:vAlign w:val="center"/>
          </w:tcPr>
          <w:p>
            <w:pPr>
              <w:pStyle w:val="26"/>
            </w:pPr>
            <w:r>
              <w:t>免学费一、二、三年级中职生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免学费经费拨付率</w:t>
            </w:r>
          </w:p>
        </w:tc>
        <w:tc>
          <w:tcPr>
            <w:tcW w:w="2835" w:type="dxa"/>
            <w:vAlign w:val="center"/>
          </w:tcPr>
          <w:p>
            <w:pPr>
              <w:pStyle w:val="26"/>
            </w:pPr>
            <w:r>
              <w:t>免学费经费及时拨付到位率</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中职学校免学费补助标准</w:t>
            </w:r>
          </w:p>
        </w:tc>
        <w:tc>
          <w:tcPr>
            <w:tcW w:w="2835" w:type="dxa"/>
            <w:vAlign w:val="center"/>
          </w:tcPr>
          <w:p>
            <w:pPr>
              <w:pStyle w:val="26"/>
            </w:pPr>
            <w:r>
              <w:t>中职学校免学费补助标准</w:t>
            </w:r>
          </w:p>
        </w:tc>
        <w:tc>
          <w:tcPr>
            <w:tcW w:w="2551" w:type="dxa"/>
            <w:vAlign w:val="center"/>
          </w:tcPr>
          <w:p>
            <w:pPr>
              <w:pStyle w:val="26"/>
            </w:pPr>
            <w:r>
              <w:t>2000元/生/年</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冀财教【2017】15号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13、*衔接资金/县级配套/中职助学金（职教）绩效目标表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1.县级安排中职助学金19.36万元，用于资助涉农专业及其他专业贫困学生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【隆尧县中等职业学校国家助学金管理办法的通知】隆财【2018】105号，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14、*衔接资金/县级资金/中职两免（职教）绩效目标表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1.县级安排资金2.2万元，用于减免我校建档立卡学生免除住宿费、教科书费。</w:t>
            </w:r>
            <w:r>
              <w:tab/>
            </w:r>
            <w:r>
              <w:tab/>
            </w:r>
            <w:r>
              <w:tab/>
            </w:r>
            <w:r>
              <w:tab/>
            </w:r>
            <w:r>
              <w:tab/>
            </w:r>
            <w:r>
              <w:tab/>
            </w:r>
          </w:p>
          <w:p>
            <w:pPr>
              <w:pStyle w:val="26"/>
            </w:pPr>
          </w:p>
          <w:p>
            <w:pPr>
              <w:pStyle w:val="26"/>
            </w:pPr>
            <w:r>
              <w:t>2.深入宣传学生两免政策，增加中职教育招生，控制学生流失率，促进教育均衡发展。</w:t>
            </w:r>
          </w:p>
          <w:p>
            <w:pPr>
              <w:pStyle w:val="26"/>
            </w:pPr>
            <w:r>
              <w:t>3.减轻农民负担，增强中职教育的吸引力，加快县域经济发展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中职享受三免人数</w:t>
            </w:r>
          </w:p>
        </w:tc>
        <w:tc>
          <w:tcPr>
            <w:tcW w:w="2835" w:type="dxa"/>
            <w:vAlign w:val="center"/>
          </w:tcPr>
          <w:p>
            <w:pPr>
              <w:pStyle w:val="26"/>
            </w:pPr>
            <w:r>
              <w:t>中职享受住宿费书费人数</w:t>
            </w:r>
          </w:p>
        </w:tc>
        <w:tc>
          <w:tcPr>
            <w:tcW w:w="2551" w:type="dxa"/>
            <w:vAlign w:val="center"/>
          </w:tcPr>
          <w:p>
            <w:pPr>
              <w:pStyle w:val="26"/>
            </w:pPr>
            <w:r>
              <w:t>≥25人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完成中职两免资金发放工作</w:t>
            </w:r>
          </w:p>
        </w:tc>
        <w:tc>
          <w:tcPr>
            <w:tcW w:w="2835" w:type="dxa"/>
            <w:vAlign w:val="center"/>
          </w:tcPr>
          <w:p>
            <w:pPr>
              <w:pStyle w:val="26"/>
            </w:pPr>
            <w:r>
              <w:t>中职两免为建档立卡学生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免费标准</w:t>
            </w:r>
          </w:p>
        </w:tc>
        <w:tc>
          <w:tcPr>
            <w:tcW w:w="2835" w:type="dxa"/>
            <w:vAlign w:val="center"/>
          </w:tcPr>
          <w:p>
            <w:pPr>
              <w:pStyle w:val="26"/>
            </w:pPr>
            <w:r>
              <w:t>中职住宿费书费800元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15、2016-2020年中职生均公用经费绩效目标表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学校运转需求</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完成</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中职公用最低标准：1000元/生/学年）</w:t>
            </w:r>
          </w:p>
        </w:tc>
        <w:tc>
          <w:tcPr>
            <w:tcW w:w="2551" w:type="dxa"/>
            <w:vAlign w:val="center"/>
          </w:tcPr>
          <w:p>
            <w:pPr>
              <w:pStyle w:val="26"/>
            </w:pPr>
            <w:r>
              <w:t>1000元/人/学年</w:t>
            </w:r>
          </w:p>
        </w:tc>
        <w:tc>
          <w:tcPr>
            <w:tcW w:w="2268" w:type="dxa"/>
            <w:vAlign w:val="center"/>
          </w:tcPr>
          <w:p>
            <w:pPr>
              <w:pStyle w:val="26"/>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改善教学条件，提高学生和家长的满意程度，增加择优率。</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改善办学条件，提高教学水平</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中职公用经费管理办法</w:t>
            </w:r>
          </w:p>
        </w:tc>
      </w:tr>
    </w:tbl>
    <w:p>
      <w:pPr>
        <w:pStyle w:val="24"/>
      </w:pPr>
    </w:p>
    <w:p>
      <w:pPr>
        <w:pStyle w:val="24"/>
        <w:ind w:firstLine="560"/>
      </w:pPr>
      <w:r>
        <w:rPr>
          <w:rFonts w:ascii="方正仿宋_GBK" w:hAnsi="方正仿宋_GBK" w:eastAsia="方正仿宋_GBK" w:cs="方正仿宋_GBK"/>
          <w:b/>
          <w:color w:val="000000"/>
          <w:sz w:val="28"/>
        </w:rPr>
        <w:t>16、党建活动费/职教中心绩效目标表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1.根据党组织活动需求，资金拨付率达到100%。</w:t>
            </w:r>
          </w:p>
          <w:p>
            <w:pPr>
              <w:pStyle w:val="26"/>
            </w:pPr>
            <w:r>
              <w:t>2.按照年度党建活动计划保障党建活动举行。</w:t>
            </w:r>
          </w:p>
          <w:p>
            <w:pPr>
              <w:pStyle w:val="26"/>
            </w:pPr>
            <w:r>
              <w:t>3.提高党员战斗力、凝聚力、战斗力，发挥党支部战斗堡垒作用。</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≥46人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按照党员活动计划任务目标，完成上级党委单位年终考核率</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17、高中公用经费（职教高中）绩效目标表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普通高中在校人数</w:t>
            </w:r>
          </w:p>
        </w:tc>
        <w:tc>
          <w:tcPr>
            <w:tcW w:w="2835" w:type="dxa"/>
            <w:vAlign w:val="center"/>
          </w:tcPr>
          <w:p>
            <w:pPr>
              <w:pStyle w:val="26"/>
            </w:pPr>
            <w:r>
              <w:t>普通高中在校学生人数</w:t>
            </w:r>
          </w:p>
        </w:tc>
        <w:tc>
          <w:tcPr>
            <w:tcW w:w="2551" w:type="dxa"/>
            <w:vAlign w:val="center"/>
          </w:tcPr>
          <w:p>
            <w:pPr>
              <w:pStyle w:val="26"/>
            </w:pPr>
            <w:r>
              <w:t>≥903人</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序时进度</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1000元/生/年</w:t>
            </w:r>
          </w:p>
        </w:tc>
        <w:tc>
          <w:tcPr>
            <w:tcW w:w="2551" w:type="dxa"/>
            <w:vAlign w:val="center"/>
          </w:tcPr>
          <w:p>
            <w:pPr>
              <w:pStyle w:val="26"/>
            </w:pPr>
            <w:r>
              <w:t>按标准拨付</w:t>
            </w:r>
          </w:p>
        </w:tc>
        <w:tc>
          <w:tcPr>
            <w:tcW w:w="2268" w:type="dxa"/>
            <w:vAlign w:val="center"/>
          </w:tcPr>
          <w:p>
            <w:pPr>
              <w:pStyle w:val="26"/>
            </w:pPr>
            <w:r>
              <w:t>冀教基[2019]30号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得到提升</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普高教学能力提升</w:t>
            </w:r>
          </w:p>
        </w:tc>
        <w:tc>
          <w:tcPr>
            <w:tcW w:w="2835" w:type="dxa"/>
            <w:vAlign w:val="center"/>
          </w:tcPr>
          <w:p>
            <w:pPr>
              <w:pStyle w:val="26"/>
            </w:pPr>
            <w:r>
              <w:t>学校办学能力提升完成教学人数</w:t>
            </w:r>
          </w:p>
        </w:tc>
        <w:tc>
          <w:tcPr>
            <w:tcW w:w="2551" w:type="dxa"/>
            <w:vAlign w:val="center"/>
          </w:tcPr>
          <w:p>
            <w:pPr>
              <w:pStyle w:val="26"/>
            </w:pPr>
            <w:r>
              <w:t>持续提高</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推动教育事业发展</w:t>
            </w:r>
          </w:p>
        </w:tc>
        <w:tc>
          <w:tcPr>
            <w:tcW w:w="2835" w:type="dxa"/>
            <w:vAlign w:val="center"/>
          </w:tcPr>
          <w:p>
            <w:pPr>
              <w:pStyle w:val="26"/>
            </w:pPr>
            <w:r>
              <w:t>改善校园环境提高教学质量</w:t>
            </w:r>
          </w:p>
        </w:tc>
        <w:tc>
          <w:tcPr>
            <w:tcW w:w="2551" w:type="dxa"/>
            <w:vAlign w:val="center"/>
          </w:tcPr>
          <w:p>
            <w:pPr>
              <w:pStyle w:val="26"/>
            </w:pPr>
            <w:r>
              <w:t>提高质量</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教育发展水平</w:t>
            </w:r>
          </w:p>
        </w:tc>
        <w:tc>
          <w:tcPr>
            <w:tcW w:w="2835" w:type="dxa"/>
            <w:vAlign w:val="center"/>
          </w:tcPr>
          <w:p>
            <w:pPr>
              <w:pStyle w:val="26"/>
            </w:pPr>
            <w:r>
              <w:t>学校普高教育环境明显好转</w:t>
            </w:r>
          </w:p>
        </w:tc>
        <w:tc>
          <w:tcPr>
            <w:tcW w:w="2551" w:type="dxa"/>
            <w:vAlign w:val="center"/>
          </w:tcPr>
          <w:p>
            <w:pPr>
              <w:pStyle w:val="26"/>
            </w:pPr>
            <w:r>
              <w:t>明显好转</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受益学生家长调查满意度</w:t>
            </w:r>
          </w:p>
        </w:tc>
        <w:tc>
          <w:tcPr>
            <w:tcW w:w="2835" w:type="dxa"/>
            <w:vAlign w:val="center"/>
          </w:tcPr>
          <w:p>
            <w:pPr>
              <w:pStyle w:val="26"/>
            </w:pPr>
            <w:r>
              <w:t>学生及家长对学校工作满意度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18、冀财教[2021]165号/下达2022年省级现代职业教育发展专项资金/中职生均公用经费（职教中职）绩效目标表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r>
              <w:tab/>
            </w:r>
            <w:r>
              <w:tab/>
            </w:r>
            <w:r>
              <w:tab/>
            </w:r>
            <w:r>
              <w:tab/>
            </w: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学校运转需求</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完成</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省级奖补资金</w:t>
            </w:r>
          </w:p>
        </w:tc>
        <w:tc>
          <w:tcPr>
            <w:tcW w:w="2835" w:type="dxa"/>
            <w:vAlign w:val="center"/>
          </w:tcPr>
          <w:p>
            <w:pPr>
              <w:pStyle w:val="26"/>
            </w:pPr>
            <w:r>
              <w:t>省级奖补资金30%</w:t>
            </w:r>
          </w:p>
        </w:tc>
        <w:tc>
          <w:tcPr>
            <w:tcW w:w="2551" w:type="dxa"/>
            <w:vAlign w:val="center"/>
          </w:tcPr>
          <w:p>
            <w:pPr>
              <w:pStyle w:val="26"/>
            </w:pPr>
            <w:r>
              <w:t>47万元</w:t>
            </w:r>
          </w:p>
        </w:tc>
        <w:tc>
          <w:tcPr>
            <w:tcW w:w="2268" w:type="dxa"/>
            <w:vAlign w:val="center"/>
          </w:tcPr>
          <w:p>
            <w:pPr>
              <w:pStyle w:val="26"/>
            </w:pPr>
            <w:r>
              <w:t>冀财教【2021】165号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改善教学条件，提高学生和家长的满意程度，增加择优率。</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改善办学条件，提高教学水平</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中职公用经费管理办法</w:t>
            </w:r>
          </w:p>
        </w:tc>
      </w:tr>
    </w:tbl>
    <w:p>
      <w:pPr>
        <w:pStyle w:val="24"/>
      </w:pPr>
    </w:p>
    <w:p>
      <w:pPr>
        <w:pStyle w:val="24"/>
        <w:ind w:firstLine="560"/>
      </w:pPr>
      <w:r>
        <w:rPr>
          <w:rFonts w:ascii="方正仿宋_GBK" w:hAnsi="方正仿宋_GBK" w:eastAsia="方正仿宋_GBK" w:cs="方正仿宋_GBK"/>
          <w:b/>
          <w:color w:val="000000"/>
          <w:sz w:val="28"/>
        </w:rPr>
        <w:t>19、教育费附加/职业教育教育附加30%/餐厅门窗及通风排烟系统绩效目标表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2.改善办学条件将学校餐厅门窗及通风排烟系统得以改造</w:t>
            </w:r>
          </w:p>
          <w:p>
            <w:pPr>
              <w:pStyle w:val="26"/>
            </w:pPr>
            <w:r>
              <w:t>3.中职学校布局得到优化，硬件设施建设有所提高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餐厅门窗及通风排烟系统改造</w:t>
            </w:r>
          </w:p>
        </w:tc>
        <w:tc>
          <w:tcPr>
            <w:tcW w:w="2835" w:type="dxa"/>
            <w:vAlign w:val="center"/>
          </w:tcPr>
          <w:p>
            <w:pPr>
              <w:pStyle w:val="26"/>
            </w:pPr>
            <w:r>
              <w:t>餐厅门窗及通风排烟系统改造</w:t>
            </w:r>
          </w:p>
        </w:tc>
        <w:tc>
          <w:tcPr>
            <w:tcW w:w="2551" w:type="dxa"/>
            <w:vAlign w:val="center"/>
          </w:tcPr>
          <w:p>
            <w:pPr>
              <w:pStyle w:val="26"/>
            </w:pPr>
            <w:r>
              <w:t>1--2层门窗</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改造合格率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教育附加30%门窗改造通风系统改造</w:t>
            </w:r>
          </w:p>
        </w:tc>
        <w:tc>
          <w:tcPr>
            <w:tcW w:w="2551" w:type="dxa"/>
            <w:vAlign w:val="center"/>
          </w:tcPr>
          <w:p>
            <w:pPr>
              <w:pStyle w:val="26"/>
            </w:pPr>
            <w:r>
              <w:t>38.89万元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学生就餐环境得到改善</w:t>
            </w:r>
          </w:p>
        </w:tc>
        <w:tc>
          <w:tcPr>
            <w:tcW w:w="2835" w:type="dxa"/>
            <w:vAlign w:val="center"/>
          </w:tcPr>
          <w:p>
            <w:pPr>
              <w:pStyle w:val="26"/>
            </w:pPr>
            <w:r>
              <w:t>学生就餐环境得到改善提高乐办学品味</w:t>
            </w:r>
          </w:p>
        </w:tc>
        <w:tc>
          <w:tcPr>
            <w:tcW w:w="2551" w:type="dxa"/>
            <w:vAlign w:val="center"/>
          </w:tcPr>
          <w:p>
            <w:pPr>
              <w:pStyle w:val="26"/>
            </w:pPr>
            <w:r>
              <w:t>得到提高</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20、教育费附加/职业教育教育附加30%/校园粉刷工程绩效目标表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2.改善办学条件学校校园粉刷校园。</w:t>
            </w:r>
          </w:p>
          <w:p>
            <w:pPr>
              <w:pStyle w:val="26"/>
            </w:pPr>
            <w:r>
              <w:t>3.中职学校布局得到优化，硬件设施建设有所提高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校园粉刷</w:t>
            </w:r>
          </w:p>
        </w:tc>
        <w:tc>
          <w:tcPr>
            <w:tcW w:w="2835" w:type="dxa"/>
            <w:vAlign w:val="center"/>
          </w:tcPr>
          <w:p>
            <w:pPr>
              <w:pStyle w:val="26"/>
            </w:pPr>
            <w:r>
              <w:t>校园粉刷</w:t>
            </w:r>
          </w:p>
        </w:tc>
        <w:tc>
          <w:tcPr>
            <w:tcW w:w="2551" w:type="dxa"/>
            <w:vAlign w:val="center"/>
          </w:tcPr>
          <w:p>
            <w:pPr>
              <w:pStyle w:val="26"/>
            </w:pPr>
            <w:r>
              <w:t>≥13897.6平方米</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工程合格率</w:t>
            </w:r>
          </w:p>
        </w:tc>
        <w:tc>
          <w:tcPr>
            <w:tcW w:w="2835" w:type="dxa"/>
            <w:vAlign w:val="center"/>
          </w:tcPr>
          <w:p>
            <w:pPr>
              <w:pStyle w:val="26"/>
            </w:pPr>
            <w:r>
              <w:t>工程合格率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学校校园粉刷</w:t>
            </w:r>
          </w:p>
        </w:tc>
        <w:tc>
          <w:tcPr>
            <w:tcW w:w="2835" w:type="dxa"/>
            <w:vAlign w:val="center"/>
          </w:tcPr>
          <w:p>
            <w:pPr>
              <w:pStyle w:val="26"/>
            </w:pPr>
            <w:r>
              <w:t>教育附加30%校园粉刷工程成本</w:t>
            </w:r>
          </w:p>
        </w:tc>
        <w:tc>
          <w:tcPr>
            <w:tcW w:w="2551" w:type="dxa"/>
            <w:vAlign w:val="center"/>
          </w:tcPr>
          <w:p>
            <w:pPr>
              <w:pStyle w:val="26"/>
            </w:pPr>
            <w:r>
              <w:t>22.23万元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w:t>
            </w:r>
          </w:p>
        </w:tc>
        <w:tc>
          <w:tcPr>
            <w:tcW w:w="2835" w:type="dxa"/>
            <w:vAlign w:val="center"/>
          </w:tcPr>
          <w:p>
            <w:pPr>
              <w:pStyle w:val="26"/>
            </w:pPr>
            <w:r>
              <w:t>增强了硬件设施建设，提升师资水平</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21、教育费附加/职业教育教育附加30%/学校操场甬路浇筑绩效目标表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2.将学校操场西侧甬路浇筑后，学校环境得到改善。办学品味得到提升。</w:t>
            </w:r>
          </w:p>
          <w:p>
            <w:pPr>
              <w:pStyle w:val="26"/>
            </w:pPr>
            <w:r>
              <w:t>3.中职学校布局得到优化，硬件设施建设有所提高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学校甬路浇筑</w:t>
            </w:r>
          </w:p>
        </w:tc>
        <w:tc>
          <w:tcPr>
            <w:tcW w:w="2835" w:type="dxa"/>
            <w:vAlign w:val="center"/>
          </w:tcPr>
          <w:p>
            <w:pPr>
              <w:pStyle w:val="26"/>
            </w:pPr>
            <w:r>
              <w:t>学校甬路浇筑面积</w:t>
            </w:r>
          </w:p>
        </w:tc>
        <w:tc>
          <w:tcPr>
            <w:tcW w:w="2551" w:type="dxa"/>
            <w:vAlign w:val="center"/>
          </w:tcPr>
          <w:p>
            <w:pPr>
              <w:pStyle w:val="26"/>
            </w:pPr>
            <w:r>
              <w:t>≥1137平方米</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工程合格率</w:t>
            </w:r>
          </w:p>
        </w:tc>
        <w:tc>
          <w:tcPr>
            <w:tcW w:w="2835" w:type="dxa"/>
            <w:vAlign w:val="center"/>
          </w:tcPr>
          <w:p>
            <w:pPr>
              <w:pStyle w:val="26"/>
            </w:pPr>
            <w:r>
              <w:t>工程合格率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将学校甬路浇筑资金</w:t>
            </w:r>
          </w:p>
        </w:tc>
        <w:tc>
          <w:tcPr>
            <w:tcW w:w="2551" w:type="dxa"/>
            <w:vAlign w:val="center"/>
          </w:tcPr>
          <w:p>
            <w:pPr>
              <w:pStyle w:val="26"/>
            </w:pPr>
            <w:r>
              <w:t>11.28万元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为师生营造安全整洁环境</w:t>
            </w:r>
          </w:p>
        </w:tc>
        <w:tc>
          <w:tcPr>
            <w:tcW w:w="2835" w:type="dxa"/>
            <w:vAlign w:val="center"/>
          </w:tcPr>
          <w:p>
            <w:pPr>
              <w:pStyle w:val="26"/>
            </w:pPr>
            <w:r>
              <w:t>为师生营造安全整洁环境</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22、教育费附加/职业教育教育附加30%/一体机购置绩效目标表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1.中职学校布局得到优化，省级改造教学硬件设施</w:t>
            </w:r>
          </w:p>
          <w:p>
            <w:pPr>
              <w:pStyle w:val="26"/>
            </w:pPr>
            <w:r>
              <w:t>2.改善办学条件，购置学生75寸触控一体机设备</w:t>
            </w:r>
          </w:p>
          <w:p>
            <w:pPr>
              <w:pStyle w:val="26"/>
            </w:pPr>
            <w:r>
              <w:t>3.专项资金及时到位，教学条件得到改善。</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购置75寸触控一体机6台</w:t>
            </w:r>
          </w:p>
        </w:tc>
        <w:tc>
          <w:tcPr>
            <w:tcW w:w="2835" w:type="dxa"/>
            <w:vAlign w:val="center"/>
          </w:tcPr>
          <w:p>
            <w:pPr>
              <w:pStyle w:val="26"/>
            </w:pPr>
            <w:r>
              <w:t>购置75寸触控一体机6台</w:t>
            </w:r>
          </w:p>
        </w:tc>
        <w:tc>
          <w:tcPr>
            <w:tcW w:w="2551" w:type="dxa"/>
            <w:vAlign w:val="center"/>
          </w:tcPr>
          <w:p>
            <w:pPr>
              <w:pStyle w:val="26"/>
            </w:pPr>
            <w:r>
              <w:t>6台</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购入产品合格率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教育附加30%购置一体机</w:t>
            </w:r>
          </w:p>
        </w:tc>
        <w:tc>
          <w:tcPr>
            <w:tcW w:w="2551" w:type="dxa"/>
            <w:vAlign w:val="center"/>
          </w:tcPr>
          <w:p>
            <w:pPr>
              <w:pStyle w:val="26"/>
            </w:pPr>
            <w:r>
              <w:t>12.78万元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w:t>
            </w:r>
          </w:p>
        </w:tc>
        <w:tc>
          <w:tcPr>
            <w:tcW w:w="2835" w:type="dxa"/>
            <w:vAlign w:val="center"/>
          </w:tcPr>
          <w:p>
            <w:pPr>
              <w:pStyle w:val="26"/>
            </w:pPr>
            <w:r>
              <w:t>增强软件系统建设，提高师资水平</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23、教育费附加/职业教育教育附加30%/智慧校园绩效目标表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2.改善办学条件购置建设智慧校园平台。</w:t>
            </w:r>
          </w:p>
          <w:p>
            <w:pPr>
              <w:pStyle w:val="26"/>
            </w:pPr>
            <w:r>
              <w:t>3.中职学校布局得到优化，硬件设施建设有所提高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购置智慧校园系统</w:t>
            </w:r>
          </w:p>
        </w:tc>
        <w:tc>
          <w:tcPr>
            <w:tcW w:w="2835" w:type="dxa"/>
            <w:vAlign w:val="center"/>
          </w:tcPr>
          <w:p>
            <w:pPr>
              <w:pStyle w:val="26"/>
            </w:pPr>
            <w:r>
              <w:t>智慧校园系统平台建设</w:t>
            </w:r>
          </w:p>
        </w:tc>
        <w:tc>
          <w:tcPr>
            <w:tcW w:w="2551" w:type="dxa"/>
            <w:vAlign w:val="center"/>
          </w:tcPr>
          <w:p>
            <w:pPr>
              <w:pStyle w:val="26"/>
            </w:pPr>
            <w:r>
              <w:t>1套</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购入产品合格率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教育附加30%购置智慧校园系统平台</w:t>
            </w:r>
          </w:p>
        </w:tc>
        <w:tc>
          <w:tcPr>
            <w:tcW w:w="2551" w:type="dxa"/>
            <w:vAlign w:val="center"/>
          </w:tcPr>
          <w:p>
            <w:pPr>
              <w:pStyle w:val="26"/>
            </w:pPr>
            <w:r>
              <w:t>244.8万元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w:t>
            </w:r>
          </w:p>
        </w:tc>
        <w:tc>
          <w:tcPr>
            <w:tcW w:w="2835" w:type="dxa"/>
            <w:vAlign w:val="center"/>
          </w:tcPr>
          <w:p>
            <w:pPr>
              <w:pStyle w:val="26"/>
            </w:pPr>
            <w:r>
              <w:t>增强软件系统建设，提高师资水平</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24、教职工福利费/职教中心绩效目标表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1.按教师实际体检人数拨付体检福利费。</w:t>
            </w:r>
            <w:r>
              <w:tab/>
            </w:r>
            <w:r>
              <w:tab/>
            </w:r>
            <w:r>
              <w:tab/>
            </w:r>
            <w:r>
              <w:tab/>
            </w:r>
          </w:p>
          <w:p>
            <w:pPr>
              <w:pStyle w:val="26"/>
            </w:pPr>
          </w:p>
          <w:p>
            <w:pPr>
              <w:pStyle w:val="26"/>
            </w:pPr>
            <w:r>
              <w:t>2.按时完成教师体检进度，保障顺利完成教师体检工作。</w:t>
            </w:r>
          </w:p>
          <w:p>
            <w:pPr>
              <w:pStyle w:val="26"/>
            </w:pPr>
            <w:r>
              <w:t>3.提高教职员工身心健康和工作热情。</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≥194人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25、普通高中专项经费/职教高中绩效目标表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1.按时完成学费、住宿费收缴，全额上缴财政专户</w:t>
            </w:r>
          </w:p>
          <w:p>
            <w:pPr>
              <w:pStyle w:val="26"/>
            </w:pPr>
            <w:r>
              <w:t>2.完成2022年度教学任务提升教学质量</w:t>
            </w:r>
          </w:p>
          <w:p>
            <w:pPr>
              <w:pStyle w:val="26"/>
            </w:pPr>
            <w:r>
              <w:t>3.维持学校正常运转和保持正常教育教学秩序，保证教学质量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普高在校生</w:t>
            </w:r>
          </w:p>
        </w:tc>
        <w:tc>
          <w:tcPr>
            <w:tcW w:w="2835" w:type="dxa"/>
            <w:vAlign w:val="center"/>
          </w:tcPr>
          <w:p>
            <w:pPr>
              <w:pStyle w:val="26"/>
            </w:pPr>
            <w:r>
              <w:t>普通高中在校学生</w:t>
            </w:r>
          </w:p>
        </w:tc>
        <w:tc>
          <w:tcPr>
            <w:tcW w:w="2551" w:type="dxa"/>
            <w:vAlign w:val="center"/>
          </w:tcPr>
          <w:p>
            <w:pPr>
              <w:pStyle w:val="26"/>
            </w:pPr>
            <w:r>
              <w:t>≥903人</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按学期上缴财政专户</w:t>
            </w:r>
          </w:p>
        </w:tc>
        <w:tc>
          <w:tcPr>
            <w:tcW w:w="2835" w:type="dxa"/>
            <w:vAlign w:val="center"/>
          </w:tcPr>
          <w:p>
            <w:pPr>
              <w:pStyle w:val="26"/>
            </w:pPr>
            <w:r>
              <w:t>按学期完成学费住宿费收缴上缴财政专户</w:t>
            </w:r>
          </w:p>
        </w:tc>
        <w:tc>
          <w:tcPr>
            <w:tcW w:w="2551" w:type="dxa"/>
            <w:vAlign w:val="center"/>
          </w:tcPr>
          <w:p>
            <w:pPr>
              <w:pStyle w:val="26"/>
            </w:pPr>
            <w:r>
              <w:t>≥100%</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按照发改局收费标准收取学费1000元/生/学期；住宿费公寓楼600元/生/学期、普通宿舍楼400元/生/学期，财政全额返还</w:t>
            </w:r>
          </w:p>
        </w:tc>
        <w:tc>
          <w:tcPr>
            <w:tcW w:w="2551" w:type="dxa"/>
            <w:vAlign w:val="center"/>
          </w:tcPr>
          <w:p>
            <w:pPr>
              <w:pStyle w:val="26"/>
            </w:pPr>
            <w:r>
              <w:t>按标准收费</w:t>
            </w:r>
          </w:p>
        </w:tc>
        <w:tc>
          <w:tcPr>
            <w:tcW w:w="2268" w:type="dxa"/>
            <w:vAlign w:val="center"/>
          </w:tcPr>
          <w:p>
            <w:pPr>
              <w:pStyle w:val="26"/>
            </w:pPr>
            <w:r>
              <w:t>邢价行费【2016】27号、隆发改价格【2020】7号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日常公用支出改善办学 条件</w:t>
            </w:r>
          </w:p>
        </w:tc>
        <w:tc>
          <w:tcPr>
            <w:tcW w:w="2835" w:type="dxa"/>
            <w:vAlign w:val="center"/>
          </w:tcPr>
          <w:p>
            <w:pPr>
              <w:pStyle w:val="26"/>
            </w:pPr>
            <w:r>
              <w:t>弥补日常公用经费资金不足提升 办学 条件</w:t>
            </w:r>
          </w:p>
        </w:tc>
        <w:tc>
          <w:tcPr>
            <w:tcW w:w="2551" w:type="dxa"/>
            <w:vAlign w:val="center"/>
          </w:tcPr>
          <w:p>
            <w:pPr>
              <w:pStyle w:val="26"/>
            </w:pPr>
            <w:r>
              <w:t>弥补不足</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学校毛入学率</w:t>
            </w:r>
          </w:p>
        </w:tc>
        <w:tc>
          <w:tcPr>
            <w:tcW w:w="2835" w:type="dxa"/>
            <w:vAlign w:val="center"/>
          </w:tcPr>
          <w:p>
            <w:pPr>
              <w:pStyle w:val="26"/>
            </w:pPr>
            <w:r>
              <w:t>改善 教学条件提升 学生入学率</w:t>
            </w:r>
          </w:p>
        </w:tc>
        <w:tc>
          <w:tcPr>
            <w:tcW w:w="2551" w:type="dxa"/>
            <w:vAlign w:val="center"/>
          </w:tcPr>
          <w:p>
            <w:pPr>
              <w:pStyle w:val="26"/>
            </w:pPr>
            <w:r>
              <w:t>提升</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改善校园环境提高教学质量</w:t>
            </w:r>
          </w:p>
        </w:tc>
        <w:tc>
          <w:tcPr>
            <w:tcW w:w="2551" w:type="dxa"/>
            <w:vAlign w:val="center"/>
          </w:tcPr>
          <w:p>
            <w:pPr>
              <w:pStyle w:val="26"/>
            </w:pPr>
            <w:r>
              <w:t>提高质量</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持续提升办学能力</w:t>
            </w:r>
          </w:p>
        </w:tc>
        <w:tc>
          <w:tcPr>
            <w:tcW w:w="2551" w:type="dxa"/>
            <w:vAlign w:val="center"/>
          </w:tcPr>
          <w:p>
            <w:pPr>
              <w:pStyle w:val="26"/>
            </w:pPr>
            <w:r>
              <w:t>持续提升</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受益学生家长调查满意度</w:t>
            </w:r>
          </w:p>
        </w:tc>
        <w:tc>
          <w:tcPr>
            <w:tcW w:w="2835" w:type="dxa"/>
            <w:vAlign w:val="center"/>
          </w:tcPr>
          <w:p>
            <w:pPr>
              <w:pStyle w:val="26"/>
            </w:pPr>
            <w:r>
              <w:t>学生教师及家长对学校工作满意</w:t>
            </w:r>
          </w:p>
        </w:tc>
        <w:tc>
          <w:tcPr>
            <w:tcW w:w="2551" w:type="dxa"/>
            <w:vAlign w:val="center"/>
          </w:tcPr>
          <w:p>
            <w:pPr>
              <w:pStyle w:val="26"/>
            </w:pPr>
            <w:r>
              <w:t>≥95%</w:t>
            </w:r>
          </w:p>
        </w:tc>
        <w:tc>
          <w:tcPr>
            <w:tcW w:w="2268" w:type="dxa"/>
            <w:vAlign w:val="center"/>
          </w:tcPr>
          <w:p>
            <w:pPr>
              <w:pStyle w:val="26"/>
            </w:pPr>
            <w:r>
              <w:t>普通高中专项公用管理办法</w:t>
            </w:r>
          </w:p>
        </w:tc>
      </w:tr>
    </w:tbl>
    <w:p>
      <w:pPr>
        <w:pStyle w:val="24"/>
      </w:pPr>
    </w:p>
    <w:p>
      <w:pPr>
        <w:pStyle w:val="24"/>
        <w:ind w:firstLine="560"/>
      </w:pPr>
      <w:r>
        <w:rPr>
          <w:rFonts w:ascii="方正仿宋_GBK" w:hAnsi="方正仿宋_GBK" w:eastAsia="方正仿宋_GBK" w:cs="方正仿宋_GBK"/>
          <w:b/>
          <w:color w:val="000000"/>
          <w:sz w:val="28"/>
        </w:rPr>
        <w:t>26、上年结转/*扶贫资金/冀财教[2020]178号/下达2021年普通高中资助省级补助资/高中助学金（职教高中）绩效目标表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1.2022年预算安排普通高中助学金0.19万元，用于资助普通高中贫困学生。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27、上年结转/*扶贫资金/冀财教[2021]46号/下达2021年学生资助中央补助经费/中职助学金绩效目标表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1.结转2021中央中职助学金1.3089万元，用于资助涉农专业及其他专业贫困学生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助学及及时足额发放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28、提前下达专项债券/隆尧县职业技术教育中心教科研研发中心绩效目标表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1.新建隆尧县职业技术教育中心教科研研发中心一栋。使用专项债券资金1600万元</w:t>
            </w:r>
          </w:p>
          <w:p>
            <w:pPr>
              <w:pStyle w:val="26"/>
            </w:pPr>
            <w:r>
              <w:t>2.深化产教融合，推进职业教育高质量发展。</w:t>
            </w:r>
          </w:p>
          <w:p>
            <w:pPr>
              <w:pStyle w:val="26"/>
            </w:pPr>
            <w:r>
              <w:t>3.促进隆尧县职业教育发展的迫切需要，优化职业教育布局，提高职业教育办学层次，办学质量。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新建教科研研发中心一栋</w:t>
            </w:r>
          </w:p>
        </w:tc>
        <w:tc>
          <w:tcPr>
            <w:tcW w:w="2835" w:type="dxa"/>
            <w:vAlign w:val="center"/>
          </w:tcPr>
          <w:p>
            <w:pPr>
              <w:pStyle w:val="26"/>
            </w:pPr>
            <w:r>
              <w:t>新建教科研研发中心一栋</w:t>
            </w:r>
          </w:p>
        </w:tc>
        <w:tc>
          <w:tcPr>
            <w:tcW w:w="2551" w:type="dxa"/>
            <w:vAlign w:val="center"/>
          </w:tcPr>
          <w:p>
            <w:pPr>
              <w:pStyle w:val="26"/>
            </w:pPr>
            <w:r>
              <w:t>≥860平方米</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工程合格率</w:t>
            </w:r>
          </w:p>
        </w:tc>
        <w:tc>
          <w:tcPr>
            <w:tcW w:w="2835" w:type="dxa"/>
            <w:vAlign w:val="center"/>
          </w:tcPr>
          <w:p>
            <w:pPr>
              <w:pStyle w:val="26"/>
            </w:pPr>
            <w:r>
              <w:t>工程合格率</w:t>
            </w:r>
          </w:p>
        </w:tc>
        <w:tc>
          <w:tcPr>
            <w:tcW w:w="2551" w:type="dxa"/>
            <w:vAlign w:val="center"/>
          </w:tcPr>
          <w:p>
            <w:pPr>
              <w:pStyle w:val="26"/>
            </w:pPr>
            <w:r>
              <w:t>≥100%</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项目时间</w:t>
            </w:r>
          </w:p>
        </w:tc>
        <w:tc>
          <w:tcPr>
            <w:tcW w:w="2835" w:type="dxa"/>
            <w:vAlign w:val="center"/>
          </w:tcPr>
          <w:p>
            <w:pPr>
              <w:pStyle w:val="26"/>
            </w:pPr>
            <w:r>
              <w:t>2022年1月--2023年12月底</w:t>
            </w:r>
          </w:p>
        </w:tc>
        <w:tc>
          <w:tcPr>
            <w:tcW w:w="2551" w:type="dxa"/>
            <w:vAlign w:val="center"/>
          </w:tcPr>
          <w:p>
            <w:pPr>
              <w:pStyle w:val="26"/>
            </w:pPr>
            <w:r>
              <w:t>≥100%</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建设成本</w:t>
            </w:r>
          </w:p>
        </w:tc>
        <w:tc>
          <w:tcPr>
            <w:tcW w:w="2835" w:type="dxa"/>
            <w:vAlign w:val="center"/>
          </w:tcPr>
          <w:p>
            <w:pPr>
              <w:pStyle w:val="26"/>
            </w:pPr>
            <w:r>
              <w:t>使用专项债券资金</w:t>
            </w:r>
          </w:p>
        </w:tc>
        <w:tc>
          <w:tcPr>
            <w:tcW w:w="2551" w:type="dxa"/>
            <w:vAlign w:val="center"/>
          </w:tcPr>
          <w:p>
            <w:pPr>
              <w:pStyle w:val="26"/>
            </w:pPr>
            <w:r>
              <w:t>1600万元</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提高师资水平及学生就业能力</w:t>
            </w:r>
          </w:p>
        </w:tc>
        <w:tc>
          <w:tcPr>
            <w:tcW w:w="2835" w:type="dxa"/>
            <w:vAlign w:val="center"/>
          </w:tcPr>
          <w:p>
            <w:pPr>
              <w:pStyle w:val="26"/>
            </w:pPr>
            <w:r>
              <w:t>提高师资水平及学生就业能力</w:t>
            </w:r>
          </w:p>
        </w:tc>
        <w:tc>
          <w:tcPr>
            <w:tcW w:w="2551" w:type="dxa"/>
            <w:vAlign w:val="center"/>
          </w:tcPr>
          <w:p>
            <w:pPr>
              <w:pStyle w:val="26"/>
            </w:pPr>
            <w:r>
              <w:t>≥100%</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全面提升教学质量和综合办学水平</w:t>
            </w:r>
          </w:p>
        </w:tc>
        <w:tc>
          <w:tcPr>
            <w:tcW w:w="2835" w:type="dxa"/>
            <w:vAlign w:val="center"/>
          </w:tcPr>
          <w:p>
            <w:pPr>
              <w:pStyle w:val="26"/>
            </w:pPr>
            <w:r>
              <w:t>全面提升教学质量和综合办学水平</w:t>
            </w:r>
          </w:p>
        </w:tc>
        <w:tc>
          <w:tcPr>
            <w:tcW w:w="2551" w:type="dxa"/>
            <w:vAlign w:val="center"/>
          </w:tcPr>
          <w:p>
            <w:pPr>
              <w:pStyle w:val="26"/>
            </w:pPr>
            <w:r>
              <w:t>全面提升</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改善办学环境提高办学能力</w:t>
            </w:r>
          </w:p>
        </w:tc>
        <w:tc>
          <w:tcPr>
            <w:tcW w:w="2835" w:type="dxa"/>
            <w:vAlign w:val="center"/>
          </w:tcPr>
          <w:p>
            <w:pPr>
              <w:pStyle w:val="26"/>
            </w:pPr>
            <w:r>
              <w:t>改善办学环境提高办学能力</w:t>
            </w:r>
          </w:p>
        </w:tc>
        <w:tc>
          <w:tcPr>
            <w:tcW w:w="2551" w:type="dxa"/>
            <w:vAlign w:val="center"/>
          </w:tcPr>
          <w:p>
            <w:pPr>
              <w:pStyle w:val="26"/>
            </w:pPr>
            <w:r>
              <w:t>改善提升</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扩大职业教育辐射范围及影响力</w:t>
            </w:r>
          </w:p>
        </w:tc>
        <w:tc>
          <w:tcPr>
            <w:tcW w:w="2835" w:type="dxa"/>
            <w:vAlign w:val="center"/>
          </w:tcPr>
          <w:p>
            <w:pPr>
              <w:pStyle w:val="26"/>
            </w:pPr>
            <w:r>
              <w:t>扩大职业教育辐射范围及影响力</w:t>
            </w:r>
          </w:p>
        </w:tc>
        <w:tc>
          <w:tcPr>
            <w:tcW w:w="2551" w:type="dxa"/>
            <w:vAlign w:val="center"/>
          </w:tcPr>
          <w:p>
            <w:pPr>
              <w:pStyle w:val="26"/>
            </w:pPr>
            <w:r>
              <w:t>扩大</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教师、学生、家长</w:t>
            </w:r>
          </w:p>
        </w:tc>
        <w:tc>
          <w:tcPr>
            <w:tcW w:w="2835" w:type="dxa"/>
            <w:vAlign w:val="center"/>
          </w:tcPr>
          <w:p>
            <w:pPr>
              <w:pStyle w:val="26"/>
            </w:pPr>
            <w:r>
              <w:t>教师、学生、家长满意度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29、土地出让金计提/职教中心雨污分流项目绩效目标表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1.按照项目工程进度及时支付资金</w:t>
            </w:r>
          </w:p>
          <w:p>
            <w:pPr>
              <w:pStyle w:val="26"/>
            </w:pPr>
            <w:r>
              <w:t>2.按时完成隆尧县职教中心雨污分流工程</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雨污分流项目改造工程量</w:t>
            </w:r>
          </w:p>
        </w:tc>
        <w:tc>
          <w:tcPr>
            <w:tcW w:w="2835" w:type="dxa"/>
            <w:vAlign w:val="center"/>
          </w:tcPr>
          <w:p>
            <w:pPr>
              <w:pStyle w:val="26"/>
            </w:pPr>
            <w:r>
              <w:t>雨污分流项目改造工程量</w:t>
            </w:r>
          </w:p>
        </w:tc>
        <w:tc>
          <w:tcPr>
            <w:tcW w:w="2551" w:type="dxa"/>
            <w:vAlign w:val="center"/>
          </w:tcPr>
          <w:p>
            <w:pPr>
              <w:pStyle w:val="26"/>
            </w:pPr>
            <w:r>
              <w:t>488米</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雨污分流工程合格率</w:t>
            </w:r>
          </w:p>
        </w:tc>
        <w:tc>
          <w:tcPr>
            <w:tcW w:w="2835" w:type="dxa"/>
            <w:vAlign w:val="center"/>
          </w:tcPr>
          <w:p>
            <w:pPr>
              <w:pStyle w:val="26"/>
            </w:pPr>
            <w:r>
              <w:t>雨污分流工程合格率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工程任务完成及时率</w:t>
            </w:r>
          </w:p>
        </w:tc>
        <w:tc>
          <w:tcPr>
            <w:tcW w:w="2835" w:type="dxa"/>
            <w:vAlign w:val="center"/>
          </w:tcPr>
          <w:p>
            <w:pPr>
              <w:pStyle w:val="26"/>
            </w:pPr>
            <w:r>
              <w:t>规定期间完成</w:t>
            </w:r>
          </w:p>
        </w:tc>
        <w:tc>
          <w:tcPr>
            <w:tcW w:w="2551" w:type="dxa"/>
            <w:vAlign w:val="center"/>
          </w:tcPr>
          <w:p>
            <w:pPr>
              <w:pStyle w:val="26"/>
            </w:pPr>
            <w:r>
              <w:t>规定期间内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21万元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有效提升学校环境，提升教学质量</w:t>
            </w:r>
          </w:p>
        </w:tc>
        <w:tc>
          <w:tcPr>
            <w:tcW w:w="2551" w:type="dxa"/>
            <w:vAlign w:val="center"/>
          </w:tcPr>
          <w:p>
            <w:pPr>
              <w:pStyle w:val="26"/>
            </w:pPr>
            <w:r>
              <w:t>得到提升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提升环境环保质量</w:t>
            </w:r>
          </w:p>
        </w:tc>
        <w:tc>
          <w:tcPr>
            <w:tcW w:w="2835" w:type="dxa"/>
            <w:vAlign w:val="center"/>
          </w:tcPr>
          <w:p>
            <w:pPr>
              <w:pStyle w:val="26"/>
            </w:pPr>
            <w:r>
              <w:t>提升环境环保质量</w:t>
            </w:r>
          </w:p>
        </w:tc>
        <w:tc>
          <w:tcPr>
            <w:tcW w:w="2551" w:type="dxa"/>
            <w:vAlign w:val="center"/>
          </w:tcPr>
          <w:p>
            <w:pPr>
              <w:pStyle w:val="26"/>
            </w:pPr>
            <w:r>
              <w:t>持续提升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改善学校师生生活质量</w:t>
            </w:r>
          </w:p>
        </w:tc>
        <w:tc>
          <w:tcPr>
            <w:tcW w:w="2835" w:type="dxa"/>
            <w:vAlign w:val="center"/>
          </w:tcPr>
          <w:p>
            <w:pPr>
              <w:pStyle w:val="26"/>
            </w:pPr>
            <w:r>
              <w:t>改善学校师生生活质量</w:t>
            </w:r>
          </w:p>
        </w:tc>
        <w:tc>
          <w:tcPr>
            <w:tcW w:w="2551" w:type="dxa"/>
            <w:vAlign w:val="center"/>
          </w:tcPr>
          <w:p>
            <w:pPr>
              <w:pStyle w:val="26"/>
            </w:pPr>
            <w:r>
              <w:t>得到改善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改善学校师生生活质量</w:t>
            </w:r>
          </w:p>
        </w:tc>
        <w:tc>
          <w:tcPr>
            <w:tcW w:w="2835" w:type="dxa"/>
            <w:vAlign w:val="center"/>
          </w:tcPr>
          <w:p>
            <w:pPr>
              <w:pStyle w:val="26"/>
            </w:pPr>
            <w:r>
              <w:t>改善学校师生生活质量</w:t>
            </w:r>
          </w:p>
        </w:tc>
        <w:tc>
          <w:tcPr>
            <w:tcW w:w="2551" w:type="dxa"/>
            <w:vAlign w:val="center"/>
          </w:tcPr>
          <w:p>
            <w:pPr>
              <w:pStyle w:val="26"/>
            </w:pPr>
            <w:r>
              <w:t>改善质量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学校师生满意度</w:t>
            </w:r>
          </w:p>
        </w:tc>
        <w:tc>
          <w:tcPr>
            <w:tcW w:w="2835" w:type="dxa"/>
            <w:vAlign w:val="center"/>
          </w:tcPr>
          <w:p>
            <w:pPr>
              <w:pStyle w:val="26"/>
            </w:pPr>
            <w:r>
              <w:t>学校师生满意度</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30、中职公用经费绩效目标表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r>
              <w:tab/>
            </w:r>
            <w:r>
              <w:tab/>
            </w:r>
            <w:r>
              <w:tab/>
            </w:r>
            <w:r>
              <w:tab/>
            </w:r>
          </w:p>
          <w:p>
            <w:pPr>
              <w:pStyle w:val="26"/>
            </w:pP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学校运转需求</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完成</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中职公用最低标准：1000元/生/学年）</w:t>
            </w:r>
          </w:p>
        </w:tc>
        <w:tc>
          <w:tcPr>
            <w:tcW w:w="2551" w:type="dxa"/>
            <w:vAlign w:val="center"/>
          </w:tcPr>
          <w:p>
            <w:pPr>
              <w:pStyle w:val="26"/>
            </w:pPr>
            <w:r>
              <w:t>1000元/人/学年</w:t>
            </w:r>
          </w:p>
        </w:tc>
        <w:tc>
          <w:tcPr>
            <w:tcW w:w="2268" w:type="dxa"/>
            <w:vAlign w:val="center"/>
          </w:tcPr>
          <w:p>
            <w:pPr>
              <w:pStyle w:val="26"/>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改善教学条件，提高学生和家长的满意程度，增加择优率。</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改善办学条件，提高教学水平</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中职公用经费管理办法</w:t>
            </w:r>
          </w:p>
        </w:tc>
      </w:tr>
    </w:tbl>
    <w:p>
      <w:pPr>
        <w:pStyle w:val="24"/>
      </w:pPr>
    </w:p>
    <w:p>
      <w:pPr>
        <w:pStyle w:val="24"/>
        <w:ind w:firstLine="560"/>
      </w:pPr>
      <w:r>
        <w:rPr>
          <w:rFonts w:ascii="方正仿宋_GBK" w:hAnsi="方正仿宋_GBK" w:eastAsia="方正仿宋_GBK" w:cs="方正仿宋_GBK"/>
          <w:b/>
          <w:color w:val="000000"/>
          <w:sz w:val="28"/>
        </w:rPr>
        <w:t>31、中职专项经费/职教中心绩效目标表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1.按时完成学费、住宿费收缴，全额上缴财政专户</w:t>
            </w:r>
            <w:r>
              <w:tab/>
            </w:r>
            <w:r>
              <w:tab/>
            </w:r>
            <w:r>
              <w:tab/>
            </w:r>
            <w:r>
              <w:tab/>
            </w:r>
          </w:p>
          <w:p>
            <w:pPr>
              <w:pStyle w:val="26"/>
            </w:pPr>
            <w:r>
              <w:tab/>
            </w:r>
            <w:r>
              <w:tab/>
            </w:r>
            <w:r>
              <w:tab/>
            </w:r>
          </w:p>
          <w:p>
            <w:pPr>
              <w:pStyle w:val="26"/>
            </w:pPr>
          </w:p>
          <w:p>
            <w:pPr>
              <w:pStyle w:val="26"/>
            </w:pPr>
            <w:r>
              <w:t>2.完成2022年度教学任务，提升教学质量</w:t>
            </w:r>
            <w:r>
              <w:tab/>
            </w:r>
            <w:r>
              <w:tab/>
            </w:r>
            <w:r>
              <w:tab/>
            </w:r>
            <w:r>
              <w:tab/>
            </w:r>
          </w:p>
          <w:p>
            <w:pPr>
              <w:pStyle w:val="26"/>
            </w:pPr>
          </w:p>
          <w:p>
            <w:pPr>
              <w:pStyle w:val="26"/>
            </w:pPr>
            <w:r>
              <w:t>3.维持学校正常运转和保持正常教育教学秩序，保证经费合理支出</w:t>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按学期上缴财政专户完成率</w:t>
            </w:r>
          </w:p>
        </w:tc>
        <w:tc>
          <w:tcPr>
            <w:tcW w:w="2835" w:type="dxa"/>
            <w:vAlign w:val="center"/>
          </w:tcPr>
          <w:p>
            <w:pPr>
              <w:pStyle w:val="26"/>
            </w:pPr>
            <w:r>
              <w:t>按学期完成学费、住宿费上缴财政专户</w:t>
            </w:r>
          </w:p>
        </w:tc>
        <w:tc>
          <w:tcPr>
            <w:tcW w:w="2551" w:type="dxa"/>
            <w:vAlign w:val="center"/>
          </w:tcPr>
          <w:p>
            <w:pPr>
              <w:pStyle w:val="26"/>
            </w:pPr>
            <w:r>
              <w:t>≥100%</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按照发改局收费标准收取学住宿费公寓楼300元/生/学期、普通宿舍楼200元/生/学期，财政全额返还</w:t>
            </w:r>
          </w:p>
        </w:tc>
        <w:tc>
          <w:tcPr>
            <w:tcW w:w="2551" w:type="dxa"/>
            <w:vAlign w:val="center"/>
          </w:tcPr>
          <w:p>
            <w:pPr>
              <w:pStyle w:val="26"/>
            </w:pPr>
            <w:r>
              <w:t>按标准收费</w:t>
            </w:r>
          </w:p>
        </w:tc>
        <w:tc>
          <w:tcPr>
            <w:tcW w:w="2268" w:type="dxa"/>
            <w:vAlign w:val="center"/>
          </w:tcPr>
          <w:p>
            <w:pPr>
              <w:pStyle w:val="26"/>
            </w:pPr>
            <w:r>
              <w:t>隆发改价格【2020】5号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日常公用支出改善办学 条件</w:t>
            </w:r>
          </w:p>
        </w:tc>
        <w:tc>
          <w:tcPr>
            <w:tcW w:w="2835" w:type="dxa"/>
            <w:vAlign w:val="center"/>
          </w:tcPr>
          <w:p>
            <w:pPr>
              <w:pStyle w:val="26"/>
            </w:pPr>
            <w:r>
              <w:t>弥补日常公用经费资金不足提升 办学 条件</w:t>
            </w:r>
          </w:p>
        </w:tc>
        <w:tc>
          <w:tcPr>
            <w:tcW w:w="2551" w:type="dxa"/>
            <w:vAlign w:val="center"/>
          </w:tcPr>
          <w:p>
            <w:pPr>
              <w:pStyle w:val="26"/>
            </w:pPr>
            <w:r>
              <w:t>得到提升</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学校毛入学率</w:t>
            </w:r>
          </w:p>
        </w:tc>
        <w:tc>
          <w:tcPr>
            <w:tcW w:w="2835" w:type="dxa"/>
            <w:vAlign w:val="center"/>
          </w:tcPr>
          <w:p>
            <w:pPr>
              <w:pStyle w:val="26"/>
            </w:pPr>
            <w:r>
              <w:t>改善 教学条件提升 学生入学率</w:t>
            </w:r>
          </w:p>
        </w:tc>
        <w:tc>
          <w:tcPr>
            <w:tcW w:w="2551" w:type="dxa"/>
            <w:vAlign w:val="center"/>
          </w:tcPr>
          <w:p>
            <w:pPr>
              <w:pStyle w:val="26"/>
            </w:pPr>
            <w:r>
              <w:t>≥100%</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改善校园环境提高教学质量</w:t>
            </w:r>
          </w:p>
        </w:tc>
        <w:tc>
          <w:tcPr>
            <w:tcW w:w="2551" w:type="dxa"/>
            <w:vAlign w:val="center"/>
          </w:tcPr>
          <w:p>
            <w:pPr>
              <w:pStyle w:val="26"/>
            </w:pPr>
            <w:r>
              <w:t>提高质量</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持续提升办学能力</w:t>
            </w:r>
          </w:p>
        </w:tc>
        <w:tc>
          <w:tcPr>
            <w:tcW w:w="2551" w:type="dxa"/>
            <w:vAlign w:val="center"/>
          </w:tcPr>
          <w:p>
            <w:pPr>
              <w:pStyle w:val="26"/>
            </w:pPr>
            <w:r>
              <w:t>持续提升</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中职专项公用管理办法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2022年，隆尧县职业技术教育中心安排政府采购预算2081.22万元。具体内容见下表。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360015隆尧县职业技术教育中心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2081.22</w:t>
            </w:r>
          </w:p>
        </w:tc>
        <w:tc>
          <w:tcPr>
            <w:tcW w:w="964" w:type="dxa"/>
            <w:vAlign w:val="center"/>
          </w:tcPr>
          <w:p>
            <w:pPr>
              <w:pStyle w:val="15"/>
            </w:pPr>
            <w:r>
              <w:t>412.72</w:t>
            </w:r>
          </w:p>
        </w:tc>
        <w:tc>
          <w:tcPr>
            <w:tcW w:w="964" w:type="dxa"/>
            <w:vAlign w:val="center"/>
          </w:tcPr>
          <w:p>
            <w:pPr>
              <w:pStyle w:val="15"/>
            </w:pPr>
            <w:r>
              <w:t>1668.50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1909.86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隆尧县职业技术教育中心小计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2081.22</w:t>
            </w:r>
          </w:p>
        </w:tc>
        <w:tc>
          <w:tcPr>
            <w:tcW w:w="964" w:type="dxa"/>
            <w:vAlign w:val="center"/>
          </w:tcPr>
          <w:p>
            <w:pPr>
              <w:pStyle w:val="15"/>
            </w:pPr>
            <w:r>
              <w:t>412.72</w:t>
            </w:r>
          </w:p>
        </w:tc>
        <w:tc>
          <w:tcPr>
            <w:tcW w:w="964" w:type="dxa"/>
            <w:vAlign w:val="center"/>
          </w:tcPr>
          <w:p>
            <w:pPr>
              <w:pStyle w:val="15"/>
            </w:pPr>
            <w:r>
              <w:t>1668.50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1909.86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*衔接资金/冀财教[2021]137号/下达2022年中央学生资助补助经费预算（直达资金）/中职免学费（职教中职）</w:t>
            </w:r>
          </w:p>
        </w:tc>
        <w:tc>
          <w:tcPr>
            <w:tcW w:w="964" w:type="dxa"/>
            <w:vAlign w:val="center"/>
          </w:tcPr>
          <w:p>
            <w:pPr>
              <w:pStyle w:val="11"/>
            </w:pPr>
            <w:r>
              <w:t>114.11</w:t>
            </w:r>
          </w:p>
        </w:tc>
        <w:tc>
          <w:tcPr>
            <w:tcW w:w="1134" w:type="dxa"/>
            <w:vAlign w:val="center"/>
          </w:tcPr>
          <w:p>
            <w:pPr>
              <w:pStyle w:val="12"/>
            </w:pPr>
            <w:r>
              <w:t>房屋修缮</w:t>
            </w:r>
          </w:p>
        </w:tc>
        <w:tc>
          <w:tcPr>
            <w:tcW w:w="1134" w:type="dxa"/>
            <w:vAlign w:val="center"/>
          </w:tcPr>
          <w:p>
            <w:pPr>
              <w:pStyle w:val="12"/>
            </w:pPr>
            <w:r>
              <w:t>B0801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114.11</w:t>
            </w:r>
          </w:p>
        </w:tc>
        <w:tc>
          <w:tcPr>
            <w:tcW w:w="964" w:type="dxa"/>
            <w:vAlign w:val="center"/>
          </w:tcPr>
          <w:p>
            <w:pPr>
              <w:pStyle w:val="11"/>
            </w:pPr>
            <w:r>
              <w:t>114.11</w:t>
            </w:r>
          </w:p>
        </w:tc>
        <w:tc>
          <w:tcPr>
            <w:tcW w:w="964" w:type="dxa"/>
            <w:vAlign w:val="center"/>
          </w:tcPr>
          <w:p>
            <w:pPr>
              <w:pStyle w:val="11"/>
            </w:pPr>
            <w:r>
              <w:t>114.11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万元</w:t>
            </w:r>
          </w:p>
        </w:tc>
        <w:tc>
          <w:tcPr>
            <w:tcW w:w="850" w:type="dxa"/>
            <w:vAlign w:val="center"/>
          </w:tcPr>
          <w:p>
            <w:pPr>
              <w:pStyle w:val="11"/>
            </w:pPr>
            <w:r>
              <w:t>20</w:t>
            </w:r>
          </w:p>
        </w:tc>
        <w:tc>
          <w:tcPr>
            <w:tcW w:w="850" w:type="dxa"/>
            <w:vAlign w:val="center"/>
          </w:tcPr>
          <w:p>
            <w:pPr>
              <w:pStyle w:val="11"/>
            </w:pPr>
            <w:r>
              <w:t>0.41</w:t>
            </w:r>
          </w:p>
        </w:tc>
        <w:tc>
          <w:tcPr>
            <w:tcW w:w="964" w:type="dxa"/>
            <w:vAlign w:val="center"/>
          </w:tcPr>
          <w:p>
            <w:pPr>
              <w:pStyle w:val="11"/>
            </w:pPr>
            <w:r>
              <w:t>8.16</w:t>
            </w:r>
          </w:p>
        </w:tc>
        <w:tc>
          <w:tcPr>
            <w:tcW w:w="964" w:type="dxa"/>
            <w:vAlign w:val="center"/>
          </w:tcPr>
          <w:p>
            <w:pPr>
              <w:pStyle w:val="11"/>
            </w:pPr>
            <w:r>
              <w:t>8.16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万元</w:t>
            </w:r>
          </w:p>
        </w:tc>
        <w:tc>
          <w:tcPr>
            <w:tcW w:w="850" w:type="dxa"/>
            <w:vAlign w:val="center"/>
          </w:tcPr>
          <w:p>
            <w:pPr>
              <w:pStyle w:val="11"/>
            </w:pPr>
            <w:r>
              <w:t>6</w:t>
            </w:r>
          </w:p>
        </w:tc>
        <w:tc>
          <w:tcPr>
            <w:tcW w:w="850" w:type="dxa"/>
            <w:vAlign w:val="center"/>
          </w:tcPr>
          <w:p>
            <w:pPr>
              <w:pStyle w:val="11"/>
            </w:pPr>
            <w:r>
              <w:t>2.13</w:t>
            </w:r>
          </w:p>
        </w:tc>
        <w:tc>
          <w:tcPr>
            <w:tcW w:w="964" w:type="dxa"/>
            <w:vAlign w:val="center"/>
          </w:tcPr>
          <w:p>
            <w:pPr>
              <w:pStyle w:val="11"/>
            </w:pPr>
            <w:r>
              <w:t>12.78</w:t>
            </w:r>
          </w:p>
        </w:tc>
        <w:tc>
          <w:tcPr>
            <w:tcW w:w="964" w:type="dxa"/>
            <w:vAlign w:val="center"/>
          </w:tcPr>
          <w:p>
            <w:pPr>
              <w:pStyle w:val="11"/>
            </w:pPr>
            <w:r>
              <w:t>12.78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万元</w:t>
            </w:r>
          </w:p>
        </w:tc>
        <w:tc>
          <w:tcPr>
            <w:tcW w:w="850" w:type="dxa"/>
            <w:vAlign w:val="center"/>
          </w:tcPr>
          <w:p>
            <w:pPr>
              <w:pStyle w:val="11"/>
            </w:pPr>
            <w:r>
              <w:t>11</w:t>
            </w:r>
          </w:p>
        </w:tc>
        <w:tc>
          <w:tcPr>
            <w:tcW w:w="850" w:type="dxa"/>
            <w:vAlign w:val="center"/>
          </w:tcPr>
          <w:p>
            <w:pPr>
              <w:pStyle w:val="11"/>
            </w:pPr>
            <w:r>
              <w:t>0.12</w:t>
            </w:r>
          </w:p>
        </w:tc>
        <w:tc>
          <w:tcPr>
            <w:tcW w:w="964" w:type="dxa"/>
            <w:vAlign w:val="center"/>
          </w:tcPr>
          <w:p>
            <w:pPr>
              <w:pStyle w:val="11"/>
            </w:pPr>
            <w:r>
              <w:t>1.32</w:t>
            </w:r>
          </w:p>
        </w:tc>
        <w:tc>
          <w:tcPr>
            <w:tcW w:w="964" w:type="dxa"/>
            <w:vAlign w:val="center"/>
          </w:tcPr>
          <w:p>
            <w:pPr>
              <w:pStyle w:val="11"/>
            </w:pPr>
            <w:r>
              <w:t>1.32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万元</w:t>
            </w:r>
          </w:p>
        </w:tc>
        <w:tc>
          <w:tcPr>
            <w:tcW w:w="850" w:type="dxa"/>
            <w:vAlign w:val="center"/>
          </w:tcPr>
          <w:p>
            <w:pPr>
              <w:pStyle w:val="11"/>
            </w:pPr>
            <w:r>
              <w:t>6</w:t>
            </w:r>
          </w:p>
        </w:tc>
        <w:tc>
          <w:tcPr>
            <w:tcW w:w="850" w:type="dxa"/>
            <w:vAlign w:val="center"/>
          </w:tcPr>
          <w:p>
            <w:pPr>
              <w:pStyle w:val="11"/>
            </w:pPr>
            <w:r>
              <w:t>0.10</w:t>
            </w:r>
          </w:p>
        </w:tc>
        <w:tc>
          <w:tcPr>
            <w:tcW w:w="964" w:type="dxa"/>
            <w:vAlign w:val="center"/>
          </w:tcPr>
          <w:p>
            <w:pPr>
              <w:pStyle w:val="11"/>
            </w:pPr>
            <w:r>
              <w:t>0.59</w:t>
            </w:r>
          </w:p>
        </w:tc>
        <w:tc>
          <w:tcPr>
            <w:tcW w:w="964" w:type="dxa"/>
            <w:vAlign w:val="center"/>
          </w:tcPr>
          <w:p>
            <w:pPr>
              <w:pStyle w:val="11"/>
            </w:pPr>
            <w:r>
              <w:t>0.59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钢木床类</w:t>
            </w:r>
          </w:p>
        </w:tc>
        <w:tc>
          <w:tcPr>
            <w:tcW w:w="1134" w:type="dxa"/>
            <w:vAlign w:val="center"/>
          </w:tcPr>
          <w:p>
            <w:pPr>
              <w:pStyle w:val="12"/>
            </w:pPr>
            <w:r>
              <w:t>A060101</w:t>
            </w:r>
          </w:p>
        </w:tc>
        <w:tc>
          <w:tcPr>
            <w:tcW w:w="709" w:type="dxa"/>
            <w:vAlign w:val="center"/>
          </w:tcPr>
          <w:p>
            <w:pPr>
              <w:pStyle w:val="13"/>
            </w:pPr>
            <w:r>
              <w:t>万元</w:t>
            </w:r>
          </w:p>
        </w:tc>
        <w:tc>
          <w:tcPr>
            <w:tcW w:w="850" w:type="dxa"/>
            <w:vAlign w:val="center"/>
          </w:tcPr>
          <w:p>
            <w:pPr>
              <w:pStyle w:val="11"/>
            </w:pPr>
            <w:r>
              <w:t>100</w:t>
            </w:r>
          </w:p>
        </w:tc>
        <w:tc>
          <w:tcPr>
            <w:tcW w:w="850" w:type="dxa"/>
            <w:vAlign w:val="center"/>
          </w:tcPr>
          <w:p>
            <w:pPr>
              <w:pStyle w:val="11"/>
            </w:pPr>
            <w:r>
              <w:t>0.05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钢塑台、桌类</w:t>
            </w:r>
          </w:p>
        </w:tc>
        <w:tc>
          <w:tcPr>
            <w:tcW w:w="1134" w:type="dxa"/>
            <w:vAlign w:val="center"/>
          </w:tcPr>
          <w:p>
            <w:pPr>
              <w:pStyle w:val="12"/>
            </w:pPr>
            <w:r>
              <w:t>A060203</w:t>
            </w:r>
          </w:p>
        </w:tc>
        <w:tc>
          <w:tcPr>
            <w:tcW w:w="709" w:type="dxa"/>
            <w:vAlign w:val="center"/>
          </w:tcPr>
          <w:p>
            <w:pPr>
              <w:pStyle w:val="13"/>
            </w:pPr>
            <w:r>
              <w:t>万元</w:t>
            </w:r>
          </w:p>
        </w:tc>
        <w:tc>
          <w:tcPr>
            <w:tcW w:w="850" w:type="dxa"/>
            <w:vAlign w:val="center"/>
          </w:tcPr>
          <w:p>
            <w:pPr>
              <w:pStyle w:val="11"/>
            </w:pPr>
            <w:r>
              <w:t>40</w:t>
            </w:r>
          </w:p>
        </w:tc>
        <w:tc>
          <w:tcPr>
            <w:tcW w:w="850" w:type="dxa"/>
            <w:vAlign w:val="center"/>
          </w:tcPr>
          <w:p>
            <w:pPr>
              <w:pStyle w:val="11"/>
            </w:pPr>
            <w:r>
              <w:t>0.07</w:t>
            </w:r>
          </w:p>
        </w:tc>
        <w:tc>
          <w:tcPr>
            <w:tcW w:w="964" w:type="dxa"/>
            <w:vAlign w:val="center"/>
          </w:tcPr>
          <w:p>
            <w:pPr>
              <w:pStyle w:val="11"/>
            </w:pPr>
            <w:r>
              <w:t>2.60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万元</w:t>
            </w:r>
          </w:p>
        </w:tc>
        <w:tc>
          <w:tcPr>
            <w:tcW w:w="850" w:type="dxa"/>
            <w:vAlign w:val="center"/>
          </w:tcPr>
          <w:p>
            <w:pPr>
              <w:pStyle w:val="11"/>
            </w:pPr>
            <w:r>
              <w:t>300</w:t>
            </w:r>
          </w:p>
        </w:tc>
        <w:tc>
          <w:tcPr>
            <w:tcW w:w="850" w:type="dxa"/>
            <w:vAlign w:val="center"/>
          </w:tcPr>
          <w:p>
            <w:pPr>
              <w:pStyle w:val="11"/>
            </w:pPr>
            <w:r>
              <w:t>0.02</w:t>
            </w:r>
          </w:p>
        </w:tc>
        <w:tc>
          <w:tcPr>
            <w:tcW w:w="964" w:type="dxa"/>
            <w:vAlign w:val="center"/>
          </w:tcPr>
          <w:p>
            <w:pPr>
              <w:pStyle w:val="11"/>
            </w:pPr>
            <w:r>
              <w:t>4.80</w:t>
            </w:r>
          </w:p>
        </w:tc>
        <w:tc>
          <w:tcPr>
            <w:tcW w:w="964" w:type="dxa"/>
            <w:vAlign w:val="center"/>
          </w:tcPr>
          <w:p>
            <w:pPr>
              <w:pStyle w:val="11"/>
            </w:pPr>
            <w:r>
              <w:t>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万元</w:t>
            </w:r>
          </w:p>
        </w:tc>
        <w:tc>
          <w:tcPr>
            <w:tcW w:w="850" w:type="dxa"/>
            <w:vAlign w:val="center"/>
          </w:tcPr>
          <w:p>
            <w:pPr>
              <w:pStyle w:val="11"/>
            </w:pPr>
            <w:r>
              <w:t>20</w:t>
            </w:r>
          </w:p>
        </w:tc>
        <w:tc>
          <w:tcPr>
            <w:tcW w:w="850" w:type="dxa"/>
            <w:vAlign w:val="center"/>
          </w:tcPr>
          <w:p>
            <w:pPr>
              <w:pStyle w:val="11"/>
            </w:pPr>
            <w:r>
              <w:t>0.06</w:t>
            </w:r>
          </w:p>
        </w:tc>
        <w:tc>
          <w:tcPr>
            <w:tcW w:w="964" w:type="dxa"/>
            <w:vAlign w:val="center"/>
          </w:tcPr>
          <w:p>
            <w:pPr>
              <w:pStyle w:val="11"/>
            </w:pPr>
            <w:r>
              <w:t>1.28</w:t>
            </w:r>
          </w:p>
        </w:tc>
        <w:tc>
          <w:tcPr>
            <w:tcW w:w="964" w:type="dxa"/>
            <w:vAlign w:val="center"/>
          </w:tcPr>
          <w:p>
            <w:pPr>
              <w:pStyle w:val="11"/>
            </w:pPr>
            <w:r>
              <w:t>1.28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防火墙</w:t>
            </w:r>
          </w:p>
        </w:tc>
        <w:tc>
          <w:tcPr>
            <w:tcW w:w="1134" w:type="dxa"/>
            <w:vAlign w:val="center"/>
          </w:tcPr>
          <w:p>
            <w:pPr>
              <w:pStyle w:val="12"/>
            </w:pPr>
            <w:r>
              <w:t>A02010301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29.80</w:t>
            </w:r>
          </w:p>
        </w:tc>
        <w:tc>
          <w:tcPr>
            <w:tcW w:w="964" w:type="dxa"/>
            <w:vAlign w:val="center"/>
          </w:tcPr>
          <w:p>
            <w:pPr>
              <w:pStyle w:val="11"/>
            </w:pPr>
            <w:r>
              <w:t>29.80</w:t>
            </w:r>
          </w:p>
        </w:tc>
        <w:tc>
          <w:tcPr>
            <w:tcW w:w="964" w:type="dxa"/>
            <w:vAlign w:val="center"/>
          </w:tcPr>
          <w:p>
            <w:pPr>
              <w:pStyle w:val="11"/>
            </w:pPr>
          </w:p>
        </w:tc>
        <w:tc>
          <w:tcPr>
            <w:tcW w:w="964" w:type="dxa"/>
            <w:vAlign w:val="center"/>
          </w:tcPr>
          <w:p>
            <w:pPr>
              <w:pStyle w:val="11"/>
            </w:pPr>
            <w:r>
              <w:t>29.80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显微镜</w:t>
            </w:r>
          </w:p>
        </w:tc>
        <w:tc>
          <w:tcPr>
            <w:tcW w:w="1134" w:type="dxa"/>
            <w:vAlign w:val="center"/>
          </w:tcPr>
          <w:p>
            <w:pPr>
              <w:pStyle w:val="12"/>
            </w:pPr>
            <w:r>
              <w:t>A02100301</w:t>
            </w:r>
          </w:p>
        </w:tc>
        <w:tc>
          <w:tcPr>
            <w:tcW w:w="709" w:type="dxa"/>
            <w:vAlign w:val="center"/>
          </w:tcPr>
          <w:p>
            <w:pPr>
              <w:pStyle w:val="13"/>
            </w:pPr>
            <w:r>
              <w:t>万元</w:t>
            </w:r>
          </w:p>
        </w:tc>
        <w:tc>
          <w:tcPr>
            <w:tcW w:w="850" w:type="dxa"/>
            <w:vAlign w:val="center"/>
          </w:tcPr>
          <w:p>
            <w:pPr>
              <w:pStyle w:val="11"/>
            </w:pPr>
            <w:r>
              <w:t>20</w:t>
            </w:r>
          </w:p>
        </w:tc>
        <w:tc>
          <w:tcPr>
            <w:tcW w:w="850" w:type="dxa"/>
            <w:vAlign w:val="center"/>
          </w:tcPr>
          <w:p>
            <w:pPr>
              <w:pStyle w:val="11"/>
            </w:pPr>
            <w:r>
              <w:t>0.80</w:t>
            </w: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光学计量仪器</w:t>
            </w:r>
          </w:p>
        </w:tc>
        <w:tc>
          <w:tcPr>
            <w:tcW w:w="1134" w:type="dxa"/>
            <w:vAlign w:val="center"/>
          </w:tcPr>
          <w:p>
            <w:pPr>
              <w:pStyle w:val="12"/>
            </w:pPr>
            <w:r>
              <w:t>A02100302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12.70</w:t>
            </w:r>
          </w:p>
        </w:tc>
        <w:tc>
          <w:tcPr>
            <w:tcW w:w="964" w:type="dxa"/>
            <w:vAlign w:val="center"/>
          </w:tcPr>
          <w:p>
            <w:pPr>
              <w:pStyle w:val="11"/>
            </w:pPr>
            <w:r>
              <w:t>12.70</w:t>
            </w:r>
          </w:p>
        </w:tc>
        <w:tc>
          <w:tcPr>
            <w:tcW w:w="964" w:type="dxa"/>
            <w:vAlign w:val="center"/>
          </w:tcPr>
          <w:p>
            <w:pPr>
              <w:pStyle w:val="11"/>
            </w:pPr>
          </w:p>
        </w:tc>
        <w:tc>
          <w:tcPr>
            <w:tcW w:w="964" w:type="dxa"/>
            <w:vAlign w:val="center"/>
          </w:tcPr>
          <w:p>
            <w:pPr>
              <w:pStyle w:val="11"/>
            </w:pPr>
            <w:r>
              <w:t>12.70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百科全书</w:t>
            </w:r>
          </w:p>
        </w:tc>
        <w:tc>
          <w:tcPr>
            <w:tcW w:w="1134" w:type="dxa"/>
            <w:vAlign w:val="center"/>
          </w:tcPr>
          <w:p>
            <w:pPr>
              <w:pStyle w:val="12"/>
            </w:pPr>
            <w:r>
              <w:t>A05010103</w:t>
            </w:r>
          </w:p>
        </w:tc>
        <w:tc>
          <w:tcPr>
            <w:tcW w:w="709" w:type="dxa"/>
            <w:vAlign w:val="center"/>
          </w:tcPr>
          <w:p>
            <w:pPr>
              <w:pStyle w:val="13"/>
            </w:pPr>
            <w:r>
              <w:t>万元</w:t>
            </w:r>
          </w:p>
        </w:tc>
        <w:tc>
          <w:tcPr>
            <w:tcW w:w="850" w:type="dxa"/>
            <w:vAlign w:val="center"/>
          </w:tcPr>
          <w:p>
            <w:pPr>
              <w:pStyle w:val="11"/>
            </w:pPr>
            <w:r>
              <w:t>4000</w:t>
            </w:r>
          </w:p>
        </w:tc>
        <w:tc>
          <w:tcPr>
            <w:tcW w:w="850" w:type="dxa"/>
            <w:vAlign w:val="center"/>
          </w:tcPr>
          <w:p>
            <w:pPr>
              <w:pStyle w:val="11"/>
            </w:pPr>
            <w:r>
              <w:t>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教育费附加/职业教育教育附加30%/一体机购置</w:t>
            </w:r>
          </w:p>
        </w:tc>
        <w:tc>
          <w:tcPr>
            <w:tcW w:w="964" w:type="dxa"/>
            <w:vAlign w:val="center"/>
          </w:tcPr>
          <w:p>
            <w:pPr>
              <w:pStyle w:val="11"/>
            </w:pPr>
            <w:r>
              <w:t>12.78</w:t>
            </w:r>
          </w:p>
        </w:tc>
        <w:tc>
          <w:tcPr>
            <w:tcW w:w="1134" w:type="dxa"/>
            <w:vAlign w:val="center"/>
          </w:tcPr>
          <w:p>
            <w:pPr>
              <w:pStyle w:val="12"/>
            </w:pPr>
            <w:r>
              <w:t>触控一体机</w:t>
            </w:r>
          </w:p>
        </w:tc>
        <w:tc>
          <w:tcPr>
            <w:tcW w:w="1134" w:type="dxa"/>
            <w:vAlign w:val="center"/>
          </w:tcPr>
          <w:p>
            <w:pPr>
              <w:pStyle w:val="12"/>
            </w:pPr>
            <w:r>
              <w:t>A020208</w:t>
            </w:r>
          </w:p>
        </w:tc>
        <w:tc>
          <w:tcPr>
            <w:tcW w:w="709" w:type="dxa"/>
            <w:vAlign w:val="center"/>
          </w:tcPr>
          <w:p>
            <w:pPr>
              <w:pStyle w:val="13"/>
            </w:pPr>
            <w:r>
              <w:t>万元</w:t>
            </w:r>
          </w:p>
        </w:tc>
        <w:tc>
          <w:tcPr>
            <w:tcW w:w="850" w:type="dxa"/>
            <w:vAlign w:val="center"/>
          </w:tcPr>
          <w:p>
            <w:pPr>
              <w:pStyle w:val="11"/>
            </w:pPr>
            <w:r>
              <w:t>6</w:t>
            </w:r>
          </w:p>
        </w:tc>
        <w:tc>
          <w:tcPr>
            <w:tcW w:w="850" w:type="dxa"/>
            <w:vAlign w:val="center"/>
          </w:tcPr>
          <w:p>
            <w:pPr>
              <w:pStyle w:val="11"/>
            </w:pPr>
            <w:r>
              <w:t>2.13</w:t>
            </w:r>
          </w:p>
        </w:tc>
        <w:tc>
          <w:tcPr>
            <w:tcW w:w="964" w:type="dxa"/>
            <w:vAlign w:val="center"/>
          </w:tcPr>
          <w:p>
            <w:pPr>
              <w:pStyle w:val="11"/>
            </w:pPr>
            <w:r>
              <w:t>12.78</w:t>
            </w:r>
          </w:p>
        </w:tc>
        <w:tc>
          <w:tcPr>
            <w:tcW w:w="964" w:type="dxa"/>
            <w:vAlign w:val="center"/>
          </w:tcPr>
          <w:p>
            <w:pPr>
              <w:pStyle w:val="11"/>
            </w:pPr>
            <w:r>
              <w:t>12.78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教育费附加/职业教育教育附加30%/智慧校园</w:t>
            </w:r>
          </w:p>
        </w:tc>
        <w:tc>
          <w:tcPr>
            <w:tcW w:w="964" w:type="dxa"/>
            <w:vAlign w:val="center"/>
          </w:tcPr>
          <w:p>
            <w:pPr>
              <w:pStyle w:val="11"/>
            </w:pPr>
            <w:r>
              <w:t>244.80</w:t>
            </w:r>
          </w:p>
        </w:tc>
        <w:tc>
          <w:tcPr>
            <w:tcW w:w="1134" w:type="dxa"/>
            <w:vAlign w:val="center"/>
          </w:tcPr>
          <w:p>
            <w:pPr>
              <w:pStyle w:val="12"/>
            </w:pPr>
            <w:r>
              <w:t>支撑软件</w:t>
            </w:r>
          </w:p>
        </w:tc>
        <w:tc>
          <w:tcPr>
            <w:tcW w:w="1134" w:type="dxa"/>
            <w:vAlign w:val="center"/>
          </w:tcPr>
          <w:p>
            <w:pPr>
              <w:pStyle w:val="12"/>
            </w:pPr>
            <w:r>
              <w:t>A02010802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244.80</w:t>
            </w:r>
          </w:p>
        </w:tc>
        <w:tc>
          <w:tcPr>
            <w:tcW w:w="964" w:type="dxa"/>
            <w:vAlign w:val="center"/>
          </w:tcPr>
          <w:p>
            <w:pPr>
              <w:pStyle w:val="11"/>
            </w:pPr>
            <w:r>
              <w:t>244.80</w:t>
            </w:r>
          </w:p>
        </w:tc>
        <w:tc>
          <w:tcPr>
            <w:tcW w:w="964" w:type="dxa"/>
            <w:vAlign w:val="center"/>
          </w:tcPr>
          <w:p>
            <w:pPr>
              <w:pStyle w:val="11"/>
            </w:pPr>
            <w:r>
              <w:t>244.80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提前下达专项债券/隆尧县职业技术教育中心教科研研发中心</w:t>
            </w:r>
          </w:p>
        </w:tc>
        <w:tc>
          <w:tcPr>
            <w:tcW w:w="964" w:type="dxa"/>
            <w:vAlign w:val="center"/>
          </w:tcPr>
          <w:p>
            <w:pPr>
              <w:pStyle w:val="11"/>
            </w:pPr>
            <w:r>
              <w:t>1600.00</w:t>
            </w:r>
          </w:p>
        </w:tc>
        <w:tc>
          <w:tcPr>
            <w:tcW w:w="1134" w:type="dxa"/>
            <w:vAlign w:val="center"/>
          </w:tcPr>
          <w:p>
            <w:pPr>
              <w:pStyle w:val="12"/>
            </w:pPr>
            <w:r>
              <w:t>科研用房施工</w:t>
            </w:r>
          </w:p>
        </w:tc>
        <w:tc>
          <w:tcPr>
            <w:tcW w:w="1134" w:type="dxa"/>
            <w:vAlign w:val="center"/>
          </w:tcPr>
          <w:p>
            <w:pPr>
              <w:pStyle w:val="12"/>
            </w:pPr>
            <w:r>
              <w:t>B010602</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1600.00</w:t>
            </w: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隆尧县职业技术教育中心上年末固定资产金额为5086.89万元（详见下表）。本年度拟购置固定资产总额为367.11万元，已按要求列入政府采购预算，详见政府采购预算表。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360015隆尧县职业技术教育中心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5086.89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3323.79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34.02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2130.21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3" w:name="_Toc_4_4_0000000033"/>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四</w:t>
      </w:r>
      <w:r>
        <w:rPr>
          <w:rFonts w:ascii="方正小标宋_GBK" w:hAnsi="方正小标宋_GBK" w:eastAsia="方正小标宋_GBK" w:cs="方正小标宋_GBK"/>
          <w:color w:val="000000"/>
          <w:sz w:val="44"/>
        </w:rPr>
        <w:t>、隆尧县城关校区收支预算</w:t>
      </w:r>
      <w:bookmarkEnd w:id="13"/>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360016隆尧县城关校区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6347.19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5509.49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6347.19</w:t>
            </w:r>
          </w:p>
        </w:tc>
        <w:tc>
          <w:tcPr>
            <w:tcW w:w="4535" w:type="dxa"/>
            <w:vAlign w:val="center"/>
          </w:tcPr>
          <w:p>
            <w:pPr>
              <w:pStyle w:val="14"/>
            </w:pPr>
            <w:r>
              <w:t>本年支出合计</w:t>
            </w:r>
          </w:p>
        </w:tc>
        <w:tc>
          <w:tcPr>
            <w:tcW w:w="2126" w:type="dxa"/>
            <w:vAlign w:val="center"/>
          </w:tcPr>
          <w:p>
            <w:pPr>
              <w:pStyle w:val="15"/>
            </w:pPr>
            <w:r>
              <w:t>6597.02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29.44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6376.63</w:t>
            </w:r>
          </w:p>
        </w:tc>
        <w:tc>
          <w:tcPr>
            <w:tcW w:w="4535" w:type="dxa"/>
            <w:vAlign w:val="center"/>
          </w:tcPr>
          <w:p>
            <w:pPr>
              <w:pStyle w:val="14"/>
            </w:pPr>
            <w:r>
              <w:t>支出总计</w:t>
            </w:r>
          </w:p>
        </w:tc>
        <w:tc>
          <w:tcPr>
            <w:tcW w:w="2126" w:type="dxa"/>
            <w:vAlign w:val="center"/>
          </w:tcPr>
          <w:p>
            <w:pPr>
              <w:pStyle w:val="15"/>
            </w:pPr>
            <w:r>
              <w:t>6597.02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360016隆尧县城关校区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6597.02</w:t>
            </w:r>
          </w:p>
        </w:tc>
        <w:tc>
          <w:tcPr>
            <w:tcW w:w="1134" w:type="dxa"/>
            <w:vAlign w:val="center"/>
          </w:tcPr>
          <w:p>
            <w:pPr>
              <w:pStyle w:val="15"/>
            </w:pPr>
            <w:r>
              <w:t>6567.58</w:t>
            </w:r>
          </w:p>
        </w:tc>
        <w:tc>
          <w:tcPr>
            <w:tcW w:w="1134" w:type="dxa"/>
            <w:vAlign w:val="center"/>
          </w:tcPr>
          <w:p>
            <w:pPr>
              <w:pStyle w:val="15"/>
            </w:pPr>
            <w:r>
              <w:t>6347.19</w:t>
            </w:r>
          </w:p>
        </w:tc>
        <w:tc>
          <w:tcPr>
            <w:tcW w:w="1134" w:type="dxa"/>
            <w:vAlign w:val="center"/>
          </w:tcPr>
          <w:p>
            <w:pPr>
              <w:pStyle w:val="15"/>
            </w:pPr>
            <w:r>
              <w:t>220.39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5509.49</w:t>
            </w:r>
          </w:p>
        </w:tc>
        <w:tc>
          <w:tcPr>
            <w:tcW w:w="1134" w:type="dxa"/>
            <w:vAlign w:val="center"/>
          </w:tcPr>
          <w:p>
            <w:pPr>
              <w:pStyle w:val="11"/>
            </w:pPr>
            <w:r>
              <w:t>5480.05</w:t>
            </w:r>
          </w:p>
        </w:tc>
        <w:tc>
          <w:tcPr>
            <w:tcW w:w="1134" w:type="dxa"/>
            <w:vAlign w:val="center"/>
          </w:tcPr>
          <w:p>
            <w:pPr>
              <w:pStyle w:val="11"/>
            </w:pPr>
            <w:r>
              <w:t>5259.66</w:t>
            </w:r>
          </w:p>
        </w:tc>
        <w:tc>
          <w:tcPr>
            <w:tcW w:w="1134" w:type="dxa"/>
            <w:vAlign w:val="center"/>
          </w:tcPr>
          <w:p>
            <w:pPr>
              <w:pStyle w:val="11"/>
            </w:pPr>
            <w:r>
              <w:t>220.39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5426.49</w:t>
            </w:r>
          </w:p>
        </w:tc>
        <w:tc>
          <w:tcPr>
            <w:tcW w:w="1134" w:type="dxa"/>
            <w:vAlign w:val="center"/>
          </w:tcPr>
          <w:p>
            <w:pPr>
              <w:pStyle w:val="11"/>
            </w:pPr>
            <w:r>
              <w:t>5397.05</w:t>
            </w:r>
          </w:p>
        </w:tc>
        <w:tc>
          <w:tcPr>
            <w:tcW w:w="1134" w:type="dxa"/>
            <w:vAlign w:val="center"/>
          </w:tcPr>
          <w:p>
            <w:pPr>
              <w:pStyle w:val="11"/>
            </w:pPr>
            <w:r>
              <w:t>5176.66</w:t>
            </w:r>
          </w:p>
        </w:tc>
        <w:tc>
          <w:tcPr>
            <w:tcW w:w="1134" w:type="dxa"/>
            <w:vAlign w:val="center"/>
          </w:tcPr>
          <w:p>
            <w:pPr>
              <w:pStyle w:val="11"/>
            </w:pPr>
            <w:r>
              <w:t>220.39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348.27</w:t>
            </w:r>
          </w:p>
        </w:tc>
        <w:tc>
          <w:tcPr>
            <w:tcW w:w="1134" w:type="dxa"/>
            <w:vAlign w:val="center"/>
          </w:tcPr>
          <w:p>
            <w:pPr>
              <w:pStyle w:val="11"/>
            </w:pPr>
            <w:r>
              <w:t>334.25</w:t>
            </w:r>
          </w:p>
        </w:tc>
        <w:tc>
          <w:tcPr>
            <w:tcW w:w="1134" w:type="dxa"/>
            <w:vAlign w:val="center"/>
          </w:tcPr>
          <w:p>
            <w:pPr>
              <w:pStyle w:val="11"/>
            </w:pPr>
            <w:r>
              <w:t>113.86</w:t>
            </w:r>
          </w:p>
        </w:tc>
        <w:tc>
          <w:tcPr>
            <w:tcW w:w="1134" w:type="dxa"/>
            <w:vAlign w:val="center"/>
          </w:tcPr>
          <w:p>
            <w:pPr>
              <w:pStyle w:val="11"/>
            </w:pPr>
            <w:r>
              <w:t>220.39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5072.44</w:t>
            </w:r>
          </w:p>
        </w:tc>
        <w:tc>
          <w:tcPr>
            <w:tcW w:w="1134" w:type="dxa"/>
            <w:vAlign w:val="center"/>
          </w:tcPr>
          <w:p>
            <w:pPr>
              <w:pStyle w:val="11"/>
            </w:pPr>
            <w:r>
              <w:t>5057.02</w:t>
            </w:r>
          </w:p>
        </w:tc>
        <w:tc>
          <w:tcPr>
            <w:tcW w:w="1134" w:type="dxa"/>
            <w:vAlign w:val="center"/>
          </w:tcPr>
          <w:p>
            <w:pPr>
              <w:pStyle w:val="11"/>
            </w:pPr>
            <w:r>
              <w:t>5057.02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2050901</w:t>
            </w:r>
          </w:p>
        </w:tc>
        <w:tc>
          <w:tcPr>
            <w:tcW w:w="1559" w:type="dxa"/>
            <w:vAlign w:val="center"/>
          </w:tcPr>
          <w:p>
            <w:pPr>
              <w:pStyle w:val="12"/>
            </w:pPr>
            <w:r>
              <w:t>农村中小学校舍建设</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479.17</w:t>
            </w:r>
          </w:p>
        </w:tc>
        <w:tc>
          <w:tcPr>
            <w:tcW w:w="1134" w:type="dxa"/>
            <w:vAlign w:val="center"/>
          </w:tcPr>
          <w:p>
            <w:pPr>
              <w:pStyle w:val="11"/>
            </w:pPr>
            <w:r>
              <w:t>479.17</w:t>
            </w:r>
          </w:p>
        </w:tc>
        <w:tc>
          <w:tcPr>
            <w:tcW w:w="1134" w:type="dxa"/>
            <w:vAlign w:val="center"/>
          </w:tcPr>
          <w:p>
            <w:pPr>
              <w:pStyle w:val="11"/>
            </w:pPr>
            <w:r>
              <w:t>479.17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458.88</w:t>
            </w:r>
          </w:p>
        </w:tc>
        <w:tc>
          <w:tcPr>
            <w:tcW w:w="1134" w:type="dxa"/>
            <w:vAlign w:val="center"/>
          </w:tcPr>
          <w:p>
            <w:pPr>
              <w:pStyle w:val="11"/>
            </w:pPr>
            <w:r>
              <w:t>458.88</w:t>
            </w:r>
          </w:p>
        </w:tc>
        <w:tc>
          <w:tcPr>
            <w:tcW w:w="1134" w:type="dxa"/>
            <w:vAlign w:val="center"/>
          </w:tcPr>
          <w:p>
            <w:pPr>
              <w:pStyle w:val="11"/>
            </w:pPr>
            <w:r>
              <w:t>458.88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458.88</w:t>
            </w:r>
          </w:p>
        </w:tc>
        <w:tc>
          <w:tcPr>
            <w:tcW w:w="1134" w:type="dxa"/>
            <w:vAlign w:val="center"/>
          </w:tcPr>
          <w:p>
            <w:pPr>
              <w:pStyle w:val="11"/>
            </w:pPr>
            <w:r>
              <w:t>458.88</w:t>
            </w:r>
          </w:p>
        </w:tc>
        <w:tc>
          <w:tcPr>
            <w:tcW w:w="1134" w:type="dxa"/>
            <w:vAlign w:val="center"/>
          </w:tcPr>
          <w:p>
            <w:pPr>
              <w:pStyle w:val="11"/>
            </w:pPr>
            <w:r>
              <w:t>458.88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20.29</w:t>
            </w:r>
          </w:p>
        </w:tc>
        <w:tc>
          <w:tcPr>
            <w:tcW w:w="1134" w:type="dxa"/>
            <w:vAlign w:val="center"/>
          </w:tcPr>
          <w:p>
            <w:pPr>
              <w:pStyle w:val="11"/>
            </w:pPr>
            <w:r>
              <w:t>20.29</w:t>
            </w:r>
          </w:p>
        </w:tc>
        <w:tc>
          <w:tcPr>
            <w:tcW w:w="1134" w:type="dxa"/>
            <w:vAlign w:val="center"/>
          </w:tcPr>
          <w:p>
            <w:pPr>
              <w:pStyle w:val="11"/>
            </w:pPr>
            <w:r>
              <w:t>20.29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20.29</w:t>
            </w:r>
          </w:p>
        </w:tc>
        <w:tc>
          <w:tcPr>
            <w:tcW w:w="1134" w:type="dxa"/>
            <w:vAlign w:val="center"/>
          </w:tcPr>
          <w:p>
            <w:pPr>
              <w:pStyle w:val="11"/>
            </w:pPr>
            <w:r>
              <w:t>20.29</w:t>
            </w:r>
          </w:p>
        </w:tc>
        <w:tc>
          <w:tcPr>
            <w:tcW w:w="1134" w:type="dxa"/>
            <w:vAlign w:val="center"/>
          </w:tcPr>
          <w:p>
            <w:pPr>
              <w:pStyle w:val="11"/>
            </w:pPr>
            <w:r>
              <w:t>20.29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217.42</w:t>
            </w:r>
          </w:p>
        </w:tc>
        <w:tc>
          <w:tcPr>
            <w:tcW w:w="1134" w:type="dxa"/>
            <w:vAlign w:val="center"/>
          </w:tcPr>
          <w:p>
            <w:pPr>
              <w:pStyle w:val="11"/>
            </w:pPr>
            <w:r>
              <w:t>217.42</w:t>
            </w:r>
          </w:p>
        </w:tc>
        <w:tc>
          <w:tcPr>
            <w:tcW w:w="1134" w:type="dxa"/>
            <w:vAlign w:val="center"/>
          </w:tcPr>
          <w:p>
            <w:pPr>
              <w:pStyle w:val="11"/>
            </w:pPr>
            <w:r>
              <w:t>217.42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217.42</w:t>
            </w:r>
          </w:p>
        </w:tc>
        <w:tc>
          <w:tcPr>
            <w:tcW w:w="1134" w:type="dxa"/>
            <w:vAlign w:val="center"/>
          </w:tcPr>
          <w:p>
            <w:pPr>
              <w:pStyle w:val="11"/>
            </w:pPr>
            <w:r>
              <w:t>217.42</w:t>
            </w:r>
          </w:p>
        </w:tc>
        <w:tc>
          <w:tcPr>
            <w:tcW w:w="1134" w:type="dxa"/>
            <w:vAlign w:val="center"/>
          </w:tcPr>
          <w:p>
            <w:pPr>
              <w:pStyle w:val="11"/>
            </w:pPr>
            <w:r>
              <w:t>217.42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217.42</w:t>
            </w:r>
          </w:p>
        </w:tc>
        <w:tc>
          <w:tcPr>
            <w:tcW w:w="1134" w:type="dxa"/>
            <w:vAlign w:val="center"/>
          </w:tcPr>
          <w:p>
            <w:pPr>
              <w:pStyle w:val="11"/>
            </w:pPr>
            <w:r>
              <w:t>217.42</w:t>
            </w:r>
          </w:p>
        </w:tc>
        <w:tc>
          <w:tcPr>
            <w:tcW w:w="1134" w:type="dxa"/>
            <w:vAlign w:val="center"/>
          </w:tcPr>
          <w:p>
            <w:pPr>
              <w:pStyle w:val="11"/>
            </w:pPr>
            <w:r>
              <w:t>217.42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390.95</w:t>
            </w:r>
          </w:p>
        </w:tc>
        <w:tc>
          <w:tcPr>
            <w:tcW w:w="1134" w:type="dxa"/>
            <w:vAlign w:val="center"/>
          </w:tcPr>
          <w:p>
            <w:pPr>
              <w:pStyle w:val="11"/>
            </w:pPr>
            <w:r>
              <w:t>390.95</w:t>
            </w:r>
          </w:p>
        </w:tc>
        <w:tc>
          <w:tcPr>
            <w:tcW w:w="1134" w:type="dxa"/>
            <w:vAlign w:val="center"/>
          </w:tcPr>
          <w:p>
            <w:pPr>
              <w:pStyle w:val="11"/>
            </w:pPr>
            <w:r>
              <w:t>390.95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390.95</w:t>
            </w:r>
          </w:p>
        </w:tc>
        <w:tc>
          <w:tcPr>
            <w:tcW w:w="1134" w:type="dxa"/>
            <w:vAlign w:val="center"/>
          </w:tcPr>
          <w:p>
            <w:pPr>
              <w:pStyle w:val="11"/>
            </w:pPr>
            <w:r>
              <w:t>390.95</w:t>
            </w:r>
          </w:p>
        </w:tc>
        <w:tc>
          <w:tcPr>
            <w:tcW w:w="1134" w:type="dxa"/>
            <w:vAlign w:val="center"/>
          </w:tcPr>
          <w:p>
            <w:pPr>
              <w:pStyle w:val="11"/>
            </w:pPr>
            <w:r>
              <w:t>390.95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390.95</w:t>
            </w:r>
          </w:p>
        </w:tc>
        <w:tc>
          <w:tcPr>
            <w:tcW w:w="1134" w:type="dxa"/>
            <w:vAlign w:val="center"/>
          </w:tcPr>
          <w:p>
            <w:pPr>
              <w:pStyle w:val="11"/>
            </w:pPr>
            <w:r>
              <w:t>390.95</w:t>
            </w:r>
          </w:p>
        </w:tc>
        <w:tc>
          <w:tcPr>
            <w:tcW w:w="1134" w:type="dxa"/>
            <w:vAlign w:val="center"/>
          </w:tcPr>
          <w:p>
            <w:pPr>
              <w:pStyle w:val="11"/>
            </w:pPr>
            <w:r>
              <w:t>390.95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6597.02</w:t>
            </w:r>
          </w:p>
        </w:tc>
        <w:tc>
          <w:tcPr>
            <w:tcW w:w="1361" w:type="dxa"/>
            <w:vAlign w:val="center"/>
          </w:tcPr>
          <w:p>
            <w:pPr>
              <w:pStyle w:val="15"/>
            </w:pPr>
            <w:r>
              <w:t>5393.03</w:t>
            </w:r>
          </w:p>
        </w:tc>
        <w:tc>
          <w:tcPr>
            <w:tcW w:w="1361" w:type="dxa"/>
            <w:vAlign w:val="center"/>
          </w:tcPr>
          <w:p>
            <w:pPr>
              <w:pStyle w:val="15"/>
            </w:pPr>
            <w:r>
              <w:t>1203.99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5509.49</w:t>
            </w:r>
          </w:p>
        </w:tc>
        <w:tc>
          <w:tcPr>
            <w:tcW w:w="1361" w:type="dxa"/>
            <w:vAlign w:val="center"/>
          </w:tcPr>
          <w:p>
            <w:pPr>
              <w:pStyle w:val="11"/>
            </w:pPr>
            <w:r>
              <w:t>4305.50</w:t>
            </w:r>
          </w:p>
        </w:tc>
        <w:tc>
          <w:tcPr>
            <w:tcW w:w="1361" w:type="dxa"/>
            <w:vAlign w:val="center"/>
          </w:tcPr>
          <w:p>
            <w:pPr>
              <w:pStyle w:val="11"/>
            </w:pPr>
            <w:r>
              <w:t>1203.99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5426.49</w:t>
            </w:r>
          </w:p>
        </w:tc>
        <w:tc>
          <w:tcPr>
            <w:tcW w:w="1361" w:type="dxa"/>
            <w:vAlign w:val="center"/>
          </w:tcPr>
          <w:p>
            <w:pPr>
              <w:pStyle w:val="11"/>
            </w:pPr>
            <w:r>
              <w:t>4305.50</w:t>
            </w:r>
          </w:p>
        </w:tc>
        <w:tc>
          <w:tcPr>
            <w:tcW w:w="1361" w:type="dxa"/>
            <w:vAlign w:val="center"/>
          </w:tcPr>
          <w:p>
            <w:pPr>
              <w:pStyle w:val="11"/>
            </w:pPr>
            <w:r>
              <w:t>1120.99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348.27</w:t>
            </w:r>
          </w:p>
        </w:tc>
        <w:tc>
          <w:tcPr>
            <w:tcW w:w="1361" w:type="dxa"/>
            <w:vAlign w:val="center"/>
          </w:tcPr>
          <w:p>
            <w:pPr>
              <w:pStyle w:val="11"/>
            </w:pPr>
          </w:p>
        </w:tc>
        <w:tc>
          <w:tcPr>
            <w:tcW w:w="1361" w:type="dxa"/>
            <w:vAlign w:val="center"/>
          </w:tcPr>
          <w:p>
            <w:pPr>
              <w:pStyle w:val="11"/>
            </w:pPr>
            <w:r>
              <w:t>348.27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5072.44</w:t>
            </w:r>
          </w:p>
        </w:tc>
        <w:tc>
          <w:tcPr>
            <w:tcW w:w="1361" w:type="dxa"/>
            <w:vAlign w:val="center"/>
          </w:tcPr>
          <w:p>
            <w:pPr>
              <w:pStyle w:val="11"/>
            </w:pPr>
            <w:r>
              <w:t>4305.50</w:t>
            </w:r>
          </w:p>
        </w:tc>
        <w:tc>
          <w:tcPr>
            <w:tcW w:w="1361" w:type="dxa"/>
            <w:vAlign w:val="center"/>
          </w:tcPr>
          <w:p>
            <w:pPr>
              <w:pStyle w:val="11"/>
            </w:pPr>
            <w:r>
              <w:t>766.94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2050901</w:t>
            </w:r>
          </w:p>
        </w:tc>
        <w:tc>
          <w:tcPr>
            <w:tcW w:w="4536" w:type="dxa"/>
            <w:vAlign w:val="center"/>
          </w:tcPr>
          <w:p>
            <w:pPr>
              <w:pStyle w:val="12"/>
            </w:pPr>
            <w:r>
              <w:t>农村中小学校舍建设</w:t>
            </w: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479.17</w:t>
            </w:r>
          </w:p>
        </w:tc>
        <w:tc>
          <w:tcPr>
            <w:tcW w:w="1361" w:type="dxa"/>
            <w:vAlign w:val="center"/>
          </w:tcPr>
          <w:p>
            <w:pPr>
              <w:pStyle w:val="11"/>
            </w:pPr>
            <w:r>
              <w:t>479.17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458.88</w:t>
            </w:r>
          </w:p>
        </w:tc>
        <w:tc>
          <w:tcPr>
            <w:tcW w:w="1361" w:type="dxa"/>
            <w:vAlign w:val="center"/>
          </w:tcPr>
          <w:p>
            <w:pPr>
              <w:pStyle w:val="11"/>
            </w:pPr>
            <w:r>
              <w:t>458.88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458.88</w:t>
            </w:r>
          </w:p>
        </w:tc>
        <w:tc>
          <w:tcPr>
            <w:tcW w:w="1361" w:type="dxa"/>
            <w:vAlign w:val="center"/>
          </w:tcPr>
          <w:p>
            <w:pPr>
              <w:pStyle w:val="11"/>
            </w:pPr>
            <w:r>
              <w:t>458.88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1"/>
            </w:pPr>
            <w:r>
              <w:t>20.29</w:t>
            </w:r>
          </w:p>
        </w:tc>
        <w:tc>
          <w:tcPr>
            <w:tcW w:w="1361" w:type="dxa"/>
            <w:vAlign w:val="center"/>
          </w:tcPr>
          <w:p>
            <w:pPr>
              <w:pStyle w:val="11"/>
            </w:pPr>
            <w:r>
              <w:t>20.29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2080801</w:t>
            </w:r>
          </w:p>
        </w:tc>
        <w:tc>
          <w:tcPr>
            <w:tcW w:w="4536" w:type="dxa"/>
            <w:vAlign w:val="center"/>
          </w:tcPr>
          <w:p>
            <w:pPr>
              <w:pStyle w:val="12"/>
            </w:pPr>
            <w:r>
              <w:t>死亡抚恤</w:t>
            </w:r>
          </w:p>
        </w:tc>
        <w:tc>
          <w:tcPr>
            <w:tcW w:w="1361" w:type="dxa"/>
            <w:vAlign w:val="center"/>
          </w:tcPr>
          <w:p>
            <w:pPr>
              <w:pStyle w:val="11"/>
            </w:pPr>
            <w:r>
              <w:t>20.29</w:t>
            </w:r>
          </w:p>
        </w:tc>
        <w:tc>
          <w:tcPr>
            <w:tcW w:w="1361" w:type="dxa"/>
            <w:vAlign w:val="center"/>
          </w:tcPr>
          <w:p>
            <w:pPr>
              <w:pStyle w:val="11"/>
            </w:pPr>
            <w:r>
              <w:t>20.29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217.42</w:t>
            </w:r>
          </w:p>
        </w:tc>
        <w:tc>
          <w:tcPr>
            <w:tcW w:w="1361" w:type="dxa"/>
            <w:vAlign w:val="center"/>
          </w:tcPr>
          <w:p>
            <w:pPr>
              <w:pStyle w:val="11"/>
            </w:pPr>
            <w:r>
              <w:t>217.42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217.42</w:t>
            </w:r>
          </w:p>
        </w:tc>
        <w:tc>
          <w:tcPr>
            <w:tcW w:w="1361" w:type="dxa"/>
            <w:vAlign w:val="center"/>
          </w:tcPr>
          <w:p>
            <w:pPr>
              <w:pStyle w:val="11"/>
            </w:pPr>
            <w:r>
              <w:t>217.42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217.42</w:t>
            </w:r>
          </w:p>
        </w:tc>
        <w:tc>
          <w:tcPr>
            <w:tcW w:w="1361" w:type="dxa"/>
            <w:vAlign w:val="center"/>
          </w:tcPr>
          <w:p>
            <w:pPr>
              <w:pStyle w:val="11"/>
            </w:pPr>
            <w:r>
              <w:t>217.42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390.95</w:t>
            </w:r>
          </w:p>
        </w:tc>
        <w:tc>
          <w:tcPr>
            <w:tcW w:w="1361" w:type="dxa"/>
            <w:vAlign w:val="center"/>
          </w:tcPr>
          <w:p>
            <w:pPr>
              <w:pStyle w:val="11"/>
            </w:pPr>
            <w:r>
              <w:t>390.95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390.95</w:t>
            </w:r>
          </w:p>
        </w:tc>
        <w:tc>
          <w:tcPr>
            <w:tcW w:w="1361" w:type="dxa"/>
            <w:vAlign w:val="center"/>
          </w:tcPr>
          <w:p>
            <w:pPr>
              <w:pStyle w:val="11"/>
            </w:pPr>
            <w:r>
              <w:t>390.95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390.95</w:t>
            </w:r>
          </w:p>
        </w:tc>
        <w:tc>
          <w:tcPr>
            <w:tcW w:w="1361" w:type="dxa"/>
            <w:vAlign w:val="center"/>
          </w:tcPr>
          <w:p>
            <w:pPr>
              <w:pStyle w:val="11"/>
            </w:pPr>
            <w:r>
              <w:t>390.95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6347.19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5289.10</w:t>
            </w:r>
          </w:p>
        </w:tc>
        <w:tc>
          <w:tcPr>
            <w:tcW w:w="1474" w:type="dxa"/>
            <w:vAlign w:val="center"/>
          </w:tcPr>
          <w:p>
            <w:pPr>
              <w:pStyle w:val="11"/>
            </w:pPr>
            <w:r>
              <w:t>5289.10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479.17</w:t>
            </w:r>
          </w:p>
        </w:tc>
        <w:tc>
          <w:tcPr>
            <w:tcW w:w="1474" w:type="dxa"/>
            <w:vAlign w:val="center"/>
          </w:tcPr>
          <w:p>
            <w:pPr>
              <w:pStyle w:val="11"/>
            </w:pPr>
            <w:r>
              <w:t>479.17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217.42</w:t>
            </w:r>
          </w:p>
        </w:tc>
        <w:tc>
          <w:tcPr>
            <w:tcW w:w="1474" w:type="dxa"/>
            <w:vAlign w:val="center"/>
          </w:tcPr>
          <w:p>
            <w:pPr>
              <w:pStyle w:val="11"/>
            </w:pPr>
            <w:r>
              <w:t>217.42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390.95</w:t>
            </w:r>
          </w:p>
        </w:tc>
        <w:tc>
          <w:tcPr>
            <w:tcW w:w="1474" w:type="dxa"/>
            <w:vAlign w:val="center"/>
          </w:tcPr>
          <w:p>
            <w:pPr>
              <w:pStyle w:val="11"/>
            </w:pPr>
            <w:r>
              <w:t>390.95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6347.19</w:t>
            </w:r>
          </w:p>
        </w:tc>
        <w:tc>
          <w:tcPr>
            <w:tcW w:w="3402" w:type="dxa"/>
            <w:vAlign w:val="center"/>
          </w:tcPr>
          <w:p>
            <w:pPr>
              <w:pStyle w:val="14"/>
            </w:pPr>
            <w:r>
              <w:t>本年支出合计</w:t>
            </w:r>
          </w:p>
        </w:tc>
        <w:tc>
          <w:tcPr>
            <w:tcW w:w="1474" w:type="dxa"/>
            <w:vAlign w:val="center"/>
          </w:tcPr>
          <w:p>
            <w:pPr>
              <w:pStyle w:val="15"/>
            </w:pPr>
            <w:r>
              <w:t>6376.63</w:t>
            </w:r>
          </w:p>
        </w:tc>
        <w:tc>
          <w:tcPr>
            <w:tcW w:w="1474" w:type="dxa"/>
            <w:vAlign w:val="center"/>
          </w:tcPr>
          <w:p>
            <w:pPr>
              <w:pStyle w:val="15"/>
            </w:pPr>
            <w:r>
              <w:t>6376.63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29.44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6376.63</w:t>
            </w:r>
          </w:p>
        </w:tc>
        <w:tc>
          <w:tcPr>
            <w:tcW w:w="3402" w:type="dxa"/>
            <w:vAlign w:val="center"/>
          </w:tcPr>
          <w:p>
            <w:pPr>
              <w:pStyle w:val="14"/>
            </w:pPr>
            <w:r>
              <w:t>支出总计</w:t>
            </w:r>
          </w:p>
        </w:tc>
        <w:tc>
          <w:tcPr>
            <w:tcW w:w="1474" w:type="dxa"/>
            <w:vAlign w:val="center"/>
          </w:tcPr>
          <w:p>
            <w:pPr>
              <w:pStyle w:val="15"/>
            </w:pPr>
            <w:r>
              <w:t>6376.63</w:t>
            </w:r>
          </w:p>
        </w:tc>
        <w:tc>
          <w:tcPr>
            <w:tcW w:w="1474" w:type="dxa"/>
            <w:vAlign w:val="center"/>
          </w:tcPr>
          <w:p>
            <w:pPr>
              <w:pStyle w:val="15"/>
            </w:pPr>
            <w:r>
              <w:t>6376.63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6376.63</w:t>
            </w:r>
          </w:p>
        </w:tc>
        <w:tc>
          <w:tcPr>
            <w:tcW w:w="2551" w:type="dxa"/>
            <w:vAlign w:val="center"/>
          </w:tcPr>
          <w:p>
            <w:pPr>
              <w:pStyle w:val="15"/>
            </w:pPr>
            <w:r>
              <w:t>5393.03</w:t>
            </w:r>
          </w:p>
        </w:tc>
        <w:tc>
          <w:tcPr>
            <w:tcW w:w="2551" w:type="dxa"/>
            <w:vAlign w:val="center"/>
          </w:tcPr>
          <w:p>
            <w:pPr>
              <w:pStyle w:val="15"/>
            </w:pPr>
            <w:r>
              <w:t>983.60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5289.10</w:t>
            </w:r>
          </w:p>
        </w:tc>
        <w:tc>
          <w:tcPr>
            <w:tcW w:w="2551" w:type="dxa"/>
            <w:vAlign w:val="center"/>
          </w:tcPr>
          <w:p>
            <w:pPr>
              <w:pStyle w:val="11"/>
            </w:pPr>
            <w:r>
              <w:t>4305.50</w:t>
            </w:r>
          </w:p>
        </w:tc>
        <w:tc>
          <w:tcPr>
            <w:tcW w:w="2551" w:type="dxa"/>
            <w:vAlign w:val="center"/>
          </w:tcPr>
          <w:p>
            <w:pPr>
              <w:pStyle w:val="11"/>
            </w:pPr>
            <w:r>
              <w:t>983.60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5206.10</w:t>
            </w:r>
          </w:p>
        </w:tc>
        <w:tc>
          <w:tcPr>
            <w:tcW w:w="2551" w:type="dxa"/>
            <w:vAlign w:val="center"/>
          </w:tcPr>
          <w:p>
            <w:pPr>
              <w:pStyle w:val="11"/>
            </w:pPr>
            <w:r>
              <w:t>4305.50</w:t>
            </w:r>
          </w:p>
        </w:tc>
        <w:tc>
          <w:tcPr>
            <w:tcW w:w="2551" w:type="dxa"/>
            <w:vAlign w:val="center"/>
          </w:tcPr>
          <w:p>
            <w:pPr>
              <w:pStyle w:val="11"/>
            </w:pPr>
            <w:r>
              <w:t>900.60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127.88</w:t>
            </w:r>
          </w:p>
        </w:tc>
        <w:tc>
          <w:tcPr>
            <w:tcW w:w="2551" w:type="dxa"/>
            <w:vAlign w:val="center"/>
          </w:tcPr>
          <w:p>
            <w:pPr>
              <w:pStyle w:val="11"/>
            </w:pPr>
          </w:p>
        </w:tc>
        <w:tc>
          <w:tcPr>
            <w:tcW w:w="2551" w:type="dxa"/>
            <w:vAlign w:val="center"/>
          </w:tcPr>
          <w:p>
            <w:pPr>
              <w:pStyle w:val="11"/>
            </w:pPr>
            <w:r>
              <w:t>127.88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5072.44</w:t>
            </w:r>
          </w:p>
        </w:tc>
        <w:tc>
          <w:tcPr>
            <w:tcW w:w="2551" w:type="dxa"/>
            <w:vAlign w:val="center"/>
          </w:tcPr>
          <w:p>
            <w:pPr>
              <w:pStyle w:val="11"/>
            </w:pPr>
            <w:r>
              <w:t>4305.50</w:t>
            </w:r>
          </w:p>
        </w:tc>
        <w:tc>
          <w:tcPr>
            <w:tcW w:w="2551" w:type="dxa"/>
            <w:vAlign w:val="center"/>
          </w:tcPr>
          <w:p>
            <w:pPr>
              <w:pStyle w:val="11"/>
            </w:pPr>
            <w:r>
              <w:t>766.94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5.78</w:t>
            </w:r>
          </w:p>
        </w:tc>
        <w:tc>
          <w:tcPr>
            <w:tcW w:w="2551" w:type="dxa"/>
            <w:vAlign w:val="center"/>
          </w:tcPr>
          <w:p>
            <w:pPr>
              <w:pStyle w:val="11"/>
            </w:pPr>
          </w:p>
        </w:tc>
        <w:tc>
          <w:tcPr>
            <w:tcW w:w="2551" w:type="dxa"/>
            <w:vAlign w:val="center"/>
          </w:tcPr>
          <w:p>
            <w:pPr>
              <w:pStyle w:val="11"/>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83.00</w:t>
            </w:r>
          </w:p>
        </w:tc>
        <w:tc>
          <w:tcPr>
            <w:tcW w:w="2551" w:type="dxa"/>
            <w:vAlign w:val="center"/>
          </w:tcPr>
          <w:p>
            <w:pPr>
              <w:pStyle w:val="11"/>
            </w:pPr>
          </w:p>
        </w:tc>
        <w:tc>
          <w:tcPr>
            <w:tcW w:w="2551"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83.00</w:t>
            </w:r>
          </w:p>
        </w:tc>
        <w:tc>
          <w:tcPr>
            <w:tcW w:w="2551" w:type="dxa"/>
            <w:vAlign w:val="center"/>
          </w:tcPr>
          <w:p>
            <w:pPr>
              <w:pStyle w:val="11"/>
            </w:pPr>
          </w:p>
        </w:tc>
        <w:tc>
          <w:tcPr>
            <w:tcW w:w="2551"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479.17</w:t>
            </w:r>
          </w:p>
        </w:tc>
        <w:tc>
          <w:tcPr>
            <w:tcW w:w="2551" w:type="dxa"/>
            <w:vAlign w:val="center"/>
          </w:tcPr>
          <w:p>
            <w:pPr>
              <w:pStyle w:val="11"/>
            </w:pPr>
            <w:r>
              <w:t>479.17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458.88</w:t>
            </w:r>
          </w:p>
        </w:tc>
        <w:tc>
          <w:tcPr>
            <w:tcW w:w="2551" w:type="dxa"/>
            <w:vAlign w:val="center"/>
          </w:tcPr>
          <w:p>
            <w:pPr>
              <w:pStyle w:val="11"/>
            </w:pPr>
            <w:r>
              <w:t>458.88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458.88</w:t>
            </w:r>
          </w:p>
        </w:tc>
        <w:tc>
          <w:tcPr>
            <w:tcW w:w="2551" w:type="dxa"/>
            <w:vAlign w:val="center"/>
          </w:tcPr>
          <w:p>
            <w:pPr>
              <w:pStyle w:val="11"/>
            </w:pPr>
            <w:r>
              <w:t>458.88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20.29</w:t>
            </w:r>
          </w:p>
        </w:tc>
        <w:tc>
          <w:tcPr>
            <w:tcW w:w="2551" w:type="dxa"/>
            <w:vAlign w:val="center"/>
          </w:tcPr>
          <w:p>
            <w:pPr>
              <w:pStyle w:val="11"/>
            </w:pPr>
            <w:r>
              <w:t>20.29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20.29</w:t>
            </w:r>
          </w:p>
        </w:tc>
        <w:tc>
          <w:tcPr>
            <w:tcW w:w="2551" w:type="dxa"/>
            <w:vAlign w:val="center"/>
          </w:tcPr>
          <w:p>
            <w:pPr>
              <w:pStyle w:val="11"/>
            </w:pPr>
            <w:r>
              <w:t>20.29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217.42</w:t>
            </w:r>
          </w:p>
        </w:tc>
        <w:tc>
          <w:tcPr>
            <w:tcW w:w="2551" w:type="dxa"/>
            <w:vAlign w:val="center"/>
          </w:tcPr>
          <w:p>
            <w:pPr>
              <w:pStyle w:val="11"/>
            </w:pPr>
            <w:r>
              <w:t>217.42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217.42</w:t>
            </w:r>
          </w:p>
        </w:tc>
        <w:tc>
          <w:tcPr>
            <w:tcW w:w="2551" w:type="dxa"/>
            <w:vAlign w:val="center"/>
          </w:tcPr>
          <w:p>
            <w:pPr>
              <w:pStyle w:val="11"/>
            </w:pPr>
            <w:r>
              <w:t>217.42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217.42</w:t>
            </w:r>
          </w:p>
        </w:tc>
        <w:tc>
          <w:tcPr>
            <w:tcW w:w="2551" w:type="dxa"/>
            <w:vAlign w:val="center"/>
          </w:tcPr>
          <w:p>
            <w:pPr>
              <w:pStyle w:val="11"/>
            </w:pPr>
            <w:r>
              <w:t>217.42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390.95</w:t>
            </w:r>
          </w:p>
        </w:tc>
        <w:tc>
          <w:tcPr>
            <w:tcW w:w="2551" w:type="dxa"/>
            <w:vAlign w:val="center"/>
          </w:tcPr>
          <w:p>
            <w:pPr>
              <w:pStyle w:val="11"/>
            </w:pPr>
            <w:r>
              <w:t>390.95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390.95</w:t>
            </w:r>
          </w:p>
        </w:tc>
        <w:tc>
          <w:tcPr>
            <w:tcW w:w="2551" w:type="dxa"/>
            <w:vAlign w:val="center"/>
          </w:tcPr>
          <w:p>
            <w:pPr>
              <w:pStyle w:val="11"/>
            </w:pPr>
            <w:r>
              <w:t>390.95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390.95</w:t>
            </w:r>
          </w:p>
        </w:tc>
        <w:tc>
          <w:tcPr>
            <w:tcW w:w="2551" w:type="dxa"/>
            <w:vAlign w:val="center"/>
          </w:tcPr>
          <w:p>
            <w:pPr>
              <w:pStyle w:val="11"/>
            </w:pPr>
            <w:r>
              <w:t>390.95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5393.03</w:t>
            </w:r>
          </w:p>
        </w:tc>
        <w:tc>
          <w:tcPr>
            <w:tcW w:w="2551" w:type="dxa"/>
            <w:vAlign w:val="center"/>
          </w:tcPr>
          <w:p>
            <w:pPr>
              <w:pStyle w:val="15"/>
            </w:pPr>
            <w:r>
              <w:t>5393.03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5247.55</w:t>
            </w:r>
          </w:p>
        </w:tc>
        <w:tc>
          <w:tcPr>
            <w:tcW w:w="2551" w:type="dxa"/>
            <w:vAlign w:val="center"/>
          </w:tcPr>
          <w:p>
            <w:pPr>
              <w:pStyle w:val="11"/>
            </w:pPr>
            <w:r>
              <w:t>5247.55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2127.87</w:t>
            </w:r>
          </w:p>
        </w:tc>
        <w:tc>
          <w:tcPr>
            <w:tcW w:w="2551" w:type="dxa"/>
            <w:vAlign w:val="center"/>
          </w:tcPr>
          <w:p>
            <w:pPr>
              <w:pStyle w:val="11"/>
            </w:pPr>
            <w:r>
              <w:t>2127.87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1099.29</w:t>
            </w:r>
          </w:p>
        </w:tc>
        <w:tc>
          <w:tcPr>
            <w:tcW w:w="2551" w:type="dxa"/>
            <w:vAlign w:val="center"/>
          </w:tcPr>
          <w:p>
            <w:pPr>
              <w:pStyle w:val="11"/>
            </w:pPr>
            <w:r>
              <w:t>1099.29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177.32</w:t>
            </w:r>
          </w:p>
        </w:tc>
        <w:tc>
          <w:tcPr>
            <w:tcW w:w="2551" w:type="dxa"/>
            <w:vAlign w:val="center"/>
          </w:tcPr>
          <w:p>
            <w:pPr>
              <w:pStyle w:val="11"/>
            </w:pPr>
            <w:r>
              <w:t>177.32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759.22</w:t>
            </w:r>
          </w:p>
        </w:tc>
        <w:tc>
          <w:tcPr>
            <w:tcW w:w="2551" w:type="dxa"/>
            <w:vAlign w:val="center"/>
          </w:tcPr>
          <w:p>
            <w:pPr>
              <w:pStyle w:val="11"/>
            </w:pPr>
            <w:r>
              <w:t>759.22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458.88</w:t>
            </w:r>
          </w:p>
        </w:tc>
        <w:tc>
          <w:tcPr>
            <w:tcW w:w="2551" w:type="dxa"/>
            <w:vAlign w:val="center"/>
          </w:tcPr>
          <w:p>
            <w:pPr>
              <w:pStyle w:val="11"/>
            </w:pPr>
            <w:r>
              <w:t>458.88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217.42</w:t>
            </w:r>
          </w:p>
        </w:tc>
        <w:tc>
          <w:tcPr>
            <w:tcW w:w="2551" w:type="dxa"/>
            <w:vAlign w:val="center"/>
          </w:tcPr>
          <w:p>
            <w:pPr>
              <w:pStyle w:val="11"/>
            </w:pPr>
            <w:r>
              <w:t>217.42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16.60</w:t>
            </w:r>
          </w:p>
        </w:tc>
        <w:tc>
          <w:tcPr>
            <w:tcW w:w="2551" w:type="dxa"/>
            <w:vAlign w:val="center"/>
          </w:tcPr>
          <w:p>
            <w:pPr>
              <w:pStyle w:val="11"/>
            </w:pPr>
            <w:r>
              <w:t>16.60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390.95</w:t>
            </w:r>
          </w:p>
        </w:tc>
        <w:tc>
          <w:tcPr>
            <w:tcW w:w="2551" w:type="dxa"/>
            <w:vAlign w:val="center"/>
          </w:tcPr>
          <w:p>
            <w:pPr>
              <w:pStyle w:val="11"/>
            </w:pPr>
            <w:r>
              <w:t>390.95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145.49</w:t>
            </w:r>
          </w:p>
        </w:tc>
        <w:tc>
          <w:tcPr>
            <w:tcW w:w="2551" w:type="dxa"/>
            <w:vAlign w:val="center"/>
          </w:tcPr>
          <w:p>
            <w:pPr>
              <w:pStyle w:val="11"/>
            </w:pPr>
            <w:r>
              <w:t>145.49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107.82</w:t>
            </w:r>
          </w:p>
        </w:tc>
        <w:tc>
          <w:tcPr>
            <w:tcW w:w="2551" w:type="dxa"/>
            <w:vAlign w:val="center"/>
          </w:tcPr>
          <w:p>
            <w:pPr>
              <w:pStyle w:val="11"/>
            </w:pPr>
            <w:r>
              <w:t>107.82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20.29</w:t>
            </w:r>
          </w:p>
        </w:tc>
        <w:tc>
          <w:tcPr>
            <w:tcW w:w="2551" w:type="dxa"/>
            <w:vAlign w:val="center"/>
          </w:tcPr>
          <w:p>
            <w:pPr>
              <w:pStyle w:val="11"/>
            </w:pPr>
            <w:r>
              <w:t>20.29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17.39</w:t>
            </w:r>
          </w:p>
        </w:tc>
        <w:tc>
          <w:tcPr>
            <w:tcW w:w="2551" w:type="dxa"/>
            <w:vAlign w:val="center"/>
          </w:tcPr>
          <w:p>
            <w:pPr>
              <w:pStyle w:val="11"/>
            </w:pPr>
            <w:r>
              <w:t>17.39</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360016隆尧县城关校区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隆尧县城关校区2022年单位预算信息公开情况说明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按照《预算法》、《地方预决算公开操作规程》和《关于进一步推进预算公开工作的实施意见》规定，现将隆尧县城关校区2022年单位预算公开如下：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隆尧县城关校区事业编制523名．其中，校长1名（正股级），副校长4名（副股级）；经费形式为财政性资金基本保证。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隆尧县城关校区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按照预算管理有关规定，单位预算的编制实行综合预算管理，即全部收入和支出都反映的预算中。隆尧县城关校区的收支包含在单位预算中。</w:t>
      </w:r>
    </w:p>
    <w:p>
      <w:pPr>
        <w:pStyle w:val="30"/>
      </w:pPr>
      <w:r>
        <w:t>1、收入说明</w:t>
      </w:r>
    </w:p>
    <w:p>
      <w:pPr>
        <w:pStyle w:val="30"/>
      </w:pPr>
      <w:r>
        <w:t>反映本单位当年全部收入。2022年预算收入6691.36498万元，其中：一般公共预算收入6470.97498万元，基金预算收入0万元，财政专户收入220.39万元，其他来源收入0万元。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6691.36498万元，其中基本支出6069.37498万元:包括人员经费5393.15398万元、义教公用经费573.941万元、学前公用经费支出102.28万元，用于人员工资、小学及学前公用经费支出；项目支出376万元，主要用于辖区内各小学校舍修缮及房屋建筑屋构建；学前资助资金25.6万元，用于资助学前贫困家庭学生；财政专户支出220.39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1、*衔接资金/县级配套/城关校区学前教育幼儿资助绩效目标表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2、党建活动费/城关校区绩效目标表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1.按照党要求保障本单位党支部有序开展工作</w:t>
            </w:r>
          </w:p>
          <w:p>
            <w:pPr>
              <w:pStyle w:val="26"/>
            </w:pPr>
            <w:r>
              <w:t>2.提升党员凝聚力，发挥党支部战斗力</w:t>
            </w:r>
          </w:p>
          <w:p>
            <w:pPr>
              <w:pStyle w:val="26"/>
            </w:pPr>
            <w:r>
              <w:t>3.按照党组织实际活动需求进行资金拨付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61人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3、冀财教[2021]129号/下达2022年义务教育薄弱环节改善与能力提升中央补助资金/薄改与能力提升/杨河小学教学楼扩建绩效目标表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1.加大公办学校建设投资力度，提升学校形象，改善义务教育阶段办学条件，创造良好的校园环境。</w:t>
            </w:r>
          </w:p>
          <w:p>
            <w:pPr>
              <w:pStyle w:val="26"/>
            </w:pPr>
            <w:r>
              <w:t>2.项目需资金1930000元，资金拨付率达到100%。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教学楼扩建</w:t>
            </w:r>
          </w:p>
        </w:tc>
        <w:tc>
          <w:tcPr>
            <w:tcW w:w="2835" w:type="dxa"/>
            <w:vAlign w:val="center"/>
          </w:tcPr>
          <w:p>
            <w:pPr>
              <w:pStyle w:val="26"/>
            </w:pPr>
            <w:r>
              <w:t>教学楼与宿舍楼之间进行扩建连廊</w:t>
            </w:r>
          </w:p>
        </w:tc>
        <w:tc>
          <w:tcPr>
            <w:tcW w:w="2551" w:type="dxa"/>
            <w:vAlign w:val="center"/>
          </w:tcPr>
          <w:p>
            <w:pPr>
              <w:pStyle w:val="26"/>
            </w:pPr>
            <w:r>
              <w:t>1000平方米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4、冀财教[2021]130号/下达2022年城乡义务教育中央补助经费预算(直达资金)的通知/陈村小学公用经费绩效目标表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2.按规定拨付公用经费资金124700元，资金拨付率达到100%。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5、冀财教[2021]130号/下达2022年城乡义务教育中央补助经费预算(直达资金)的通知/东甫中心小学公用经费绩效目标表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2.按规定拨付公用经费资金1432200元，资金拨付率达到100%。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2210人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p>
            <w:pPr>
              <w:pStyle w:val="26"/>
            </w:pP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p>
            <w:pPr>
              <w:pStyle w:val="26"/>
            </w:pP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6、冀财教[2021]130号/下达2022年城乡义务教育中央补助经费预算(直达资金)的通知/柳行小学公用经费绩效目标表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2.按规定拨付公用经费资金339400元，资金拨付率达到100%。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7、冀财教[2021]130号/下达2022年城乡义务教育中央补助经费预算(直达资金)的通知/杨河小学公用经费绩效目标表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2.按规定拨付公用经费资金1530900元，资金拨付率达到100%。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2399人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8、冀财教[2021]130号/下达2022年城乡义务教育中央补助经费预算(直达资金)的通知/尧山小学公用经费绩效目标表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2.按规定拨付公用经费资金216400元，资金拨付率达到100%。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9、冀财教[2021]130号/下达2022年城乡义务教育中央补助经费预算(直达资金)的通知/义丰小学公用经费绩效目标表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2.按规定拨付公用经费资金1330800元，资金拨付率达到100%。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≥2202人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10、冀财教[2021]168号/下达2022年城乡义务教育省级补助经费/陈村小学公用经费绩效目标表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2.按规定拨付公用经费资金15300元，资金拨付率达到100%。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11、冀财教[2021]168号/下达2022年城乡义务教育省级补助经费/东甫中心小学公用经费绩效目标表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2.按规定拨付公用经费资金175900元，资金拨付率达到100%。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2210人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12、冀财教[2021]168号/下达2022年城乡义务教育省级补助经费/柳行小学公用经费绩效目标表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2.按规定拨付公用经费资金41700元，资金拨付率达到100%。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13、冀财教[2021]168号/下达2022年城乡义务教育省级补助经费/杨河小学公用经费绩效目标表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2.按规定拨付公用经费资金188000元，资金拨付率达到100%。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2399人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14、冀财教[2021]168号/下达2022年城乡义务教育省级补助经费/尧山小学公用经费绩效目标表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2.按规定拨付公用经费资金26500元，资金拨付率达到100%。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15、冀财教[2021]168号/下达2022年城乡义务教育省级补助经费/义丰小学公用经费绩效目标表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2.按规定拨付公用经费资金163400元，资金拨付率达到100%。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2202人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16、教育费附加/杨河小学塑胶操场改造绩效目标表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r>
              <w:t>2.杨河小学塑胶操场项目资金830000元，资金拨付率达100%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5200平方米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17、教职工福利费/城关校区绩效目标表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p>
          <w:p>
            <w:pPr>
              <w:pStyle w:val="26"/>
            </w:pPr>
            <w:r>
              <w:t>2.按时完成教师体检，保障体检工作顺利完成。</w:t>
            </w:r>
          </w:p>
          <w:p>
            <w:pPr>
              <w:pStyle w:val="26"/>
            </w:pPr>
            <w:r>
              <w:t>3.按实际参检人数（标准：100元/人）进行资金支付。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456人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18、上年结转/*扶贫资金/冀财教[2020]146号/下达2021年支持学前教育发展中央资金/城关校区学前教育幼儿资助绩效目标表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19、上年结转/冀财教[2020]176号/下达2021年城乡义务教育省级补助资金/陈村小学公用经费绩效目标表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20、上年结转/冀财教[2020]176号/下达2021年城乡义务教育省级补助资金/东甫中心小学公用经费绩效目标表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2.按规定结转结余培训费经费资金50350元，资金拨付率达到100%。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21、上年结转/冀财教[2020]176号/下达2021年城乡义务教育省级补助资金/柳行小学公用经费绩效目标表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2.按规定结转结余培训费经费资金11900元，资金拨付率达到100%。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22、上年结转/冀财教[2020]176号/下达2021年城乡义务教育省级补助资金/杨河小学公用经费绩效目标表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2.按规定结转结余培训费经费资金26160元，资金拨付率达到100%。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23、上年结转/冀财教[2020]176号/下达2021年城乡义务教育省级补助资金/尧山小学公用经费绩效目标表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2.按规定结转结余培训费经费资金8500元，资金拨付率达到100%。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24、上年结转/冀财教[2020]176号/下达2021年城乡义务教育省级补助资金/义丰小学公用经费绩效目标表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2.按规定结转结余培训费经费资金51500元，资金拨付率达到100%。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25、县级资金/城关校区幼儿园公用经费绩效目标表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≥2557人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26、学前专项经费/城关校区绩效目标表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≥2557人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2022年，隆尧县城关校区安排政府采购预算306.31万元。具体内容见下表。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360016隆尧县城关校区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306.31</w:t>
            </w:r>
          </w:p>
        </w:tc>
        <w:tc>
          <w:tcPr>
            <w:tcW w:w="964" w:type="dxa"/>
            <w:vAlign w:val="center"/>
          </w:tcPr>
          <w:p>
            <w:pPr>
              <w:pStyle w:val="15"/>
            </w:pPr>
            <w:r>
              <w:t>306.31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隆尧县城关校区小计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306.31</w:t>
            </w:r>
          </w:p>
        </w:tc>
        <w:tc>
          <w:tcPr>
            <w:tcW w:w="964" w:type="dxa"/>
            <w:vAlign w:val="center"/>
          </w:tcPr>
          <w:p>
            <w:pPr>
              <w:pStyle w:val="15"/>
            </w:pPr>
            <w:r>
              <w:t>306.31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冀财教[2021]129号/下达2022年义务教育薄弱环节改善与能力提升中央补助资金/薄改与能力提升/杨河小学教学楼扩建</w:t>
            </w:r>
          </w:p>
        </w:tc>
        <w:tc>
          <w:tcPr>
            <w:tcW w:w="964" w:type="dxa"/>
            <w:vAlign w:val="center"/>
          </w:tcPr>
          <w:p>
            <w:pPr>
              <w:pStyle w:val="11"/>
            </w:pPr>
            <w:r>
              <w:t>193.00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193.00</w:t>
            </w:r>
          </w:p>
        </w:tc>
        <w:tc>
          <w:tcPr>
            <w:tcW w:w="964" w:type="dxa"/>
            <w:vAlign w:val="center"/>
          </w:tcPr>
          <w:p>
            <w:pPr>
              <w:pStyle w:val="11"/>
            </w:pPr>
            <w:r>
              <w:t>193.00</w:t>
            </w:r>
          </w:p>
        </w:tc>
        <w:tc>
          <w:tcPr>
            <w:tcW w:w="964" w:type="dxa"/>
            <w:vAlign w:val="center"/>
          </w:tcPr>
          <w:p>
            <w:pPr>
              <w:pStyle w:val="11"/>
            </w:pPr>
            <w:r>
              <w:t>193.00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冀财教[2021]130号/下达2022年城乡义务教育中央补助经费预算(直达资金)的通知/陈村小学公用经费</w:t>
            </w:r>
          </w:p>
        </w:tc>
        <w:tc>
          <w:tcPr>
            <w:tcW w:w="964" w:type="dxa"/>
            <w:vAlign w:val="center"/>
          </w:tcPr>
          <w:p>
            <w:pPr>
              <w:pStyle w:val="11"/>
            </w:pPr>
            <w:r>
              <w:t>12.47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w:t>
            </w:r>
          </w:p>
        </w:tc>
        <w:tc>
          <w:tcPr>
            <w:tcW w:w="850" w:type="dxa"/>
            <w:vAlign w:val="center"/>
          </w:tcPr>
          <w:p>
            <w:pPr>
              <w:pStyle w:val="11"/>
            </w:pPr>
            <w:r>
              <w:t>0.02</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冀财教[2021]130号/下达2022年城乡义务教育中央补助经费预算(直达资金)的通知/陈村小学公用经费</w:t>
            </w:r>
          </w:p>
        </w:tc>
        <w:tc>
          <w:tcPr>
            <w:tcW w:w="964" w:type="dxa"/>
            <w:vAlign w:val="center"/>
          </w:tcPr>
          <w:p>
            <w:pPr>
              <w:pStyle w:val="11"/>
            </w:pPr>
            <w:r>
              <w:t>12.47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0.55</w:t>
            </w:r>
          </w:p>
        </w:tc>
        <w:tc>
          <w:tcPr>
            <w:tcW w:w="964" w:type="dxa"/>
            <w:vAlign w:val="center"/>
          </w:tcPr>
          <w:p>
            <w:pPr>
              <w:pStyle w:val="11"/>
            </w:pPr>
            <w:r>
              <w:t>2.20</w:t>
            </w:r>
          </w:p>
        </w:tc>
        <w:tc>
          <w:tcPr>
            <w:tcW w:w="964" w:type="dxa"/>
            <w:vAlign w:val="center"/>
          </w:tcPr>
          <w:p>
            <w:pPr>
              <w:pStyle w:val="11"/>
            </w:pPr>
            <w:r>
              <w:t>2.20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7</w:t>
            </w:r>
          </w:p>
        </w:tc>
        <w:tc>
          <w:tcPr>
            <w:tcW w:w="850" w:type="dxa"/>
            <w:vAlign w:val="center"/>
          </w:tcPr>
          <w:p>
            <w:pPr>
              <w:pStyle w:val="11"/>
            </w:pPr>
            <w:r>
              <w:t>0.00</w:t>
            </w:r>
          </w:p>
        </w:tc>
        <w:tc>
          <w:tcPr>
            <w:tcW w:w="964" w:type="dxa"/>
            <w:vAlign w:val="center"/>
          </w:tcPr>
          <w:p>
            <w:pPr>
              <w:pStyle w:val="11"/>
            </w:pPr>
            <w:r>
              <w:t>0.01</w:t>
            </w:r>
          </w:p>
        </w:tc>
        <w:tc>
          <w:tcPr>
            <w:tcW w:w="964" w:type="dxa"/>
            <w:vAlign w:val="center"/>
          </w:tcPr>
          <w:p>
            <w:pPr>
              <w:pStyle w:val="11"/>
            </w:pPr>
            <w:r>
              <w:t>0.01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5.33</w:t>
            </w:r>
          </w:p>
        </w:tc>
        <w:tc>
          <w:tcPr>
            <w:tcW w:w="964" w:type="dxa"/>
            <w:vAlign w:val="center"/>
          </w:tcPr>
          <w:p>
            <w:pPr>
              <w:pStyle w:val="11"/>
            </w:pPr>
            <w:r>
              <w:t>5.33</w:t>
            </w:r>
          </w:p>
        </w:tc>
        <w:tc>
          <w:tcPr>
            <w:tcW w:w="964" w:type="dxa"/>
            <w:vAlign w:val="center"/>
          </w:tcPr>
          <w:p>
            <w:pPr>
              <w:pStyle w:val="11"/>
            </w:pPr>
            <w:r>
              <w:t>5.33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冀财教[2021]130号/下达2022年城乡义务教育中央补助经费预算(直达资金)的通知/柳行小学公用经费</w:t>
            </w:r>
          </w:p>
        </w:tc>
        <w:tc>
          <w:tcPr>
            <w:tcW w:w="964" w:type="dxa"/>
            <w:vAlign w:val="center"/>
          </w:tcPr>
          <w:p>
            <w:pPr>
              <w:pStyle w:val="11"/>
            </w:pPr>
            <w:r>
              <w:t>33.94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冀财教[2021]130号/下达2022年城乡义务教育中央补助经费预算(直达资金)的通知/柳行小学公用经费</w:t>
            </w:r>
          </w:p>
        </w:tc>
        <w:tc>
          <w:tcPr>
            <w:tcW w:w="964" w:type="dxa"/>
            <w:vAlign w:val="center"/>
          </w:tcPr>
          <w:p>
            <w:pPr>
              <w:pStyle w:val="11"/>
            </w:pPr>
            <w:r>
              <w:t>33.94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2.94</w:t>
            </w:r>
          </w:p>
        </w:tc>
        <w:tc>
          <w:tcPr>
            <w:tcW w:w="964" w:type="dxa"/>
            <w:vAlign w:val="center"/>
          </w:tcPr>
          <w:p>
            <w:pPr>
              <w:pStyle w:val="11"/>
            </w:pPr>
            <w:r>
              <w:t>2.94</w:t>
            </w:r>
          </w:p>
        </w:tc>
        <w:tc>
          <w:tcPr>
            <w:tcW w:w="964" w:type="dxa"/>
            <w:vAlign w:val="center"/>
          </w:tcPr>
          <w:p>
            <w:pPr>
              <w:pStyle w:val="11"/>
            </w:pPr>
            <w:r>
              <w:t>2.94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0.55</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1.06</w:t>
            </w:r>
          </w:p>
        </w:tc>
        <w:tc>
          <w:tcPr>
            <w:tcW w:w="964" w:type="dxa"/>
            <w:vAlign w:val="center"/>
          </w:tcPr>
          <w:p>
            <w:pPr>
              <w:pStyle w:val="11"/>
            </w:pPr>
            <w:r>
              <w:t>1.06</w:t>
            </w:r>
          </w:p>
        </w:tc>
        <w:tc>
          <w:tcPr>
            <w:tcW w:w="964" w:type="dxa"/>
            <w:vAlign w:val="center"/>
          </w:tcPr>
          <w:p>
            <w:pPr>
              <w:pStyle w:val="11"/>
            </w:pPr>
            <w:r>
              <w:t>1.06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冀财教[2021]130号/下达2022年城乡义务教育中央补助经费预算(直达资金)的通知/尧山小学公用经费</w:t>
            </w:r>
          </w:p>
        </w:tc>
        <w:tc>
          <w:tcPr>
            <w:tcW w:w="964" w:type="dxa"/>
            <w:vAlign w:val="center"/>
          </w:tcPr>
          <w:p>
            <w:pPr>
              <w:pStyle w:val="11"/>
            </w:pPr>
            <w:r>
              <w:t>21.64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冀财教[2021]130号/下达2022年城乡义务教育中央补助经费预算(直达资金)的通知/尧山小学公用经费</w:t>
            </w:r>
          </w:p>
        </w:tc>
        <w:tc>
          <w:tcPr>
            <w:tcW w:w="964" w:type="dxa"/>
            <w:vAlign w:val="center"/>
          </w:tcPr>
          <w:p>
            <w:pPr>
              <w:pStyle w:val="11"/>
            </w:pPr>
            <w:r>
              <w:t>21.64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7</w:t>
            </w:r>
          </w:p>
        </w:tc>
        <w:tc>
          <w:tcPr>
            <w:tcW w:w="850" w:type="dxa"/>
            <w:vAlign w:val="center"/>
          </w:tcPr>
          <w:p>
            <w:pPr>
              <w:pStyle w:val="11"/>
            </w:pPr>
            <w:r>
              <w:t>0.02</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4.65</w:t>
            </w:r>
          </w:p>
        </w:tc>
        <w:tc>
          <w:tcPr>
            <w:tcW w:w="964" w:type="dxa"/>
            <w:vAlign w:val="center"/>
          </w:tcPr>
          <w:p>
            <w:pPr>
              <w:pStyle w:val="11"/>
            </w:pPr>
            <w:r>
              <w:t>4.65</w:t>
            </w:r>
          </w:p>
        </w:tc>
        <w:tc>
          <w:tcPr>
            <w:tcW w:w="964" w:type="dxa"/>
            <w:vAlign w:val="center"/>
          </w:tcPr>
          <w:p>
            <w:pPr>
              <w:pStyle w:val="11"/>
            </w:pPr>
            <w:r>
              <w:t>4.65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教育费附加/杨河小学塑胶操场改造</w:t>
            </w:r>
          </w:p>
        </w:tc>
        <w:tc>
          <w:tcPr>
            <w:tcW w:w="964" w:type="dxa"/>
            <w:vAlign w:val="center"/>
          </w:tcPr>
          <w:p>
            <w:pPr>
              <w:pStyle w:val="11"/>
            </w:pPr>
            <w:r>
              <w:t>83.00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83.00</w:t>
            </w:r>
          </w:p>
        </w:tc>
        <w:tc>
          <w:tcPr>
            <w:tcW w:w="964" w:type="dxa"/>
            <w:vAlign w:val="center"/>
          </w:tcPr>
          <w:p>
            <w:pPr>
              <w:pStyle w:val="11"/>
            </w:pPr>
            <w:r>
              <w:t>83.00</w:t>
            </w:r>
          </w:p>
        </w:tc>
        <w:tc>
          <w:tcPr>
            <w:tcW w:w="964" w:type="dxa"/>
            <w:vAlign w:val="center"/>
          </w:tcPr>
          <w:p>
            <w:pPr>
              <w:pStyle w:val="11"/>
            </w:pPr>
            <w:r>
              <w:t>83.00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0.36</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0.36</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0.25</w:t>
            </w:r>
          </w:p>
        </w:tc>
        <w:tc>
          <w:tcPr>
            <w:tcW w:w="964" w:type="dxa"/>
            <w:vAlign w:val="center"/>
          </w:tcPr>
          <w:p>
            <w:pPr>
              <w:pStyle w:val="11"/>
            </w:pPr>
            <w:r>
              <w:t>1.25</w:t>
            </w:r>
          </w:p>
        </w:tc>
        <w:tc>
          <w:tcPr>
            <w:tcW w:w="964" w:type="dxa"/>
            <w:vAlign w:val="center"/>
          </w:tcPr>
          <w:p>
            <w:pPr>
              <w:pStyle w:val="11"/>
            </w:pPr>
            <w:r>
              <w:t>1.25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0.54</w:t>
            </w:r>
          </w:p>
        </w:tc>
        <w:tc>
          <w:tcPr>
            <w:tcW w:w="964" w:type="dxa"/>
            <w:vAlign w:val="center"/>
          </w:tcPr>
          <w:p>
            <w:pPr>
              <w:pStyle w:val="11"/>
            </w:pPr>
            <w:r>
              <w:t>4.35</w:t>
            </w:r>
          </w:p>
        </w:tc>
        <w:tc>
          <w:tcPr>
            <w:tcW w:w="964" w:type="dxa"/>
            <w:vAlign w:val="center"/>
          </w:tcPr>
          <w:p>
            <w:pPr>
              <w:pStyle w:val="11"/>
            </w:pPr>
            <w:r>
              <w:t>4.35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隆尧县城关校区上年末固定资产金额为3488.92万元（详见下表）。本年度拟购置固定资产总额为67.19万元，已按要求列入政府采购预算，详见政府采购预算表。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360016隆尧县城关校区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3488.92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23841.94</w:t>
            </w:r>
          </w:p>
        </w:tc>
        <w:tc>
          <w:tcPr>
            <w:tcW w:w="2835" w:type="dxa"/>
            <w:vAlign w:val="center"/>
          </w:tcPr>
          <w:p>
            <w:pPr>
              <w:pStyle w:val="11"/>
            </w:pPr>
            <w:r>
              <w:t>1992.25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2728</w:t>
            </w:r>
          </w:p>
        </w:tc>
        <w:tc>
          <w:tcPr>
            <w:tcW w:w="2835"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1563.86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4" w:name="_Toc_4_4_0000000034"/>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五</w:t>
      </w:r>
      <w:r>
        <w:rPr>
          <w:rFonts w:ascii="方正小标宋_GBK" w:hAnsi="方正小标宋_GBK" w:eastAsia="方正小标宋_GBK" w:cs="方正小标宋_GBK"/>
          <w:color w:val="000000"/>
          <w:sz w:val="44"/>
        </w:rPr>
        <w:t>、隆尧县魏庄校区收支预算</w:t>
      </w:r>
      <w:bookmarkEnd w:id="14"/>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360017隆尧县魏庄校区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2101.22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1871.83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2101.22</w:t>
            </w:r>
          </w:p>
        </w:tc>
        <w:tc>
          <w:tcPr>
            <w:tcW w:w="4535" w:type="dxa"/>
            <w:vAlign w:val="center"/>
          </w:tcPr>
          <w:p>
            <w:pPr>
              <w:pStyle w:val="14"/>
            </w:pPr>
            <w:r>
              <w:t>本年支出合计</w:t>
            </w:r>
          </w:p>
        </w:tc>
        <w:tc>
          <w:tcPr>
            <w:tcW w:w="2126" w:type="dxa"/>
            <w:vAlign w:val="center"/>
          </w:tcPr>
          <w:p>
            <w:pPr>
              <w:pStyle w:val="15"/>
            </w:pPr>
            <w:r>
              <w:t>2246.71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58.25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2159.47</w:t>
            </w:r>
          </w:p>
        </w:tc>
        <w:tc>
          <w:tcPr>
            <w:tcW w:w="4535" w:type="dxa"/>
            <w:vAlign w:val="center"/>
          </w:tcPr>
          <w:p>
            <w:pPr>
              <w:pStyle w:val="14"/>
            </w:pPr>
            <w:r>
              <w:t>支出总计</w:t>
            </w:r>
          </w:p>
        </w:tc>
        <w:tc>
          <w:tcPr>
            <w:tcW w:w="2126" w:type="dxa"/>
            <w:vAlign w:val="center"/>
          </w:tcPr>
          <w:p>
            <w:pPr>
              <w:pStyle w:val="15"/>
            </w:pPr>
            <w:r>
              <w:t>2246.71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360017隆尧县魏庄校区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2246.71</w:t>
            </w:r>
          </w:p>
        </w:tc>
        <w:tc>
          <w:tcPr>
            <w:tcW w:w="1134" w:type="dxa"/>
            <w:vAlign w:val="center"/>
          </w:tcPr>
          <w:p>
            <w:pPr>
              <w:pStyle w:val="15"/>
            </w:pPr>
            <w:r>
              <w:t>2188.46</w:t>
            </w:r>
          </w:p>
        </w:tc>
        <w:tc>
          <w:tcPr>
            <w:tcW w:w="1134" w:type="dxa"/>
            <w:vAlign w:val="center"/>
          </w:tcPr>
          <w:p>
            <w:pPr>
              <w:pStyle w:val="15"/>
            </w:pPr>
            <w:r>
              <w:t>2101.22</w:t>
            </w:r>
          </w:p>
        </w:tc>
        <w:tc>
          <w:tcPr>
            <w:tcW w:w="1134" w:type="dxa"/>
            <w:vAlign w:val="center"/>
          </w:tcPr>
          <w:p>
            <w:pPr>
              <w:pStyle w:val="15"/>
            </w:pPr>
            <w:r>
              <w:t>87.24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1871.83</w:t>
            </w:r>
          </w:p>
        </w:tc>
        <w:tc>
          <w:tcPr>
            <w:tcW w:w="1134" w:type="dxa"/>
            <w:vAlign w:val="center"/>
          </w:tcPr>
          <w:p>
            <w:pPr>
              <w:pStyle w:val="11"/>
            </w:pPr>
            <w:r>
              <w:t>1813.58</w:t>
            </w:r>
          </w:p>
        </w:tc>
        <w:tc>
          <w:tcPr>
            <w:tcW w:w="1134" w:type="dxa"/>
            <w:vAlign w:val="center"/>
          </w:tcPr>
          <w:p>
            <w:pPr>
              <w:pStyle w:val="11"/>
            </w:pPr>
            <w:r>
              <w:t>1726.34</w:t>
            </w:r>
          </w:p>
        </w:tc>
        <w:tc>
          <w:tcPr>
            <w:tcW w:w="1134" w:type="dxa"/>
            <w:vAlign w:val="center"/>
          </w:tcPr>
          <w:p>
            <w:pPr>
              <w:pStyle w:val="11"/>
            </w:pPr>
            <w:r>
              <w:t>87.24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1871.83</w:t>
            </w:r>
          </w:p>
        </w:tc>
        <w:tc>
          <w:tcPr>
            <w:tcW w:w="1134" w:type="dxa"/>
            <w:vAlign w:val="center"/>
          </w:tcPr>
          <w:p>
            <w:pPr>
              <w:pStyle w:val="11"/>
            </w:pPr>
            <w:r>
              <w:t>1813.58</w:t>
            </w:r>
          </w:p>
        </w:tc>
        <w:tc>
          <w:tcPr>
            <w:tcW w:w="1134" w:type="dxa"/>
            <w:vAlign w:val="center"/>
          </w:tcPr>
          <w:p>
            <w:pPr>
              <w:pStyle w:val="11"/>
            </w:pPr>
            <w:r>
              <w:t>1726.34</w:t>
            </w:r>
          </w:p>
        </w:tc>
        <w:tc>
          <w:tcPr>
            <w:tcW w:w="1134" w:type="dxa"/>
            <w:vAlign w:val="center"/>
          </w:tcPr>
          <w:p>
            <w:pPr>
              <w:pStyle w:val="11"/>
            </w:pPr>
            <w:r>
              <w:t>87.24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115.24</w:t>
            </w:r>
          </w:p>
        </w:tc>
        <w:tc>
          <w:tcPr>
            <w:tcW w:w="1134" w:type="dxa"/>
            <w:vAlign w:val="center"/>
          </w:tcPr>
          <w:p>
            <w:pPr>
              <w:pStyle w:val="11"/>
            </w:pPr>
            <w:r>
              <w:t>113.97</w:t>
            </w:r>
          </w:p>
        </w:tc>
        <w:tc>
          <w:tcPr>
            <w:tcW w:w="1134" w:type="dxa"/>
            <w:vAlign w:val="center"/>
          </w:tcPr>
          <w:p>
            <w:pPr>
              <w:pStyle w:val="11"/>
            </w:pPr>
            <w:r>
              <w:t>26.73</w:t>
            </w:r>
          </w:p>
        </w:tc>
        <w:tc>
          <w:tcPr>
            <w:tcW w:w="1134" w:type="dxa"/>
            <w:vAlign w:val="center"/>
          </w:tcPr>
          <w:p>
            <w:pPr>
              <w:pStyle w:val="11"/>
            </w:pPr>
            <w:r>
              <w:t>87.24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1754.35</w:t>
            </w:r>
          </w:p>
        </w:tc>
        <w:tc>
          <w:tcPr>
            <w:tcW w:w="1134" w:type="dxa"/>
            <w:vAlign w:val="center"/>
          </w:tcPr>
          <w:p>
            <w:pPr>
              <w:pStyle w:val="11"/>
            </w:pPr>
            <w:r>
              <w:t>1697.37</w:t>
            </w:r>
          </w:p>
        </w:tc>
        <w:tc>
          <w:tcPr>
            <w:tcW w:w="1134" w:type="dxa"/>
            <w:vAlign w:val="center"/>
          </w:tcPr>
          <w:p>
            <w:pPr>
              <w:pStyle w:val="11"/>
            </w:pPr>
            <w:r>
              <w:t>1697.37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r>
              <w:t>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160.36</w:t>
            </w:r>
          </w:p>
        </w:tc>
        <w:tc>
          <w:tcPr>
            <w:tcW w:w="1134" w:type="dxa"/>
            <w:vAlign w:val="center"/>
          </w:tcPr>
          <w:p>
            <w:pPr>
              <w:pStyle w:val="11"/>
            </w:pPr>
            <w:r>
              <w:t>160.36</w:t>
            </w:r>
          </w:p>
        </w:tc>
        <w:tc>
          <w:tcPr>
            <w:tcW w:w="1134" w:type="dxa"/>
            <w:vAlign w:val="center"/>
          </w:tcPr>
          <w:p>
            <w:pPr>
              <w:pStyle w:val="11"/>
            </w:pPr>
            <w:r>
              <w:t>160.36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160.36</w:t>
            </w:r>
          </w:p>
        </w:tc>
        <w:tc>
          <w:tcPr>
            <w:tcW w:w="1134" w:type="dxa"/>
            <w:vAlign w:val="center"/>
          </w:tcPr>
          <w:p>
            <w:pPr>
              <w:pStyle w:val="11"/>
            </w:pPr>
            <w:r>
              <w:t>160.36</w:t>
            </w:r>
          </w:p>
        </w:tc>
        <w:tc>
          <w:tcPr>
            <w:tcW w:w="1134" w:type="dxa"/>
            <w:vAlign w:val="center"/>
          </w:tcPr>
          <w:p>
            <w:pPr>
              <w:pStyle w:val="11"/>
            </w:pPr>
            <w:r>
              <w:t>160.36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160.36</w:t>
            </w:r>
          </w:p>
        </w:tc>
        <w:tc>
          <w:tcPr>
            <w:tcW w:w="1134" w:type="dxa"/>
            <w:vAlign w:val="center"/>
          </w:tcPr>
          <w:p>
            <w:pPr>
              <w:pStyle w:val="11"/>
            </w:pPr>
            <w:r>
              <w:t>160.36</w:t>
            </w:r>
          </w:p>
        </w:tc>
        <w:tc>
          <w:tcPr>
            <w:tcW w:w="1134" w:type="dxa"/>
            <w:vAlign w:val="center"/>
          </w:tcPr>
          <w:p>
            <w:pPr>
              <w:pStyle w:val="11"/>
            </w:pPr>
            <w:r>
              <w:t>160.36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77.29</w:t>
            </w:r>
          </w:p>
        </w:tc>
        <w:tc>
          <w:tcPr>
            <w:tcW w:w="1134" w:type="dxa"/>
            <w:vAlign w:val="center"/>
          </w:tcPr>
          <w:p>
            <w:pPr>
              <w:pStyle w:val="11"/>
            </w:pPr>
            <w:r>
              <w:t>77.29</w:t>
            </w:r>
          </w:p>
        </w:tc>
        <w:tc>
          <w:tcPr>
            <w:tcW w:w="1134" w:type="dxa"/>
            <w:vAlign w:val="center"/>
          </w:tcPr>
          <w:p>
            <w:pPr>
              <w:pStyle w:val="11"/>
            </w:pPr>
            <w:r>
              <w:t>77.29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77.29</w:t>
            </w:r>
          </w:p>
        </w:tc>
        <w:tc>
          <w:tcPr>
            <w:tcW w:w="1134" w:type="dxa"/>
            <w:vAlign w:val="center"/>
          </w:tcPr>
          <w:p>
            <w:pPr>
              <w:pStyle w:val="11"/>
            </w:pPr>
            <w:r>
              <w:t>77.29</w:t>
            </w:r>
          </w:p>
        </w:tc>
        <w:tc>
          <w:tcPr>
            <w:tcW w:w="1134" w:type="dxa"/>
            <w:vAlign w:val="center"/>
          </w:tcPr>
          <w:p>
            <w:pPr>
              <w:pStyle w:val="11"/>
            </w:pPr>
            <w:r>
              <w:t>77.29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77.29</w:t>
            </w:r>
          </w:p>
        </w:tc>
        <w:tc>
          <w:tcPr>
            <w:tcW w:w="1134" w:type="dxa"/>
            <w:vAlign w:val="center"/>
          </w:tcPr>
          <w:p>
            <w:pPr>
              <w:pStyle w:val="11"/>
            </w:pPr>
            <w:r>
              <w:t>77.29</w:t>
            </w:r>
          </w:p>
        </w:tc>
        <w:tc>
          <w:tcPr>
            <w:tcW w:w="1134" w:type="dxa"/>
            <w:vAlign w:val="center"/>
          </w:tcPr>
          <w:p>
            <w:pPr>
              <w:pStyle w:val="11"/>
            </w:pPr>
            <w:r>
              <w:t>77.29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137.24</w:t>
            </w:r>
          </w:p>
        </w:tc>
        <w:tc>
          <w:tcPr>
            <w:tcW w:w="1134" w:type="dxa"/>
            <w:vAlign w:val="center"/>
          </w:tcPr>
          <w:p>
            <w:pPr>
              <w:pStyle w:val="11"/>
            </w:pPr>
            <w:r>
              <w:t>137.24</w:t>
            </w:r>
          </w:p>
        </w:tc>
        <w:tc>
          <w:tcPr>
            <w:tcW w:w="1134" w:type="dxa"/>
            <w:vAlign w:val="center"/>
          </w:tcPr>
          <w:p>
            <w:pPr>
              <w:pStyle w:val="11"/>
            </w:pPr>
            <w:r>
              <w:t>137.24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137.24</w:t>
            </w:r>
          </w:p>
        </w:tc>
        <w:tc>
          <w:tcPr>
            <w:tcW w:w="1134" w:type="dxa"/>
            <w:vAlign w:val="center"/>
          </w:tcPr>
          <w:p>
            <w:pPr>
              <w:pStyle w:val="11"/>
            </w:pPr>
            <w:r>
              <w:t>137.24</w:t>
            </w:r>
          </w:p>
        </w:tc>
        <w:tc>
          <w:tcPr>
            <w:tcW w:w="1134" w:type="dxa"/>
            <w:vAlign w:val="center"/>
          </w:tcPr>
          <w:p>
            <w:pPr>
              <w:pStyle w:val="11"/>
            </w:pPr>
            <w:r>
              <w:t>137.24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137.24</w:t>
            </w:r>
          </w:p>
        </w:tc>
        <w:tc>
          <w:tcPr>
            <w:tcW w:w="1134" w:type="dxa"/>
            <w:vAlign w:val="center"/>
          </w:tcPr>
          <w:p>
            <w:pPr>
              <w:pStyle w:val="11"/>
            </w:pPr>
            <w:r>
              <w:t>137.24</w:t>
            </w:r>
          </w:p>
        </w:tc>
        <w:tc>
          <w:tcPr>
            <w:tcW w:w="1134" w:type="dxa"/>
            <w:vAlign w:val="center"/>
          </w:tcPr>
          <w:p>
            <w:pPr>
              <w:pStyle w:val="11"/>
            </w:pPr>
            <w:r>
              <w:t>137.24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2246.71</w:t>
            </w:r>
          </w:p>
        </w:tc>
        <w:tc>
          <w:tcPr>
            <w:tcW w:w="1361" w:type="dxa"/>
            <w:vAlign w:val="center"/>
          </w:tcPr>
          <w:p>
            <w:pPr>
              <w:pStyle w:val="15"/>
            </w:pPr>
            <w:r>
              <w:t>1885.32</w:t>
            </w:r>
          </w:p>
        </w:tc>
        <w:tc>
          <w:tcPr>
            <w:tcW w:w="1361" w:type="dxa"/>
            <w:vAlign w:val="center"/>
          </w:tcPr>
          <w:p>
            <w:pPr>
              <w:pStyle w:val="15"/>
            </w:pPr>
            <w:r>
              <w:t>361.39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1871.83</w:t>
            </w:r>
          </w:p>
        </w:tc>
        <w:tc>
          <w:tcPr>
            <w:tcW w:w="1361" w:type="dxa"/>
            <w:vAlign w:val="center"/>
          </w:tcPr>
          <w:p>
            <w:pPr>
              <w:pStyle w:val="11"/>
            </w:pPr>
            <w:r>
              <w:t>1510.44</w:t>
            </w:r>
          </w:p>
        </w:tc>
        <w:tc>
          <w:tcPr>
            <w:tcW w:w="1361" w:type="dxa"/>
            <w:vAlign w:val="center"/>
          </w:tcPr>
          <w:p>
            <w:pPr>
              <w:pStyle w:val="11"/>
            </w:pPr>
            <w:r>
              <w:t>361.39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1871.83</w:t>
            </w:r>
          </w:p>
        </w:tc>
        <w:tc>
          <w:tcPr>
            <w:tcW w:w="1361" w:type="dxa"/>
            <w:vAlign w:val="center"/>
          </w:tcPr>
          <w:p>
            <w:pPr>
              <w:pStyle w:val="11"/>
            </w:pPr>
            <w:r>
              <w:t>1510.44</w:t>
            </w:r>
          </w:p>
        </w:tc>
        <w:tc>
          <w:tcPr>
            <w:tcW w:w="1361" w:type="dxa"/>
            <w:vAlign w:val="center"/>
          </w:tcPr>
          <w:p>
            <w:pPr>
              <w:pStyle w:val="11"/>
            </w:pPr>
            <w:r>
              <w:t>361.39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115.24</w:t>
            </w:r>
          </w:p>
        </w:tc>
        <w:tc>
          <w:tcPr>
            <w:tcW w:w="1361" w:type="dxa"/>
            <w:vAlign w:val="center"/>
          </w:tcPr>
          <w:p>
            <w:pPr>
              <w:pStyle w:val="11"/>
            </w:pPr>
          </w:p>
        </w:tc>
        <w:tc>
          <w:tcPr>
            <w:tcW w:w="1361" w:type="dxa"/>
            <w:vAlign w:val="center"/>
          </w:tcPr>
          <w:p>
            <w:pPr>
              <w:pStyle w:val="11"/>
            </w:pPr>
            <w:r>
              <w:t>115.24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1754.35</w:t>
            </w:r>
          </w:p>
        </w:tc>
        <w:tc>
          <w:tcPr>
            <w:tcW w:w="1361" w:type="dxa"/>
            <w:vAlign w:val="center"/>
          </w:tcPr>
          <w:p>
            <w:pPr>
              <w:pStyle w:val="11"/>
            </w:pPr>
            <w:r>
              <w:t>1510.44</w:t>
            </w:r>
          </w:p>
        </w:tc>
        <w:tc>
          <w:tcPr>
            <w:tcW w:w="1361" w:type="dxa"/>
            <w:vAlign w:val="center"/>
          </w:tcPr>
          <w:p>
            <w:pPr>
              <w:pStyle w:val="11"/>
            </w:pPr>
            <w:r>
              <w:t>243.91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r>
              <w:t>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160.36</w:t>
            </w:r>
          </w:p>
        </w:tc>
        <w:tc>
          <w:tcPr>
            <w:tcW w:w="1361" w:type="dxa"/>
            <w:vAlign w:val="center"/>
          </w:tcPr>
          <w:p>
            <w:pPr>
              <w:pStyle w:val="11"/>
            </w:pPr>
            <w:r>
              <w:t>160.36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160.36</w:t>
            </w:r>
          </w:p>
        </w:tc>
        <w:tc>
          <w:tcPr>
            <w:tcW w:w="1361" w:type="dxa"/>
            <w:vAlign w:val="center"/>
          </w:tcPr>
          <w:p>
            <w:pPr>
              <w:pStyle w:val="11"/>
            </w:pPr>
            <w:r>
              <w:t>160.36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160.36</w:t>
            </w:r>
          </w:p>
        </w:tc>
        <w:tc>
          <w:tcPr>
            <w:tcW w:w="1361" w:type="dxa"/>
            <w:vAlign w:val="center"/>
          </w:tcPr>
          <w:p>
            <w:pPr>
              <w:pStyle w:val="11"/>
            </w:pPr>
            <w:r>
              <w:t>160.36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77.29</w:t>
            </w:r>
          </w:p>
        </w:tc>
        <w:tc>
          <w:tcPr>
            <w:tcW w:w="1361" w:type="dxa"/>
            <w:vAlign w:val="center"/>
          </w:tcPr>
          <w:p>
            <w:pPr>
              <w:pStyle w:val="11"/>
            </w:pPr>
            <w:r>
              <w:t>77.29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77.29</w:t>
            </w:r>
          </w:p>
        </w:tc>
        <w:tc>
          <w:tcPr>
            <w:tcW w:w="1361" w:type="dxa"/>
            <w:vAlign w:val="center"/>
          </w:tcPr>
          <w:p>
            <w:pPr>
              <w:pStyle w:val="11"/>
            </w:pPr>
            <w:r>
              <w:t>77.29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77.29</w:t>
            </w:r>
          </w:p>
        </w:tc>
        <w:tc>
          <w:tcPr>
            <w:tcW w:w="1361" w:type="dxa"/>
            <w:vAlign w:val="center"/>
          </w:tcPr>
          <w:p>
            <w:pPr>
              <w:pStyle w:val="11"/>
            </w:pPr>
            <w:r>
              <w:t>77.29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137.24</w:t>
            </w:r>
          </w:p>
        </w:tc>
        <w:tc>
          <w:tcPr>
            <w:tcW w:w="1361" w:type="dxa"/>
            <w:vAlign w:val="center"/>
          </w:tcPr>
          <w:p>
            <w:pPr>
              <w:pStyle w:val="11"/>
            </w:pPr>
            <w:r>
              <w:t>137.24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137.24</w:t>
            </w:r>
          </w:p>
        </w:tc>
        <w:tc>
          <w:tcPr>
            <w:tcW w:w="1361" w:type="dxa"/>
            <w:vAlign w:val="center"/>
          </w:tcPr>
          <w:p>
            <w:pPr>
              <w:pStyle w:val="11"/>
            </w:pPr>
            <w:r>
              <w:t>137.24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137.24</w:t>
            </w:r>
          </w:p>
        </w:tc>
        <w:tc>
          <w:tcPr>
            <w:tcW w:w="1361" w:type="dxa"/>
            <w:vAlign w:val="center"/>
          </w:tcPr>
          <w:p>
            <w:pPr>
              <w:pStyle w:val="11"/>
            </w:pPr>
            <w:r>
              <w:t>137.24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2101.22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1784.59</w:t>
            </w:r>
          </w:p>
        </w:tc>
        <w:tc>
          <w:tcPr>
            <w:tcW w:w="1474" w:type="dxa"/>
            <w:vAlign w:val="center"/>
          </w:tcPr>
          <w:p>
            <w:pPr>
              <w:pStyle w:val="11"/>
            </w:pPr>
            <w:r>
              <w:t>1784.59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160.36</w:t>
            </w:r>
          </w:p>
        </w:tc>
        <w:tc>
          <w:tcPr>
            <w:tcW w:w="1474" w:type="dxa"/>
            <w:vAlign w:val="center"/>
          </w:tcPr>
          <w:p>
            <w:pPr>
              <w:pStyle w:val="11"/>
            </w:pPr>
            <w:r>
              <w:t>160.36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77.29</w:t>
            </w:r>
          </w:p>
        </w:tc>
        <w:tc>
          <w:tcPr>
            <w:tcW w:w="1474" w:type="dxa"/>
            <w:vAlign w:val="center"/>
          </w:tcPr>
          <w:p>
            <w:pPr>
              <w:pStyle w:val="11"/>
            </w:pPr>
            <w:r>
              <w:t>77.29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137.24</w:t>
            </w:r>
          </w:p>
        </w:tc>
        <w:tc>
          <w:tcPr>
            <w:tcW w:w="1474" w:type="dxa"/>
            <w:vAlign w:val="center"/>
          </w:tcPr>
          <w:p>
            <w:pPr>
              <w:pStyle w:val="11"/>
            </w:pPr>
            <w:r>
              <w:t>137.24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2101.22</w:t>
            </w:r>
          </w:p>
        </w:tc>
        <w:tc>
          <w:tcPr>
            <w:tcW w:w="3402" w:type="dxa"/>
            <w:vAlign w:val="center"/>
          </w:tcPr>
          <w:p>
            <w:pPr>
              <w:pStyle w:val="14"/>
            </w:pPr>
            <w:r>
              <w:t>本年支出合计</w:t>
            </w:r>
          </w:p>
        </w:tc>
        <w:tc>
          <w:tcPr>
            <w:tcW w:w="1474" w:type="dxa"/>
            <w:vAlign w:val="center"/>
          </w:tcPr>
          <w:p>
            <w:pPr>
              <w:pStyle w:val="15"/>
            </w:pPr>
            <w:r>
              <w:t>2159.47</w:t>
            </w:r>
          </w:p>
        </w:tc>
        <w:tc>
          <w:tcPr>
            <w:tcW w:w="1474" w:type="dxa"/>
            <w:vAlign w:val="center"/>
          </w:tcPr>
          <w:p>
            <w:pPr>
              <w:pStyle w:val="15"/>
            </w:pPr>
            <w:r>
              <w:t>2159.47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58.25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58.25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2159.47</w:t>
            </w:r>
          </w:p>
        </w:tc>
        <w:tc>
          <w:tcPr>
            <w:tcW w:w="3402" w:type="dxa"/>
            <w:vAlign w:val="center"/>
          </w:tcPr>
          <w:p>
            <w:pPr>
              <w:pStyle w:val="14"/>
            </w:pPr>
            <w:r>
              <w:t>支出总计</w:t>
            </w:r>
          </w:p>
        </w:tc>
        <w:tc>
          <w:tcPr>
            <w:tcW w:w="1474" w:type="dxa"/>
            <w:vAlign w:val="center"/>
          </w:tcPr>
          <w:p>
            <w:pPr>
              <w:pStyle w:val="15"/>
            </w:pPr>
            <w:r>
              <w:t>2159.47</w:t>
            </w:r>
          </w:p>
        </w:tc>
        <w:tc>
          <w:tcPr>
            <w:tcW w:w="1474" w:type="dxa"/>
            <w:vAlign w:val="center"/>
          </w:tcPr>
          <w:p>
            <w:pPr>
              <w:pStyle w:val="15"/>
            </w:pPr>
            <w:r>
              <w:t>2159.47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2159.47</w:t>
            </w:r>
          </w:p>
        </w:tc>
        <w:tc>
          <w:tcPr>
            <w:tcW w:w="2551" w:type="dxa"/>
            <w:vAlign w:val="center"/>
          </w:tcPr>
          <w:p>
            <w:pPr>
              <w:pStyle w:val="15"/>
            </w:pPr>
            <w:r>
              <w:t>1885.32</w:t>
            </w:r>
          </w:p>
        </w:tc>
        <w:tc>
          <w:tcPr>
            <w:tcW w:w="2551" w:type="dxa"/>
            <w:vAlign w:val="center"/>
          </w:tcPr>
          <w:p>
            <w:pPr>
              <w:pStyle w:val="15"/>
            </w:pPr>
            <w:r>
              <w:t>274.15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1784.59</w:t>
            </w:r>
          </w:p>
        </w:tc>
        <w:tc>
          <w:tcPr>
            <w:tcW w:w="2551" w:type="dxa"/>
            <w:vAlign w:val="center"/>
          </w:tcPr>
          <w:p>
            <w:pPr>
              <w:pStyle w:val="11"/>
            </w:pPr>
            <w:r>
              <w:t>1510.44</w:t>
            </w:r>
          </w:p>
        </w:tc>
        <w:tc>
          <w:tcPr>
            <w:tcW w:w="2551" w:type="dxa"/>
            <w:vAlign w:val="center"/>
          </w:tcPr>
          <w:p>
            <w:pPr>
              <w:pStyle w:val="11"/>
            </w:pPr>
            <w:r>
              <w:t>274.15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1784.59</w:t>
            </w:r>
          </w:p>
        </w:tc>
        <w:tc>
          <w:tcPr>
            <w:tcW w:w="2551" w:type="dxa"/>
            <w:vAlign w:val="center"/>
          </w:tcPr>
          <w:p>
            <w:pPr>
              <w:pStyle w:val="11"/>
            </w:pPr>
            <w:r>
              <w:t>1510.44</w:t>
            </w:r>
          </w:p>
        </w:tc>
        <w:tc>
          <w:tcPr>
            <w:tcW w:w="2551" w:type="dxa"/>
            <w:vAlign w:val="center"/>
          </w:tcPr>
          <w:p>
            <w:pPr>
              <w:pStyle w:val="11"/>
            </w:pPr>
            <w:r>
              <w:t>274.15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1754.35</w:t>
            </w:r>
          </w:p>
        </w:tc>
        <w:tc>
          <w:tcPr>
            <w:tcW w:w="2551" w:type="dxa"/>
            <w:vAlign w:val="center"/>
          </w:tcPr>
          <w:p>
            <w:pPr>
              <w:pStyle w:val="11"/>
            </w:pPr>
            <w:r>
              <w:t>1510.44</w:t>
            </w:r>
          </w:p>
        </w:tc>
        <w:tc>
          <w:tcPr>
            <w:tcW w:w="2551" w:type="dxa"/>
            <w:vAlign w:val="center"/>
          </w:tcPr>
          <w:p>
            <w:pPr>
              <w:pStyle w:val="11"/>
            </w:pPr>
            <w:r>
              <w:t>243.91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2.24</w:t>
            </w:r>
          </w:p>
        </w:tc>
        <w:tc>
          <w:tcPr>
            <w:tcW w:w="2551" w:type="dxa"/>
            <w:vAlign w:val="center"/>
          </w:tcPr>
          <w:p>
            <w:pPr>
              <w:pStyle w:val="11"/>
            </w:pPr>
          </w:p>
        </w:tc>
        <w:tc>
          <w:tcPr>
            <w:tcW w:w="2551"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160.36</w:t>
            </w:r>
          </w:p>
        </w:tc>
        <w:tc>
          <w:tcPr>
            <w:tcW w:w="2551" w:type="dxa"/>
            <w:vAlign w:val="center"/>
          </w:tcPr>
          <w:p>
            <w:pPr>
              <w:pStyle w:val="11"/>
            </w:pPr>
            <w:r>
              <w:t>160.36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160.36</w:t>
            </w:r>
          </w:p>
        </w:tc>
        <w:tc>
          <w:tcPr>
            <w:tcW w:w="2551" w:type="dxa"/>
            <w:vAlign w:val="center"/>
          </w:tcPr>
          <w:p>
            <w:pPr>
              <w:pStyle w:val="11"/>
            </w:pPr>
            <w:r>
              <w:t>160.36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160.36</w:t>
            </w:r>
          </w:p>
        </w:tc>
        <w:tc>
          <w:tcPr>
            <w:tcW w:w="2551" w:type="dxa"/>
            <w:vAlign w:val="center"/>
          </w:tcPr>
          <w:p>
            <w:pPr>
              <w:pStyle w:val="11"/>
            </w:pPr>
            <w:r>
              <w:t>160.36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77.29</w:t>
            </w:r>
          </w:p>
        </w:tc>
        <w:tc>
          <w:tcPr>
            <w:tcW w:w="2551" w:type="dxa"/>
            <w:vAlign w:val="center"/>
          </w:tcPr>
          <w:p>
            <w:pPr>
              <w:pStyle w:val="11"/>
            </w:pPr>
            <w:r>
              <w:t>77.29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77.29</w:t>
            </w:r>
          </w:p>
        </w:tc>
        <w:tc>
          <w:tcPr>
            <w:tcW w:w="2551" w:type="dxa"/>
            <w:vAlign w:val="center"/>
          </w:tcPr>
          <w:p>
            <w:pPr>
              <w:pStyle w:val="11"/>
            </w:pPr>
            <w:r>
              <w:t>77.29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77.29</w:t>
            </w:r>
          </w:p>
        </w:tc>
        <w:tc>
          <w:tcPr>
            <w:tcW w:w="2551" w:type="dxa"/>
            <w:vAlign w:val="center"/>
          </w:tcPr>
          <w:p>
            <w:pPr>
              <w:pStyle w:val="11"/>
            </w:pPr>
            <w:r>
              <w:t>77.29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137.24</w:t>
            </w:r>
          </w:p>
        </w:tc>
        <w:tc>
          <w:tcPr>
            <w:tcW w:w="2551" w:type="dxa"/>
            <w:vAlign w:val="center"/>
          </w:tcPr>
          <w:p>
            <w:pPr>
              <w:pStyle w:val="11"/>
            </w:pPr>
            <w:r>
              <w:t>137.24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137.24</w:t>
            </w:r>
          </w:p>
        </w:tc>
        <w:tc>
          <w:tcPr>
            <w:tcW w:w="2551" w:type="dxa"/>
            <w:vAlign w:val="center"/>
          </w:tcPr>
          <w:p>
            <w:pPr>
              <w:pStyle w:val="11"/>
            </w:pPr>
            <w:r>
              <w:t>137.24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137.24</w:t>
            </w:r>
          </w:p>
        </w:tc>
        <w:tc>
          <w:tcPr>
            <w:tcW w:w="2551" w:type="dxa"/>
            <w:vAlign w:val="center"/>
          </w:tcPr>
          <w:p>
            <w:pPr>
              <w:pStyle w:val="11"/>
            </w:pPr>
            <w:r>
              <w:t>137.24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1885.32</w:t>
            </w:r>
          </w:p>
        </w:tc>
        <w:tc>
          <w:tcPr>
            <w:tcW w:w="2551" w:type="dxa"/>
            <w:vAlign w:val="center"/>
          </w:tcPr>
          <w:p>
            <w:pPr>
              <w:pStyle w:val="15"/>
            </w:pPr>
            <w:r>
              <w:t>1885.32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1848.93</w:t>
            </w:r>
          </w:p>
        </w:tc>
        <w:tc>
          <w:tcPr>
            <w:tcW w:w="2551" w:type="dxa"/>
            <w:vAlign w:val="center"/>
          </w:tcPr>
          <w:p>
            <w:pPr>
              <w:pStyle w:val="11"/>
            </w:pPr>
            <w:r>
              <w:t>1848.93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730.50</w:t>
            </w:r>
          </w:p>
        </w:tc>
        <w:tc>
          <w:tcPr>
            <w:tcW w:w="2551" w:type="dxa"/>
            <w:vAlign w:val="center"/>
          </w:tcPr>
          <w:p>
            <w:pPr>
              <w:pStyle w:val="11"/>
            </w:pPr>
            <w:r>
              <w:t>730.50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362.65</w:t>
            </w:r>
          </w:p>
        </w:tc>
        <w:tc>
          <w:tcPr>
            <w:tcW w:w="2551" w:type="dxa"/>
            <w:vAlign w:val="center"/>
          </w:tcPr>
          <w:p>
            <w:pPr>
              <w:pStyle w:val="11"/>
            </w:pPr>
            <w:r>
              <w:t>362.65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60.87</w:t>
            </w:r>
          </w:p>
        </w:tc>
        <w:tc>
          <w:tcPr>
            <w:tcW w:w="2551" w:type="dxa"/>
            <w:vAlign w:val="center"/>
          </w:tcPr>
          <w:p>
            <w:pPr>
              <w:pStyle w:val="11"/>
            </w:pPr>
            <w:r>
              <w:t>60.87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315.88</w:t>
            </w:r>
          </w:p>
        </w:tc>
        <w:tc>
          <w:tcPr>
            <w:tcW w:w="2551" w:type="dxa"/>
            <w:vAlign w:val="center"/>
          </w:tcPr>
          <w:p>
            <w:pPr>
              <w:pStyle w:val="11"/>
            </w:pPr>
            <w:r>
              <w:t>315.88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160.36</w:t>
            </w:r>
          </w:p>
        </w:tc>
        <w:tc>
          <w:tcPr>
            <w:tcW w:w="2551" w:type="dxa"/>
            <w:vAlign w:val="center"/>
          </w:tcPr>
          <w:p>
            <w:pPr>
              <w:pStyle w:val="11"/>
            </w:pPr>
            <w:r>
              <w:t>160.36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77.29</w:t>
            </w:r>
          </w:p>
        </w:tc>
        <w:tc>
          <w:tcPr>
            <w:tcW w:w="2551" w:type="dxa"/>
            <w:vAlign w:val="center"/>
          </w:tcPr>
          <w:p>
            <w:pPr>
              <w:pStyle w:val="11"/>
            </w:pPr>
            <w:r>
              <w:t>77.29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4.14</w:t>
            </w:r>
          </w:p>
        </w:tc>
        <w:tc>
          <w:tcPr>
            <w:tcW w:w="2551" w:type="dxa"/>
            <w:vAlign w:val="center"/>
          </w:tcPr>
          <w:p>
            <w:pPr>
              <w:pStyle w:val="11"/>
            </w:pPr>
            <w:r>
              <w:t>4.14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137.24</w:t>
            </w:r>
          </w:p>
        </w:tc>
        <w:tc>
          <w:tcPr>
            <w:tcW w:w="2551" w:type="dxa"/>
            <w:vAlign w:val="center"/>
          </w:tcPr>
          <w:p>
            <w:pPr>
              <w:pStyle w:val="11"/>
            </w:pPr>
            <w:r>
              <w:t>137.24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36.40</w:t>
            </w:r>
          </w:p>
        </w:tc>
        <w:tc>
          <w:tcPr>
            <w:tcW w:w="2551" w:type="dxa"/>
            <w:vAlign w:val="center"/>
          </w:tcPr>
          <w:p>
            <w:pPr>
              <w:pStyle w:val="11"/>
            </w:pPr>
            <w:r>
              <w:t>36.40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30.13</w:t>
            </w:r>
          </w:p>
        </w:tc>
        <w:tc>
          <w:tcPr>
            <w:tcW w:w="2551" w:type="dxa"/>
            <w:vAlign w:val="center"/>
          </w:tcPr>
          <w:p>
            <w:pPr>
              <w:pStyle w:val="11"/>
            </w:pPr>
            <w:r>
              <w:t>30.13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6.26</w:t>
            </w:r>
          </w:p>
        </w:tc>
        <w:tc>
          <w:tcPr>
            <w:tcW w:w="2551" w:type="dxa"/>
            <w:vAlign w:val="center"/>
          </w:tcPr>
          <w:p>
            <w:pPr>
              <w:pStyle w:val="11"/>
            </w:pPr>
            <w:r>
              <w:t>6.26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360017隆尧县魏庄校区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隆尧县魏庄校区2022年单位预算信息公开情况说明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按照《预算法》、《地方预决算公开操作规程》和《关于进一步推进预算公开工作的实施意见》规定，现将隆尧县魏庄校区2022年单位预算公开如下：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学前和小学阶段教育教学工作，促进学生德、智、体、美、劳全面发展；负责学生安全教育和管理，确保学生身心健康；加强教师队伍建设和管理，为教育教学工作提供保障。</w:t>
      </w:r>
    </w:p>
    <w:p>
      <w:pPr>
        <w:pStyle w:val="29"/>
      </w:pPr>
      <w:r>
        <w:t>隆尧县魏庄校区事业编制177名．其中，校长1名（正股级），副校长2名（副股级）；经费形式为财政性资金基本保证。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隆尧县魏庄校区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按照预算管理有关规定，单位预算的编制实行综合预算管理，即全部收入和支出都反映的预算中。隆尧县魏庄校区的收支包含在单位预算中。</w:t>
      </w:r>
    </w:p>
    <w:p>
      <w:pPr>
        <w:pStyle w:val="30"/>
      </w:pPr>
      <w:r>
        <w:t>1、收入说明</w:t>
      </w:r>
    </w:p>
    <w:p>
      <w:pPr>
        <w:pStyle w:val="30"/>
      </w:pPr>
      <w:r>
        <w:t>反映本单位当年全部收入。2022年预算收入2387.6073万元，其中：一般公共预算收入2300.3673万元，基金预算收入0万元，财政专户收入87.24万元，其他来源收入0万元。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2387.6073万元，其中基本支出2300.3673万元:包括人员经费1885.3231万元、党员活动费0.54万元，教师福利费1.7万元，小学日常公用经费191.651万元、学前公用经费支出22.4万元，上年结转培训费7.4232万元，均用于人员工资、小学及学前日常公用支出；项目支出187万元，主要用于辖区内各小学校舍修缮；学前资助资金4.33万元，上年结转学前资助资金1.27万元用于资助学前贫困家庭学生；财政专户支出87.24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2022年，我单位安排日常公用经费0元。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1、*衔接资金/县级配套/魏庄校区学前教育幼儿资助绩效目标表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2、党建活动费/魏庄校区绩效目标表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保障本单位党支部有序开展工作，党员活动高质量开展。</w:t>
            </w:r>
          </w:p>
          <w:p>
            <w:pPr>
              <w:pStyle w:val="26"/>
            </w:pPr>
            <w:r>
              <w:t>2.目标内容2   高效开展党员活动，提高党员个人素养。</w:t>
            </w:r>
          </w:p>
          <w:p>
            <w:pPr>
              <w:pStyle w:val="26"/>
            </w:pPr>
            <w:r>
              <w:t>3.目标内容3   按规定拨付党员活动费0.54万元，资金拨付率达到100%。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3、冀财教[2021]130号/下达2022年城乡义务教育中央补助经费预算(直达资金)的通知/魏庄小学公用经费绩效目标表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82.32万元，资金拨付率达到100%。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1157人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4、冀财教[2021]130号/下达2022年城乡义务教育中央补助经费预算(直达资金)的通知/肖实小学公用经费绩效目标表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2.按规定拨付公用经费资金19.46万元，资金拨付率达到100%。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322人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5、冀财教[2021]130号/下达2022年城乡义务教育中央补助经费预算(直达资金)的通知/张汪小学公用经费绩效目标表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55.8万元，资金拨付率达到100%。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909人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6、冀财教[2021]168号/下达2022年城乡义务教育省级补助经费/魏庄小学公用经费绩效目标表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2.按规定拨付公用经费资金101100元，资金拨付率达到100%。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7、冀财教[2021]168号/下达2022年城乡义务教育省级补助经费/肖实小学公用经费绩效目标表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2.按规定拨付公用经费资金23900元，资金拨付率达到100%。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322人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8、冀财教[2021]168号/下达2022年城乡义务教育省级补助经费/张汪小学公用经费绩效目标表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2.按规定拨付公用经费资金68500元，资金拨付率达到100%。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909人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9、教职工福利费/魏庄校区绩效目标表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保障教职员工身体健康和工作热情。</w:t>
            </w:r>
          </w:p>
          <w:p>
            <w:pPr>
              <w:pStyle w:val="26"/>
            </w:pPr>
            <w:r>
              <w:t>2.目标内容2   按时完成教师体检进度，保障顺利完成教师体检工作。</w:t>
            </w:r>
          </w:p>
          <w:p>
            <w:pPr>
              <w:pStyle w:val="26"/>
            </w:pPr>
            <w:r>
              <w:t>3.目标内容3   按规定拨付体检福利费1.7万元，资金拨付率达到100%。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170人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10、上年结转/*扶贫资金/冀财教[2020]146号/下达2021年支持学前教育发展中央资金/魏庄校区学前教育幼儿资助绩效目标表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11、上年结转/冀财教[2020]154号/下达2021年城乡义务教育中央补助经费预算（直达资金）/校舍安全保障/魏庄中心小学食堂接建绩效目标表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1.按时完成魏庄小学食堂接建项目，进一步提升学校办学水平和家长满意度。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魏庄小学食堂接建</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49.55万元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12、上年结转/冀财教[2020]176号/下达2021年城乡义务教育省级补助资金/魏庄小学公用经费绩效目标表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2.按规定结转结余培训费经费资金39600元，资金拨付率达到100%。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13、上年结转/冀财教[2020]176号/下达2021年城乡义务教育省级补助资金/肖实小学公用经费绩效目标表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2.按规定结转结余培训费经费资金8500元，资金拨付率达到100%。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14、上年结转/冀财教[2020]176号/下达2021年城乡义务教育省级补助资金/张汪小学公用经费绩效目标表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2.按规定结转结余培训费经费资金26132元，资金拨付率达到100%。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15、土地出让金计提/魏庄小学餐厅购置绩效目标表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1.完成魏庄小学学生餐厅购置，满足学校正常需求</w:t>
            </w:r>
            <w:r>
              <w:tab/>
            </w:r>
            <w:r>
              <w:tab/>
            </w:r>
            <w:r>
              <w:tab/>
            </w:r>
          </w:p>
          <w:p>
            <w:pPr>
              <w:pStyle w:val="26"/>
            </w:pPr>
          </w:p>
          <w:p>
            <w:pPr>
              <w:pStyle w:val="26"/>
            </w:pPr>
            <w:r>
              <w:t>2.按规定拨付10万元，资金拨付率达100%</w:t>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魏庄小学新建学生餐厅设备购置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16、县级资金/魏庄校区幼儿园公用经费绩效目标表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1.维持6所公办幼儿园正常运转，改善办学条件</w:t>
            </w:r>
          </w:p>
          <w:p>
            <w:pPr>
              <w:pStyle w:val="26"/>
            </w:pPr>
            <w:r>
              <w:t>2.按序时进度完成经费拨付和支出</w:t>
            </w:r>
          </w:p>
          <w:p>
            <w:pPr>
              <w:pStyle w:val="26"/>
            </w:pPr>
            <w:r>
              <w:t>3.完成2022年度教学任务提升教学质量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适龄在园人数</w:t>
            </w:r>
          </w:p>
        </w:tc>
        <w:tc>
          <w:tcPr>
            <w:tcW w:w="2551" w:type="dxa"/>
            <w:vAlign w:val="center"/>
          </w:tcPr>
          <w:p>
            <w:pPr>
              <w:pStyle w:val="26"/>
            </w:pPr>
            <w:r>
              <w:t>560人</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保障学前正常运转，弥补经费不足，提升教育教学质量</w:t>
            </w:r>
          </w:p>
        </w:tc>
        <w:tc>
          <w:tcPr>
            <w:tcW w:w="2551" w:type="dxa"/>
            <w:vAlign w:val="center"/>
          </w:tcPr>
          <w:p>
            <w:pPr>
              <w:pStyle w:val="26"/>
            </w:pPr>
            <w:r>
              <w:t>分季度拨付</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400元/生/年</w:t>
            </w:r>
          </w:p>
        </w:tc>
        <w:tc>
          <w:tcPr>
            <w:tcW w:w="2551" w:type="dxa"/>
            <w:vAlign w:val="center"/>
          </w:tcPr>
          <w:p>
            <w:pPr>
              <w:pStyle w:val="26"/>
            </w:pPr>
            <w:r>
              <w:t>按标准拨付</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17、学前专项经费/魏庄校区绩效目标表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1.保障幼儿园正常运转，完成教育教学活动和其他日常工作任务.</w:t>
            </w:r>
          </w:p>
          <w:p>
            <w:pPr>
              <w:pStyle w:val="26"/>
            </w:pPr>
            <w:r>
              <w:t>2.按上缴财政序时进度完成公立幼儿园保育费上缴及支出。</w:t>
            </w:r>
          </w:p>
          <w:p>
            <w:pPr>
              <w:pStyle w:val="26"/>
            </w:pPr>
            <w:r>
              <w:t>3.按预算要求完成2022年度学前教学任务提升及教学质量提高。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适龄在园人数</w:t>
            </w:r>
          </w:p>
        </w:tc>
        <w:tc>
          <w:tcPr>
            <w:tcW w:w="2551" w:type="dxa"/>
            <w:vAlign w:val="center"/>
          </w:tcPr>
          <w:p>
            <w:pPr>
              <w:pStyle w:val="26"/>
            </w:pPr>
            <w:r>
              <w:t>560人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使用完成率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保教费收取标准</w:t>
            </w:r>
          </w:p>
        </w:tc>
        <w:tc>
          <w:tcPr>
            <w:tcW w:w="2835" w:type="dxa"/>
            <w:vAlign w:val="center"/>
          </w:tcPr>
          <w:p>
            <w:pPr>
              <w:pStyle w:val="26"/>
            </w:pPr>
            <w:r>
              <w:t>农村示范园：170元/月/生/；农村一类园：150元/月/生/；农村二类园：130元/月/生/；农村三类园：100元/月/生；</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专项资金支出</w:t>
            </w:r>
          </w:p>
        </w:tc>
        <w:tc>
          <w:tcPr>
            <w:tcW w:w="2835" w:type="dxa"/>
            <w:vAlign w:val="center"/>
          </w:tcPr>
          <w:p>
            <w:pPr>
              <w:pStyle w:val="26"/>
            </w:pPr>
            <w:r>
              <w:t>弥补幼儿园经费使用不足，改善教学条件</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办园能力提升情况及教育教学工作等开展的情况</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2022年，隆尧县魏庄校区安排政府采购预算61.35万元。具体内容见下表。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360017隆尧县魏庄校区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61.35</w:t>
            </w:r>
          </w:p>
        </w:tc>
        <w:tc>
          <w:tcPr>
            <w:tcW w:w="964" w:type="dxa"/>
            <w:vAlign w:val="center"/>
          </w:tcPr>
          <w:p>
            <w:pPr>
              <w:pStyle w:val="15"/>
            </w:pPr>
            <w:r>
              <w:t>11.79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49.55</w:t>
            </w:r>
          </w:p>
        </w:tc>
        <w:tc>
          <w:tcPr>
            <w:tcW w:w="964" w:type="dxa"/>
            <w:vAlign w:val="center"/>
          </w:tcPr>
          <w:p>
            <w:pPr>
              <w:pStyle w:val="15"/>
            </w:pPr>
          </w:p>
        </w:tc>
        <w:tc>
          <w:tcPr>
            <w:tcW w:w="964" w:type="dxa"/>
            <w:vAlign w:val="center"/>
          </w:tcPr>
          <w:p>
            <w:pPr>
              <w:pStyle w:val="15"/>
            </w:pPr>
            <w:r>
              <w:t>61.35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隆尧县魏庄校区小计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61.35</w:t>
            </w:r>
          </w:p>
        </w:tc>
        <w:tc>
          <w:tcPr>
            <w:tcW w:w="964" w:type="dxa"/>
            <w:vAlign w:val="center"/>
          </w:tcPr>
          <w:p>
            <w:pPr>
              <w:pStyle w:val="15"/>
            </w:pPr>
            <w:r>
              <w:t>11.79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49.55</w:t>
            </w:r>
          </w:p>
        </w:tc>
        <w:tc>
          <w:tcPr>
            <w:tcW w:w="964" w:type="dxa"/>
            <w:vAlign w:val="center"/>
          </w:tcPr>
          <w:p>
            <w:pPr>
              <w:pStyle w:val="15"/>
            </w:pPr>
          </w:p>
        </w:tc>
        <w:tc>
          <w:tcPr>
            <w:tcW w:w="964" w:type="dxa"/>
            <w:vAlign w:val="center"/>
          </w:tcPr>
          <w:p>
            <w:pPr>
              <w:pStyle w:val="15"/>
            </w:pPr>
            <w:r>
              <w:t>61.35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冀财教[2021]130号/下达2022年城乡义务教育中央补助经费预算(直达资金)的通知/魏庄小学公用经费</w:t>
            </w:r>
          </w:p>
        </w:tc>
        <w:tc>
          <w:tcPr>
            <w:tcW w:w="964" w:type="dxa"/>
            <w:vAlign w:val="center"/>
          </w:tcPr>
          <w:p>
            <w:pPr>
              <w:pStyle w:val="11"/>
            </w:pPr>
            <w:r>
              <w:t>82.32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冀财教[2021]130号/下达2022年城乡义务教育中央补助经费预算(直达资金)的通知/魏庄小学公用经费</w:t>
            </w:r>
          </w:p>
        </w:tc>
        <w:tc>
          <w:tcPr>
            <w:tcW w:w="964" w:type="dxa"/>
            <w:vAlign w:val="center"/>
          </w:tcPr>
          <w:p>
            <w:pPr>
              <w:pStyle w:val="11"/>
            </w:pPr>
            <w:r>
              <w:t>82.32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1.02</w:t>
            </w:r>
          </w:p>
        </w:tc>
        <w:tc>
          <w:tcPr>
            <w:tcW w:w="964" w:type="dxa"/>
            <w:vAlign w:val="center"/>
          </w:tcPr>
          <w:p>
            <w:pPr>
              <w:pStyle w:val="11"/>
            </w:pPr>
            <w:r>
              <w:t>1.02</w:t>
            </w:r>
          </w:p>
        </w:tc>
        <w:tc>
          <w:tcPr>
            <w:tcW w:w="964" w:type="dxa"/>
            <w:vAlign w:val="center"/>
          </w:tcPr>
          <w:p>
            <w:pPr>
              <w:pStyle w:val="11"/>
            </w:pPr>
            <w:r>
              <w:t>1.02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冀财教[2021]130号/下达2022年城乡义务教育中央补助经费预算(直达资金)的通知/肖实小学公用经费</w:t>
            </w:r>
          </w:p>
        </w:tc>
        <w:tc>
          <w:tcPr>
            <w:tcW w:w="964" w:type="dxa"/>
            <w:vAlign w:val="center"/>
          </w:tcPr>
          <w:p>
            <w:pPr>
              <w:pStyle w:val="11"/>
            </w:pPr>
            <w:r>
              <w:t>19.46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冀财教[2021]130号/下达2022年城乡义务教育中央补助经费预算(直达资金)的通知/肖实小学公用经费</w:t>
            </w:r>
          </w:p>
        </w:tc>
        <w:tc>
          <w:tcPr>
            <w:tcW w:w="964" w:type="dxa"/>
            <w:vAlign w:val="center"/>
          </w:tcPr>
          <w:p>
            <w:pPr>
              <w:pStyle w:val="11"/>
            </w:pPr>
            <w:r>
              <w:t>19.46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0.21</w:t>
            </w:r>
          </w:p>
        </w:tc>
        <w:tc>
          <w:tcPr>
            <w:tcW w:w="964" w:type="dxa"/>
            <w:vAlign w:val="center"/>
          </w:tcPr>
          <w:p>
            <w:pPr>
              <w:pStyle w:val="11"/>
            </w:pPr>
            <w:r>
              <w:t>0.21</w:t>
            </w:r>
          </w:p>
        </w:tc>
        <w:tc>
          <w:tcPr>
            <w:tcW w:w="964" w:type="dxa"/>
            <w:vAlign w:val="center"/>
          </w:tcPr>
          <w:p>
            <w:pPr>
              <w:pStyle w:val="11"/>
            </w:pPr>
            <w:r>
              <w:t>0.21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冀财教[2021]130号/下达2022年城乡义务教育中央补助经费预算(直达资金)的通知/张汪小学公用经费</w:t>
            </w:r>
          </w:p>
        </w:tc>
        <w:tc>
          <w:tcPr>
            <w:tcW w:w="964" w:type="dxa"/>
            <w:vAlign w:val="center"/>
          </w:tcPr>
          <w:p>
            <w:pPr>
              <w:pStyle w:val="11"/>
            </w:pPr>
            <w:r>
              <w:t>55.80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冀财教[2021]130号/下达2022年城乡义务教育中央补助经费预算(直达资金)的通知/张汪小学公用经费</w:t>
            </w:r>
          </w:p>
        </w:tc>
        <w:tc>
          <w:tcPr>
            <w:tcW w:w="964" w:type="dxa"/>
            <w:vAlign w:val="center"/>
          </w:tcPr>
          <w:p>
            <w:pPr>
              <w:pStyle w:val="11"/>
            </w:pPr>
            <w:r>
              <w:t>55.80</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冀财教[2021]130号/下达2022年城乡义务教育中央补助经费预算(直达资金)的通知/张汪小学公用经费</w:t>
            </w:r>
          </w:p>
        </w:tc>
        <w:tc>
          <w:tcPr>
            <w:tcW w:w="964" w:type="dxa"/>
            <w:vAlign w:val="center"/>
          </w:tcPr>
          <w:p>
            <w:pPr>
              <w:pStyle w:val="11"/>
            </w:pPr>
            <w:r>
              <w:t>55.80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上年结转/冀财教[2020]154号/下达2021年城乡义务教育中央补助经费预算（直达资金）/校舍安全保障/魏庄中心小学食堂接建</w:t>
            </w:r>
          </w:p>
        </w:tc>
        <w:tc>
          <w:tcPr>
            <w:tcW w:w="964" w:type="dxa"/>
            <w:vAlign w:val="center"/>
          </w:tcPr>
          <w:p>
            <w:pPr>
              <w:pStyle w:val="11"/>
            </w:pPr>
            <w:r>
              <w:t>49.55</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49.55</w:t>
            </w:r>
          </w:p>
        </w:tc>
        <w:tc>
          <w:tcPr>
            <w:tcW w:w="964" w:type="dxa"/>
            <w:vAlign w:val="center"/>
          </w:tcPr>
          <w:p>
            <w:pPr>
              <w:pStyle w:val="11"/>
            </w:pPr>
            <w:r>
              <w:t>49.55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49.55</w:t>
            </w:r>
          </w:p>
        </w:tc>
        <w:tc>
          <w:tcPr>
            <w:tcW w:w="964" w:type="dxa"/>
            <w:vAlign w:val="center"/>
          </w:tcPr>
          <w:p>
            <w:pPr>
              <w:pStyle w:val="11"/>
            </w:pPr>
          </w:p>
        </w:tc>
        <w:tc>
          <w:tcPr>
            <w:tcW w:w="964" w:type="dxa"/>
            <w:vAlign w:val="center"/>
          </w:tcPr>
          <w:p>
            <w:pPr>
              <w:pStyle w:val="11"/>
            </w:pPr>
            <w:r>
              <w:t>49.55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土地出让金计提/魏庄小学餐厅购置</w:t>
            </w:r>
          </w:p>
        </w:tc>
        <w:tc>
          <w:tcPr>
            <w:tcW w:w="964" w:type="dxa"/>
            <w:vAlign w:val="center"/>
          </w:tcPr>
          <w:p>
            <w:pPr>
              <w:pStyle w:val="11"/>
            </w:pPr>
            <w:r>
              <w:t>10.00</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张</w:t>
            </w:r>
          </w:p>
        </w:tc>
        <w:tc>
          <w:tcPr>
            <w:tcW w:w="850" w:type="dxa"/>
            <w:vAlign w:val="center"/>
          </w:tcPr>
          <w:p>
            <w:pPr>
              <w:pStyle w:val="11"/>
            </w:pPr>
            <w:r>
              <w:t>1000</w:t>
            </w:r>
          </w:p>
        </w:tc>
        <w:tc>
          <w:tcPr>
            <w:tcW w:w="850" w:type="dxa"/>
            <w:vAlign w:val="center"/>
          </w:tcPr>
          <w:p>
            <w:pPr>
              <w:pStyle w:val="11"/>
            </w:pPr>
            <w:r>
              <w:t>0.01</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县级资金/魏庄校区幼儿园公用经费</w:t>
            </w:r>
          </w:p>
        </w:tc>
        <w:tc>
          <w:tcPr>
            <w:tcW w:w="964" w:type="dxa"/>
            <w:vAlign w:val="center"/>
          </w:tcPr>
          <w:p>
            <w:pPr>
              <w:pStyle w:val="11"/>
            </w:pPr>
            <w:r>
              <w:t>22.40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9</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隆尧县魏庄校区上年末固定资产金额为2834.60万元（详见下表）。本年度拟购置固定资产总额为5.78万元，已按要求列入政府采购预算，详见政府采购预算表。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360017隆尧县魏庄校区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2834.60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22739.87</w:t>
            </w:r>
          </w:p>
        </w:tc>
        <w:tc>
          <w:tcPr>
            <w:tcW w:w="2835" w:type="dxa"/>
            <w:vAlign w:val="center"/>
          </w:tcPr>
          <w:p>
            <w:pPr>
              <w:pStyle w:val="11"/>
            </w:pPr>
            <w:r>
              <w:t>2012.08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828.30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5" w:name="_Toc_4_4_0000000035"/>
      <w:r>
        <w:rPr>
          <w:rFonts w:ascii="方正小标宋_GBK" w:hAnsi="方正小标宋_GBK" w:eastAsia="方正小标宋_GBK" w:cs="方正小标宋_GBK"/>
          <w:color w:val="000000"/>
          <w:sz w:val="44"/>
        </w:rPr>
        <w:t>十七、隆尧县北楼校区收支预算</w:t>
      </w:r>
      <w:bookmarkEnd w:id="15"/>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360018隆尧县北楼校区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2213.97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1993.16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2213.97</w:t>
            </w:r>
          </w:p>
        </w:tc>
        <w:tc>
          <w:tcPr>
            <w:tcW w:w="4535" w:type="dxa"/>
            <w:vAlign w:val="center"/>
          </w:tcPr>
          <w:p>
            <w:pPr>
              <w:pStyle w:val="14"/>
            </w:pPr>
            <w:r>
              <w:t>本年支出合计</w:t>
            </w:r>
          </w:p>
        </w:tc>
        <w:tc>
          <w:tcPr>
            <w:tcW w:w="2126" w:type="dxa"/>
            <w:vAlign w:val="center"/>
          </w:tcPr>
          <w:p>
            <w:pPr>
              <w:pStyle w:val="15"/>
            </w:pPr>
            <w:r>
              <w:t>2257.30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8.82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2222.79</w:t>
            </w:r>
          </w:p>
        </w:tc>
        <w:tc>
          <w:tcPr>
            <w:tcW w:w="4535" w:type="dxa"/>
            <w:vAlign w:val="center"/>
          </w:tcPr>
          <w:p>
            <w:pPr>
              <w:pStyle w:val="14"/>
            </w:pPr>
            <w:r>
              <w:t>支出总计</w:t>
            </w:r>
          </w:p>
        </w:tc>
        <w:tc>
          <w:tcPr>
            <w:tcW w:w="2126" w:type="dxa"/>
            <w:vAlign w:val="center"/>
          </w:tcPr>
          <w:p>
            <w:pPr>
              <w:pStyle w:val="15"/>
            </w:pPr>
            <w:r>
              <w:t>2257.30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360018隆尧县北楼校区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2257.30</w:t>
            </w:r>
          </w:p>
        </w:tc>
        <w:tc>
          <w:tcPr>
            <w:tcW w:w="1134" w:type="dxa"/>
            <w:vAlign w:val="center"/>
          </w:tcPr>
          <w:p>
            <w:pPr>
              <w:pStyle w:val="15"/>
            </w:pPr>
            <w:r>
              <w:t>2248.47</w:t>
            </w:r>
          </w:p>
        </w:tc>
        <w:tc>
          <w:tcPr>
            <w:tcW w:w="1134" w:type="dxa"/>
            <w:vAlign w:val="center"/>
          </w:tcPr>
          <w:p>
            <w:pPr>
              <w:pStyle w:val="15"/>
            </w:pPr>
            <w:r>
              <w:t>2213.97</w:t>
            </w:r>
          </w:p>
        </w:tc>
        <w:tc>
          <w:tcPr>
            <w:tcW w:w="1134" w:type="dxa"/>
            <w:vAlign w:val="center"/>
          </w:tcPr>
          <w:p>
            <w:pPr>
              <w:pStyle w:val="15"/>
            </w:pPr>
            <w:r>
              <w:t>34.51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1993.16</w:t>
            </w:r>
          </w:p>
        </w:tc>
        <w:tc>
          <w:tcPr>
            <w:tcW w:w="1134" w:type="dxa"/>
            <w:vAlign w:val="center"/>
          </w:tcPr>
          <w:p>
            <w:pPr>
              <w:pStyle w:val="11"/>
            </w:pPr>
            <w:r>
              <w:t>1984.34</w:t>
            </w:r>
          </w:p>
        </w:tc>
        <w:tc>
          <w:tcPr>
            <w:tcW w:w="1134" w:type="dxa"/>
            <w:vAlign w:val="center"/>
          </w:tcPr>
          <w:p>
            <w:pPr>
              <w:pStyle w:val="11"/>
            </w:pPr>
            <w:r>
              <w:t>1949.83</w:t>
            </w:r>
          </w:p>
        </w:tc>
        <w:tc>
          <w:tcPr>
            <w:tcW w:w="1134" w:type="dxa"/>
            <w:vAlign w:val="center"/>
          </w:tcPr>
          <w:p>
            <w:pPr>
              <w:pStyle w:val="11"/>
            </w:pPr>
            <w:r>
              <w:t>34.51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1993.16</w:t>
            </w:r>
          </w:p>
        </w:tc>
        <w:tc>
          <w:tcPr>
            <w:tcW w:w="1134" w:type="dxa"/>
            <w:vAlign w:val="center"/>
          </w:tcPr>
          <w:p>
            <w:pPr>
              <w:pStyle w:val="11"/>
            </w:pPr>
            <w:r>
              <w:t>1984.34</w:t>
            </w:r>
          </w:p>
        </w:tc>
        <w:tc>
          <w:tcPr>
            <w:tcW w:w="1134" w:type="dxa"/>
            <w:vAlign w:val="center"/>
          </w:tcPr>
          <w:p>
            <w:pPr>
              <w:pStyle w:val="11"/>
            </w:pPr>
            <w:r>
              <w:t>1949.83</w:t>
            </w:r>
          </w:p>
        </w:tc>
        <w:tc>
          <w:tcPr>
            <w:tcW w:w="1134" w:type="dxa"/>
            <w:vAlign w:val="center"/>
          </w:tcPr>
          <w:p>
            <w:pPr>
              <w:pStyle w:val="11"/>
            </w:pPr>
            <w:r>
              <w:t>34.51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46.67</w:t>
            </w:r>
          </w:p>
        </w:tc>
        <w:tc>
          <w:tcPr>
            <w:tcW w:w="1134" w:type="dxa"/>
            <w:vAlign w:val="center"/>
          </w:tcPr>
          <w:p>
            <w:pPr>
              <w:pStyle w:val="11"/>
            </w:pPr>
            <w:r>
              <w:t>45.27</w:t>
            </w:r>
          </w:p>
        </w:tc>
        <w:tc>
          <w:tcPr>
            <w:tcW w:w="1134" w:type="dxa"/>
            <w:vAlign w:val="center"/>
          </w:tcPr>
          <w:p>
            <w:pPr>
              <w:pStyle w:val="11"/>
            </w:pPr>
            <w:r>
              <w:t>10.76</w:t>
            </w:r>
          </w:p>
        </w:tc>
        <w:tc>
          <w:tcPr>
            <w:tcW w:w="1134" w:type="dxa"/>
            <w:vAlign w:val="center"/>
          </w:tcPr>
          <w:p>
            <w:pPr>
              <w:pStyle w:val="11"/>
            </w:pPr>
            <w:r>
              <w:t>34.51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1944.89</w:t>
            </w:r>
          </w:p>
        </w:tc>
        <w:tc>
          <w:tcPr>
            <w:tcW w:w="1134" w:type="dxa"/>
            <w:vAlign w:val="center"/>
          </w:tcPr>
          <w:p>
            <w:pPr>
              <w:pStyle w:val="11"/>
            </w:pPr>
            <w:r>
              <w:t>1937.46</w:t>
            </w:r>
          </w:p>
        </w:tc>
        <w:tc>
          <w:tcPr>
            <w:tcW w:w="1134" w:type="dxa"/>
            <w:vAlign w:val="center"/>
          </w:tcPr>
          <w:p>
            <w:pPr>
              <w:pStyle w:val="11"/>
            </w:pPr>
            <w:r>
              <w:t>1937.46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1.61</w:t>
            </w:r>
          </w:p>
        </w:tc>
        <w:tc>
          <w:tcPr>
            <w:tcW w:w="1134" w:type="dxa"/>
            <w:vAlign w:val="center"/>
          </w:tcPr>
          <w:p>
            <w:pPr>
              <w:pStyle w:val="11"/>
            </w:pPr>
            <w:r>
              <w:t>1.61</w:t>
            </w:r>
          </w:p>
        </w:tc>
        <w:tc>
          <w:tcPr>
            <w:tcW w:w="1134" w:type="dxa"/>
            <w:vAlign w:val="center"/>
          </w:tcPr>
          <w:p>
            <w:pPr>
              <w:pStyle w:val="11"/>
            </w:pPr>
            <w:r>
              <w:t>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114.68</w:t>
            </w:r>
          </w:p>
        </w:tc>
        <w:tc>
          <w:tcPr>
            <w:tcW w:w="1134" w:type="dxa"/>
            <w:vAlign w:val="center"/>
          </w:tcPr>
          <w:p>
            <w:pPr>
              <w:pStyle w:val="11"/>
            </w:pPr>
            <w:r>
              <w:t>114.68</w:t>
            </w:r>
          </w:p>
        </w:tc>
        <w:tc>
          <w:tcPr>
            <w:tcW w:w="1134" w:type="dxa"/>
            <w:vAlign w:val="center"/>
          </w:tcPr>
          <w:p>
            <w:pPr>
              <w:pStyle w:val="11"/>
            </w:pPr>
            <w:r>
              <w:t>114.68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110.15</w:t>
            </w:r>
          </w:p>
        </w:tc>
        <w:tc>
          <w:tcPr>
            <w:tcW w:w="1134" w:type="dxa"/>
            <w:vAlign w:val="center"/>
          </w:tcPr>
          <w:p>
            <w:pPr>
              <w:pStyle w:val="11"/>
            </w:pPr>
            <w:r>
              <w:t>110.15</w:t>
            </w:r>
          </w:p>
        </w:tc>
        <w:tc>
          <w:tcPr>
            <w:tcW w:w="1134" w:type="dxa"/>
            <w:vAlign w:val="center"/>
          </w:tcPr>
          <w:p>
            <w:pPr>
              <w:pStyle w:val="11"/>
            </w:pPr>
            <w:r>
              <w:t>110.15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110.15</w:t>
            </w:r>
          </w:p>
        </w:tc>
        <w:tc>
          <w:tcPr>
            <w:tcW w:w="1134" w:type="dxa"/>
            <w:vAlign w:val="center"/>
          </w:tcPr>
          <w:p>
            <w:pPr>
              <w:pStyle w:val="11"/>
            </w:pPr>
            <w:r>
              <w:t>110.15</w:t>
            </w:r>
          </w:p>
        </w:tc>
        <w:tc>
          <w:tcPr>
            <w:tcW w:w="1134" w:type="dxa"/>
            <w:vAlign w:val="center"/>
          </w:tcPr>
          <w:p>
            <w:pPr>
              <w:pStyle w:val="11"/>
            </w:pPr>
            <w:r>
              <w:t>110.15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54.71</w:t>
            </w:r>
          </w:p>
        </w:tc>
        <w:tc>
          <w:tcPr>
            <w:tcW w:w="1134" w:type="dxa"/>
            <w:vAlign w:val="center"/>
          </w:tcPr>
          <w:p>
            <w:pPr>
              <w:pStyle w:val="11"/>
            </w:pPr>
            <w:r>
              <w:t>54.71</w:t>
            </w:r>
          </w:p>
        </w:tc>
        <w:tc>
          <w:tcPr>
            <w:tcW w:w="1134" w:type="dxa"/>
            <w:vAlign w:val="center"/>
          </w:tcPr>
          <w:p>
            <w:pPr>
              <w:pStyle w:val="11"/>
            </w:pPr>
            <w:r>
              <w:t>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54.71</w:t>
            </w:r>
          </w:p>
        </w:tc>
        <w:tc>
          <w:tcPr>
            <w:tcW w:w="1134" w:type="dxa"/>
            <w:vAlign w:val="center"/>
          </w:tcPr>
          <w:p>
            <w:pPr>
              <w:pStyle w:val="11"/>
            </w:pPr>
            <w:r>
              <w:t>54.71</w:t>
            </w:r>
          </w:p>
        </w:tc>
        <w:tc>
          <w:tcPr>
            <w:tcW w:w="1134" w:type="dxa"/>
            <w:vAlign w:val="center"/>
          </w:tcPr>
          <w:p>
            <w:pPr>
              <w:pStyle w:val="11"/>
            </w:pPr>
            <w:r>
              <w:t>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54.71</w:t>
            </w:r>
          </w:p>
        </w:tc>
        <w:tc>
          <w:tcPr>
            <w:tcW w:w="1134" w:type="dxa"/>
            <w:vAlign w:val="center"/>
          </w:tcPr>
          <w:p>
            <w:pPr>
              <w:pStyle w:val="11"/>
            </w:pPr>
            <w:r>
              <w:t>54.71</w:t>
            </w:r>
          </w:p>
        </w:tc>
        <w:tc>
          <w:tcPr>
            <w:tcW w:w="1134" w:type="dxa"/>
            <w:vAlign w:val="center"/>
          </w:tcPr>
          <w:p>
            <w:pPr>
              <w:pStyle w:val="11"/>
            </w:pPr>
            <w:r>
              <w:t>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94.75</w:t>
            </w:r>
          </w:p>
        </w:tc>
        <w:tc>
          <w:tcPr>
            <w:tcW w:w="1134" w:type="dxa"/>
            <w:vAlign w:val="center"/>
          </w:tcPr>
          <w:p>
            <w:pPr>
              <w:pStyle w:val="11"/>
            </w:pPr>
            <w:r>
              <w:t>94.75</w:t>
            </w:r>
          </w:p>
        </w:tc>
        <w:tc>
          <w:tcPr>
            <w:tcW w:w="1134" w:type="dxa"/>
            <w:vAlign w:val="center"/>
          </w:tcPr>
          <w:p>
            <w:pPr>
              <w:pStyle w:val="11"/>
            </w:pPr>
            <w:r>
              <w:t>94.75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94.75</w:t>
            </w:r>
          </w:p>
        </w:tc>
        <w:tc>
          <w:tcPr>
            <w:tcW w:w="1134" w:type="dxa"/>
            <w:vAlign w:val="center"/>
          </w:tcPr>
          <w:p>
            <w:pPr>
              <w:pStyle w:val="11"/>
            </w:pPr>
            <w:r>
              <w:t>94.75</w:t>
            </w:r>
          </w:p>
        </w:tc>
        <w:tc>
          <w:tcPr>
            <w:tcW w:w="1134" w:type="dxa"/>
            <w:vAlign w:val="center"/>
          </w:tcPr>
          <w:p>
            <w:pPr>
              <w:pStyle w:val="11"/>
            </w:pPr>
            <w:r>
              <w:t>94.75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94.75</w:t>
            </w:r>
          </w:p>
        </w:tc>
        <w:tc>
          <w:tcPr>
            <w:tcW w:w="1134" w:type="dxa"/>
            <w:vAlign w:val="center"/>
          </w:tcPr>
          <w:p>
            <w:pPr>
              <w:pStyle w:val="11"/>
            </w:pPr>
            <w:r>
              <w:t>94.75</w:t>
            </w:r>
          </w:p>
        </w:tc>
        <w:tc>
          <w:tcPr>
            <w:tcW w:w="1134" w:type="dxa"/>
            <w:vAlign w:val="center"/>
          </w:tcPr>
          <w:p>
            <w:pPr>
              <w:pStyle w:val="11"/>
            </w:pPr>
            <w:r>
              <w:t>94.75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2257.30</w:t>
            </w:r>
          </w:p>
        </w:tc>
        <w:tc>
          <w:tcPr>
            <w:tcW w:w="1361" w:type="dxa"/>
            <w:vAlign w:val="center"/>
          </w:tcPr>
          <w:p>
            <w:pPr>
              <w:pStyle w:val="15"/>
            </w:pPr>
            <w:r>
              <w:t>1326.02</w:t>
            </w:r>
          </w:p>
        </w:tc>
        <w:tc>
          <w:tcPr>
            <w:tcW w:w="1361" w:type="dxa"/>
            <w:vAlign w:val="center"/>
          </w:tcPr>
          <w:p>
            <w:pPr>
              <w:pStyle w:val="15"/>
            </w:pPr>
            <w:r>
              <w:t>931.28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1993.16</w:t>
            </w:r>
          </w:p>
        </w:tc>
        <w:tc>
          <w:tcPr>
            <w:tcW w:w="1361" w:type="dxa"/>
            <w:vAlign w:val="center"/>
          </w:tcPr>
          <w:p>
            <w:pPr>
              <w:pStyle w:val="11"/>
            </w:pPr>
            <w:r>
              <w:t>1061.88</w:t>
            </w:r>
          </w:p>
        </w:tc>
        <w:tc>
          <w:tcPr>
            <w:tcW w:w="1361" w:type="dxa"/>
            <w:vAlign w:val="center"/>
          </w:tcPr>
          <w:p>
            <w:pPr>
              <w:pStyle w:val="11"/>
            </w:pPr>
            <w:r>
              <w:t>931.28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1993.16</w:t>
            </w:r>
          </w:p>
        </w:tc>
        <w:tc>
          <w:tcPr>
            <w:tcW w:w="1361" w:type="dxa"/>
            <w:vAlign w:val="center"/>
          </w:tcPr>
          <w:p>
            <w:pPr>
              <w:pStyle w:val="11"/>
            </w:pPr>
            <w:r>
              <w:t>1061.88</w:t>
            </w:r>
          </w:p>
        </w:tc>
        <w:tc>
          <w:tcPr>
            <w:tcW w:w="1361" w:type="dxa"/>
            <w:vAlign w:val="center"/>
          </w:tcPr>
          <w:p>
            <w:pPr>
              <w:pStyle w:val="11"/>
            </w:pPr>
            <w:r>
              <w:t>931.28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46.67</w:t>
            </w:r>
          </w:p>
        </w:tc>
        <w:tc>
          <w:tcPr>
            <w:tcW w:w="1361" w:type="dxa"/>
            <w:vAlign w:val="center"/>
          </w:tcPr>
          <w:p>
            <w:pPr>
              <w:pStyle w:val="11"/>
            </w:pPr>
          </w:p>
        </w:tc>
        <w:tc>
          <w:tcPr>
            <w:tcW w:w="1361" w:type="dxa"/>
            <w:vAlign w:val="center"/>
          </w:tcPr>
          <w:p>
            <w:pPr>
              <w:pStyle w:val="11"/>
            </w:pPr>
            <w:r>
              <w:t>46.67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1944.89</w:t>
            </w:r>
          </w:p>
        </w:tc>
        <w:tc>
          <w:tcPr>
            <w:tcW w:w="1361" w:type="dxa"/>
            <w:vAlign w:val="center"/>
          </w:tcPr>
          <w:p>
            <w:pPr>
              <w:pStyle w:val="11"/>
            </w:pPr>
            <w:r>
              <w:t>1061.88</w:t>
            </w:r>
          </w:p>
        </w:tc>
        <w:tc>
          <w:tcPr>
            <w:tcW w:w="1361" w:type="dxa"/>
            <w:vAlign w:val="center"/>
          </w:tcPr>
          <w:p>
            <w:pPr>
              <w:pStyle w:val="11"/>
            </w:pPr>
            <w:r>
              <w:t>883.00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1.61</w:t>
            </w:r>
          </w:p>
        </w:tc>
        <w:tc>
          <w:tcPr>
            <w:tcW w:w="1361" w:type="dxa"/>
            <w:vAlign w:val="center"/>
          </w:tcPr>
          <w:p>
            <w:pPr>
              <w:pStyle w:val="11"/>
            </w:pPr>
          </w:p>
        </w:tc>
        <w:tc>
          <w:tcPr>
            <w:tcW w:w="1361" w:type="dxa"/>
            <w:vAlign w:val="center"/>
          </w:tcPr>
          <w:p>
            <w:pPr>
              <w:pStyle w:val="11"/>
            </w:pPr>
            <w:r>
              <w:t>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114.68</w:t>
            </w:r>
          </w:p>
        </w:tc>
        <w:tc>
          <w:tcPr>
            <w:tcW w:w="1361" w:type="dxa"/>
            <w:vAlign w:val="center"/>
          </w:tcPr>
          <w:p>
            <w:pPr>
              <w:pStyle w:val="11"/>
            </w:pPr>
            <w:r>
              <w:t>114.68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110.15</w:t>
            </w:r>
          </w:p>
        </w:tc>
        <w:tc>
          <w:tcPr>
            <w:tcW w:w="1361" w:type="dxa"/>
            <w:vAlign w:val="center"/>
          </w:tcPr>
          <w:p>
            <w:pPr>
              <w:pStyle w:val="11"/>
            </w:pPr>
            <w:r>
              <w:t>110.15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110.15</w:t>
            </w:r>
          </w:p>
        </w:tc>
        <w:tc>
          <w:tcPr>
            <w:tcW w:w="1361" w:type="dxa"/>
            <w:vAlign w:val="center"/>
          </w:tcPr>
          <w:p>
            <w:pPr>
              <w:pStyle w:val="11"/>
            </w:pPr>
            <w:r>
              <w:t>110.15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1"/>
            </w:pPr>
            <w:r>
              <w:t>4.53</w:t>
            </w:r>
          </w:p>
        </w:tc>
        <w:tc>
          <w:tcPr>
            <w:tcW w:w="1361" w:type="dxa"/>
            <w:vAlign w:val="center"/>
          </w:tcPr>
          <w:p>
            <w:pPr>
              <w:pStyle w:val="11"/>
            </w:pPr>
            <w:r>
              <w:t>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2080801</w:t>
            </w:r>
          </w:p>
        </w:tc>
        <w:tc>
          <w:tcPr>
            <w:tcW w:w="4536" w:type="dxa"/>
            <w:vAlign w:val="center"/>
          </w:tcPr>
          <w:p>
            <w:pPr>
              <w:pStyle w:val="12"/>
            </w:pPr>
            <w:r>
              <w:t>死亡抚恤</w:t>
            </w:r>
          </w:p>
        </w:tc>
        <w:tc>
          <w:tcPr>
            <w:tcW w:w="1361" w:type="dxa"/>
            <w:vAlign w:val="center"/>
          </w:tcPr>
          <w:p>
            <w:pPr>
              <w:pStyle w:val="11"/>
            </w:pPr>
            <w:r>
              <w:t>4.53</w:t>
            </w:r>
          </w:p>
        </w:tc>
        <w:tc>
          <w:tcPr>
            <w:tcW w:w="1361" w:type="dxa"/>
            <w:vAlign w:val="center"/>
          </w:tcPr>
          <w:p>
            <w:pPr>
              <w:pStyle w:val="11"/>
            </w:pPr>
            <w:r>
              <w:t>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54.71</w:t>
            </w:r>
          </w:p>
        </w:tc>
        <w:tc>
          <w:tcPr>
            <w:tcW w:w="1361" w:type="dxa"/>
            <w:vAlign w:val="center"/>
          </w:tcPr>
          <w:p>
            <w:pPr>
              <w:pStyle w:val="11"/>
            </w:pPr>
            <w:r>
              <w:t>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54.71</w:t>
            </w:r>
          </w:p>
        </w:tc>
        <w:tc>
          <w:tcPr>
            <w:tcW w:w="1361" w:type="dxa"/>
            <w:vAlign w:val="center"/>
          </w:tcPr>
          <w:p>
            <w:pPr>
              <w:pStyle w:val="11"/>
            </w:pPr>
            <w:r>
              <w:t>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54.71</w:t>
            </w:r>
          </w:p>
        </w:tc>
        <w:tc>
          <w:tcPr>
            <w:tcW w:w="1361" w:type="dxa"/>
            <w:vAlign w:val="center"/>
          </w:tcPr>
          <w:p>
            <w:pPr>
              <w:pStyle w:val="11"/>
            </w:pPr>
            <w:r>
              <w:t>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94.75</w:t>
            </w:r>
          </w:p>
        </w:tc>
        <w:tc>
          <w:tcPr>
            <w:tcW w:w="1361" w:type="dxa"/>
            <w:vAlign w:val="center"/>
          </w:tcPr>
          <w:p>
            <w:pPr>
              <w:pStyle w:val="11"/>
            </w:pPr>
            <w:r>
              <w:t>94.75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94.75</w:t>
            </w:r>
          </w:p>
        </w:tc>
        <w:tc>
          <w:tcPr>
            <w:tcW w:w="1361" w:type="dxa"/>
            <w:vAlign w:val="center"/>
          </w:tcPr>
          <w:p>
            <w:pPr>
              <w:pStyle w:val="11"/>
            </w:pPr>
            <w:r>
              <w:t>94.75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94.75</w:t>
            </w:r>
          </w:p>
        </w:tc>
        <w:tc>
          <w:tcPr>
            <w:tcW w:w="1361" w:type="dxa"/>
            <w:vAlign w:val="center"/>
          </w:tcPr>
          <w:p>
            <w:pPr>
              <w:pStyle w:val="11"/>
            </w:pPr>
            <w:r>
              <w:t>94.75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2213.97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1958.66</w:t>
            </w:r>
          </w:p>
        </w:tc>
        <w:tc>
          <w:tcPr>
            <w:tcW w:w="1474" w:type="dxa"/>
            <w:vAlign w:val="center"/>
          </w:tcPr>
          <w:p>
            <w:pPr>
              <w:pStyle w:val="11"/>
            </w:pPr>
            <w:r>
              <w:t>1958.66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114.68</w:t>
            </w:r>
          </w:p>
        </w:tc>
        <w:tc>
          <w:tcPr>
            <w:tcW w:w="1474" w:type="dxa"/>
            <w:vAlign w:val="center"/>
          </w:tcPr>
          <w:p>
            <w:pPr>
              <w:pStyle w:val="11"/>
            </w:pPr>
            <w:r>
              <w:t>114.68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54.71</w:t>
            </w:r>
          </w:p>
        </w:tc>
        <w:tc>
          <w:tcPr>
            <w:tcW w:w="1474" w:type="dxa"/>
            <w:vAlign w:val="center"/>
          </w:tcPr>
          <w:p>
            <w:pPr>
              <w:pStyle w:val="11"/>
            </w:pPr>
            <w:r>
              <w:t>54.71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94.75</w:t>
            </w:r>
          </w:p>
        </w:tc>
        <w:tc>
          <w:tcPr>
            <w:tcW w:w="1474" w:type="dxa"/>
            <w:vAlign w:val="center"/>
          </w:tcPr>
          <w:p>
            <w:pPr>
              <w:pStyle w:val="11"/>
            </w:pPr>
            <w:r>
              <w:t>94.75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2213.97</w:t>
            </w:r>
          </w:p>
        </w:tc>
        <w:tc>
          <w:tcPr>
            <w:tcW w:w="3402" w:type="dxa"/>
            <w:vAlign w:val="center"/>
          </w:tcPr>
          <w:p>
            <w:pPr>
              <w:pStyle w:val="14"/>
            </w:pPr>
            <w:r>
              <w:t>本年支出合计</w:t>
            </w:r>
          </w:p>
        </w:tc>
        <w:tc>
          <w:tcPr>
            <w:tcW w:w="1474" w:type="dxa"/>
            <w:vAlign w:val="center"/>
          </w:tcPr>
          <w:p>
            <w:pPr>
              <w:pStyle w:val="15"/>
            </w:pPr>
            <w:r>
              <w:t>2222.79</w:t>
            </w:r>
          </w:p>
        </w:tc>
        <w:tc>
          <w:tcPr>
            <w:tcW w:w="1474" w:type="dxa"/>
            <w:vAlign w:val="center"/>
          </w:tcPr>
          <w:p>
            <w:pPr>
              <w:pStyle w:val="15"/>
            </w:pPr>
            <w:r>
              <w:t>2222.79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8.82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8.82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2222.79</w:t>
            </w:r>
          </w:p>
        </w:tc>
        <w:tc>
          <w:tcPr>
            <w:tcW w:w="3402" w:type="dxa"/>
            <w:vAlign w:val="center"/>
          </w:tcPr>
          <w:p>
            <w:pPr>
              <w:pStyle w:val="14"/>
            </w:pPr>
            <w:r>
              <w:t>支出总计</w:t>
            </w:r>
          </w:p>
        </w:tc>
        <w:tc>
          <w:tcPr>
            <w:tcW w:w="1474" w:type="dxa"/>
            <w:vAlign w:val="center"/>
          </w:tcPr>
          <w:p>
            <w:pPr>
              <w:pStyle w:val="15"/>
            </w:pPr>
            <w:r>
              <w:t>2222.79</w:t>
            </w:r>
          </w:p>
        </w:tc>
        <w:tc>
          <w:tcPr>
            <w:tcW w:w="1474" w:type="dxa"/>
            <w:vAlign w:val="center"/>
          </w:tcPr>
          <w:p>
            <w:pPr>
              <w:pStyle w:val="15"/>
            </w:pPr>
            <w:r>
              <w:t>2222.79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2222.79</w:t>
            </w:r>
          </w:p>
        </w:tc>
        <w:tc>
          <w:tcPr>
            <w:tcW w:w="2551" w:type="dxa"/>
            <w:vAlign w:val="center"/>
          </w:tcPr>
          <w:p>
            <w:pPr>
              <w:pStyle w:val="15"/>
            </w:pPr>
            <w:r>
              <w:t>1326.02</w:t>
            </w:r>
          </w:p>
        </w:tc>
        <w:tc>
          <w:tcPr>
            <w:tcW w:w="2551" w:type="dxa"/>
            <w:vAlign w:val="center"/>
          </w:tcPr>
          <w:p>
            <w:pPr>
              <w:pStyle w:val="15"/>
            </w:pPr>
            <w:r>
              <w:t>896.77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1958.66</w:t>
            </w:r>
          </w:p>
        </w:tc>
        <w:tc>
          <w:tcPr>
            <w:tcW w:w="2551" w:type="dxa"/>
            <w:vAlign w:val="center"/>
          </w:tcPr>
          <w:p>
            <w:pPr>
              <w:pStyle w:val="11"/>
            </w:pPr>
            <w:r>
              <w:t>1061.88</w:t>
            </w:r>
          </w:p>
        </w:tc>
        <w:tc>
          <w:tcPr>
            <w:tcW w:w="2551" w:type="dxa"/>
            <w:vAlign w:val="center"/>
          </w:tcPr>
          <w:p>
            <w:pPr>
              <w:pStyle w:val="11"/>
            </w:pPr>
            <w:r>
              <w:t>896.77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1958.66</w:t>
            </w:r>
          </w:p>
        </w:tc>
        <w:tc>
          <w:tcPr>
            <w:tcW w:w="2551" w:type="dxa"/>
            <w:vAlign w:val="center"/>
          </w:tcPr>
          <w:p>
            <w:pPr>
              <w:pStyle w:val="11"/>
            </w:pPr>
            <w:r>
              <w:t>1061.88</w:t>
            </w:r>
          </w:p>
        </w:tc>
        <w:tc>
          <w:tcPr>
            <w:tcW w:w="2551" w:type="dxa"/>
            <w:vAlign w:val="center"/>
          </w:tcPr>
          <w:p>
            <w:pPr>
              <w:pStyle w:val="11"/>
            </w:pPr>
            <w:r>
              <w:t>896.77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12.16</w:t>
            </w:r>
          </w:p>
        </w:tc>
        <w:tc>
          <w:tcPr>
            <w:tcW w:w="2551" w:type="dxa"/>
            <w:vAlign w:val="center"/>
          </w:tcPr>
          <w:p>
            <w:pPr>
              <w:pStyle w:val="11"/>
            </w:pPr>
          </w:p>
        </w:tc>
        <w:tc>
          <w:tcPr>
            <w:tcW w:w="2551" w:type="dxa"/>
            <w:vAlign w:val="center"/>
          </w:tcPr>
          <w:p>
            <w:pPr>
              <w:pStyle w:val="11"/>
            </w:pPr>
            <w:r>
              <w:t>12.16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1944.89</w:t>
            </w:r>
          </w:p>
        </w:tc>
        <w:tc>
          <w:tcPr>
            <w:tcW w:w="2551" w:type="dxa"/>
            <w:vAlign w:val="center"/>
          </w:tcPr>
          <w:p>
            <w:pPr>
              <w:pStyle w:val="11"/>
            </w:pPr>
            <w:r>
              <w:t>1061.88</w:t>
            </w:r>
          </w:p>
        </w:tc>
        <w:tc>
          <w:tcPr>
            <w:tcW w:w="2551" w:type="dxa"/>
            <w:vAlign w:val="center"/>
          </w:tcPr>
          <w:p>
            <w:pPr>
              <w:pStyle w:val="11"/>
            </w:pPr>
            <w:r>
              <w:t>883.00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1.61</w:t>
            </w:r>
          </w:p>
        </w:tc>
        <w:tc>
          <w:tcPr>
            <w:tcW w:w="2551" w:type="dxa"/>
            <w:vAlign w:val="center"/>
          </w:tcPr>
          <w:p>
            <w:pPr>
              <w:pStyle w:val="11"/>
            </w:pPr>
          </w:p>
        </w:tc>
        <w:tc>
          <w:tcPr>
            <w:tcW w:w="2551"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114.68</w:t>
            </w:r>
          </w:p>
        </w:tc>
        <w:tc>
          <w:tcPr>
            <w:tcW w:w="2551" w:type="dxa"/>
            <w:vAlign w:val="center"/>
          </w:tcPr>
          <w:p>
            <w:pPr>
              <w:pStyle w:val="11"/>
            </w:pPr>
            <w:r>
              <w:t>114.68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110.15</w:t>
            </w:r>
          </w:p>
        </w:tc>
        <w:tc>
          <w:tcPr>
            <w:tcW w:w="2551" w:type="dxa"/>
            <w:vAlign w:val="center"/>
          </w:tcPr>
          <w:p>
            <w:pPr>
              <w:pStyle w:val="11"/>
            </w:pPr>
            <w:r>
              <w:t>110.15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110.15</w:t>
            </w:r>
          </w:p>
        </w:tc>
        <w:tc>
          <w:tcPr>
            <w:tcW w:w="2551" w:type="dxa"/>
            <w:vAlign w:val="center"/>
          </w:tcPr>
          <w:p>
            <w:pPr>
              <w:pStyle w:val="11"/>
            </w:pPr>
            <w:r>
              <w:t>110.15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54.71</w:t>
            </w:r>
          </w:p>
        </w:tc>
        <w:tc>
          <w:tcPr>
            <w:tcW w:w="2551" w:type="dxa"/>
            <w:vAlign w:val="center"/>
          </w:tcPr>
          <w:p>
            <w:pPr>
              <w:pStyle w:val="11"/>
            </w:pPr>
            <w:r>
              <w:t>54.71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54.71</w:t>
            </w:r>
          </w:p>
        </w:tc>
        <w:tc>
          <w:tcPr>
            <w:tcW w:w="2551" w:type="dxa"/>
            <w:vAlign w:val="center"/>
          </w:tcPr>
          <w:p>
            <w:pPr>
              <w:pStyle w:val="11"/>
            </w:pPr>
            <w:r>
              <w:t>54.71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54.71</w:t>
            </w:r>
          </w:p>
        </w:tc>
        <w:tc>
          <w:tcPr>
            <w:tcW w:w="2551" w:type="dxa"/>
            <w:vAlign w:val="center"/>
          </w:tcPr>
          <w:p>
            <w:pPr>
              <w:pStyle w:val="11"/>
            </w:pPr>
            <w:r>
              <w:t>54.71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94.75</w:t>
            </w:r>
          </w:p>
        </w:tc>
        <w:tc>
          <w:tcPr>
            <w:tcW w:w="2551" w:type="dxa"/>
            <w:vAlign w:val="center"/>
          </w:tcPr>
          <w:p>
            <w:pPr>
              <w:pStyle w:val="11"/>
            </w:pPr>
            <w:r>
              <w:t>94.75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94.75</w:t>
            </w:r>
          </w:p>
        </w:tc>
        <w:tc>
          <w:tcPr>
            <w:tcW w:w="2551" w:type="dxa"/>
            <w:vAlign w:val="center"/>
          </w:tcPr>
          <w:p>
            <w:pPr>
              <w:pStyle w:val="11"/>
            </w:pPr>
            <w:r>
              <w:t>94.75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94.75</w:t>
            </w:r>
          </w:p>
        </w:tc>
        <w:tc>
          <w:tcPr>
            <w:tcW w:w="2551" w:type="dxa"/>
            <w:vAlign w:val="center"/>
          </w:tcPr>
          <w:p>
            <w:pPr>
              <w:pStyle w:val="11"/>
            </w:pPr>
            <w:r>
              <w:t>94.75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1326.02</w:t>
            </w:r>
          </w:p>
        </w:tc>
        <w:tc>
          <w:tcPr>
            <w:tcW w:w="2551" w:type="dxa"/>
            <w:vAlign w:val="center"/>
          </w:tcPr>
          <w:p>
            <w:pPr>
              <w:pStyle w:val="15"/>
            </w:pPr>
            <w:r>
              <w:t>1326.02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1290.47</w:t>
            </w:r>
          </w:p>
        </w:tc>
        <w:tc>
          <w:tcPr>
            <w:tcW w:w="2551" w:type="dxa"/>
            <w:vAlign w:val="center"/>
          </w:tcPr>
          <w:p>
            <w:pPr>
              <w:pStyle w:val="11"/>
            </w:pPr>
            <w:r>
              <w:t>1290.47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496.87</w:t>
            </w:r>
          </w:p>
        </w:tc>
        <w:tc>
          <w:tcPr>
            <w:tcW w:w="2551" w:type="dxa"/>
            <w:vAlign w:val="center"/>
          </w:tcPr>
          <w:p>
            <w:pPr>
              <w:pStyle w:val="11"/>
            </w:pPr>
            <w:r>
              <w:t>496.87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268.05</w:t>
            </w:r>
          </w:p>
        </w:tc>
        <w:tc>
          <w:tcPr>
            <w:tcW w:w="2551" w:type="dxa"/>
            <w:vAlign w:val="center"/>
          </w:tcPr>
          <w:p>
            <w:pPr>
              <w:pStyle w:val="11"/>
            </w:pPr>
            <w:r>
              <w:t>268.05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41.41</w:t>
            </w:r>
          </w:p>
        </w:tc>
        <w:tc>
          <w:tcPr>
            <w:tcW w:w="2551" w:type="dxa"/>
            <w:vAlign w:val="center"/>
          </w:tcPr>
          <w:p>
            <w:pPr>
              <w:pStyle w:val="11"/>
            </w:pPr>
            <w:r>
              <w:t>41.41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220.51</w:t>
            </w:r>
          </w:p>
        </w:tc>
        <w:tc>
          <w:tcPr>
            <w:tcW w:w="2551" w:type="dxa"/>
            <w:vAlign w:val="center"/>
          </w:tcPr>
          <w:p>
            <w:pPr>
              <w:pStyle w:val="11"/>
            </w:pPr>
            <w:r>
              <w:t>220.51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110.15</w:t>
            </w:r>
          </w:p>
        </w:tc>
        <w:tc>
          <w:tcPr>
            <w:tcW w:w="2551" w:type="dxa"/>
            <w:vAlign w:val="center"/>
          </w:tcPr>
          <w:p>
            <w:pPr>
              <w:pStyle w:val="11"/>
            </w:pPr>
            <w:r>
              <w:t>110.15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54.71</w:t>
            </w:r>
          </w:p>
        </w:tc>
        <w:tc>
          <w:tcPr>
            <w:tcW w:w="2551" w:type="dxa"/>
            <w:vAlign w:val="center"/>
          </w:tcPr>
          <w:p>
            <w:pPr>
              <w:pStyle w:val="11"/>
            </w:pPr>
            <w:r>
              <w:t>54.71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4.03</w:t>
            </w:r>
          </w:p>
        </w:tc>
        <w:tc>
          <w:tcPr>
            <w:tcW w:w="2551" w:type="dxa"/>
            <w:vAlign w:val="center"/>
          </w:tcPr>
          <w:p>
            <w:pPr>
              <w:pStyle w:val="11"/>
            </w:pPr>
            <w:r>
              <w:t>4.03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94.75</w:t>
            </w:r>
          </w:p>
        </w:tc>
        <w:tc>
          <w:tcPr>
            <w:tcW w:w="2551" w:type="dxa"/>
            <w:vAlign w:val="center"/>
          </w:tcPr>
          <w:p>
            <w:pPr>
              <w:pStyle w:val="11"/>
            </w:pPr>
            <w:r>
              <w:t>94.75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35.55</w:t>
            </w:r>
          </w:p>
        </w:tc>
        <w:tc>
          <w:tcPr>
            <w:tcW w:w="2551" w:type="dxa"/>
            <w:vAlign w:val="center"/>
          </w:tcPr>
          <w:p>
            <w:pPr>
              <w:pStyle w:val="11"/>
            </w:pPr>
            <w:r>
              <w:t>35.55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23.47</w:t>
            </w:r>
          </w:p>
        </w:tc>
        <w:tc>
          <w:tcPr>
            <w:tcW w:w="2551" w:type="dxa"/>
            <w:vAlign w:val="center"/>
          </w:tcPr>
          <w:p>
            <w:pPr>
              <w:pStyle w:val="11"/>
            </w:pPr>
            <w:r>
              <w:t>23.47</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4.53</w:t>
            </w:r>
          </w:p>
        </w:tc>
        <w:tc>
          <w:tcPr>
            <w:tcW w:w="2551" w:type="dxa"/>
            <w:vAlign w:val="center"/>
          </w:tcPr>
          <w:p>
            <w:pPr>
              <w:pStyle w:val="11"/>
            </w:pPr>
            <w:r>
              <w:t>4.53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7.56</w:t>
            </w:r>
          </w:p>
        </w:tc>
        <w:tc>
          <w:tcPr>
            <w:tcW w:w="2551" w:type="dxa"/>
            <w:vAlign w:val="center"/>
          </w:tcPr>
          <w:p>
            <w:pPr>
              <w:pStyle w:val="11"/>
            </w:pPr>
            <w:r>
              <w:t>7.56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360018隆尧县北楼校区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隆尧县北楼校区2022年单位预算信息公开情况说明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按照《预算法》、《地方预决算公开操作规程》和《关于进一步推进预算公开工作的实施意见》规定，现将隆尧县北楼校区2022年单位预算公开如下：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小学阶段教育教学和所辖学校管理工作，促进学生德、智、体、美、劳全面发展；负责学生安全教育和管理，确保学生身心健康；加强教师队伍建设和管理，为教育教学工作提供保障。</w:t>
      </w:r>
    </w:p>
    <w:p>
      <w:pPr>
        <w:pStyle w:val="29"/>
      </w:pPr>
      <w:r>
        <w:t>隆尧县北楼校区事业编制129名．其中，校长1名（正股级），副校长3名（副股级）；经费形式为财政性资金基本保证。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隆尧县北楼校区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按照预算管理有关规定，单位预算的编制实行综合预算管理，即全部收入和支出都反映的预算中。隆尧县北楼校区的收支包含在单位预算中。</w:t>
      </w:r>
    </w:p>
    <w:p>
      <w:pPr>
        <w:pStyle w:val="30"/>
      </w:pPr>
      <w:r>
        <w:t>1、收入说明</w:t>
      </w:r>
    </w:p>
    <w:p>
      <w:pPr>
        <w:pStyle w:val="30"/>
      </w:pPr>
      <w:r>
        <w:t>反映本单位当年全部收入。2022年预算收入2167.29694万元，其中：一般公共预算收入2132.79094万元，基金预算收入0万元，财政专户收入34.506万元，其他来源收入0万元。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2167.29694万元，其中基本支出2132.79094万元:包括人员经费1231.4905万元、抚恤金4.52604、党员活动费0.4万元，教师福利费1.21万元，小学义教公用经费172.83万元、学前公用经费支出9.76万元，上年结转培训费5.5932万元，均用于人员工资、小学及学前义教公用支出；项目支出689万元，主要用于尚礼小学综合楼建设；上年结转尧张小学食堂建设费用1.8312万元用于尧张小学食堂建设；原树人二小场地租赁费13.75万元；学前资助资金1万元，上年结转学前资助资金1.4万元用于资助学前贫困家庭学生；财政专户支出34.506万元，用于学前劳务费支出。</w:t>
      </w:r>
    </w:p>
    <w:p>
      <w:pPr>
        <w:pStyle w:val="30"/>
      </w:pP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1、*衔接资金/县级配套/北楼校区学前教育幼儿资助绩效目标表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标准：1000元/生/年</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2、党建活动费/北楼校区绩效目标表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3.按规定拨付党员活动费4000元，资金拨付率达到100%。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3、冀财教[2021]129号/下达2022年义务教育薄弱环节改善与能力提升中央补助资金/薄改与能力提升/尚礼小学新建综合楼绩效目标表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1.完成尚礼小学综合楼项目建设，满足学校正常教学需要。</w:t>
            </w:r>
            <w:r>
              <w:tab/>
            </w:r>
            <w:r>
              <w:tab/>
            </w:r>
            <w:r>
              <w:tab/>
            </w:r>
            <w:r>
              <w:tab/>
            </w:r>
            <w:r>
              <w:tab/>
            </w:r>
            <w:r>
              <w:tab/>
            </w:r>
          </w:p>
          <w:p>
            <w:pPr>
              <w:pStyle w:val="26"/>
            </w:pPr>
          </w:p>
          <w:p>
            <w:pPr>
              <w:pStyle w:val="26"/>
            </w:pPr>
            <w:r>
              <w:t>2.按规定拨付专项资金689万元，资金拨付率达到100%。</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综合楼建设</w:t>
            </w:r>
          </w:p>
        </w:tc>
        <w:tc>
          <w:tcPr>
            <w:tcW w:w="2835" w:type="dxa"/>
            <w:vAlign w:val="center"/>
          </w:tcPr>
          <w:p>
            <w:pPr>
              <w:pStyle w:val="26"/>
            </w:pPr>
            <w:r>
              <w:t>尚礼小学新建框架三层综合楼</w:t>
            </w:r>
          </w:p>
        </w:tc>
        <w:tc>
          <w:tcPr>
            <w:tcW w:w="2551" w:type="dxa"/>
            <w:vAlign w:val="center"/>
          </w:tcPr>
          <w:p>
            <w:pPr>
              <w:pStyle w:val="26"/>
            </w:pPr>
            <w:r>
              <w:t>三层框架综合楼</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项目竣工验收合格率</w:t>
            </w:r>
          </w:p>
        </w:tc>
        <w:tc>
          <w:tcPr>
            <w:tcW w:w="2835" w:type="dxa"/>
            <w:vAlign w:val="center"/>
          </w:tcPr>
          <w:p>
            <w:pPr>
              <w:pStyle w:val="26"/>
            </w:pPr>
            <w:r>
              <w:t>项目改造质量达标率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综合楼共3078平方米，单价2238元。</w:t>
            </w:r>
          </w:p>
        </w:tc>
        <w:tc>
          <w:tcPr>
            <w:tcW w:w="2551" w:type="dxa"/>
            <w:vAlign w:val="center"/>
          </w:tcPr>
          <w:p>
            <w:pPr>
              <w:pStyle w:val="26"/>
            </w:pPr>
            <w:r>
              <w:t>689万元</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4、冀财教[2021]130号/下达2022年城乡义务教育中央补助经费预算(直达资金)的通知/北楼小学公用经费绩效目标表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5、冀财教[2021]130号/下达2022年城乡义务教育中央补助经费预算(直达资金)的通知/景福小学公用经费绩效目标表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18.1万元，资金拨付率达到100%。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6、冀财教[2021]130号/下达2022年城乡义务教育中央补助经费预算(直达资金)的通知/南楼小学公用经费绩效目标表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r>
              <w:tab/>
            </w:r>
            <w:r>
              <w:tab/>
            </w:r>
            <w:r>
              <w:tab/>
            </w:r>
            <w:r>
              <w:tab/>
            </w:r>
            <w:r>
              <w:tab/>
            </w:r>
            <w:r>
              <w:tab/>
            </w:r>
          </w:p>
          <w:p>
            <w:pPr>
              <w:pStyle w:val="26"/>
            </w:pP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7、冀财教[2021]130号/下达2022年城乡义务教育中央补助经费预算(直达资金)的通知/南汪店小学公用经费绩效目标表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8、冀财教[2021]130号/下达2022年城乡义务教育中央补助经费预算(直达资金)的通知/尚礼小学公用经费绩效目标表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9、冀财教[2021]168号/下达2022年城乡义务教育省级补助经费/北楼小学公用经费绩效目标表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2.按规定拨付公用经费资金4.63万元，资金拨付率达到100%。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10、冀财教[2021]168号/下达2022年城乡义务教育省级补助经费/景福小学公用经费绩效目标表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r>
              <w:t>2.按规定拨付公用经费资金2.22万元，资金拨付率达到100%。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11、冀财教[2021]168号/下达2022年城乡义务教育省级补助经费/南楼小学公用经费绩效目标表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2.按规定拨付公用经费资金3.25万元，资金拨付率达到100%。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12、冀财教[2021]168号/下达2022年城乡义务教育省级补助经费/南汪店小学公用经费绩效目标表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2.按规定拨付公用经费资金4.93万元，资金拨付率达到100%。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13、冀财教[2021]168号/下达2022年城乡义务教育省级补助经费/尚礼小学公用经费绩效目标表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2.按规定拨付公用经费资金3.87万元，资金拨付率达到100%。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14、教职工福利费/北楼校区绩效目标表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3.按规定拨付体检福利费12100元，资金拨付率达到100%。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121人</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15、上年结转/*扶贫资金/冀财教[2020]146号/下达2021年支持学前教育发展中央资金/北楼校区学前教育幼儿资助绩效目标表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16、上年结转/冀财教[2020]176号/下达2021年城乡义务教育省级补助资金/北楼小学公用经费绩效目标表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2.按规定结转结余培训费经费资金21100元，资金拨付率达到100%。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17、上年结转/冀财教[2020]176号/下达2021年城乡义务教育省级补助资金/景福小学公用经费绩效目标表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18、上年结转/冀财教[2020]176号/下达2021年城乡义务教育省级补助资金/南楼小学公用经费绩效目标表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2.按规定结转结余培训费经费资金11000元，资金拨付率达到100%。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19、上年结转/冀财教[2020]176号/下达2021年城乡义务教育省级补助资金/南汪店小学公用经费绩效目标表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1.结转培训费保障义务教育学校正常运转，完成教育教学活动和教师培训工作任务等方面的费用支出。</w:t>
            </w:r>
            <w:r>
              <w:tab/>
            </w:r>
            <w:r>
              <w:tab/>
            </w:r>
            <w:r>
              <w:tab/>
            </w:r>
            <w:r>
              <w:tab/>
            </w:r>
            <w:r>
              <w:tab/>
            </w:r>
            <w:r>
              <w:tab/>
            </w:r>
            <w:r>
              <w:tab/>
            </w:r>
          </w:p>
          <w:p>
            <w:pPr>
              <w:pStyle w:val="26"/>
            </w:pPr>
          </w:p>
          <w:p>
            <w:pPr>
              <w:pStyle w:val="26"/>
            </w:pPr>
            <w:r>
              <w:t>2.按规定结转结余培训费经费资金8800元，资金拨付率达到100%。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20、上年结转/冀财教[2020]176号/下达2021年城乡义务教育省级补助资金/尚礼小学公用经费绩效目标表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2.按规定结转结余培训费经费资金12232元，资金拨付率达到100%。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21、上年结转/冀财教[2020]176号/下达2021年城乡义务教育省级补助资金预算/校舍安全保障/尧张小学新建食堂绩效目标表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1.完成尧张小学学生食堂项目建设，满足学校正常需求</w:t>
            </w:r>
          </w:p>
          <w:p>
            <w:pPr>
              <w:pStyle w:val="26"/>
            </w:pPr>
            <w:r>
              <w:t>2.按规定拨付1.8312万元，资金拨付率达100%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学生食堂项目</w:t>
            </w:r>
          </w:p>
        </w:tc>
        <w:tc>
          <w:tcPr>
            <w:tcW w:w="2835" w:type="dxa"/>
            <w:vAlign w:val="center"/>
          </w:tcPr>
          <w:p>
            <w:pPr>
              <w:pStyle w:val="26"/>
            </w:pPr>
            <w:r>
              <w:t>尧张小学新建学生食堂</w:t>
            </w:r>
          </w:p>
        </w:tc>
        <w:tc>
          <w:tcPr>
            <w:tcW w:w="2551" w:type="dxa"/>
            <w:vAlign w:val="center"/>
          </w:tcPr>
          <w:p>
            <w:pPr>
              <w:pStyle w:val="26"/>
            </w:pPr>
            <w:r>
              <w:t>按时完成</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项目竣工验收合格率</w:t>
            </w:r>
          </w:p>
        </w:tc>
        <w:tc>
          <w:tcPr>
            <w:tcW w:w="2835" w:type="dxa"/>
            <w:vAlign w:val="center"/>
          </w:tcPr>
          <w:p>
            <w:pPr>
              <w:pStyle w:val="26"/>
            </w:pPr>
            <w:r>
              <w:t>项目改造质量达标率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1.83万元</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22、县级资金/北楼校区幼儿园公用经费绩效目标表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1.按要求完成公立幼儿园保育费按月/季度上缴财政</w:t>
            </w:r>
          </w:p>
          <w:p>
            <w:pPr>
              <w:pStyle w:val="26"/>
            </w:pPr>
            <w:r>
              <w:t>2.按上缴财政序时进度完成公立幼儿园保育费上缴</w:t>
            </w:r>
          </w:p>
          <w:p>
            <w:pPr>
              <w:pStyle w:val="26"/>
            </w:pPr>
            <w:r>
              <w:t>3.按预算要求完成2022年度学前教学任务提升及教学质量提高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适龄在学生</w:t>
            </w:r>
          </w:p>
        </w:tc>
        <w:tc>
          <w:tcPr>
            <w:tcW w:w="2835" w:type="dxa"/>
            <w:vAlign w:val="center"/>
          </w:tcPr>
          <w:p>
            <w:pPr>
              <w:pStyle w:val="26"/>
            </w:pPr>
            <w:r>
              <w:t>适龄在园学生人数</w:t>
            </w:r>
          </w:p>
        </w:tc>
        <w:tc>
          <w:tcPr>
            <w:tcW w:w="2551" w:type="dxa"/>
            <w:vAlign w:val="center"/>
          </w:tcPr>
          <w:p>
            <w:pPr>
              <w:pStyle w:val="26"/>
            </w:pPr>
            <w:r>
              <w:t>244人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经费标准</w:t>
            </w:r>
          </w:p>
        </w:tc>
        <w:tc>
          <w:tcPr>
            <w:tcW w:w="2835" w:type="dxa"/>
            <w:vAlign w:val="center"/>
          </w:tcPr>
          <w:p>
            <w:pPr>
              <w:pStyle w:val="26"/>
            </w:pPr>
            <w:r>
              <w:t>400元/学期/生</w:t>
            </w:r>
          </w:p>
        </w:tc>
        <w:tc>
          <w:tcPr>
            <w:tcW w:w="2551" w:type="dxa"/>
            <w:vAlign w:val="center"/>
          </w:tcPr>
          <w:p>
            <w:pPr>
              <w:pStyle w:val="26"/>
            </w:pPr>
            <w:r>
              <w:t>按标准支付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减轻幼儿家庭经济负担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办园能力持续提升</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幼儿园教育环境明显改善</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23、学前专项经费/北楼校区绩效目标表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1.为保证学校正常运转和改善办学条件</w:t>
            </w:r>
          </w:p>
          <w:p>
            <w:pPr>
              <w:pStyle w:val="26"/>
            </w:pPr>
            <w:r>
              <w:t>2.按照序时进度完成学前公用经费资金拨付和支出</w:t>
            </w:r>
          </w:p>
          <w:p>
            <w:pPr>
              <w:pStyle w:val="26"/>
            </w:pPr>
            <w:r>
              <w:t>3.按要求完成2020年度教学任务提升教学质量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244人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保障学前正常运转，提升教育教学质量</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保教费收取标准</w:t>
            </w:r>
          </w:p>
        </w:tc>
        <w:tc>
          <w:tcPr>
            <w:tcW w:w="2835" w:type="dxa"/>
            <w:vAlign w:val="center"/>
          </w:tcPr>
          <w:p>
            <w:pPr>
              <w:pStyle w:val="26"/>
            </w:pPr>
            <w:r>
              <w:t>农村示范园：170元/月/生/；农村一类园：150元/月/生/；农村二类园：130元/月/生/；农村三类园：100元/月/生；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受益学生家长及调查满意度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24、原树人二小场地租赁费绩效目标表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1.使树人二小由民办学校转变为公办学校，进一步扩大北楼校区公办办学规模。</w:t>
            </w:r>
          </w:p>
          <w:p>
            <w:pPr>
              <w:pStyle w:val="26"/>
            </w:pPr>
            <w:r>
              <w:t>2.原树人二小场地租赁费按规定拨付13.75万元，资金拨付率达100%</w:t>
            </w:r>
            <w:r>
              <w:tab/>
            </w:r>
            <w:r>
              <w:tab/>
            </w:r>
            <w:r>
              <w:tab/>
            </w:r>
            <w:r>
              <w:tab/>
            </w:r>
            <w:r>
              <w:tab/>
            </w:r>
            <w:r>
              <w:tab/>
            </w:r>
          </w:p>
          <w:p>
            <w:pPr>
              <w:pStyle w:val="26"/>
            </w:pP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原树人二小场地租赁费</w:t>
            </w:r>
          </w:p>
        </w:tc>
        <w:tc>
          <w:tcPr>
            <w:tcW w:w="2835" w:type="dxa"/>
            <w:vAlign w:val="center"/>
          </w:tcPr>
          <w:p>
            <w:pPr>
              <w:pStyle w:val="26"/>
            </w:pPr>
            <w:r>
              <w:t>扩大北楼校区优质教育资源</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资金使用质量</w:t>
            </w:r>
          </w:p>
        </w:tc>
        <w:tc>
          <w:tcPr>
            <w:tcW w:w="2835" w:type="dxa"/>
            <w:vAlign w:val="center"/>
          </w:tcPr>
          <w:p>
            <w:pPr>
              <w:pStyle w:val="26"/>
            </w:pPr>
            <w:r>
              <w:t>保障学校正常运转，提升教育教学质量</w:t>
            </w:r>
          </w:p>
        </w:tc>
        <w:tc>
          <w:tcPr>
            <w:tcW w:w="2551" w:type="dxa"/>
            <w:vAlign w:val="center"/>
          </w:tcPr>
          <w:p>
            <w:pPr>
              <w:pStyle w:val="26"/>
            </w:pPr>
            <w:r>
              <w:t>提升教育教学质量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13.75万元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2022年，隆尧县北楼校区安排政府采购预算699.24万元。具体内容见下表。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360018隆尧县北楼校区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699.24</w:t>
            </w:r>
          </w:p>
        </w:tc>
        <w:tc>
          <w:tcPr>
            <w:tcW w:w="964" w:type="dxa"/>
            <w:vAlign w:val="center"/>
          </w:tcPr>
          <w:p>
            <w:pPr>
              <w:pStyle w:val="15"/>
            </w:pPr>
            <w:r>
              <w:t>697.41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1.83</w:t>
            </w:r>
          </w:p>
        </w:tc>
        <w:tc>
          <w:tcPr>
            <w:tcW w:w="964" w:type="dxa"/>
            <w:vAlign w:val="center"/>
          </w:tcPr>
          <w:p>
            <w:pPr>
              <w:pStyle w:val="15"/>
            </w:pPr>
          </w:p>
        </w:tc>
        <w:tc>
          <w:tcPr>
            <w:tcW w:w="964" w:type="dxa"/>
            <w:vAlign w:val="center"/>
          </w:tcPr>
          <w:p>
            <w:pPr>
              <w:pStyle w:val="15"/>
            </w:pPr>
            <w:r>
              <w:t>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隆尧县北楼校区小计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699.24</w:t>
            </w:r>
          </w:p>
        </w:tc>
        <w:tc>
          <w:tcPr>
            <w:tcW w:w="964" w:type="dxa"/>
            <w:vAlign w:val="center"/>
          </w:tcPr>
          <w:p>
            <w:pPr>
              <w:pStyle w:val="15"/>
            </w:pPr>
            <w:r>
              <w:t>697.41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1.83</w:t>
            </w:r>
          </w:p>
        </w:tc>
        <w:tc>
          <w:tcPr>
            <w:tcW w:w="964" w:type="dxa"/>
            <w:vAlign w:val="center"/>
          </w:tcPr>
          <w:p>
            <w:pPr>
              <w:pStyle w:val="15"/>
            </w:pPr>
          </w:p>
        </w:tc>
        <w:tc>
          <w:tcPr>
            <w:tcW w:w="964" w:type="dxa"/>
            <w:vAlign w:val="center"/>
          </w:tcPr>
          <w:p>
            <w:pPr>
              <w:pStyle w:val="15"/>
            </w:pPr>
            <w:r>
              <w:t>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冀财教[2021]129号/下达2022年义务教育薄弱环节改善与能力提升中央补助资金/薄改与能力提升/尚礼小学新建综合楼</w:t>
            </w:r>
          </w:p>
        </w:tc>
        <w:tc>
          <w:tcPr>
            <w:tcW w:w="964" w:type="dxa"/>
            <w:vAlign w:val="center"/>
          </w:tcPr>
          <w:p>
            <w:pPr>
              <w:pStyle w:val="11"/>
            </w:pPr>
            <w:r>
              <w:t>689.00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689.00</w:t>
            </w:r>
          </w:p>
        </w:tc>
        <w:tc>
          <w:tcPr>
            <w:tcW w:w="964" w:type="dxa"/>
            <w:vAlign w:val="center"/>
          </w:tcPr>
          <w:p>
            <w:pPr>
              <w:pStyle w:val="11"/>
            </w:pPr>
            <w:r>
              <w:t>689.00</w:t>
            </w:r>
          </w:p>
        </w:tc>
        <w:tc>
          <w:tcPr>
            <w:tcW w:w="964" w:type="dxa"/>
            <w:vAlign w:val="center"/>
          </w:tcPr>
          <w:p>
            <w:pPr>
              <w:pStyle w:val="11"/>
            </w:pPr>
            <w:r>
              <w:t>689.00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冀财教[2021]130号/下达2022年城乡义务教育中央补助经费预算(直达资金)的通知/北楼小学公用经费</w:t>
            </w:r>
          </w:p>
        </w:tc>
        <w:tc>
          <w:tcPr>
            <w:tcW w:w="964" w:type="dxa"/>
            <w:vAlign w:val="center"/>
          </w:tcPr>
          <w:p>
            <w:pPr>
              <w:pStyle w:val="11"/>
            </w:pPr>
            <w:r>
              <w:t>37.73</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冀财教[2021]130号/下达2022年城乡义务教育中央补助经费预算(直达资金)的通知/北楼小学公用经费</w:t>
            </w:r>
          </w:p>
        </w:tc>
        <w:tc>
          <w:tcPr>
            <w:tcW w:w="964" w:type="dxa"/>
            <w:vAlign w:val="center"/>
          </w:tcPr>
          <w:p>
            <w:pPr>
              <w:pStyle w:val="11"/>
            </w:pPr>
            <w:r>
              <w:t>37.73</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冀财教[2021]130号/下达2022年城乡义务教育中央补助经费预算(直达资金)的通知/景福小学公用经费</w:t>
            </w:r>
          </w:p>
        </w:tc>
        <w:tc>
          <w:tcPr>
            <w:tcW w:w="964" w:type="dxa"/>
            <w:vAlign w:val="center"/>
          </w:tcPr>
          <w:p>
            <w:pPr>
              <w:pStyle w:val="11"/>
            </w:pPr>
            <w:r>
              <w:t>18.10</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冀财教[2021]130号/下达2022年城乡义务教育中央补助经费预算(直达资金)的通知/景福小学公用经费</w:t>
            </w:r>
          </w:p>
        </w:tc>
        <w:tc>
          <w:tcPr>
            <w:tcW w:w="964" w:type="dxa"/>
            <w:vAlign w:val="center"/>
          </w:tcPr>
          <w:p>
            <w:pPr>
              <w:pStyle w:val="11"/>
            </w:pPr>
            <w:r>
              <w:t>18.10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0.01</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冀财教[2021]130号/下达2022年城乡义务教育中央补助经费预算(直达资金)的通知/景福小学公用经费</w:t>
            </w:r>
          </w:p>
        </w:tc>
        <w:tc>
          <w:tcPr>
            <w:tcW w:w="964" w:type="dxa"/>
            <w:vAlign w:val="center"/>
          </w:tcPr>
          <w:p>
            <w:pPr>
              <w:pStyle w:val="11"/>
            </w:pPr>
            <w:r>
              <w:t>18.10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冀财教[2021]130号/下达2022年城乡义务教育中央补助经费预算(直达资金)的通知/南楼小学公用经费</w:t>
            </w:r>
          </w:p>
        </w:tc>
        <w:tc>
          <w:tcPr>
            <w:tcW w:w="964" w:type="dxa"/>
            <w:vAlign w:val="center"/>
          </w:tcPr>
          <w:p>
            <w:pPr>
              <w:pStyle w:val="11"/>
            </w:pPr>
            <w:r>
              <w:t>26.44</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冀财教[2021]130号/下达2022年城乡义务教育中央补助经费预算(直达资金)的通知/南楼小学公用经费</w:t>
            </w:r>
          </w:p>
        </w:tc>
        <w:tc>
          <w:tcPr>
            <w:tcW w:w="964" w:type="dxa"/>
            <w:vAlign w:val="center"/>
          </w:tcPr>
          <w:p>
            <w:pPr>
              <w:pStyle w:val="11"/>
            </w:pPr>
            <w:r>
              <w:t>26.44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0.01</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冀财教[2021]130号/下达2022年城乡义务教育中央补助经费预算(直达资金)的通知/尚礼小学公用经费</w:t>
            </w:r>
          </w:p>
        </w:tc>
        <w:tc>
          <w:tcPr>
            <w:tcW w:w="964" w:type="dxa"/>
            <w:vAlign w:val="center"/>
          </w:tcPr>
          <w:p>
            <w:pPr>
              <w:pStyle w:val="11"/>
            </w:pPr>
            <w:r>
              <w:t>31.55</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冀财教[2021]130号/下达2022年城乡义务教育中央补助经费预算(直达资金)的通知/尚礼小学公用经费</w:t>
            </w:r>
          </w:p>
        </w:tc>
        <w:tc>
          <w:tcPr>
            <w:tcW w:w="964" w:type="dxa"/>
            <w:vAlign w:val="center"/>
          </w:tcPr>
          <w:p>
            <w:pPr>
              <w:pStyle w:val="11"/>
            </w:pPr>
            <w:r>
              <w:t>31.55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冀财教[2021]130号/下达2022年城乡义务教育中央补助经费预算(直达资金)的通知/尚礼小学公用经费</w:t>
            </w:r>
          </w:p>
        </w:tc>
        <w:tc>
          <w:tcPr>
            <w:tcW w:w="964" w:type="dxa"/>
            <w:vAlign w:val="center"/>
          </w:tcPr>
          <w:p>
            <w:pPr>
              <w:pStyle w:val="11"/>
            </w:pPr>
            <w:r>
              <w:t>31.55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上年结转/冀财教[2020]176号/下达2021年城乡义务教育省级补助资金预算/校舍安全保障/尧张小学新建食堂</w:t>
            </w:r>
          </w:p>
        </w:tc>
        <w:tc>
          <w:tcPr>
            <w:tcW w:w="964" w:type="dxa"/>
            <w:vAlign w:val="center"/>
          </w:tcPr>
          <w:p>
            <w:pPr>
              <w:pStyle w:val="11"/>
            </w:pPr>
            <w:r>
              <w:t>1.83</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1.83</w:t>
            </w:r>
          </w:p>
        </w:tc>
        <w:tc>
          <w:tcPr>
            <w:tcW w:w="964" w:type="dxa"/>
            <w:vAlign w:val="center"/>
          </w:tcPr>
          <w:p>
            <w:pPr>
              <w:pStyle w:val="11"/>
            </w:pPr>
            <w:r>
              <w:t>1.83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1.83</w:t>
            </w:r>
          </w:p>
        </w:tc>
        <w:tc>
          <w:tcPr>
            <w:tcW w:w="964" w:type="dxa"/>
            <w:vAlign w:val="center"/>
          </w:tcPr>
          <w:p>
            <w:pPr>
              <w:pStyle w:val="11"/>
            </w:pPr>
          </w:p>
        </w:tc>
        <w:tc>
          <w:tcPr>
            <w:tcW w:w="964" w:type="dxa"/>
            <w:vAlign w:val="center"/>
          </w:tcPr>
          <w:p>
            <w:pPr>
              <w:pStyle w:val="11"/>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县级资金/北楼校区幼儿园公用经费</w:t>
            </w:r>
          </w:p>
        </w:tc>
        <w:tc>
          <w:tcPr>
            <w:tcW w:w="964" w:type="dxa"/>
            <w:vAlign w:val="center"/>
          </w:tcPr>
          <w:p>
            <w:pPr>
              <w:pStyle w:val="11"/>
            </w:pPr>
            <w:r>
              <w:t>9.76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隆尧县北楼校区上年末固定资产金额为2494.18万元（详见下表）。本年度拟购置固定资产总额为19.70万元，已按要求列入政府采购预算，详见政府采购预算表。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360018隆尧县北楼校区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22685.36</w:t>
            </w:r>
          </w:p>
        </w:tc>
        <w:tc>
          <w:tcPr>
            <w:tcW w:w="2835" w:type="dxa"/>
            <w:vAlign w:val="center"/>
          </w:tcPr>
          <w:p>
            <w:pPr>
              <w:pStyle w:val="11"/>
            </w:pPr>
            <w:r>
              <w:t>1932.93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1550</w:t>
            </w:r>
          </w:p>
        </w:tc>
        <w:tc>
          <w:tcPr>
            <w:tcW w:w="2835" w:type="dxa"/>
            <w:vAlign w:val="center"/>
          </w:tcPr>
          <w:p>
            <w:pPr>
              <w:pStyle w:val="11"/>
            </w:pPr>
            <w:r>
              <w:t>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104542</w:t>
            </w:r>
          </w:p>
        </w:tc>
        <w:tc>
          <w:tcPr>
            <w:tcW w:w="2835" w:type="dxa"/>
            <w:vAlign w:val="center"/>
          </w:tcPr>
          <w:p>
            <w:pPr>
              <w:pStyle w:val="11"/>
            </w:pPr>
            <w:r>
              <w:t>554.66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6" w:name="_Toc_4_4_0000000036"/>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七</w:t>
      </w:r>
      <w:r>
        <w:rPr>
          <w:rFonts w:ascii="方正小标宋_GBK" w:hAnsi="方正小标宋_GBK" w:eastAsia="方正小标宋_GBK" w:cs="方正小标宋_GBK"/>
          <w:color w:val="000000"/>
          <w:sz w:val="44"/>
        </w:rPr>
        <w:t>、隆尧县东良校区收支预算</w:t>
      </w:r>
      <w:bookmarkEnd w:id="16"/>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360019隆尧县东良校区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2519.77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2251.04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2519.77</w:t>
            </w:r>
          </w:p>
        </w:tc>
        <w:tc>
          <w:tcPr>
            <w:tcW w:w="4535" w:type="dxa"/>
            <w:vAlign w:val="center"/>
          </w:tcPr>
          <w:p>
            <w:pPr>
              <w:pStyle w:val="14"/>
            </w:pPr>
            <w:r>
              <w:t>本年支出合计</w:t>
            </w:r>
          </w:p>
        </w:tc>
        <w:tc>
          <w:tcPr>
            <w:tcW w:w="2126" w:type="dxa"/>
            <w:vAlign w:val="center"/>
          </w:tcPr>
          <w:p>
            <w:pPr>
              <w:pStyle w:val="15"/>
            </w:pPr>
            <w:r>
              <w:t>2695.44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37.27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2557.05</w:t>
            </w:r>
          </w:p>
        </w:tc>
        <w:tc>
          <w:tcPr>
            <w:tcW w:w="4535" w:type="dxa"/>
            <w:vAlign w:val="center"/>
          </w:tcPr>
          <w:p>
            <w:pPr>
              <w:pStyle w:val="14"/>
            </w:pPr>
            <w:r>
              <w:t>支出总计</w:t>
            </w:r>
          </w:p>
        </w:tc>
        <w:tc>
          <w:tcPr>
            <w:tcW w:w="2126" w:type="dxa"/>
            <w:vAlign w:val="center"/>
          </w:tcPr>
          <w:p>
            <w:pPr>
              <w:pStyle w:val="15"/>
            </w:pPr>
            <w:r>
              <w:t>2695.44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360019隆尧县东良校区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2695.44</w:t>
            </w:r>
          </w:p>
        </w:tc>
        <w:tc>
          <w:tcPr>
            <w:tcW w:w="1134" w:type="dxa"/>
            <w:vAlign w:val="center"/>
          </w:tcPr>
          <w:p>
            <w:pPr>
              <w:pStyle w:val="15"/>
            </w:pPr>
            <w:r>
              <w:t>2658.16</w:t>
            </w:r>
          </w:p>
        </w:tc>
        <w:tc>
          <w:tcPr>
            <w:tcW w:w="1134" w:type="dxa"/>
            <w:vAlign w:val="center"/>
          </w:tcPr>
          <w:p>
            <w:pPr>
              <w:pStyle w:val="15"/>
            </w:pPr>
            <w:r>
              <w:t>2519.77</w:t>
            </w:r>
          </w:p>
        </w:tc>
        <w:tc>
          <w:tcPr>
            <w:tcW w:w="1134" w:type="dxa"/>
            <w:vAlign w:val="center"/>
          </w:tcPr>
          <w:p>
            <w:pPr>
              <w:pStyle w:val="15"/>
            </w:pPr>
            <w:r>
              <w:t>138.39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2251.04</w:t>
            </w:r>
          </w:p>
        </w:tc>
        <w:tc>
          <w:tcPr>
            <w:tcW w:w="1134" w:type="dxa"/>
            <w:vAlign w:val="center"/>
          </w:tcPr>
          <w:p>
            <w:pPr>
              <w:pStyle w:val="11"/>
            </w:pPr>
            <w:r>
              <w:t>2213.77</w:t>
            </w:r>
          </w:p>
        </w:tc>
        <w:tc>
          <w:tcPr>
            <w:tcW w:w="1134" w:type="dxa"/>
            <w:vAlign w:val="center"/>
          </w:tcPr>
          <w:p>
            <w:pPr>
              <w:pStyle w:val="11"/>
            </w:pPr>
            <w:r>
              <w:t>2075.38</w:t>
            </w:r>
          </w:p>
        </w:tc>
        <w:tc>
          <w:tcPr>
            <w:tcW w:w="1134" w:type="dxa"/>
            <w:vAlign w:val="center"/>
          </w:tcPr>
          <w:p>
            <w:pPr>
              <w:pStyle w:val="11"/>
            </w:pPr>
            <w:r>
              <w:t>138.39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2251.04</w:t>
            </w:r>
          </w:p>
        </w:tc>
        <w:tc>
          <w:tcPr>
            <w:tcW w:w="1134" w:type="dxa"/>
            <w:vAlign w:val="center"/>
          </w:tcPr>
          <w:p>
            <w:pPr>
              <w:pStyle w:val="11"/>
            </w:pPr>
            <w:r>
              <w:t>2213.77</w:t>
            </w:r>
          </w:p>
        </w:tc>
        <w:tc>
          <w:tcPr>
            <w:tcW w:w="1134" w:type="dxa"/>
            <w:vAlign w:val="center"/>
          </w:tcPr>
          <w:p>
            <w:pPr>
              <w:pStyle w:val="11"/>
            </w:pPr>
            <w:r>
              <w:t>2075.38</w:t>
            </w:r>
          </w:p>
        </w:tc>
        <w:tc>
          <w:tcPr>
            <w:tcW w:w="1134" w:type="dxa"/>
            <w:vAlign w:val="center"/>
          </w:tcPr>
          <w:p>
            <w:pPr>
              <w:pStyle w:val="11"/>
            </w:pPr>
            <w:r>
              <w:t>138.39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188.09</w:t>
            </w:r>
          </w:p>
        </w:tc>
        <w:tc>
          <w:tcPr>
            <w:tcW w:w="1134" w:type="dxa"/>
            <w:vAlign w:val="center"/>
          </w:tcPr>
          <w:p>
            <w:pPr>
              <w:pStyle w:val="11"/>
            </w:pPr>
            <w:r>
              <w:t>180.28</w:t>
            </w:r>
          </w:p>
        </w:tc>
        <w:tc>
          <w:tcPr>
            <w:tcW w:w="1134" w:type="dxa"/>
            <w:vAlign w:val="center"/>
          </w:tcPr>
          <w:p>
            <w:pPr>
              <w:pStyle w:val="11"/>
            </w:pPr>
            <w:r>
              <w:t>41.89</w:t>
            </w:r>
          </w:p>
        </w:tc>
        <w:tc>
          <w:tcPr>
            <w:tcW w:w="1134" w:type="dxa"/>
            <w:vAlign w:val="center"/>
          </w:tcPr>
          <w:p>
            <w:pPr>
              <w:pStyle w:val="11"/>
            </w:pPr>
            <w:r>
              <w:t>138.39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2060.48</w:t>
            </w:r>
          </w:p>
        </w:tc>
        <w:tc>
          <w:tcPr>
            <w:tcW w:w="1134" w:type="dxa"/>
            <w:vAlign w:val="center"/>
          </w:tcPr>
          <w:p>
            <w:pPr>
              <w:pStyle w:val="11"/>
            </w:pPr>
            <w:r>
              <w:t>2031.02</w:t>
            </w:r>
          </w:p>
        </w:tc>
        <w:tc>
          <w:tcPr>
            <w:tcW w:w="1134" w:type="dxa"/>
            <w:vAlign w:val="center"/>
          </w:tcPr>
          <w:p>
            <w:pPr>
              <w:pStyle w:val="11"/>
            </w:pPr>
            <w:r>
              <w:t>2031.02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190.17</w:t>
            </w:r>
          </w:p>
        </w:tc>
        <w:tc>
          <w:tcPr>
            <w:tcW w:w="1134" w:type="dxa"/>
            <w:vAlign w:val="center"/>
          </w:tcPr>
          <w:p>
            <w:pPr>
              <w:pStyle w:val="11"/>
            </w:pPr>
            <w:r>
              <w:t>190.17</w:t>
            </w:r>
          </w:p>
        </w:tc>
        <w:tc>
          <w:tcPr>
            <w:tcW w:w="1134" w:type="dxa"/>
            <w:vAlign w:val="center"/>
          </w:tcPr>
          <w:p>
            <w:pPr>
              <w:pStyle w:val="11"/>
            </w:pPr>
            <w:r>
              <w:t>190.17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190.17</w:t>
            </w:r>
          </w:p>
        </w:tc>
        <w:tc>
          <w:tcPr>
            <w:tcW w:w="1134" w:type="dxa"/>
            <w:vAlign w:val="center"/>
          </w:tcPr>
          <w:p>
            <w:pPr>
              <w:pStyle w:val="11"/>
            </w:pPr>
            <w:r>
              <w:t>190.17</w:t>
            </w:r>
          </w:p>
        </w:tc>
        <w:tc>
          <w:tcPr>
            <w:tcW w:w="1134" w:type="dxa"/>
            <w:vAlign w:val="center"/>
          </w:tcPr>
          <w:p>
            <w:pPr>
              <w:pStyle w:val="11"/>
            </w:pPr>
            <w:r>
              <w:t>190.17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190.17</w:t>
            </w:r>
          </w:p>
        </w:tc>
        <w:tc>
          <w:tcPr>
            <w:tcW w:w="1134" w:type="dxa"/>
            <w:vAlign w:val="center"/>
          </w:tcPr>
          <w:p>
            <w:pPr>
              <w:pStyle w:val="11"/>
            </w:pPr>
            <w:r>
              <w:t>190.17</w:t>
            </w:r>
          </w:p>
        </w:tc>
        <w:tc>
          <w:tcPr>
            <w:tcW w:w="1134" w:type="dxa"/>
            <w:vAlign w:val="center"/>
          </w:tcPr>
          <w:p>
            <w:pPr>
              <w:pStyle w:val="11"/>
            </w:pPr>
            <w:r>
              <w:t>190.17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91.54</w:t>
            </w:r>
          </w:p>
        </w:tc>
        <w:tc>
          <w:tcPr>
            <w:tcW w:w="1134" w:type="dxa"/>
            <w:vAlign w:val="center"/>
          </w:tcPr>
          <w:p>
            <w:pPr>
              <w:pStyle w:val="11"/>
            </w:pPr>
            <w:r>
              <w:t>91.54</w:t>
            </w:r>
          </w:p>
        </w:tc>
        <w:tc>
          <w:tcPr>
            <w:tcW w:w="1134" w:type="dxa"/>
            <w:vAlign w:val="center"/>
          </w:tcPr>
          <w:p>
            <w:pPr>
              <w:pStyle w:val="11"/>
            </w:pPr>
            <w:r>
              <w:t>91.54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91.54</w:t>
            </w:r>
          </w:p>
        </w:tc>
        <w:tc>
          <w:tcPr>
            <w:tcW w:w="1134" w:type="dxa"/>
            <w:vAlign w:val="center"/>
          </w:tcPr>
          <w:p>
            <w:pPr>
              <w:pStyle w:val="11"/>
            </w:pPr>
            <w:r>
              <w:t>91.54</w:t>
            </w:r>
          </w:p>
        </w:tc>
        <w:tc>
          <w:tcPr>
            <w:tcW w:w="1134" w:type="dxa"/>
            <w:vAlign w:val="center"/>
          </w:tcPr>
          <w:p>
            <w:pPr>
              <w:pStyle w:val="11"/>
            </w:pPr>
            <w:r>
              <w:t>91.54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91.54</w:t>
            </w:r>
          </w:p>
        </w:tc>
        <w:tc>
          <w:tcPr>
            <w:tcW w:w="1134" w:type="dxa"/>
            <w:vAlign w:val="center"/>
          </w:tcPr>
          <w:p>
            <w:pPr>
              <w:pStyle w:val="11"/>
            </w:pPr>
            <w:r>
              <w:t>91.54</w:t>
            </w:r>
          </w:p>
        </w:tc>
        <w:tc>
          <w:tcPr>
            <w:tcW w:w="1134" w:type="dxa"/>
            <w:vAlign w:val="center"/>
          </w:tcPr>
          <w:p>
            <w:pPr>
              <w:pStyle w:val="11"/>
            </w:pPr>
            <w:r>
              <w:t>91.54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162.68</w:t>
            </w:r>
          </w:p>
        </w:tc>
        <w:tc>
          <w:tcPr>
            <w:tcW w:w="1134" w:type="dxa"/>
            <w:vAlign w:val="center"/>
          </w:tcPr>
          <w:p>
            <w:pPr>
              <w:pStyle w:val="11"/>
            </w:pPr>
            <w:r>
              <w:t>162.68</w:t>
            </w:r>
          </w:p>
        </w:tc>
        <w:tc>
          <w:tcPr>
            <w:tcW w:w="1134" w:type="dxa"/>
            <w:vAlign w:val="center"/>
          </w:tcPr>
          <w:p>
            <w:pPr>
              <w:pStyle w:val="11"/>
            </w:pPr>
            <w:r>
              <w:t>162.68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162.68</w:t>
            </w:r>
          </w:p>
        </w:tc>
        <w:tc>
          <w:tcPr>
            <w:tcW w:w="1134" w:type="dxa"/>
            <w:vAlign w:val="center"/>
          </w:tcPr>
          <w:p>
            <w:pPr>
              <w:pStyle w:val="11"/>
            </w:pPr>
            <w:r>
              <w:t>162.68</w:t>
            </w:r>
          </w:p>
        </w:tc>
        <w:tc>
          <w:tcPr>
            <w:tcW w:w="1134" w:type="dxa"/>
            <w:vAlign w:val="center"/>
          </w:tcPr>
          <w:p>
            <w:pPr>
              <w:pStyle w:val="11"/>
            </w:pPr>
            <w:r>
              <w:t>162.68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162.68</w:t>
            </w:r>
          </w:p>
        </w:tc>
        <w:tc>
          <w:tcPr>
            <w:tcW w:w="1134" w:type="dxa"/>
            <w:vAlign w:val="center"/>
          </w:tcPr>
          <w:p>
            <w:pPr>
              <w:pStyle w:val="11"/>
            </w:pPr>
            <w:r>
              <w:t>162.68</w:t>
            </w:r>
          </w:p>
        </w:tc>
        <w:tc>
          <w:tcPr>
            <w:tcW w:w="1134" w:type="dxa"/>
            <w:vAlign w:val="center"/>
          </w:tcPr>
          <w:p>
            <w:pPr>
              <w:pStyle w:val="11"/>
            </w:pPr>
            <w:r>
              <w:t>162.68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2695.44</w:t>
            </w:r>
          </w:p>
        </w:tc>
        <w:tc>
          <w:tcPr>
            <w:tcW w:w="1361" w:type="dxa"/>
            <w:vAlign w:val="center"/>
          </w:tcPr>
          <w:p>
            <w:pPr>
              <w:pStyle w:val="15"/>
            </w:pPr>
            <w:r>
              <w:t>2240.56</w:t>
            </w:r>
          </w:p>
        </w:tc>
        <w:tc>
          <w:tcPr>
            <w:tcW w:w="1361" w:type="dxa"/>
            <w:vAlign w:val="center"/>
          </w:tcPr>
          <w:p>
            <w:pPr>
              <w:pStyle w:val="15"/>
            </w:pPr>
            <w:r>
              <w:t>454.87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2251.04</w:t>
            </w:r>
          </w:p>
        </w:tc>
        <w:tc>
          <w:tcPr>
            <w:tcW w:w="1361" w:type="dxa"/>
            <w:vAlign w:val="center"/>
          </w:tcPr>
          <w:p>
            <w:pPr>
              <w:pStyle w:val="11"/>
            </w:pPr>
            <w:r>
              <w:t>1796.17</w:t>
            </w:r>
          </w:p>
        </w:tc>
        <w:tc>
          <w:tcPr>
            <w:tcW w:w="1361" w:type="dxa"/>
            <w:vAlign w:val="center"/>
          </w:tcPr>
          <w:p>
            <w:pPr>
              <w:pStyle w:val="11"/>
            </w:pPr>
            <w:r>
              <w:t>454.87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2251.04</w:t>
            </w:r>
          </w:p>
        </w:tc>
        <w:tc>
          <w:tcPr>
            <w:tcW w:w="1361" w:type="dxa"/>
            <w:vAlign w:val="center"/>
          </w:tcPr>
          <w:p>
            <w:pPr>
              <w:pStyle w:val="11"/>
            </w:pPr>
            <w:r>
              <w:t>1796.17</w:t>
            </w:r>
          </w:p>
        </w:tc>
        <w:tc>
          <w:tcPr>
            <w:tcW w:w="1361" w:type="dxa"/>
            <w:vAlign w:val="center"/>
          </w:tcPr>
          <w:p>
            <w:pPr>
              <w:pStyle w:val="11"/>
            </w:pPr>
            <w:r>
              <w:t>454.87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188.09</w:t>
            </w:r>
          </w:p>
        </w:tc>
        <w:tc>
          <w:tcPr>
            <w:tcW w:w="1361" w:type="dxa"/>
            <w:vAlign w:val="center"/>
          </w:tcPr>
          <w:p>
            <w:pPr>
              <w:pStyle w:val="11"/>
            </w:pPr>
          </w:p>
        </w:tc>
        <w:tc>
          <w:tcPr>
            <w:tcW w:w="1361" w:type="dxa"/>
            <w:vAlign w:val="center"/>
          </w:tcPr>
          <w:p>
            <w:pPr>
              <w:pStyle w:val="11"/>
            </w:pPr>
            <w:r>
              <w:t>188.09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2060.48</w:t>
            </w:r>
          </w:p>
        </w:tc>
        <w:tc>
          <w:tcPr>
            <w:tcW w:w="1361" w:type="dxa"/>
            <w:vAlign w:val="center"/>
          </w:tcPr>
          <w:p>
            <w:pPr>
              <w:pStyle w:val="11"/>
            </w:pPr>
            <w:r>
              <w:t>1796.17</w:t>
            </w:r>
          </w:p>
        </w:tc>
        <w:tc>
          <w:tcPr>
            <w:tcW w:w="1361" w:type="dxa"/>
            <w:vAlign w:val="center"/>
          </w:tcPr>
          <w:p>
            <w:pPr>
              <w:pStyle w:val="11"/>
            </w:pPr>
            <w:r>
              <w:t>264.31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2.47</w:t>
            </w:r>
          </w:p>
        </w:tc>
        <w:tc>
          <w:tcPr>
            <w:tcW w:w="1361" w:type="dxa"/>
            <w:vAlign w:val="center"/>
          </w:tcPr>
          <w:p>
            <w:pPr>
              <w:pStyle w:val="11"/>
            </w:pPr>
          </w:p>
        </w:tc>
        <w:tc>
          <w:tcPr>
            <w:tcW w:w="1361" w:type="dxa"/>
            <w:vAlign w:val="center"/>
          </w:tcPr>
          <w:p>
            <w:pPr>
              <w:pStyle w:val="11"/>
            </w:pPr>
            <w:r>
              <w:t>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190.17</w:t>
            </w:r>
          </w:p>
        </w:tc>
        <w:tc>
          <w:tcPr>
            <w:tcW w:w="1361" w:type="dxa"/>
            <w:vAlign w:val="center"/>
          </w:tcPr>
          <w:p>
            <w:pPr>
              <w:pStyle w:val="11"/>
            </w:pPr>
            <w:r>
              <w:t>190.17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190.17</w:t>
            </w:r>
          </w:p>
        </w:tc>
        <w:tc>
          <w:tcPr>
            <w:tcW w:w="1361" w:type="dxa"/>
            <w:vAlign w:val="center"/>
          </w:tcPr>
          <w:p>
            <w:pPr>
              <w:pStyle w:val="11"/>
            </w:pPr>
            <w:r>
              <w:t>190.17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190.17</w:t>
            </w:r>
          </w:p>
        </w:tc>
        <w:tc>
          <w:tcPr>
            <w:tcW w:w="1361" w:type="dxa"/>
            <w:vAlign w:val="center"/>
          </w:tcPr>
          <w:p>
            <w:pPr>
              <w:pStyle w:val="11"/>
            </w:pPr>
            <w:r>
              <w:t>190.17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91.54</w:t>
            </w:r>
          </w:p>
        </w:tc>
        <w:tc>
          <w:tcPr>
            <w:tcW w:w="1361" w:type="dxa"/>
            <w:vAlign w:val="center"/>
          </w:tcPr>
          <w:p>
            <w:pPr>
              <w:pStyle w:val="11"/>
            </w:pPr>
            <w:r>
              <w:t>91.54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91.54</w:t>
            </w:r>
          </w:p>
        </w:tc>
        <w:tc>
          <w:tcPr>
            <w:tcW w:w="1361" w:type="dxa"/>
            <w:vAlign w:val="center"/>
          </w:tcPr>
          <w:p>
            <w:pPr>
              <w:pStyle w:val="11"/>
            </w:pPr>
            <w:r>
              <w:t>91.54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91.54</w:t>
            </w:r>
          </w:p>
        </w:tc>
        <w:tc>
          <w:tcPr>
            <w:tcW w:w="1361" w:type="dxa"/>
            <w:vAlign w:val="center"/>
          </w:tcPr>
          <w:p>
            <w:pPr>
              <w:pStyle w:val="11"/>
            </w:pPr>
            <w:r>
              <w:t>91.54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162.68</w:t>
            </w:r>
          </w:p>
        </w:tc>
        <w:tc>
          <w:tcPr>
            <w:tcW w:w="1361" w:type="dxa"/>
            <w:vAlign w:val="center"/>
          </w:tcPr>
          <w:p>
            <w:pPr>
              <w:pStyle w:val="11"/>
            </w:pPr>
            <w:r>
              <w:t>162.68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162.68</w:t>
            </w:r>
          </w:p>
        </w:tc>
        <w:tc>
          <w:tcPr>
            <w:tcW w:w="1361" w:type="dxa"/>
            <w:vAlign w:val="center"/>
          </w:tcPr>
          <w:p>
            <w:pPr>
              <w:pStyle w:val="11"/>
            </w:pPr>
            <w:r>
              <w:t>162.68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162.68</w:t>
            </w:r>
          </w:p>
        </w:tc>
        <w:tc>
          <w:tcPr>
            <w:tcW w:w="1361" w:type="dxa"/>
            <w:vAlign w:val="center"/>
          </w:tcPr>
          <w:p>
            <w:pPr>
              <w:pStyle w:val="11"/>
            </w:pPr>
            <w:r>
              <w:t>162.68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2519.77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2112.65</w:t>
            </w:r>
          </w:p>
        </w:tc>
        <w:tc>
          <w:tcPr>
            <w:tcW w:w="1474" w:type="dxa"/>
            <w:vAlign w:val="center"/>
          </w:tcPr>
          <w:p>
            <w:pPr>
              <w:pStyle w:val="11"/>
            </w:pPr>
            <w:r>
              <w:t>2112.65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190.17</w:t>
            </w:r>
          </w:p>
        </w:tc>
        <w:tc>
          <w:tcPr>
            <w:tcW w:w="1474" w:type="dxa"/>
            <w:vAlign w:val="center"/>
          </w:tcPr>
          <w:p>
            <w:pPr>
              <w:pStyle w:val="11"/>
            </w:pPr>
            <w:r>
              <w:t>190.17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91.54</w:t>
            </w:r>
          </w:p>
        </w:tc>
        <w:tc>
          <w:tcPr>
            <w:tcW w:w="1474" w:type="dxa"/>
            <w:vAlign w:val="center"/>
          </w:tcPr>
          <w:p>
            <w:pPr>
              <w:pStyle w:val="11"/>
            </w:pPr>
            <w:r>
              <w:t>91.54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162.68</w:t>
            </w:r>
          </w:p>
        </w:tc>
        <w:tc>
          <w:tcPr>
            <w:tcW w:w="1474" w:type="dxa"/>
            <w:vAlign w:val="center"/>
          </w:tcPr>
          <w:p>
            <w:pPr>
              <w:pStyle w:val="11"/>
            </w:pPr>
            <w:r>
              <w:t>162.68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2519.77</w:t>
            </w:r>
          </w:p>
        </w:tc>
        <w:tc>
          <w:tcPr>
            <w:tcW w:w="3402" w:type="dxa"/>
            <w:vAlign w:val="center"/>
          </w:tcPr>
          <w:p>
            <w:pPr>
              <w:pStyle w:val="14"/>
            </w:pPr>
            <w:r>
              <w:t>本年支出合计</w:t>
            </w:r>
          </w:p>
        </w:tc>
        <w:tc>
          <w:tcPr>
            <w:tcW w:w="1474" w:type="dxa"/>
            <w:vAlign w:val="center"/>
          </w:tcPr>
          <w:p>
            <w:pPr>
              <w:pStyle w:val="15"/>
            </w:pPr>
            <w:r>
              <w:t>2557.05</w:t>
            </w:r>
          </w:p>
        </w:tc>
        <w:tc>
          <w:tcPr>
            <w:tcW w:w="1474" w:type="dxa"/>
            <w:vAlign w:val="center"/>
          </w:tcPr>
          <w:p>
            <w:pPr>
              <w:pStyle w:val="15"/>
            </w:pPr>
            <w:r>
              <w:t>2557.05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37.27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37.27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2557.05</w:t>
            </w:r>
          </w:p>
        </w:tc>
        <w:tc>
          <w:tcPr>
            <w:tcW w:w="3402" w:type="dxa"/>
            <w:vAlign w:val="center"/>
          </w:tcPr>
          <w:p>
            <w:pPr>
              <w:pStyle w:val="14"/>
            </w:pPr>
            <w:r>
              <w:t>支出总计</w:t>
            </w:r>
          </w:p>
        </w:tc>
        <w:tc>
          <w:tcPr>
            <w:tcW w:w="1474" w:type="dxa"/>
            <w:vAlign w:val="center"/>
          </w:tcPr>
          <w:p>
            <w:pPr>
              <w:pStyle w:val="15"/>
            </w:pPr>
            <w:r>
              <w:t>2557.05</w:t>
            </w:r>
          </w:p>
        </w:tc>
        <w:tc>
          <w:tcPr>
            <w:tcW w:w="1474" w:type="dxa"/>
            <w:vAlign w:val="center"/>
          </w:tcPr>
          <w:p>
            <w:pPr>
              <w:pStyle w:val="15"/>
            </w:pPr>
            <w:r>
              <w:t>2557.05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2557.05</w:t>
            </w:r>
          </w:p>
        </w:tc>
        <w:tc>
          <w:tcPr>
            <w:tcW w:w="2551" w:type="dxa"/>
            <w:vAlign w:val="center"/>
          </w:tcPr>
          <w:p>
            <w:pPr>
              <w:pStyle w:val="15"/>
            </w:pPr>
            <w:r>
              <w:t>2240.56</w:t>
            </w:r>
          </w:p>
        </w:tc>
        <w:tc>
          <w:tcPr>
            <w:tcW w:w="2551" w:type="dxa"/>
            <w:vAlign w:val="center"/>
          </w:tcPr>
          <w:p>
            <w:pPr>
              <w:pStyle w:val="15"/>
            </w:pPr>
            <w:r>
              <w:t>316.48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2112.65</w:t>
            </w:r>
          </w:p>
        </w:tc>
        <w:tc>
          <w:tcPr>
            <w:tcW w:w="2551" w:type="dxa"/>
            <w:vAlign w:val="center"/>
          </w:tcPr>
          <w:p>
            <w:pPr>
              <w:pStyle w:val="11"/>
            </w:pPr>
            <w:r>
              <w:t>1796.17</w:t>
            </w:r>
          </w:p>
        </w:tc>
        <w:tc>
          <w:tcPr>
            <w:tcW w:w="2551" w:type="dxa"/>
            <w:vAlign w:val="center"/>
          </w:tcPr>
          <w:p>
            <w:pPr>
              <w:pStyle w:val="11"/>
            </w:pPr>
            <w:r>
              <w:t>316.48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2112.65</w:t>
            </w:r>
          </w:p>
        </w:tc>
        <w:tc>
          <w:tcPr>
            <w:tcW w:w="2551" w:type="dxa"/>
            <w:vAlign w:val="center"/>
          </w:tcPr>
          <w:p>
            <w:pPr>
              <w:pStyle w:val="11"/>
            </w:pPr>
            <w:r>
              <w:t>1796.17</w:t>
            </w:r>
          </w:p>
        </w:tc>
        <w:tc>
          <w:tcPr>
            <w:tcW w:w="2551" w:type="dxa"/>
            <w:vAlign w:val="center"/>
          </w:tcPr>
          <w:p>
            <w:pPr>
              <w:pStyle w:val="11"/>
            </w:pPr>
            <w:r>
              <w:t>316.48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49.70</w:t>
            </w:r>
          </w:p>
        </w:tc>
        <w:tc>
          <w:tcPr>
            <w:tcW w:w="2551" w:type="dxa"/>
            <w:vAlign w:val="center"/>
          </w:tcPr>
          <w:p>
            <w:pPr>
              <w:pStyle w:val="11"/>
            </w:pPr>
          </w:p>
        </w:tc>
        <w:tc>
          <w:tcPr>
            <w:tcW w:w="2551" w:type="dxa"/>
            <w:vAlign w:val="center"/>
          </w:tcPr>
          <w:p>
            <w:pPr>
              <w:pStyle w:val="11"/>
            </w:pPr>
            <w:r>
              <w:t>49.70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2060.48</w:t>
            </w:r>
          </w:p>
        </w:tc>
        <w:tc>
          <w:tcPr>
            <w:tcW w:w="2551" w:type="dxa"/>
            <w:vAlign w:val="center"/>
          </w:tcPr>
          <w:p>
            <w:pPr>
              <w:pStyle w:val="11"/>
            </w:pPr>
            <w:r>
              <w:t>1796.17</w:t>
            </w:r>
          </w:p>
        </w:tc>
        <w:tc>
          <w:tcPr>
            <w:tcW w:w="2551" w:type="dxa"/>
            <w:vAlign w:val="center"/>
          </w:tcPr>
          <w:p>
            <w:pPr>
              <w:pStyle w:val="11"/>
            </w:pPr>
            <w:r>
              <w:t>264.31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2.47</w:t>
            </w:r>
          </w:p>
        </w:tc>
        <w:tc>
          <w:tcPr>
            <w:tcW w:w="2551" w:type="dxa"/>
            <w:vAlign w:val="center"/>
          </w:tcPr>
          <w:p>
            <w:pPr>
              <w:pStyle w:val="11"/>
            </w:pPr>
          </w:p>
        </w:tc>
        <w:tc>
          <w:tcPr>
            <w:tcW w:w="2551" w:type="dxa"/>
            <w:vAlign w:val="center"/>
          </w:tcPr>
          <w:p>
            <w:pPr>
              <w:pStyle w:val="11"/>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190.17</w:t>
            </w:r>
          </w:p>
        </w:tc>
        <w:tc>
          <w:tcPr>
            <w:tcW w:w="2551" w:type="dxa"/>
            <w:vAlign w:val="center"/>
          </w:tcPr>
          <w:p>
            <w:pPr>
              <w:pStyle w:val="11"/>
            </w:pPr>
            <w:r>
              <w:t>190.17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190.17</w:t>
            </w:r>
          </w:p>
        </w:tc>
        <w:tc>
          <w:tcPr>
            <w:tcW w:w="2551" w:type="dxa"/>
            <w:vAlign w:val="center"/>
          </w:tcPr>
          <w:p>
            <w:pPr>
              <w:pStyle w:val="11"/>
            </w:pPr>
            <w:r>
              <w:t>190.17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190.17</w:t>
            </w:r>
          </w:p>
        </w:tc>
        <w:tc>
          <w:tcPr>
            <w:tcW w:w="2551" w:type="dxa"/>
            <w:vAlign w:val="center"/>
          </w:tcPr>
          <w:p>
            <w:pPr>
              <w:pStyle w:val="11"/>
            </w:pPr>
            <w:r>
              <w:t>190.17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91.54</w:t>
            </w:r>
          </w:p>
        </w:tc>
        <w:tc>
          <w:tcPr>
            <w:tcW w:w="2551" w:type="dxa"/>
            <w:vAlign w:val="center"/>
          </w:tcPr>
          <w:p>
            <w:pPr>
              <w:pStyle w:val="11"/>
            </w:pPr>
            <w:r>
              <w:t>91.54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91.54</w:t>
            </w:r>
          </w:p>
        </w:tc>
        <w:tc>
          <w:tcPr>
            <w:tcW w:w="2551" w:type="dxa"/>
            <w:vAlign w:val="center"/>
          </w:tcPr>
          <w:p>
            <w:pPr>
              <w:pStyle w:val="11"/>
            </w:pPr>
            <w:r>
              <w:t>91.54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91.54</w:t>
            </w:r>
          </w:p>
        </w:tc>
        <w:tc>
          <w:tcPr>
            <w:tcW w:w="2551" w:type="dxa"/>
            <w:vAlign w:val="center"/>
          </w:tcPr>
          <w:p>
            <w:pPr>
              <w:pStyle w:val="11"/>
            </w:pPr>
            <w:r>
              <w:t>91.54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162.68</w:t>
            </w:r>
          </w:p>
        </w:tc>
        <w:tc>
          <w:tcPr>
            <w:tcW w:w="2551" w:type="dxa"/>
            <w:vAlign w:val="center"/>
          </w:tcPr>
          <w:p>
            <w:pPr>
              <w:pStyle w:val="11"/>
            </w:pPr>
            <w:r>
              <w:t>162.68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162.68</w:t>
            </w:r>
          </w:p>
        </w:tc>
        <w:tc>
          <w:tcPr>
            <w:tcW w:w="2551" w:type="dxa"/>
            <w:vAlign w:val="center"/>
          </w:tcPr>
          <w:p>
            <w:pPr>
              <w:pStyle w:val="11"/>
            </w:pPr>
            <w:r>
              <w:t>162.68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162.68</w:t>
            </w:r>
          </w:p>
        </w:tc>
        <w:tc>
          <w:tcPr>
            <w:tcW w:w="2551" w:type="dxa"/>
            <w:vAlign w:val="center"/>
          </w:tcPr>
          <w:p>
            <w:pPr>
              <w:pStyle w:val="11"/>
            </w:pPr>
            <w:r>
              <w:t>162.68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2240.56</w:t>
            </w:r>
          </w:p>
        </w:tc>
        <w:tc>
          <w:tcPr>
            <w:tcW w:w="2551" w:type="dxa"/>
            <w:vAlign w:val="center"/>
          </w:tcPr>
          <w:p>
            <w:pPr>
              <w:pStyle w:val="15"/>
            </w:pPr>
            <w:r>
              <w:t>2240.56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2191.17</w:t>
            </w:r>
          </w:p>
        </w:tc>
        <w:tc>
          <w:tcPr>
            <w:tcW w:w="2551" w:type="dxa"/>
            <w:vAlign w:val="center"/>
          </w:tcPr>
          <w:p>
            <w:pPr>
              <w:pStyle w:val="11"/>
            </w:pPr>
            <w:r>
              <w:t>2191.17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875.77</w:t>
            </w:r>
          </w:p>
        </w:tc>
        <w:tc>
          <w:tcPr>
            <w:tcW w:w="2551" w:type="dxa"/>
            <w:vAlign w:val="center"/>
          </w:tcPr>
          <w:p>
            <w:pPr>
              <w:pStyle w:val="11"/>
            </w:pPr>
            <w:r>
              <w:t>875.77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427.93</w:t>
            </w:r>
          </w:p>
        </w:tc>
        <w:tc>
          <w:tcPr>
            <w:tcW w:w="2551" w:type="dxa"/>
            <w:vAlign w:val="center"/>
          </w:tcPr>
          <w:p>
            <w:pPr>
              <w:pStyle w:val="11"/>
            </w:pPr>
            <w:r>
              <w:t>427.93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72.98</w:t>
            </w:r>
          </w:p>
        </w:tc>
        <w:tc>
          <w:tcPr>
            <w:tcW w:w="2551" w:type="dxa"/>
            <w:vAlign w:val="center"/>
          </w:tcPr>
          <w:p>
            <w:pPr>
              <w:pStyle w:val="11"/>
            </w:pPr>
            <w:r>
              <w:t>72.98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364.58</w:t>
            </w:r>
          </w:p>
        </w:tc>
        <w:tc>
          <w:tcPr>
            <w:tcW w:w="2551" w:type="dxa"/>
            <w:vAlign w:val="center"/>
          </w:tcPr>
          <w:p>
            <w:pPr>
              <w:pStyle w:val="11"/>
            </w:pPr>
            <w:r>
              <w:t>364.58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190.17</w:t>
            </w:r>
          </w:p>
        </w:tc>
        <w:tc>
          <w:tcPr>
            <w:tcW w:w="2551" w:type="dxa"/>
            <w:vAlign w:val="center"/>
          </w:tcPr>
          <w:p>
            <w:pPr>
              <w:pStyle w:val="11"/>
            </w:pPr>
            <w:r>
              <w:t>190.17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91.54</w:t>
            </w:r>
          </w:p>
        </w:tc>
        <w:tc>
          <w:tcPr>
            <w:tcW w:w="2551" w:type="dxa"/>
            <w:vAlign w:val="center"/>
          </w:tcPr>
          <w:p>
            <w:pPr>
              <w:pStyle w:val="11"/>
            </w:pPr>
            <w:r>
              <w:t>91.54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5.52</w:t>
            </w:r>
          </w:p>
        </w:tc>
        <w:tc>
          <w:tcPr>
            <w:tcW w:w="2551" w:type="dxa"/>
            <w:vAlign w:val="center"/>
          </w:tcPr>
          <w:p>
            <w:pPr>
              <w:pStyle w:val="11"/>
            </w:pPr>
            <w:r>
              <w:t>5.52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162.68</w:t>
            </w:r>
          </w:p>
        </w:tc>
        <w:tc>
          <w:tcPr>
            <w:tcW w:w="2551" w:type="dxa"/>
            <w:vAlign w:val="center"/>
          </w:tcPr>
          <w:p>
            <w:pPr>
              <w:pStyle w:val="11"/>
            </w:pPr>
            <w:r>
              <w:t>162.68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49.39</w:t>
            </w:r>
          </w:p>
        </w:tc>
        <w:tc>
          <w:tcPr>
            <w:tcW w:w="2551" w:type="dxa"/>
            <w:vAlign w:val="center"/>
          </w:tcPr>
          <w:p>
            <w:pPr>
              <w:pStyle w:val="11"/>
            </w:pPr>
            <w:r>
              <w:t>49.39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37.30</w:t>
            </w:r>
          </w:p>
        </w:tc>
        <w:tc>
          <w:tcPr>
            <w:tcW w:w="2551" w:type="dxa"/>
            <w:vAlign w:val="center"/>
          </w:tcPr>
          <w:p>
            <w:pPr>
              <w:pStyle w:val="11"/>
            </w:pPr>
            <w:r>
              <w:t>37.30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12.10</w:t>
            </w:r>
          </w:p>
        </w:tc>
        <w:tc>
          <w:tcPr>
            <w:tcW w:w="2551" w:type="dxa"/>
            <w:vAlign w:val="center"/>
          </w:tcPr>
          <w:p>
            <w:pPr>
              <w:pStyle w:val="11"/>
            </w:pPr>
            <w:r>
              <w:t>12.10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360019隆尧县东良校区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隆尧县东良校区2022年单位预算信息公开情况说明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按照《预算法》、《地方预决算公开操作规程》和《关于进一步推进预算公开工作的实施意见》规定，现将隆尧县东良校区2022年单位预算公开如下：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三、人员编制和领导职数</w:t>
      </w:r>
    </w:p>
    <w:p>
      <w:pPr>
        <w:pStyle w:val="29"/>
      </w:pPr>
      <w:r>
        <w:t>隆尧县校东良事业编制205名．其中，校长1名，副校长2名；经费形式为财政性资金基本保证。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隆尧县东良校区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按照预算管理有关规定，单位预算的编制实行综合预算管理，即全部收入和支出都反映的预算中。隆尧县东良校区的收支包含在单位预算中。</w:t>
      </w:r>
    </w:p>
    <w:p>
      <w:pPr>
        <w:pStyle w:val="30"/>
      </w:pPr>
      <w:r>
        <w:t>1、收入说明</w:t>
      </w:r>
    </w:p>
    <w:p>
      <w:pPr>
        <w:pStyle w:val="30"/>
      </w:pPr>
      <w:r>
        <w:t>反映本单位当年全部收入。2022年预算收入22737.4365万元，其中：一般公共预算收入22599.0465万元，基金预算收入0万元，财政专户收入138.39万元，其他来源收入0万元。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2599.0465万元，其中基本支出2589.1465万元:包括人员经费2240.5633万元、党员活动费0.54万元，教师福利费1.93万元，小学日常公用经费224.85万元、学前公用经费支出39.8万元，上年结转培训费8.4632万元，均用于人员工资、小学及学前日常公用支出；项目支出73万元，主要用于辖区内各小学校舍修缮；学前资助资金2.09万元，上年结转学前资助资金7.81万元用于资助学前贫困家庭学生；财政专户支出138.39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1、*衔接资金/县级配套/东良校区学前教育幼儿资助绩效目标表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1.目标内容1保障落实建档立卡及家庭经济困难儿童资助所需资金，确保建档立卡等家庭经济困难幼儿优先获得资助</w:t>
            </w:r>
          </w:p>
          <w:p>
            <w:pPr>
              <w:pStyle w:val="26"/>
            </w:pPr>
            <w:r>
              <w:t>2.目标内容2保证本年度资助经费足额落实到位，符合享受资助条件的学生应助尽助。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2、党建活动费/东良校区绩效目标表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1.按照要求保障本单位党支部有序开展工作，使党员党性觉悟提高，提升党支部凝聚力和战斗力。</w:t>
            </w:r>
            <w:r>
              <w:tab/>
            </w:r>
            <w:r>
              <w:tab/>
            </w:r>
            <w:r>
              <w:tab/>
            </w:r>
            <w:r>
              <w:tab/>
            </w:r>
            <w:r>
              <w:tab/>
            </w:r>
          </w:p>
          <w:p>
            <w:pPr>
              <w:pStyle w:val="26"/>
            </w:pPr>
          </w:p>
          <w:p>
            <w:pPr>
              <w:pStyle w:val="26"/>
            </w:pPr>
            <w:r>
              <w:t>2.按照学校党建活动任务，保障党建活动举行。</w:t>
            </w:r>
            <w:r>
              <w:tab/>
            </w:r>
            <w:r>
              <w:tab/>
            </w:r>
            <w:r>
              <w:tab/>
            </w:r>
            <w:r>
              <w:tab/>
            </w:r>
            <w:r>
              <w:tab/>
            </w:r>
          </w:p>
          <w:p>
            <w:pPr>
              <w:pStyle w:val="26"/>
            </w:pPr>
          </w:p>
          <w:p>
            <w:pPr>
              <w:pStyle w:val="26"/>
            </w:pPr>
            <w:r>
              <w:t>3.按照党建年度实际党建活动拨付党员活动费5400元。</w:t>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≥2527人</w:t>
            </w:r>
          </w:p>
        </w:tc>
        <w:tc>
          <w:tcPr>
            <w:tcW w:w="2268" w:type="dxa"/>
            <w:vAlign w:val="center"/>
          </w:tcPr>
          <w:p>
            <w:pPr>
              <w:pStyle w:val="26"/>
            </w:pPr>
            <w:r>
              <w:t>年度工作计划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3、冀财教[2021]130号/下达2022年城乡义务教育中央补助经费预算(直达资金)的通知/大干言小学公用经费绩效目标表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2.目标内容2按规定拨付公用经费资金525100元，资金拨付率达到100%。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768人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4、冀财教[2021]130号/下达2022年城乡义务教育中央补助经费预算(直达资金)的通知/大市口小学公用经费绩效目标表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2.目标内容2按规定拨付公用经费资金65400元，资金拨付率达到100%。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5、冀财教[2021]130号/下达2022年城乡义务教育中央补助经费预算(直达资金)的通知/东良小学公用经费绩效目标表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2.目标内容2按规定拨付公用经费资金179600元，资金拨付率达到100%。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290人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6、冀财教[2021]130号/下达2022年城乡义务教育中央补助经费预算(直达资金)的通知/高村小学公用经费绩效目标表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2.目标内容2按规定拨付公用经费资金143800元，资金拨付率达到100%。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7、冀财教[2021]130号/下达2022年城乡义务教育中央补助经费预算(直达资金)的通知/南位小学公用经费绩效目标表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2.目标内容2按规定拨付公用经费资金385100元，资金拨付率达到100%。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480人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8、冀财教[2021]130号/下达2022年城乡义务教育中央补助经费预算(直达资金)的通知/泽畔小学公用经费绩效目标表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2.目标内容2按规定拨付公用经费资金547400元，资金拨付率达到100%。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9、冀财教[2021]130号/下达2022年城乡义务教育中央补助经费预算(直达资金)的通知/周村小学公用经费绩效目标表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2.目标内容2按规定拨付公用经费资金156100元，资金拨付率达到100%。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244人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10、冀财教[2021]168号/下达2022年城乡义务教育省级补助经费/大干言小学公用经费绩效目标表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2.按规定拨付公用经费资金64500元，资金拨付率达到100%。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768人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11、冀财教[2021]168号/下达2022年城乡义务教育省级补助经费/大市口小学公用经费绩效目标表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2.目标内容2按规定拨付公用经费资金8000元，资金拨付率达到100%。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12、冀财教[2021]168号/下达2022年城乡义务教育省级补助经费/东良小学公用经费绩效目标表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2.按规定拨付公用经费资金22000元，资金拨付率达到100%。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290人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13、冀财教[2021]168号/下达2022年城乡义务教育省级补助经费/高村小学公用经费绩效目标表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2.目标内容2按规定拨付公用经费资金17700元，资金拨付率达到100%。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14、冀财教[2021]168号/下达2022年城乡义务教育省级补助经费/南位小学公用经费绩效目标表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2.按规定拨付公用经费资金47300元，资金拨付率达到100%。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15、冀财教[2021]168号/下达2022年城乡义务教育省级补助经费/泽畔小学公用经费绩效目标表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2.目标内容2按规定拨付公用经费资金67300元，资金拨付率达到100%。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16、冀财教[2021]168号/下达2022年城乡义务教育省级补助经费/周村小学公用经费绩效目标表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2.按规定拨付公用经费资金19200元，资金拨付率达到100%。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244人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17、教职工福利费/东良校区绩效目标表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r>
              <w:tab/>
            </w:r>
            <w:r>
              <w:tab/>
            </w:r>
            <w:r>
              <w:tab/>
            </w:r>
            <w:r>
              <w:tab/>
            </w:r>
            <w:r>
              <w:tab/>
            </w:r>
          </w:p>
          <w:p>
            <w:pPr>
              <w:pStyle w:val="26"/>
            </w:pPr>
          </w:p>
          <w:p>
            <w:pPr>
              <w:pStyle w:val="26"/>
            </w:pPr>
            <w:r>
              <w:t>2.按时完成教师体检，保障体检工作顺利完成</w:t>
            </w:r>
            <w:r>
              <w:tab/>
            </w:r>
            <w:r>
              <w:tab/>
            </w:r>
            <w:r>
              <w:tab/>
            </w:r>
            <w:r>
              <w:tab/>
            </w:r>
            <w:r>
              <w:tab/>
            </w:r>
            <w:r>
              <w:tab/>
            </w:r>
          </w:p>
          <w:p>
            <w:pPr>
              <w:pStyle w:val="26"/>
            </w:pPr>
          </w:p>
          <w:p>
            <w:pPr>
              <w:pStyle w:val="26"/>
            </w:pPr>
            <w:r>
              <w:t>3.按实际参检人数（标准：100元/人）进行资金支付</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≥193人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资金拨付完成率</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在职教职工满意度</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18、上年结转/*扶贫资金/冀财教[2020]146号/下达2021年支持学前教育发展中央资金/东良校区学前教育幼儿资助绩效目标表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19、上年结转/冀财教[2020]176号/下达2021年城乡义务教育省级补助资金/大干言小学公用经费绩效目标表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2.目标内容2按规定结转结余培训费经费资金23200元，资金拨付率达到100%。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20、上年结转/冀财教[2020]176号/下达2021年城乡义务教育省级补助资金/大市口小学公用经费绩效目标表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21、上年结转/冀财教[2020]176号/下达2021年城乡义务教育省级补助资金/东良小学公用经费绩效目标表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2.目标内容2按规定结转结余培训费经费资金7200元，资金拨付率达到100%。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22、上年结转/冀财教[2020]176号/下达2021年城乡义务教育省级补助资金/高村小学公用经费绩效目标表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2.目标内容2按规定结转结余培训费经费资金6500元，资金拨付率达到100%。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23、上年结转/冀财教[2020]176号/下达2021年城乡义务教育省级补助资金/南位小学公用经费绩效目标表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2.目标内容2按规定结转结余培训费经费资金17600元，资金拨付率达到100%。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24、上年结转/冀财教[2020]176号/下达2021年城乡义务教育省级补助资金/泽畔小学公用经费绩效目标表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2.按规定结转结余培训费经费资金21032元，资金拨付率达到100%。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25、上年结转/冀财教[2020]176号/下达2021年城乡义务教育省级补助资金/周村小学公用经费绩效目标表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2.目标内容2按规定结转结余培训费经费资金6300元，资金拨付率达到100%。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26、上年结转/冀财教[2020]176号/下达2021年城乡义务教育省级补助资金预算/校舍安全保障/大干言小学新建食堂绩效目标表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1.目标内容1按时完成大干言小学食堂接建项目，进一步提升学校办学水平和家长满意度。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大干言小学食堂接建</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21万元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27、土地出让金计提/大干言餐厅购置绩效目标表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1.完成大干言小学学生食堂餐厅购置，满足学校正常需求</w:t>
            </w:r>
            <w:r>
              <w:tab/>
            </w:r>
            <w:r>
              <w:tab/>
            </w:r>
            <w:r>
              <w:tab/>
            </w:r>
          </w:p>
          <w:p>
            <w:pPr>
              <w:pStyle w:val="26"/>
            </w:pPr>
            <w:r>
              <w:t>2.按规定拨付10万元，资金拨付率达100%</w:t>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大干言小学新建学生餐厅设备购置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28、县级资金/东良校区幼儿园公用经费绩效目标表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≥995人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29、学前专项经费/东良校区绩效目标表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≥995人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公办幼儿园保教收费新标准</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2022年，隆尧县东良校区安排政府采购预算42.30万元。具体内容见下表。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360019隆尧县东良校区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42.30</w:t>
            </w:r>
          </w:p>
        </w:tc>
        <w:tc>
          <w:tcPr>
            <w:tcW w:w="964" w:type="dxa"/>
            <w:vAlign w:val="center"/>
          </w:tcPr>
          <w:p>
            <w:pPr>
              <w:pStyle w:val="15"/>
            </w:pPr>
            <w:r>
              <w:t>42.30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隆尧县东良校区小计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42.30</w:t>
            </w:r>
          </w:p>
        </w:tc>
        <w:tc>
          <w:tcPr>
            <w:tcW w:w="964" w:type="dxa"/>
            <w:vAlign w:val="center"/>
          </w:tcPr>
          <w:p>
            <w:pPr>
              <w:pStyle w:val="15"/>
            </w:pPr>
            <w:r>
              <w:t>42.30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20</w:t>
            </w:r>
          </w:p>
        </w:tc>
        <w:tc>
          <w:tcPr>
            <w:tcW w:w="850" w:type="dxa"/>
            <w:vAlign w:val="center"/>
          </w:tcPr>
          <w:p>
            <w:pPr>
              <w:pStyle w:val="11"/>
            </w:pPr>
            <w:r>
              <w:t>0.35</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其他纸制品</w:t>
            </w:r>
          </w:p>
        </w:tc>
        <w:tc>
          <w:tcPr>
            <w:tcW w:w="1134" w:type="dxa"/>
            <w:vAlign w:val="center"/>
          </w:tcPr>
          <w:p>
            <w:pPr>
              <w:pStyle w:val="12"/>
            </w:pPr>
            <w:r>
              <w:t>A08010599</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套</w:t>
            </w:r>
          </w:p>
        </w:tc>
        <w:tc>
          <w:tcPr>
            <w:tcW w:w="850" w:type="dxa"/>
            <w:vAlign w:val="center"/>
          </w:tcPr>
          <w:p>
            <w:pPr>
              <w:pStyle w:val="11"/>
            </w:pPr>
            <w:r>
              <w:t>2000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冀财教[2021]130号/下达2022年城乡义务教育中央补助经费预算(直达资金)的通知/大市口小学公用经费</w:t>
            </w:r>
          </w:p>
        </w:tc>
        <w:tc>
          <w:tcPr>
            <w:tcW w:w="964" w:type="dxa"/>
            <w:vAlign w:val="center"/>
          </w:tcPr>
          <w:p>
            <w:pPr>
              <w:pStyle w:val="11"/>
            </w:pPr>
            <w:r>
              <w:t>6.54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冀财教[2021]130号/下达2022年城乡义务教育中央补助经费预算(直达资金)的通知/东良小学公用经费</w:t>
            </w:r>
          </w:p>
        </w:tc>
        <w:tc>
          <w:tcPr>
            <w:tcW w:w="964" w:type="dxa"/>
            <w:vAlign w:val="center"/>
          </w:tcPr>
          <w:p>
            <w:pPr>
              <w:pStyle w:val="11"/>
            </w:pPr>
            <w:r>
              <w:t>17.96</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0.02</w:t>
            </w:r>
          </w:p>
        </w:tc>
        <w:tc>
          <w:tcPr>
            <w:tcW w:w="964" w:type="dxa"/>
            <w:vAlign w:val="center"/>
          </w:tcPr>
          <w:p>
            <w:pPr>
              <w:pStyle w:val="11"/>
            </w:pPr>
            <w:r>
              <w:t>3.30</w:t>
            </w:r>
          </w:p>
        </w:tc>
        <w:tc>
          <w:tcPr>
            <w:tcW w:w="964" w:type="dxa"/>
            <w:vAlign w:val="center"/>
          </w:tcPr>
          <w:p>
            <w:pPr>
              <w:pStyle w:val="11"/>
            </w:pPr>
            <w:r>
              <w:t>3.30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冀财教[2021]130号/下达2022年城乡义务教育中央补助经费预算(直达资金)的通知/东良小学公用经费</w:t>
            </w:r>
          </w:p>
        </w:tc>
        <w:tc>
          <w:tcPr>
            <w:tcW w:w="964" w:type="dxa"/>
            <w:vAlign w:val="center"/>
          </w:tcPr>
          <w:p>
            <w:pPr>
              <w:pStyle w:val="11"/>
            </w:pPr>
            <w:r>
              <w:t>17.96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冀财教[2021]130号/下达2022年城乡义务教育中央补助经费预算(直达资金)的通知/高村小学公用经费</w:t>
            </w:r>
          </w:p>
        </w:tc>
        <w:tc>
          <w:tcPr>
            <w:tcW w:w="964" w:type="dxa"/>
            <w:vAlign w:val="center"/>
          </w:tcPr>
          <w:p>
            <w:pPr>
              <w:pStyle w:val="11"/>
            </w:pPr>
            <w:r>
              <w:t>14.38</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120</w:t>
            </w:r>
          </w:p>
        </w:tc>
        <w:tc>
          <w:tcPr>
            <w:tcW w:w="850" w:type="dxa"/>
            <w:vAlign w:val="center"/>
          </w:tcPr>
          <w:p>
            <w:pPr>
              <w:pStyle w:val="11"/>
            </w:pPr>
            <w:r>
              <w:t>0.02</w:t>
            </w:r>
          </w:p>
        </w:tc>
        <w:tc>
          <w:tcPr>
            <w:tcW w:w="964" w:type="dxa"/>
            <w:vAlign w:val="center"/>
          </w:tcPr>
          <w:p>
            <w:pPr>
              <w:pStyle w:val="11"/>
            </w:pPr>
            <w:r>
              <w:t>1.98</w:t>
            </w:r>
          </w:p>
        </w:tc>
        <w:tc>
          <w:tcPr>
            <w:tcW w:w="964" w:type="dxa"/>
            <w:vAlign w:val="center"/>
          </w:tcPr>
          <w:p>
            <w:pPr>
              <w:pStyle w:val="11"/>
            </w:pPr>
            <w:r>
              <w:t>1.98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冀财教[2021]130号/下达2022年城乡义务教育中央补助经费预算(直达资金)的通知/高村小学公用经费</w:t>
            </w:r>
          </w:p>
        </w:tc>
        <w:tc>
          <w:tcPr>
            <w:tcW w:w="964" w:type="dxa"/>
            <w:vAlign w:val="center"/>
          </w:tcPr>
          <w:p>
            <w:pPr>
              <w:pStyle w:val="11"/>
            </w:pPr>
            <w:r>
              <w:t>14.38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冀财教[2021]130号/下达2022年城乡义务教育中央补助经费预算(直达资金)的通知/南位小学公用经费</w:t>
            </w:r>
          </w:p>
        </w:tc>
        <w:tc>
          <w:tcPr>
            <w:tcW w:w="964" w:type="dxa"/>
            <w:vAlign w:val="center"/>
          </w:tcPr>
          <w:p>
            <w:pPr>
              <w:pStyle w:val="11"/>
            </w:pPr>
            <w:r>
              <w:t>38.51</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0.35</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冀财教[2021]130号/下达2022年城乡义务教育中央补助经费预算(直达资金)的通知/南位小学公用经费</w:t>
            </w:r>
          </w:p>
        </w:tc>
        <w:tc>
          <w:tcPr>
            <w:tcW w:w="964" w:type="dxa"/>
            <w:vAlign w:val="center"/>
          </w:tcPr>
          <w:p>
            <w:pPr>
              <w:pStyle w:val="11"/>
            </w:pPr>
            <w:r>
              <w:t>38.51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冀财教[2021]130号/下达2022年城乡义务教育中央补助经费预算(直达资金)的通知/南位小学公用经费</w:t>
            </w:r>
          </w:p>
        </w:tc>
        <w:tc>
          <w:tcPr>
            <w:tcW w:w="964" w:type="dxa"/>
            <w:vAlign w:val="center"/>
          </w:tcPr>
          <w:p>
            <w:pPr>
              <w:pStyle w:val="11"/>
            </w:pPr>
            <w:r>
              <w:t>38.51</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路</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0.35</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触控一体机</w:t>
            </w:r>
          </w:p>
        </w:tc>
        <w:tc>
          <w:tcPr>
            <w:tcW w:w="1134" w:type="dxa"/>
            <w:vAlign w:val="center"/>
          </w:tcPr>
          <w:p>
            <w:pPr>
              <w:pStyle w:val="12"/>
            </w:pPr>
            <w:r>
              <w:t>A020208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冀财教[2021]130号/下达2022年城乡义务教育中央补助经费预算(直达资金)的通知/周村小学公用经费</w:t>
            </w:r>
          </w:p>
        </w:tc>
        <w:tc>
          <w:tcPr>
            <w:tcW w:w="964" w:type="dxa"/>
            <w:vAlign w:val="center"/>
          </w:tcPr>
          <w:p>
            <w:pPr>
              <w:pStyle w:val="11"/>
            </w:pPr>
            <w:r>
              <w:t>15.61</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150</w:t>
            </w:r>
          </w:p>
        </w:tc>
        <w:tc>
          <w:tcPr>
            <w:tcW w:w="850" w:type="dxa"/>
            <w:vAlign w:val="center"/>
          </w:tcPr>
          <w:p>
            <w:pPr>
              <w:pStyle w:val="11"/>
            </w:pPr>
            <w:r>
              <w:t>0.02</w:t>
            </w:r>
          </w:p>
        </w:tc>
        <w:tc>
          <w:tcPr>
            <w:tcW w:w="964" w:type="dxa"/>
            <w:vAlign w:val="center"/>
          </w:tcPr>
          <w:p>
            <w:pPr>
              <w:pStyle w:val="11"/>
            </w:pPr>
            <w:r>
              <w:t>2.48</w:t>
            </w:r>
          </w:p>
        </w:tc>
        <w:tc>
          <w:tcPr>
            <w:tcW w:w="964" w:type="dxa"/>
            <w:vAlign w:val="center"/>
          </w:tcPr>
          <w:p>
            <w:pPr>
              <w:pStyle w:val="11"/>
            </w:pPr>
            <w:r>
              <w:t>2.48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冀财教[2021]130号/下达2022年城乡义务教育中央补助经费预算(直达资金)的通知/周村小学公用经费</w:t>
            </w:r>
          </w:p>
        </w:tc>
        <w:tc>
          <w:tcPr>
            <w:tcW w:w="964" w:type="dxa"/>
            <w:vAlign w:val="center"/>
          </w:tcPr>
          <w:p>
            <w:pPr>
              <w:pStyle w:val="11"/>
            </w:pPr>
            <w:r>
              <w:t>15.61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冀财教[2021]168号/下达2022年城乡义务教育省级补助经费/大干言小学公用经费</w:t>
            </w:r>
          </w:p>
        </w:tc>
        <w:tc>
          <w:tcPr>
            <w:tcW w:w="964" w:type="dxa"/>
            <w:vAlign w:val="center"/>
          </w:tcPr>
          <w:p>
            <w:pPr>
              <w:pStyle w:val="11"/>
            </w:pPr>
            <w:r>
              <w:t>6.45</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0.62</w:t>
            </w:r>
          </w:p>
        </w:tc>
        <w:tc>
          <w:tcPr>
            <w:tcW w:w="964" w:type="dxa"/>
            <w:vAlign w:val="center"/>
          </w:tcPr>
          <w:p>
            <w:pPr>
              <w:pStyle w:val="11"/>
            </w:pPr>
            <w:r>
              <w:t>0.62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冀财教[2021]168号/下达2022年城乡义务教育省级补助经费/大干言小学公用经费</w:t>
            </w:r>
          </w:p>
        </w:tc>
        <w:tc>
          <w:tcPr>
            <w:tcW w:w="964" w:type="dxa"/>
            <w:vAlign w:val="center"/>
          </w:tcPr>
          <w:p>
            <w:pPr>
              <w:pStyle w:val="11"/>
            </w:pPr>
            <w:r>
              <w:t>6.45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冀财教[2021]168号/下达2022年城乡义务教育省级补助经费/大市口小学公用经费</w:t>
            </w:r>
          </w:p>
        </w:tc>
        <w:tc>
          <w:tcPr>
            <w:tcW w:w="964" w:type="dxa"/>
            <w:vAlign w:val="center"/>
          </w:tcPr>
          <w:p>
            <w:pPr>
              <w:pStyle w:val="11"/>
            </w:pPr>
            <w:r>
              <w:t>0.80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冀财教[2021]168号/下达2022年城乡义务教育省级补助经费/大市口小学公用经费</w:t>
            </w:r>
          </w:p>
        </w:tc>
        <w:tc>
          <w:tcPr>
            <w:tcW w:w="964" w:type="dxa"/>
            <w:vAlign w:val="center"/>
          </w:tcPr>
          <w:p>
            <w:pPr>
              <w:pStyle w:val="11"/>
            </w:pPr>
            <w:r>
              <w:t>0.80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冀财教[2021]168号/下达2022年城乡义务教育省级补助经费/东良小学公用经费</w:t>
            </w:r>
          </w:p>
        </w:tc>
        <w:tc>
          <w:tcPr>
            <w:tcW w:w="964" w:type="dxa"/>
            <w:vAlign w:val="center"/>
          </w:tcPr>
          <w:p>
            <w:pPr>
              <w:pStyle w:val="11"/>
            </w:pPr>
            <w:r>
              <w:t>2.20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冀财教[2021]168号/下达2022年城乡义务教育省级补助经费/高村小学公用经费</w:t>
            </w:r>
          </w:p>
        </w:tc>
        <w:tc>
          <w:tcPr>
            <w:tcW w:w="964" w:type="dxa"/>
            <w:vAlign w:val="center"/>
          </w:tcPr>
          <w:p>
            <w:pPr>
              <w:pStyle w:val="11"/>
            </w:pPr>
            <w:r>
              <w:t>1.77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冀财教[2021]168号/下达2022年城乡义务教育省级补助经费/高村小学公用经费</w:t>
            </w:r>
          </w:p>
        </w:tc>
        <w:tc>
          <w:tcPr>
            <w:tcW w:w="964" w:type="dxa"/>
            <w:vAlign w:val="center"/>
          </w:tcPr>
          <w:p>
            <w:pPr>
              <w:pStyle w:val="11"/>
            </w:pPr>
            <w:r>
              <w:t>1.77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冀财教[2021]168号/下达2022年城乡义务教育省级补助经费/南位小学公用经费</w:t>
            </w:r>
          </w:p>
        </w:tc>
        <w:tc>
          <w:tcPr>
            <w:tcW w:w="964" w:type="dxa"/>
            <w:vAlign w:val="center"/>
          </w:tcPr>
          <w:p>
            <w:pPr>
              <w:pStyle w:val="11"/>
            </w:pPr>
            <w:r>
              <w:t>4.73</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0.03</w:t>
            </w:r>
          </w:p>
        </w:tc>
        <w:tc>
          <w:tcPr>
            <w:tcW w:w="964" w:type="dxa"/>
            <w:vAlign w:val="center"/>
          </w:tcPr>
          <w:p>
            <w:pPr>
              <w:pStyle w:val="11"/>
            </w:pPr>
            <w:r>
              <w:t>0.94</w:t>
            </w:r>
          </w:p>
        </w:tc>
        <w:tc>
          <w:tcPr>
            <w:tcW w:w="964" w:type="dxa"/>
            <w:vAlign w:val="center"/>
          </w:tcPr>
          <w:p>
            <w:pPr>
              <w:pStyle w:val="11"/>
            </w:pPr>
            <w:r>
              <w:t>0.94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冀财教[2021]168号/下达2022年城乡义务教育省级补助经费/南位小学公用经费</w:t>
            </w:r>
          </w:p>
        </w:tc>
        <w:tc>
          <w:tcPr>
            <w:tcW w:w="964" w:type="dxa"/>
            <w:vAlign w:val="center"/>
          </w:tcPr>
          <w:p>
            <w:pPr>
              <w:pStyle w:val="11"/>
            </w:pPr>
            <w:r>
              <w:t>4.73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冀财教[2021]168号/下达2022年城乡义务教育省级补助经费/泽畔小学公用经费</w:t>
            </w:r>
          </w:p>
        </w:tc>
        <w:tc>
          <w:tcPr>
            <w:tcW w:w="964" w:type="dxa"/>
            <w:vAlign w:val="center"/>
          </w:tcPr>
          <w:p>
            <w:pPr>
              <w:pStyle w:val="11"/>
            </w:pPr>
            <w:r>
              <w:t>6.73</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0.62</w:t>
            </w:r>
          </w:p>
        </w:tc>
        <w:tc>
          <w:tcPr>
            <w:tcW w:w="964" w:type="dxa"/>
            <w:vAlign w:val="center"/>
          </w:tcPr>
          <w:p>
            <w:pPr>
              <w:pStyle w:val="11"/>
            </w:pPr>
            <w:r>
              <w:t>0.62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冀财教[2021]168号/下达2022年城乡义务教育省级补助经费/泽畔小学公用经费</w:t>
            </w:r>
          </w:p>
        </w:tc>
        <w:tc>
          <w:tcPr>
            <w:tcW w:w="964" w:type="dxa"/>
            <w:vAlign w:val="center"/>
          </w:tcPr>
          <w:p>
            <w:pPr>
              <w:pStyle w:val="11"/>
            </w:pPr>
            <w:r>
              <w:t>6.73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冀财教[2021]168号/下达2022年城乡义务教育省级补助经费/周村小学公用经费</w:t>
            </w:r>
          </w:p>
        </w:tc>
        <w:tc>
          <w:tcPr>
            <w:tcW w:w="964" w:type="dxa"/>
            <w:vAlign w:val="center"/>
          </w:tcPr>
          <w:p>
            <w:pPr>
              <w:pStyle w:val="11"/>
            </w:pPr>
            <w:r>
              <w:t>1.92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0.03</w:t>
            </w:r>
          </w:p>
        </w:tc>
        <w:tc>
          <w:tcPr>
            <w:tcW w:w="964" w:type="dxa"/>
            <w:vAlign w:val="center"/>
          </w:tcPr>
          <w:p>
            <w:pPr>
              <w:pStyle w:val="11"/>
            </w:pPr>
            <w:r>
              <w:t>0.47</w:t>
            </w:r>
          </w:p>
        </w:tc>
        <w:tc>
          <w:tcPr>
            <w:tcW w:w="964" w:type="dxa"/>
            <w:vAlign w:val="center"/>
          </w:tcPr>
          <w:p>
            <w:pPr>
              <w:pStyle w:val="11"/>
            </w:pPr>
            <w:r>
              <w:t>0.47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冀财教[2021]168号/下达2022年城乡义务教育省级补助经费/周村小学公用经费</w:t>
            </w:r>
          </w:p>
        </w:tc>
        <w:tc>
          <w:tcPr>
            <w:tcW w:w="964" w:type="dxa"/>
            <w:vAlign w:val="center"/>
          </w:tcPr>
          <w:p>
            <w:pPr>
              <w:pStyle w:val="11"/>
            </w:pPr>
            <w:r>
              <w:t>1.92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触控一体机</w:t>
            </w:r>
          </w:p>
        </w:tc>
        <w:tc>
          <w:tcPr>
            <w:tcW w:w="1134" w:type="dxa"/>
            <w:vAlign w:val="center"/>
          </w:tcPr>
          <w:p>
            <w:pPr>
              <w:pStyle w:val="12"/>
            </w:pPr>
            <w:r>
              <w:t>A020208</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1.68</w:t>
            </w:r>
          </w:p>
        </w:tc>
        <w:tc>
          <w:tcPr>
            <w:tcW w:w="964" w:type="dxa"/>
            <w:vAlign w:val="center"/>
          </w:tcPr>
          <w:p>
            <w:pPr>
              <w:pStyle w:val="11"/>
            </w:pPr>
            <w:r>
              <w:t>3.35</w:t>
            </w:r>
          </w:p>
        </w:tc>
        <w:tc>
          <w:tcPr>
            <w:tcW w:w="964" w:type="dxa"/>
            <w:vAlign w:val="center"/>
          </w:tcPr>
          <w:p>
            <w:pPr>
              <w:pStyle w:val="11"/>
            </w:pPr>
            <w:r>
              <w:t>3.35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0.37</w:t>
            </w:r>
          </w:p>
        </w:tc>
        <w:tc>
          <w:tcPr>
            <w:tcW w:w="964" w:type="dxa"/>
            <w:vAlign w:val="center"/>
          </w:tcPr>
          <w:p>
            <w:pPr>
              <w:pStyle w:val="11"/>
            </w:pPr>
            <w:r>
              <w:t>0.37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隆尧县东良校区上年末固定资产金额为2256.36万元（详见下表）。本年度拟购置固定资产总额为50.30万元，已按要求列入政府采购预算，详见政府采购预算表。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360019隆尧县东良校区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2256.36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29622</w:t>
            </w:r>
          </w:p>
        </w:tc>
        <w:tc>
          <w:tcPr>
            <w:tcW w:w="2835" w:type="dxa"/>
            <w:vAlign w:val="center"/>
          </w:tcPr>
          <w:p>
            <w:pPr>
              <w:pStyle w:val="11"/>
            </w:pPr>
            <w:r>
              <w:t>1420.42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3258</w:t>
            </w:r>
          </w:p>
        </w:tc>
        <w:tc>
          <w:tcPr>
            <w:tcW w:w="2835" w:type="dxa"/>
            <w:vAlign w:val="center"/>
          </w:tcPr>
          <w:p>
            <w:pPr>
              <w:pStyle w:val="11"/>
            </w:pPr>
            <w:r>
              <w:t>288.24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886.24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7" w:name="_Toc_4_4_0000000037"/>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八</w:t>
      </w:r>
      <w:r>
        <w:rPr>
          <w:rFonts w:ascii="方正小标宋_GBK" w:hAnsi="方正小标宋_GBK" w:eastAsia="方正小标宋_GBK" w:cs="方正小标宋_GBK"/>
          <w:color w:val="000000"/>
          <w:sz w:val="44"/>
        </w:rPr>
        <w:t>、隆尧县双碑校区收支预算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360020隆尧县双碑校区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1905.69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1905.69</w:t>
            </w:r>
          </w:p>
        </w:tc>
        <w:tc>
          <w:tcPr>
            <w:tcW w:w="4535" w:type="dxa"/>
            <w:vAlign w:val="center"/>
          </w:tcPr>
          <w:p>
            <w:pPr>
              <w:pStyle w:val="14"/>
            </w:pPr>
            <w:r>
              <w:t>本年支出合计</w:t>
            </w:r>
          </w:p>
        </w:tc>
        <w:tc>
          <w:tcPr>
            <w:tcW w:w="2126" w:type="dxa"/>
            <w:vAlign w:val="center"/>
          </w:tcPr>
          <w:p>
            <w:pPr>
              <w:pStyle w:val="15"/>
            </w:pPr>
            <w:r>
              <w:t>2036.43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10.28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1915.97</w:t>
            </w:r>
          </w:p>
        </w:tc>
        <w:tc>
          <w:tcPr>
            <w:tcW w:w="4535" w:type="dxa"/>
            <w:vAlign w:val="center"/>
          </w:tcPr>
          <w:p>
            <w:pPr>
              <w:pStyle w:val="14"/>
            </w:pPr>
            <w:r>
              <w:t>支出总计</w:t>
            </w:r>
          </w:p>
        </w:tc>
        <w:tc>
          <w:tcPr>
            <w:tcW w:w="2126" w:type="dxa"/>
            <w:vAlign w:val="center"/>
          </w:tcPr>
          <w:p>
            <w:pPr>
              <w:pStyle w:val="15"/>
            </w:pPr>
            <w:r>
              <w:t>2036.43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360020隆尧县双碑校区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2036.43</w:t>
            </w:r>
          </w:p>
        </w:tc>
        <w:tc>
          <w:tcPr>
            <w:tcW w:w="1134" w:type="dxa"/>
            <w:vAlign w:val="center"/>
          </w:tcPr>
          <w:p>
            <w:pPr>
              <w:pStyle w:val="15"/>
            </w:pPr>
            <w:r>
              <w:t>2026.15</w:t>
            </w:r>
          </w:p>
        </w:tc>
        <w:tc>
          <w:tcPr>
            <w:tcW w:w="1134" w:type="dxa"/>
            <w:vAlign w:val="center"/>
          </w:tcPr>
          <w:p>
            <w:pPr>
              <w:pStyle w:val="15"/>
            </w:pPr>
            <w:r>
              <w:t>1905.69</w:t>
            </w:r>
          </w:p>
        </w:tc>
        <w:tc>
          <w:tcPr>
            <w:tcW w:w="1134" w:type="dxa"/>
            <w:vAlign w:val="center"/>
          </w:tcPr>
          <w:p>
            <w:pPr>
              <w:pStyle w:val="15"/>
            </w:pPr>
            <w:r>
              <w:t>120.46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1737.45</w:t>
            </w:r>
          </w:p>
        </w:tc>
        <w:tc>
          <w:tcPr>
            <w:tcW w:w="1134" w:type="dxa"/>
            <w:vAlign w:val="center"/>
          </w:tcPr>
          <w:p>
            <w:pPr>
              <w:pStyle w:val="11"/>
            </w:pPr>
            <w:r>
              <w:t>1727.17</w:t>
            </w:r>
          </w:p>
        </w:tc>
        <w:tc>
          <w:tcPr>
            <w:tcW w:w="1134" w:type="dxa"/>
            <w:vAlign w:val="center"/>
          </w:tcPr>
          <w:p>
            <w:pPr>
              <w:pStyle w:val="11"/>
            </w:pPr>
            <w:r>
              <w:t>1606.71</w:t>
            </w:r>
          </w:p>
        </w:tc>
        <w:tc>
          <w:tcPr>
            <w:tcW w:w="1134" w:type="dxa"/>
            <w:vAlign w:val="center"/>
          </w:tcPr>
          <w:p>
            <w:pPr>
              <w:pStyle w:val="11"/>
            </w:pPr>
            <w:r>
              <w:t>120.46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1737.45</w:t>
            </w:r>
          </w:p>
        </w:tc>
        <w:tc>
          <w:tcPr>
            <w:tcW w:w="1134" w:type="dxa"/>
            <w:vAlign w:val="center"/>
          </w:tcPr>
          <w:p>
            <w:pPr>
              <w:pStyle w:val="11"/>
            </w:pPr>
            <w:r>
              <w:t>1727.17</w:t>
            </w:r>
          </w:p>
        </w:tc>
        <w:tc>
          <w:tcPr>
            <w:tcW w:w="1134" w:type="dxa"/>
            <w:vAlign w:val="center"/>
          </w:tcPr>
          <w:p>
            <w:pPr>
              <w:pStyle w:val="11"/>
            </w:pPr>
            <w:r>
              <w:t>1606.71</w:t>
            </w:r>
          </w:p>
        </w:tc>
        <w:tc>
          <w:tcPr>
            <w:tcW w:w="1134" w:type="dxa"/>
            <w:vAlign w:val="center"/>
          </w:tcPr>
          <w:p>
            <w:pPr>
              <w:pStyle w:val="11"/>
            </w:pPr>
            <w:r>
              <w:t>120.46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163.62</w:t>
            </w:r>
          </w:p>
        </w:tc>
        <w:tc>
          <w:tcPr>
            <w:tcW w:w="1134" w:type="dxa"/>
            <w:vAlign w:val="center"/>
          </w:tcPr>
          <w:p>
            <w:pPr>
              <w:pStyle w:val="11"/>
            </w:pPr>
            <w:r>
              <w:t>156.90</w:t>
            </w:r>
          </w:p>
        </w:tc>
        <w:tc>
          <w:tcPr>
            <w:tcW w:w="1134" w:type="dxa"/>
            <w:vAlign w:val="center"/>
          </w:tcPr>
          <w:p>
            <w:pPr>
              <w:pStyle w:val="11"/>
            </w:pPr>
            <w:r>
              <w:t>36.44</w:t>
            </w:r>
          </w:p>
        </w:tc>
        <w:tc>
          <w:tcPr>
            <w:tcW w:w="1134" w:type="dxa"/>
            <w:vAlign w:val="center"/>
          </w:tcPr>
          <w:p>
            <w:pPr>
              <w:pStyle w:val="11"/>
            </w:pPr>
            <w:r>
              <w:t>120.46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1571.87</w:t>
            </w:r>
          </w:p>
        </w:tc>
        <w:tc>
          <w:tcPr>
            <w:tcW w:w="1134" w:type="dxa"/>
            <w:vAlign w:val="center"/>
          </w:tcPr>
          <w:p>
            <w:pPr>
              <w:pStyle w:val="11"/>
            </w:pPr>
            <w:r>
              <w:t>1568.31</w:t>
            </w:r>
          </w:p>
        </w:tc>
        <w:tc>
          <w:tcPr>
            <w:tcW w:w="1134" w:type="dxa"/>
            <w:vAlign w:val="center"/>
          </w:tcPr>
          <w:p>
            <w:pPr>
              <w:pStyle w:val="11"/>
            </w:pPr>
            <w:r>
              <w:t>1568.31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1.96</w:t>
            </w:r>
          </w:p>
        </w:tc>
        <w:tc>
          <w:tcPr>
            <w:tcW w:w="1134" w:type="dxa"/>
            <w:vAlign w:val="center"/>
          </w:tcPr>
          <w:p>
            <w:pPr>
              <w:pStyle w:val="11"/>
            </w:pPr>
            <w:r>
              <w:t>1.96</w:t>
            </w:r>
          </w:p>
        </w:tc>
        <w:tc>
          <w:tcPr>
            <w:tcW w:w="1134" w:type="dxa"/>
            <w:vAlign w:val="center"/>
          </w:tcPr>
          <w:p>
            <w:pPr>
              <w:pStyle w:val="11"/>
            </w:pPr>
            <w:r>
              <w:t>1.96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127.68</w:t>
            </w:r>
          </w:p>
        </w:tc>
        <w:tc>
          <w:tcPr>
            <w:tcW w:w="1134" w:type="dxa"/>
            <w:vAlign w:val="center"/>
          </w:tcPr>
          <w:p>
            <w:pPr>
              <w:pStyle w:val="11"/>
            </w:pPr>
            <w:r>
              <w:t>127.68</w:t>
            </w:r>
          </w:p>
        </w:tc>
        <w:tc>
          <w:tcPr>
            <w:tcW w:w="1134" w:type="dxa"/>
            <w:vAlign w:val="center"/>
          </w:tcPr>
          <w:p>
            <w:pPr>
              <w:pStyle w:val="11"/>
            </w:pPr>
            <w:r>
              <w:t>127.68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127.68</w:t>
            </w:r>
          </w:p>
        </w:tc>
        <w:tc>
          <w:tcPr>
            <w:tcW w:w="1134" w:type="dxa"/>
            <w:vAlign w:val="center"/>
          </w:tcPr>
          <w:p>
            <w:pPr>
              <w:pStyle w:val="11"/>
            </w:pPr>
            <w:r>
              <w:t>127.68</w:t>
            </w:r>
          </w:p>
        </w:tc>
        <w:tc>
          <w:tcPr>
            <w:tcW w:w="1134" w:type="dxa"/>
            <w:vAlign w:val="center"/>
          </w:tcPr>
          <w:p>
            <w:pPr>
              <w:pStyle w:val="11"/>
            </w:pPr>
            <w:r>
              <w:t>127.68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127.68</w:t>
            </w:r>
          </w:p>
        </w:tc>
        <w:tc>
          <w:tcPr>
            <w:tcW w:w="1134" w:type="dxa"/>
            <w:vAlign w:val="center"/>
          </w:tcPr>
          <w:p>
            <w:pPr>
              <w:pStyle w:val="11"/>
            </w:pPr>
            <w:r>
              <w:t>127.68</w:t>
            </w:r>
          </w:p>
        </w:tc>
        <w:tc>
          <w:tcPr>
            <w:tcW w:w="1134" w:type="dxa"/>
            <w:vAlign w:val="center"/>
          </w:tcPr>
          <w:p>
            <w:pPr>
              <w:pStyle w:val="11"/>
            </w:pPr>
            <w:r>
              <w:t>127.68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109.06</w:t>
            </w:r>
          </w:p>
        </w:tc>
        <w:tc>
          <w:tcPr>
            <w:tcW w:w="1134" w:type="dxa"/>
            <w:vAlign w:val="center"/>
          </w:tcPr>
          <w:p>
            <w:pPr>
              <w:pStyle w:val="11"/>
            </w:pPr>
            <w:r>
              <w:t>109.06</w:t>
            </w:r>
          </w:p>
        </w:tc>
        <w:tc>
          <w:tcPr>
            <w:tcW w:w="1134" w:type="dxa"/>
            <w:vAlign w:val="center"/>
          </w:tcPr>
          <w:p>
            <w:pPr>
              <w:pStyle w:val="11"/>
            </w:pPr>
            <w:r>
              <w:t>109.06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109.06</w:t>
            </w:r>
          </w:p>
        </w:tc>
        <w:tc>
          <w:tcPr>
            <w:tcW w:w="1134" w:type="dxa"/>
            <w:vAlign w:val="center"/>
          </w:tcPr>
          <w:p>
            <w:pPr>
              <w:pStyle w:val="11"/>
            </w:pPr>
            <w:r>
              <w:t>109.06</w:t>
            </w:r>
          </w:p>
        </w:tc>
        <w:tc>
          <w:tcPr>
            <w:tcW w:w="1134" w:type="dxa"/>
            <w:vAlign w:val="center"/>
          </w:tcPr>
          <w:p>
            <w:pPr>
              <w:pStyle w:val="11"/>
            </w:pPr>
            <w:r>
              <w:t>109.06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109.06</w:t>
            </w:r>
          </w:p>
        </w:tc>
        <w:tc>
          <w:tcPr>
            <w:tcW w:w="1134" w:type="dxa"/>
            <w:vAlign w:val="center"/>
          </w:tcPr>
          <w:p>
            <w:pPr>
              <w:pStyle w:val="11"/>
            </w:pPr>
            <w:r>
              <w:t>109.06</w:t>
            </w:r>
          </w:p>
        </w:tc>
        <w:tc>
          <w:tcPr>
            <w:tcW w:w="1134" w:type="dxa"/>
            <w:vAlign w:val="center"/>
          </w:tcPr>
          <w:p>
            <w:pPr>
              <w:pStyle w:val="11"/>
            </w:pPr>
            <w:r>
              <w:t>109.06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2036.43</w:t>
            </w:r>
          </w:p>
        </w:tc>
        <w:tc>
          <w:tcPr>
            <w:tcW w:w="1361" w:type="dxa"/>
            <w:vAlign w:val="center"/>
          </w:tcPr>
          <w:p>
            <w:pPr>
              <w:pStyle w:val="15"/>
            </w:pPr>
            <w:r>
              <w:t>1473.06</w:t>
            </w:r>
          </w:p>
        </w:tc>
        <w:tc>
          <w:tcPr>
            <w:tcW w:w="1361" w:type="dxa"/>
            <w:vAlign w:val="center"/>
          </w:tcPr>
          <w:p>
            <w:pPr>
              <w:pStyle w:val="15"/>
            </w:pPr>
            <w:r>
              <w:t>563.37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1737.45</w:t>
            </w:r>
          </w:p>
        </w:tc>
        <w:tc>
          <w:tcPr>
            <w:tcW w:w="1361" w:type="dxa"/>
            <w:vAlign w:val="center"/>
          </w:tcPr>
          <w:p>
            <w:pPr>
              <w:pStyle w:val="11"/>
            </w:pPr>
            <w:r>
              <w:t>1174.08</w:t>
            </w:r>
          </w:p>
        </w:tc>
        <w:tc>
          <w:tcPr>
            <w:tcW w:w="1361" w:type="dxa"/>
            <w:vAlign w:val="center"/>
          </w:tcPr>
          <w:p>
            <w:pPr>
              <w:pStyle w:val="11"/>
            </w:pPr>
            <w:r>
              <w:t>563.37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1737.45</w:t>
            </w:r>
          </w:p>
        </w:tc>
        <w:tc>
          <w:tcPr>
            <w:tcW w:w="1361" w:type="dxa"/>
            <w:vAlign w:val="center"/>
          </w:tcPr>
          <w:p>
            <w:pPr>
              <w:pStyle w:val="11"/>
            </w:pPr>
            <w:r>
              <w:t>1174.08</w:t>
            </w:r>
          </w:p>
        </w:tc>
        <w:tc>
          <w:tcPr>
            <w:tcW w:w="1361" w:type="dxa"/>
            <w:vAlign w:val="center"/>
          </w:tcPr>
          <w:p>
            <w:pPr>
              <w:pStyle w:val="11"/>
            </w:pPr>
            <w:r>
              <w:t>563.37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163.62</w:t>
            </w:r>
          </w:p>
        </w:tc>
        <w:tc>
          <w:tcPr>
            <w:tcW w:w="1361" w:type="dxa"/>
            <w:vAlign w:val="center"/>
          </w:tcPr>
          <w:p>
            <w:pPr>
              <w:pStyle w:val="11"/>
            </w:pPr>
          </w:p>
        </w:tc>
        <w:tc>
          <w:tcPr>
            <w:tcW w:w="1361" w:type="dxa"/>
            <w:vAlign w:val="center"/>
          </w:tcPr>
          <w:p>
            <w:pPr>
              <w:pStyle w:val="11"/>
            </w:pPr>
            <w:r>
              <w:t>163.62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1571.87</w:t>
            </w:r>
          </w:p>
        </w:tc>
        <w:tc>
          <w:tcPr>
            <w:tcW w:w="1361" w:type="dxa"/>
            <w:vAlign w:val="center"/>
          </w:tcPr>
          <w:p>
            <w:pPr>
              <w:pStyle w:val="11"/>
            </w:pPr>
            <w:r>
              <w:t>1174.08</w:t>
            </w:r>
          </w:p>
        </w:tc>
        <w:tc>
          <w:tcPr>
            <w:tcW w:w="1361" w:type="dxa"/>
            <w:vAlign w:val="center"/>
          </w:tcPr>
          <w:p>
            <w:pPr>
              <w:pStyle w:val="11"/>
            </w:pPr>
            <w:r>
              <w:t>397.79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1.96</w:t>
            </w:r>
          </w:p>
        </w:tc>
        <w:tc>
          <w:tcPr>
            <w:tcW w:w="1361" w:type="dxa"/>
            <w:vAlign w:val="center"/>
          </w:tcPr>
          <w:p>
            <w:pPr>
              <w:pStyle w:val="11"/>
            </w:pPr>
          </w:p>
        </w:tc>
        <w:tc>
          <w:tcPr>
            <w:tcW w:w="1361" w:type="dxa"/>
            <w:vAlign w:val="center"/>
          </w:tcPr>
          <w:p>
            <w:pPr>
              <w:pStyle w:val="11"/>
            </w:pPr>
            <w:r>
              <w:t>1.96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127.68</w:t>
            </w:r>
          </w:p>
        </w:tc>
        <w:tc>
          <w:tcPr>
            <w:tcW w:w="1361" w:type="dxa"/>
            <w:vAlign w:val="center"/>
          </w:tcPr>
          <w:p>
            <w:pPr>
              <w:pStyle w:val="11"/>
            </w:pPr>
            <w:r>
              <w:t>127.68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127.68</w:t>
            </w:r>
          </w:p>
        </w:tc>
        <w:tc>
          <w:tcPr>
            <w:tcW w:w="1361" w:type="dxa"/>
            <w:vAlign w:val="center"/>
          </w:tcPr>
          <w:p>
            <w:pPr>
              <w:pStyle w:val="11"/>
            </w:pPr>
            <w:r>
              <w:t>127.68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127.68</w:t>
            </w:r>
          </w:p>
        </w:tc>
        <w:tc>
          <w:tcPr>
            <w:tcW w:w="1361" w:type="dxa"/>
            <w:vAlign w:val="center"/>
          </w:tcPr>
          <w:p>
            <w:pPr>
              <w:pStyle w:val="11"/>
            </w:pPr>
            <w:r>
              <w:t>127.68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109.06</w:t>
            </w:r>
          </w:p>
        </w:tc>
        <w:tc>
          <w:tcPr>
            <w:tcW w:w="1361" w:type="dxa"/>
            <w:vAlign w:val="center"/>
          </w:tcPr>
          <w:p>
            <w:pPr>
              <w:pStyle w:val="11"/>
            </w:pPr>
            <w:r>
              <w:t>109.06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109.06</w:t>
            </w:r>
          </w:p>
        </w:tc>
        <w:tc>
          <w:tcPr>
            <w:tcW w:w="1361" w:type="dxa"/>
            <w:vAlign w:val="center"/>
          </w:tcPr>
          <w:p>
            <w:pPr>
              <w:pStyle w:val="11"/>
            </w:pPr>
            <w:r>
              <w:t>109.06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109.06</w:t>
            </w:r>
          </w:p>
        </w:tc>
        <w:tc>
          <w:tcPr>
            <w:tcW w:w="1361" w:type="dxa"/>
            <w:vAlign w:val="center"/>
          </w:tcPr>
          <w:p>
            <w:pPr>
              <w:pStyle w:val="11"/>
            </w:pPr>
            <w:r>
              <w:t>109.06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1905.69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1616.99</w:t>
            </w:r>
          </w:p>
        </w:tc>
        <w:tc>
          <w:tcPr>
            <w:tcW w:w="1474" w:type="dxa"/>
            <w:vAlign w:val="center"/>
          </w:tcPr>
          <w:p>
            <w:pPr>
              <w:pStyle w:val="11"/>
            </w:pPr>
            <w:r>
              <w:t>1616.99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127.68</w:t>
            </w:r>
          </w:p>
        </w:tc>
        <w:tc>
          <w:tcPr>
            <w:tcW w:w="1474" w:type="dxa"/>
            <w:vAlign w:val="center"/>
          </w:tcPr>
          <w:p>
            <w:pPr>
              <w:pStyle w:val="11"/>
            </w:pPr>
            <w:r>
              <w:t>127.68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62.24</w:t>
            </w:r>
          </w:p>
        </w:tc>
        <w:tc>
          <w:tcPr>
            <w:tcW w:w="1474" w:type="dxa"/>
            <w:vAlign w:val="center"/>
          </w:tcPr>
          <w:p>
            <w:pPr>
              <w:pStyle w:val="11"/>
            </w:pPr>
            <w:r>
              <w:t>62.24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109.06</w:t>
            </w:r>
          </w:p>
        </w:tc>
        <w:tc>
          <w:tcPr>
            <w:tcW w:w="1474" w:type="dxa"/>
            <w:vAlign w:val="center"/>
          </w:tcPr>
          <w:p>
            <w:pPr>
              <w:pStyle w:val="11"/>
            </w:pPr>
            <w:r>
              <w:t>109.06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1905.69</w:t>
            </w:r>
          </w:p>
        </w:tc>
        <w:tc>
          <w:tcPr>
            <w:tcW w:w="3402" w:type="dxa"/>
            <w:vAlign w:val="center"/>
          </w:tcPr>
          <w:p>
            <w:pPr>
              <w:pStyle w:val="14"/>
            </w:pPr>
            <w:r>
              <w:t>本年支出合计</w:t>
            </w:r>
          </w:p>
        </w:tc>
        <w:tc>
          <w:tcPr>
            <w:tcW w:w="1474" w:type="dxa"/>
            <w:vAlign w:val="center"/>
          </w:tcPr>
          <w:p>
            <w:pPr>
              <w:pStyle w:val="15"/>
            </w:pPr>
            <w:r>
              <w:t>1915.97</w:t>
            </w:r>
          </w:p>
        </w:tc>
        <w:tc>
          <w:tcPr>
            <w:tcW w:w="1474" w:type="dxa"/>
            <w:vAlign w:val="center"/>
          </w:tcPr>
          <w:p>
            <w:pPr>
              <w:pStyle w:val="15"/>
            </w:pPr>
            <w:r>
              <w:t>1915.97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10.28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10.28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1915.97</w:t>
            </w:r>
          </w:p>
        </w:tc>
        <w:tc>
          <w:tcPr>
            <w:tcW w:w="3402" w:type="dxa"/>
            <w:vAlign w:val="center"/>
          </w:tcPr>
          <w:p>
            <w:pPr>
              <w:pStyle w:val="14"/>
            </w:pPr>
            <w:r>
              <w:t>支出总计</w:t>
            </w:r>
          </w:p>
        </w:tc>
        <w:tc>
          <w:tcPr>
            <w:tcW w:w="1474" w:type="dxa"/>
            <w:vAlign w:val="center"/>
          </w:tcPr>
          <w:p>
            <w:pPr>
              <w:pStyle w:val="15"/>
            </w:pPr>
            <w:r>
              <w:t>1915.97</w:t>
            </w:r>
          </w:p>
        </w:tc>
        <w:tc>
          <w:tcPr>
            <w:tcW w:w="1474" w:type="dxa"/>
            <w:vAlign w:val="center"/>
          </w:tcPr>
          <w:p>
            <w:pPr>
              <w:pStyle w:val="15"/>
            </w:pPr>
            <w:r>
              <w:t>1915.97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1915.97</w:t>
            </w:r>
          </w:p>
        </w:tc>
        <w:tc>
          <w:tcPr>
            <w:tcW w:w="2551" w:type="dxa"/>
            <w:vAlign w:val="center"/>
          </w:tcPr>
          <w:p>
            <w:pPr>
              <w:pStyle w:val="15"/>
            </w:pPr>
            <w:r>
              <w:t>1473.06</w:t>
            </w:r>
          </w:p>
        </w:tc>
        <w:tc>
          <w:tcPr>
            <w:tcW w:w="2551" w:type="dxa"/>
            <w:vAlign w:val="center"/>
          </w:tcPr>
          <w:p>
            <w:pPr>
              <w:pStyle w:val="15"/>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1616.99</w:t>
            </w:r>
          </w:p>
        </w:tc>
        <w:tc>
          <w:tcPr>
            <w:tcW w:w="2551" w:type="dxa"/>
            <w:vAlign w:val="center"/>
          </w:tcPr>
          <w:p>
            <w:pPr>
              <w:pStyle w:val="11"/>
            </w:pPr>
            <w:r>
              <w:t>1174.08</w:t>
            </w:r>
          </w:p>
        </w:tc>
        <w:tc>
          <w:tcPr>
            <w:tcW w:w="2551" w:type="dxa"/>
            <w:vAlign w:val="center"/>
          </w:tcPr>
          <w:p>
            <w:pPr>
              <w:pStyle w:val="11"/>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1616.99</w:t>
            </w:r>
          </w:p>
        </w:tc>
        <w:tc>
          <w:tcPr>
            <w:tcW w:w="2551" w:type="dxa"/>
            <w:vAlign w:val="center"/>
          </w:tcPr>
          <w:p>
            <w:pPr>
              <w:pStyle w:val="11"/>
            </w:pPr>
            <w:r>
              <w:t>1174.08</w:t>
            </w:r>
          </w:p>
        </w:tc>
        <w:tc>
          <w:tcPr>
            <w:tcW w:w="2551" w:type="dxa"/>
            <w:vAlign w:val="center"/>
          </w:tcPr>
          <w:p>
            <w:pPr>
              <w:pStyle w:val="11"/>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43.16</w:t>
            </w:r>
          </w:p>
        </w:tc>
        <w:tc>
          <w:tcPr>
            <w:tcW w:w="2551" w:type="dxa"/>
            <w:vAlign w:val="center"/>
          </w:tcPr>
          <w:p>
            <w:pPr>
              <w:pStyle w:val="11"/>
            </w:pPr>
          </w:p>
        </w:tc>
        <w:tc>
          <w:tcPr>
            <w:tcW w:w="2551" w:type="dxa"/>
            <w:vAlign w:val="center"/>
          </w:tcPr>
          <w:p>
            <w:pPr>
              <w:pStyle w:val="11"/>
            </w:pPr>
            <w:r>
              <w:t>43.16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1571.87</w:t>
            </w:r>
          </w:p>
        </w:tc>
        <w:tc>
          <w:tcPr>
            <w:tcW w:w="2551" w:type="dxa"/>
            <w:vAlign w:val="center"/>
          </w:tcPr>
          <w:p>
            <w:pPr>
              <w:pStyle w:val="11"/>
            </w:pPr>
            <w:r>
              <w:t>1174.08</w:t>
            </w:r>
          </w:p>
        </w:tc>
        <w:tc>
          <w:tcPr>
            <w:tcW w:w="2551" w:type="dxa"/>
            <w:vAlign w:val="center"/>
          </w:tcPr>
          <w:p>
            <w:pPr>
              <w:pStyle w:val="11"/>
            </w:pPr>
            <w:r>
              <w:t>397.79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1.96</w:t>
            </w:r>
          </w:p>
        </w:tc>
        <w:tc>
          <w:tcPr>
            <w:tcW w:w="2551" w:type="dxa"/>
            <w:vAlign w:val="center"/>
          </w:tcPr>
          <w:p>
            <w:pPr>
              <w:pStyle w:val="11"/>
            </w:pPr>
          </w:p>
        </w:tc>
        <w:tc>
          <w:tcPr>
            <w:tcW w:w="2551"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127.68</w:t>
            </w:r>
          </w:p>
        </w:tc>
        <w:tc>
          <w:tcPr>
            <w:tcW w:w="2551" w:type="dxa"/>
            <w:vAlign w:val="center"/>
          </w:tcPr>
          <w:p>
            <w:pPr>
              <w:pStyle w:val="11"/>
            </w:pPr>
            <w:r>
              <w:t>127.68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127.68</w:t>
            </w:r>
          </w:p>
        </w:tc>
        <w:tc>
          <w:tcPr>
            <w:tcW w:w="2551" w:type="dxa"/>
            <w:vAlign w:val="center"/>
          </w:tcPr>
          <w:p>
            <w:pPr>
              <w:pStyle w:val="11"/>
            </w:pPr>
            <w:r>
              <w:t>127.68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127.68</w:t>
            </w:r>
          </w:p>
        </w:tc>
        <w:tc>
          <w:tcPr>
            <w:tcW w:w="2551" w:type="dxa"/>
            <w:vAlign w:val="center"/>
          </w:tcPr>
          <w:p>
            <w:pPr>
              <w:pStyle w:val="11"/>
            </w:pPr>
            <w:r>
              <w:t>127.68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109.06</w:t>
            </w:r>
          </w:p>
        </w:tc>
        <w:tc>
          <w:tcPr>
            <w:tcW w:w="2551" w:type="dxa"/>
            <w:vAlign w:val="center"/>
          </w:tcPr>
          <w:p>
            <w:pPr>
              <w:pStyle w:val="11"/>
            </w:pPr>
            <w:r>
              <w:t>109.06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109.06</w:t>
            </w:r>
          </w:p>
        </w:tc>
        <w:tc>
          <w:tcPr>
            <w:tcW w:w="2551" w:type="dxa"/>
            <w:vAlign w:val="center"/>
          </w:tcPr>
          <w:p>
            <w:pPr>
              <w:pStyle w:val="11"/>
            </w:pPr>
            <w:r>
              <w:t>109.06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109.06</w:t>
            </w:r>
          </w:p>
        </w:tc>
        <w:tc>
          <w:tcPr>
            <w:tcW w:w="2551" w:type="dxa"/>
            <w:vAlign w:val="center"/>
          </w:tcPr>
          <w:p>
            <w:pPr>
              <w:pStyle w:val="11"/>
            </w:pPr>
            <w:r>
              <w:t>109.06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1473.06</w:t>
            </w:r>
          </w:p>
        </w:tc>
        <w:tc>
          <w:tcPr>
            <w:tcW w:w="2551" w:type="dxa"/>
            <w:vAlign w:val="center"/>
          </w:tcPr>
          <w:p>
            <w:pPr>
              <w:pStyle w:val="15"/>
            </w:pPr>
            <w:r>
              <w:t>1473.06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1449.59</w:t>
            </w:r>
          </w:p>
        </w:tc>
        <w:tc>
          <w:tcPr>
            <w:tcW w:w="2551" w:type="dxa"/>
            <w:vAlign w:val="center"/>
          </w:tcPr>
          <w:p>
            <w:pPr>
              <w:pStyle w:val="11"/>
            </w:pPr>
            <w:r>
              <w:t>1449.59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579.90</w:t>
            </w:r>
          </w:p>
        </w:tc>
        <w:tc>
          <w:tcPr>
            <w:tcW w:w="2551" w:type="dxa"/>
            <w:vAlign w:val="center"/>
          </w:tcPr>
          <w:p>
            <w:pPr>
              <w:pStyle w:val="11"/>
            </w:pPr>
            <w:r>
              <w:t>579.90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270.12</w:t>
            </w:r>
          </w:p>
        </w:tc>
        <w:tc>
          <w:tcPr>
            <w:tcW w:w="2551" w:type="dxa"/>
            <w:vAlign w:val="center"/>
          </w:tcPr>
          <w:p>
            <w:pPr>
              <w:pStyle w:val="11"/>
            </w:pPr>
            <w:r>
              <w:t>270.12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48.33</w:t>
            </w:r>
          </w:p>
        </w:tc>
        <w:tc>
          <w:tcPr>
            <w:tcW w:w="2551" w:type="dxa"/>
            <w:vAlign w:val="center"/>
          </w:tcPr>
          <w:p>
            <w:pPr>
              <w:pStyle w:val="11"/>
            </w:pPr>
            <w:r>
              <w:t>48.33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248.92</w:t>
            </w:r>
          </w:p>
        </w:tc>
        <w:tc>
          <w:tcPr>
            <w:tcW w:w="2551" w:type="dxa"/>
            <w:vAlign w:val="center"/>
          </w:tcPr>
          <w:p>
            <w:pPr>
              <w:pStyle w:val="11"/>
            </w:pPr>
            <w:r>
              <w:t>248.92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127.68</w:t>
            </w:r>
          </w:p>
        </w:tc>
        <w:tc>
          <w:tcPr>
            <w:tcW w:w="2551" w:type="dxa"/>
            <w:vAlign w:val="center"/>
          </w:tcPr>
          <w:p>
            <w:pPr>
              <w:pStyle w:val="11"/>
            </w:pPr>
            <w:r>
              <w:t>127.68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62.24</w:t>
            </w:r>
          </w:p>
        </w:tc>
        <w:tc>
          <w:tcPr>
            <w:tcW w:w="2551" w:type="dxa"/>
            <w:vAlign w:val="center"/>
          </w:tcPr>
          <w:p>
            <w:pPr>
              <w:pStyle w:val="11"/>
            </w:pPr>
            <w:r>
              <w:t>62.24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3.34</w:t>
            </w:r>
          </w:p>
        </w:tc>
        <w:tc>
          <w:tcPr>
            <w:tcW w:w="2551" w:type="dxa"/>
            <w:vAlign w:val="center"/>
          </w:tcPr>
          <w:p>
            <w:pPr>
              <w:pStyle w:val="11"/>
            </w:pPr>
            <w:r>
              <w:t>3.34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109.06</w:t>
            </w:r>
          </w:p>
        </w:tc>
        <w:tc>
          <w:tcPr>
            <w:tcW w:w="2551" w:type="dxa"/>
            <w:vAlign w:val="center"/>
          </w:tcPr>
          <w:p>
            <w:pPr>
              <w:pStyle w:val="11"/>
            </w:pPr>
            <w:r>
              <w:t>109.06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23.47</w:t>
            </w:r>
          </w:p>
        </w:tc>
        <w:tc>
          <w:tcPr>
            <w:tcW w:w="2551" w:type="dxa"/>
            <w:vAlign w:val="center"/>
          </w:tcPr>
          <w:p>
            <w:pPr>
              <w:pStyle w:val="11"/>
            </w:pPr>
            <w:r>
              <w:t>23.47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19.51</w:t>
            </w:r>
          </w:p>
        </w:tc>
        <w:tc>
          <w:tcPr>
            <w:tcW w:w="2551" w:type="dxa"/>
            <w:vAlign w:val="center"/>
          </w:tcPr>
          <w:p>
            <w:pPr>
              <w:pStyle w:val="11"/>
            </w:pPr>
            <w:r>
              <w:t>19.51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3.96</w:t>
            </w:r>
          </w:p>
        </w:tc>
        <w:tc>
          <w:tcPr>
            <w:tcW w:w="2551" w:type="dxa"/>
            <w:vAlign w:val="center"/>
          </w:tcPr>
          <w:p>
            <w:pPr>
              <w:pStyle w:val="11"/>
            </w:pPr>
            <w:r>
              <w:t>3.96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360020隆尧县双碑校区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隆尧县双碑校区2022年单位预算信息公开情况说明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按照《预算法》、《地方预决算公开操作规程》和《关于进一步推进预算公开工作的实施意见》规定，现将隆尧县双碑校区2022年单位预算公开如下：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1.贯彻落实基础教育的方针、政策，开展小学阶段教育教学和所辖学校管理工作，促进学生德、智、体。美、劳全面发展；</w:t>
      </w:r>
    </w:p>
    <w:p>
      <w:pPr>
        <w:pStyle w:val="29"/>
      </w:pPr>
      <w:r>
        <w:t>2. 负责学生安全教育和管理，确保学生身心健康；</w:t>
      </w:r>
    </w:p>
    <w:p>
      <w:pPr>
        <w:pStyle w:val="29"/>
      </w:pPr>
      <w:r>
        <w:t>3. 加强教师队伍建设和管理，为教育教学工作提高保障。</w:t>
      </w:r>
    </w:p>
    <w:p>
      <w:pPr>
        <w:pStyle w:val="29"/>
      </w:pPr>
      <w:r>
        <w:t>隆尧县双碑校区事业编制149名．其中，校长1名（正股级），副校长3名（副股级）；经费形式为财政性资金基本保证。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隆尧县双碑校区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按照预算管理有关规定，目前我省单位预算的编制实行综合预算管理，即全部收入和支出都反映在预算中。隆尧县双碑校区的收支包含在单位预算中。</w:t>
      </w:r>
    </w:p>
    <w:p>
      <w:pPr>
        <w:pStyle w:val="30"/>
      </w:pPr>
      <w:r>
        <w:t>1、收入说明</w:t>
      </w:r>
    </w:p>
    <w:p>
      <w:pPr>
        <w:pStyle w:val="30"/>
      </w:pPr>
      <w:r>
        <w:t>反映本单位当年及去年全部收入情况。2022年预算收入14731073.93万元，其中：一般公共预算收入14730953.47万元，政府性基金预算财政拨款0万元，财政专户收入120.46万元，其他来源收入0万元。</w:t>
      </w:r>
    </w:p>
    <w:p>
      <w:pPr>
        <w:pStyle w:val="30"/>
      </w:pPr>
      <w:r>
        <w:t>2、支出说明</w:t>
      </w:r>
    </w:p>
    <w:p>
      <w:pPr>
        <w:pStyle w:val="30"/>
      </w:pPr>
      <w:r>
        <w:t>收支预算总表支出栏、基本支出表、项目支出表按经济分类和支出功能分类科目编制，反映隆尧县双碑校区支出预算的总体情况。2022年支出预算14731073.932万元，其中基本支出1950万元，包括人员经费14730777.37万元和义教、学前公用经费34.56万元；项目支出262万元主要为大型修缮等。</w:t>
      </w:r>
    </w:p>
    <w:p>
      <w:pPr>
        <w:pStyle w:val="30"/>
      </w:pPr>
      <w:r>
        <w:t>3、比上年增减情况</w:t>
      </w:r>
    </w:p>
    <w:p>
      <w:pPr>
        <w:pStyle w:val="30"/>
      </w:pPr>
      <w:r>
        <w:t>2022年预算收支安排14731073.93万元，较2021年年初预算减少6786264.87万元，其中：基本支出增加218.08/万元，主要为人员经费支出增加；项目支出减少6855352.71万元，主要为大型修缮资金。财政专户收入120.46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1、*衔接资金/县级配套/双碑校区学前教育幼儿资助绩效目标表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1.各幼儿园按预算要求,完成2022年度学前教学任务,提升幼儿园办学水平，提高幼儿园教学质量。</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标准：1000元/生/年</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2、党建活动费/双碑校区绩效目标表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1.按照要求保障本单位党支部有序开展工作，完成党员活动的费用支出</w:t>
            </w:r>
          </w:p>
          <w:p>
            <w:pPr>
              <w:pStyle w:val="26"/>
            </w:pPr>
            <w:r>
              <w:t>2.按需拨付经费及党员活动任务完成党员活动经费支出</w:t>
            </w:r>
          </w:p>
          <w:p>
            <w:pPr>
              <w:pStyle w:val="26"/>
            </w:pPr>
            <w:r>
              <w:t>3.按规定拨付党员活动费6000元，资金拨付率达到100%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3、冀财教[2021]130号/下达2022年城乡义务教育中央补助经费预算(直达资金)的通知/北村小学公用经费绩效目标表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12.03万元，资金拨付率达到100%。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4、冀财教[2021]130号/下达2022年城乡义务教育中央补助经费预算(直达资金)的通知/城角小学公用经费绩效目标表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p>
          <w:p>
            <w:pPr>
              <w:pStyle w:val="26"/>
            </w:pPr>
            <w:r>
              <w:t>2.按规定拨付公用经费资金 6.04万元，资金拨付率达到100%。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5、冀财教[2021]130号/下达2022年城乡义务教育中央补助经费预算(直达资金)的通知/大崔庄小学公用经费绩效目标表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2.按规定拨付公用经费资金16.02万元，资金拨付率达到100%。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6、冀财教[2021]130号/下达2022年城乡义务教育中央补助经费预算(直达资金)的通知/木花小学公用经费绩效目标表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24.02万元，资金拨付率达到100%。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7、冀财教[2021]130号/下达2022年城乡义务教育中央补助经费预算(直达资金)的通知/双碑小学公用经费绩效目标表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22.19万元，资金拨付率达到100%。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8、冀财教[2021]130号/下达2022年城乡义务教育中央补助经费预算(直达资金)的通知/西良后小学公用经费绩效目标表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15.35万元，资金拨付率达到100%。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9、冀财教[2021]130号/下达2022年城乡义务教育中央补助经费预算(直达资金)的通知/西良前小学公用经费绩效目标表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10、冀财教[2021]130号/下达2022年城乡义务教育中央补助经费预算(直达资金)的通知/亦城小学公用经费绩效目标表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16.08万元，资金拨付率达到100%。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11、冀财教[2021]167号/下达2022年义务教育薄弱环节改善与能力提升省级补助资金/薄改与能力提升/西良后小学新建餐厅绩效目标表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1.保障小学正常运转，完成教育教学生活和其他日常工作任务等方面的费用支出。</w:t>
            </w:r>
          </w:p>
          <w:p>
            <w:pPr>
              <w:pStyle w:val="26"/>
            </w:pPr>
            <w:r>
              <w:t>2.按季度分批次拨付公用经费资金2620000元，资金拨付率达到100%。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新建餐厅</w:t>
            </w:r>
          </w:p>
        </w:tc>
        <w:tc>
          <w:tcPr>
            <w:tcW w:w="2835" w:type="dxa"/>
            <w:vAlign w:val="center"/>
          </w:tcPr>
          <w:p>
            <w:pPr>
              <w:pStyle w:val="26"/>
            </w:pPr>
            <w:r>
              <w:t>两层餐厅砖混结构</w:t>
            </w:r>
          </w:p>
        </w:tc>
        <w:tc>
          <w:tcPr>
            <w:tcW w:w="2551" w:type="dxa"/>
            <w:vAlign w:val="center"/>
          </w:tcPr>
          <w:p>
            <w:pPr>
              <w:pStyle w:val="26"/>
            </w:pPr>
            <w:r>
              <w:t>1200平方米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12、冀财教[2021]168号/下达2022年城乡义务教育省级补助经费/北村小学公用经费绩效目标表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2.按规定拨付公用经费资金1.47万元，资金拨付率达到100%。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13、冀财教[2021]168号/下达2022年城乡义务教育省级补助经费/城角小学公用经费绩效目标表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2.按规定拨付公用经费资金0.75万元，资金拨付率达到100%。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14、冀财教[2021]168号/下达2022年城乡义务教育省级补助经费/大崔庄小学公用经费绩效目标表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1.96万元，资金拨付率达到100%。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15、冀财教[2021]168号/下达2022年城乡义务教育省级补助经费/木花小学公用经费绩效目标表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2.按规定拨付公用经费资金2.95万元，资金拨付率达到100%。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16、冀财教[2021]168号/下达2022年城乡义务教育省级补助经费/双碑小学公用经费绩效目标表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2.按规定拨付公用经费资金2.72万元，资金拨付率达到100%。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17、冀财教[2021]168号/下达2022年城乡义务教育省级补助经费/西良后小学公用经费绩效目标表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1.89万元，资金拨付率达到100%。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18、冀财教[2021]168号/下达2022年城乡义务教育省级补助经费/西良前小学公用经费绩效目标表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2.按规定拨付公用经费资金0.75万元，资金拨付率达到100%。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19、冀财教[2021]168号/下达2022年城乡义务教育省级补助经费/亦城小学公用经费绩效目标表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1.97万元，资金拨付率达到100%。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20、教职工福利费/双碑校区绩效目标表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3.按需拨付体检福利费1.36万元，资金拨付率达到100%。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保障教职工身体健康和工作热情</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13600元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21、上年结转/*扶贫资金/冀财教[2020]146号/下达2021年支持学前教育发展中央资金/双碑校区学前教育幼儿资助绩效目标表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22、上年结转/冀财教[2020]176号/下达2021年城乡义务教育省级补助资金/北村小学公用经费绩效目标表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2.按规定结转结余培训费经费资金2423元，资金拨付率达到100%。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23、上年结转/冀财教[2020]176号/下达2021年城乡义务教育省级补助资金/城角小学公用经费绩效目标表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24、上年结转/冀财教[2020]176号/下达2021年城乡义务教育省级补助资金/大崔庄小学公用经费绩效目标表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2.按规定结转结余培训费经费资金4808元，资金拨付率达到100%。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25、上年结转/冀财教[2020]176号/下达2021年城乡义务教育省级补助资金/木花小学公用经费绩效目标表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2.按规定结转结余培训费经费资金6414元，资金拨付率达到100%。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26、上年结转/冀财教[2020]176号/下达2021年城乡义务教育省级补助资金/双碑小学公用经费绩效目标表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2.按规定结转结余培训费经费资金8597元，资金拨付率达到100%。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27、上年结转/冀财教[2020]176号/下达2021年城乡义务教育省级补助资金/西良后小学公用经费绩效目标表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2.按规定结转结余培训费经费资金4412元，资金拨付率达到100%。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28、上年结转/冀财教[2020]176号/下达2021年城乡义务教育省级补助资金/西良前小学公用经费绩效目标表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2.按规定结转结余培训费经费资金2413元，资金拨付率达到100%。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29、上年结转/冀财教[2020]176号/下达2021年城乡义务教育省级补助资金/亦城小学公用经费绩效目标表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2.按规定结转结余培训费经费资金3744元，资金拨付率达到100%。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30、县级资金/双碑校区幼儿园公用经费绩效目标表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适龄在园学生人数</w:t>
            </w:r>
          </w:p>
        </w:tc>
        <w:tc>
          <w:tcPr>
            <w:tcW w:w="2551" w:type="dxa"/>
            <w:vAlign w:val="center"/>
          </w:tcPr>
          <w:p>
            <w:pPr>
              <w:pStyle w:val="26"/>
            </w:pPr>
            <w:r>
              <w:t>864人</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保障学前正常运转，提升教育教学质量</w:t>
            </w:r>
          </w:p>
        </w:tc>
        <w:tc>
          <w:tcPr>
            <w:tcW w:w="2551" w:type="dxa"/>
            <w:vAlign w:val="center"/>
          </w:tcPr>
          <w:p>
            <w:pPr>
              <w:pStyle w:val="26"/>
            </w:pPr>
            <w:r>
              <w:t>≥100%</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按标准支付</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31、学前专项经费/双碑校区绩效目标表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1.按要求完成公立幼儿园保育费按月/季度上缴财政。</w:t>
            </w:r>
          </w:p>
          <w:p>
            <w:pPr>
              <w:pStyle w:val="26"/>
            </w:pPr>
            <w:r>
              <w:t>2.按上缴财政序时进度完成公立幼儿园保育费上缴及支出。</w:t>
            </w:r>
          </w:p>
          <w:p>
            <w:pPr>
              <w:pStyle w:val="26"/>
            </w:pPr>
            <w:r>
              <w:t>3.按预算要求完成2022年度学前教学任务提升及教学质量提高。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≥864人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农村一类园150元/月/生，农村二类园130元/月/生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用于弥补学校经费不足，改善教学条件。</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幼儿园办园能力提升情况及教育教学工作等开展的情况</w:t>
            </w:r>
          </w:p>
        </w:tc>
        <w:tc>
          <w:tcPr>
            <w:tcW w:w="2551" w:type="dxa"/>
            <w:vAlign w:val="center"/>
          </w:tcPr>
          <w:p>
            <w:pPr>
              <w:pStyle w:val="26"/>
            </w:pPr>
            <w:r>
              <w:t>明显好转</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辖区内教育环境明显好转</w:t>
            </w:r>
          </w:p>
        </w:tc>
        <w:tc>
          <w:tcPr>
            <w:tcW w:w="2551" w:type="dxa"/>
            <w:vAlign w:val="center"/>
          </w:tcPr>
          <w:p>
            <w:pPr>
              <w:pStyle w:val="26"/>
            </w:pPr>
            <w:r>
              <w:t>有效改善</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2022年，隆尧县双碑校区安排政府采购预算271.05万元。具体内容见下表。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360020隆尧县双碑校区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271.05</w:t>
            </w:r>
          </w:p>
        </w:tc>
        <w:tc>
          <w:tcPr>
            <w:tcW w:w="964" w:type="dxa"/>
            <w:vAlign w:val="center"/>
          </w:tcPr>
          <w:p>
            <w:pPr>
              <w:pStyle w:val="15"/>
            </w:pPr>
            <w:r>
              <w:t>271.05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隆尧县双碑校区小计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271.05</w:t>
            </w:r>
          </w:p>
        </w:tc>
        <w:tc>
          <w:tcPr>
            <w:tcW w:w="964" w:type="dxa"/>
            <w:vAlign w:val="center"/>
          </w:tcPr>
          <w:p>
            <w:pPr>
              <w:pStyle w:val="15"/>
            </w:pPr>
            <w:r>
              <w:t>271.05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冀财教[2021]130号/下达2022年城乡义务教育中央补助经费预算(直达资金)的通知/北村小学公用经费</w:t>
            </w:r>
          </w:p>
        </w:tc>
        <w:tc>
          <w:tcPr>
            <w:tcW w:w="964" w:type="dxa"/>
            <w:vAlign w:val="center"/>
          </w:tcPr>
          <w:p>
            <w:pPr>
              <w:pStyle w:val="11"/>
            </w:pPr>
            <w:r>
              <w:t>12.03</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0.01</w:t>
            </w:r>
          </w:p>
        </w:tc>
        <w:tc>
          <w:tcPr>
            <w:tcW w:w="964" w:type="dxa"/>
            <w:vAlign w:val="center"/>
          </w:tcPr>
          <w:p>
            <w:pPr>
              <w:pStyle w:val="11"/>
            </w:pPr>
            <w:r>
              <w:t>0.78</w:t>
            </w:r>
          </w:p>
        </w:tc>
        <w:tc>
          <w:tcPr>
            <w:tcW w:w="964" w:type="dxa"/>
            <w:vAlign w:val="center"/>
          </w:tcPr>
          <w:p>
            <w:pPr>
              <w:pStyle w:val="11"/>
            </w:pPr>
            <w:r>
              <w:t>0.78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冀财教[2021]130号/下达2022年城乡义务教育中央补助经费预算(直达资金)的通知/北村小学公用经费</w:t>
            </w:r>
          </w:p>
        </w:tc>
        <w:tc>
          <w:tcPr>
            <w:tcW w:w="964" w:type="dxa"/>
            <w:vAlign w:val="center"/>
          </w:tcPr>
          <w:p>
            <w:pPr>
              <w:pStyle w:val="11"/>
            </w:pPr>
            <w:r>
              <w:t>12.03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冀财教[2021]130号/下达2022年城乡义务教育中央补助经费预算(直达资金)的通知/城角小学公用经费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冀财教[2021]130号/下达2022年城乡义务教育中央补助经费预算(直达资金)的通知/大崔庄小学公用经费</w:t>
            </w:r>
          </w:p>
        </w:tc>
        <w:tc>
          <w:tcPr>
            <w:tcW w:w="964" w:type="dxa"/>
            <w:vAlign w:val="center"/>
          </w:tcPr>
          <w:p>
            <w:pPr>
              <w:pStyle w:val="11"/>
            </w:pPr>
            <w:r>
              <w:t>16.02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冀财教[2021]130号/下达2022年城乡义务教育中央补助经费预算(直达资金)的通知/木花小学公用经费</w:t>
            </w:r>
          </w:p>
        </w:tc>
        <w:tc>
          <w:tcPr>
            <w:tcW w:w="964" w:type="dxa"/>
            <w:vAlign w:val="center"/>
          </w:tcPr>
          <w:p>
            <w:pPr>
              <w:pStyle w:val="11"/>
            </w:pPr>
            <w:r>
              <w:t>24.02</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冀财教[2021]130号/下达2022年城乡义务教育中央补助经费预算(直达资金)的通知/木花小学公用经费</w:t>
            </w:r>
          </w:p>
        </w:tc>
        <w:tc>
          <w:tcPr>
            <w:tcW w:w="964" w:type="dxa"/>
            <w:vAlign w:val="center"/>
          </w:tcPr>
          <w:p>
            <w:pPr>
              <w:pStyle w:val="11"/>
            </w:pPr>
            <w:r>
              <w:t>24.02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0.01</w:t>
            </w:r>
          </w:p>
        </w:tc>
        <w:tc>
          <w:tcPr>
            <w:tcW w:w="964" w:type="dxa"/>
            <w:vAlign w:val="center"/>
          </w:tcPr>
          <w:p>
            <w:pPr>
              <w:pStyle w:val="11"/>
            </w:pPr>
            <w:r>
              <w:t>0.78</w:t>
            </w:r>
          </w:p>
        </w:tc>
        <w:tc>
          <w:tcPr>
            <w:tcW w:w="964" w:type="dxa"/>
            <w:vAlign w:val="center"/>
          </w:tcPr>
          <w:p>
            <w:pPr>
              <w:pStyle w:val="11"/>
            </w:pPr>
            <w:r>
              <w:t>0.78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冀财教[2021]130号/下达2022年城乡义务教育中央补助经费预算(直达资金)的通知/木花小学公用经费</w:t>
            </w:r>
          </w:p>
        </w:tc>
        <w:tc>
          <w:tcPr>
            <w:tcW w:w="964" w:type="dxa"/>
            <w:vAlign w:val="center"/>
          </w:tcPr>
          <w:p>
            <w:pPr>
              <w:pStyle w:val="11"/>
            </w:pPr>
            <w:r>
              <w:t>24.02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0.19</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0.19</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0.87</w:t>
            </w:r>
          </w:p>
        </w:tc>
        <w:tc>
          <w:tcPr>
            <w:tcW w:w="964" w:type="dxa"/>
            <w:vAlign w:val="center"/>
          </w:tcPr>
          <w:p>
            <w:pPr>
              <w:pStyle w:val="11"/>
            </w:pPr>
            <w:r>
              <w:t>0.87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冀财教[2021]130号/下达2022年城乡义务教育中央补助经费预算(直达资金)的通知/西良前小学公用经费</w:t>
            </w:r>
          </w:p>
        </w:tc>
        <w:tc>
          <w:tcPr>
            <w:tcW w:w="964" w:type="dxa"/>
            <w:vAlign w:val="center"/>
          </w:tcPr>
          <w:p>
            <w:pPr>
              <w:pStyle w:val="11"/>
            </w:pPr>
            <w:r>
              <w:t>6.04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冀财教[2021]130号/下达2022年城乡义务教育中央补助经费预算(直达资金)的通知/西良前小学公用经费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冀财教[2021]130号/下达2022年城乡义务教育中央补助经费预算(直达资金)的通知/亦城小学公用经费</w:t>
            </w:r>
          </w:p>
        </w:tc>
        <w:tc>
          <w:tcPr>
            <w:tcW w:w="964" w:type="dxa"/>
            <w:vAlign w:val="center"/>
          </w:tcPr>
          <w:p>
            <w:pPr>
              <w:pStyle w:val="11"/>
            </w:pPr>
            <w:r>
              <w:t>16.08</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0.19</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冀财教[2021]130号/下达2022年城乡义务教育中央补助经费预算(直达资金)的通知/亦城小学公用经费</w:t>
            </w:r>
          </w:p>
        </w:tc>
        <w:tc>
          <w:tcPr>
            <w:tcW w:w="964" w:type="dxa"/>
            <w:vAlign w:val="center"/>
          </w:tcPr>
          <w:p>
            <w:pPr>
              <w:pStyle w:val="11"/>
            </w:pPr>
            <w:r>
              <w:t>16.08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冀财教[2021]130号/下达2022年城乡义务教育中央补助经费预算(直达资金)的通知/亦城小学公用经费</w:t>
            </w:r>
          </w:p>
        </w:tc>
        <w:tc>
          <w:tcPr>
            <w:tcW w:w="964" w:type="dxa"/>
            <w:vAlign w:val="center"/>
          </w:tcPr>
          <w:p>
            <w:pPr>
              <w:pStyle w:val="11"/>
            </w:pPr>
            <w:r>
              <w:t>16.08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冀财教[2021]167号/下达2022年义务教育薄弱环节改善与能力提升省级补助资金/薄改与能力提升/西良后小学新建餐厅</w:t>
            </w:r>
          </w:p>
        </w:tc>
        <w:tc>
          <w:tcPr>
            <w:tcW w:w="964" w:type="dxa"/>
            <w:vAlign w:val="center"/>
          </w:tcPr>
          <w:p>
            <w:pPr>
              <w:pStyle w:val="11"/>
            </w:pPr>
            <w:r>
              <w:t>262.00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262.00</w:t>
            </w:r>
          </w:p>
        </w:tc>
        <w:tc>
          <w:tcPr>
            <w:tcW w:w="964" w:type="dxa"/>
            <w:vAlign w:val="center"/>
          </w:tcPr>
          <w:p>
            <w:pPr>
              <w:pStyle w:val="11"/>
            </w:pPr>
            <w:r>
              <w:t>262.00</w:t>
            </w:r>
          </w:p>
        </w:tc>
        <w:tc>
          <w:tcPr>
            <w:tcW w:w="964" w:type="dxa"/>
            <w:vAlign w:val="center"/>
          </w:tcPr>
          <w:p>
            <w:pPr>
              <w:pStyle w:val="11"/>
            </w:pPr>
            <w:r>
              <w:t>262.00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冀财教[2021]168号/下达2022年城乡义务教育省级补助经费/北村小学公用经费</w:t>
            </w:r>
          </w:p>
        </w:tc>
        <w:tc>
          <w:tcPr>
            <w:tcW w:w="964" w:type="dxa"/>
            <w:vAlign w:val="center"/>
          </w:tcPr>
          <w:p>
            <w:pPr>
              <w:pStyle w:val="11"/>
            </w:pPr>
            <w:r>
              <w:t>1.47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冀财教[2021]168号/下达2022年城乡义务教育省级补助经费/木花小学公用经费</w:t>
            </w:r>
          </w:p>
        </w:tc>
        <w:tc>
          <w:tcPr>
            <w:tcW w:w="964" w:type="dxa"/>
            <w:vAlign w:val="center"/>
          </w:tcPr>
          <w:p>
            <w:pPr>
              <w:pStyle w:val="11"/>
            </w:pPr>
            <w:r>
              <w:t>2.95</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0.11</w:t>
            </w:r>
          </w:p>
        </w:tc>
        <w:tc>
          <w:tcPr>
            <w:tcW w:w="964" w:type="dxa"/>
            <w:vAlign w:val="center"/>
          </w:tcPr>
          <w:p>
            <w:pPr>
              <w:pStyle w:val="11"/>
            </w:pPr>
            <w:r>
              <w:t>0.11</w:t>
            </w:r>
          </w:p>
        </w:tc>
        <w:tc>
          <w:tcPr>
            <w:tcW w:w="964" w:type="dxa"/>
            <w:vAlign w:val="center"/>
          </w:tcPr>
          <w:p>
            <w:pPr>
              <w:pStyle w:val="11"/>
            </w:pPr>
            <w:r>
              <w:t>0.11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冀财教[2021]168号/下达2022年城乡义务教育省级补助经费/双碑小学公用经费</w:t>
            </w:r>
          </w:p>
        </w:tc>
        <w:tc>
          <w:tcPr>
            <w:tcW w:w="964" w:type="dxa"/>
            <w:vAlign w:val="center"/>
          </w:tcPr>
          <w:p>
            <w:pPr>
              <w:pStyle w:val="11"/>
            </w:pPr>
            <w:r>
              <w:t>2.72</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冀财教[2021]168号/下达2022年城乡义务教育省级补助经费/亦城小学公用经费</w:t>
            </w:r>
          </w:p>
        </w:tc>
        <w:tc>
          <w:tcPr>
            <w:tcW w:w="964" w:type="dxa"/>
            <w:vAlign w:val="center"/>
          </w:tcPr>
          <w:p>
            <w:pPr>
              <w:pStyle w:val="11"/>
            </w:pPr>
            <w:r>
              <w:t>1.97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县级资金/双碑校区幼儿园公用经费</w:t>
            </w:r>
          </w:p>
        </w:tc>
        <w:tc>
          <w:tcPr>
            <w:tcW w:w="964" w:type="dxa"/>
            <w:vAlign w:val="center"/>
          </w:tcPr>
          <w:p>
            <w:pPr>
              <w:pStyle w:val="11"/>
            </w:pPr>
            <w:r>
              <w:t>34.56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12</w:t>
            </w:r>
          </w:p>
        </w:tc>
        <w:tc>
          <w:tcPr>
            <w:tcW w:w="850" w:type="dxa"/>
            <w:vAlign w:val="center"/>
          </w:tcPr>
          <w:p>
            <w:pPr>
              <w:pStyle w:val="11"/>
            </w:pPr>
            <w:r>
              <w:t>0.02</w:t>
            </w:r>
          </w:p>
        </w:tc>
        <w:tc>
          <w:tcPr>
            <w:tcW w:w="964" w:type="dxa"/>
            <w:vAlign w:val="center"/>
          </w:tcPr>
          <w:p>
            <w:pPr>
              <w:pStyle w:val="11"/>
            </w:pPr>
            <w:r>
              <w:t>0.22</w:t>
            </w:r>
          </w:p>
        </w:tc>
        <w:tc>
          <w:tcPr>
            <w:tcW w:w="964" w:type="dxa"/>
            <w:vAlign w:val="center"/>
          </w:tcPr>
          <w:p>
            <w:pPr>
              <w:pStyle w:val="11"/>
            </w:pPr>
            <w:r>
              <w:t>0.22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县级资金/双碑校区幼儿园公用经费</w:t>
            </w:r>
          </w:p>
        </w:tc>
        <w:tc>
          <w:tcPr>
            <w:tcW w:w="964" w:type="dxa"/>
            <w:vAlign w:val="center"/>
          </w:tcPr>
          <w:p>
            <w:pPr>
              <w:pStyle w:val="11"/>
            </w:pPr>
            <w:r>
              <w:t>34.56</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隆尧县双碑校区上年末固定资产金额为1993.40万元（详见下表）。本年度拟购置固定资产总额为30.74万元，已按要求列入政府采购预算，详见政府采购预算表。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360020隆尧县双碑校区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1993.40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22695.47</w:t>
            </w:r>
          </w:p>
        </w:tc>
        <w:tc>
          <w:tcPr>
            <w:tcW w:w="2835" w:type="dxa"/>
            <w:vAlign w:val="center"/>
          </w:tcPr>
          <w:p>
            <w:pPr>
              <w:pStyle w:val="11"/>
            </w:pPr>
            <w:r>
              <w:t>1279.75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1650</w:t>
            </w:r>
          </w:p>
        </w:tc>
        <w:tc>
          <w:tcPr>
            <w:tcW w:w="2835" w:type="dxa"/>
            <w:vAlign w:val="center"/>
          </w:tcPr>
          <w:p>
            <w:pPr>
              <w:pStyle w:val="11"/>
            </w:pPr>
            <w:r>
              <w:t>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43902</w:t>
            </w:r>
          </w:p>
        </w:tc>
        <w:tc>
          <w:tcPr>
            <w:tcW w:w="2835" w:type="dxa"/>
            <w:vAlign w:val="center"/>
          </w:tcPr>
          <w:p>
            <w:pPr>
              <w:pStyle w:val="11"/>
            </w:pPr>
            <w:r>
              <w:t>744.40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8" w:name="_Toc_4_4_0000000038"/>
      <w:r>
        <w:rPr>
          <w:rFonts w:hint="eastAsia" w:ascii="方正小标宋_GBK" w:hAnsi="方正小标宋_GBK" w:eastAsia="方正小标宋_GBK" w:cs="方正小标宋_GBK"/>
          <w:color w:val="000000"/>
          <w:sz w:val="44"/>
          <w:lang w:val="en-US" w:eastAsia="zh-CN"/>
        </w:rPr>
        <w:t>十九</w:t>
      </w:r>
      <w:r>
        <w:rPr>
          <w:rFonts w:ascii="方正小标宋_GBK" w:hAnsi="方正小标宋_GBK" w:eastAsia="方正小标宋_GBK" w:cs="方正小标宋_GBK"/>
          <w:color w:val="000000"/>
          <w:sz w:val="44"/>
        </w:rPr>
        <w:t>、隆尧县山口校区收支预算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360021隆尧县山口校区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2456.08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2094.40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2456.08</w:t>
            </w:r>
          </w:p>
        </w:tc>
        <w:tc>
          <w:tcPr>
            <w:tcW w:w="4535" w:type="dxa"/>
            <w:vAlign w:val="center"/>
          </w:tcPr>
          <w:p>
            <w:pPr>
              <w:pStyle w:val="14"/>
            </w:pPr>
            <w:r>
              <w:t>本年支出合计</w:t>
            </w:r>
          </w:p>
        </w:tc>
        <w:tc>
          <w:tcPr>
            <w:tcW w:w="2126" w:type="dxa"/>
            <w:vAlign w:val="center"/>
          </w:tcPr>
          <w:p>
            <w:pPr>
              <w:pStyle w:val="15"/>
            </w:pPr>
            <w:r>
              <w:t>2548.12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12.91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2468.99</w:t>
            </w:r>
          </w:p>
        </w:tc>
        <w:tc>
          <w:tcPr>
            <w:tcW w:w="4535" w:type="dxa"/>
            <w:vAlign w:val="center"/>
          </w:tcPr>
          <w:p>
            <w:pPr>
              <w:pStyle w:val="14"/>
            </w:pPr>
            <w:r>
              <w:t>支出总计</w:t>
            </w:r>
          </w:p>
        </w:tc>
        <w:tc>
          <w:tcPr>
            <w:tcW w:w="2126" w:type="dxa"/>
            <w:vAlign w:val="center"/>
          </w:tcPr>
          <w:p>
            <w:pPr>
              <w:pStyle w:val="15"/>
            </w:pPr>
            <w:r>
              <w:t>2548.12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360021隆尧县山口校区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2548.12</w:t>
            </w:r>
          </w:p>
        </w:tc>
        <w:tc>
          <w:tcPr>
            <w:tcW w:w="1134" w:type="dxa"/>
            <w:vAlign w:val="center"/>
          </w:tcPr>
          <w:p>
            <w:pPr>
              <w:pStyle w:val="15"/>
            </w:pPr>
            <w:r>
              <w:t>2535.20</w:t>
            </w:r>
          </w:p>
        </w:tc>
        <w:tc>
          <w:tcPr>
            <w:tcW w:w="1134" w:type="dxa"/>
            <w:vAlign w:val="center"/>
          </w:tcPr>
          <w:p>
            <w:pPr>
              <w:pStyle w:val="15"/>
            </w:pPr>
            <w:r>
              <w:t>2456.08</w:t>
            </w:r>
          </w:p>
        </w:tc>
        <w:tc>
          <w:tcPr>
            <w:tcW w:w="1134" w:type="dxa"/>
            <w:vAlign w:val="center"/>
          </w:tcPr>
          <w:p>
            <w:pPr>
              <w:pStyle w:val="15"/>
            </w:pPr>
            <w:r>
              <w:t>79.12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2094.40</w:t>
            </w:r>
          </w:p>
        </w:tc>
        <w:tc>
          <w:tcPr>
            <w:tcW w:w="1134" w:type="dxa"/>
            <w:vAlign w:val="center"/>
          </w:tcPr>
          <w:p>
            <w:pPr>
              <w:pStyle w:val="11"/>
            </w:pPr>
            <w:r>
              <w:t>2081.48</w:t>
            </w:r>
          </w:p>
        </w:tc>
        <w:tc>
          <w:tcPr>
            <w:tcW w:w="1134" w:type="dxa"/>
            <w:vAlign w:val="center"/>
          </w:tcPr>
          <w:p>
            <w:pPr>
              <w:pStyle w:val="11"/>
            </w:pPr>
            <w:r>
              <w:t>2002.36</w:t>
            </w:r>
          </w:p>
        </w:tc>
        <w:tc>
          <w:tcPr>
            <w:tcW w:w="1134" w:type="dxa"/>
            <w:vAlign w:val="center"/>
          </w:tcPr>
          <w:p>
            <w:pPr>
              <w:pStyle w:val="11"/>
            </w:pPr>
            <w:r>
              <w:t>79.12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2094.40</w:t>
            </w:r>
          </w:p>
        </w:tc>
        <w:tc>
          <w:tcPr>
            <w:tcW w:w="1134" w:type="dxa"/>
            <w:vAlign w:val="center"/>
          </w:tcPr>
          <w:p>
            <w:pPr>
              <w:pStyle w:val="11"/>
            </w:pPr>
            <w:r>
              <w:t>2081.48</w:t>
            </w:r>
          </w:p>
        </w:tc>
        <w:tc>
          <w:tcPr>
            <w:tcW w:w="1134" w:type="dxa"/>
            <w:vAlign w:val="center"/>
          </w:tcPr>
          <w:p>
            <w:pPr>
              <w:pStyle w:val="11"/>
            </w:pPr>
            <w:r>
              <w:t>2002.36</w:t>
            </w:r>
          </w:p>
        </w:tc>
        <w:tc>
          <w:tcPr>
            <w:tcW w:w="1134" w:type="dxa"/>
            <w:vAlign w:val="center"/>
          </w:tcPr>
          <w:p>
            <w:pPr>
              <w:pStyle w:val="11"/>
            </w:pPr>
            <w:r>
              <w:t>79.12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122.96</w:t>
            </w:r>
          </w:p>
        </w:tc>
        <w:tc>
          <w:tcPr>
            <w:tcW w:w="1134" w:type="dxa"/>
            <w:vAlign w:val="center"/>
          </w:tcPr>
          <w:p>
            <w:pPr>
              <w:pStyle w:val="11"/>
            </w:pPr>
            <w:r>
              <w:t>117.06</w:t>
            </w:r>
          </w:p>
        </w:tc>
        <w:tc>
          <w:tcPr>
            <w:tcW w:w="1134" w:type="dxa"/>
            <w:vAlign w:val="center"/>
          </w:tcPr>
          <w:p>
            <w:pPr>
              <w:pStyle w:val="11"/>
            </w:pPr>
            <w:r>
              <w:t>37.94</w:t>
            </w:r>
          </w:p>
        </w:tc>
        <w:tc>
          <w:tcPr>
            <w:tcW w:w="1134" w:type="dxa"/>
            <w:vAlign w:val="center"/>
          </w:tcPr>
          <w:p>
            <w:pPr>
              <w:pStyle w:val="11"/>
            </w:pPr>
            <w:r>
              <w:t>79.12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1968.86</w:t>
            </w:r>
          </w:p>
        </w:tc>
        <w:tc>
          <w:tcPr>
            <w:tcW w:w="1134" w:type="dxa"/>
            <w:vAlign w:val="center"/>
          </w:tcPr>
          <w:p>
            <w:pPr>
              <w:pStyle w:val="11"/>
            </w:pPr>
            <w:r>
              <w:t>1961.84</w:t>
            </w:r>
          </w:p>
        </w:tc>
        <w:tc>
          <w:tcPr>
            <w:tcW w:w="1134" w:type="dxa"/>
            <w:vAlign w:val="center"/>
          </w:tcPr>
          <w:p>
            <w:pPr>
              <w:pStyle w:val="11"/>
            </w:pPr>
            <w:r>
              <w:t>1961.84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2.58</w:t>
            </w:r>
          </w:p>
        </w:tc>
        <w:tc>
          <w:tcPr>
            <w:tcW w:w="1134" w:type="dxa"/>
            <w:vAlign w:val="center"/>
          </w:tcPr>
          <w:p>
            <w:pPr>
              <w:pStyle w:val="11"/>
            </w:pPr>
            <w:r>
              <w:t>2.58</w:t>
            </w:r>
          </w:p>
        </w:tc>
        <w:tc>
          <w:tcPr>
            <w:tcW w:w="1134" w:type="dxa"/>
            <w:vAlign w:val="center"/>
          </w:tcPr>
          <w:p>
            <w:pPr>
              <w:pStyle w:val="11"/>
            </w:pPr>
            <w:r>
              <w:t>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195.02</w:t>
            </w:r>
          </w:p>
        </w:tc>
        <w:tc>
          <w:tcPr>
            <w:tcW w:w="1134" w:type="dxa"/>
            <w:vAlign w:val="center"/>
          </w:tcPr>
          <w:p>
            <w:pPr>
              <w:pStyle w:val="11"/>
            </w:pPr>
            <w:r>
              <w:t>195.02</w:t>
            </w:r>
          </w:p>
        </w:tc>
        <w:tc>
          <w:tcPr>
            <w:tcW w:w="1134" w:type="dxa"/>
            <w:vAlign w:val="center"/>
          </w:tcPr>
          <w:p>
            <w:pPr>
              <w:pStyle w:val="11"/>
            </w:pPr>
            <w:r>
              <w:t>195.02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195.02</w:t>
            </w:r>
          </w:p>
        </w:tc>
        <w:tc>
          <w:tcPr>
            <w:tcW w:w="1134" w:type="dxa"/>
            <w:vAlign w:val="center"/>
          </w:tcPr>
          <w:p>
            <w:pPr>
              <w:pStyle w:val="11"/>
            </w:pPr>
            <w:r>
              <w:t>195.02</w:t>
            </w:r>
          </w:p>
        </w:tc>
        <w:tc>
          <w:tcPr>
            <w:tcW w:w="1134" w:type="dxa"/>
            <w:vAlign w:val="center"/>
          </w:tcPr>
          <w:p>
            <w:pPr>
              <w:pStyle w:val="11"/>
            </w:pPr>
            <w:r>
              <w:t>195.02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195.02</w:t>
            </w:r>
          </w:p>
        </w:tc>
        <w:tc>
          <w:tcPr>
            <w:tcW w:w="1134" w:type="dxa"/>
            <w:vAlign w:val="center"/>
          </w:tcPr>
          <w:p>
            <w:pPr>
              <w:pStyle w:val="11"/>
            </w:pPr>
            <w:r>
              <w:t>195.02</w:t>
            </w:r>
          </w:p>
        </w:tc>
        <w:tc>
          <w:tcPr>
            <w:tcW w:w="1134" w:type="dxa"/>
            <w:vAlign w:val="center"/>
          </w:tcPr>
          <w:p>
            <w:pPr>
              <w:pStyle w:val="11"/>
            </w:pPr>
            <w:r>
              <w:t>195.02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165.84</w:t>
            </w:r>
          </w:p>
        </w:tc>
        <w:tc>
          <w:tcPr>
            <w:tcW w:w="1134" w:type="dxa"/>
            <w:vAlign w:val="center"/>
          </w:tcPr>
          <w:p>
            <w:pPr>
              <w:pStyle w:val="11"/>
            </w:pPr>
            <w:r>
              <w:t>165.84</w:t>
            </w:r>
          </w:p>
        </w:tc>
        <w:tc>
          <w:tcPr>
            <w:tcW w:w="1134" w:type="dxa"/>
            <w:vAlign w:val="center"/>
          </w:tcPr>
          <w:p>
            <w:pPr>
              <w:pStyle w:val="11"/>
            </w:pPr>
            <w:r>
              <w:t>165.84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165.84</w:t>
            </w:r>
          </w:p>
        </w:tc>
        <w:tc>
          <w:tcPr>
            <w:tcW w:w="1134" w:type="dxa"/>
            <w:vAlign w:val="center"/>
          </w:tcPr>
          <w:p>
            <w:pPr>
              <w:pStyle w:val="11"/>
            </w:pPr>
            <w:r>
              <w:t>165.84</w:t>
            </w:r>
          </w:p>
        </w:tc>
        <w:tc>
          <w:tcPr>
            <w:tcW w:w="1134" w:type="dxa"/>
            <w:vAlign w:val="center"/>
          </w:tcPr>
          <w:p>
            <w:pPr>
              <w:pStyle w:val="11"/>
            </w:pPr>
            <w:r>
              <w:t>165.84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165.84</w:t>
            </w:r>
          </w:p>
        </w:tc>
        <w:tc>
          <w:tcPr>
            <w:tcW w:w="1134" w:type="dxa"/>
            <w:vAlign w:val="center"/>
          </w:tcPr>
          <w:p>
            <w:pPr>
              <w:pStyle w:val="11"/>
            </w:pPr>
            <w:r>
              <w:t>165.84</w:t>
            </w:r>
          </w:p>
        </w:tc>
        <w:tc>
          <w:tcPr>
            <w:tcW w:w="1134" w:type="dxa"/>
            <w:vAlign w:val="center"/>
          </w:tcPr>
          <w:p>
            <w:pPr>
              <w:pStyle w:val="11"/>
            </w:pPr>
            <w:r>
              <w:t>165.84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2548.12</w:t>
            </w:r>
          </w:p>
        </w:tc>
        <w:tc>
          <w:tcPr>
            <w:tcW w:w="1361" w:type="dxa"/>
            <w:vAlign w:val="center"/>
          </w:tcPr>
          <w:p>
            <w:pPr>
              <w:pStyle w:val="15"/>
            </w:pPr>
            <w:r>
              <w:t>2236.65</w:t>
            </w:r>
          </w:p>
        </w:tc>
        <w:tc>
          <w:tcPr>
            <w:tcW w:w="1361" w:type="dxa"/>
            <w:vAlign w:val="center"/>
          </w:tcPr>
          <w:p>
            <w:pPr>
              <w:pStyle w:val="15"/>
            </w:pPr>
            <w:r>
              <w:t>311.47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2094.40</w:t>
            </w:r>
          </w:p>
        </w:tc>
        <w:tc>
          <w:tcPr>
            <w:tcW w:w="1361" w:type="dxa"/>
            <w:vAlign w:val="center"/>
          </w:tcPr>
          <w:p>
            <w:pPr>
              <w:pStyle w:val="11"/>
            </w:pPr>
            <w:r>
              <w:t>1782.93</w:t>
            </w:r>
          </w:p>
        </w:tc>
        <w:tc>
          <w:tcPr>
            <w:tcW w:w="1361" w:type="dxa"/>
            <w:vAlign w:val="center"/>
          </w:tcPr>
          <w:p>
            <w:pPr>
              <w:pStyle w:val="11"/>
            </w:pPr>
            <w:r>
              <w:t>311.47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2094.40</w:t>
            </w:r>
          </w:p>
        </w:tc>
        <w:tc>
          <w:tcPr>
            <w:tcW w:w="1361" w:type="dxa"/>
            <w:vAlign w:val="center"/>
          </w:tcPr>
          <w:p>
            <w:pPr>
              <w:pStyle w:val="11"/>
            </w:pPr>
            <w:r>
              <w:t>1782.93</w:t>
            </w:r>
          </w:p>
        </w:tc>
        <w:tc>
          <w:tcPr>
            <w:tcW w:w="1361" w:type="dxa"/>
            <w:vAlign w:val="center"/>
          </w:tcPr>
          <w:p>
            <w:pPr>
              <w:pStyle w:val="11"/>
            </w:pPr>
            <w:r>
              <w:t>311.47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122.96</w:t>
            </w:r>
          </w:p>
        </w:tc>
        <w:tc>
          <w:tcPr>
            <w:tcW w:w="1361" w:type="dxa"/>
            <w:vAlign w:val="center"/>
          </w:tcPr>
          <w:p>
            <w:pPr>
              <w:pStyle w:val="11"/>
            </w:pPr>
          </w:p>
        </w:tc>
        <w:tc>
          <w:tcPr>
            <w:tcW w:w="1361" w:type="dxa"/>
            <w:vAlign w:val="center"/>
          </w:tcPr>
          <w:p>
            <w:pPr>
              <w:pStyle w:val="11"/>
            </w:pPr>
            <w:r>
              <w:t>122.96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1968.86</w:t>
            </w:r>
          </w:p>
        </w:tc>
        <w:tc>
          <w:tcPr>
            <w:tcW w:w="1361" w:type="dxa"/>
            <w:vAlign w:val="center"/>
          </w:tcPr>
          <w:p>
            <w:pPr>
              <w:pStyle w:val="11"/>
            </w:pPr>
            <w:r>
              <w:t>1782.93</w:t>
            </w:r>
          </w:p>
        </w:tc>
        <w:tc>
          <w:tcPr>
            <w:tcW w:w="1361" w:type="dxa"/>
            <w:vAlign w:val="center"/>
          </w:tcPr>
          <w:p>
            <w:pPr>
              <w:pStyle w:val="11"/>
            </w:pPr>
            <w:r>
              <w:t>185.92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2.58</w:t>
            </w:r>
          </w:p>
        </w:tc>
        <w:tc>
          <w:tcPr>
            <w:tcW w:w="1361" w:type="dxa"/>
            <w:vAlign w:val="center"/>
          </w:tcPr>
          <w:p>
            <w:pPr>
              <w:pStyle w:val="11"/>
            </w:pPr>
          </w:p>
        </w:tc>
        <w:tc>
          <w:tcPr>
            <w:tcW w:w="1361" w:type="dxa"/>
            <w:vAlign w:val="center"/>
          </w:tcPr>
          <w:p>
            <w:pPr>
              <w:pStyle w:val="11"/>
            </w:pPr>
            <w:r>
              <w:t>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195.02</w:t>
            </w:r>
          </w:p>
        </w:tc>
        <w:tc>
          <w:tcPr>
            <w:tcW w:w="1361" w:type="dxa"/>
            <w:vAlign w:val="center"/>
          </w:tcPr>
          <w:p>
            <w:pPr>
              <w:pStyle w:val="11"/>
            </w:pPr>
            <w:r>
              <w:t>195.02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195.02</w:t>
            </w:r>
          </w:p>
        </w:tc>
        <w:tc>
          <w:tcPr>
            <w:tcW w:w="1361" w:type="dxa"/>
            <w:vAlign w:val="center"/>
          </w:tcPr>
          <w:p>
            <w:pPr>
              <w:pStyle w:val="11"/>
            </w:pPr>
            <w:r>
              <w:t>195.02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195.02</w:t>
            </w:r>
          </w:p>
        </w:tc>
        <w:tc>
          <w:tcPr>
            <w:tcW w:w="1361" w:type="dxa"/>
            <w:vAlign w:val="center"/>
          </w:tcPr>
          <w:p>
            <w:pPr>
              <w:pStyle w:val="11"/>
            </w:pPr>
            <w:r>
              <w:t>195.02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92.86</w:t>
            </w:r>
          </w:p>
        </w:tc>
        <w:tc>
          <w:tcPr>
            <w:tcW w:w="1361" w:type="dxa"/>
            <w:vAlign w:val="center"/>
          </w:tcPr>
          <w:p>
            <w:pPr>
              <w:pStyle w:val="11"/>
            </w:pPr>
            <w:r>
              <w:t>92.86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92.86</w:t>
            </w:r>
          </w:p>
        </w:tc>
        <w:tc>
          <w:tcPr>
            <w:tcW w:w="1361" w:type="dxa"/>
            <w:vAlign w:val="center"/>
          </w:tcPr>
          <w:p>
            <w:pPr>
              <w:pStyle w:val="11"/>
            </w:pPr>
            <w:r>
              <w:t>92.86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92.86</w:t>
            </w:r>
          </w:p>
        </w:tc>
        <w:tc>
          <w:tcPr>
            <w:tcW w:w="1361" w:type="dxa"/>
            <w:vAlign w:val="center"/>
          </w:tcPr>
          <w:p>
            <w:pPr>
              <w:pStyle w:val="11"/>
            </w:pPr>
            <w:r>
              <w:t>92.86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165.84</w:t>
            </w:r>
          </w:p>
        </w:tc>
        <w:tc>
          <w:tcPr>
            <w:tcW w:w="1361" w:type="dxa"/>
            <w:vAlign w:val="center"/>
          </w:tcPr>
          <w:p>
            <w:pPr>
              <w:pStyle w:val="11"/>
            </w:pPr>
            <w:r>
              <w:t>165.84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165.84</w:t>
            </w:r>
          </w:p>
        </w:tc>
        <w:tc>
          <w:tcPr>
            <w:tcW w:w="1361" w:type="dxa"/>
            <w:vAlign w:val="center"/>
          </w:tcPr>
          <w:p>
            <w:pPr>
              <w:pStyle w:val="11"/>
            </w:pPr>
            <w:r>
              <w:t>165.84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165.84</w:t>
            </w:r>
          </w:p>
        </w:tc>
        <w:tc>
          <w:tcPr>
            <w:tcW w:w="1361" w:type="dxa"/>
            <w:vAlign w:val="center"/>
          </w:tcPr>
          <w:p>
            <w:pPr>
              <w:pStyle w:val="11"/>
            </w:pPr>
            <w:r>
              <w:t>165.84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2456.08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2015.28</w:t>
            </w:r>
          </w:p>
        </w:tc>
        <w:tc>
          <w:tcPr>
            <w:tcW w:w="1474" w:type="dxa"/>
            <w:vAlign w:val="center"/>
          </w:tcPr>
          <w:p>
            <w:pPr>
              <w:pStyle w:val="11"/>
            </w:pPr>
            <w:r>
              <w:t>2015.28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195.02</w:t>
            </w:r>
          </w:p>
        </w:tc>
        <w:tc>
          <w:tcPr>
            <w:tcW w:w="1474" w:type="dxa"/>
            <w:vAlign w:val="center"/>
          </w:tcPr>
          <w:p>
            <w:pPr>
              <w:pStyle w:val="11"/>
            </w:pPr>
            <w:r>
              <w:t>195.02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92.86</w:t>
            </w:r>
          </w:p>
        </w:tc>
        <w:tc>
          <w:tcPr>
            <w:tcW w:w="1474" w:type="dxa"/>
            <w:vAlign w:val="center"/>
          </w:tcPr>
          <w:p>
            <w:pPr>
              <w:pStyle w:val="11"/>
            </w:pPr>
            <w:r>
              <w:t>92.86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165.84</w:t>
            </w:r>
          </w:p>
        </w:tc>
        <w:tc>
          <w:tcPr>
            <w:tcW w:w="1474" w:type="dxa"/>
            <w:vAlign w:val="center"/>
          </w:tcPr>
          <w:p>
            <w:pPr>
              <w:pStyle w:val="11"/>
            </w:pPr>
            <w:r>
              <w:t>165.84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2456.08</w:t>
            </w:r>
          </w:p>
        </w:tc>
        <w:tc>
          <w:tcPr>
            <w:tcW w:w="3402" w:type="dxa"/>
            <w:vAlign w:val="center"/>
          </w:tcPr>
          <w:p>
            <w:pPr>
              <w:pStyle w:val="14"/>
            </w:pPr>
            <w:r>
              <w:t>本年支出合计</w:t>
            </w:r>
          </w:p>
        </w:tc>
        <w:tc>
          <w:tcPr>
            <w:tcW w:w="1474" w:type="dxa"/>
            <w:vAlign w:val="center"/>
          </w:tcPr>
          <w:p>
            <w:pPr>
              <w:pStyle w:val="15"/>
            </w:pPr>
            <w:r>
              <w:t>2468.99</w:t>
            </w:r>
          </w:p>
        </w:tc>
        <w:tc>
          <w:tcPr>
            <w:tcW w:w="1474" w:type="dxa"/>
            <w:vAlign w:val="center"/>
          </w:tcPr>
          <w:p>
            <w:pPr>
              <w:pStyle w:val="15"/>
            </w:pPr>
            <w:r>
              <w:t>2468.99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12.91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12.91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2468.99</w:t>
            </w:r>
          </w:p>
        </w:tc>
        <w:tc>
          <w:tcPr>
            <w:tcW w:w="3402" w:type="dxa"/>
            <w:vAlign w:val="center"/>
          </w:tcPr>
          <w:p>
            <w:pPr>
              <w:pStyle w:val="14"/>
            </w:pPr>
            <w:r>
              <w:t>支出总计</w:t>
            </w:r>
          </w:p>
        </w:tc>
        <w:tc>
          <w:tcPr>
            <w:tcW w:w="1474" w:type="dxa"/>
            <w:vAlign w:val="center"/>
          </w:tcPr>
          <w:p>
            <w:pPr>
              <w:pStyle w:val="15"/>
            </w:pPr>
            <w:r>
              <w:t>2468.99</w:t>
            </w:r>
          </w:p>
        </w:tc>
        <w:tc>
          <w:tcPr>
            <w:tcW w:w="1474" w:type="dxa"/>
            <w:vAlign w:val="center"/>
          </w:tcPr>
          <w:p>
            <w:pPr>
              <w:pStyle w:val="15"/>
            </w:pPr>
            <w:r>
              <w:t>2468.99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2468.99</w:t>
            </w:r>
          </w:p>
        </w:tc>
        <w:tc>
          <w:tcPr>
            <w:tcW w:w="2551" w:type="dxa"/>
            <w:vAlign w:val="center"/>
          </w:tcPr>
          <w:p>
            <w:pPr>
              <w:pStyle w:val="15"/>
            </w:pPr>
            <w:r>
              <w:t>2236.65</w:t>
            </w:r>
          </w:p>
        </w:tc>
        <w:tc>
          <w:tcPr>
            <w:tcW w:w="2551" w:type="dxa"/>
            <w:vAlign w:val="center"/>
          </w:tcPr>
          <w:p>
            <w:pPr>
              <w:pStyle w:val="15"/>
            </w:pPr>
            <w:r>
              <w:t>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2015.28</w:t>
            </w:r>
          </w:p>
        </w:tc>
        <w:tc>
          <w:tcPr>
            <w:tcW w:w="2551" w:type="dxa"/>
            <w:vAlign w:val="center"/>
          </w:tcPr>
          <w:p>
            <w:pPr>
              <w:pStyle w:val="11"/>
            </w:pPr>
            <w:r>
              <w:t>1782.93</w:t>
            </w:r>
          </w:p>
        </w:tc>
        <w:tc>
          <w:tcPr>
            <w:tcW w:w="2551" w:type="dxa"/>
            <w:vAlign w:val="center"/>
          </w:tcPr>
          <w:p>
            <w:pPr>
              <w:pStyle w:val="11"/>
            </w:pPr>
            <w:r>
              <w:t>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2015.28</w:t>
            </w:r>
          </w:p>
        </w:tc>
        <w:tc>
          <w:tcPr>
            <w:tcW w:w="2551" w:type="dxa"/>
            <w:vAlign w:val="center"/>
          </w:tcPr>
          <w:p>
            <w:pPr>
              <w:pStyle w:val="11"/>
            </w:pPr>
            <w:r>
              <w:t>1782.93</w:t>
            </w:r>
          </w:p>
        </w:tc>
        <w:tc>
          <w:tcPr>
            <w:tcW w:w="2551" w:type="dxa"/>
            <w:vAlign w:val="center"/>
          </w:tcPr>
          <w:p>
            <w:pPr>
              <w:pStyle w:val="11"/>
            </w:pPr>
            <w:r>
              <w:t>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43.84</w:t>
            </w:r>
          </w:p>
        </w:tc>
        <w:tc>
          <w:tcPr>
            <w:tcW w:w="2551" w:type="dxa"/>
            <w:vAlign w:val="center"/>
          </w:tcPr>
          <w:p>
            <w:pPr>
              <w:pStyle w:val="11"/>
            </w:pPr>
          </w:p>
        </w:tc>
        <w:tc>
          <w:tcPr>
            <w:tcW w:w="2551" w:type="dxa"/>
            <w:vAlign w:val="center"/>
          </w:tcPr>
          <w:p>
            <w:pPr>
              <w:pStyle w:val="11"/>
            </w:pPr>
            <w:r>
              <w:t>43.84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1968.86</w:t>
            </w:r>
          </w:p>
        </w:tc>
        <w:tc>
          <w:tcPr>
            <w:tcW w:w="2551" w:type="dxa"/>
            <w:vAlign w:val="center"/>
          </w:tcPr>
          <w:p>
            <w:pPr>
              <w:pStyle w:val="11"/>
            </w:pPr>
            <w:r>
              <w:t>1782.93</w:t>
            </w:r>
          </w:p>
        </w:tc>
        <w:tc>
          <w:tcPr>
            <w:tcW w:w="2551" w:type="dxa"/>
            <w:vAlign w:val="center"/>
          </w:tcPr>
          <w:p>
            <w:pPr>
              <w:pStyle w:val="11"/>
            </w:pPr>
            <w:r>
              <w:t>185.92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195.02</w:t>
            </w:r>
          </w:p>
        </w:tc>
        <w:tc>
          <w:tcPr>
            <w:tcW w:w="2551" w:type="dxa"/>
            <w:vAlign w:val="center"/>
          </w:tcPr>
          <w:p>
            <w:pPr>
              <w:pStyle w:val="11"/>
            </w:pPr>
            <w:r>
              <w:t>195.02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195.02</w:t>
            </w:r>
          </w:p>
        </w:tc>
        <w:tc>
          <w:tcPr>
            <w:tcW w:w="2551" w:type="dxa"/>
            <w:vAlign w:val="center"/>
          </w:tcPr>
          <w:p>
            <w:pPr>
              <w:pStyle w:val="11"/>
            </w:pPr>
            <w:r>
              <w:t>195.02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195.02</w:t>
            </w:r>
          </w:p>
        </w:tc>
        <w:tc>
          <w:tcPr>
            <w:tcW w:w="2551" w:type="dxa"/>
            <w:vAlign w:val="center"/>
          </w:tcPr>
          <w:p>
            <w:pPr>
              <w:pStyle w:val="11"/>
            </w:pPr>
            <w:r>
              <w:t>195.02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92.86</w:t>
            </w:r>
          </w:p>
        </w:tc>
        <w:tc>
          <w:tcPr>
            <w:tcW w:w="2551" w:type="dxa"/>
            <w:vAlign w:val="center"/>
          </w:tcPr>
          <w:p>
            <w:pPr>
              <w:pStyle w:val="11"/>
            </w:pPr>
            <w:r>
              <w:t>92.86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92.86</w:t>
            </w:r>
          </w:p>
        </w:tc>
        <w:tc>
          <w:tcPr>
            <w:tcW w:w="2551" w:type="dxa"/>
            <w:vAlign w:val="center"/>
          </w:tcPr>
          <w:p>
            <w:pPr>
              <w:pStyle w:val="11"/>
            </w:pPr>
            <w:r>
              <w:t>92.86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92.86</w:t>
            </w:r>
          </w:p>
        </w:tc>
        <w:tc>
          <w:tcPr>
            <w:tcW w:w="2551" w:type="dxa"/>
            <w:vAlign w:val="center"/>
          </w:tcPr>
          <w:p>
            <w:pPr>
              <w:pStyle w:val="11"/>
            </w:pPr>
            <w:r>
              <w:t>92.86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165.84</w:t>
            </w:r>
          </w:p>
        </w:tc>
        <w:tc>
          <w:tcPr>
            <w:tcW w:w="2551" w:type="dxa"/>
            <w:vAlign w:val="center"/>
          </w:tcPr>
          <w:p>
            <w:pPr>
              <w:pStyle w:val="11"/>
            </w:pPr>
            <w:r>
              <w:t>165.84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165.84</w:t>
            </w:r>
          </w:p>
        </w:tc>
        <w:tc>
          <w:tcPr>
            <w:tcW w:w="2551" w:type="dxa"/>
            <w:vAlign w:val="center"/>
          </w:tcPr>
          <w:p>
            <w:pPr>
              <w:pStyle w:val="11"/>
            </w:pPr>
            <w:r>
              <w:t>165.84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165.84</w:t>
            </w:r>
          </w:p>
        </w:tc>
        <w:tc>
          <w:tcPr>
            <w:tcW w:w="2551" w:type="dxa"/>
            <w:vAlign w:val="center"/>
          </w:tcPr>
          <w:p>
            <w:pPr>
              <w:pStyle w:val="11"/>
            </w:pPr>
            <w:r>
              <w:t>165.84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2236.65</w:t>
            </w:r>
          </w:p>
        </w:tc>
        <w:tc>
          <w:tcPr>
            <w:tcW w:w="2551" w:type="dxa"/>
            <w:vAlign w:val="center"/>
          </w:tcPr>
          <w:p>
            <w:pPr>
              <w:pStyle w:val="15"/>
            </w:pPr>
            <w:r>
              <w:t>2236.65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2199.15</w:t>
            </w:r>
          </w:p>
        </w:tc>
        <w:tc>
          <w:tcPr>
            <w:tcW w:w="2551" w:type="dxa"/>
            <w:vAlign w:val="center"/>
          </w:tcPr>
          <w:p>
            <w:pPr>
              <w:pStyle w:val="11"/>
            </w:pPr>
            <w:r>
              <w:t>2199.15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890.98</w:t>
            </w:r>
          </w:p>
        </w:tc>
        <w:tc>
          <w:tcPr>
            <w:tcW w:w="2551" w:type="dxa"/>
            <w:vAlign w:val="center"/>
          </w:tcPr>
          <w:p>
            <w:pPr>
              <w:pStyle w:val="11"/>
            </w:pPr>
            <w:r>
              <w:t>890.98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398.07</w:t>
            </w:r>
          </w:p>
        </w:tc>
        <w:tc>
          <w:tcPr>
            <w:tcW w:w="2551" w:type="dxa"/>
            <w:vAlign w:val="center"/>
          </w:tcPr>
          <w:p>
            <w:pPr>
              <w:pStyle w:val="11"/>
            </w:pPr>
            <w:r>
              <w:t>398.07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74.25</w:t>
            </w:r>
          </w:p>
        </w:tc>
        <w:tc>
          <w:tcPr>
            <w:tcW w:w="2551" w:type="dxa"/>
            <w:vAlign w:val="center"/>
          </w:tcPr>
          <w:p>
            <w:pPr>
              <w:pStyle w:val="11"/>
            </w:pPr>
            <w:r>
              <w:t>74.25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377.10</w:t>
            </w:r>
          </w:p>
        </w:tc>
        <w:tc>
          <w:tcPr>
            <w:tcW w:w="2551" w:type="dxa"/>
            <w:vAlign w:val="center"/>
          </w:tcPr>
          <w:p>
            <w:pPr>
              <w:pStyle w:val="11"/>
            </w:pPr>
            <w:r>
              <w:t>377.10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195.02</w:t>
            </w:r>
          </w:p>
        </w:tc>
        <w:tc>
          <w:tcPr>
            <w:tcW w:w="2551" w:type="dxa"/>
            <w:vAlign w:val="center"/>
          </w:tcPr>
          <w:p>
            <w:pPr>
              <w:pStyle w:val="11"/>
            </w:pPr>
            <w:r>
              <w:t>195.02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92.86</w:t>
            </w:r>
          </w:p>
        </w:tc>
        <w:tc>
          <w:tcPr>
            <w:tcW w:w="2551" w:type="dxa"/>
            <w:vAlign w:val="center"/>
          </w:tcPr>
          <w:p>
            <w:pPr>
              <w:pStyle w:val="11"/>
            </w:pPr>
            <w:r>
              <w:t>92.86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5.04</w:t>
            </w:r>
          </w:p>
        </w:tc>
        <w:tc>
          <w:tcPr>
            <w:tcW w:w="2551" w:type="dxa"/>
            <w:vAlign w:val="center"/>
          </w:tcPr>
          <w:p>
            <w:pPr>
              <w:pStyle w:val="11"/>
            </w:pPr>
            <w:r>
              <w:t>5.04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165.84</w:t>
            </w:r>
          </w:p>
        </w:tc>
        <w:tc>
          <w:tcPr>
            <w:tcW w:w="2551" w:type="dxa"/>
            <w:vAlign w:val="center"/>
          </w:tcPr>
          <w:p>
            <w:pPr>
              <w:pStyle w:val="11"/>
            </w:pPr>
            <w:r>
              <w:t>165.84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37.50</w:t>
            </w:r>
          </w:p>
        </w:tc>
        <w:tc>
          <w:tcPr>
            <w:tcW w:w="2551" w:type="dxa"/>
            <w:vAlign w:val="center"/>
          </w:tcPr>
          <w:p>
            <w:pPr>
              <w:pStyle w:val="11"/>
            </w:pPr>
            <w:r>
              <w:t>37.50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27.42</w:t>
            </w:r>
          </w:p>
        </w:tc>
        <w:tc>
          <w:tcPr>
            <w:tcW w:w="2551" w:type="dxa"/>
            <w:vAlign w:val="center"/>
          </w:tcPr>
          <w:p>
            <w:pPr>
              <w:pStyle w:val="11"/>
            </w:pPr>
            <w:r>
              <w:t>27.42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10.08</w:t>
            </w:r>
          </w:p>
        </w:tc>
        <w:tc>
          <w:tcPr>
            <w:tcW w:w="2551" w:type="dxa"/>
            <w:vAlign w:val="center"/>
          </w:tcPr>
          <w:p>
            <w:pPr>
              <w:pStyle w:val="11"/>
            </w:pPr>
            <w:r>
              <w:t>10.08</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360021隆尧县山口校区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隆尧县山口校区2022年单位预算信息公开情况说明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按照《预算法》、《地方预决算公开操作规程》和《关于进一步推进预算公开工作的实施意见》规定，现将隆尧县山口校区2022年单位预算公开如下：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隆尧县山口校区事业编制217名．其中，校长1名（正股级），副校长2名（副股级）；经费形式为财政性资金基本保证。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隆尧县山口校区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按照预算管理有关规定，单位预算的编制实行综合预算管理，即全部收入和支出都反映的预算中。隆尧县山口校区的收支包含在单位预算中。</w:t>
      </w:r>
    </w:p>
    <w:p>
      <w:pPr>
        <w:pStyle w:val="30"/>
      </w:pPr>
      <w:r>
        <w:t>1、收入说明</w:t>
      </w:r>
    </w:p>
    <w:p>
      <w:pPr>
        <w:pStyle w:val="30"/>
      </w:pPr>
      <w:r>
        <w:t>反映本单位当年全部收入。2022年预算收入2688.115万元，其中：一般公共预算收入2608.993万元，基金预算收入0万元，财政专户收入79.122万元，其他来源收入0万元。</w:t>
      </w:r>
    </w:p>
    <w:p>
      <w:pPr>
        <w:pStyle w:val="30"/>
        <w:rPr>
          <w:lang w:val="uk-UA" w:eastAsia="zh-CN"/>
        </w:rPr>
      </w:pPr>
      <w:r>
        <w:t>2、支出说明</w:t>
      </w:r>
    </w:p>
    <w:p>
      <w:pPr>
        <w:pStyle w:val="30"/>
      </w:pPr>
      <w:r>
        <w:t>收支预算总表支出栏、基本支出表、项目支出表按经济分类和支出功能分类科目编制，反映我单位预算中支出预算的总体情况。2022年单位支出预算为2688.115万元，其中基本支出2460.193万元:包括人员经费2236.6498万元、义教公共经费188.5032万元、学前公用经费支出35.04万元，用于人员工资、小学及学前义教公用支出；项目支出140万元，主要用于辖区内各小学校舍修缮及房屋建筑屋构建；学前资助资金8.8万元，用于资助学前贫困家庭学生；财政专户支出79.122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1、*衔接资金/县级配套/山口校区学前教育幼儿资助绩效目标表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2、党建活动费/山口校区绩效目标表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1.按照党要求保障本单位党支部有序开展工作</w:t>
            </w:r>
          </w:p>
          <w:p>
            <w:pPr>
              <w:pStyle w:val="26"/>
            </w:pPr>
            <w:r>
              <w:t>2.提升党员凝聚力，发挥党支部战斗力</w:t>
            </w:r>
          </w:p>
          <w:p>
            <w:pPr>
              <w:pStyle w:val="26"/>
            </w:pPr>
            <w:r>
              <w:t>3.按照党组织实际活动需求进行资金拨付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3、冀财教[2021]130号/下达2022年城乡义务教育中央补助经费预算(直达资金)的通知/佃户营小学公用经费绩效目标表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4、冀财教[2021]130号/下达2022年城乡义务教育中央补助经费预算(直达资金)的通知/东尚中心小学公用经费绩效目标表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2.按规定拨付公用经费资金88800元，资金拨付率达到100%。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5、冀财教[2021]130号/下达2022年城乡义务教育中央补助经费预算(直达资金)的通知/后庄中心小学公用经费绩效目标表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2.按规定拨付公用经费资金89500元，资金拨付率达到100%。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6、冀财教[2021]130号/下达2022年城乡义务教育中央补助经费预算(直达资金)的通知/齐村小学公用经费绩效目标表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2.按规定拨付公用经费资金480500元，资金拨付率达到100%。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7、冀财教[2021]130号/下达2022年城乡义务教育中央补助经费预算(直达资金)的通知/山口小学公用经费绩效目标表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8、冀财教[2021]130号/下达2022年城乡义务教育中央补助经费预算(直达资金)的通知/水饭庄中心小学公用经费绩效目标表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2.按规定拨付公用经费资金813700元，资金拨付率达到100%。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1165人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9、冀财教[2021]168号/下达2022年城乡义务教育省级补助经费/佃户营小学公用经费绩效目标表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10、冀财教[2021]168号/下达2022年城乡义务教育省级补助经费/东尚中心小学公用经费绩效目标表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2.按规定拨付公用经费资金10900元，资金拨付率达到100%。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11、冀财教[2021]168号/下达2022年城乡义务教育省级补助经费/后庄中心小学公用经费绩效目标表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2.按规定拨付公用经费资金11000元，资金拨付率达到100%。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12、冀财教[2021]168号/下达2022年城乡义务教育省级补助经费/齐村小学公用经费绩效目标表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2.按规定拨付公用经费资金59000元，资金拨付率达到100%。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13、冀财教[2021]168号/下达2022年城乡义务教育省级补助经费/山口小学公用经费绩效目标表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14、冀财教[2021]168号/下达2022年城乡义务教育省级补助经费/水饭庄中心小学公用经费绩效目标表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2.按规定拨付公用经费资金99900元，资金拨付率达到100%。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1165人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15、教职工福利费/山口校区绩效目标表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p>
          <w:p>
            <w:pPr>
              <w:pStyle w:val="26"/>
            </w:pPr>
            <w:r>
              <w:t>2.按时完成教师体检，保障体检工作顺利完成</w:t>
            </w:r>
          </w:p>
          <w:p>
            <w:pPr>
              <w:pStyle w:val="26"/>
            </w:pPr>
            <w:r>
              <w:t>3.按实际参检人数（标准：100元/人）进行资金支付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200人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资金拨付完成率</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在职教职工满意度</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16、上年结转/*扶贫资金/冀财教[2020]146号/下达2021年支持学前教育发展中央资金/山口校区学前教育幼儿资助绩效目标表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17、上年结转/冀财教[2020]176号/下达2021年城乡义务教育省级补助资金/佃户营小学公用经费绩效目标表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18、上年结转/冀财教[2020]176号/下达2021年城乡义务教育省级补助资金/东尚中心小学公用经费绩效目标表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19、上年结转/冀财教[2020]176号/下达2021年城乡义务教育省级补助资金/后庄中心小学公用经费绩效目标表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20、上年结转/冀财教[2020]176号/下达2021年城乡义务教育省级补助资金/齐村小学公用经费绩效目标表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2.按规定结转结余培训费经费资金19200元，资金拨付率达到100%。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21、上年结转/冀财教[2020]176号/下达2021年城乡义务教育省级补助资金/山口小学公用经费绩效目标表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22、上年结转/冀财教[2020]176号/下达2021年城乡义务教育省级补助资金/水饭庄中心小学公用经费绩效目标表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2.按规定结转结余培训费经费资金35532元，资金拨付率达到100%。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23、县级资金/山口校区幼儿园公用经费绩效目标表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876人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24、学前专项经费/山口校区绩效目标表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876人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2022年，隆尧县山口校区安排政府采购预算13.98万元。具体内容见下表。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360021隆尧县山口校区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13.98</w:t>
            </w:r>
          </w:p>
        </w:tc>
        <w:tc>
          <w:tcPr>
            <w:tcW w:w="964" w:type="dxa"/>
            <w:vAlign w:val="center"/>
          </w:tcPr>
          <w:p>
            <w:pPr>
              <w:pStyle w:val="15"/>
            </w:pPr>
            <w:r>
              <w:t>13.98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隆尧县山口校区小计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13.98</w:t>
            </w:r>
          </w:p>
        </w:tc>
        <w:tc>
          <w:tcPr>
            <w:tcW w:w="964" w:type="dxa"/>
            <w:vAlign w:val="center"/>
          </w:tcPr>
          <w:p>
            <w:pPr>
              <w:pStyle w:val="15"/>
            </w:pPr>
            <w:r>
              <w:t>13.98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冀财教[2021]130号/下达2022年城乡义务教育中央补助经费预算(直达资金)的通知/佃户营小学公用经费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冀财教[2021]130号/下达2022年城乡义务教育中央补助经费预算(直达资金)的通知/佃户营小学公用经费</w:t>
            </w:r>
          </w:p>
        </w:tc>
        <w:tc>
          <w:tcPr>
            <w:tcW w:w="964" w:type="dxa"/>
            <w:vAlign w:val="center"/>
          </w:tcPr>
          <w:p>
            <w:pPr>
              <w:pStyle w:val="11"/>
            </w:pPr>
            <w:r>
              <w:t>6.04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冀财教[2021]130号/下达2022年城乡义务教育中央补助经费预算(直达资金)的通知/东尚中心小学公用经费</w:t>
            </w:r>
          </w:p>
        </w:tc>
        <w:tc>
          <w:tcPr>
            <w:tcW w:w="964" w:type="dxa"/>
            <w:vAlign w:val="center"/>
          </w:tcPr>
          <w:p>
            <w:pPr>
              <w:pStyle w:val="11"/>
            </w:pPr>
            <w:r>
              <w:t>8.88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冀财教[2021]130号/下达2022年城乡义务教育中央补助经费预算(直达资金)的通知/东尚中心小学公用经费</w:t>
            </w:r>
          </w:p>
        </w:tc>
        <w:tc>
          <w:tcPr>
            <w:tcW w:w="964" w:type="dxa"/>
            <w:vAlign w:val="center"/>
          </w:tcPr>
          <w:p>
            <w:pPr>
              <w:pStyle w:val="11"/>
            </w:pPr>
            <w:r>
              <w:t>8.88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冀财教[2021]130号/下达2022年城乡义务教育中央补助经费预算(直达资金)的通知/东尚中心小学公用经费</w:t>
            </w:r>
          </w:p>
        </w:tc>
        <w:tc>
          <w:tcPr>
            <w:tcW w:w="964" w:type="dxa"/>
            <w:vAlign w:val="center"/>
          </w:tcPr>
          <w:p>
            <w:pPr>
              <w:pStyle w:val="11"/>
            </w:pPr>
            <w:r>
              <w:t>8.88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冀财教[2021]130号/下达2022年城乡义务教育中央补助经费预算(直达资金)的通知/后庄中心小学公用经费</w:t>
            </w:r>
          </w:p>
        </w:tc>
        <w:tc>
          <w:tcPr>
            <w:tcW w:w="964" w:type="dxa"/>
            <w:vAlign w:val="center"/>
          </w:tcPr>
          <w:p>
            <w:pPr>
              <w:pStyle w:val="11"/>
            </w:pPr>
            <w:r>
              <w:t>8.95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冀财教[2021]130号/下达2022年城乡义务教育中央补助经费预算(直达资金)的通知/后庄中心小学公用经费</w:t>
            </w:r>
          </w:p>
        </w:tc>
        <w:tc>
          <w:tcPr>
            <w:tcW w:w="964" w:type="dxa"/>
            <w:vAlign w:val="center"/>
          </w:tcPr>
          <w:p>
            <w:pPr>
              <w:pStyle w:val="11"/>
            </w:pPr>
            <w:r>
              <w:t>8.95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1.95</w:t>
            </w:r>
          </w:p>
        </w:tc>
        <w:tc>
          <w:tcPr>
            <w:tcW w:w="964" w:type="dxa"/>
            <w:vAlign w:val="center"/>
          </w:tcPr>
          <w:p>
            <w:pPr>
              <w:pStyle w:val="11"/>
            </w:pPr>
            <w:r>
              <w:t>1.95</w:t>
            </w:r>
          </w:p>
        </w:tc>
        <w:tc>
          <w:tcPr>
            <w:tcW w:w="964" w:type="dxa"/>
            <w:vAlign w:val="center"/>
          </w:tcPr>
          <w:p>
            <w:pPr>
              <w:pStyle w:val="11"/>
            </w:pPr>
            <w:r>
              <w:t>1.95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0.74</w:t>
            </w:r>
          </w:p>
        </w:tc>
        <w:tc>
          <w:tcPr>
            <w:tcW w:w="964" w:type="dxa"/>
            <w:vAlign w:val="center"/>
          </w:tcPr>
          <w:p>
            <w:pPr>
              <w:pStyle w:val="11"/>
            </w:pPr>
            <w:r>
              <w:t>0.74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冀财教[2021]130号/下达2022年城乡义务教育中央补助经费预算(直达资金)的通知/山口小学公用经费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冀财教[2021]130号/下达2022年城乡义务教育中央补助经费预算(直达资金)的通知/山口小学公用经费</w:t>
            </w:r>
          </w:p>
        </w:tc>
        <w:tc>
          <w:tcPr>
            <w:tcW w:w="964" w:type="dxa"/>
            <w:vAlign w:val="center"/>
          </w:tcPr>
          <w:p>
            <w:pPr>
              <w:pStyle w:val="11"/>
            </w:pPr>
            <w:r>
              <w:t>6.04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0.55</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机制纸及纸板</w:t>
            </w:r>
          </w:p>
        </w:tc>
        <w:tc>
          <w:tcPr>
            <w:tcW w:w="1134" w:type="dxa"/>
            <w:vAlign w:val="center"/>
          </w:tcPr>
          <w:p>
            <w:pPr>
              <w:pStyle w:val="12"/>
            </w:pPr>
            <w:r>
              <w:t>A080102</w:t>
            </w:r>
          </w:p>
        </w:tc>
        <w:tc>
          <w:tcPr>
            <w:tcW w:w="709" w:type="dxa"/>
            <w:vAlign w:val="center"/>
          </w:tcPr>
          <w:p>
            <w:pPr>
              <w:pStyle w:val="13"/>
            </w:pPr>
            <w:r>
              <w:t>箱</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1.34</w:t>
            </w:r>
          </w:p>
        </w:tc>
        <w:tc>
          <w:tcPr>
            <w:tcW w:w="964" w:type="dxa"/>
            <w:vAlign w:val="center"/>
          </w:tcPr>
          <w:p>
            <w:pPr>
              <w:pStyle w:val="11"/>
            </w:pPr>
            <w:r>
              <w:t>1.34</w:t>
            </w:r>
          </w:p>
        </w:tc>
        <w:tc>
          <w:tcPr>
            <w:tcW w:w="964" w:type="dxa"/>
            <w:vAlign w:val="center"/>
          </w:tcPr>
          <w:p>
            <w:pPr>
              <w:pStyle w:val="11"/>
            </w:pPr>
            <w:r>
              <w:t>1.34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县级资金/山口校区幼儿园公用经费</w:t>
            </w:r>
          </w:p>
        </w:tc>
        <w:tc>
          <w:tcPr>
            <w:tcW w:w="964" w:type="dxa"/>
            <w:vAlign w:val="center"/>
          </w:tcPr>
          <w:p>
            <w:pPr>
              <w:pStyle w:val="11"/>
            </w:pPr>
            <w:r>
              <w:t>35.04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隆尧县山口校区上年末固定资产金额为4345.58万元（详见下表）。本年度拟购置固定资产总额为27.82万元，已按要求列入政府采购预算，详见政府采购预算表。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360021隆尧县山口校区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28638.53</w:t>
            </w:r>
          </w:p>
        </w:tc>
        <w:tc>
          <w:tcPr>
            <w:tcW w:w="2835" w:type="dxa"/>
            <w:vAlign w:val="center"/>
          </w:tcPr>
          <w:p>
            <w:pPr>
              <w:pStyle w:val="11"/>
            </w:pPr>
            <w:r>
              <w:t>2477.26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5540</w:t>
            </w:r>
          </w:p>
        </w:tc>
        <w:tc>
          <w:tcPr>
            <w:tcW w:w="2835" w:type="dxa"/>
            <w:vAlign w:val="center"/>
          </w:tcPr>
          <w:p>
            <w:pPr>
              <w:pStyle w:val="11"/>
            </w:pPr>
            <w:r>
              <w:t>439.23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1896.14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9" w:name="_Toc_4_4_0000000039"/>
      <w:r>
        <w:rPr>
          <w:rFonts w:ascii="方正小标宋_GBK" w:hAnsi="方正小标宋_GBK" w:eastAsia="方正小标宋_GBK" w:cs="方正小标宋_GBK"/>
          <w:color w:val="000000"/>
          <w:sz w:val="44"/>
        </w:rPr>
        <w:t>二十、隆尧县尹村校区收支预算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360022隆尧县尹村校区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3061.43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2605.06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3061.43</w:t>
            </w:r>
          </w:p>
        </w:tc>
        <w:tc>
          <w:tcPr>
            <w:tcW w:w="4535" w:type="dxa"/>
            <w:vAlign w:val="center"/>
          </w:tcPr>
          <w:p>
            <w:pPr>
              <w:pStyle w:val="14"/>
            </w:pPr>
            <w:r>
              <w:t>本年支出合计</w:t>
            </w:r>
          </w:p>
        </w:tc>
        <w:tc>
          <w:tcPr>
            <w:tcW w:w="2126" w:type="dxa"/>
            <w:vAlign w:val="center"/>
          </w:tcPr>
          <w:p>
            <w:pPr>
              <w:pStyle w:val="15"/>
            </w:pPr>
            <w:r>
              <w:t>3180.55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15.62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3077.05</w:t>
            </w:r>
          </w:p>
        </w:tc>
        <w:tc>
          <w:tcPr>
            <w:tcW w:w="4535" w:type="dxa"/>
            <w:vAlign w:val="center"/>
          </w:tcPr>
          <w:p>
            <w:pPr>
              <w:pStyle w:val="14"/>
            </w:pPr>
            <w:r>
              <w:t>支出总计</w:t>
            </w:r>
          </w:p>
        </w:tc>
        <w:tc>
          <w:tcPr>
            <w:tcW w:w="2126" w:type="dxa"/>
            <w:vAlign w:val="center"/>
          </w:tcPr>
          <w:p>
            <w:pPr>
              <w:pStyle w:val="15"/>
            </w:pPr>
            <w:r>
              <w:t>3180.55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360022隆尧县尹村校区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3180.55</w:t>
            </w:r>
          </w:p>
        </w:tc>
        <w:tc>
          <w:tcPr>
            <w:tcW w:w="1134" w:type="dxa"/>
            <w:vAlign w:val="center"/>
          </w:tcPr>
          <w:p>
            <w:pPr>
              <w:pStyle w:val="15"/>
            </w:pPr>
            <w:r>
              <w:t>3164.93</w:t>
            </w:r>
          </w:p>
        </w:tc>
        <w:tc>
          <w:tcPr>
            <w:tcW w:w="1134" w:type="dxa"/>
            <w:vAlign w:val="center"/>
          </w:tcPr>
          <w:p>
            <w:pPr>
              <w:pStyle w:val="15"/>
            </w:pPr>
            <w:r>
              <w:t>3061.43</w:t>
            </w:r>
          </w:p>
        </w:tc>
        <w:tc>
          <w:tcPr>
            <w:tcW w:w="1134" w:type="dxa"/>
            <w:vAlign w:val="center"/>
          </w:tcPr>
          <w:p>
            <w:pPr>
              <w:pStyle w:val="15"/>
            </w:pPr>
            <w:r>
              <w:t>103.50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2605.06</w:t>
            </w:r>
          </w:p>
        </w:tc>
        <w:tc>
          <w:tcPr>
            <w:tcW w:w="1134" w:type="dxa"/>
            <w:vAlign w:val="center"/>
          </w:tcPr>
          <w:p>
            <w:pPr>
              <w:pStyle w:val="11"/>
            </w:pPr>
            <w:r>
              <w:t>2589.44</w:t>
            </w:r>
          </w:p>
        </w:tc>
        <w:tc>
          <w:tcPr>
            <w:tcW w:w="1134" w:type="dxa"/>
            <w:vAlign w:val="center"/>
          </w:tcPr>
          <w:p>
            <w:pPr>
              <w:pStyle w:val="11"/>
            </w:pPr>
            <w:r>
              <w:t>2485.94</w:t>
            </w:r>
          </w:p>
        </w:tc>
        <w:tc>
          <w:tcPr>
            <w:tcW w:w="1134" w:type="dxa"/>
            <w:vAlign w:val="center"/>
          </w:tcPr>
          <w:p>
            <w:pPr>
              <w:pStyle w:val="11"/>
            </w:pPr>
            <w:r>
              <w:t>103.50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2605.06</w:t>
            </w:r>
          </w:p>
        </w:tc>
        <w:tc>
          <w:tcPr>
            <w:tcW w:w="1134" w:type="dxa"/>
            <w:vAlign w:val="center"/>
          </w:tcPr>
          <w:p>
            <w:pPr>
              <w:pStyle w:val="11"/>
            </w:pPr>
            <w:r>
              <w:t>2589.44</w:t>
            </w:r>
          </w:p>
        </w:tc>
        <w:tc>
          <w:tcPr>
            <w:tcW w:w="1134" w:type="dxa"/>
            <w:vAlign w:val="center"/>
          </w:tcPr>
          <w:p>
            <w:pPr>
              <w:pStyle w:val="11"/>
            </w:pPr>
            <w:r>
              <w:t>2485.94</w:t>
            </w:r>
          </w:p>
        </w:tc>
        <w:tc>
          <w:tcPr>
            <w:tcW w:w="1134" w:type="dxa"/>
            <w:vAlign w:val="center"/>
          </w:tcPr>
          <w:p>
            <w:pPr>
              <w:pStyle w:val="11"/>
            </w:pPr>
            <w:r>
              <w:t>103.50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147.25</w:t>
            </w:r>
          </w:p>
        </w:tc>
        <w:tc>
          <w:tcPr>
            <w:tcW w:w="1134" w:type="dxa"/>
            <w:vAlign w:val="center"/>
          </w:tcPr>
          <w:p>
            <w:pPr>
              <w:pStyle w:val="11"/>
            </w:pPr>
            <w:r>
              <w:t>140.90</w:t>
            </w:r>
          </w:p>
        </w:tc>
        <w:tc>
          <w:tcPr>
            <w:tcW w:w="1134" w:type="dxa"/>
            <w:vAlign w:val="center"/>
          </w:tcPr>
          <w:p>
            <w:pPr>
              <w:pStyle w:val="11"/>
            </w:pPr>
            <w:r>
              <w:t>37.40</w:t>
            </w:r>
          </w:p>
        </w:tc>
        <w:tc>
          <w:tcPr>
            <w:tcW w:w="1134" w:type="dxa"/>
            <w:vAlign w:val="center"/>
          </w:tcPr>
          <w:p>
            <w:pPr>
              <w:pStyle w:val="11"/>
            </w:pPr>
            <w:r>
              <w:t>103.50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2454.63</w:t>
            </w:r>
          </w:p>
        </w:tc>
        <w:tc>
          <w:tcPr>
            <w:tcW w:w="1134" w:type="dxa"/>
            <w:vAlign w:val="center"/>
          </w:tcPr>
          <w:p>
            <w:pPr>
              <w:pStyle w:val="11"/>
            </w:pPr>
            <w:r>
              <w:t>2445.36</w:t>
            </w:r>
          </w:p>
        </w:tc>
        <w:tc>
          <w:tcPr>
            <w:tcW w:w="1134" w:type="dxa"/>
            <w:vAlign w:val="center"/>
          </w:tcPr>
          <w:p>
            <w:pPr>
              <w:pStyle w:val="11"/>
            </w:pPr>
            <w:r>
              <w:t>2445.36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3.18</w:t>
            </w:r>
          </w:p>
        </w:tc>
        <w:tc>
          <w:tcPr>
            <w:tcW w:w="1134" w:type="dxa"/>
            <w:vAlign w:val="center"/>
          </w:tcPr>
          <w:p>
            <w:pPr>
              <w:pStyle w:val="11"/>
            </w:pPr>
            <w:r>
              <w:t>3.18</w:t>
            </w:r>
          </w:p>
        </w:tc>
        <w:tc>
          <w:tcPr>
            <w:tcW w:w="1134" w:type="dxa"/>
            <w:vAlign w:val="center"/>
          </w:tcPr>
          <w:p>
            <w:pPr>
              <w:pStyle w:val="11"/>
            </w:pPr>
            <w:r>
              <w:t>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250.99</w:t>
            </w:r>
          </w:p>
        </w:tc>
        <w:tc>
          <w:tcPr>
            <w:tcW w:w="1134" w:type="dxa"/>
            <w:vAlign w:val="center"/>
          </w:tcPr>
          <w:p>
            <w:pPr>
              <w:pStyle w:val="11"/>
            </w:pPr>
            <w:r>
              <w:t>250.99</w:t>
            </w:r>
          </w:p>
        </w:tc>
        <w:tc>
          <w:tcPr>
            <w:tcW w:w="1134" w:type="dxa"/>
            <w:vAlign w:val="center"/>
          </w:tcPr>
          <w:p>
            <w:pPr>
              <w:pStyle w:val="11"/>
            </w:pPr>
            <w:r>
              <w:t>250.99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245.58</w:t>
            </w:r>
          </w:p>
        </w:tc>
        <w:tc>
          <w:tcPr>
            <w:tcW w:w="1134" w:type="dxa"/>
            <w:vAlign w:val="center"/>
          </w:tcPr>
          <w:p>
            <w:pPr>
              <w:pStyle w:val="11"/>
            </w:pPr>
            <w:r>
              <w:t>245.58</w:t>
            </w:r>
          </w:p>
        </w:tc>
        <w:tc>
          <w:tcPr>
            <w:tcW w:w="1134" w:type="dxa"/>
            <w:vAlign w:val="center"/>
          </w:tcPr>
          <w:p>
            <w:pPr>
              <w:pStyle w:val="11"/>
            </w:pPr>
            <w:r>
              <w:t>245.58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245.58</w:t>
            </w:r>
          </w:p>
        </w:tc>
        <w:tc>
          <w:tcPr>
            <w:tcW w:w="1134" w:type="dxa"/>
            <w:vAlign w:val="center"/>
          </w:tcPr>
          <w:p>
            <w:pPr>
              <w:pStyle w:val="11"/>
            </w:pPr>
            <w:r>
              <w:t>245.58</w:t>
            </w:r>
          </w:p>
        </w:tc>
        <w:tc>
          <w:tcPr>
            <w:tcW w:w="1134" w:type="dxa"/>
            <w:vAlign w:val="center"/>
          </w:tcPr>
          <w:p>
            <w:pPr>
              <w:pStyle w:val="11"/>
            </w:pPr>
            <w:r>
              <w:t>245.58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115.70</w:t>
            </w:r>
          </w:p>
        </w:tc>
        <w:tc>
          <w:tcPr>
            <w:tcW w:w="1134" w:type="dxa"/>
            <w:vAlign w:val="center"/>
          </w:tcPr>
          <w:p>
            <w:pPr>
              <w:pStyle w:val="11"/>
            </w:pPr>
            <w:r>
              <w:t>115.70</w:t>
            </w:r>
          </w:p>
        </w:tc>
        <w:tc>
          <w:tcPr>
            <w:tcW w:w="1134" w:type="dxa"/>
            <w:vAlign w:val="center"/>
          </w:tcPr>
          <w:p>
            <w:pPr>
              <w:pStyle w:val="11"/>
            </w:pPr>
            <w:r>
              <w:t>115.70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115.70</w:t>
            </w:r>
          </w:p>
        </w:tc>
        <w:tc>
          <w:tcPr>
            <w:tcW w:w="1134" w:type="dxa"/>
            <w:vAlign w:val="center"/>
          </w:tcPr>
          <w:p>
            <w:pPr>
              <w:pStyle w:val="11"/>
            </w:pPr>
            <w:r>
              <w:t>115.70</w:t>
            </w:r>
          </w:p>
        </w:tc>
        <w:tc>
          <w:tcPr>
            <w:tcW w:w="1134" w:type="dxa"/>
            <w:vAlign w:val="center"/>
          </w:tcPr>
          <w:p>
            <w:pPr>
              <w:pStyle w:val="11"/>
            </w:pPr>
            <w:r>
              <w:t>115.70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115.70</w:t>
            </w:r>
          </w:p>
        </w:tc>
        <w:tc>
          <w:tcPr>
            <w:tcW w:w="1134" w:type="dxa"/>
            <w:vAlign w:val="center"/>
          </w:tcPr>
          <w:p>
            <w:pPr>
              <w:pStyle w:val="11"/>
            </w:pPr>
            <w:r>
              <w:t>115.70</w:t>
            </w:r>
          </w:p>
        </w:tc>
        <w:tc>
          <w:tcPr>
            <w:tcW w:w="1134" w:type="dxa"/>
            <w:vAlign w:val="center"/>
          </w:tcPr>
          <w:p>
            <w:pPr>
              <w:pStyle w:val="11"/>
            </w:pPr>
            <w:r>
              <w:t>115.70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208.80</w:t>
            </w:r>
          </w:p>
        </w:tc>
        <w:tc>
          <w:tcPr>
            <w:tcW w:w="1134" w:type="dxa"/>
            <w:vAlign w:val="center"/>
          </w:tcPr>
          <w:p>
            <w:pPr>
              <w:pStyle w:val="11"/>
            </w:pPr>
            <w:r>
              <w:t>208.80</w:t>
            </w:r>
          </w:p>
        </w:tc>
        <w:tc>
          <w:tcPr>
            <w:tcW w:w="1134" w:type="dxa"/>
            <w:vAlign w:val="center"/>
          </w:tcPr>
          <w:p>
            <w:pPr>
              <w:pStyle w:val="11"/>
            </w:pPr>
            <w:r>
              <w:t>208.80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208.80</w:t>
            </w:r>
          </w:p>
        </w:tc>
        <w:tc>
          <w:tcPr>
            <w:tcW w:w="1134" w:type="dxa"/>
            <w:vAlign w:val="center"/>
          </w:tcPr>
          <w:p>
            <w:pPr>
              <w:pStyle w:val="11"/>
            </w:pPr>
            <w:r>
              <w:t>208.80</w:t>
            </w:r>
          </w:p>
        </w:tc>
        <w:tc>
          <w:tcPr>
            <w:tcW w:w="1134" w:type="dxa"/>
            <w:vAlign w:val="center"/>
          </w:tcPr>
          <w:p>
            <w:pPr>
              <w:pStyle w:val="11"/>
            </w:pPr>
            <w:r>
              <w:t>208.80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208.80</w:t>
            </w:r>
          </w:p>
        </w:tc>
        <w:tc>
          <w:tcPr>
            <w:tcW w:w="1134" w:type="dxa"/>
            <w:vAlign w:val="center"/>
          </w:tcPr>
          <w:p>
            <w:pPr>
              <w:pStyle w:val="11"/>
            </w:pPr>
            <w:r>
              <w:t>208.80</w:t>
            </w:r>
          </w:p>
        </w:tc>
        <w:tc>
          <w:tcPr>
            <w:tcW w:w="1134" w:type="dxa"/>
            <w:vAlign w:val="center"/>
          </w:tcPr>
          <w:p>
            <w:pPr>
              <w:pStyle w:val="11"/>
            </w:pPr>
            <w:r>
              <w:t>208.80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3180.55</w:t>
            </w:r>
          </w:p>
        </w:tc>
        <w:tc>
          <w:tcPr>
            <w:tcW w:w="1361" w:type="dxa"/>
            <w:vAlign w:val="center"/>
          </w:tcPr>
          <w:p>
            <w:pPr>
              <w:pStyle w:val="15"/>
            </w:pPr>
            <w:r>
              <w:t>2787.63</w:t>
            </w:r>
          </w:p>
        </w:tc>
        <w:tc>
          <w:tcPr>
            <w:tcW w:w="1361" w:type="dxa"/>
            <w:vAlign w:val="center"/>
          </w:tcPr>
          <w:p>
            <w:pPr>
              <w:pStyle w:val="15"/>
            </w:pPr>
            <w:r>
              <w:t>392.92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2605.06</w:t>
            </w:r>
          </w:p>
        </w:tc>
        <w:tc>
          <w:tcPr>
            <w:tcW w:w="1361" w:type="dxa"/>
            <w:vAlign w:val="center"/>
          </w:tcPr>
          <w:p>
            <w:pPr>
              <w:pStyle w:val="11"/>
            </w:pPr>
            <w:r>
              <w:t>2212.14</w:t>
            </w:r>
          </w:p>
        </w:tc>
        <w:tc>
          <w:tcPr>
            <w:tcW w:w="1361" w:type="dxa"/>
            <w:vAlign w:val="center"/>
          </w:tcPr>
          <w:p>
            <w:pPr>
              <w:pStyle w:val="11"/>
            </w:pPr>
            <w:r>
              <w:t>392.92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2605.06</w:t>
            </w:r>
          </w:p>
        </w:tc>
        <w:tc>
          <w:tcPr>
            <w:tcW w:w="1361" w:type="dxa"/>
            <w:vAlign w:val="center"/>
          </w:tcPr>
          <w:p>
            <w:pPr>
              <w:pStyle w:val="11"/>
            </w:pPr>
            <w:r>
              <w:t>2212.14</w:t>
            </w:r>
          </w:p>
        </w:tc>
        <w:tc>
          <w:tcPr>
            <w:tcW w:w="1361" w:type="dxa"/>
            <w:vAlign w:val="center"/>
          </w:tcPr>
          <w:p>
            <w:pPr>
              <w:pStyle w:val="11"/>
            </w:pPr>
            <w:r>
              <w:t>392.92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147.25</w:t>
            </w:r>
          </w:p>
        </w:tc>
        <w:tc>
          <w:tcPr>
            <w:tcW w:w="1361" w:type="dxa"/>
            <w:vAlign w:val="center"/>
          </w:tcPr>
          <w:p>
            <w:pPr>
              <w:pStyle w:val="11"/>
            </w:pPr>
          </w:p>
        </w:tc>
        <w:tc>
          <w:tcPr>
            <w:tcW w:w="1361" w:type="dxa"/>
            <w:vAlign w:val="center"/>
          </w:tcPr>
          <w:p>
            <w:pPr>
              <w:pStyle w:val="11"/>
            </w:pPr>
            <w:r>
              <w:t>147.25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2454.63</w:t>
            </w:r>
          </w:p>
        </w:tc>
        <w:tc>
          <w:tcPr>
            <w:tcW w:w="1361" w:type="dxa"/>
            <w:vAlign w:val="center"/>
          </w:tcPr>
          <w:p>
            <w:pPr>
              <w:pStyle w:val="11"/>
            </w:pPr>
            <w:r>
              <w:t>2212.14</w:t>
            </w:r>
          </w:p>
        </w:tc>
        <w:tc>
          <w:tcPr>
            <w:tcW w:w="1361" w:type="dxa"/>
            <w:vAlign w:val="center"/>
          </w:tcPr>
          <w:p>
            <w:pPr>
              <w:pStyle w:val="11"/>
            </w:pPr>
            <w:r>
              <w:t>242.49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3.18</w:t>
            </w:r>
          </w:p>
        </w:tc>
        <w:tc>
          <w:tcPr>
            <w:tcW w:w="1361" w:type="dxa"/>
            <w:vAlign w:val="center"/>
          </w:tcPr>
          <w:p>
            <w:pPr>
              <w:pStyle w:val="11"/>
            </w:pPr>
          </w:p>
        </w:tc>
        <w:tc>
          <w:tcPr>
            <w:tcW w:w="1361" w:type="dxa"/>
            <w:vAlign w:val="center"/>
          </w:tcPr>
          <w:p>
            <w:pPr>
              <w:pStyle w:val="11"/>
            </w:pPr>
            <w:r>
              <w:t>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250.99</w:t>
            </w:r>
          </w:p>
        </w:tc>
        <w:tc>
          <w:tcPr>
            <w:tcW w:w="1361" w:type="dxa"/>
            <w:vAlign w:val="center"/>
          </w:tcPr>
          <w:p>
            <w:pPr>
              <w:pStyle w:val="11"/>
            </w:pPr>
            <w:r>
              <w:t>250.99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245.58</w:t>
            </w:r>
          </w:p>
        </w:tc>
        <w:tc>
          <w:tcPr>
            <w:tcW w:w="1361" w:type="dxa"/>
            <w:vAlign w:val="center"/>
          </w:tcPr>
          <w:p>
            <w:pPr>
              <w:pStyle w:val="11"/>
            </w:pPr>
            <w:r>
              <w:t>245.58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245.58</w:t>
            </w:r>
          </w:p>
        </w:tc>
        <w:tc>
          <w:tcPr>
            <w:tcW w:w="1361" w:type="dxa"/>
            <w:vAlign w:val="center"/>
          </w:tcPr>
          <w:p>
            <w:pPr>
              <w:pStyle w:val="11"/>
            </w:pPr>
            <w:r>
              <w:t>245.58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1"/>
            </w:pPr>
            <w:r>
              <w:t>5.40</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2080801</w:t>
            </w:r>
          </w:p>
        </w:tc>
        <w:tc>
          <w:tcPr>
            <w:tcW w:w="4536" w:type="dxa"/>
            <w:vAlign w:val="center"/>
          </w:tcPr>
          <w:p>
            <w:pPr>
              <w:pStyle w:val="12"/>
            </w:pPr>
            <w:r>
              <w:t>死亡抚恤</w:t>
            </w:r>
          </w:p>
        </w:tc>
        <w:tc>
          <w:tcPr>
            <w:tcW w:w="1361" w:type="dxa"/>
            <w:vAlign w:val="center"/>
          </w:tcPr>
          <w:p>
            <w:pPr>
              <w:pStyle w:val="11"/>
            </w:pPr>
            <w:r>
              <w:t>5.40</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115.70</w:t>
            </w:r>
          </w:p>
        </w:tc>
        <w:tc>
          <w:tcPr>
            <w:tcW w:w="1361" w:type="dxa"/>
            <w:vAlign w:val="center"/>
          </w:tcPr>
          <w:p>
            <w:pPr>
              <w:pStyle w:val="11"/>
            </w:pPr>
            <w:r>
              <w:t>115.70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115.70</w:t>
            </w:r>
          </w:p>
        </w:tc>
        <w:tc>
          <w:tcPr>
            <w:tcW w:w="1361" w:type="dxa"/>
            <w:vAlign w:val="center"/>
          </w:tcPr>
          <w:p>
            <w:pPr>
              <w:pStyle w:val="11"/>
            </w:pPr>
            <w:r>
              <w:t>115.70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115.70</w:t>
            </w:r>
          </w:p>
        </w:tc>
        <w:tc>
          <w:tcPr>
            <w:tcW w:w="1361" w:type="dxa"/>
            <w:vAlign w:val="center"/>
          </w:tcPr>
          <w:p>
            <w:pPr>
              <w:pStyle w:val="11"/>
            </w:pPr>
            <w:r>
              <w:t>115.70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208.80</w:t>
            </w:r>
          </w:p>
        </w:tc>
        <w:tc>
          <w:tcPr>
            <w:tcW w:w="1361" w:type="dxa"/>
            <w:vAlign w:val="center"/>
          </w:tcPr>
          <w:p>
            <w:pPr>
              <w:pStyle w:val="11"/>
            </w:pPr>
            <w:r>
              <w:t>208.80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208.80</w:t>
            </w:r>
          </w:p>
        </w:tc>
        <w:tc>
          <w:tcPr>
            <w:tcW w:w="1361" w:type="dxa"/>
            <w:vAlign w:val="center"/>
          </w:tcPr>
          <w:p>
            <w:pPr>
              <w:pStyle w:val="11"/>
            </w:pPr>
            <w:r>
              <w:t>208.80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208.80</w:t>
            </w:r>
          </w:p>
        </w:tc>
        <w:tc>
          <w:tcPr>
            <w:tcW w:w="1361" w:type="dxa"/>
            <w:vAlign w:val="center"/>
          </w:tcPr>
          <w:p>
            <w:pPr>
              <w:pStyle w:val="11"/>
            </w:pPr>
            <w:r>
              <w:t>208.80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3061.43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2501.56</w:t>
            </w:r>
          </w:p>
        </w:tc>
        <w:tc>
          <w:tcPr>
            <w:tcW w:w="1474" w:type="dxa"/>
            <w:vAlign w:val="center"/>
          </w:tcPr>
          <w:p>
            <w:pPr>
              <w:pStyle w:val="11"/>
            </w:pPr>
            <w:r>
              <w:t>2501.56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250.99</w:t>
            </w:r>
          </w:p>
        </w:tc>
        <w:tc>
          <w:tcPr>
            <w:tcW w:w="1474" w:type="dxa"/>
            <w:vAlign w:val="center"/>
          </w:tcPr>
          <w:p>
            <w:pPr>
              <w:pStyle w:val="11"/>
            </w:pPr>
            <w:r>
              <w:t>250.99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115.70</w:t>
            </w:r>
          </w:p>
        </w:tc>
        <w:tc>
          <w:tcPr>
            <w:tcW w:w="1474" w:type="dxa"/>
            <w:vAlign w:val="center"/>
          </w:tcPr>
          <w:p>
            <w:pPr>
              <w:pStyle w:val="11"/>
            </w:pPr>
            <w:r>
              <w:t>115.70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208.80</w:t>
            </w:r>
          </w:p>
        </w:tc>
        <w:tc>
          <w:tcPr>
            <w:tcW w:w="1474" w:type="dxa"/>
            <w:vAlign w:val="center"/>
          </w:tcPr>
          <w:p>
            <w:pPr>
              <w:pStyle w:val="11"/>
            </w:pPr>
            <w:r>
              <w:t>208.80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3061.43</w:t>
            </w:r>
          </w:p>
        </w:tc>
        <w:tc>
          <w:tcPr>
            <w:tcW w:w="3402" w:type="dxa"/>
            <w:vAlign w:val="center"/>
          </w:tcPr>
          <w:p>
            <w:pPr>
              <w:pStyle w:val="14"/>
            </w:pPr>
            <w:r>
              <w:t>本年支出合计</w:t>
            </w:r>
          </w:p>
        </w:tc>
        <w:tc>
          <w:tcPr>
            <w:tcW w:w="1474" w:type="dxa"/>
            <w:vAlign w:val="center"/>
          </w:tcPr>
          <w:p>
            <w:pPr>
              <w:pStyle w:val="15"/>
            </w:pPr>
            <w:r>
              <w:t>3077.05</w:t>
            </w:r>
          </w:p>
        </w:tc>
        <w:tc>
          <w:tcPr>
            <w:tcW w:w="1474" w:type="dxa"/>
            <w:vAlign w:val="center"/>
          </w:tcPr>
          <w:p>
            <w:pPr>
              <w:pStyle w:val="15"/>
            </w:pPr>
            <w:r>
              <w:t>3077.05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15.62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15.62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3077.05</w:t>
            </w:r>
          </w:p>
        </w:tc>
        <w:tc>
          <w:tcPr>
            <w:tcW w:w="3402" w:type="dxa"/>
            <w:vAlign w:val="center"/>
          </w:tcPr>
          <w:p>
            <w:pPr>
              <w:pStyle w:val="14"/>
            </w:pPr>
            <w:r>
              <w:t>支出总计</w:t>
            </w:r>
          </w:p>
        </w:tc>
        <w:tc>
          <w:tcPr>
            <w:tcW w:w="1474" w:type="dxa"/>
            <w:vAlign w:val="center"/>
          </w:tcPr>
          <w:p>
            <w:pPr>
              <w:pStyle w:val="15"/>
            </w:pPr>
            <w:r>
              <w:t>3077.05</w:t>
            </w:r>
          </w:p>
        </w:tc>
        <w:tc>
          <w:tcPr>
            <w:tcW w:w="1474" w:type="dxa"/>
            <w:vAlign w:val="center"/>
          </w:tcPr>
          <w:p>
            <w:pPr>
              <w:pStyle w:val="15"/>
            </w:pPr>
            <w:r>
              <w:t>3077.05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3077.05</w:t>
            </w:r>
          </w:p>
        </w:tc>
        <w:tc>
          <w:tcPr>
            <w:tcW w:w="2551" w:type="dxa"/>
            <w:vAlign w:val="center"/>
          </w:tcPr>
          <w:p>
            <w:pPr>
              <w:pStyle w:val="15"/>
            </w:pPr>
            <w:r>
              <w:t>2787.63</w:t>
            </w:r>
          </w:p>
        </w:tc>
        <w:tc>
          <w:tcPr>
            <w:tcW w:w="2551" w:type="dxa"/>
            <w:vAlign w:val="center"/>
          </w:tcPr>
          <w:p>
            <w:pPr>
              <w:pStyle w:val="15"/>
            </w:pPr>
            <w:r>
              <w:t>289.42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2501.56</w:t>
            </w:r>
          </w:p>
        </w:tc>
        <w:tc>
          <w:tcPr>
            <w:tcW w:w="2551" w:type="dxa"/>
            <w:vAlign w:val="center"/>
          </w:tcPr>
          <w:p>
            <w:pPr>
              <w:pStyle w:val="11"/>
            </w:pPr>
            <w:r>
              <w:t>2212.14</w:t>
            </w:r>
          </w:p>
        </w:tc>
        <w:tc>
          <w:tcPr>
            <w:tcW w:w="2551" w:type="dxa"/>
            <w:vAlign w:val="center"/>
          </w:tcPr>
          <w:p>
            <w:pPr>
              <w:pStyle w:val="11"/>
            </w:pPr>
            <w:r>
              <w:t>289.42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2501.56</w:t>
            </w:r>
          </w:p>
        </w:tc>
        <w:tc>
          <w:tcPr>
            <w:tcW w:w="2551" w:type="dxa"/>
            <w:vAlign w:val="center"/>
          </w:tcPr>
          <w:p>
            <w:pPr>
              <w:pStyle w:val="11"/>
            </w:pPr>
            <w:r>
              <w:t>2212.14</w:t>
            </w:r>
          </w:p>
        </w:tc>
        <w:tc>
          <w:tcPr>
            <w:tcW w:w="2551" w:type="dxa"/>
            <w:vAlign w:val="center"/>
          </w:tcPr>
          <w:p>
            <w:pPr>
              <w:pStyle w:val="11"/>
            </w:pPr>
            <w:r>
              <w:t>289.42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43.75</w:t>
            </w:r>
          </w:p>
        </w:tc>
        <w:tc>
          <w:tcPr>
            <w:tcW w:w="2551" w:type="dxa"/>
            <w:vAlign w:val="center"/>
          </w:tcPr>
          <w:p>
            <w:pPr>
              <w:pStyle w:val="11"/>
            </w:pPr>
          </w:p>
        </w:tc>
        <w:tc>
          <w:tcPr>
            <w:tcW w:w="2551" w:type="dxa"/>
            <w:vAlign w:val="center"/>
          </w:tcPr>
          <w:p>
            <w:pPr>
              <w:pStyle w:val="11"/>
            </w:pPr>
            <w:r>
              <w:t>43.75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2454.63</w:t>
            </w:r>
          </w:p>
        </w:tc>
        <w:tc>
          <w:tcPr>
            <w:tcW w:w="2551" w:type="dxa"/>
            <w:vAlign w:val="center"/>
          </w:tcPr>
          <w:p>
            <w:pPr>
              <w:pStyle w:val="11"/>
            </w:pPr>
            <w:r>
              <w:t>2212.14</w:t>
            </w:r>
          </w:p>
        </w:tc>
        <w:tc>
          <w:tcPr>
            <w:tcW w:w="2551" w:type="dxa"/>
            <w:vAlign w:val="center"/>
          </w:tcPr>
          <w:p>
            <w:pPr>
              <w:pStyle w:val="11"/>
            </w:pPr>
            <w:r>
              <w:t>242.49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250.99</w:t>
            </w:r>
          </w:p>
        </w:tc>
        <w:tc>
          <w:tcPr>
            <w:tcW w:w="2551" w:type="dxa"/>
            <w:vAlign w:val="center"/>
          </w:tcPr>
          <w:p>
            <w:pPr>
              <w:pStyle w:val="11"/>
            </w:pPr>
            <w:r>
              <w:t>250.99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245.58</w:t>
            </w:r>
          </w:p>
        </w:tc>
        <w:tc>
          <w:tcPr>
            <w:tcW w:w="2551" w:type="dxa"/>
            <w:vAlign w:val="center"/>
          </w:tcPr>
          <w:p>
            <w:pPr>
              <w:pStyle w:val="11"/>
            </w:pPr>
            <w:r>
              <w:t>245.58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245.58</w:t>
            </w:r>
          </w:p>
        </w:tc>
        <w:tc>
          <w:tcPr>
            <w:tcW w:w="2551" w:type="dxa"/>
            <w:vAlign w:val="center"/>
          </w:tcPr>
          <w:p>
            <w:pPr>
              <w:pStyle w:val="11"/>
            </w:pPr>
            <w:r>
              <w:t>245.58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115.70</w:t>
            </w:r>
          </w:p>
        </w:tc>
        <w:tc>
          <w:tcPr>
            <w:tcW w:w="2551" w:type="dxa"/>
            <w:vAlign w:val="center"/>
          </w:tcPr>
          <w:p>
            <w:pPr>
              <w:pStyle w:val="11"/>
            </w:pPr>
            <w:r>
              <w:t>115.70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115.70</w:t>
            </w:r>
          </w:p>
        </w:tc>
        <w:tc>
          <w:tcPr>
            <w:tcW w:w="2551" w:type="dxa"/>
            <w:vAlign w:val="center"/>
          </w:tcPr>
          <w:p>
            <w:pPr>
              <w:pStyle w:val="11"/>
            </w:pPr>
            <w:r>
              <w:t>115.70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115.70</w:t>
            </w:r>
          </w:p>
        </w:tc>
        <w:tc>
          <w:tcPr>
            <w:tcW w:w="2551" w:type="dxa"/>
            <w:vAlign w:val="center"/>
          </w:tcPr>
          <w:p>
            <w:pPr>
              <w:pStyle w:val="11"/>
            </w:pPr>
            <w:r>
              <w:t>115.70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208.80</w:t>
            </w:r>
          </w:p>
        </w:tc>
        <w:tc>
          <w:tcPr>
            <w:tcW w:w="2551" w:type="dxa"/>
            <w:vAlign w:val="center"/>
          </w:tcPr>
          <w:p>
            <w:pPr>
              <w:pStyle w:val="11"/>
            </w:pPr>
            <w:r>
              <w:t>208.80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208.80</w:t>
            </w:r>
          </w:p>
        </w:tc>
        <w:tc>
          <w:tcPr>
            <w:tcW w:w="2551" w:type="dxa"/>
            <w:vAlign w:val="center"/>
          </w:tcPr>
          <w:p>
            <w:pPr>
              <w:pStyle w:val="11"/>
            </w:pPr>
            <w:r>
              <w:t>208.80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208.80</w:t>
            </w:r>
          </w:p>
        </w:tc>
        <w:tc>
          <w:tcPr>
            <w:tcW w:w="2551" w:type="dxa"/>
            <w:vAlign w:val="center"/>
          </w:tcPr>
          <w:p>
            <w:pPr>
              <w:pStyle w:val="11"/>
            </w:pPr>
            <w:r>
              <w:t>208.80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2787.63</w:t>
            </w:r>
          </w:p>
        </w:tc>
        <w:tc>
          <w:tcPr>
            <w:tcW w:w="2551" w:type="dxa"/>
            <w:vAlign w:val="center"/>
          </w:tcPr>
          <w:p>
            <w:pPr>
              <w:pStyle w:val="15"/>
            </w:pPr>
            <w:r>
              <w:t>2787.63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2741.21</w:t>
            </w:r>
          </w:p>
        </w:tc>
        <w:tc>
          <w:tcPr>
            <w:tcW w:w="2551" w:type="dxa"/>
            <w:vAlign w:val="center"/>
          </w:tcPr>
          <w:p>
            <w:pPr>
              <w:pStyle w:val="11"/>
            </w:pPr>
            <w:r>
              <w:t>2741.21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1123.34</w:t>
            </w:r>
          </w:p>
        </w:tc>
        <w:tc>
          <w:tcPr>
            <w:tcW w:w="2551" w:type="dxa"/>
            <w:vAlign w:val="center"/>
          </w:tcPr>
          <w:p>
            <w:pPr>
              <w:pStyle w:val="11"/>
            </w:pPr>
            <w:r>
              <w:t>1123.34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475.39</w:t>
            </w:r>
          </w:p>
        </w:tc>
        <w:tc>
          <w:tcPr>
            <w:tcW w:w="2551" w:type="dxa"/>
            <w:vAlign w:val="center"/>
          </w:tcPr>
          <w:p>
            <w:pPr>
              <w:pStyle w:val="11"/>
            </w:pPr>
            <w:r>
              <w:t>475.39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93.61</w:t>
            </w:r>
          </w:p>
        </w:tc>
        <w:tc>
          <w:tcPr>
            <w:tcW w:w="2551" w:type="dxa"/>
            <w:vAlign w:val="center"/>
          </w:tcPr>
          <w:p>
            <w:pPr>
              <w:pStyle w:val="11"/>
            </w:pPr>
            <w:r>
              <w:t>93.61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472.47</w:t>
            </w:r>
          </w:p>
        </w:tc>
        <w:tc>
          <w:tcPr>
            <w:tcW w:w="2551" w:type="dxa"/>
            <w:vAlign w:val="center"/>
          </w:tcPr>
          <w:p>
            <w:pPr>
              <w:pStyle w:val="11"/>
            </w:pPr>
            <w:r>
              <w:t>472.47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245.58</w:t>
            </w:r>
          </w:p>
        </w:tc>
        <w:tc>
          <w:tcPr>
            <w:tcW w:w="2551" w:type="dxa"/>
            <w:vAlign w:val="center"/>
          </w:tcPr>
          <w:p>
            <w:pPr>
              <w:pStyle w:val="11"/>
            </w:pPr>
            <w:r>
              <w:t>245.58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115.70</w:t>
            </w:r>
          </w:p>
        </w:tc>
        <w:tc>
          <w:tcPr>
            <w:tcW w:w="2551" w:type="dxa"/>
            <w:vAlign w:val="center"/>
          </w:tcPr>
          <w:p>
            <w:pPr>
              <w:pStyle w:val="11"/>
            </w:pPr>
            <w:r>
              <w:t>115.70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6.31</w:t>
            </w:r>
          </w:p>
        </w:tc>
        <w:tc>
          <w:tcPr>
            <w:tcW w:w="2551" w:type="dxa"/>
            <w:vAlign w:val="center"/>
          </w:tcPr>
          <w:p>
            <w:pPr>
              <w:pStyle w:val="11"/>
            </w:pPr>
            <w:r>
              <w:t>6.31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208.80</w:t>
            </w:r>
          </w:p>
        </w:tc>
        <w:tc>
          <w:tcPr>
            <w:tcW w:w="2551" w:type="dxa"/>
            <w:vAlign w:val="center"/>
          </w:tcPr>
          <w:p>
            <w:pPr>
              <w:pStyle w:val="11"/>
            </w:pPr>
            <w:r>
              <w:t>208.80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46.42</w:t>
            </w:r>
          </w:p>
        </w:tc>
        <w:tc>
          <w:tcPr>
            <w:tcW w:w="2551" w:type="dxa"/>
            <w:vAlign w:val="center"/>
          </w:tcPr>
          <w:p>
            <w:pPr>
              <w:pStyle w:val="11"/>
            </w:pPr>
            <w:r>
              <w:t>46.42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31.12</w:t>
            </w:r>
          </w:p>
        </w:tc>
        <w:tc>
          <w:tcPr>
            <w:tcW w:w="2551" w:type="dxa"/>
            <w:vAlign w:val="center"/>
          </w:tcPr>
          <w:p>
            <w:pPr>
              <w:pStyle w:val="11"/>
            </w:pPr>
            <w:r>
              <w:t>31.12</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5.40</w:t>
            </w:r>
          </w:p>
        </w:tc>
        <w:tc>
          <w:tcPr>
            <w:tcW w:w="2551" w:type="dxa"/>
            <w:vAlign w:val="center"/>
          </w:tcPr>
          <w:p>
            <w:pPr>
              <w:pStyle w:val="11"/>
            </w:pPr>
            <w:r>
              <w:t>5.40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9.90</w:t>
            </w:r>
          </w:p>
        </w:tc>
        <w:tc>
          <w:tcPr>
            <w:tcW w:w="2551" w:type="dxa"/>
            <w:vAlign w:val="center"/>
          </w:tcPr>
          <w:p>
            <w:pPr>
              <w:pStyle w:val="11"/>
            </w:pPr>
            <w:r>
              <w:t>9.90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360022隆尧县尹村校区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隆尧县尹村校区2022年单位预算信息公开情况说明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按照《预算法》、《地方预决算公开操作规程》和《关于进一步推进预算公开工作的实施意见》规定，现将隆尧县尹村校区2022年单位预算公开如下：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小学阶段教育教学和所辖学校管理工作，促进学生德、智、体、美、劳全面发展；负责学生安全教育和管理，确保学生身心健康；加强教师队伍建设和管理，为教育教学工作提供保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尹村校区2022年全部收入。2022年预算收入3194.58644万元，其中：一般公共预算收入3061.46844万元，财政非税专户收入103.5万元，项目收入14万元，上年结转15.618万元。</w:t>
      </w:r>
    </w:p>
    <w:p>
      <w:pPr>
        <w:pStyle w:val="30"/>
      </w:pPr>
      <w:r>
        <w:t>2、支出说明</w:t>
      </w:r>
    </w:p>
    <w:p>
      <w:pPr>
        <w:pStyle w:val="30"/>
      </w:pPr>
      <w:r>
        <w:t>2022年支出预算3194.58644万元，其中基本支出3180.58644万元，包括人员经费2787.66844万元和日常公用经费289.418万元及上缴上级支出103.5万元：项目支出14万元主要为预算内大型修缮。</w:t>
      </w:r>
    </w:p>
    <w:p>
      <w:pPr>
        <w:pStyle w:val="30"/>
      </w:pPr>
      <w:r>
        <w:t>3、比上年增减情况</w:t>
      </w:r>
    </w:p>
    <w:p>
      <w:pPr>
        <w:pStyle w:val="30"/>
      </w:pPr>
      <w:r>
        <w:t>2022年预算收支安排3194.58644万元，较2021年年初预算增加223.51994万元，其中：基本支出增加223.51994万元，主要为增加人员经费支出。</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rPr>
          <w:rFonts w:hint="eastAsia" w:eastAsiaTheme="minorEastAsia"/>
          <w:lang w:eastAsia="zh-CN"/>
        </w:rPr>
        <w:t xml:space="preserve"> </w:t>
      </w: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pStyle w:val="32"/>
      </w:pP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1、*衔接资金/县级配套/尹村校区学前教育幼儿资助绩效目标表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p>
          <w:p>
            <w:pPr>
              <w:pStyle w:val="26"/>
            </w:pPr>
            <w:r>
              <w:t>2.保证本年度资助经费足额落实到位，符合享受资助条件的学生应助尽助。</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500元/生/学期</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2、党建活动费/尹村校区绩效目标表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p>
          <w:p>
            <w:pPr>
              <w:pStyle w:val="26"/>
            </w:pPr>
            <w:r>
              <w:t>2.按需拨付经费及党员活动任务完、学习党章知识。</w:t>
            </w:r>
          </w:p>
          <w:p>
            <w:pPr>
              <w:pStyle w:val="26"/>
            </w:pPr>
          </w:p>
          <w:p>
            <w:pPr>
              <w:pStyle w:val="26"/>
            </w:pPr>
            <w:r>
              <w:t>3.按规定拨付党员活动费6800元，资金拨付率达到100%。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3、冀财教[2021]130号/下达2022年城乡义务教育中央补助经费预算(直达资金)的通知/大霍小学公用经费绩效目标表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2.中央补助公用经费资金869700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4、冀财教[2021]130号/下达2022年城乡义务教育中央补助经费预算(直达资金)的通知/大宁甫小学公用经费绩效目标表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2.中央补助公用经费资金307700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5、冀财教[2021]130号/下达2022年城乡义务教育中央补助经费预算(直达资金)的通知/东尹小学公用经费绩效目标表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2.中央补助公用经费资金197700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6、冀财教[2021]130号/下达2022年城乡义务教育中央补助经费预算(直达资金)的通知/良村小学公用经费绩效目标表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r>
              <w:t>2.中央补助公用经费资金108400 元，资金拨付和支出达到100%。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7、冀财教[2021]130号/下达2022年城乡义务教育中央补助经费预算(直达资金)的通知/西尹小学公用经费绩效目标表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2.中央补助公用经费资金150500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8、冀财教[2021]130号/下达2022年城乡义务教育中央补助经费预算(直达资金)的通知/杨村小学公用经费绩效目标表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2.中央补助公用经费资金443100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9、冀财教[2021]168号/下达2022年城乡义务教育省级补助经费/大霍小学公用经费绩效目标表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2.省级补助公用经费资金106800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10、冀财教[2021]168号/下达2022年城乡义务教育省级补助经费/大宁甫小学公用经费绩效目标表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2.省级补助公用经费资金37800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11、冀财教[2021]168号/下达2022年城乡义务教育省级补助经费/东尹小学公用经费绩效目标表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2.省级补助公用经费资金24300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12、冀财教[2021]168号/下达2022年城乡义务教育省级补助经费/良村小学公用经费绩效目标表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2.省级补助公用经费资金13300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13、冀财教[2021]168号/下达2022年城乡义务教育省级补助经费/西尹小学公用经费绩效目标表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2.省级补助公用经费资金18500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14、冀财教[2021]168号/下达2022年城乡义务教育省级补助经费/杨村小学公用经费绩效目标表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2.省级补助公用经费资金54400 元，资金拨付和支出达到100%。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15、教职工福利费/尹村校区绩效目标表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p>
          <w:p>
            <w:pPr>
              <w:pStyle w:val="26"/>
            </w:pPr>
            <w:r>
              <w:t>2.按时完成教师体检进度，保障顺利完成教师体检工作。</w:t>
            </w:r>
          </w:p>
          <w:p>
            <w:pPr>
              <w:pStyle w:val="26"/>
            </w:pPr>
          </w:p>
          <w:p>
            <w:pPr>
              <w:pStyle w:val="26"/>
            </w:pPr>
            <w:r>
              <w:t>3.按规定拨付体检福利费25000元，资金拨付率达到100%。</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250人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16、上年结转/*扶贫资金/冀财教[2020]146号/下达2021年支持学前教育发展中央资金/尹村校区学前教育幼儿资助绩效目标表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17、上年结转/*扶贫资金/冀财教[2020]167号/下达2021年支持学前教育发展省级资金/尹村校区学前教育幼儿资助绩效目标表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18、上年结转/冀财教[2020]176号/下达2021年城乡义务教育省级补助资金/大霍小学公用经费绩效目标表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r>
              <w:tab/>
            </w:r>
            <w:r>
              <w:tab/>
            </w:r>
            <w:r>
              <w:tab/>
            </w:r>
            <w:r>
              <w:tab/>
            </w:r>
            <w:r>
              <w:tab/>
            </w:r>
            <w:r>
              <w:tab/>
            </w:r>
          </w:p>
          <w:p>
            <w:pPr>
              <w:pStyle w:val="26"/>
            </w:pPr>
          </w:p>
          <w:p>
            <w:pPr>
              <w:pStyle w:val="26"/>
            </w:pPr>
            <w:r>
              <w:t>2.按规定结转结余培训费经费资金34680元，资金拨付率达到100%。</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19、上年结转/冀财教[2020]176号/下达2021年城乡义务教育省级补助资金/大宁甫小学公用经费绩效目标表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r>
              <w:tab/>
            </w:r>
            <w:r>
              <w:tab/>
            </w:r>
            <w:r>
              <w:tab/>
            </w:r>
            <w:r>
              <w:tab/>
            </w:r>
            <w:r>
              <w:tab/>
            </w:r>
            <w:r>
              <w:tab/>
            </w:r>
          </w:p>
          <w:p>
            <w:pPr>
              <w:pStyle w:val="26"/>
            </w:pPr>
          </w:p>
          <w:p>
            <w:pPr>
              <w:pStyle w:val="26"/>
            </w:pPr>
            <w:r>
              <w:t>2.按规定结转结余培训费经费资金16500元，资金拨付率达到100%。</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20、上年结转/冀财教[2020]176号/下达2021年城乡义务教育省级补助资金/东尹小学公用经费绩效目标表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2.按规定结转结余培训费经费资金9500元，资金拨付率达到100%。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21、上年结转/冀财教[2020]176号/下达2021年城乡义务教育省级补助资金/良村小学公用经费绩效目标表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22、上年结转/冀财教[2020]176号/下达2021年城乡义务教育省级补助资金/西尹小学公用经费绩效目标表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r>
              <w:tab/>
            </w:r>
            <w:r>
              <w:tab/>
            </w:r>
            <w:r>
              <w:tab/>
            </w:r>
            <w:r>
              <w:tab/>
            </w:r>
            <w:r>
              <w:tab/>
            </w:r>
            <w:r>
              <w:tab/>
            </w:r>
          </w:p>
          <w:p>
            <w:pPr>
              <w:pStyle w:val="26"/>
            </w:pPr>
          </w:p>
          <w:p>
            <w:pPr>
              <w:pStyle w:val="26"/>
            </w:pPr>
            <w:r>
              <w:t>2.按规定结转结余培训费经费资金8000元，资金拨付率达到100%。</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23、上年结转/冀财教[2020]176号/下达2021年城乡义务教育省级补助资金/杨村小学公用经费绩效目标表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2.按规定结转结余培训费经费资金19800元，资金拨付率达到100%。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24、县级资金/尹村校区幼儿园公用经费绩效目标表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p>
          <w:p>
            <w:pPr>
              <w:pStyle w:val="26"/>
            </w:pPr>
            <w:r>
              <w:t>2.维持学校正常运转和改善办学条件</w:t>
            </w:r>
          </w:p>
          <w:p>
            <w:pPr>
              <w:pStyle w:val="26"/>
            </w:pPr>
          </w:p>
          <w:p>
            <w:pPr>
              <w:pStyle w:val="26"/>
            </w:pPr>
            <w:r>
              <w:t>3.按序时进度完成经费拨付和支出</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≥880人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25、学前专项经费/尹村校区绩效目标表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p>
          <w:p>
            <w:pPr>
              <w:pStyle w:val="26"/>
            </w:pPr>
            <w:r>
              <w:t>2.按要求完成公立幼儿园保育费按月/季度上缴财政。</w:t>
            </w:r>
          </w:p>
          <w:p>
            <w:pPr>
              <w:pStyle w:val="26"/>
            </w:pPr>
          </w:p>
          <w:p>
            <w:pPr>
              <w:pStyle w:val="26"/>
            </w:pPr>
            <w:r>
              <w:t>3.按上缴财政序时进度完成公立幼儿园保育费支出。</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≥880人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公办幼儿园保教收费新标准</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2022年，隆尧县尹村校区安排政府采购预算56.26万元。具体内容见下表。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360022隆尧县尹村校区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56.26</w:t>
            </w:r>
          </w:p>
        </w:tc>
        <w:tc>
          <w:tcPr>
            <w:tcW w:w="964" w:type="dxa"/>
            <w:vAlign w:val="center"/>
          </w:tcPr>
          <w:p>
            <w:pPr>
              <w:pStyle w:val="15"/>
            </w:pPr>
            <w:r>
              <w:t>56.26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隆尧县尹村校区小计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56.26</w:t>
            </w:r>
          </w:p>
        </w:tc>
        <w:tc>
          <w:tcPr>
            <w:tcW w:w="964" w:type="dxa"/>
            <w:vAlign w:val="center"/>
          </w:tcPr>
          <w:p>
            <w:pPr>
              <w:pStyle w:val="15"/>
            </w:pPr>
            <w:r>
              <w:t>56.26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0.55</w:t>
            </w:r>
          </w:p>
        </w:tc>
        <w:tc>
          <w:tcPr>
            <w:tcW w:w="964" w:type="dxa"/>
            <w:vAlign w:val="center"/>
          </w:tcPr>
          <w:p>
            <w:pPr>
              <w:pStyle w:val="11"/>
            </w:pPr>
            <w:r>
              <w:t>2.75</w:t>
            </w:r>
          </w:p>
        </w:tc>
        <w:tc>
          <w:tcPr>
            <w:tcW w:w="964" w:type="dxa"/>
            <w:vAlign w:val="center"/>
          </w:tcPr>
          <w:p>
            <w:pPr>
              <w:pStyle w:val="11"/>
            </w:pPr>
            <w:r>
              <w:t>2.75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1.64</w:t>
            </w:r>
          </w:p>
        </w:tc>
        <w:tc>
          <w:tcPr>
            <w:tcW w:w="964" w:type="dxa"/>
            <w:vAlign w:val="center"/>
          </w:tcPr>
          <w:p>
            <w:pPr>
              <w:pStyle w:val="11"/>
            </w:pPr>
            <w:r>
              <w:t>1.64</w:t>
            </w:r>
          </w:p>
        </w:tc>
        <w:tc>
          <w:tcPr>
            <w:tcW w:w="964" w:type="dxa"/>
            <w:vAlign w:val="center"/>
          </w:tcPr>
          <w:p>
            <w:pPr>
              <w:pStyle w:val="11"/>
            </w:pPr>
            <w:r>
              <w:t>1.64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14.06</w:t>
            </w:r>
          </w:p>
        </w:tc>
        <w:tc>
          <w:tcPr>
            <w:tcW w:w="964" w:type="dxa"/>
            <w:vAlign w:val="center"/>
          </w:tcPr>
          <w:p>
            <w:pPr>
              <w:pStyle w:val="11"/>
            </w:pPr>
            <w:r>
              <w:t>14.06</w:t>
            </w:r>
          </w:p>
        </w:tc>
        <w:tc>
          <w:tcPr>
            <w:tcW w:w="964" w:type="dxa"/>
            <w:vAlign w:val="center"/>
          </w:tcPr>
          <w:p>
            <w:pPr>
              <w:pStyle w:val="11"/>
            </w:pPr>
            <w:r>
              <w:t>14.06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0.55</w:t>
            </w:r>
          </w:p>
        </w:tc>
        <w:tc>
          <w:tcPr>
            <w:tcW w:w="964" w:type="dxa"/>
            <w:vAlign w:val="center"/>
          </w:tcPr>
          <w:p>
            <w:pPr>
              <w:pStyle w:val="11"/>
            </w:pPr>
            <w:r>
              <w:t>2.75</w:t>
            </w:r>
          </w:p>
        </w:tc>
        <w:tc>
          <w:tcPr>
            <w:tcW w:w="964" w:type="dxa"/>
            <w:vAlign w:val="center"/>
          </w:tcPr>
          <w:p>
            <w:pPr>
              <w:pStyle w:val="11"/>
            </w:pPr>
            <w:r>
              <w:t>2.75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150</w:t>
            </w:r>
          </w:p>
        </w:tc>
        <w:tc>
          <w:tcPr>
            <w:tcW w:w="850" w:type="dxa"/>
            <w:vAlign w:val="center"/>
          </w:tcPr>
          <w:p>
            <w:pPr>
              <w:pStyle w:val="11"/>
            </w:pPr>
            <w:r>
              <w:t>0.02</w:t>
            </w:r>
          </w:p>
        </w:tc>
        <w:tc>
          <w:tcPr>
            <w:tcW w:w="964" w:type="dxa"/>
            <w:vAlign w:val="center"/>
          </w:tcPr>
          <w:p>
            <w:pPr>
              <w:pStyle w:val="11"/>
            </w:pPr>
            <w:r>
              <w:t>2.55</w:t>
            </w:r>
          </w:p>
        </w:tc>
        <w:tc>
          <w:tcPr>
            <w:tcW w:w="964" w:type="dxa"/>
            <w:vAlign w:val="center"/>
          </w:tcPr>
          <w:p>
            <w:pPr>
              <w:pStyle w:val="11"/>
            </w:pPr>
            <w:r>
              <w:t>2.55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0.10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5.01</w:t>
            </w:r>
          </w:p>
        </w:tc>
        <w:tc>
          <w:tcPr>
            <w:tcW w:w="964" w:type="dxa"/>
            <w:vAlign w:val="center"/>
          </w:tcPr>
          <w:p>
            <w:pPr>
              <w:pStyle w:val="11"/>
            </w:pPr>
            <w:r>
              <w:t>5.01</w:t>
            </w:r>
          </w:p>
        </w:tc>
        <w:tc>
          <w:tcPr>
            <w:tcW w:w="964" w:type="dxa"/>
            <w:vAlign w:val="center"/>
          </w:tcPr>
          <w:p>
            <w:pPr>
              <w:pStyle w:val="11"/>
            </w:pPr>
            <w:r>
              <w:t>5.01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冀财教[2021]130号/下达2022年城乡义务教育中央补助经费预算(直达资金)的通知/东尹小学公用经费</w:t>
            </w:r>
          </w:p>
        </w:tc>
        <w:tc>
          <w:tcPr>
            <w:tcW w:w="964" w:type="dxa"/>
            <w:vAlign w:val="center"/>
          </w:tcPr>
          <w:p>
            <w:pPr>
              <w:pStyle w:val="11"/>
            </w:pPr>
            <w:r>
              <w:t>19.77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冀财教[2021]130号/下达2022年城乡义务教育中央补助经费预算(直达资金)的通知/东尹小学公用经费</w:t>
            </w:r>
          </w:p>
        </w:tc>
        <w:tc>
          <w:tcPr>
            <w:tcW w:w="964" w:type="dxa"/>
            <w:vAlign w:val="center"/>
          </w:tcPr>
          <w:p>
            <w:pPr>
              <w:pStyle w:val="11"/>
            </w:pPr>
            <w:r>
              <w:t>19.77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冀财教[2021]130号/下达2022年城乡义务教育中央补助经费预算(直达资金)的通知/东尹小学公用经费</w:t>
            </w:r>
          </w:p>
        </w:tc>
        <w:tc>
          <w:tcPr>
            <w:tcW w:w="964" w:type="dxa"/>
            <w:vAlign w:val="center"/>
          </w:tcPr>
          <w:p>
            <w:pPr>
              <w:pStyle w:val="11"/>
            </w:pPr>
            <w:r>
              <w:t>19.77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2.36</w:t>
            </w:r>
          </w:p>
        </w:tc>
        <w:tc>
          <w:tcPr>
            <w:tcW w:w="964" w:type="dxa"/>
            <w:vAlign w:val="center"/>
          </w:tcPr>
          <w:p>
            <w:pPr>
              <w:pStyle w:val="11"/>
            </w:pPr>
            <w:r>
              <w:t>2.36</w:t>
            </w:r>
          </w:p>
        </w:tc>
        <w:tc>
          <w:tcPr>
            <w:tcW w:w="964" w:type="dxa"/>
            <w:vAlign w:val="center"/>
          </w:tcPr>
          <w:p>
            <w:pPr>
              <w:pStyle w:val="11"/>
            </w:pPr>
            <w:r>
              <w:t>2.36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16</w:t>
            </w:r>
          </w:p>
        </w:tc>
        <w:tc>
          <w:tcPr>
            <w:tcW w:w="850" w:type="dxa"/>
            <w:vAlign w:val="center"/>
          </w:tcPr>
          <w:p>
            <w:pPr>
              <w:pStyle w:val="11"/>
            </w:pPr>
            <w:r>
              <w:t>0.02</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2.03</w:t>
            </w:r>
          </w:p>
        </w:tc>
        <w:tc>
          <w:tcPr>
            <w:tcW w:w="964" w:type="dxa"/>
            <w:vAlign w:val="center"/>
          </w:tcPr>
          <w:p>
            <w:pPr>
              <w:pStyle w:val="11"/>
            </w:pPr>
            <w:r>
              <w:t>2.03</w:t>
            </w:r>
          </w:p>
        </w:tc>
        <w:tc>
          <w:tcPr>
            <w:tcW w:w="964" w:type="dxa"/>
            <w:vAlign w:val="center"/>
          </w:tcPr>
          <w:p>
            <w:pPr>
              <w:pStyle w:val="11"/>
            </w:pPr>
            <w:r>
              <w:t>2.03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3.55</w:t>
            </w:r>
          </w:p>
        </w:tc>
        <w:tc>
          <w:tcPr>
            <w:tcW w:w="964" w:type="dxa"/>
            <w:vAlign w:val="center"/>
          </w:tcPr>
          <w:p>
            <w:pPr>
              <w:pStyle w:val="11"/>
            </w:pPr>
            <w:r>
              <w:t>7.10</w:t>
            </w:r>
          </w:p>
        </w:tc>
        <w:tc>
          <w:tcPr>
            <w:tcW w:w="964" w:type="dxa"/>
            <w:vAlign w:val="center"/>
          </w:tcPr>
          <w:p>
            <w:pPr>
              <w:pStyle w:val="11"/>
            </w:pPr>
            <w:r>
              <w:t>7.10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0.53</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4.95</w:t>
            </w:r>
          </w:p>
        </w:tc>
        <w:tc>
          <w:tcPr>
            <w:tcW w:w="964" w:type="dxa"/>
            <w:vAlign w:val="center"/>
          </w:tcPr>
          <w:p>
            <w:pPr>
              <w:pStyle w:val="11"/>
            </w:pPr>
            <w:r>
              <w:t>4.95</w:t>
            </w:r>
          </w:p>
        </w:tc>
        <w:tc>
          <w:tcPr>
            <w:tcW w:w="964" w:type="dxa"/>
            <w:vAlign w:val="center"/>
          </w:tcPr>
          <w:p>
            <w:pPr>
              <w:pStyle w:val="11"/>
            </w:pPr>
            <w:r>
              <w:t>4.95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县级资金/尹村校区幼儿园公用经费</w:t>
            </w:r>
          </w:p>
        </w:tc>
        <w:tc>
          <w:tcPr>
            <w:tcW w:w="964" w:type="dxa"/>
            <w:vAlign w:val="center"/>
          </w:tcPr>
          <w:p>
            <w:pPr>
              <w:pStyle w:val="11"/>
            </w:pPr>
            <w:r>
              <w:t>35.20</w:t>
            </w:r>
          </w:p>
        </w:tc>
        <w:tc>
          <w:tcPr>
            <w:tcW w:w="1134" w:type="dxa"/>
            <w:vAlign w:val="center"/>
          </w:tcPr>
          <w:p>
            <w:pPr>
              <w:pStyle w:val="12"/>
            </w:pPr>
            <w:r>
              <w:t>钢塑台、桌类</w:t>
            </w:r>
          </w:p>
        </w:tc>
        <w:tc>
          <w:tcPr>
            <w:tcW w:w="1134" w:type="dxa"/>
            <w:vAlign w:val="center"/>
          </w:tcPr>
          <w:p>
            <w:pPr>
              <w:pStyle w:val="12"/>
            </w:pPr>
            <w:r>
              <w:t>A060203</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1.32</w:t>
            </w:r>
          </w:p>
        </w:tc>
        <w:tc>
          <w:tcPr>
            <w:tcW w:w="964" w:type="dxa"/>
            <w:vAlign w:val="center"/>
          </w:tcPr>
          <w:p>
            <w:pPr>
              <w:pStyle w:val="11"/>
            </w:pPr>
            <w:r>
              <w:t>1.32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县级资金/尹村校区幼儿园公用经费</w:t>
            </w:r>
          </w:p>
        </w:tc>
        <w:tc>
          <w:tcPr>
            <w:tcW w:w="964" w:type="dxa"/>
            <w:vAlign w:val="center"/>
          </w:tcPr>
          <w:p>
            <w:pPr>
              <w:pStyle w:val="11"/>
            </w:pPr>
            <w:r>
              <w:t>35.20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隆尧县尹村校区上年末固定资产金额为1759.78万元（详见下表）。本年度拟购置固定资产总额为49.01万元，已按要求列入政府采购预算，详见政府采购预算表。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360022隆尧县尹村校区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1759.78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12407.19</w:t>
            </w:r>
          </w:p>
        </w:tc>
        <w:tc>
          <w:tcPr>
            <w:tcW w:w="2835" w:type="dxa"/>
            <w:vAlign w:val="center"/>
          </w:tcPr>
          <w:p>
            <w:pPr>
              <w:pStyle w:val="11"/>
            </w:pPr>
            <w:r>
              <w:t>1145.91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2753</w:t>
            </w:r>
          </w:p>
        </w:tc>
        <w:tc>
          <w:tcPr>
            <w:tcW w:w="2835" w:type="dxa"/>
            <w:vAlign w:val="center"/>
          </w:tcPr>
          <w:p>
            <w:pPr>
              <w:pStyle w:val="11"/>
            </w:pPr>
            <w:r>
              <w:t>322.64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662.87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0" w:name="_Toc_4_4_0000000040"/>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一</w:t>
      </w:r>
      <w:r>
        <w:rPr>
          <w:rFonts w:ascii="方正小标宋_GBK" w:hAnsi="方正小标宋_GBK" w:eastAsia="方正小标宋_GBK" w:cs="方正小标宋_GBK"/>
          <w:color w:val="000000"/>
          <w:sz w:val="44"/>
        </w:rPr>
        <w:t>、隆尧县固城校区收支预算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360023隆尧县固城校区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2201.21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2201.21</w:t>
            </w:r>
          </w:p>
        </w:tc>
        <w:tc>
          <w:tcPr>
            <w:tcW w:w="4535" w:type="dxa"/>
            <w:vAlign w:val="center"/>
          </w:tcPr>
          <w:p>
            <w:pPr>
              <w:pStyle w:val="14"/>
            </w:pPr>
            <w:r>
              <w:t>本年支出合计</w:t>
            </w:r>
          </w:p>
        </w:tc>
        <w:tc>
          <w:tcPr>
            <w:tcW w:w="2126" w:type="dxa"/>
            <w:vAlign w:val="center"/>
          </w:tcPr>
          <w:p>
            <w:pPr>
              <w:pStyle w:val="15"/>
            </w:pPr>
            <w:r>
              <w:t>2316.74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9.01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2210.23</w:t>
            </w:r>
          </w:p>
        </w:tc>
        <w:tc>
          <w:tcPr>
            <w:tcW w:w="4535" w:type="dxa"/>
            <w:vAlign w:val="center"/>
          </w:tcPr>
          <w:p>
            <w:pPr>
              <w:pStyle w:val="14"/>
            </w:pPr>
            <w:r>
              <w:t>支出总计</w:t>
            </w:r>
          </w:p>
        </w:tc>
        <w:tc>
          <w:tcPr>
            <w:tcW w:w="2126" w:type="dxa"/>
            <w:vAlign w:val="center"/>
          </w:tcPr>
          <w:p>
            <w:pPr>
              <w:pStyle w:val="15"/>
            </w:pPr>
            <w:r>
              <w:t>2316.74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360023隆尧县固城校区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2316.74</w:t>
            </w:r>
          </w:p>
        </w:tc>
        <w:tc>
          <w:tcPr>
            <w:tcW w:w="1134" w:type="dxa"/>
            <w:vAlign w:val="center"/>
          </w:tcPr>
          <w:p>
            <w:pPr>
              <w:pStyle w:val="15"/>
            </w:pPr>
            <w:r>
              <w:t>2307.72</w:t>
            </w:r>
          </w:p>
        </w:tc>
        <w:tc>
          <w:tcPr>
            <w:tcW w:w="1134" w:type="dxa"/>
            <w:vAlign w:val="center"/>
          </w:tcPr>
          <w:p>
            <w:pPr>
              <w:pStyle w:val="15"/>
            </w:pPr>
            <w:r>
              <w:t>2201.21</w:t>
            </w:r>
          </w:p>
        </w:tc>
        <w:tc>
          <w:tcPr>
            <w:tcW w:w="1134" w:type="dxa"/>
            <w:vAlign w:val="center"/>
          </w:tcPr>
          <w:p>
            <w:pPr>
              <w:pStyle w:val="15"/>
            </w:pPr>
            <w:r>
              <w:t>106.51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1922.72</w:t>
            </w:r>
          </w:p>
        </w:tc>
        <w:tc>
          <w:tcPr>
            <w:tcW w:w="1134" w:type="dxa"/>
            <w:vAlign w:val="center"/>
          </w:tcPr>
          <w:p>
            <w:pPr>
              <w:pStyle w:val="11"/>
            </w:pPr>
            <w:r>
              <w:t>1913.71</w:t>
            </w:r>
          </w:p>
        </w:tc>
        <w:tc>
          <w:tcPr>
            <w:tcW w:w="1134" w:type="dxa"/>
            <w:vAlign w:val="center"/>
          </w:tcPr>
          <w:p>
            <w:pPr>
              <w:pStyle w:val="11"/>
            </w:pPr>
            <w:r>
              <w:t>1807.20</w:t>
            </w:r>
          </w:p>
        </w:tc>
        <w:tc>
          <w:tcPr>
            <w:tcW w:w="1134" w:type="dxa"/>
            <w:vAlign w:val="center"/>
          </w:tcPr>
          <w:p>
            <w:pPr>
              <w:pStyle w:val="11"/>
            </w:pPr>
            <w:r>
              <w:t>106.51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1922.72</w:t>
            </w:r>
          </w:p>
        </w:tc>
        <w:tc>
          <w:tcPr>
            <w:tcW w:w="1134" w:type="dxa"/>
            <w:vAlign w:val="center"/>
          </w:tcPr>
          <w:p>
            <w:pPr>
              <w:pStyle w:val="11"/>
            </w:pPr>
            <w:r>
              <w:t>1913.71</w:t>
            </w:r>
          </w:p>
        </w:tc>
        <w:tc>
          <w:tcPr>
            <w:tcW w:w="1134" w:type="dxa"/>
            <w:vAlign w:val="center"/>
          </w:tcPr>
          <w:p>
            <w:pPr>
              <w:pStyle w:val="11"/>
            </w:pPr>
            <w:r>
              <w:t>1807.20</w:t>
            </w:r>
          </w:p>
        </w:tc>
        <w:tc>
          <w:tcPr>
            <w:tcW w:w="1134" w:type="dxa"/>
            <w:vAlign w:val="center"/>
          </w:tcPr>
          <w:p>
            <w:pPr>
              <w:pStyle w:val="11"/>
            </w:pPr>
            <w:r>
              <w:t>106.51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144.48</w:t>
            </w:r>
          </w:p>
        </w:tc>
        <w:tc>
          <w:tcPr>
            <w:tcW w:w="1134" w:type="dxa"/>
            <w:vAlign w:val="center"/>
          </w:tcPr>
          <w:p>
            <w:pPr>
              <w:pStyle w:val="11"/>
            </w:pPr>
            <w:r>
              <w:t>142.18</w:t>
            </w:r>
          </w:p>
        </w:tc>
        <w:tc>
          <w:tcPr>
            <w:tcW w:w="1134" w:type="dxa"/>
            <w:vAlign w:val="center"/>
          </w:tcPr>
          <w:p>
            <w:pPr>
              <w:pStyle w:val="11"/>
            </w:pPr>
            <w:r>
              <w:t>35.67</w:t>
            </w:r>
          </w:p>
        </w:tc>
        <w:tc>
          <w:tcPr>
            <w:tcW w:w="1134" w:type="dxa"/>
            <w:vAlign w:val="center"/>
          </w:tcPr>
          <w:p>
            <w:pPr>
              <w:pStyle w:val="11"/>
            </w:pPr>
            <w:r>
              <w:t>106.51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1775.99</w:t>
            </w:r>
          </w:p>
        </w:tc>
        <w:tc>
          <w:tcPr>
            <w:tcW w:w="1134" w:type="dxa"/>
            <w:vAlign w:val="center"/>
          </w:tcPr>
          <w:p>
            <w:pPr>
              <w:pStyle w:val="11"/>
            </w:pPr>
            <w:r>
              <w:t>1769.28</w:t>
            </w:r>
          </w:p>
        </w:tc>
        <w:tc>
          <w:tcPr>
            <w:tcW w:w="1134" w:type="dxa"/>
            <w:vAlign w:val="center"/>
          </w:tcPr>
          <w:p>
            <w:pPr>
              <w:pStyle w:val="11"/>
            </w:pPr>
            <w:r>
              <w:t>1769.28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2.25</w:t>
            </w:r>
          </w:p>
        </w:tc>
        <w:tc>
          <w:tcPr>
            <w:tcW w:w="1134" w:type="dxa"/>
            <w:vAlign w:val="center"/>
          </w:tcPr>
          <w:p>
            <w:pPr>
              <w:pStyle w:val="11"/>
            </w:pPr>
            <w:r>
              <w:t>2.25</w:t>
            </w:r>
          </w:p>
        </w:tc>
        <w:tc>
          <w:tcPr>
            <w:tcW w:w="1134" w:type="dxa"/>
            <w:vAlign w:val="center"/>
          </w:tcPr>
          <w:p>
            <w:pPr>
              <w:pStyle w:val="11"/>
            </w:pPr>
            <w:r>
              <w:t>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175.27</w:t>
            </w:r>
          </w:p>
        </w:tc>
        <w:tc>
          <w:tcPr>
            <w:tcW w:w="1134" w:type="dxa"/>
            <w:vAlign w:val="center"/>
          </w:tcPr>
          <w:p>
            <w:pPr>
              <w:pStyle w:val="11"/>
            </w:pPr>
            <w:r>
              <w:t>175.27</w:t>
            </w:r>
          </w:p>
        </w:tc>
        <w:tc>
          <w:tcPr>
            <w:tcW w:w="1134" w:type="dxa"/>
            <w:vAlign w:val="center"/>
          </w:tcPr>
          <w:p>
            <w:pPr>
              <w:pStyle w:val="11"/>
            </w:pPr>
            <w:r>
              <w:t>175.27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169.24</w:t>
            </w:r>
          </w:p>
        </w:tc>
        <w:tc>
          <w:tcPr>
            <w:tcW w:w="1134" w:type="dxa"/>
            <w:vAlign w:val="center"/>
          </w:tcPr>
          <w:p>
            <w:pPr>
              <w:pStyle w:val="11"/>
            </w:pPr>
            <w:r>
              <w:t>169.24</w:t>
            </w:r>
          </w:p>
        </w:tc>
        <w:tc>
          <w:tcPr>
            <w:tcW w:w="1134" w:type="dxa"/>
            <w:vAlign w:val="center"/>
          </w:tcPr>
          <w:p>
            <w:pPr>
              <w:pStyle w:val="11"/>
            </w:pPr>
            <w:r>
              <w:t>169.24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7.66</w:t>
            </w:r>
          </w:p>
        </w:tc>
        <w:tc>
          <w:tcPr>
            <w:tcW w:w="1134" w:type="dxa"/>
            <w:vAlign w:val="center"/>
          </w:tcPr>
          <w:p>
            <w:pPr>
              <w:pStyle w:val="11"/>
            </w:pPr>
            <w:r>
              <w:t>7.66</w:t>
            </w:r>
          </w:p>
        </w:tc>
        <w:tc>
          <w:tcPr>
            <w:tcW w:w="1134" w:type="dxa"/>
            <w:vAlign w:val="center"/>
          </w:tcPr>
          <w:p>
            <w:pPr>
              <w:pStyle w:val="11"/>
            </w:pPr>
            <w:r>
              <w:t>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161.58</w:t>
            </w:r>
          </w:p>
        </w:tc>
        <w:tc>
          <w:tcPr>
            <w:tcW w:w="1134" w:type="dxa"/>
            <w:vAlign w:val="center"/>
          </w:tcPr>
          <w:p>
            <w:pPr>
              <w:pStyle w:val="11"/>
            </w:pPr>
            <w:r>
              <w:t>161.58</w:t>
            </w:r>
          </w:p>
        </w:tc>
        <w:tc>
          <w:tcPr>
            <w:tcW w:w="1134" w:type="dxa"/>
            <w:vAlign w:val="center"/>
          </w:tcPr>
          <w:p>
            <w:pPr>
              <w:pStyle w:val="11"/>
            </w:pPr>
            <w:r>
              <w:t>161.58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80.01</w:t>
            </w:r>
          </w:p>
        </w:tc>
        <w:tc>
          <w:tcPr>
            <w:tcW w:w="1134" w:type="dxa"/>
            <w:vAlign w:val="center"/>
          </w:tcPr>
          <w:p>
            <w:pPr>
              <w:pStyle w:val="11"/>
            </w:pPr>
            <w:r>
              <w:t>80.01</w:t>
            </w:r>
          </w:p>
        </w:tc>
        <w:tc>
          <w:tcPr>
            <w:tcW w:w="1134" w:type="dxa"/>
            <w:vAlign w:val="center"/>
          </w:tcPr>
          <w:p>
            <w:pPr>
              <w:pStyle w:val="11"/>
            </w:pPr>
            <w:r>
              <w:t>80.01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80.01</w:t>
            </w:r>
          </w:p>
        </w:tc>
        <w:tc>
          <w:tcPr>
            <w:tcW w:w="1134" w:type="dxa"/>
            <w:vAlign w:val="center"/>
          </w:tcPr>
          <w:p>
            <w:pPr>
              <w:pStyle w:val="11"/>
            </w:pPr>
            <w:r>
              <w:t>80.01</w:t>
            </w:r>
          </w:p>
        </w:tc>
        <w:tc>
          <w:tcPr>
            <w:tcW w:w="1134" w:type="dxa"/>
            <w:vAlign w:val="center"/>
          </w:tcPr>
          <w:p>
            <w:pPr>
              <w:pStyle w:val="11"/>
            </w:pPr>
            <w:r>
              <w:t>80.01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80.01</w:t>
            </w:r>
          </w:p>
        </w:tc>
        <w:tc>
          <w:tcPr>
            <w:tcW w:w="1134" w:type="dxa"/>
            <w:vAlign w:val="center"/>
          </w:tcPr>
          <w:p>
            <w:pPr>
              <w:pStyle w:val="11"/>
            </w:pPr>
            <w:r>
              <w:t>80.01</w:t>
            </w:r>
          </w:p>
        </w:tc>
        <w:tc>
          <w:tcPr>
            <w:tcW w:w="1134" w:type="dxa"/>
            <w:vAlign w:val="center"/>
          </w:tcPr>
          <w:p>
            <w:pPr>
              <w:pStyle w:val="11"/>
            </w:pPr>
            <w:r>
              <w:t>80.01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2316.74</w:t>
            </w:r>
          </w:p>
        </w:tc>
        <w:tc>
          <w:tcPr>
            <w:tcW w:w="1361" w:type="dxa"/>
            <w:vAlign w:val="center"/>
          </w:tcPr>
          <w:p>
            <w:pPr>
              <w:pStyle w:val="15"/>
            </w:pPr>
            <w:r>
              <w:t>1995.91</w:t>
            </w:r>
          </w:p>
        </w:tc>
        <w:tc>
          <w:tcPr>
            <w:tcW w:w="1361" w:type="dxa"/>
            <w:vAlign w:val="center"/>
          </w:tcPr>
          <w:p>
            <w:pPr>
              <w:pStyle w:val="15"/>
            </w:pPr>
            <w:r>
              <w:t>320.82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1922.72</w:t>
            </w:r>
          </w:p>
        </w:tc>
        <w:tc>
          <w:tcPr>
            <w:tcW w:w="1361" w:type="dxa"/>
            <w:vAlign w:val="center"/>
          </w:tcPr>
          <w:p>
            <w:pPr>
              <w:pStyle w:val="11"/>
            </w:pPr>
            <w:r>
              <w:t>1601.90</w:t>
            </w:r>
          </w:p>
        </w:tc>
        <w:tc>
          <w:tcPr>
            <w:tcW w:w="1361" w:type="dxa"/>
            <w:vAlign w:val="center"/>
          </w:tcPr>
          <w:p>
            <w:pPr>
              <w:pStyle w:val="11"/>
            </w:pPr>
            <w:r>
              <w:t>320.82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1922.72</w:t>
            </w:r>
          </w:p>
        </w:tc>
        <w:tc>
          <w:tcPr>
            <w:tcW w:w="1361" w:type="dxa"/>
            <w:vAlign w:val="center"/>
          </w:tcPr>
          <w:p>
            <w:pPr>
              <w:pStyle w:val="11"/>
            </w:pPr>
            <w:r>
              <w:t>1601.90</w:t>
            </w:r>
          </w:p>
        </w:tc>
        <w:tc>
          <w:tcPr>
            <w:tcW w:w="1361" w:type="dxa"/>
            <w:vAlign w:val="center"/>
          </w:tcPr>
          <w:p>
            <w:pPr>
              <w:pStyle w:val="11"/>
            </w:pPr>
            <w:r>
              <w:t>320.82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144.48</w:t>
            </w:r>
          </w:p>
        </w:tc>
        <w:tc>
          <w:tcPr>
            <w:tcW w:w="1361" w:type="dxa"/>
            <w:vAlign w:val="center"/>
          </w:tcPr>
          <w:p>
            <w:pPr>
              <w:pStyle w:val="11"/>
            </w:pPr>
          </w:p>
        </w:tc>
        <w:tc>
          <w:tcPr>
            <w:tcW w:w="1361" w:type="dxa"/>
            <w:vAlign w:val="center"/>
          </w:tcPr>
          <w:p>
            <w:pPr>
              <w:pStyle w:val="11"/>
            </w:pPr>
            <w:r>
              <w:t>144.48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1775.99</w:t>
            </w:r>
          </w:p>
        </w:tc>
        <w:tc>
          <w:tcPr>
            <w:tcW w:w="1361" w:type="dxa"/>
            <w:vAlign w:val="center"/>
          </w:tcPr>
          <w:p>
            <w:pPr>
              <w:pStyle w:val="11"/>
            </w:pPr>
            <w:r>
              <w:t>1601.90</w:t>
            </w:r>
          </w:p>
        </w:tc>
        <w:tc>
          <w:tcPr>
            <w:tcW w:w="1361" w:type="dxa"/>
            <w:vAlign w:val="center"/>
          </w:tcPr>
          <w:p>
            <w:pPr>
              <w:pStyle w:val="11"/>
            </w:pPr>
            <w:r>
              <w:t>174.09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2.25</w:t>
            </w:r>
          </w:p>
        </w:tc>
        <w:tc>
          <w:tcPr>
            <w:tcW w:w="1361" w:type="dxa"/>
            <w:vAlign w:val="center"/>
          </w:tcPr>
          <w:p>
            <w:pPr>
              <w:pStyle w:val="11"/>
            </w:pPr>
          </w:p>
        </w:tc>
        <w:tc>
          <w:tcPr>
            <w:tcW w:w="1361" w:type="dxa"/>
            <w:vAlign w:val="center"/>
          </w:tcPr>
          <w:p>
            <w:pPr>
              <w:pStyle w:val="11"/>
            </w:pPr>
            <w:r>
              <w:t>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175.27</w:t>
            </w:r>
          </w:p>
        </w:tc>
        <w:tc>
          <w:tcPr>
            <w:tcW w:w="1361" w:type="dxa"/>
            <w:vAlign w:val="center"/>
          </w:tcPr>
          <w:p>
            <w:pPr>
              <w:pStyle w:val="11"/>
            </w:pPr>
            <w:r>
              <w:t>175.27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169.24</w:t>
            </w:r>
          </w:p>
        </w:tc>
        <w:tc>
          <w:tcPr>
            <w:tcW w:w="1361" w:type="dxa"/>
            <w:vAlign w:val="center"/>
          </w:tcPr>
          <w:p>
            <w:pPr>
              <w:pStyle w:val="11"/>
            </w:pPr>
            <w:r>
              <w:t>169.24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7.66</w:t>
            </w:r>
          </w:p>
        </w:tc>
        <w:tc>
          <w:tcPr>
            <w:tcW w:w="1361" w:type="dxa"/>
            <w:vAlign w:val="center"/>
          </w:tcPr>
          <w:p>
            <w:pPr>
              <w:pStyle w:val="11"/>
            </w:pPr>
            <w:r>
              <w:t>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161.58</w:t>
            </w:r>
          </w:p>
        </w:tc>
        <w:tc>
          <w:tcPr>
            <w:tcW w:w="1361" w:type="dxa"/>
            <w:vAlign w:val="center"/>
          </w:tcPr>
          <w:p>
            <w:pPr>
              <w:pStyle w:val="11"/>
            </w:pPr>
            <w:r>
              <w:t>161.58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2080801</w:t>
            </w:r>
          </w:p>
        </w:tc>
        <w:tc>
          <w:tcPr>
            <w:tcW w:w="4536" w:type="dxa"/>
            <w:vAlign w:val="center"/>
          </w:tcPr>
          <w:p>
            <w:pPr>
              <w:pStyle w:val="12"/>
            </w:pPr>
            <w:r>
              <w:t>死亡抚恤</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80.01</w:t>
            </w:r>
          </w:p>
        </w:tc>
        <w:tc>
          <w:tcPr>
            <w:tcW w:w="1361" w:type="dxa"/>
            <w:vAlign w:val="center"/>
          </w:tcPr>
          <w:p>
            <w:pPr>
              <w:pStyle w:val="11"/>
            </w:pPr>
            <w:r>
              <w:t>80.01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80.01</w:t>
            </w:r>
          </w:p>
        </w:tc>
        <w:tc>
          <w:tcPr>
            <w:tcW w:w="1361" w:type="dxa"/>
            <w:vAlign w:val="center"/>
          </w:tcPr>
          <w:p>
            <w:pPr>
              <w:pStyle w:val="11"/>
            </w:pPr>
            <w:r>
              <w:t>80.01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80.01</w:t>
            </w:r>
          </w:p>
        </w:tc>
        <w:tc>
          <w:tcPr>
            <w:tcW w:w="1361" w:type="dxa"/>
            <w:vAlign w:val="center"/>
          </w:tcPr>
          <w:p>
            <w:pPr>
              <w:pStyle w:val="11"/>
            </w:pPr>
            <w:r>
              <w:t>80.01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138.74</w:t>
            </w:r>
          </w:p>
        </w:tc>
        <w:tc>
          <w:tcPr>
            <w:tcW w:w="1361" w:type="dxa"/>
            <w:vAlign w:val="center"/>
          </w:tcPr>
          <w:p>
            <w:pPr>
              <w:pStyle w:val="11"/>
            </w:pPr>
            <w:r>
              <w:t>138.74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138.74</w:t>
            </w:r>
          </w:p>
        </w:tc>
        <w:tc>
          <w:tcPr>
            <w:tcW w:w="1361" w:type="dxa"/>
            <w:vAlign w:val="center"/>
          </w:tcPr>
          <w:p>
            <w:pPr>
              <w:pStyle w:val="11"/>
            </w:pPr>
            <w:r>
              <w:t>138.74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138.74</w:t>
            </w:r>
          </w:p>
        </w:tc>
        <w:tc>
          <w:tcPr>
            <w:tcW w:w="1361" w:type="dxa"/>
            <w:vAlign w:val="center"/>
          </w:tcPr>
          <w:p>
            <w:pPr>
              <w:pStyle w:val="11"/>
            </w:pPr>
            <w:r>
              <w:t>138.74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2201.21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1816.21</w:t>
            </w:r>
          </w:p>
        </w:tc>
        <w:tc>
          <w:tcPr>
            <w:tcW w:w="1474" w:type="dxa"/>
            <w:vAlign w:val="center"/>
          </w:tcPr>
          <w:p>
            <w:pPr>
              <w:pStyle w:val="11"/>
            </w:pPr>
            <w:r>
              <w:t>1816.21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175.27</w:t>
            </w:r>
          </w:p>
        </w:tc>
        <w:tc>
          <w:tcPr>
            <w:tcW w:w="1474" w:type="dxa"/>
            <w:vAlign w:val="center"/>
          </w:tcPr>
          <w:p>
            <w:pPr>
              <w:pStyle w:val="11"/>
            </w:pPr>
            <w:r>
              <w:t>175.27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80.01</w:t>
            </w:r>
          </w:p>
        </w:tc>
        <w:tc>
          <w:tcPr>
            <w:tcW w:w="1474" w:type="dxa"/>
            <w:vAlign w:val="center"/>
          </w:tcPr>
          <w:p>
            <w:pPr>
              <w:pStyle w:val="11"/>
            </w:pPr>
            <w:r>
              <w:t>80.01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138.74</w:t>
            </w:r>
          </w:p>
        </w:tc>
        <w:tc>
          <w:tcPr>
            <w:tcW w:w="1474" w:type="dxa"/>
            <w:vAlign w:val="center"/>
          </w:tcPr>
          <w:p>
            <w:pPr>
              <w:pStyle w:val="11"/>
            </w:pPr>
            <w:r>
              <w:t>138.74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2201.21</w:t>
            </w:r>
          </w:p>
        </w:tc>
        <w:tc>
          <w:tcPr>
            <w:tcW w:w="3402" w:type="dxa"/>
            <w:vAlign w:val="center"/>
          </w:tcPr>
          <w:p>
            <w:pPr>
              <w:pStyle w:val="14"/>
            </w:pPr>
            <w:r>
              <w:t>本年支出合计</w:t>
            </w:r>
          </w:p>
        </w:tc>
        <w:tc>
          <w:tcPr>
            <w:tcW w:w="1474" w:type="dxa"/>
            <w:vAlign w:val="center"/>
          </w:tcPr>
          <w:p>
            <w:pPr>
              <w:pStyle w:val="15"/>
            </w:pPr>
            <w:r>
              <w:t>2210.23</w:t>
            </w:r>
          </w:p>
        </w:tc>
        <w:tc>
          <w:tcPr>
            <w:tcW w:w="1474" w:type="dxa"/>
            <w:vAlign w:val="center"/>
          </w:tcPr>
          <w:p>
            <w:pPr>
              <w:pStyle w:val="15"/>
            </w:pPr>
            <w:r>
              <w:t>2210.23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9.01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9.01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2210.23</w:t>
            </w:r>
          </w:p>
        </w:tc>
        <w:tc>
          <w:tcPr>
            <w:tcW w:w="3402" w:type="dxa"/>
            <w:vAlign w:val="center"/>
          </w:tcPr>
          <w:p>
            <w:pPr>
              <w:pStyle w:val="14"/>
            </w:pPr>
            <w:r>
              <w:t>支出总计</w:t>
            </w:r>
          </w:p>
        </w:tc>
        <w:tc>
          <w:tcPr>
            <w:tcW w:w="1474" w:type="dxa"/>
            <w:vAlign w:val="center"/>
          </w:tcPr>
          <w:p>
            <w:pPr>
              <w:pStyle w:val="15"/>
            </w:pPr>
            <w:r>
              <w:t>2210.23</w:t>
            </w:r>
          </w:p>
        </w:tc>
        <w:tc>
          <w:tcPr>
            <w:tcW w:w="1474" w:type="dxa"/>
            <w:vAlign w:val="center"/>
          </w:tcPr>
          <w:p>
            <w:pPr>
              <w:pStyle w:val="15"/>
            </w:pPr>
            <w:r>
              <w:t>2210.23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2210.23</w:t>
            </w:r>
          </w:p>
        </w:tc>
        <w:tc>
          <w:tcPr>
            <w:tcW w:w="2551" w:type="dxa"/>
            <w:vAlign w:val="center"/>
          </w:tcPr>
          <w:p>
            <w:pPr>
              <w:pStyle w:val="15"/>
            </w:pPr>
            <w:r>
              <w:t>1995.91</w:t>
            </w:r>
          </w:p>
        </w:tc>
        <w:tc>
          <w:tcPr>
            <w:tcW w:w="2551" w:type="dxa"/>
            <w:vAlign w:val="center"/>
          </w:tcPr>
          <w:p>
            <w:pPr>
              <w:pStyle w:val="15"/>
            </w:pPr>
            <w:r>
              <w:t>214.31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1816.21</w:t>
            </w:r>
          </w:p>
        </w:tc>
        <w:tc>
          <w:tcPr>
            <w:tcW w:w="2551" w:type="dxa"/>
            <w:vAlign w:val="center"/>
          </w:tcPr>
          <w:p>
            <w:pPr>
              <w:pStyle w:val="11"/>
            </w:pPr>
            <w:r>
              <w:t>1601.90</w:t>
            </w:r>
          </w:p>
        </w:tc>
        <w:tc>
          <w:tcPr>
            <w:tcW w:w="2551" w:type="dxa"/>
            <w:vAlign w:val="center"/>
          </w:tcPr>
          <w:p>
            <w:pPr>
              <w:pStyle w:val="11"/>
            </w:pPr>
            <w:r>
              <w:t>214.31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1816.21</w:t>
            </w:r>
          </w:p>
        </w:tc>
        <w:tc>
          <w:tcPr>
            <w:tcW w:w="2551" w:type="dxa"/>
            <w:vAlign w:val="center"/>
          </w:tcPr>
          <w:p>
            <w:pPr>
              <w:pStyle w:val="11"/>
            </w:pPr>
            <w:r>
              <w:t>1601.90</w:t>
            </w:r>
          </w:p>
        </w:tc>
        <w:tc>
          <w:tcPr>
            <w:tcW w:w="2551" w:type="dxa"/>
            <w:vAlign w:val="center"/>
          </w:tcPr>
          <w:p>
            <w:pPr>
              <w:pStyle w:val="11"/>
            </w:pPr>
            <w:r>
              <w:t>214.31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37.97</w:t>
            </w:r>
          </w:p>
        </w:tc>
        <w:tc>
          <w:tcPr>
            <w:tcW w:w="2551" w:type="dxa"/>
            <w:vAlign w:val="center"/>
          </w:tcPr>
          <w:p>
            <w:pPr>
              <w:pStyle w:val="11"/>
            </w:pPr>
          </w:p>
        </w:tc>
        <w:tc>
          <w:tcPr>
            <w:tcW w:w="2551" w:type="dxa"/>
            <w:vAlign w:val="center"/>
          </w:tcPr>
          <w:p>
            <w:pPr>
              <w:pStyle w:val="11"/>
            </w:pPr>
            <w:r>
              <w:t>37.97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1775.99</w:t>
            </w:r>
          </w:p>
        </w:tc>
        <w:tc>
          <w:tcPr>
            <w:tcW w:w="2551" w:type="dxa"/>
            <w:vAlign w:val="center"/>
          </w:tcPr>
          <w:p>
            <w:pPr>
              <w:pStyle w:val="11"/>
            </w:pPr>
            <w:r>
              <w:t>1601.90</w:t>
            </w:r>
          </w:p>
        </w:tc>
        <w:tc>
          <w:tcPr>
            <w:tcW w:w="2551" w:type="dxa"/>
            <w:vAlign w:val="center"/>
          </w:tcPr>
          <w:p>
            <w:pPr>
              <w:pStyle w:val="11"/>
            </w:pPr>
            <w:r>
              <w:t>174.09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175.27</w:t>
            </w:r>
          </w:p>
        </w:tc>
        <w:tc>
          <w:tcPr>
            <w:tcW w:w="2551" w:type="dxa"/>
            <w:vAlign w:val="center"/>
          </w:tcPr>
          <w:p>
            <w:pPr>
              <w:pStyle w:val="11"/>
            </w:pPr>
            <w:r>
              <w:t>175.27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169.24</w:t>
            </w:r>
          </w:p>
        </w:tc>
        <w:tc>
          <w:tcPr>
            <w:tcW w:w="2551" w:type="dxa"/>
            <w:vAlign w:val="center"/>
          </w:tcPr>
          <w:p>
            <w:pPr>
              <w:pStyle w:val="11"/>
            </w:pPr>
            <w:r>
              <w:t>169.24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7.66</w:t>
            </w:r>
          </w:p>
        </w:tc>
        <w:tc>
          <w:tcPr>
            <w:tcW w:w="2551" w:type="dxa"/>
            <w:vAlign w:val="center"/>
          </w:tcPr>
          <w:p>
            <w:pPr>
              <w:pStyle w:val="11"/>
            </w:pPr>
            <w:r>
              <w:t>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161.58</w:t>
            </w:r>
          </w:p>
        </w:tc>
        <w:tc>
          <w:tcPr>
            <w:tcW w:w="2551" w:type="dxa"/>
            <w:vAlign w:val="center"/>
          </w:tcPr>
          <w:p>
            <w:pPr>
              <w:pStyle w:val="11"/>
            </w:pPr>
            <w:r>
              <w:t>161.58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80.01</w:t>
            </w:r>
          </w:p>
        </w:tc>
        <w:tc>
          <w:tcPr>
            <w:tcW w:w="2551" w:type="dxa"/>
            <w:vAlign w:val="center"/>
          </w:tcPr>
          <w:p>
            <w:pPr>
              <w:pStyle w:val="11"/>
            </w:pPr>
            <w:r>
              <w:t>80.01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80.01</w:t>
            </w:r>
          </w:p>
        </w:tc>
        <w:tc>
          <w:tcPr>
            <w:tcW w:w="2551" w:type="dxa"/>
            <w:vAlign w:val="center"/>
          </w:tcPr>
          <w:p>
            <w:pPr>
              <w:pStyle w:val="11"/>
            </w:pPr>
            <w:r>
              <w:t>80.01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80.01</w:t>
            </w:r>
          </w:p>
        </w:tc>
        <w:tc>
          <w:tcPr>
            <w:tcW w:w="2551" w:type="dxa"/>
            <w:vAlign w:val="center"/>
          </w:tcPr>
          <w:p>
            <w:pPr>
              <w:pStyle w:val="11"/>
            </w:pPr>
            <w:r>
              <w:t>80.01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138.74</w:t>
            </w:r>
          </w:p>
        </w:tc>
        <w:tc>
          <w:tcPr>
            <w:tcW w:w="2551" w:type="dxa"/>
            <w:vAlign w:val="center"/>
          </w:tcPr>
          <w:p>
            <w:pPr>
              <w:pStyle w:val="11"/>
            </w:pPr>
            <w:r>
              <w:t>138.74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138.74</w:t>
            </w:r>
          </w:p>
        </w:tc>
        <w:tc>
          <w:tcPr>
            <w:tcW w:w="2551" w:type="dxa"/>
            <w:vAlign w:val="center"/>
          </w:tcPr>
          <w:p>
            <w:pPr>
              <w:pStyle w:val="11"/>
            </w:pPr>
            <w:r>
              <w:t>138.74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138.74</w:t>
            </w:r>
          </w:p>
        </w:tc>
        <w:tc>
          <w:tcPr>
            <w:tcW w:w="2551" w:type="dxa"/>
            <w:vAlign w:val="center"/>
          </w:tcPr>
          <w:p>
            <w:pPr>
              <w:pStyle w:val="11"/>
            </w:pPr>
            <w:r>
              <w:t>138.74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1995.91</w:t>
            </w:r>
          </w:p>
        </w:tc>
        <w:tc>
          <w:tcPr>
            <w:tcW w:w="2551" w:type="dxa"/>
            <w:vAlign w:val="center"/>
          </w:tcPr>
          <w:p>
            <w:pPr>
              <w:pStyle w:val="15"/>
            </w:pPr>
            <w:r>
              <w:t>1995.89</w:t>
            </w:r>
          </w:p>
        </w:tc>
        <w:tc>
          <w:tcPr>
            <w:tcW w:w="2552"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1928.89</w:t>
            </w:r>
          </w:p>
        </w:tc>
        <w:tc>
          <w:tcPr>
            <w:tcW w:w="2551" w:type="dxa"/>
            <w:vAlign w:val="center"/>
          </w:tcPr>
          <w:p>
            <w:pPr>
              <w:pStyle w:val="11"/>
            </w:pPr>
            <w:r>
              <w:t>1928.89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731.53</w:t>
            </w:r>
          </w:p>
        </w:tc>
        <w:tc>
          <w:tcPr>
            <w:tcW w:w="2551" w:type="dxa"/>
            <w:vAlign w:val="center"/>
          </w:tcPr>
          <w:p>
            <w:pPr>
              <w:pStyle w:val="11"/>
            </w:pPr>
            <w:r>
              <w:t>731.53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425.70</w:t>
            </w:r>
          </w:p>
        </w:tc>
        <w:tc>
          <w:tcPr>
            <w:tcW w:w="2551" w:type="dxa"/>
            <w:vAlign w:val="center"/>
          </w:tcPr>
          <w:p>
            <w:pPr>
              <w:pStyle w:val="11"/>
            </w:pPr>
            <w:r>
              <w:t>425.70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60.96</w:t>
            </w:r>
          </w:p>
        </w:tc>
        <w:tc>
          <w:tcPr>
            <w:tcW w:w="2551" w:type="dxa"/>
            <w:vAlign w:val="center"/>
          </w:tcPr>
          <w:p>
            <w:pPr>
              <w:pStyle w:val="11"/>
            </w:pPr>
            <w:r>
              <w:t>60.96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321.51</w:t>
            </w:r>
          </w:p>
        </w:tc>
        <w:tc>
          <w:tcPr>
            <w:tcW w:w="2551" w:type="dxa"/>
            <w:vAlign w:val="center"/>
          </w:tcPr>
          <w:p>
            <w:pPr>
              <w:pStyle w:val="11"/>
            </w:pPr>
            <w:r>
              <w:t>321.51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161.58</w:t>
            </w:r>
          </w:p>
        </w:tc>
        <w:tc>
          <w:tcPr>
            <w:tcW w:w="2551" w:type="dxa"/>
            <w:vAlign w:val="center"/>
          </w:tcPr>
          <w:p>
            <w:pPr>
              <w:pStyle w:val="11"/>
            </w:pPr>
            <w:r>
              <w:t>161.58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80.01</w:t>
            </w:r>
          </w:p>
        </w:tc>
        <w:tc>
          <w:tcPr>
            <w:tcW w:w="2551" w:type="dxa"/>
            <w:vAlign w:val="center"/>
          </w:tcPr>
          <w:p>
            <w:pPr>
              <w:pStyle w:val="11"/>
            </w:pPr>
            <w:r>
              <w:t>80.01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8.86</w:t>
            </w:r>
          </w:p>
        </w:tc>
        <w:tc>
          <w:tcPr>
            <w:tcW w:w="2551" w:type="dxa"/>
            <w:vAlign w:val="center"/>
          </w:tcPr>
          <w:p>
            <w:pPr>
              <w:pStyle w:val="11"/>
            </w:pPr>
            <w:r>
              <w:t>8.86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138.74</w:t>
            </w:r>
          </w:p>
        </w:tc>
        <w:tc>
          <w:tcPr>
            <w:tcW w:w="2551" w:type="dxa"/>
            <w:vAlign w:val="center"/>
          </w:tcPr>
          <w:p>
            <w:pPr>
              <w:pStyle w:val="11"/>
            </w:pPr>
            <w:r>
              <w:t>138.74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0.02</w:t>
            </w:r>
          </w:p>
        </w:tc>
        <w:tc>
          <w:tcPr>
            <w:tcW w:w="2551" w:type="dxa"/>
            <w:vAlign w:val="center"/>
          </w:tcPr>
          <w:p>
            <w:pPr>
              <w:pStyle w:val="11"/>
            </w:pPr>
          </w:p>
        </w:tc>
        <w:tc>
          <w:tcPr>
            <w:tcW w:w="2552"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0.02</w:t>
            </w:r>
          </w:p>
        </w:tc>
        <w:tc>
          <w:tcPr>
            <w:tcW w:w="2551" w:type="dxa"/>
            <w:vAlign w:val="center"/>
          </w:tcPr>
          <w:p>
            <w:pPr>
              <w:pStyle w:val="11"/>
            </w:pPr>
          </w:p>
        </w:tc>
        <w:tc>
          <w:tcPr>
            <w:tcW w:w="2552"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67.00</w:t>
            </w:r>
          </w:p>
        </w:tc>
        <w:tc>
          <w:tcPr>
            <w:tcW w:w="2551" w:type="dxa"/>
            <w:vAlign w:val="center"/>
          </w:tcPr>
          <w:p>
            <w:pPr>
              <w:pStyle w:val="11"/>
            </w:pPr>
            <w:r>
              <w:t>67.00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7.66</w:t>
            </w:r>
          </w:p>
        </w:tc>
        <w:tc>
          <w:tcPr>
            <w:tcW w:w="2551" w:type="dxa"/>
            <w:vAlign w:val="center"/>
          </w:tcPr>
          <w:p>
            <w:pPr>
              <w:pStyle w:val="11"/>
            </w:pPr>
            <w:r>
              <w:t>7.66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41.82</w:t>
            </w:r>
          </w:p>
        </w:tc>
        <w:tc>
          <w:tcPr>
            <w:tcW w:w="2551" w:type="dxa"/>
            <w:vAlign w:val="center"/>
          </w:tcPr>
          <w:p>
            <w:pPr>
              <w:pStyle w:val="11"/>
            </w:pPr>
            <w:r>
              <w:t>41.82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30303</w:t>
            </w:r>
          </w:p>
        </w:tc>
        <w:tc>
          <w:tcPr>
            <w:tcW w:w="4535" w:type="dxa"/>
            <w:vAlign w:val="center"/>
          </w:tcPr>
          <w:p>
            <w:pPr>
              <w:pStyle w:val="12"/>
            </w:pPr>
            <w:r>
              <w:t>退职（役）费</w:t>
            </w:r>
          </w:p>
        </w:tc>
        <w:tc>
          <w:tcPr>
            <w:tcW w:w="2551" w:type="dxa"/>
            <w:vAlign w:val="center"/>
          </w:tcPr>
          <w:p>
            <w:pPr>
              <w:pStyle w:val="11"/>
            </w:pPr>
            <w:r>
              <w:t>0.16</w:t>
            </w:r>
          </w:p>
        </w:tc>
        <w:tc>
          <w:tcPr>
            <w:tcW w:w="2551" w:type="dxa"/>
            <w:vAlign w:val="center"/>
          </w:tcPr>
          <w:p>
            <w:pPr>
              <w:pStyle w:val="11"/>
            </w:pPr>
            <w:r>
              <w:t>0.16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6.03</w:t>
            </w:r>
          </w:p>
        </w:tc>
        <w:tc>
          <w:tcPr>
            <w:tcW w:w="2551" w:type="dxa"/>
            <w:vAlign w:val="center"/>
          </w:tcPr>
          <w:p>
            <w:pPr>
              <w:pStyle w:val="11"/>
            </w:pPr>
            <w:r>
              <w:t>6.03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11.34</w:t>
            </w:r>
          </w:p>
        </w:tc>
        <w:tc>
          <w:tcPr>
            <w:tcW w:w="2551" w:type="dxa"/>
            <w:vAlign w:val="center"/>
          </w:tcPr>
          <w:p>
            <w:pPr>
              <w:pStyle w:val="11"/>
            </w:pPr>
            <w:r>
              <w:t>11.34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lang w:eastAsia="zh-CN"/>
        </w:rPr>
      </w:pPr>
      <w:r>
        <w:rPr>
          <w:rFonts w:ascii="方正小标宋_GBK" w:hAnsi="方正小标宋_GBK" w:eastAsia="方正小标宋_GBK" w:cs="方正小标宋_GBK"/>
          <w:color w:val="000000"/>
          <w:sz w:val="36"/>
        </w:rPr>
        <w:t>单位预算财政拨款</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360023隆尧县固城校区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lang w:eastAsia="zh-CN"/>
              </w:rPr>
            </w:pPr>
            <w:r>
              <w:rPr>
                <w:rFonts w:hint="eastAsia"/>
                <w:lang w:eastAsia="zh-CN"/>
              </w:rPr>
              <w:t>15.07</w:t>
            </w:r>
          </w:p>
        </w:tc>
        <w:tc>
          <w:tcPr>
            <w:tcW w:w="2381" w:type="dxa"/>
            <w:vAlign w:val="center"/>
          </w:tcPr>
          <w:p>
            <w:pPr>
              <w:pStyle w:val="15"/>
              <w:rPr>
                <w:lang w:eastAsia="zh-CN"/>
              </w:rPr>
            </w:pPr>
            <w:r>
              <w:rPr>
                <w:rFonts w:hint="eastAsia"/>
                <w:lang w:eastAsia="zh-CN"/>
              </w:rPr>
              <w:t>15.07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r>
              <w:t>15.07</w:t>
            </w:r>
          </w:p>
        </w:tc>
        <w:tc>
          <w:tcPr>
            <w:tcW w:w="2381" w:type="dxa"/>
            <w:vAlign w:val="center"/>
          </w:tcPr>
          <w:p>
            <w:pPr>
              <w:pStyle w:val="11"/>
            </w:pPr>
            <w:r>
              <w:t>15.07</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隆尧县固城校区2022年单位预算信息公开情况说明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按照《预算法》、《地方预决算公开操作规程》和《关于进一步推进预算公开工作的实施意见》规定，现将隆尧县固城校区2022年单位预算公开如下：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隆尧县固城校区事业编制186名．其中，校长1名（正股级），副校长3名（副股级）；经费形式为财政性资金基本保证。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隆尧县固城校区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按照预算管理有关规定，单位预算的编制实行综合预算管理，即全部收入和支出都反映的预算中。隆尧县固城校区的收支包含在单位预算中。</w:t>
      </w:r>
    </w:p>
    <w:p>
      <w:pPr>
        <w:pStyle w:val="30"/>
      </w:pPr>
      <w:r>
        <w:t>1、收入说明</w:t>
      </w:r>
    </w:p>
    <w:p>
      <w:pPr>
        <w:pStyle w:val="30"/>
      </w:pPr>
      <w:r>
        <w:t>反映本单位当年全部收入。2022年预算收入2343.012万元，其中：一般公共预算收入2236.502万元，基金预算收入0万元，财政专户收入106.51万元，其他来源收入0万元。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2343.012万元，其中基本支出2188.902万元:包括人员经费1982.1988万元、党员活动费0.5万元，教师福利费1.75万元，小学义教公用经费167.38万元、学前公用经费支出30.36万元，上年结转培训费6.7132万元，均用于人员工资、小学及学前义教公用支出；项目支出40万元，主要用于辖区内各小学校舍修缮；学前资助资金5.3万元，上年结转学前资助资金2.3万元用于资助学前贫困家庭学生；财政专户支出106.51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1、*衔接资金/县级配套/固城校区学前教育幼儿资助绩效目标表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2、党建活动费/固城校区绩效目标表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1.按照要求保障本单位党支部有序开展工作，使党员党性觉悟提高，提升党支部凝聚力和战斗力。</w:t>
            </w:r>
          </w:p>
          <w:p>
            <w:pPr>
              <w:pStyle w:val="26"/>
            </w:pPr>
            <w:r>
              <w:t>2.按照学校党建活动任务，保障党建活动举行。</w:t>
            </w:r>
          </w:p>
          <w:p>
            <w:pPr>
              <w:pStyle w:val="26"/>
            </w:pPr>
            <w:r>
              <w:t>3.按照党建年度实际党建活动拨付党员活动费5000元。</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≥25人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3、冀财教[2021]130号/下达2022年城乡义务教育中央补助经费预算(直达资金)的通知/固城小学公用经费绩效目标表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2.按规定拨付公用经费资金224400元，资金拨付率达到100%。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4、冀财教[2021]130号/下达2022年城乡义务教育中央补助经费预算(直达资金)的通知/火连庄小学公用经费绩效目标表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2.按规定拨付公用经费资金214000元，资金拨付率达到100%。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5、冀财教[2021]130号/下达2022年城乡义务教育中央补助经费预算(直达资金)的通知/王村小学公用经费绩效目标表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2.按规定拨付公用经费资金561900元，资金拨付率达到100%。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6、冀财教[2021]130号/下达2022年城乡义务教育中央补助经费预算(直达资金)的通知/乡观小学公用经费绩效目标表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7、冀财教[2021]130号/下达2022年城乡义务教育中央补助经费预算(直达资金)的通知/小孟小学公用经费绩效目标表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2.按规定拨付公用经费资金429900元，资金拨付率达到100%。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628人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8、冀财教[2021]168号/下达2022年城乡义务教育省级补助经费/固城小学公用经费绩效目标表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2.按规定拨付公用经费资金27600元，资金拨付率达到100%。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9、冀财教[2021]168号/下达2022年城乡义务教育省级补助经费/火连庄小学公用经费绩效目标表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2.按规定拨付公用经费资金26300元，资金拨付率达到100%。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10、冀财教[2021]168号/下达2022年城乡义务教育省级补助经费/王村小学公用经费绩效目标表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2.按规定拨付公用经费资金69000元，资金拨付率达到100%。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11、冀财教[2021]168号/下达2022年城乡义务教育省级补助经费/乡观小学公用经费绩效目标表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12、冀财教[2021]168号/下达2022年城乡义务教育省级补助经费/小孟小学公用经费绩效目标表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628人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13、教职工福利费/固城校区绩效目标表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p>
          <w:p>
            <w:pPr>
              <w:pStyle w:val="26"/>
            </w:pPr>
            <w:r>
              <w:t>2.按时完成教师体检，保障体检工作顺利完成</w:t>
            </w:r>
          </w:p>
          <w:p>
            <w:pPr>
              <w:pStyle w:val="26"/>
            </w:pPr>
            <w:r>
              <w:t>3.按实际参检人数（标准：100元/人）进行资金支付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≥175人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资金拨付完成率</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在职教职工满意度</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14、上年结转/*扶贫资金/冀财教[2020]167号/下达2021年支持学前教育发展省级资金/固城校区学前教育幼儿资助绩效目标表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15、上年结转/冀财教[2020]176号/下达2021年城乡义务教育省级补助资金/固城小学公用经费绩效目标表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1.保障义务教育学校正常运转，完成教育教学活动教师培训工作任务等方面的费用支出。</w:t>
            </w:r>
            <w:r>
              <w:tab/>
            </w:r>
            <w:r>
              <w:tab/>
            </w:r>
            <w:r>
              <w:tab/>
            </w:r>
            <w:r>
              <w:tab/>
            </w:r>
            <w:r>
              <w:tab/>
            </w:r>
            <w:r>
              <w:tab/>
            </w:r>
          </w:p>
          <w:p>
            <w:pPr>
              <w:pStyle w:val="26"/>
            </w:pPr>
          </w:p>
          <w:p>
            <w:pPr>
              <w:pStyle w:val="26"/>
            </w:pPr>
            <w:r>
              <w:t>2.按规定结转培训费9900元，资金拨付率100%。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16、上年结转/冀财教[2020]176号/下达2021年城乡义务教育省级补助资金/火连庄小学公用经费绩效目标表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1.保障义务教育学校日常运行，促进教育教学发展，保障教师日常培训任务。</w:t>
            </w:r>
          </w:p>
          <w:p>
            <w:pPr>
              <w:pStyle w:val="26"/>
            </w:pPr>
            <w:r>
              <w:t>2.按规定结转结余培训费9300元，资金拨付率100%。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17、上年结转/冀财教[2020]176号/下达2021年城乡义务教育省级补助资金/王村小学公用经费绩效目标表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1.保障义务教育学校日常运转，促进教育教学质量提高，保证教师日常培训完成</w:t>
            </w:r>
          </w:p>
          <w:p>
            <w:pPr>
              <w:pStyle w:val="26"/>
            </w:pPr>
            <w:r>
              <w:t>2.按规定结转结余培训费24532元，资金拨付率10%。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18、上年结转/冀财教[2020]176号/下达2021年城乡义务教育省级补助资金/乡观小学公用经费绩效目标表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1.保障义务教育健康发展，促进教育教学发展，保障教师日常培训开展。</w:t>
            </w:r>
          </w:p>
          <w:p>
            <w:pPr>
              <w:pStyle w:val="26"/>
            </w:pPr>
            <w:r>
              <w:t>2.按照规定结转结余培训费2800元，资金拨付率100%。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19、上年结转/冀财教[2020]176号/下达2021年城乡义务教育省级补助资金/小孟小学公用经费绩效目标表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1.保障义务教育学校日常运转，促进教育教学发展，保证教师日常培训。</w:t>
            </w:r>
          </w:p>
          <w:p>
            <w:pPr>
              <w:pStyle w:val="26"/>
            </w:pPr>
            <w:r>
              <w:t>2.按规定结转结余日常经费培训费20600元，资金拨付率100%。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20、县级资金/固城校区幼儿园公用经费绩效目标表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≥759人</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幼儿园生均公用经费管理办法</w:t>
            </w:r>
          </w:p>
        </w:tc>
      </w:tr>
    </w:tbl>
    <w:p>
      <w:pPr>
        <w:pStyle w:val="24"/>
      </w:pPr>
    </w:p>
    <w:p>
      <w:pPr>
        <w:pStyle w:val="24"/>
        <w:ind w:firstLine="560"/>
      </w:pPr>
      <w:r>
        <w:rPr>
          <w:rFonts w:ascii="方正仿宋_GBK" w:hAnsi="方正仿宋_GBK" w:eastAsia="方正仿宋_GBK" w:cs="方正仿宋_GBK"/>
          <w:b/>
          <w:color w:val="000000"/>
          <w:sz w:val="28"/>
        </w:rPr>
        <w:t>21、学前专项经费/固城校区绩效目标表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≥759人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2022年，隆尧县固城校区安排政府采购预算22.22万元。具体内容见下表。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360023隆尧县固城校区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22.22</w:t>
            </w:r>
          </w:p>
        </w:tc>
        <w:tc>
          <w:tcPr>
            <w:tcW w:w="964" w:type="dxa"/>
            <w:vAlign w:val="center"/>
          </w:tcPr>
          <w:p>
            <w:pPr>
              <w:pStyle w:val="15"/>
            </w:pPr>
            <w:r>
              <w:t>22.22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隆尧县固城校区小计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22.22</w:t>
            </w:r>
          </w:p>
        </w:tc>
        <w:tc>
          <w:tcPr>
            <w:tcW w:w="964" w:type="dxa"/>
            <w:vAlign w:val="center"/>
          </w:tcPr>
          <w:p>
            <w:pPr>
              <w:pStyle w:val="15"/>
            </w:pPr>
            <w:r>
              <w:t>22.22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12</w:t>
            </w:r>
          </w:p>
        </w:tc>
        <w:tc>
          <w:tcPr>
            <w:tcW w:w="850" w:type="dxa"/>
            <w:vAlign w:val="center"/>
          </w:tcPr>
          <w:p>
            <w:pPr>
              <w:pStyle w:val="11"/>
            </w:pPr>
            <w:r>
              <w:t>0.01</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0.08</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冀财教[2021]130号/下达2022年城乡义务教育中央补助经费预算(直达资金)的通知/火连庄小学公用经费</w:t>
            </w:r>
          </w:p>
        </w:tc>
        <w:tc>
          <w:tcPr>
            <w:tcW w:w="964" w:type="dxa"/>
            <w:vAlign w:val="center"/>
          </w:tcPr>
          <w:p>
            <w:pPr>
              <w:pStyle w:val="11"/>
            </w:pPr>
            <w:r>
              <w:t>21.40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冀财教[2021]130号/下达2022年城乡义务教育中央补助经费预算(直达资金)的通知/火连庄小学公用经费</w:t>
            </w:r>
          </w:p>
        </w:tc>
        <w:tc>
          <w:tcPr>
            <w:tcW w:w="964" w:type="dxa"/>
            <w:vAlign w:val="center"/>
          </w:tcPr>
          <w:p>
            <w:pPr>
              <w:pStyle w:val="11"/>
            </w:pPr>
            <w:r>
              <w:t>21.40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58</w:t>
            </w:r>
          </w:p>
        </w:tc>
        <w:tc>
          <w:tcPr>
            <w:tcW w:w="850" w:type="dxa"/>
            <w:vAlign w:val="center"/>
          </w:tcPr>
          <w:p>
            <w:pPr>
              <w:pStyle w:val="11"/>
            </w:pPr>
            <w:r>
              <w:t>0.02</w:t>
            </w:r>
          </w:p>
        </w:tc>
        <w:tc>
          <w:tcPr>
            <w:tcW w:w="964" w:type="dxa"/>
            <w:vAlign w:val="center"/>
          </w:tcPr>
          <w:p>
            <w:pPr>
              <w:pStyle w:val="11"/>
            </w:pPr>
            <w:r>
              <w:t>0.87</w:t>
            </w:r>
          </w:p>
        </w:tc>
        <w:tc>
          <w:tcPr>
            <w:tcW w:w="964" w:type="dxa"/>
            <w:vAlign w:val="center"/>
          </w:tcPr>
          <w:p>
            <w:pPr>
              <w:pStyle w:val="11"/>
            </w:pPr>
            <w:r>
              <w:t>0.87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冀财教[2021]130号/下达2022年城乡义务教育中央补助经费预算(直达资金)的通知/火连庄小学公用经费</w:t>
            </w:r>
          </w:p>
        </w:tc>
        <w:tc>
          <w:tcPr>
            <w:tcW w:w="964" w:type="dxa"/>
            <w:vAlign w:val="center"/>
          </w:tcPr>
          <w:p>
            <w:pPr>
              <w:pStyle w:val="11"/>
            </w:pPr>
            <w:r>
              <w:t>21.40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0.35</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喷墨打印机</w:t>
            </w:r>
          </w:p>
        </w:tc>
        <w:tc>
          <w:tcPr>
            <w:tcW w:w="1134" w:type="dxa"/>
            <w:vAlign w:val="center"/>
          </w:tcPr>
          <w:p>
            <w:pPr>
              <w:pStyle w:val="12"/>
            </w:pPr>
            <w:r>
              <w:t>A0201060101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个</w:t>
            </w:r>
          </w:p>
        </w:tc>
        <w:tc>
          <w:tcPr>
            <w:tcW w:w="850" w:type="dxa"/>
            <w:vAlign w:val="center"/>
          </w:tcPr>
          <w:p>
            <w:pPr>
              <w:pStyle w:val="11"/>
            </w:pPr>
            <w:r>
              <w:t>9</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0.08</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冀财教[2021]130号/下达2022年城乡义务教育中央补助经费预算(直达资金)的通知/乡观小学公用经费</w:t>
            </w:r>
          </w:p>
        </w:tc>
        <w:tc>
          <w:tcPr>
            <w:tcW w:w="964" w:type="dxa"/>
            <w:vAlign w:val="center"/>
          </w:tcPr>
          <w:p>
            <w:pPr>
              <w:pStyle w:val="11"/>
            </w:pPr>
            <w:r>
              <w:t>6.04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0.01</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冀财教[2021]130号/下达2022年城乡义务教育中央补助经费预算(直达资金)的通知/乡观小学公用经费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冀财教[2021]130号/下达2022年城乡义务教育中央补助经费预算(直达资金)的通知/乡观小学公用经费</w:t>
            </w:r>
          </w:p>
        </w:tc>
        <w:tc>
          <w:tcPr>
            <w:tcW w:w="964" w:type="dxa"/>
            <w:vAlign w:val="center"/>
          </w:tcPr>
          <w:p>
            <w:pPr>
              <w:pStyle w:val="11"/>
            </w:pPr>
            <w:r>
              <w:t>6.04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0.35</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0.02</w:t>
            </w:r>
          </w:p>
        </w:tc>
        <w:tc>
          <w:tcPr>
            <w:tcW w:w="964" w:type="dxa"/>
            <w:vAlign w:val="center"/>
          </w:tcPr>
          <w:p>
            <w:pPr>
              <w:pStyle w:val="11"/>
            </w:pPr>
            <w:r>
              <w:t>1.35</w:t>
            </w:r>
          </w:p>
        </w:tc>
        <w:tc>
          <w:tcPr>
            <w:tcW w:w="964" w:type="dxa"/>
            <w:vAlign w:val="center"/>
          </w:tcPr>
          <w:p>
            <w:pPr>
              <w:pStyle w:val="11"/>
            </w:pPr>
            <w:r>
              <w:t>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0.08</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冀财教[2021]168号/下达2022年城乡义务教育省级补助经费/固城小学公用经费</w:t>
            </w:r>
          </w:p>
        </w:tc>
        <w:tc>
          <w:tcPr>
            <w:tcW w:w="964" w:type="dxa"/>
            <w:vAlign w:val="center"/>
          </w:tcPr>
          <w:p>
            <w:pPr>
              <w:pStyle w:val="11"/>
            </w:pPr>
            <w:r>
              <w:t>2.76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0.11</w:t>
            </w:r>
          </w:p>
        </w:tc>
        <w:tc>
          <w:tcPr>
            <w:tcW w:w="964" w:type="dxa"/>
            <w:vAlign w:val="center"/>
          </w:tcPr>
          <w:p>
            <w:pPr>
              <w:pStyle w:val="11"/>
            </w:pPr>
            <w:r>
              <w:t>0.11</w:t>
            </w:r>
          </w:p>
        </w:tc>
        <w:tc>
          <w:tcPr>
            <w:tcW w:w="964" w:type="dxa"/>
            <w:vAlign w:val="center"/>
          </w:tcPr>
          <w:p>
            <w:pPr>
              <w:pStyle w:val="11"/>
            </w:pPr>
            <w:r>
              <w:t>0.11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冀财教[2021]168号/下达2022年城乡义务教育省级补助经费/火连庄小学公用经费</w:t>
            </w:r>
          </w:p>
        </w:tc>
        <w:tc>
          <w:tcPr>
            <w:tcW w:w="964" w:type="dxa"/>
            <w:vAlign w:val="center"/>
          </w:tcPr>
          <w:p>
            <w:pPr>
              <w:pStyle w:val="11"/>
            </w:pPr>
            <w:r>
              <w:t>2.63</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冀财教[2021]168号/下达2022年城乡义务教育省级补助经费/王村小学公用经费</w:t>
            </w:r>
          </w:p>
        </w:tc>
        <w:tc>
          <w:tcPr>
            <w:tcW w:w="964" w:type="dxa"/>
            <w:vAlign w:val="center"/>
          </w:tcPr>
          <w:p>
            <w:pPr>
              <w:pStyle w:val="11"/>
            </w:pPr>
            <w:r>
              <w:t>6.90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0.75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冀财教[2021]168号/下达2022年城乡义务教育省级补助经费/乡观小学公用经费</w:t>
            </w:r>
          </w:p>
        </w:tc>
        <w:tc>
          <w:tcPr>
            <w:tcW w:w="964" w:type="dxa"/>
            <w:vAlign w:val="center"/>
          </w:tcPr>
          <w:p>
            <w:pPr>
              <w:pStyle w:val="11"/>
            </w:pPr>
            <w:r>
              <w:t>0.75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县级资金/固城校区幼儿园公用经费</w:t>
            </w:r>
          </w:p>
        </w:tc>
        <w:tc>
          <w:tcPr>
            <w:tcW w:w="964" w:type="dxa"/>
            <w:vAlign w:val="center"/>
          </w:tcPr>
          <w:p>
            <w:pPr>
              <w:pStyle w:val="11"/>
            </w:pPr>
            <w:r>
              <w:t>30.36</w:t>
            </w:r>
          </w:p>
        </w:tc>
        <w:tc>
          <w:tcPr>
            <w:tcW w:w="1134" w:type="dxa"/>
            <w:vAlign w:val="center"/>
          </w:tcPr>
          <w:p>
            <w:pPr>
              <w:pStyle w:val="12"/>
            </w:pPr>
            <w:r>
              <w:t>塑料椅凳类</w:t>
            </w:r>
          </w:p>
        </w:tc>
        <w:tc>
          <w:tcPr>
            <w:tcW w:w="1134" w:type="dxa"/>
            <w:vAlign w:val="center"/>
          </w:tcPr>
          <w:p>
            <w:pPr>
              <w:pStyle w:val="12"/>
            </w:pPr>
            <w:r>
              <w:t>A060303</w:t>
            </w:r>
          </w:p>
        </w:tc>
        <w:tc>
          <w:tcPr>
            <w:tcW w:w="709" w:type="dxa"/>
            <w:vAlign w:val="center"/>
          </w:tcPr>
          <w:p>
            <w:pPr>
              <w:pStyle w:val="13"/>
            </w:pPr>
            <w:r>
              <w:t>套</w:t>
            </w:r>
          </w:p>
        </w:tc>
        <w:tc>
          <w:tcPr>
            <w:tcW w:w="850" w:type="dxa"/>
            <w:vAlign w:val="center"/>
          </w:tcPr>
          <w:p>
            <w:pPr>
              <w:pStyle w:val="11"/>
            </w:pPr>
            <w:r>
              <w:t>.02</w:t>
            </w:r>
          </w:p>
        </w:tc>
        <w:tc>
          <w:tcPr>
            <w:tcW w:w="850" w:type="dxa"/>
            <w:vAlign w:val="center"/>
          </w:tcPr>
          <w:p>
            <w:pPr>
              <w:pStyle w:val="11"/>
            </w:pPr>
            <w:r>
              <w:t>30.00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县级资金/固城校区幼儿园公用经费</w:t>
            </w:r>
          </w:p>
        </w:tc>
        <w:tc>
          <w:tcPr>
            <w:tcW w:w="964" w:type="dxa"/>
            <w:vAlign w:val="center"/>
          </w:tcPr>
          <w:p>
            <w:pPr>
              <w:pStyle w:val="11"/>
            </w:pPr>
            <w:r>
              <w:t>30.36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.02</w:t>
            </w:r>
          </w:p>
        </w:tc>
        <w:tc>
          <w:tcPr>
            <w:tcW w:w="850" w:type="dxa"/>
            <w:vAlign w:val="center"/>
          </w:tcPr>
          <w:p>
            <w:pPr>
              <w:pStyle w:val="11"/>
            </w:pPr>
            <w:r>
              <w:t>5.00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隆尧县固城校区上年末固定资产金额为1993.92万元（详见下表）。本年度拟购置固定资产总额为33.44万元，已按要求列入政府采购预算，详见政府采购预算表。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360023隆尧县固城校区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17297</w:t>
            </w:r>
          </w:p>
        </w:tc>
        <w:tc>
          <w:tcPr>
            <w:tcW w:w="2835" w:type="dxa"/>
            <w:vAlign w:val="center"/>
          </w:tcPr>
          <w:p>
            <w:pPr>
              <w:pStyle w:val="11"/>
            </w:pPr>
            <w:r>
              <w:t>1382.97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2353</w:t>
            </w:r>
          </w:p>
        </w:tc>
        <w:tc>
          <w:tcPr>
            <w:tcW w:w="2835" w:type="dxa"/>
            <w:vAlign w:val="center"/>
          </w:tcPr>
          <w:p>
            <w:pPr>
              <w:pStyle w:val="11"/>
            </w:pPr>
            <w:r>
              <w:t>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54070</w:t>
            </w:r>
          </w:p>
        </w:tc>
        <w:tc>
          <w:tcPr>
            <w:tcW w:w="2835" w:type="dxa"/>
            <w:vAlign w:val="center"/>
          </w:tcPr>
          <w:p>
            <w:pPr>
              <w:pStyle w:val="11"/>
            </w:pPr>
            <w:r>
              <w:t>644.40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1" w:name="_Toc_4_4_0000000041"/>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二</w:t>
      </w:r>
      <w:r>
        <w:rPr>
          <w:rFonts w:ascii="方正小标宋_GBK" w:hAnsi="方正小标宋_GBK" w:eastAsia="方正小标宋_GBK" w:cs="方正小标宋_GBK"/>
          <w:color w:val="000000"/>
          <w:sz w:val="44"/>
        </w:rPr>
        <w:t>、隆尧县大张家庄校区收支预算</w:t>
      </w:r>
      <w:bookmarkEnd w:id="2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360024隆尧县大张家庄校区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1625.86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1396.78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1625.86</w:t>
            </w:r>
          </w:p>
        </w:tc>
        <w:tc>
          <w:tcPr>
            <w:tcW w:w="4535" w:type="dxa"/>
            <w:vAlign w:val="center"/>
          </w:tcPr>
          <w:p>
            <w:pPr>
              <w:pStyle w:val="14"/>
            </w:pPr>
            <w:r>
              <w:t>本年支出合计</w:t>
            </w:r>
          </w:p>
        </w:tc>
        <w:tc>
          <w:tcPr>
            <w:tcW w:w="2126" w:type="dxa"/>
            <w:vAlign w:val="center"/>
          </w:tcPr>
          <w:p>
            <w:pPr>
              <w:pStyle w:val="15"/>
            </w:pPr>
            <w:r>
              <w:t>1694.05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23.00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1648.86</w:t>
            </w:r>
          </w:p>
        </w:tc>
        <w:tc>
          <w:tcPr>
            <w:tcW w:w="4535" w:type="dxa"/>
            <w:vAlign w:val="center"/>
          </w:tcPr>
          <w:p>
            <w:pPr>
              <w:pStyle w:val="14"/>
            </w:pPr>
            <w:r>
              <w:t>支出总计</w:t>
            </w:r>
          </w:p>
        </w:tc>
        <w:tc>
          <w:tcPr>
            <w:tcW w:w="2126" w:type="dxa"/>
            <w:vAlign w:val="center"/>
          </w:tcPr>
          <w:p>
            <w:pPr>
              <w:pStyle w:val="15"/>
            </w:pPr>
            <w:r>
              <w:t>1694.05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360024隆尧县大张家庄校区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1694.05</w:t>
            </w:r>
          </w:p>
        </w:tc>
        <w:tc>
          <w:tcPr>
            <w:tcW w:w="1134" w:type="dxa"/>
            <w:vAlign w:val="center"/>
          </w:tcPr>
          <w:p>
            <w:pPr>
              <w:pStyle w:val="15"/>
            </w:pPr>
            <w:r>
              <w:t>1671.05</w:t>
            </w:r>
          </w:p>
        </w:tc>
        <w:tc>
          <w:tcPr>
            <w:tcW w:w="1134" w:type="dxa"/>
            <w:vAlign w:val="center"/>
          </w:tcPr>
          <w:p>
            <w:pPr>
              <w:pStyle w:val="15"/>
            </w:pPr>
            <w:r>
              <w:t>1625.86</w:t>
            </w:r>
          </w:p>
        </w:tc>
        <w:tc>
          <w:tcPr>
            <w:tcW w:w="1134" w:type="dxa"/>
            <w:vAlign w:val="center"/>
          </w:tcPr>
          <w:p>
            <w:pPr>
              <w:pStyle w:val="15"/>
            </w:pPr>
            <w:r>
              <w:t>45.19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1396.78</w:t>
            </w:r>
          </w:p>
        </w:tc>
        <w:tc>
          <w:tcPr>
            <w:tcW w:w="1134" w:type="dxa"/>
            <w:vAlign w:val="center"/>
          </w:tcPr>
          <w:p>
            <w:pPr>
              <w:pStyle w:val="11"/>
            </w:pPr>
            <w:r>
              <w:t>1373.78</w:t>
            </w:r>
          </w:p>
        </w:tc>
        <w:tc>
          <w:tcPr>
            <w:tcW w:w="1134" w:type="dxa"/>
            <w:vAlign w:val="center"/>
          </w:tcPr>
          <w:p>
            <w:pPr>
              <w:pStyle w:val="11"/>
            </w:pPr>
            <w:r>
              <w:t>1328.59</w:t>
            </w:r>
          </w:p>
        </w:tc>
        <w:tc>
          <w:tcPr>
            <w:tcW w:w="1134" w:type="dxa"/>
            <w:vAlign w:val="center"/>
          </w:tcPr>
          <w:p>
            <w:pPr>
              <w:pStyle w:val="11"/>
            </w:pPr>
            <w:r>
              <w:t>45.19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1396.78</w:t>
            </w:r>
          </w:p>
        </w:tc>
        <w:tc>
          <w:tcPr>
            <w:tcW w:w="1134" w:type="dxa"/>
            <w:vAlign w:val="center"/>
          </w:tcPr>
          <w:p>
            <w:pPr>
              <w:pStyle w:val="11"/>
            </w:pPr>
            <w:r>
              <w:t>1373.78</w:t>
            </w:r>
          </w:p>
        </w:tc>
        <w:tc>
          <w:tcPr>
            <w:tcW w:w="1134" w:type="dxa"/>
            <w:vAlign w:val="center"/>
          </w:tcPr>
          <w:p>
            <w:pPr>
              <w:pStyle w:val="11"/>
            </w:pPr>
            <w:r>
              <w:t>1328.59</w:t>
            </w:r>
          </w:p>
        </w:tc>
        <w:tc>
          <w:tcPr>
            <w:tcW w:w="1134" w:type="dxa"/>
            <w:vAlign w:val="center"/>
          </w:tcPr>
          <w:p>
            <w:pPr>
              <w:pStyle w:val="11"/>
            </w:pPr>
            <w:r>
              <w:t>45.19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85.49</w:t>
            </w:r>
          </w:p>
        </w:tc>
        <w:tc>
          <w:tcPr>
            <w:tcW w:w="1134" w:type="dxa"/>
            <w:vAlign w:val="center"/>
          </w:tcPr>
          <w:p>
            <w:pPr>
              <w:pStyle w:val="11"/>
            </w:pPr>
            <w:r>
              <w:t>62.49</w:t>
            </w:r>
          </w:p>
        </w:tc>
        <w:tc>
          <w:tcPr>
            <w:tcW w:w="1134" w:type="dxa"/>
            <w:vAlign w:val="center"/>
          </w:tcPr>
          <w:p>
            <w:pPr>
              <w:pStyle w:val="11"/>
            </w:pPr>
            <w:r>
              <w:t>17.30</w:t>
            </w:r>
          </w:p>
        </w:tc>
        <w:tc>
          <w:tcPr>
            <w:tcW w:w="1134" w:type="dxa"/>
            <w:vAlign w:val="center"/>
          </w:tcPr>
          <w:p>
            <w:pPr>
              <w:pStyle w:val="11"/>
            </w:pPr>
            <w:r>
              <w:t>45.19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1309.45</w:t>
            </w:r>
          </w:p>
        </w:tc>
        <w:tc>
          <w:tcPr>
            <w:tcW w:w="1134" w:type="dxa"/>
            <w:vAlign w:val="center"/>
          </w:tcPr>
          <w:p>
            <w:pPr>
              <w:pStyle w:val="11"/>
            </w:pPr>
            <w:r>
              <w:t>1309.45</w:t>
            </w:r>
          </w:p>
        </w:tc>
        <w:tc>
          <w:tcPr>
            <w:tcW w:w="1134" w:type="dxa"/>
            <w:vAlign w:val="center"/>
          </w:tcPr>
          <w:p>
            <w:pPr>
              <w:pStyle w:val="11"/>
            </w:pPr>
            <w:r>
              <w:t>1309.45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1.84</w:t>
            </w:r>
          </w:p>
        </w:tc>
        <w:tc>
          <w:tcPr>
            <w:tcW w:w="1134" w:type="dxa"/>
            <w:vAlign w:val="center"/>
          </w:tcPr>
          <w:p>
            <w:pPr>
              <w:pStyle w:val="11"/>
            </w:pPr>
            <w:r>
              <w:t>1.84</w:t>
            </w:r>
          </w:p>
        </w:tc>
        <w:tc>
          <w:tcPr>
            <w:tcW w:w="1134" w:type="dxa"/>
            <w:vAlign w:val="center"/>
          </w:tcPr>
          <w:p>
            <w:pPr>
              <w:pStyle w:val="11"/>
            </w:pPr>
            <w:r>
              <w:t>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126.63</w:t>
            </w:r>
          </w:p>
        </w:tc>
        <w:tc>
          <w:tcPr>
            <w:tcW w:w="1134" w:type="dxa"/>
            <w:vAlign w:val="center"/>
          </w:tcPr>
          <w:p>
            <w:pPr>
              <w:pStyle w:val="11"/>
            </w:pPr>
            <w:r>
              <w:t>126.63</w:t>
            </w:r>
          </w:p>
        </w:tc>
        <w:tc>
          <w:tcPr>
            <w:tcW w:w="1134" w:type="dxa"/>
            <w:vAlign w:val="center"/>
          </w:tcPr>
          <w:p>
            <w:pPr>
              <w:pStyle w:val="11"/>
            </w:pPr>
            <w:r>
              <w:t>126.63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126.63</w:t>
            </w:r>
          </w:p>
        </w:tc>
        <w:tc>
          <w:tcPr>
            <w:tcW w:w="1134" w:type="dxa"/>
            <w:vAlign w:val="center"/>
          </w:tcPr>
          <w:p>
            <w:pPr>
              <w:pStyle w:val="11"/>
            </w:pPr>
            <w:r>
              <w:t>126.63</w:t>
            </w:r>
          </w:p>
        </w:tc>
        <w:tc>
          <w:tcPr>
            <w:tcW w:w="1134" w:type="dxa"/>
            <w:vAlign w:val="center"/>
          </w:tcPr>
          <w:p>
            <w:pPr>
              <w:pStyle w:val="11"/>
            </w:pPr>
            <w:r>
              <w:t>126.63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126.63</w:t>
            </w:r>
          </w:p>
        </w:tc>
        <w:tc>
          <w:tcPr>
            <w:tcW w:w="1134" w:type="dxa"/>
            <w:vAlign w:val="center"/>
          </w:tcPr>
          <w:p>
            <w:pPr>
              <w:pStyle w:val="11"/>
            </w:pPr>
            <w:r>
              <w:t>126.63</w:t>
            </w:r>
          </w:p>
        </w:tc>
        <w:tc>
          <w:tcPr>
            <w:tcW w:w="1134" w:type="dxa"/>
            <w:vAlign w:val="center"/>
          </w:tcPr>
          <w:p>
            <w:pPr>
              <w:pStyle w:val="11"/>
            </w:pPr>
            <w:r>
              <w:t>126.63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108.30</w:t>
            </w:r>
          </w:p>
        </w:tc>
        <w:tc>
          <w:tcPr>
            <w:tcW w:w="1134" w:type="dxa"/>
            <w:vAlign w:val="center"/>
          </w:tcPr>
          <w:p>
            <w:pPr>
              <w:pStyle w:val="11"/>
            </w:pPr>
            <w:r>
              <w:t>108.30</w:t>
            </w:r>
          </w:p>
        </w:tc>
        <w:tc>
          <w:tcPr>
            <w:tcW w:w="1134" w:type="dxa"/>
            <w:vAlign w:val="center"/>
          </w:tcPr>
          <w:p>
            <w:pPr>
              <w:pStyle w:val="11"/>
            </w:pPr>
            <w:r>
              <w:t>108.30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108.30</w:t>
            </w:r>
          </w:p>
        </w:tc>
        <w:tc>
          <w:tcPr>
            <w:tcW w:w="1134" w:type="dxa"/>
            <w:vAlign w:val="center"/>
          </w:tcPr>
          <w:p>
            <w:pPr>
              <w:pStyle w:val="11"/>
            </w:pPr>
            <w:r>
              <w:t>108.30</w:t>
            </w:r>
          </w:p>
        </w:tc>
        <w:tc>
          <w:tcPr>
            <w:tcW w:w="1134" w:type="dxa"/>
            <w:vAlign w:val="center"/>
          </w:tcPr>
          <w:p>
            <w:pPr>
              <w:pStyle w:val="11"/>
            </w:pPr>
            <w:r>
              <w:t>108.30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108.30</w:t>
            </w:r>
          </w:p>
        </w:tc>
        <w:tc>
          <w:tcPr>
            <w:tcW w:w="1134" w:type="dxa"/>
            <w:vAlign w:val="center"/>
          </w:tcPr>
          <w:p>
            <w:pPr>
              <w:pStyle w:val="11"/>
            </w:pPr>
            <w:r>
              <w:t>108.30</w:t>
            </w:r>
          </w:p>
        </w:tc>
        <w:tc>
          <w:tcPr>
            <w:tcW w:w="1134" w:type="dxa"/>
            <w:vAlign w:val="center"/>
          </w:tcPr>
          <w:p>
            <w:pPr>
              <w:pStyle w:val="11"/>
            </w:pPr>
            <w:r>
              <w:t>108.30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1694.05</w:t>
            </w:r>
          </w:p>
        </w:tc>
        <w:tc>
          <w:tcPr>
            <w:tcW w:w="1361" w:type="dxa"/>
            <w:vAlign w:val="center"/>
          </w:tcPr>
          <w:p>
            <w:pPr>
              <w:pStyle w:val="15"/>
            </w:pPr>
            <w:r>
              <w:t>1521.43</w:t>
            </w:r>
          </w:p>
        </w:tc>
        <w:tc>
          <w:tcPr>
            <w:tcW w:w="1361" w:type="dxa"/>
            <w:vAlign w:val="center"/>
          </w:tcPr>
          <w:p>
            <w:pPr>
              <w:pStyle w:val="15"/>
            </w:pPr>
            <w:r>
              <w:t>172.62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1396.78</w:t>
            </w:r>
          </w:p>
        </w:tc>
        <w:tc>
          <w:tcPr>
            <w:tcW w:w="1361" w:type="dxa"/>
            <w:vAlign w:val="center"/>
          </w:tcPr>
          <w:p>
            <w:pPr>
              <w:pStyle w:val="11"/>
            </w:pPr>
            <w:r>
              <w:t>1224.16</w:t>
            </w:r>
          </w:p>
        </w:tc>
        <w:tc>
          <w:tcPr>
            <w:tcW w:w="1361" w:type="dxa"/>
            <w:vAlign w:val="center"/>
          </w:tcPr>
          <w:p>
            <w:pPr>
              <w:pStyle w:val="11"/>
            </w:pPr>
            <w:r>
              <w:t>172.62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1396.78</w:t>
            </w:r>
          </w:p>
        </w:tc>
        <w:tc>
          <w:tcPr>
            <w:tcW w:w="1361" w:type="dxa"/>
            <w:vAlign w:val="center"/>
          </w:tcPr>
          <w:p>
            <w:pPr>
              <w:pStyle w:val="11"/>
            </w:pPr>
            <w:r>
              <w:t>1224.16</w:t>
            </w:r>
          </w:p>
        </w:tc>
        <w:tc>
          <w:tcPr>
            <w:tcW w:w="1361" w:type="dxa"/>
            <w:vAlign w:val="center"/>
          </w:tcPr>
          <w:p>
            <w:pPr>
              <w:pStyle w:val="11"/>
            </w:pPr>
            <w:r>
              <w:t>172.62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85.49</w:t>
            </w:r>
          </w:p>
        </w:tc>
        <w:tc>
          <w:tcPr>
            <w:tcW w:w="1361" w:type="dxa"/>
            <w:vAlign w:val="center"/>
          </w:tcPr>
          <w:p>
            <w:pPr>
              <w:pStyle w:val="11"/>
            </w:pPr>
          </w:p>
        </w:tc>
        <w:tc>
          <w:tcPr>
            <w:tcW w:w="1361" w:type="dxa"/>
            <w:vAlign w:val="center"/>
          </w:tcPr>
          <w:p>
            <w:pPr>
              <w:pStyle w:val="11"/>
            </w:pPr>
            <w:r>
              <w:t>85.49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1309.45</w:t>
            </w:r>
          </w:p>
        </w:tc>
        <w:tc>
          <w:tcPr>
            <w:tcW w:w="1361" w:type="dxa"/>
            <w:vAlign w:val="center"/>
          </w:tcPr>
          <w:p>
            <w:pPr>
              <w:pStyle w:val="11"/>
            </w:pPr>
            <w:r>
              <w:t>1224.16</w:t>
            </w:r>
          </w:p>
        </w:tc>
        <w:tc>
          <w:tcPr>
            <w:tcW w:w="1361" w:type="dxa"/>
            <w:vAlign w:val="center"/>
          </w:tcPr>
          <w:p>
            <w:pPr>
              <w:pStyle w:val="11"/>
            </w:pPr>
            <w:r>
              <w:t>85.29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1.84</w:t>
            </w:r>
          </w:p>
        </w:tc>
        <w:tc>
          <w:tcPr>
            <w:tcW w:w="1361" w:type="dxa"/>
            <w:vAlign w:val="center"/>
          </w:tcPr>
          <w:p>
            <w:pPr>
              <w:pStyle w:val="11"/>
            </w:pPr>
          </w:p>
        </w:tc>
        <w:tc>
          <w:tcPr>
            <w:tcW w:w="1361" w:type="dxa"/>
            <w:vAlign w:val="center"/>
          </w:tcPr>
          <w:p>
            <w:pPr>
              <w:pStyle w:val="11"/>
            </w:pPr>
            <w:r>
              <w:t>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126.63</w:t>
            </w:r>
          </w:p>
        </w:tc>
        <w:tc>
          <w:tcPr>
            <w:tcW w:w="1361" w:type="dxa"/>
            <w:vAlign w:val="center"/>
          </w:tcPr>
          <w:p>
            <w:pPr>
              <w:pStyle w:val="11"/>
            </w:pPr>
            <w:r>
              <w:t>126.63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126.63</w:t>
            </w:r>
          </w:p>
        </w:tc>
        <w:tc>
          <w:tcPr>
            <w:tcW w:w="1361" w:type="dxa"/>
            <w:vAlign w:val="center"/>
          </w:tcPr>
          <w:p>
            <w:pPr>
              <w:pStyle w:val="11"/>
            </w:pPr>
            <w:r>
              <w:t>126.63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126.63</w:t>
            </w:r>
          </w:p>
        </w:tc>
        <w:tc>
          <w:tcPr>
            <w:tcW w:w="1361" w:type="dxa"/>
            <w:vAlign w:val="center"/>
          </w:tcPr>
          <w:p>
            <w:pPr>
              <w:pStyle w:val="11"/>
            </w:pPr>
            <w:r>
              <w:t>126.63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62.34</w:t>
            </w:r>
          </w:p>
        </w:tc>
        <w:tc>
          <w:tcPr>
            <w:tcW w:w="1361" w:type="dxa"/>
            <w:vAlign w:val="center"/>
          </w:tcPr>
          <w:p>
            <w:pPr>
              <w:pStyle w:val="11"/>
            </w:pPr>
            <w:r>
              <w:t>62.34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62.34</w:t>
            </w:r>
          </w:p>
        </w:tc>
        <w:tc>
          <w:tcPr>
            <w:tcW w:w="1361" w:type="dxa"/>
            <w:vAlign w:val="center"/>
          </w:tcPr>
          <w:p>
            <w:pPr>
              <w:pStyle w:val="11"/>
            </w:pPr>
            <w:r>
              <w:t>62.34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62.34</w:t>
            </w:r>
          </w:p>
        </w:tc>
        <w:tc>
          <w:tcPr>
            <w:tcW w:w="1361" w:type="dxa"/>
            <w:vAlign w:val="center"/>
          </w:tcPr>
          <w:p>
            <w:pPr>
              <w:pStyle w:val="11"/>
            </w:pPr>
            <w:r>
              <w:t>62.34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108.30</w:t>
            </w:r>
          </w:p>
        </w:tc>
        <w:tc>
          <w:tcPr>
            <w:tcW w:w="1361" w:type="dxa"/>
            <w:vAlign w:val="center"/>
          </w:tcPr>
          <w:p>
            <w:pPr>
              <w:pStyle w:val="11"/>
            </w:pPr>
            <w:r>
              <w:t>108.30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108.30</w:t>
            </w:r>
          </w:p>
        </w:tc>
        <w:tc>
          <w:tcPr>
            <w:tcW w:w="1361" w:type="dxa"/>
            <w:vAlign w:val="center"/>
          </w:tcPr>
          <w:p>
            <w:pPr>
              <w:pStyle w:val="11"/>
            </w:pPr>
            <w:r>
              <w:t>108.30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108.30</w:t>
            </w:r>
          </w:p>
        </w:tc>
        <w:tc>
          <w:tcPr>
            <w:tcW w:w="1361" w:type="dxa"/>
            <w:vAlign w:val="center"/>
          </w:tcPr>
          <w:p>
            <w:pPr>
              <w:pStyle w:val="11"/>
            </w:pPr>
            <w:r>
              <w:t>108.30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1625.86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1351.59</w:t>
            </w:r>
          </w:p>
        </w:tc>
        <w:tc>
          <w:tcPr>
            <w:tcW w:w="1474" w:type="dxa"/>
            <w:vAlign w:val="center"/>
          </w:tcPr>
          <w:p>
            <w:pPr>
              <w:pStyle w:val="11"/>
            </w:pPr>
            <w:r>
              <w:t>1351.59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126.63</w:t>
            </w:r>
          </w:p>
        </w:tc>
        <w:tc>
          <w:tcPr>
            <w:tcW w:w="1474" w:type="dxa"/>
            <w:vAlign w:val="center"/>
          </w:tcPr>
          <w:p>
            <w:pPr>
              <w:pStyle w:val="11"/>
            </w:pPr>
            <w:r>
              <w:t>126.63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62.34</w:t>
            </w:r>
          </w:p>
        </w:tc>
        <w:tc>
          <w:tcPr>
            <w:tcW w:w="1474" w:type="dxa"/>
            <w:vAlign w:val="center"/>
          </w:tcPr>
          <w:p>
            <w:pPr>
              <w:pStyle w:val="11"/>
            </w:pPr>
            <w:r>
              <w:t>62.34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108.30</w:t>
            </w:r>
          </w:p>
        </w:tc>
        <w:tc>
          <w:tcPr>
            <w:tcW w:w="1474" w:type="dxa"/>
            <w:vAlign w:val="center"/>
          </w:tcPr>
          <w:p>
            <w:pPr>
              <w:pStyle w:val="11"/>
            </w:pPr>
            <w:r>
              <w:t>108.30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1625.86</w:t>
            </w:r>
          </w:p>
        </w:tc>
        <w:tc>
          <w:tcPr>
            <w:tcW w:w="3402" w:type="dxa"/>
            <w:vAlign w:val="center"/>
          </w:tcPr>
          <w:p>
            <w:pPr>
              <w:pStyle w:val="14"/>
            </w:pPr>
            <w:r>
              <w:t>本年支出合计</w:t>
            </w:r>
          </w:p>
        </w:tc>
        <w:tc>
          <w:tcPr>
            <w:tcW w:w="1474" w:type="dxa"/>
            <w:vAlign w:val="center"/>
          </w:tcPr>
          <w:p>
            <w:pPr>
              <w:pStyle w:val="15"/>
            </w:pPr>
            <w:r>
              <w:t>1648.86</w:t>
            </w:r>
          </w:p>
        </w:tc>
        <w:tc>
          <w:tcPr>
            <w:tcW w:w="1474" w:type="dxa"/>
            <w:vAlign w:val="center"/>
          </w:tcPr>
          <w:p>
            <w:pPr>
              <w:pStyle w:val="15"/>
            </w:pPr>
            <w:r>
              <w:t>1648.86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1648.86</w:t>
            </w:r>
          </w:p>
        </w:tc>
        <w:tc>
          <w:tcPr>
            <w:tcW w:w="3402" w:type="dxa"/>
            <w:vAlign w:val="center"/>
          </w:tcPr>
          <w:p>
            <w:pPr>
              <w:pStyle w:val="14"/>
            </w:pPr>
            <w:r>
              <w:t>支出总计</w:t>
            </w:r>
          </w:p>
        </w:tc>
        <w:tc>
          <w:tcPr>
            <w:tcW w:w="1474" w:type="dxa"/>
            <w:vAlign w:val="center"/>
          </w:tcPr>
          <w:p>
            <w:pPr>
              <w:pStyle w:val="15"/>
            </w:pPr>
            <w:r>
              <w:t>1648.86</w:t>
            </w:r>
          </w:p>
        </w:tc>
        <w:tc>
          <w:tcPr>
            <w:tcW w:w="1474" w:type="dxa"/>
            <w:vAlign w:val="center"/>
          </w:tcPr>
          <w:p>
            <w:pPr>
              <w:pStyle w:val="15"/>
            </w:pPr>
            <w:r>
              <w:t>1648.86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1648.86</w:t>
            </w:r>
          </w:p>
        </w:tc>
        <w:tc>
          <w:tcPr>
            <w:tcW w:w="2551" w:type="dxa"/>
            <w:vAlign w:val="center"/>
          </w:tcPr>
          <w:p>
            <w:pPr>
              <w:pStyle w:val="15"/>
            </w:pPr>
            <w:r>
              <w:t>1521.43</w:t>
            </w:r>
          </w:p>
        </w:tc>
        <w:tc>
          <w:tcPr>
            <w:tcW w:w="2551" w:type="dxa"/>
            <w:vAlign w:val="center"/>
          </w:tcPr>
          <w:p>
            <w:pPr>
              <w:pStyle w:val="15"/>
            </w:pPr>
            <w:r>
              <w:t>127.43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1351.59</w:t>
            </w:r>
          </w:p>
        </w:tc>
        <w:tc>
          <w:tcPr>
            <w:tcW w:w="2551" w:type="dxa"/>
            <w:vAlign w:val="center"/>
          </w:tcPr>
          <w:p>
            <w:pPr>
              <w:pStyle w:val="11"/>
            </w:pPr>
            <w:r>
              <w:t>1224.16</w:t>
            </w:r>
          </w:p>
        </w:tc>
        <w:tc>
          <w:tcPr>
            <w:tcW w:w="2551" w:type="dxa"/>
            <w:vAlign w:val="center"/>
          </w:tcPr>
          <w:p>
            <w:pPr>
              <w:pStyle w:val="11"/>
            </w:pPr>
            <w:r>
              <w:t>127.43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1351.59</w:t>
            </w:r>
          </w:p>
        </w:tc>
        <w:tc>
          <w:tcPr>
            <w:tcW w:w="2551" w:type="dxa"/>
            <w:vAlign w:val="center"/>
          </w:tcPr>
          <w:p>
            <w:pPr>
              <w:pStyle w:val="11"/>
            </w:pPr>
            <w:r>
              <w:t>1224.16</w:t>
            </w:r>
          </w:p>
        </w:tc>
        <w:tc>
          <w:tcPr>
            <w:tcW w:w="2551" w:type="dxa"/>
            <w:vAlign w:val="center"/>
          </w:tcPr>
          <w:p>
            <w:pPr>
              <w:pStyle w:val="11"/>
            </w:pPr>
            <w:r>
              <w:t>127.43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40.30</w:t>
            </w:r>
          </w:p>
        </w:tc>
        <w:tc>
          <w:tcPr>
            <w:tcW w:w="2551" w:type="dxa"/>
            <w:vAlign w:val="center"/>
          </w:tcPr>
          <w:p>
            <w:pPr>
              <w:pStyle w:val="11"/>
            </w:pPr>
          </w:p>
        </w:tc>
        <w:tc>
          <w:tcPr>
            <w:tcW w:w="2551" w:type="dxa"/>
            <w:vAlign w:val="center"/>
          </w:tcPr>
          <w:p>
            <w:pPr>
              <w:pStyle w:val="11"/>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1309.45</w:t>
            </w:r>
          </w:p>
        </w:tc>
        <w:tc>
          <w:tcPr>
            <w:tcW w:w="2551" w:type="dxa"/>
            <w:vAlign w:val="center"/>
          </w:tcPr>
          <w:p>
            <w:pPr>
              <w:pStyle w:val="11"/>
            </w:pPr>
            <w:r>
              <w:t>1224.16</w:t>
            </w:r>
          </w:p>
        </w:tc>
        <w:tc>
          <w:tcPr>
            <w:tcW w:w="2551" w:type="dxa"/>
            <w:vAlign w:val="center"/>
          </w:tcPr>
          <w:p>
            <w:pPr>
              <w:pStyle w:val="11"/>
            </w:pPr>
            <w:r>
              <w:t>85.29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126.63</w:t>
            </w:r>
          </w:p>
        </w:tc>
        <w:tc>
          <w:tcPr>
            <w:tcW w:w="2551" w:type="dxa"/>
            <w:vAlign w:val="center"/>
          </w:tcPr>
          <w:p>
            <w:pPr>
              <w:pStyle w:val="11"/>
            </w:pPr>
            <w:r>
              <w:t>126.63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126.63</w:t>
            </w:r>
          </w:p>
        </w:tc>
        <w:tc>
          <w:tcPr>
            <w:tcW w:w="2551" w:type="dxa"/>
            <w:vAlign w:val="center"/>
          </w:tcPr>
          <w:p>
            <w:pPr>
              <w:pStyle w:val="11"/>
            </w:pPr>
            <w:r>
              <w:t>126.63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126.63</w:t>
            </w:r>
          </w:p>
        </w:tc>
        <w:tc>
          <w:tcPr>
            <w:tcW w:w="2551" w:type="dxa"/>
            <w:vAlign w:val="center"/>
          </w:tcPr>
          <w:p>
            <w:pPr>
              <w:pStyle w:val="11"/>
            </w:pPr>
            <w:r>
              <w:t>126.63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108.30</w:t>
            </w:r>
          </w:p>
        </w:tc>
        <w:tc>
          <w:tcPr>
            <w:tcW w:w="2551" w:type="dxa"/>
            <w:vAlign w:val="center"/>
          </w:tcPr>
          <w:p>
            <w:pPr>
              <w:pStyle w:val="11"/>
            </w:pPr>
            <w:r>
              <w:t>108.30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108.30</w:t>
            </w:r>
          </w:p>
        </w:tc>
        <w:tc>
          <w:tcPr>
            <w:tcW w:w="2551" w:type="dxa"/>
            <w:vAlign w:val="center"/>
          </w:tcPr>
          <w:p>
            <w:pPr>
              <w:pStyle w:val="11"/>
            </w:pPr>
            <w:r>
              <w:t>108.30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108.30</w:t>
            </w:r>
          </w:p>
        </w:tc>
        <w:tc>
          <w:tcPr>
            <w:tcW w:w="2551" w:type="dxa"/>
            <w:vAlign w:val="center"/>
          </w:tcPr>
          <w:p>
            <w:pPr>
              <w:pStyle w:val="11"/>
            </w:pPr>
            <w:r>
              <w:t>108.30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1521.43</w:t>
            </w:r>
          </w:p>
        </w:tc>
        <w:tc>
          <w:tcPr>
            <w:tcW w:w="2551" w:type="dxa"/>
            <w:vAlign w:val="center"/>
          </w:tcPr>
          <w:p>
            <w:pPr>
              <w:pStyle w:val="15"/>
            </w:pPr>
            <w:r>
              <w:t>1521.43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1485.24</w:t>
            </w:r>
          </w:p>
        </w:tc>
        <w:tc>
          <w:tcPr>
            <w:tcW w:w="2551" w:type="dxa"/>
            <w:vAlign w:val="center"/>
          </w:tcPr>
          <w:p>
            <w:pPr>
              <w:pStyle w:val="11"/>
            </w:pPr>
            <w:r>
              <w:t>1485.24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578.54</w:t>
            </w:r>
          </w:p>
        </w:tc>
        <w:tc>
          <w:tcPr>
            <w:tcW w:w="2551" w:type="dxa"/>
            <w:vAlign w:val="center"/>
          </w:tcPr>
          <w:p>
            <w:pPr>
              <w:pStyle w:val="11"/>
            </w:pPr>
            <w:r>
              <w:t>578.54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309.47</w:t>
            </w:r>
          </w:p>
        </w:tc>
        <w:tc>
          <w:tcPr>
            <w:tcW w:w="2551" w:type="dxa"/>
            <w:vAlign w:val="center"/>
          </w:tcPr>
          <w:p>
            <w:pPr>
              <w:pStyle w:val="11"/>
            </w:pPr>
            <w:r>
              <w:t>309.47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48.21</w:t>
            </w:r>
          </w:p>
        </w:tc>
        <w:tc>
          <w:tcPr>
            <w:tcW w:w="2551" w:type="dxa"/>
            <w:vAlign w:val="center"/>
          </w:tcPr>
          <w:p>
            <w:pPr>
              <w:pStyle w:val="11"/>
            </w:pPr>
            <w:r>
              <w:t>48.21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244.85</w:t>
            </w:r>
          </w:p>
        </w:tc>
        <w:tc>
          <w:tcPr>
            <w:tcW w:w="2551" w:type="dxa"/>
            <w:vAlign w:val="center"/>
          </w:tcPr>
          <w:p>
            <w:pPr>
              <w:pStyle w:val="11"/>
            </w:pPr>
            <w:r>
              <w:t>244.85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126.63</w:t>
            </w:r>
          </w:p>
        </w:tc>
        <w:tc>
          <w:tcPr>
            <w:tcW w:w="2551" w:type="dxa"/>
            <w:vAlign w:val="center"/>
          </w:tcPr>
          <w:p>
            <w:pPr>
              <w:pStyle w:val="11"/>
            </w:pPr>
            <w:r>
              <w:t>126.63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62.34</w:t>
            </w:r>
          </w:p>
        </w:tc>
        <w:tc>
          <w:tcPr>
            <w:tcW w:w="2551" w:type="dxa"/>
            <w:vAlign w:val="center"/>
          </w:tcPr>
          <w:p>
            <w:pPr>
              <w:pStyle w:val="11"/>
            </w:pPr>
            <w:r>
              <w:t>62.34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6.90</w:t>
            </w:r>
          </w:p>
        </w:tc>
        <w:tc>
          <w:tcPr>
            <w:tcW w:w="2551" w:type="dxa"/>
            <w:vAlign w:val="center"/>
          </w:tcPr>
          <w:p>
            <w:pPr>
              <w:pStyle w:val="11"/>
            </w:pPr>
            <w:r>
              <w:t>6.90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108.30</w:t>
            </w:r>
          </w:p>
        </w:tc>
        <w:tc>
          <w:tcPr>
            <w:tcW w:w="2551" w:type="dxa"/>
            <w:vAlign w:val="center"/>
          </w:tcPr>
          <w:p>
            <w:pPr>
              <w:pStyle w:val="11"/>
            </w:pPr>
            <w:r>
              <w:t>108.30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36.19</w:t>
            </w:r>
          </w:p>
        </w:tc>
        <w:tc>
          <w:tcPr>
            <w:tcW w:w="2551" w:type="dxa"/>
            <w:vAlign w:val="center"/>
          </w:tcPr>
          <w:p>
            <w:pPr>
              <w:pStyle w:val="11"/>
            </w:pPr>
            <w:r>
              <w:t>36.19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27.91</w:t>
            </w:r>
          </w:p>
        </w:tc>
        <w:tc>
          <w:tcPr>
            <w:tcW w:w="2551" w:type="dxa"/>
            <w:vAlign w:val="center"/>
          </w:tcPr>
          <w:p>
            <w:pPr>
              <w:pStyle w:val="11"/>
            </w:pPr>
            <w:r>
              <w:t>27.91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8.28</w:t>
            </w:r>
          </w:p>
        </w:tc>
        <w:tc>
          <w:tcPr>
            <w:tcW w:w="2551" w:type="dxa"/>
            <w:vAlign w:val="center"/>
          </w:tcPr>
          <w:p>
            <w:pPr>
              <w:pStyle w:val="11"/>
            </w:pPr>
            <w:r>
              <w:t>8.28</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360024隆尧县大张家庄校区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隆尧县大张家庄校区2022年单位预算信息公开情况说明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按照《预算法》、《地方预决算公开操作规程》和《关于进一步推进预算公开工作的实施意见》规定，现将隆尧县大张家庄校区2022年单位预算公开如下：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贯彻落实基础教育的方针、政策，开展小学阶段教育教学工作，促进学生德、智、体、美、劳全面发展；负责学生安全教育和管理，确保学生身心健康；加强教师队伍建设和管理，为教育教学工作提供保障。</w:t>
      </w:r>
    </w:p>
    <w:p>
      <w:pPr>
        <w:pStyle w:val="29"/>
      </w:pPr>
      <w:r>
        <w:t>隆尧县大张家庄校区事业编制148名．其中，校长1名，副校长3名；经费形式为财政性资金基本保证。</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隆尧县大张家庄校区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按照预算管理有关规定，单位预算的编制实行综合预算管理，即全部收入和支出都反映的预算中。隆尧县大张家庄校区的收支包含在单位预算中。</w:t>
      </w:r>
    </w:p>
    <w:p>
      <w:pPr>
        <w:pStyle w:val="30"/>
      </w:pPr>
      <w:r>
        <w:t>1、收入说明</w:t>
      </w:r>
    </w:p>
    <w:p>
      <w:pPr>
        <w:pStyle w:val="30"/>
      </w:pPr>
      <w:r>
        <w:t>反映本单位当年全部收入。2022年预算收入1694.0518万元，其中：一般公共预算收入1625.8628万元，基金预算收入0万元，财政专户收入45.189万元，上年结转23万元。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1694.0518万元，其中基本支出1622.2028万元:包括人员经费1521.4328万元、党员活动费0.52万元，教师福利费1.32万元，小学义教公用经费85.29万元、学前公用经费支出13.64万元，均用于人员工资、小学及学前义教公用支出；学前资助资金3.66万元，用于资助学前贫困家庭学生；财政专户支出45.189万元，用于学前劳务费支出；上年结转23万元，用于新建刘通庄幼儿园附属用房项目。</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1、*衔接资金/县级配套/张庄校区学前教育幼儿资助绩效目标表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2.减轻学前受教育幼儿家庭经济负担，提高学前幼儿入学率。</w:t>
            </w:r>
          </w:p>
          <w:p>
            <w:pPr>
              <w:pStyle w:val="26"/>
            </w:pPr>
            <w:r>
              <w:t>3.按规定拨付3.66万元，资金拨付率达到100%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全部落实到位</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分两次，4月底和10月底学前教育资助经费拨付到位</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基准定额1000元/生/年</w:t>
            </w:r>
          </w:p>
        </w:tc>
        <w:tc>
          <w:tcPr>
            <w:tcW w:w="2551" w:type="dxa"/>
            <w:vAlign w:val="center"/>
          </w:tcPr>
          <w:p>
            <w:pPr>
              <w:pStyle w:val="26"/>
            </w:pPr>
            <w:r>
              <w:t>按标准拨付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p>
            <w:pPr>
              <w:pStyle w:val="26"/>
            </w:pP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2、党建活动费/张庄校区绩效目标表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1.保障本单位党支部有序开展工作，完成党员党建活动。</w:t>
            </w:r>
          </w:p>
          <w:p>
            <w:pPr>
              <w:pStyle w:val="26"/>
            </w:pPr>
            <w:r>
              <w:t>2.提升全体党员的党性修养，提高工作积极性，激发对岗位工作的热爱度！</w:t>
            </w:r>
          </w:p>
          <w:p>
            <w:pPr>
              <w:pStyle w:val="26"/>
            </w:pPr>
            <w:r>
              <w:t>3.按规定拨付党员活动费0.52万元，资金拨付率达到100%。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党员活动建设任务目标</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3、冀财教[2021]130号/下达2022年城乡义务教育中央补助经费预算(直达资金)的通知/大曹庄中心小学公用经费绩效目标表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92人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p>
            <w:pPr>
              <w:pStyle w:val="26"/>
            </w:pP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r>
              <w:tab/>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4、冀财教[2021]130号/下达2022年城乡义务教育中央补助经费预算(直达资金)的通知/大张家庄中心小学公用经费绩效目标表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550人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分季度完成学前公用经费拨款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p>
            <w:pPr>
              <w:pStyle w:val="26"/>
            </w:pP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p>
            <w:pPr>
              <w:pStyle w:val="26"/>
            </w:pPr>
          </w:p>
        </w:tc>
        <w:tc>
          <w:tcPr>
            <w:tcW w:w="2835" w:type="dxa"/>
            <w:vAlign w:val="center"/>
          </w:tcPr>
          <w:p>
            <w:pPr>
              <w:pStyle w:val="26"/>
            </w:pPr>
            <w:r>
              <w:t>学生、教师及家长对学校保教保育工作满意度情况</w:t>
            </w:r>
            <w:r>
              <w:tab/>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5、冀财教[2021]130号/下达2022年城乡义务教育中央补助经费预算(直达资金)的通知/黄家庄中心小学公用经费绩效目标表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153人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分季度完成小学公用经费拨款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6、冀财教[2021]130号/下达2022年城乡义务教育中央补助经费预算(直达资金)的通知/刘通庄中心小学公用经费绩效目标表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205人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p>
            <w:pPr>
              <w:pStyle w:val="26"/>
            </w:pPr>
          </w:p>
        </w:tc>
        <w:tc>
          <w:tcPr>
            <w:tcW w:w="2835" w:type="dxa"/>
            <w:vAlign w:val="center"/>
          </w:tcPr>
          <w:p>
            <w:pPr>
              <w:pStyle w:val="26"/>
            </w:pPr>
            <w:r>
              <w:t>学生、教师及家长对学校工作满意度情况</w:t>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7、冀财教[2021]168号/下达2022年城乡义务教育省级补助经费/大曹庄中心小学公用经费绩效目标表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8、冀财教[2021]168号/下达2022年城乡义务教育省级补助经费/大张家庄中心小学公用经费绩效目标表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550人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p>
            <w:pPr>
              <w:pStyle w:val="26"/>
            </w:pPr>
          </w:p>
        </w:tc>
        <w:tc>
          <w:tcPr>
            <w:tcW w:w="2835" w:type="dxa"/>
            <w:vAlign w:val="center"/>
          </w:tcPr>
          <w:p>
            <w:pPr>
              <w:pStyle w:val="26"/>
            </w:pPr>
            <w:r>
              <w:t>学生、教师及家长对学校保教保育工作满意度情况</w:t>
            </w:r>
            <w:r>
              <w:tab/>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9、冀财教[2021]168号/下达2022年城乡义务教育省级补助经费/黄家庄中心小学公用经费绩效目标表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153人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10、冀财教[2021]168号/下达2022年城乡义务教育省级补助经费/刘通庄中心小学公用经费绩效目标表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205人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11、教职工福利费/张庄校区绩效目标表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w:t>
            </w:r>
          </w:p>
          <w:p>
            <w:pPr>
              <w:pStyle w:val="26"/>
            </w:pPr>
            <w:r>
              <w:t>2.提高全体教师的生活质量，提升幸福感，刺激工作积极性，激发对岗位工作的热爱度！</w:t>
            </w:r>
          </w:p>
          <w:p>
            <w:pPr>
              <w:pStyle w:val="26"/>
            </w:pPr>
            <w:r>
              <w:t>3.按规定拨付体检福利费1.32万元，资金拨付率达到100%。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教师体检率</w:t>
            </w:r>
          </w:p>
        </w:tc>
        <w:tc>
          <w:tcPr>
            <w:tcW w:w="2835" w:type="dxa"/>
            <w:vAlign w:val="center"/>
          </w:tcPr>
          <w:p>
            <w:pPr>
              <w:pStyle w:val="26"/>
            </w:pPr>
            <w:r>
              <w:t>全体教师进行体检工作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及时获取教师健康信息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12、上年结转/冀财教[2020]146号/下达2021年支持学前教育发展中央资金/刘通庄幼儿园新建附属用房绩效目标表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1.刘通庄幼儿园新建附属用房，满足幼儿园正常教学需要。</w:t>
            </w:r>
            <w:r>
              <w:tab/>
            </w:r>
            <w:r>
              <w:tab/>
            </w:r>
            <w:r>
              <w:tab/>
            </w:r>
            <w:r>
              <w:tab/>
            </w:r>
            <w:r>
              <w:tab/>
            </w:r>
            <w:r>
              <w:tab/>
            </w:r>
          </w:p>
          <w:p>
            <w:pPr>
              <w:pStyle w:val="26"/>
            </w:pPr>
            <w:r>
              <w:tab/>
            </w:r>
            <w:r>
              <w:tab/>
            </w:r>
            <w:r>
              <w:tab/>
            </w:r>
            <w:r>
              <w:tab/>
            </w:r>
            <w:r>
              <w:tab/>
            </w:r>
            <w:r>
              <w:tab/>
            </w:r>
          </w:p>
          <w:p>
            <w:pPr>
              <w:pStyle w:val="26"/>
            </w:pPr>
          </w:p>
          <w:p>
            <w:pPr>
              <w:pStyle w:val="26"/>
            </w:pPr>
            <w:r>
              <w:t>2.改善园内环境，提高办园水平</w:t>
            </w:r>
          </w:p>
          <w:p>
            <w:pPr>
              <w:pStyle w:val="26"/>
            </w:pPr>
            <w:r>
              <w:t>3.按规定拨付资金230000元，资金拨付率达到100%。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附属用房项目</w:t>
            </w:r>
          </w:p>
        </w:tc>
        <w:tc>
          <w:tcPr>
            <w:tcW w:w="2835" w:type="dxa"/>
            <w:vAlign w:val="center"/>
          </w:tcPr>
          <w:p>
            <w:pPr>
              <w:pStyle w:val="26"/>
            </w:pPr>
            <w:r>
              <w:t>刘通庄幼儿园新建附属用房</w:t>
            </w:r>
          </w:p>
        </w:tc>
        <w:tc>
          <w:tcPr>
            <w:tcW w:w="2551" w:type="dxa"/>
            <w:vAlign w:val="center"/>
          </w:tcPr>
          <w:p>
            <w:pPr>
              <w:pStyle w:val="26"/>
            </w:pPr>
            <w:r>
              <w:t>796平方米</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项目竣工验收合格率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23万元</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办学条件和校园环境得到提高</w:t>
            </w:r>
          </w:p>
        </w:tc>
        <w:tc>
          <w:tcPr>
            <w:tcW w:w="2551" w:type="dxa"/>
            <w:vAlign w:val="center"/>
          </w:tcPr>
          <w:p>
            <w:pPr>
              <w:pStyle w:val="26"/>
            </w:pPr>
            <w:r>
              <w:t>明显提高</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支持学前教育发展专项资金管理办法</w:t>
            </w:r>
          </w:p>
        </w:tc>
      </w:tr>
    </w:tbl>
    <w:p>
      <w:pPr>
        <w:pStyle w:val="24"/>
      </w:pPr>
    </w:p>
    <w:p>
      <w:pPr>
        <w:pStyle w:val="24"/>
        <w:ind w:firstLine="560"/>
      </w:pPr>
      <w:r>
        <w:rPr>
          <w:rFonts w:ascii="方正仿宋_GBK" w:hAnsi="方正仿宋_GBK" w:eastAsia="方正仿宋_GBK" w:cs="方正仿宋_GBK"/>
          <w:b/>
          <w:color w:val="000000"/>
          <w:sz w:val="28"/>
        </w:rPr>
        <w:t>13、县级资金/张庄校区幼儿园公用经费绩效目标表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341人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分季度完成学前公用经费拨款</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14、学前专项经费/张庄校区绩效目标表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1.按要求完成公立幼儿园保育费按月/季度上缴财政。</w:t>
            </w:r>
          </w:p>
          <w:p>
            <w:pPr>
              <w:pStyle w:val="26"/>
            </w:pPr>
            <w:r>
              <w:t>2.按上缴财政序时进度完成公立幼儿园保育费上缴及支出。</w:t>
            </w:r>
          </w:p>
          <w:p>
            <w:pPr>
              <w:pStyle w:val="26"/>
            </w:pPr>
            <w:r>
              <w:t>3.按预算要求完成2022年度学前教学任务提升及教学质量提高。</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341人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农村一类园150元/月/生，农村二类园130元/月/生，农村三类园100元/月/生</w:t>
            </w:r>
          </w:p>
        </w:tc>
        <w:tc>
          <w:tcPr>
            <w:tcW w:w="2551" w:type="dxa"/>
            <w:vAlign w:val="center"/>
          </w:tcPr>
          <w:p>
            <w:pPr>
              <w:pStyle w:val="26"/>
            </w:pPr>
            <w:r>
              <w:t>按标准拨付</w:t>
            </w:r>
          </w:p>
          <w:p>
            <w:pPr>
              <w:pStyle w:val="26"/>
            </w:pP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用于弥补学校经费不足，改善教学条件。</w:t>
            </w:r>
          </w:p>
        </w:tc>
        <w:tc>
          <w:tcPr>
            <w:tcW w:w="2551" w:type="dxa"/>
            <w:vAlign w:val="center"/>
          </w:tcPr>
          <w:p>
            <w:pPr>
              <w:pStyle w:val="26"/>
            </w:pPr>
            <w:r>
              <w:t>提升教学条件</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2022年，隆尧县大张家庄校区安排政府采购预算24.96万元。具体内容见下表。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360024隆尧县大张家庄校区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24.96</w:t>
            </w:r>
          </w:p>
        </w:tc>
        <w:tc>
          <w:tcPr>
            <w:tcW w:w="964" w:type="dxa"/>
            <w:vAlign w:val="center"/>
          </w:tcPr>
          <w:p>
            <w:pPr>
              <w:pStyle w:val="15"/>
            </w:pPr>
            <w:r>
              <w:t>24.96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隆尧县大张家庄校区小计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24.96</w:t>
            </w:r>
          </w:p>
        </w:tc>
        <w:tc>
          <w:tcPr>
            <w:tcW w:w="964" w:type="dxa"/>
            <w:vAlign w:val="center"/>
          </w:tcPr>
          <w:p>
            <w:pPr>
              <w:pStyle w:val="15"/>
            </w:pPr>
            <w:r>
              <w:t>24.96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*衔接资金/县级配套/张庄校区学前教育幼儿资助</w:t>
            </w:r>
          </w:p>
        </w:tc>
        <w:tc>
          <w:tcPr>
            <w:tcW w:w="964" w:type="dxa"/>
            <w:vAlign w:val="center"/>
          </w:tcPr>
          <w:p>
            <w:pPr>
              <w:pStyle w:val="11"/>
            </w:pPr>
            <w:r>
              <w:t>3.66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0.16</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18</w:t>
            </w:r>
          </w:p>
        </w:tc>
        <w:tc>
          <w:tcPr>
            <w:tcW w:w="850" w:type="dxa"/>
            <w:vAlign w:val="center"/>
          </w:tcPr>
          <w:p>
            <w:pPr>
              <w:pStyle w:val="11"/>
            </w:pPr>
            <w:r>
              <w:t>0.04</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0.05</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0.07</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0.16</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0.45</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0.04</w:t>
            </w:r>
          </w:p>
        </w:tc>
        <w:tc>
          <w:tcPr>
            <w:tcW w:w="964" w:type="dxa"/>
            <w:vAlign w:val="center"/>
          </w:tcPr>
          <w:p>
            <w:pPr>
              <w:pStyle w:val="11"/>
            </w:pPr>
            <w:r>
              <w:t>3.60</w:t>
            </w:r>
          </w:p>
        </w:tc>
        <w:tc>
          <w:tcPr>
            <w:tcW w:w="964" w:type="dxa"/>
            <w:vAlign w:val="center"/>
          </w:tcPr>
          <w:p>
            <w:pPr>
              <w:pStyle w:val="11"/>
            </w:pPr>
            <w:r>
              <w:t>3.60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套</w:t>
            </w:r>
          </w:p>
        </w:tc>
        <w:tc>
          <w:tcPr>
            <w:tcW w:w="850" w:type="dxa"/>
            <w:vAlign w:val="center"/>
          </w:tcPr>
          <w:p>
            <w:pPr>
              <w:pStyle w:val="11"/>
            </w:pPr>
            <w:r>
              <w:t>25</w:t>
            </w:r>
          </w:p>
        </w:tc>
        <w:tc>
          <w:tcPr>
            <w:tcW w:w="850" w:type="dxa"/>
            <w:vAlign w:val="center"/>
          </w:tcPr>
          <w:p>
            <w:pPr>
              <w:pStyle w:val="11"/>
            </w:pPr>
            <w:r>
              <w:t>0.05</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套</w:t>
            </w:r>
          </w:p>
        </w:tc>
        <w:tc>
          <w:tcPr>
            <w:tcW w:w="850" w:type="dxa"/>
            <w:vAlign w:val="center"/>
          </w:tcPr>
          <w:p>
            <w:pPr>
              <w:pStyle w:val="11"/>
            </w:pPr>
            <w:r>
              <w:t>180</w:t>
            </w:r>
          </w:p>
        </w:tc>
        <w:tc>
          <w:tcPr>
            <w:tcW w:w="850" w:type="dxa"/>
            <w:vAlign w:val="center"/>
          </w:tcPr>
          <w:p>
            <w:pPr>
              <w:pStyle w:val="11"/>
            </w:pPr>
            <w:r>
              <w:t>0.01</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15</w:t>
            </w:r>
          </w:p>
        </w:tc>
        <w:tc>
          <w:tcPr>
            <w:tcW w:w="850" w:type="dxa"/>
            <w:vAlign w:val="center"/>
          </w:tcPr>
          <w:p>
            <w:pPr>
              <w:pStyle w:val="11"/>
            </w:pPr>
            <w:r>
              <w:t>0.02</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2.80</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0.04</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0.45</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0.04</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0.05</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0.07</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县级资金/张庄校区幼儿园公用经费</w:t>
            </w:r>
          </w:p>
        </w:tc>
        <w:tc>
          <w:tcPr>
            <w:tcW w:w="964" w:type="dxa"/>
            <w:vAlign w:val="center"/>
          </w:tcPr>
          <w:p>
            <w:pPr>
              <w:pStyle w:val="11"/>
            </w:pPr>
            <w:r>
              <w:t>13.64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隆尧县大张家庄校区上年末固定资产金额为1814.10万元（详见下表）。本年度拟购置固定资产总额为31.80万元，已按要求列入政府采购预算，详见政府采购预算表。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360024隆尧县大张家庄校区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19882.40</w:t>
            </w:r>
          </w:p>
        </w:tc>
        <w:tc>
          <w:tcPr>
            <w:tcW w:w="2835" w:type="dxa"/>
            <w:vAlign w:val="center"/>
          </w:tcPr>
          <w:p>
            <w:pPr>
              <w:pStyle w:val="11"/>
            </w:pPr>
            <w:r>
              <w:t>1423.86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13299.40</w:t>
            </w:r>
          </w:p>
        </w:tc>
        <w:tc>
          <w:tcPr>
            <w:tcW w:w="2835" w:type="dxa"/>
            <w:vAlign w:val="center"/>
          </w:tcPr>
          <w:p>
            <w:pPr>
              <w:pStyle w:val="11"/>
            </w:pPr>
            <w:r>
              <w:t>854.32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422.04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2" w:name="_Toc_4_4_0000000042"/>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三</w:t>
      </w:r>
      <w:r>
        <w:rPr>
          <w:rFonts w:ascii="方正小标宋_GBK" w:hAnsi="方正小标宋_GBK" w:eastAsia="方正小标宋_GBK" w:cs="方正小标宋_GBK"/>
          <w:color w:val="000000"/>
          <w:sz w:val="44"/>
        </w:rPr>
        <w:t>、隆尧县千户营校区收支预算</w:t>
      </w:r>
      <w:bookmarkEnd w:id="22"/>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360025隆尧县千户营校区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1552.72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1374.71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1552.72</w:t>
            </w:r>
          </w:p>
        </w:tc>
        <w:tc>
          <w:tcPr>
            <w:tcW w:w="4535" w:type="dxa"/>
            <w:vAlign w:val="center"/>
          </w:tcPr>
          <w:p>
            <w:pPr>
              <w:pStyle w:val="14"/>
            </w:pPr>
            <w:r>
              <w:t>本年支出合计</w:t>
            </w:r>
          </w:p>
        </w:tc>
        <w:tc>
          <w:tcPr>
            <w:tcW w:w="2126" w:type="dxa"/>
            <w:vAlign w:val="center"/>
          </w:tcPr>
          <w:p>
            <w:pPr>
              <w:pStyle w:val="15"/>
            </w:pPr>
            <w:r>
              <w:t>1637.41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27.07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1579.79</w:t>
            </w:r>
          </w:p>
        </w:tc>
        <w:tc>
          <w:tcPr>
            <w:tcW w:w="4535" w:type="dxa"/>
            <w:vAlign w:val="center"/>
          </w:tcPr>
          <w:p>
            <w:pPr>
              <w:pStyle w:val="14"/>
            </w:pPr>
            <w:r>
              <w:t>支出总计</w:t>
            </w:r>
          </w:p>
        </w:tc>
        <w:tc>
          <w:tcPr>
            <w:tcW w:w="2126" w:type="dxa"/>
            <w:vAlign w:val="center"/>
          </w:tcPr>
          <w:p>
            <w:pPr>
              <w:pStyle w:val="15"/>
            </w:pPr>
            <w:r>
              <w:t>1637.41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360025隆尧县千户营校区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1637.41</w:t>
            </w:r>
          </w:p>
        </w:tc>
        <w:tc>
          <w:tcPr>
            <w:tcW w:w="1134" w:type="dxa"/>
            <w:vAlign w:val="center"/>
          </w:tcPr>
          <w:p>
            <w:pPr>
              <w:pStyle w:val="15"/>
            </w:pPr>
            <w:r>
              <w:t>1610.34</w:t>
            </w:r>
          </w:p>
        </w:tc>
        <w:tc>
          <w:tcPr>
            <w:tcW w:w="1134" w:type="dxa"/>
            <w:vAlign w:val="center"/>
          </w:tcPr>
          <w:p>
            <w:pPr>
              <w:pStyle w:val="15"/>
            </w:pPr>
            <w:r>
              <w:t>1552.72</w:t>
            </w:r>
          </w:p>
        </w:tc>
        <w:tc>
          <w:tcPr>
            <w:tcW w:w="1134" w:type="dxa"/>
            <w:vAlign w:val="center"/>
          </w:tcPr>
          <w:p>
            <w:pPr>
              <w:pStyle w:val="15"/>
            </w:pPr>
            <w:r>
              <w:t>57.62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1374.71</w:t>
            </w:r>
          </w:p>
        </w:tc>
        <w:tc>
          <w:tcPr>
            <w:tcW w:w="1134" w:type="dxa"/>
            <w:vAlign w:val="center"/>
          </w:tcPr>
          <w:p>
            <w:pPr>
              <w:pStyle w:val="11"/>
            </w:pPr>
            <w:r>
              <w:t>1347.64</w:t>
            </w:r>
          </w:p>
        </w:tc>
        <w:tc>
          <w:tcPr>
            <w:tcW w:w="1134" w:type="dxa"/>
            <w:vAlign w:val="center"/>
          </w:tcPr>
          <w:p>
            <w:pPr>
              <w:pStyle w:val="11"/>
            </w:pPr>
            <w:r>
              <w:t>1290.02</w:t>
            </w:r>
          </w:p>
        </w:tc>
        <w:tc>
          <w:tcPr>
            <w:tcW w:w="1134" w:type="dxa"/>
            <w:vAlign w:val="center"/>
          </w:tcPr>
          <w:p>
            <w:pPr>
              <w:pStyle w:val="11"/>
            </w:pPr>
            <w:r>
              <w:t>57.62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1374.71</w:t>
            </w:r>
          </w:p>
        </w:tc>
        <w:tc>
          <w:tcPr>
            <w:tcW w:w="1134" w:type="dxa"/>
            <w:vAlign w:val="center"/>
          </w:tcPr>
          <w:p>
            <w:pPr>
              <w:pStyle w:val="11"/>
            </w:pPr>
            <w:r>
              <w:t>1347.64</w:t>
            </w:r>
          </w:p>
        </w:tc>
        <w:tc>
          <w:tcPr>
            <w:tcW w:w="1134" w:type="dxa"/>
            <w:vAlign w:val="center"/>
          </w:tcPr>
          <w:p>
            <w:pPr>
              <w:pStyle w:val="11"/>
            </w:pPr>
            <w:r>
              <w:t>1290.02</w:t>
            </w:r>
          </w:p>
        </w:tc>
        <w:tc>
          <w:tcPr>
            <w:tcW w:w="1134" w:type="dxa"/>
            <w:vAlign w:val="center"/>
          </w:tcPr>
          <w:p>
            <w:pPr>
              <w:pStyle w:val="11"/>
            </w:pPr>
            <w:r>
              <w:t>57.62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83.54</w:t>
            </w:r>
          </w:p>
        </w:tc>
        <w:tc>
          <w:tcPr>
            <w:tcW w:w="1134" w:type="dxa"/>
            <w:vAlign w:val="center"/>
          </w:tcPr>
          <w:p>
            <w:pPr>
              <w:pStyle w:val="11"/>
            </w:pPr>
            <w:r>
              <w:t>82.10</w:t>
            </w:r>
          </w:p>
        </w:tc>
        <w:tc>
          <w:tcPr>
            <w:tcW w:w="1134" w:type="dxa"/>
            <w:vAlign w:val="center"/>
          </w:tcPr>
          <w:p>
            <w:pPr>
              <w:pStyle w:val="11"/>
            </w:pPr>
            <w:r>
              <w:t>24.48</w:t>
            </w:r>
          </w:p>
        </w:tc>
        <w:tc>
          <w:tcPr>
            <w:tcW w:w="1134" w:type="dxa"/>
            <w:vAlign w:val="center"/>
          </w:tcPr>
          <w:p>
            <w:pPr>
              <w:pStyle w:val="11"/>
            </w:pPr>
            <w:r>
              <w:t>57.62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1289.51</w:t>
            </w:r>
          </w:p>
        </w:tc>
        <w:tc>
          <w:tcPr>
            <w:tcW w:w="1134" w:type="dxa"/>
            <w:vAlign w:val="center"/>
          </w:tcPr>
          <w:p>
            <w:pPr>
              <w:pStyle w:val="11"/>
            </w:pPr>
            <w:r>
              <w:t>1263.87</w:t>
            </w:r>
          </w:p>
        </w:tc>
        <w:tc>
          <w:tcPr>
            <w:tcW w:w="1134" w:type="dxa"/>
            <w:vAlign w:val="center"/>
          </w:tcPr>
          <w:p>
            <w:pPr>
              <w:pStyle w:val="11"/>
            </w:pPr>
            <w:r>
              <w:t>1263.87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1.67</w:t>
            </w:r>
          </w:p>
        </w:tc>
        <w:tc>
          <w:tcPr>
            <w:tcW w:w="1134" w:type="dxa"/>
            <w:vAlign w:val="center"/>
          </w:tcPr>
          <w:p>
            <w:pPr>
              <w:pStyle w:val="11"/>
            </w:pPr>
            <w:r>
              <w:t>1.67</w:t>
            </w:r>
          </w:p>
        </w:tc>
        <w:tc>
          <w:tcPr>
            <w:tcW w:w="1134" w:type="dxa"/>
            <w:vAlign w:val="center"/>
          </w:tcPr>
          <w:p>
            <w:pPr>
              <w:pStyle w:val="11"/>
            </w:pPr>
            <w:r>
              <w:t>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111.64</w:t>
            </w:r>
          </w:p>
        </w:tc>
        <w:tc>
          <w:tcPr>
            <w:tcW w:w="1134" w:type="dxa"/>
            <w:vAlign w:val="center"/>
          </w:tcPr>
          <w:p>
            <w:pPr>
              <w:pStyle w:val="11"/>
            </w:pPr>
            <w:r>
              <w:t>111.64</w:t>
            </w:r>
          </w:p>
        </w:tc>
        <w:tc>
          <w:tcPr>
            <w:tcW w:w="1134" w:type="dxa"/>
            <w:vAlign w:val="center"/>
          </w:tcPr>
          <w:p>
            <w:pPr>
              <w:pStyle w:val="11"/>
            </w:pPr>
            <w:r>
              <w:t>111.64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111.64</w:t>
            </w:r>
          </w:p>
        </w:tc>
        <w:tc>
          <w:tcPr>
            <w:tcW w:w="1134" w:type="dxa"/>
            <w:vAlign w:val="center"/>
          </w:tcPr>
          <w:p>
            <w:pPr>
              <w:pStyle w:val="11"/>
            </w:pPr>
            <w:r>
              <w:t>111.64</w:t>
            </w:r>
          </w:p>
        </w:tc>
        <w:tc>
          <w:tcPr>
            <w:tcW w:w="1134" w:type="dxa"/>
            <w:vAlign w:val="center"/>
          </w:tcPr>
          <w:p>
            <w:pPr>
              <w:pStyle w:val="11"/>
            </w:pPr>
            <w:r>
              <w:t>111.64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111.64</w:t>
            </w:r>
          </w:p>
        </w:tc>
        <w:tc>
          <w:tcPr>
            <w:tcW w:w="1134" w:type="dxa"/>
            <w:vAlign w:val="center"/>
          </w:tcPr>
          <w:p>
            <w:pPr>
              <w:pStyle w:val="11"/>
            </w:pPr>
            <w:r>
              <w:t>111.64</w:t>
            </w:r>
          </w:p>
        </w:tc>
        <w:tc>
          <w:tcPr>
            <w:tcW w:w="1134" w:type="dxa"/>
            <w:vAlign w:val="center"/>
          </w:tcPr>
          <w:p>
            <w:pPr>
              <w:pStyle w:val="11"/>
            </w:pPr>
            <w:r>
              <w:t>111.64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55.56</w:t>
            </w:r>
          </w:p>
        </w:tc>
        <w:tc>
          <w:tcPr>
            <w:tcW w:w="1134" w:type="dxa"/>
            <w:vAlign w:val="center"/>
          </w:tcPr>
          <w:p>
            <w:pPr>
              <w:pStyle w:val="11"/>
            </w:pPr>
            <w:r>
              <w:t>55.56</w:t>
            </w:r>
          </w:p>
        </w:tc>
        <w:tc>
          <w:tcPr>
            <w:tcW w:w="1134" w:type="dxa"/>
            <w:vAlign w:val="center"/>
          </w:tcPr>
          <w:p>
            <w:pPr>
              <w:pStyle w:val="11"/>
            </w:pPr>
            <w:r>
              <w:t>55.56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55.56</w:t>
            </w:r>
          </w:p>
        </w:tc>
        <w:tc>
          <w:tcPr>
            <w:tcW w:w="1134" w:type="dxa"/>
            <w:vAlign w:val="center"/>
          </w:tcPr>
          <w:p>
            <w:pPr>
              <w:pStyle w:val="11"/>
            </w:pPr>
            <w:r>
              <w:t>55.56</w:t>
            </w:r>
          </w:p>
        </w:tc>
        <w:tc>
          <w:tcPr>
            <w:tcW w:w="1134" w:type="dxa"/>
            <w:vAlign w:val="center"/>
          </w:tcPr>
          <w:p>
            <w:pPr>
              <w:pStyle w:val="11"/>
            </w:pPr>
            <w:r>
              <w:t>55.56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55.56</w:t>
            </w:r>
          </w:p>
        </w:tc>
        <w:tc>
          <w:tcPr>
            <w:tcW w:w="1134" w:type="dxa"/>
            <w:vAlign w:val="center"/>
          </w:tcPr>
          <w:p>
            <w:pPr>
              <w:pStyle w:val="11"/>
            </w:pPr>
            <w:r>
              <w:t>55.56</w:t>
            </w:r>
          </w:p>
        </w:tc>
        <w:tc>
          <w:tcPr>
            <w:tcW w:w="1134" w:type="dxa"/>
            <w:vAlign w:val="center"/>
          </w:tcPr>
          <w:p>
            <w:pPr>
              <w:pStyle w:val="11"/>
            </w:pPr>
            <w:r>
              <w:t>55.56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95.50</w:t>
            </w:r>
          </w:p>
        </w:tc>
        <w:tc>
          <w:tcPr>
            <w:tcW w:w="1134" w:type="dxa"/>
            <w:vAlign w:val="center"/>
          </w:tcPr>
          <w:p>
            <w:pPr>
              <w:pStyle w:val="11"/>
            </w:pPr>
            <w:r>
              <w:t>95.50</w:t>
            </w:r>
          </w:p>
        </w:tc>
        <w:tc>
          <w:tcPr>
            <w:tcW w:w="1134" w:type="dxa"/>
            <w:vAlign w:val="center"/>
          </w:tcPr>
          <w:p>
            <w:pPr>
              <w:pStyle w:val="11"/>
            </w:pPr>
            <w:r>
              <w:t>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95.50</w:t>
            </w:r>
          </w:p>
        </w:tc>
        <w:tc>
          <w:tcPr>
            <w:tcW w:w="1134" w:type="dxa"/>
            <w:vAlign w:val="center"/>
          </w:tcPr>
          <w:p>
            <w:pPr>
              <w:pStyle w:val="11"/>
            </w:pPr>
            <w:r>
              <w:t>95.50</w:t>
            </w:r>
          </w:p>
        </w:tc>
        <w:tc>
          <w:tcPr>
            <w:tcW w:w="1134" w:type="dxa"/>
            <w:vAlign w:val="center"/>
          </w:tcPr>
          <w:p>
            <w:pPr>
              <w:pStyle w:val="11"/>
            </w:pPr>
            <w:r>
              <w:t>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95.50</w:t>
            </w:r>
          </w:p>
        </w:tc>
        <w:tc>
          <w:tcPr>
            <w:tcW w:w="1134" w:type="dxa"/>
            <w:vAlign w:val="center"/>
          </w:tcPr>
          <w:p>
            <w:pPr>
              <w:pStyle w:val="11"/>
            </w:pPr>
            <w:r>
              <w:t>95.50</w:t>
            </w:r>
          </w:p>
        </w:tc>
        <w:tc>
          <w:tcPr>
            <w:tcW w:w="1134" w:type="dxa"/>
            <w:vAlign w:val="center"/>
          </w:tcPr>
          <w:p>
            <w:pPr>
              <w:pStyle w:val="11"/>
            </w:pPr>
            <w:r>
              <w:t>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1637.41</w:t>
            </w:r>
          </w:p>
        </w:tc>
        <w:tc>
          <w:tcPr>
            <w:tcW w:w="1361" w:type="dxa"/>
            <w:vAlign w:val="center"/>
          </w:tcPr>
          <w:p>
            <w:pPr>
              <w:pStyle w:val="15"/>
            </w:pPr>
            <w:r>
              <w:t>1380.83</w:t>
            </w:r>
          </w:p>
        </w:tc>
        <w:tc>
          <w:tcPr>
            <w:tcW w:w="1361" w:type="dxa"/>
            <w:vAlign w:val="center"/>
          </w:tcPr>
          <w:p>
            <w:pPr>
              <w:pStyle w:val="15"/>
            </w:pPr>
            <w:r>
              <w:t>256.58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1374.71</w:t>
            </w:r>
          </w:p>
        </w:tc>
        <w:tc>
          <w:tcPr>
            <w:tcW w:w="1361" w:type="dxa"/>
            <w:vAlign w:val="center"/>
          </w:tcPr>
          <w:p>
            <w:pPr>
              <w:pStyle w:val="11"/>
            </w:pPr>
            <w:r>
              <w:t>1118.13</w:t>
            </w:r>
          </w:p>
        </w:tc>
        <w:tc>
          <w:tcPr>
            <w:tcW w:w="1361" w:type="dxa"/>
            <w:vAlign w:val="center"/>
          </w:tcPr>
          <w:p>
            <w:pPr>
              <w:pStyle w:val="11"/>
            </w:pPr>
            <w:r>
              <w:t>256.58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1374.71</w:t>
            </w:r>
          </w:p>
        </w:tc>
        <w:tc>
          <w:tcPr>
            <w:tcW w:w="1361" w:type="dxa"/>
            <w:vAlign w:val="center"/>
          </w:tcPr>
          <w:p>
            <w:pPr>
              <w:pStyle w:val="11"/>
            </w:pPr>
            <w:r>
              <w:t>1118.13</w:t>
            </w:r>
          </w:p>
        </w:tc>
        <w:tc>
          <w:tcPr>
            <w:tcW w:w="1361" w:type="dxa"/>
            <w:vAlign w:val="center"/>
          </w:tcPr>
          <w:p>
            <w:pPr>
              <w:pStyle w:val="11"/>
            </w:pPr>
            <w:r>
              <w:t>256.58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83.54</w:t>
            </w:r>
          </w:p>
        </w:tc>
        <w:tc>
          <w:tcPr>
            <w:tcW w:w="1361" w:type="dxa"/>
            <w:vAlign w:val="center"/>
          </w:tcPr>
          <w:p>
            <w:pPr>
              <w:pStyle w:val="11"/>
            </w:pPr>
          </w:p>
        </w:tc>
        <w:tc>
          <w:tcPr>
            <w:tcW w:w="1361" w:type="dxa"/>
            <w:vAlign w:val="center"/>
          </w:tcPr>
          <w:p>
            <w:pPr>
              <w:pStyle w:val="11"/>
            </w:pPr>
            <w:r>
              <w:t>83.54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1289.51</w:t>
            </w:r>
          </w:p>
        </w:tc>
        <w:tc>
          <w:tcPr>
            <w:tcW w:w="1361" w:type="dxa"/>
            <w:vAlign w:val="center"/>
          </w:tcPr>
          <w:p>
            <w:pPr>
              <w:pStyle w:val="11"/>
            </w:pPr>
            <w:r>
              <w:t>1118.13</w:t>
            </w:r>
          </w:p>
        </w:tc>
        <w:tc>
          <w:tcPr>
            <w:tcW w:w="1361" w:type="dxa"/>
            <w:vAlign w:val="center"/>
          </w:tcPr>
          <w:p>
            <w:pPr>
              <w:pStyle w:val="11"/>
            </w:pPr>
            <w:r>
              <w:t>171.37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1.67</w:t>
            </w:r>
          </w:p>
        </w:tc>
        <w:tc>
          <w:tcPr>
            <w:tcW w:w="1361" w:type="dxa"/>
            <w:vAlign w:val="center"/>
          </w:tcPr>
          <w:p>
            <w:pPr>
              <w:pStyle w:val="11"/>
            </w:pPr>
          </w:p>
        </w:tc>
        <w:tc>
          <w:tcPr>
            <w:tcW w:w="1361" w:type="dxa"/>
            <w:vAlign w:val="center"/>
          </w:tcPr>
          <w:p>
            <w:pPr>
              <w:pStyle w:val="11"/>
            </w:pPr>
            <w:r>
              <w:t>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111.64</w:t>
            </w:r>
          </w:p>
        </w:tc>
        <w:tc>
          <w:tcPr>
            <w:tcW w:w="1361" w:type="dxa"/>
            <w:vAlign w:val="center"/>
          </w:tcPr>
          <w:p>
            <w:pPr>
              <w:pStyle w:val="11"/>
            </w:pPr>
            <w:r>
              <w:t>111.64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111.64</w:t>
            </w:r>
          </w:p>
        </w:tc>
        <w:tc>
          <w:tcPr>
            <w:tcW w:w="1361" w:type="dxa"/>
            <w:vAlign w:val="center"/>
          </w:tcPr>
          <w:p>
            <w:pPr>
              <w:pStyle w:val="11"/>
            </w:pPr>
            <w:r>
              <w:t>111.64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111.64</w:t>
            </w:r>
          </w:p>
        </w:tc>
        <w:tc>
          <w:tcPr>
            <w:tcW w:w="1361" w:type="dxa"/>
            <w:vAlign w:val="center"/>
          </w:tcPr>
          <w:p>
            <w:pPr>
              <w:pStyle w:val="11"/>
            </w:pPr>
            <w:r>
              <w:t>111.64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55.56</w:t>
            </w:r>
          </w:p>
        </w:tc>
        <w:tc>
          <w:tcPr>
            <w:tcW w:w="1361" w:type="dxa"/>
            <w:vAlign w:val="center"/>
          </w:tcPr>
          <w:p>
            <w:pPr>
              <w:pStyle w:val="11"/>
            </w:pPr>
            <w:r>
              <w:t>55.56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55.56</w:t>
            </w:r>
          </w:p>
        </w:tc>
        <w:tc>
          <w:tcPr>
            <w:tcW w:w="1361" w:type="dxa"/>
            <w:vAlign w:val="center"/>
          </w:tcPr>
          <w:p>
            <w:pPr>
              <w:pStyle w:val="11"/>
            </w:pPr>
            <w:r>
              <w:t>55.56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55.56</w:t>
            </w:r>
          </w:p>
        </w:tc>
        <w:tc>
          <w:tcPr>
            <w:tcW w:w="1361" w:type="dxa"/>
            <w:vAlign w:val="center"/>
          </w:tcPr>
          <w:p>
            <w:pPr>
              <w:pStyle w:val="11"/>
            </w:pPr>
            <w:r>
              <w:t>55.56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95.50</w:t>
            </w:r>
          </w:p>
        </w:tc>
        <w:tc>
          <w:tcPr>
            <w:tcW w:w="1361" w:type="dxa"/>
            <w:vAlign w:val="center"/>
          </w:tcPr>
          <w:p>
            <w:pPr>
              <w:pStyle w:val="11"/>
            </w:pPr>
            <w:r>
              <w:t>95.50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95.50</w:t>
            </w:r>
          </w:p>
        </w:tc>
        <w:tc>
          <w:tcPr>
            <w:tcW w:w="1361" w:type="dxa"/>
            <w:vAlign w:val="center"/>
          </w:tcPr>
          <w:p>
            <w:pPr>
              <w:pStyle w:val="11"/>
            </w:pPr>
            <w:r>
              <w:t>95.50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95.50</w:t>
            </w:r>
          </w:p>
        </w:tc>
        <w:tc>
          <w:tcPr>
            <w:tcW w:w="1361" w:type="dxa"/>
            <w:vAlign w:val="center"/>
          </w:tcPr>
          <w:p>
            <w:pPr>
              <w:pStyle w:val="11"/>
            </w:pPr>
            <w:r>
              <w:t>95.50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1552.72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1317.10</w:t>
            </w:r>
          </w:p>
        </w:tc>
        <w:tc>
          <w:tcPr>
            <w:tcW w:w="1474" w:type="dxa"/>
            <w:vAlign w:val="center"/>
          </w:tcPr>
          <w:p>
            <w:pPr>
              <w:pStyle w:val="11"/>
            </w:pPr>
            <w:r>
              <w:t>1317.10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111.64</w:t>
            </w:r>
          </w:p>
        </w:tc>
        <w:tc>
          <w:tcPr>
            <w:tcW w:w="1474" w:type="dxa"/>
            <w:vAlign w:val="center"/>
          </w:tcPr>
          <w:p>
            <w:pPr>
              <w:pStyle w:val="11"/>
            </w:pPr>
            <w:r>
              <w:t>111.64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55.56</w:t>
            </w:r>
          </w:p>
        </w:tc>
        <w:tc>
          <w:tcPr>
            <w:tcW w:w="1474" w:type="dxa"/>
            <w:vAlign w:val="center"/>
          </w:tcPr>
          <w:p>
            <w:pPr>
              <w:pStyle w:val="11"/>
            </w:pPr>
            <w:r>
              <w:t>55.56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95.50</w:t>
            </w:r>
          </w:p>
        </w:tc>
        <w:tc>
          <w:tcPr>
            <w:tcW w:w="1474" w:type="dxa"/>
            <w:vAlign w:val="center"/>
          </w:tcPr>
          <w:p>
            <w:pPr>
              <w:pStyle w:val="11"/>
            </w:pPr>
            <w:r>
              <w:t>95.50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1552.72</w:t>
            </w:r>
          </w:p>
        </w:tc>
        <w:tc>
          <w:tcPr>
            <w:tcW w:w="3402" w:type="dxa"/>
            <w:vAlign w:val="center"/>
          </w:tcPr>
          <w:p>
            <w:pPr>
              <w:pStyle w:val="14"/>
            </w:pPr>
            <w:r>
              <w:t>本年支出合计</w:t>
            </w:r>
          </w:p>
        </w:tc>
        <w:tc>
          <w:tcPr>
            <w:tcW w:w="1474" w:type="dxa"/>
            <w:vAlign w:val="center"/>
          </w:tcPr>
          <w:p>
            <w:pPr>
              <w:pStyle w:val="15"/>
            </w:pPr>
            <w:r>
              <w:t>1579.79</w:t>
            </w:r>
          </w:p>
        </w:tc>
        <w:tc>
          <w:tcPr>
            <w:tcW w:w="1474" w:type="dxa"/>
            <w:vAlign w:val="center"/>
          </w:tcPr>
          <w:p>
            <w:pPr>
              <w:pStyle w:val="15"/>
            </w:pPr>
            <w:r>
              <w:t>1579.79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27.07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27.07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1579.79</w:t>
            </w:r>
          </w:p>
        </w:tc>
        <w:tc>
          <w:tcPr>
            <w:tcW w:w="3402" w:type="dxa"/>
            <w:vAlign w:val="center"/>
          </w:tcPr>
          <w:p>
            <w:pPr>
              <w:pStyle w:val="14"/>
            </w:pPr>
            <w:r>
              <w:t>支出总计</w:t>
            </w:r>
          </w:p>
        </w:tc>
        <w:tc>
          <w:tcPr>
            <w:tcW w:w="1474" w:type="dxa"/>
            <w:vAlign w:val="center"/>
          </w:tcPr>
          <w:p>
            <w:pPr>
              <w:pStyle w:val="15"/>
            </w:pPr>
            <w:r>
              <w:t>1579.79</w:t>
            </w:r>
          </w:p>
        </w:tc>
        <w:tc>
          <w:tcPr>
            <w:tcW w:w="1474" w:type="dxa"/>
            <w:vAlign w:val="center"/>
          </w:tcPr>
          <w:p>
            <w:pPr>
              <w:pStyle w:val="15"/>
            </w:pPr>
            <w:r>
              <w:t>1579.79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1579.79</w:t>
            </w:r>
          </w:p>
        </w:tc>
        <w:tc>
          <w:tcPr>
            <w:tcW w:w="2551" w:type="dxa"/>
            <w:vAlign w:val="center"/>
          </w:tcPr>
          <w:p>
            <w:pPr>
              <w:pStyle w:val="15"/>
            </w:pPr>
            <w:r>
              <w:t>1380.83</w:t>
            </w:r>
          </w:p>
        </w:tc>
        <w:tc>
          <w:tcPr>
            <w:tcW w:w="2551" w:type="dxa"/>
            <w:vAlign w:val="center"/>
          </w:tcPr>
          <w:p>
            <w:pPr>
              <w:pStyle w:val="15"/>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1317.10</w:t>
            </w:r>
          </w:p>
        </w:tc>
        <w:tc>
          <w:tcPr>
            <w:tcW w:w="2551" w:type="dxa"/>
            <w:vAlign w:val="center"/>
          </w:tcPr>
          <w:p>
            <w:pPr>
              <w:pStyle w:val="11"/>
            </w:pPr>
            <w:r>
              <w:t>1118.13</w:t>
            </w:r>
          </w:p>
        </w:tc>
        <w:tc>
          <w:tcPr>
            <w:tcW w:w="2551" w:type="dxa"/>
            <w:vAlign w:val="center"/>
          </w:tcPr>
          <w:p>
            <w:pPr>
              <w:pStyle w:val="11"/>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1317.10</w:t>
            </w:r>
          </w:p>
        </w:tc>
        <w:tc>
          <w:tcPr>
            <w:tcW w:w="2551" w:type="dxa"/>
            <w:vAlign w:val="center"/>
          </w:tcPr>
          <w:p>
            <w:pPr>
              <w:pStyle w:val="11"/>
            </w:pPr>
            <w:r>
              <w:t>1118.13</w:t>
            </w:r>
          </w:p>
        </w:tc>
        <w:tc>
          <w:tcPr>
            <w:tcW w:w="2551" w:type="dxa"/>
            <w:vAlign w:val="center"/>
          </w:tcPr>
          <w:p>
            <w:pPr>
              <w:pStyle w:val="11"/>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25.92</w:t>
            </w:r>
          </w:p>
        </w:tc>
        <w:tc>
          <w:tcPr>
            <w:tcW w:w="2551" w:type="dxa"/>
            <w:vAlign w:val="center"/>
          </w:tcPr>
          <w:p>
            <w:pPr>
              <w:pStyle w:val="11"/>
            </w:pPr>
          </w:p>
        </w:tc>
        <w:tc>
          <w:tcPr>
            <w:tcW w:w="2551" w:type="dxa"/>
            <w:vAlign w:val="center"/>
          </w:tcPr>
          <w:p>
            <w:pPr>
              <w:pStyle w:val="11"/>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1289.51</w:t>
            </w:r>
          </w:p>
        </w:tc>
        <w:tc>
          <w:tcPr>
            <w:tcW w:w="2551" w:type="dxa"/>
            <w:vAlign w:val="center"/>
          </w:tcPr>
          <w:p>
            <w:pPr>
              <w:pStyle w:val="11"/>
            </w:pPr>
            <w:r>
              <w:t>1118.13</w:t>
            </w:r>
          </w:p>
        </w:tc>
        <w:tc>
          <w:tcPr>
            <w:tcW w:w="2551" w:type="dxa"/>
            <w:vAlign w:val="center"/>
          </w:tcPr>
          <w:p>
            <w:pPr>
              <w:pStyle w:val="11"/>
            </w:pPr>
            <w:r>
              <w:t>171.37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1.67</w:t>
            </w:r>
          </w:p>
        </w:tc>
        <w:tc>
          <w:tcPr>
            <w:tcW w:w="2551" w:type="dxa"/>
            <w:vAlign w:val="center"/>
          </w:tcPr>
          <w:p>
            <w:pPr>
              <w:pStyle w:val="11"/>
            </w:pPr>
          </w:p>
        </w:tc>
        <w:tc>
          <w:tcPr>
            <w:tcW w:w="2551" w:type="dxa"/>
            <w:vAlign w:val="center"/>
          </w:tcPr>
          <w:p>
            <w:pPr>
              <w:pStyle w:val="11"/>
            </w:pPr>
            <w: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111.64</w:t>
            </w:r>
          </w:p>
        </w:tc>
        <w:tc>
          <w:tcPr>
            <w:tcW w:w="2551" w:type="dxa"/>
            <w:vAlign w:val="center"/>
          </w:tcPr>
          <w:p>
            <w:pPr>
              <w:pStyle w:val="11"/>
            </w:pPr>
            <w:r>
              <w:t>111.64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111.64</w:t>
            </w:r>
          </w:p>
        </w:tc>
        <w:tc>
          <w:tcPr>
            <w:tcW w:w="2551" w:type="dxa"/>
            <w:vAlign w:val="center"/>
          </w:tcPr>
          <w:p>
            <w:pPr>
              <w:pStyle w:val="11"/>
            </w:pPr>
            <w:r>
              <w:t>111.64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111.64</w:t>
            </w:r>
          </w:p>
        </w:tc>
        <w:tc>
          <w:tcPr>
            <w:tcW w:w="2551" w:type="dxa"/>
            <w:vAlign w:val="center"/>
          </w:tcPr>
          <w:p>
            <w:pPr>
              <w:pStyle w:val="11"/>
            </w:pPr>
            <w:r>
              <w:t>111.64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55.56</w:t>
            </w:r>
          </w:p>
        </w:tc>
        <w:tc>
          <w:tcPr>
            <w:tcW w:w="2551" w:type="dxa"/>
            <w:vAlign w:val="center"/>
          </w:tcPr>
          <w:p>
            <w:pPr>
              <w:pStyle w:val="11"/>
            </w:pPr>
            <w:r>
              <w:t>55.56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55.56</w:t>
            </w:r>
          </w:p>
        </w:tc>
        <w:tc>
          <w:tcPr>
            <w:tcW w:w="2551" w:type="dxa"/>
            <w:vAlign w:val="center"/>
          </w:tcPr>
          <w:p>
            <w:pPr>
              <w:pStyle w:val="11"/>
            </w:pPr>
            <w:r>
              <w:t>55.56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55.56</w:t>
            </w:r>
          </w:p>
        </w:tc>
        <w:tc>
          <w:tcPr>
            <w:tcW w:w="2551" w:type="dxa"/>
            <w:vAlign w:val="center"/>
          </w:tcPr>
          <w:p>
            <w:pPr>
              <w:pStyle w:val="11"/>
            </w:pPr>
            <w:r>
              <w:t>55.56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95.50</w:t>
            </w:r>
          </w:p>
        </w:tc>
        <w:tc>
          <w:tcPr>
            <w:tcW w:w="2551" w:type="dxa"/>
            <w:vAlign w:val="center"/>
          </w:tcPr>
          <w:p>
            <w:pPr>
              <w:pStyle w:val="11"/>
            </w:pPr>
            <w:r>
              <w:t>95.50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95.50</w:t>
            </w:r>
          </w:p>
        </w:tc>
        <w:tc>
          <w:tcPr>
            <w:tcW w:w="2551" w:type="dxa"/>
            <w:vAlign w:val="center"/>
          </w:tcPr>
          <w:p>
            <w:pPr>
              <w:pStyle w:val="11"/>
            </w:pPr>
            <w:r>
              <w:t>95.50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95.50</w:t>
            </w:r>
          </w:p>
        </w:tc>
        <w:tc>
          <w:tcPr>
            <w:tcW w:w="2551" w:type="dxa"/>
            <w:vAlign w:val="center"/>
          </w:tcPr>
          <w:p>
            <w:pPr>
              <w:pStyle w:val="11"/>
            </w:pPr>
            <w:r>
              <w:t>95.50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1380.83</w:t>
            </w:r>
          </w:p>
        </w:tc>
        <w:tc>
          <w:tcPr>
            <w:tcW w:w="2551" w:type="dxa"/>
            <w:vAlign w:val="center"/>
          </w:tcPr>
          <w:p>
            <w:pPr>
              <w:pStyle w:val="15"/>
            </w:pPr>
            <w:r>
              <w:t>1380.83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1339.94</w:t>
            </w:r>
          </w:p>
        </w:tc>
        <w:tc>
          <w:tcPr>
            <w:tcW w:w="2551" w:type="dxa"/>
            <w:vAlign w:val="center"/>
          </w:tcPr>
          <w:p>
            <w:pPr>
              <w:pStyle w:val="11"/>
            </w:pPr>
            <w:r>
              <w:t>1339.94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502.12</w:t>
            </w:r>
          </w:p>
        </w:tc>
        <w:tc>
          <w:tcPr>
            <w:tcW w:w="2551" w:type="dxa"/>
            <w:vAlign w:val="center"/>
          </w:tcPr>
          <w:p>
            <w:pPr>
              <w:pStyle w:val="11"/>
            </w:pPr>
            <w:r>
              <w:t>502.12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308.59</w:t>
            </w:r>
          </w:p>
        </w:tc>
        <w:tc>
          <w:tcPr>
            <w:tcW w:w="2551" w:type="dxa"/>
            <w:vAlign w:val="center"/>
          </w:tcPr>
          <w:p>
            <w:pPr>
              <w:pStyle w:val="11"/>
            </w:pPr>
            <w:r>
              <w:t>308.59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41.84</w:t>
            </w:r>
          </w:p>
        </w:tc>
        <w:tc>
          <w:tcPr>
            <w:tcW w:w="2551" w:type="dxa"/>
            <w:vAlign w:val="center"/>
          </w:tcPr>
          <w:p>
            <w:pPr>
              <w:pStyle w:val="11"/>
            </w:pPr>
            <w:r>
              <w:t>41.84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221.79</w:t>
            </w:r>
          </w:p>
        </w:tc>
        <w:tc>
          <w:tcPr>
            <w:tcW w:w="2551" w:type="dxa"/>
            <w:vAlign w:val="center"/>
          </w:tcPr>
          <w:p>
            <w:pPr>
              <w:pStyle w:val="11"/>
            </w:pPr>
            <w:r>
              <w:t>221.79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111.64</w:t>
            </w:r>
          </w:p>
        </w:tc>
        <w:tc>
          <w:tcPr>
            <w:tcW w:w="2551" w:type="dxa"/>
            <w:vAlign w:val="center"/>
          </w:tcPr>
          <w:p>
            <w:pPr>
              <w:pStyle w:val="11"/>
            </w:pPr>
            <w:r>
              <w:t>111.64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55.56</w:t>
            </w:r>
          </w:p>
        </w:tc>
        <w:tc>
          <w:tcPr>
            <w:tcW w:w="2551" w:type="dxa"/>
            <w:vAlign w:val="center"/>
          </w:tcPr>
          <w:p>
            <w:pPr>
              <w:pStyle w:val="11"/>
            </w:pPr>
            <w:r>
              <w:t>55.56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2.90</w:t>
            </w:r>
          </w:p>
        </w:tc>
        <w:tc>
          <w:tcPr>
            <w:tcW w:w="2551" w:type="dxa"/>
            <w:vAlign w:val="center"/>
          </w:tcPr>
          <w:p>
            <w:pPr>
              <w:pStyle w:val="11"/>
            </w:pPr>
            <w:r>
              <w:t>2.90</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95.50</w:t>
            </w:r>
          </w:p>
        </w:tc>
        <w:tc>
          <w:tcPr>
            <w:tcW w:w="2551" w:type="dxa"/>
            <w:vAlign w:val="center"/>
          </w:tcPr>
          <w:p>
            <w:pPr>
              <w:pStyle w:val="11"/>
            </w:pPr>
            <w:r>
              <w:t>95.50</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40.89</w:t>
            </w:r>
          </w:p>
        </w:tc>
        <w:tc>
          <w:tcPr>
            <w:tcW w:w="2551" w:type="dxa"/>
            <w:vAlign w:val="center"/>
          </w:tcPr>
          <w:p>
            <w:pPr>
              <w:pStyle w:val="11"/>
            </w:pPr>
            <w:r>
              <w:t>40.89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32.43</w:t>
            </w:r>
          </w:p>
        </w:tc>
        <w:tc>
          <w:tcPr>
            <w:tcW w:w="2551" w:type="dxa"/>
            <w:vAlign w:val="center"/>
          </w:tcPr>
          <w:p>
            <w:pPr>
              <w:pStyle w:val="11"/>
            </w:pPr>
            <w:r>
              <w:t>32.43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8.46</w:t>
            </w:r>
          </w:p>
        </w:tc>
        <w:tc>
          <w:tcPr>
            <w:tcW w:w="2551" w:type="dxa"/>
            <w:vAlign w:val="center"/>
          </w:tcPr>
          <w:p>
            <w:pPr>
              <w:pStyle w:val="11"/>
            </w:pPr>
            <w:r>
              <w:t>8.46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360025隆尧县千户营校区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隆尧县千户营校区2022年单位预算信息公开情况说明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按照《预算法》、《地方预决算公开操作规程》和《关于进一步推进预算公开工作的实施意见》规定，现将隆尧县千户营校区2022年单位预算公开如下：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隆尧县千户营校区事业编制140名．其中，校长1名（正股级），副校长2名（副股级）；经费形式为财政性资金基本保证。</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隆尧县千户营校区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按照预算管理有关规定，单位预算的编制实行综合预算管理，即全部收入和支出都反映的预算中。隆尧县千户营校区的收支包含在单位预算中。</w:t>
      </w:r>
    </w:p>
    <w:p>
      <w:pPr>
        <w:pStyle w:val="30"/>
      </w:pPr>
      <w:r>
        <w:t>1、收入说明</w:t>
      </w:r>
    </w:p>
    <w:p>
      <w:pPr>
        <w:pStyle w:val="30"/>
      </w:pPr>
      <w:r>
        <w:t>反映本单位当年全部收入。2022年预算收入1604.38万元，其中：一般公共预算收入1546.764万元，基金预算收入0万元，财政专户收入57.616万元，其他来源收入0万元。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1604.38万元，其中基本支出1500.564万元:包括人员经费1380.8308万元、小学日常公用经费99.0132万元、学前日常公用经费支出20.72万元，用于人员工资、小学及学前日常公用支出；项目支出41万元，主要用于辖区内各小学校舍修缮及房屋建筑屋构建；学前资助资金5.2万元，用于资助学前贫困家庭学生；财政专户支出57.616万元，用于学前劳务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1、*衔接资金/县级配套/千户校区学前教育幼儿资助绩效目标表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2、党建活动费/千户校区绩效目标表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1.按照200元/人的标准拨付资金，用于单位党员活动支出。</w:t>
            </w:r>
          </w:p>
          <w:p>
            <w:pPr>
              <w:pStyle w:val="26"/>
            </w:pPr>
            <w:r>
              <w:t>2.按规定拨付党员活动费4600元。</w:t>
            </w:r>
          </w:p>
          <w:p>
            <w:pPr>
              <w:pStyle w:val="26"/>
            </w:pPr>
            <w:r>
              <w:t>3.按需拨付经费及党员活动任务完成党员活动经费支出。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3、冀财教[2021]130号/下达2022年城乡义务教育中央补助经费预算(直达资金)的通知/毛尔寨中心小学公用经费绩效目标表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2.按规定拨付公用经费资金216200元，资金拨付率达到100%。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4、冀财教[2021]130号/下达2022年城乡义务教育中央补助经费预算(直达资金)的通知/千户营小学公用经费绩效目标表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2.按规定拨付公用经费资金634800元，资金拨付率达到100%。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836人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5、冀财教[2021]130号/下达2022年城乡义务教育中央补助经费预算(直达资金)的通知/徐麻营小学公用经费绩效目标表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2.按规定拨付公用经费资金140600元，资金拨付率达到100%。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6、冀财教[2021]130号/下达2022年城乡义务教育中央补助经费预算(直达资金)的通知/枣驼小学公用经费绩效目标表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2.按规定拨付公用经费资金128200元，资金拨付率达到100%。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205人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7、冀财教[2021]168号/下达2022年城乡义务教育省级补助经费/毛尔寨中心小学公用经费绩效目标表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2.按规定拨付公用经费资金26500元，资金拨付率达到100%。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8、冀财教[2021]168号/下达2022年城乡义务教育省级补助经费/千户营小学公用经费绩效目标表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2.按规定拨付公用经费资金78000元，资金拨付率达到100%。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836人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9、冀财教[2021]168号/下达2022年城乡义务教育省级补助经费/徐麻营小学公用经费绩效目标表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2.按规定拨付公用经费资金17300元，资金拨付率达到100%。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10、冀财教[2021]168号/下达2022年城乡义务教育省级补助经费/枣驼小学公用经费绩效目标表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2.按规定拨付公用经费资金15800元，资金拨付率达到100%。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205人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11、教职工福利费/千户校区绩效目标表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3.按规定拨付体检福利费12100元，资金拨付率达到100%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≥121人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12、上年结转/*扶贫资金/冀财教[2020]167号/下达2021年支持学前教育发展省级资金/千户校区学前教育幼儿资助绩效目标表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13、上年结转/冀财教[2020]154号/下达2021年城乡义务教育中央补助经费预算（直达资金）/校舍安全保障/南王岳小学新建食堂绩效目标表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1.按时完成南王岳小学新建食堂项目，进一步提升学校办学水平和家长满意度。</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南王岳小学新建食堂项目</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21万元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14、上年结转/冀财教[2020]176号/下达2021年城乡义务教育省级补助资金/毛尔寨中心小学公用经费绩效目标表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2.按规定结转结余培训费经费资金9900元，资金拨付率达到100%。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15、上年结转/冀财教[2020]176号/下达2021年城乡义务教育省级补助资金/千户营小学公用经费绩效目标表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2.按规定结转结余培训费经费资金24032元，资金拨付率达到100%。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16、上年结转/冀财教[2020]176号/下达2021年城乡义务教育省级补助资金/徐麻营小学公用经费绩效目标表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17、上年结转/冀财教[2020]176号/下达2021年城乡义务教育省级补助资金/枣驼小学公用经费绩效目标表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18、土地出让金计提/南王岳餐厅购置绩效目标表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1.完成南王岳小学学生食堂餐厅购置，满足学校正常需求</w:t>
            </w:r>
            <w:r>
              <w:tab/>
            </w:r>
            <w:r>
              <w:tab/>
            </w:r>
            <w:r>
              <w:tab/>
            </w:r>
          </w:p>
          <w:p>
            <w:pPr>
              <w:pStyle w:val="26"/>
            </w:pPr>
          </w:p>
          <w:p>
            <w:pPr>
              <w:pStyle w:val="26"/>
            </w:pPr>
            <w:r>
              <w:t>2.按规定拨付10万元，资金拨付率达100%</w:t>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南王岳小学新建学生餐厅设备购置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19、土地出让金计提/徐麻营餐厅购置绩效目标表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1.完成徐麻营小学学生食堂餐厅购置，满足学校正常需求</w:t>
            </w:r>
            <w:r>
              <w:tab/>
            </w:r>
            <w:r>
              <w:tab/>
            </w:r>
            <w:r>
              <w:tab/>
            </w:r>
          </w:p>
          <w:p>
            <w:pPr>
              <w:pStyle w:val="26"/>
            </w:pPr>
          </w:p>
          <w:p>
            <w:pPr>
              <w:pStyle w:val="26"/>
            </w:pPr>
            <w:r>
              <w:t>2.按规定拨付10万元，资金拨付率达100%</w:t>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徐麻营小学新建学生餐厅设备购置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20、县级资金/千户校区幼儿园公用经费绩效目标表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≥518人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21、学前专项经费/千户校区绩效目标表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≥518人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农村示范园170元/月/生，农村二类园130元/月/生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2022年，隆尧县千户营校区安排政府采购预算45.46万元。具体内容见下表。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360025隆尧县千户营校区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45.46</w:t>
            </w:r>
          </w:p>
        </w:tc>
        <w:tc>
          <w:tcPr>
            <w:tcW w:w="964" w:type="dxa"/>
            <w:vAlign w:val="center"/>
          </w:tcPr>
          <w:p>
            <w:pPr>
              <w:pStyle w:val="15"/>
            </w:pPr>
            <w:r>
              <w:t>24.46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r>
              <w:t>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隆尧县千户营校区小计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45.46</w:t>
            </w:r>
          </w:p>
        </w:tc>
        <w:tc>
          <w:tcPr>
            <w:tcW w:w="964" w:type="dxa"/>
            <w:vAlign w:val="center"/>
          </w:tcPr>
          <w:p>
            <w:pPr>
              <w:pStyle w:val="15"/>
            </w:pPr>
            <w:r>
              <w:t>24.46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r>
              <w:t>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1.09</w:t>
            </w:r>
          </w:p>
        </w:tc>
        <w:tc>
          <w:tcPr>
            <w:tcW w:w="964" w:type="dxa"/>
            <w:vAlign w:val="center"/>
          </w:tcPr>
          <w:p>
            <w:pPr>
              <w:pStyle w:val="11"/>
            </w:pPr>
            <w:r>
              <w:t>1.09</w:t>
            </w:r>
          </w:p>
        </w:tc>
        <w:tc>
          <w:tcPr>
            <w:tcW w:w="964" w:type="dxa"/>
            <w:vAlign w:val="center"/>
          </w:tcPr>
          <w:p>
            <w:pPr>
              <w:pStyle w:val="11"/>
            </w:pPr>
            <w:r>
              <w:t>1.09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0.68</w:t>
            </w:r>
          </w:p>
        </w:tc>
        <w:tc>
          <w:tcPr>
            <w:tcW w:w="964" w:type="dxa"/>
            <w:vAlign w:val="center"/>
          </w:tcPr>
          <w:p>
            <w:pPr>
              <w:pStyle w:val="11"/>
            </w:pPr>
            <w:r>
              <w:t>4.09</w:t>
            </w:r>
          </w:p>
        </w:tc>
        <w:tc>
          <w:tcPr>
            <w:tcW w:w="964" w:type="dxa"/>
            <w:vAlign w:val="center"/>
          </w:tcPr>
          <w:p>
            <w:pPr>
              <w:pStyle w:val="11"/>
            </w:pPr>
            <w:r>
              <w:t>4.09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70</w:t>
            </w:r>
          </w:p>
        </w:tc>
        <w:tc>
          <w:tcPr>
            <w:tcW w:w="850" w:type="dxa"/>
            <w:vAlign w:val="center"/>
          </w:tcPr>
          <w:p>
            <w:pPr>
              <w:pStyle w:val="11"/>
            </w:pPr>
            <w:r>
              <w:t>0.01</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24</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5.42</w:t>
            </w:r>
          </w:p>
        </w:tc>
        <w:tc>
          <w:tcPr>
            <w:tcW w:w="964" w:type="dxa"/>
            <w:vAlign w:val="center"/>
          </w:tcPr>
          <w:p>
            <w:pPr>
              <w:pStyle w:val="11"/>
            </w:pPr>
            <w:r>
              <w:t>5.42</w:t>
            </w:r>
          </w:p>
        </w:tc>
        <w:tc>
          <w:tcPr>
            <w:tcW w:w="964" w:type="dxa"/>
            <w:vAlign w:val="center"/>
          </w:tcPr>
          <w:p>
            <w:pPr>
              <w:pStyle w:val="11"/>
            </w:pPr>
            <w:r>
              <w:t>5.42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80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80</w:t>
            </w:r>
          </w:p>
        </w:tc>
        <w:tc>
          <w:tcPr>
            <w:tcW w:w="850" w:type="dxa"/>
            <w:vAlign w:val="center"/>
          </w:tcPr>
          <w:p>
            <w:pPr>
              <w:pStyle w:val="11"/>
            </w:pPr>
            <w:r>
              <w:t>0.01</w:t>
            </w:r>
          </w:p>
        </w:tc>
        <w:tc>
          <w:tcPr>
            <w:tcW w:w="964" w:type="dxa"/>
            <w:vAlign w:val="center"/>
          </w:tcPr>
          <w:p>
            <w:pPr>
              <w:pStyle w:val="11"/>
            </w:pPr>
            <w:r>
              <w:t>1.04</w:t>
            </w: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1.52</w:t>
            </w:r>
          </w:p>
        </w:tc>
        <w:tc>
          <w:tcPr>
            <w:tcW w:w="964" w:type="dxa"/>
            <w:vAlign w:val="center"/>
          </w:tcPr>
          <w:p>
            <w:pPr>
              <w:pStyle w:val="11"/>
            </w:pPr>
            <w:r>
              <w:t>1.52</w:t>
            </w:r>
          </w:p>
        </w:tc>
        <w:tc>
          <w:tcPr>
            <w:tcW w:w="964" w:type="dxa"/>
            <w:vAlign w:val="center"/>
          </w:tcPr>
          <w:p>
            <w:pPr>
              <w:pStyle w:val="11"/>
            </w:pPr>
            <w:r>
              <w:t>1.52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冀财教[2021]168号/下达2022年城乡义务教育省级补助经费/毛尔寨中心小学公用经费</w:t>
            </w:r>
          </w:p>
        </w:tc>
        <w:tc>
          <w:tcPr>
            <w:tcW w:w="964" w:type="dxa"/>
            <w:vAlign w:val="center"/>
          </w:tcPr>
          <w:p>
            <w:pPr>
              <w:pStyle w:val="11"/>
            </w:pPr>
            <w:r>
              <w:t>2.65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0.38</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冀财教[2021]168号/下达2022年城乡义务教育省级补助经费/千户营小学公用经费</w:t>
            </w:r>
          </w:p>
        </w:tc>
        <w:tc>
          <w:tcPr>
            <w:tcW w:w="964" w:type="dxa"/>
            <w:vAlign w:val="center"/>
          </w:tcPr>
          <w:p>
            <w:pPr>
              <w:pStyle w:val="11"/>
            </w:pPr>
            <w:r>
              <w:t>7.80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冀财教[2021]168号/下达2022年城乡义务教育省级补助经费/千户营小学公用经费</w:t>
            </w:r>
          </w:p>
        </w:tc>
        <w:tc>
          <w:tcPr>
            <w:tcW w:w="964" w:type="dxa"/>
            <w:vAlign w:val="center"/>
          </w:tcPr>
          <w:p>
            <w:pPr>
              <w:pStyle w:val="11"/>
            </w:pPr>
            <w:r>
              <w:t>7.80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0.57</w:t>
            </w:r>
          </w:p>
        </w:tc>
        <w:tc>
          <w:tcPr>
            <w:tcW w:w="964" w:type="dxa"/>
            <w:vAlign w:val="center"/>
          </w:tcPr>
          <w:p>
            <w:pPr>
              <w:pStyle w:val="11"/>
            </w:pPr>
            <w:r>
              <w:t>1.15</w:t>
            </w:r>
          </w:p>
        </w:tc>
        <w:tc>
          <w:tcPr>
            <w:tcW w:w="964" w:type="dxa"/>
            <w:vAlign w:val="center"/>
          </w:tcPr>
          <w:p>
            <w:pPr>
              <w:pStyle w:val="11"/>
            </w:pPr>
            <w:r>
              <w:t>1.15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上年结转/冀财教[2020]154号/下达2021年城乡义务教育中央补助经费预算（直达资金）/校舍安全保障/南王岳小学新建食堂</w:t>
            </w:r>
          </w:p>
        </w:tc>
        <w:tc>
          <w:tcPr>
            <w:tcW w:w="964" w:type="dxa"/>
            <w:vAlign w:val="center"/>
          </w:tcPr>
          <w:p>
            <w:pPr>
              <w:pStyle w:val="11"/>
            </w:pPr>
            <w:r>
              <w:t>21.00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21.00</w:t>
            </w:r>
          </w:p>
        </w:tc>
        <w:tc>
          <w:tcPr>
            <w:tcW w:w="964" w:type="dxa"/>
            <w:vAlign w:val="center"/>
          </w:tcPr>
          <w:p>
            <w:pPr>
              <w:pStyle w:val="11"/>
            </w:pPr>
            <w:r>
              <w:t>21.00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w:t>
            </w:r>
          </w:p>
        </w:tc>
        <w:tc>
          <w:tcPr>
            <w:tcW w:w="964" w:type="dxa"/>
            <w:vAlign w:val="center"/>
          </w:tcPr>
          <w:p>
            <w:pPr>
              <w:pStyle w:val="11"/>
            </w:pPr>
          </w:p>
        </w:tc>
        <w:tc>
          <w:tcPr>
            <w:tcW w:w="964"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县级资金/千户校区幼儿园公用经费</w:t>
            </w:r>
          </w:p>
        </w:tc>
        <w:tc>
          <w:tcPr>
            <w:tcW w:w="964" w:type="dxa"/>
            <w:vAlign w:val="center"/>
          </w:tcPr>
          <w:p>
            <w:pPr>
              <w:pStyle w:val="11"/>
            </w:pPr>
            <w:r>
              <w:t>20.72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隆尧县千户营校区上年末固定资产金额为1851.79万元（详见下表）。本年度拟购置固定资产总额为12.30万元，已按要求列入政府采购预算，详见政府采购预算表。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360025隆尧县千户营校区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1851.79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14485.01</w:t>
            </w:r>
          </w:p>
        </w:tc>
        <w:tc>
          <w:tcPr>
            <w:tcW w:w="2835" w:type="dxa"/>
            <w:vAlign w:val="center"/>
          </w:tcPr>
          <w:p>
            <w:pPr>
              <w:pStyle w:val="11"/>
            </w:pPr>
            <w:r>
              <w:t>1137.11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2087.01</w:t>
            </w:r>
          </w:p>
        </w:tc>
        <w:tc>
          <w:tcPr>
            <w:tcW w:w="2835" w:type="dxa"/>
            <w:vAlign w:val="center"/>
          </w:tcPr>
          <w:p>
            <w:pPr>
              <w:pStyle w:val="11"/>
            </w:pPr>
            <w:r>
              <w:t>329.16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726.98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3" w:name="_Toc_4_4_0000000043"/>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四</w:t>
      </w:r>
      <w:r>
        <w:rPr>
          <w:rFonts w:ascii="方正小标宋_GBK" w:hAnsi="方正小标宋_GBK" w:eastAsia="方正小标宋_GBK" w:cs="方正小标宋_GBK"/>
          <w:color w:val="000000"/>
          <w:sz w:val="44"/>
        </w:rPr>
        <w:t>、隆尧县牛家桥校区收支预算</w:t>
      </w:r>
      <w:bookmarkEnd w:id="23"/>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360026隆尧县牛家桥校区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1757.58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1757.58</w:t>
            </w:r>
          </w:p>
        </w:tc>
        <w:tc>
          <w:tcPr>
            <w:tcW w:w="4535" w:type="dxa"/>
            <w:vAlign w:val="center"/>
          </w:tcPr>
          <w:p>
            <w:pPr>
              <w:pStyle w:val="14"/>
            </w:pPr>
            <w:r>
              <w:t>本年支出合计</w:t>
            </w:r>
          </w:p>
        </w:tc>
        <w:tc>
          <w:tcPr>
            <w:tcW w:w="2126" w:type="dxa"/>
            <w:vAlign w:val="center"/>
          </w:tcPr>
          <w:p>
            <w:pPr>
              <w:pStyle w:val="15"/>
            </w:pPr>
            <w:r>
              <w:t>1829.55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5.57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1763.15</w:t>
            </w:r>
          </w:p>
        </w:tc>
        <w:tc>
          <w:tcPr>
            <w:tcW w:w="4535" w:type="dxa"/>
            <w:vAlign w:val="center"/>
          </w:tcPr>
          <w:p>
            <w:pPr>
              <w:pStyle w:val="14"/>
            </w:pPr>
            <w:r>
              <w:t>支出总计</w:t>
            </w:r>
          </w:p>
        </w:tc>
        <w:tc>
          <w:tcPr>
            <w:tcW w:w="2126" w:type="dxa"/>
            <w:vAlign w:val="center"/>
          </w:tcPr>
          <w:p>
            <w:pPr>
              <w:pStyle w:val="15"/>
            </w:pPr>
            <w:r>
              <w:t>1829.55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360026隆尧县牛家桥校区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1829.55</w:t>
            </w:r>
          </w:p>
        </w:tc>
        <w:tc>
          <w:tcPr>
            <w:tcW w:w="1134" w:type="dxa"/>
            <w:vAlign w:val="center"/>
          </w:tcPr>
          <w:p>
            <w:pPr>
              <w:pStyle w:val="15"/>
            </w:pPr>
            <w:r>
              <w:t>1823.98</w:t>
            </w:r>
          </w:p>
        </w:tc>
        <w:tc>
          <w:tcPr>
            <w:tcW w:w="1134" w:type="dxa"/>
            <w:vAlign w:val="center"/>
          </w:tcPr>
          <w:p>
            <w:pPr>
              <w:pStyle w:val="15"/>
            </w:pPr>
            <w:r>
              <w:t>1757.58</w:t>
            </w:r>
          </w:p>
        </w:tc>
        <w:tc>
          <w:tcPr>
            <w:tcW w:w="1134" w:type="dxa"/>
            <w:vAlign w:val="center"/>
          </w:tcPr>
          <w:p>
            <w:pPr>
              <w:pStyle w:val="15"/>
            </w:pPr>
            <w:r>
              <w:t>66.39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1504.58</w:t>
            </w:r>
          </w:p>
        </w:tc>
        <w:tc>
          <w:tcPr>
            <w:tcW w:w="1134" w:type="dxa"/>
            <w:vAlign w:val="center"/>
          </w:tcPr>
          <w:p>
            <w:pPr>
              <w:pStyle w:val="11"/>
            </w:pPr>
            <w:r>
              <w:t>1499.01</w:t>
            </w:r>
          </w:p>
        </w:tc>
        <w:tc>
          <w:tcPr>
            <w:tcW w:w="1134" w:type="dxa"/>
            <w:vAlign w:val="center"/>
          </w:tcPr>
          <w:p>
            <w:pPr>
              <w:pStyle w:val="11"/>
            </w:pPr>
            <w:r>
              <w:t>1432.62</w:t>
            </w:r>
          </w:p>
        </w:tc>
        <w:tc>
          <w:tcPr>
            <w:tcW w:w="1134" w:type="dxa"/>
            <w:vAlign w:val="center"/>
          </w:tcPr>
          <w:p>
            <w:pPr>
              <w:pStyle w:val="11"/>
            </w:pPr>
            <w:r>
              <w:t>66.39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1504.58</w:t>
            </w:r>
          </w:p>
        </w:tc>
        <w:tc>
          <w:tcPr>
            <w:tcW w:w="1134" w:type="dxa"/>
            <w:vAlign w:val="center"/>
          </w:tcPr>
          <w:p>
            <w:pPr>
              <w:pStyle w:val="11"/>
            </w:pPr>
            <w:r>
              <w:t>1499.01</w:t>
            </w:r>
          </w:p>
        </w:tc>
        <w:tc>
          <w:tcPr>
            <w:tcW w:w="1134" w:type="dxa"/>
            <w:vAlign w:val="center"/>
          </w:tcPr>
          <w:p>
            <w:pPr>
              <w:pStyle w:val="11"/>
            </w:pPr>
            <w:r>
              <w:t>1432.62</w:t>
            </w:r>
          </w:p>
        </w:tc>
        <w:tc>
          <w:tcPr>
            <w:tcW w:w="1134" w:type="dxa"/>
            <w:vAlign w:val="center"/>
          </w:tcPr>
          <w:p>
            <w:pPr>
              <w:pStyle w:val="11"/>
            </w:pPr>
            <w:r>
              <w:t>66.39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92.19</w:t>
            </w:r>
          </w:p>
        </w:tc>
        <w:tc>
          <w:tcPr>
            <w:tcW w:w="1134" w:type="dxa"/>
            <w:vAlign w:val="center"/>
          </w:tcPr>
          <w:p>
            <w:pPr>
              <w:pStyle w:val="11"/>
            </w:pPr>
            <w:r>
              <w:t>92.19</w:t>
            </w:r>
          </w:p>
        </w:tc>
        <w:tc>
          <w:tcPr>
            <w:tcW w:w="1134" w:type="dxa"/>
            <w:vAlign w:val="center"/>
          </w:tcPr>
          <w:p>
            <w:pPr>
              <w:pStyle w:val="11"/>
            </w:pPr>
            <w:r>
              <w:t>25.80</w:t>
            </w:r>
          </w:p>
        </w:tc>
        <w:tc>
          <w:tcPr>
            <w:tcW w:w="1134" w:type="dxa"/>
            <w:vAlign w:val="center"/>
          </w:tcPr>
          <w:p>
            <w:pPr>
              <w:pStyle w:val="11"/>
            </w:pPr>
            <w:r>
              <w:t>66.39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1410.32</w:t>
            </w:r>
          </w:p>
        </w:tc>
        <w:tc>
          <w:tcPr>
            <w:tcW w:w="1134" w:type="dxa"/>
            <w:vAlign w:val="center"/>
          </w:tcPr>
          <w:p>
            <w:pPr>
              <w:pStyle w:val="11"/>
            </w:pPr>
            <w:r>
              <w:t>1404.75</w:t>
            </w:r>
          </w:p>
        </w:tc>
        <w:tc>
          <w:tcPr>
            <w:tcW w:w="1134" w:type="dxa"/>
            <w:vAlign w:val="center"/>
          </w:tcPr>
          <w:p>
            <w:pPr>
              <w:pStyle w:val="11"/>
            </w:pPr>
            <w:r>
              <w:t>1404.75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2.07</w:t>
            </w:r>
          </w:p>
        </w:tc>
        <w:tc>
          <w:tcPr>
            <w:tcW w:w="1134" w:type="dxa"/>
            <w:vAlign w:val="center"/>
          </w:tcPr>
          <w:p>
            <w:pPr>
              <w:pStyle w:val="11"/>
            </w:pPr>
            <w:r>
              <w:t>2.07</w:t>
            </w:r>
          </w:p>
        </w:tc>
        <w:tc>
          <w:tcPr>
            <w:tcW w:w="1134" w:type="dxa"/>
            <w:vAlign w:val="center"/>
          </w:tcPr>
          <w:p>
            <w:pPr>
              <w:pStyle w:val="11"/>
            </w:pPr>
            <w:r>
              <w:t>2.07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139.27</w:t>
            </w:r>
          </w:p>
        </w:tc>
        <w:tc>
          <w:tcPr>
            <w:tcW w:w="1134" w:type="dxa"/>
            <w:vAlign w:val="center"/>
          </w:tcPr>
          <w:p>
            <w:pPr>
              <w:pStyle w:val="11"/>
            </w:pPr>
            <w:r>
              <w:t>139.27</w:t>
            </w:r>
          </w:p>
        </w:tc>
        <w:tc>
          <w:tcPr>
            <w:tcW w:w="1134" w:type="dxa"/>
            <w:vAlign w:val="center"/>
          </w:tcPr>
          <w:p>
            <w:pPr>
              <w:pStyle w:val="11"/>
            </w:pPr>
            <w:r>
              <w:t>139.27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139.27</w:t>
            </w:r>
          </w:p>
        </w:tc>
        <w:tc>
          <w:tcPr>
            <w:tcW w:w="1134" w:type="dxa"/>
            <w:vAlign w:val="center"/>
          </w:tcPr>
          <w:p>
            <w:pPr>
              <w:pStyle w:val="11"/>
            </w:pPr>
            <w:r>
              <w:t>139.27</w:t>
            </w:r>
          </w:p>
        </w:tc>
        <w:tc>
          <w:tcPr>
            <w:tcW w:w="1134" w:type="dxa"/>
            <w:vAlign w:val="center"/>
          </w:tcPr>
          <w:p>
            <w:pPr>
              <w:pStyle w:val="11"/>
            </w:pPr>
            <w:r>
              <w:t>139.27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139.27</w:t>
            </w:r>
          </w:p>
        </w:tc>
        <w:tc>
          <w:tcPr>
            <w:tcW w:w="1134" w:type="dxa"/>
            <w:vAlign w:val="center"/>
          </w:tcPr>
          <w:p>
            <w:pPr>
              <w:pStyle w:val="11"/>
            </w:pPr>
            <w:r>
              <w:t>139.27</w:t>
            </w:r>
          </w:p>
        </w:tc>
        <w:tc>
          <w:tcPr>
            <w:tcW w:w="1134" w:type="dxa"/>
            <w:vAlign w:val="center"/>
          </w:tcPr>
          <w:p>
            <w:pPr>
              <w:pStyle w:val="11"/>
            </w:pPr>
            <w:r>
              <w:t>139.27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66.82</w:t>
            </w:r>
          </w:p>
        </w:tc>
        <w:tc>
          <w:tcPr>
            <w:tcW w:w="1134" w:type="dxa"/>
            <w:vAlign w:val="center"/>
          </w:tcPr>
          <w:p>
            <w:pPr>
              <w:pStyle w:val="11"/>
            </w:pPr>
            <w:r>
              <w:t>66.82</w:t>
            </w:r>
          </w:p>
        </w:tc>
        <w:tc>
          <w:tcPr>
            <w:tcW w:w="1134" w:type="dxa"/>
            <w:vAlign w:val="center"/>
          </w:tcPr>
          <w:p>
            <w:pPr>
              <w:pStyle w:val="11"/>
            </w:pPr>
            <w:r>
              <w:t>66.82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66.82</w:t>
            </w:r>
          </w:p>
        </w:tc>
        <w:tc>
          <w:tcPr>
            <w:tcW w:w="1134" w:type="dxa"/>
            <w:vAlign w:val="center"/>
          </w:tcPr>
          <w:p>
            <w:pPr>
              <w:pStyle w:val="11"/>
            </w:pPr>
            <w:r>
              <w:t>66.82</w:t>
            </w:r>
          </w:p>
        </w:tc>
        <w:tc>
          <w:tcPr>
            <w:tcW w:w="1134" w:type="dxa"/>
            <w:vAlign w:val="center"/>
          </w:tcPr>
          <w:p>
            <w:pPr>
              <w:pStyle w:val="11"/>
            </w:pPr>
            <w:r>
              <w:t>66.82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66.82</w:t>
            </w:r>
          </w:p>
        </w:tc>
        <w:tc>
          <w:tcPr>
            <w:tcW w:w="1134" w:type="dxa"/>
            <w:vAlign w:val="center"/>
          </w:tcPr>
          <w:p>
            <w:pPr>
              <w:pStyle w:val="11"/>
            </w:pPr>
            <w:r>
              <w:t>66.82</w:t>
            </w:r>
          </w:p>
        </w:tc>
        <w:tc>
          <w:tcPr>
            <w:tcW w:w="1134" w:type="dxa"/>
            <w:vAlign w:val="center"/>
          </w:tcPr>
          <w:p>
            <w:pPr>
              <w:pStyle w:val="11"/>
            </w:pPr>
            <w:r>
              <w:t>66.82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118.87</w:t>
            </w:r>
          </w:p>
        </w:tc>
        <w:tc>
          <w:tcPr>
            <w:tcW w:w="1134" w:type="dxa"/>
            <w:vAlign w:val="center"/>
          </w:tcPr>
          <w:p>
            <w:pPr>
              <w:pStyle w:val="11"/>
            </w:pPr>
            <w:r>
              <w:t>118.87</w:t>
            </w:r>
          </w:p>
        </w:tc>
        <w:tc>
          <w:tcPr>
            <w:tcW w:w="1134" w:type="dxa"/>
            <w:vAlign w:val="center"/>
          </w:tcPr>
          <w:p>
            <w:pPr>
              <w:pStyle w:val="11"/>
            </w:pPr>
            <w:r>
              <w:t>118.87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118.87</w:t>
            </w:r>
          </w:p>
        </w:tc>
        <w:tc>
          <w:tcPr>
            <w:tcW w:w="1134" w:type="dxa"/>
            <w:vAlign w:val="center"/>
          </w:tcPr>
          <w:p>
            <w:pPr>
              <w:pStyle w:val="11"/>
            </w:pPr>
            <w:r>
              <w:t>118.87</w:t>
            </w:r>
          </w:p>
        </w:tc>
        <w:tc>
          <w:tcPr>
            <w:tcW w:w="1134" w:type="dxa"/>
            <w:vAlign w:val="center"/>
          </w:tcPr>
          <w:p>
            <w:pPr>
              <w:pStyle w:val="11"/>
            </w:pPr>
            <w:r>
              <w:t>118.87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118.87</w:t>
            </w:r>
          </w:p>
        </w:tc>
        <w:tc>
          <w:tcPr>
            <w:tcW w:w="1134" w:type="dxa"/>
            <w:vAlign w:val="center"/>
          </w:tcPr>
          <w:p>
            <w:pPr>
              <w:pStyle w:val="11"/>
            </w:pPr>
            <w:r>
              <w:t>118.87</w:t>
            </w:r>
          </w:p>
        </w:tc>
        <w:tc>
          <w:tcPr>
            <w:tcW w:w="1134" w:type="dxa"/>
            <w:vAlign w:val="center"/>
          </w:tcPr>
          <w:p>
            <w:pPr>
              <w:pStyle w:val="11"/>
            </w:pPr>
            <w:r>
              <w:t>118.87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1829.55</w:t>
            </w:r>
          </w:p>
        </w:tc>
        <w:tc>
          <w:tcPr>
            <w:tcW w:w="1361" w:type="dxa"/>
            <w:vAlign w:val="center"/>
          </w:tcPr>
          <w:p>
            <w:pPr>
              <w:pStyle w:val="15"/>
            </w:pPr>
            <w:r>
              <w:t>1591.29</w:t>
            </w:r>
          </w:p>
        </w:tc>
        <w:tc>
          <w:tcPr>
            <w:tcW w:w="1361" w:type="dxa"/>
            <w:vAlign w:val="center"/>
          </w:tcPr>
          <w:p>
            <w:pPr>
              <w:pStyle w:val="15"/>
            </w:pPr>
            <w:r>
              <w:t>238.25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1504.58</w:t>
            </w:r>
          </w:p>
        </w:tc>
        <w:tc>
          <w:tcPr>
            <w:tcW w:w="1361" w:type="dxa"/>
            <w:vAlign w:val="center"/>
          </w:tcPr>
          <w:p>
            <w:pPr>
              <w:pStyle w:val="11"/>
            </w:pPr>
            <w:r>
              <w:t>1266.33</w:t>
            </w:r>
          </w:p>
        </w:tc>
        <w:tc>
          <w:tcPr>
            <w:tcW w:w="1361" w:type="dxa"/>
            <w:vAlign w:val="center"/>
          </w:tcPr>
          <w:p>
            <w:pPr>
              <w:pStyle w:val="11"/>
            </w:pPr>
            <w:r>
              <w:t>238.25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1504.58</w:t>
            </w:r>
          </w:p>
        </w:tc>
        <w:tc>
          <w:tcPr>
            <w:tcW w:w="1361" w:type="dxa"/>
            <w:vAlign w:val="center"/>
          </w:tcPr>
          <w:p>
            <w:pPr>
              <w:pStyle w:val="11"/>
            </w:pPr>
            <w:r>
              <w:t>1266.33</w:t>
            </w:r>
          </w:p>
        </w:tc>
        <w:tc>
          <w:tcPr>
            <w:tcW w:w="1361" w:type="dxa"/>
            <w:vAlign w:val="center"/>
          </w:tcPr>
          <w:p>
            <w:pPr>
              <w:pStyle w:val="11"/>
            </w:pPr>
            <w:r>
              <w:t>238.25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92.19</w:t>
            </w:r>
          </w:p>
        </w:tc>
        <w:tc>
          <w:tcPr>
            <w:tcW w:w="1361" w:type="dxa"/>
            <w:vAlign w:val="center"/>
          </w:tcPr>
          <w:p>
            <w:pPr>
              <w:pStyle w:val="11"/>
            </w:pPr>
          </w:p>
        </w:tc>
        <w:tc>
          <w:tcPr>
            <w:tcW w:w="1361" w:type="dxa"/>
            <w:vAlign w:val="center"/>
          </w:tcPr>
          <w:p>
            <w:pPr>
              <w:pStyle w:val="11"/>
            </w:pPr>
            <w:r>
              <w:t>92.19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1410.32</w:t>
            </w:r>
          </w:p>
        </w:tc>
        <w:tc>
          <w:tcPr>
            <w:tcW w:w="1361" w:type="dxa"/>
            <w:vAlign w:val="center"/>
          </w:tcPr>
          <w:p>
            <w:pPr>
              <w:pStyle w:val="11"/>
            </w:pPr>
            <w:r>
              <w:t>1266.33</w:t>
            </w:r>
          </w:p>
        </w:tc>
        <w:tc>
          <w:tcPr>
            <w:tcW w:w="1361" w:type="dxa"/>
            <w:vAlign w:val="center"/>
          </w:tcPr>
          <w:p>
            <w:pPr>
              <w:pStyle w:val="11"/>
            </w:pPr>
            <w:r>
              <w:t>143.99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2.07</w:t>
            </w:r>
          </w:p>
        </w:tc>
        <w:tc>
          <w:tcPr>
            <w:tcW w:w="1361" w:type="dxa"/>
            <w:vAlign w:val="center"/>
          </w:tcPr>
          <w:p>
            <w:pPr>
              <w:pStyle w:val="11"/>
            </w:pPr>
          </w:p>
        </w:tc>
        <w:tc>
          <w:tcPr>
            <w:tcW w:w="1361" w:type="dxa"/>
            <w:vAlign w:val="center"/>
          </w:tcPr>
          <w:p>
            <w:pPr>
              <w:pStyle w:val="11"/>
            </w:pPr>
            <w:r>
              <w:t>2.07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139.27</w:t>
            </w:r>
          </w:p>
        </w:tc>
        <w:tc>
          <w:tcPr>
            <w:tcW w:w="1361" w:type="dxa"/>
            <w:vAlign w:val="center"/>
          </w:tcPr>
          <w:p>
            <w:pPr>
              <w:pStyle w:val="11"/>
            </w:pPr>
            <w:r>
              <w:t>139.27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139.27</w:t>
            </w:r>
          </w:p>
        </w:tc>
        <w:tc>
          <w:tcPr>
            <w:tcW w:w="1361" w:type="dxa"/>
            <w:vAlign w:val="center"/>
          </w:tcPr>
          <w:p>
            <w:pPr>
              <w:pStyle w:val="11"/>
            </w:pPr>
            <w:r>
              <w:t>139.27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139.27</w:t>
            </w:r>
          </w:p>
        </w:tc>
        <w:tc>
          <w:tcPr>
            <w:tcW w:w="1361" w:type="dxa"/>
            <w:vAlign w:val="center"/>
          </w:tcPr>
          <w:p>
            <w:pPr>
              <w:pStyle w:val="11"/>
            </w:pPr>
            <w:r>
              <w:t>139.27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66.82</w:t>
            </w:r>
          </w:p>
        </w:tc>
        <w:tc>
          <w:tcPr>
            <w:tcW w:w="1361" w:type="dxa"/>
            <w:vAlign w:val="center"/>
          </w:tcPr>
          <w:p>
            <w:pPr>
              <w:pStyle w:val="11"/>
            </w:pPr>
            <w:r>
              <w:t>66.82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66.82</w:t>
            </w:r>
          </w:p>
        </w:tc>
        <w:tc>
          <w:tcPr>
            <w:tcW w:w="1361" w:type="dxa"/>
            <w:vAlign w:val="center"/>
          </w:tcPr>
          <w:p>
            <w:pPr>
              <w:pStyle w:val="11"/>
            </w:pPr>
            <w:r>
              <w:t>66.82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66.82</w:t>
            </w:r>
          </w:p>
        </w:tc>
        <w:tc>
          <w:tcPr>
            <w:tcW w:w="1361" w:type="dxa"/>
            <w:vAlign w:val="center"/>
          </w:tcPr>
          <w:p>
            <w:pPr>
              <w:pStyle w:val="11"/>
            </w:pPr>
            <w:r>
              <w:t>66.82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118.87</w:t>
            </w:r>
          </w:p>
        </w:tc>
        <w:tc>
          <w:tcPr>
            <w:tcW w:w="1361" w:type="dxa"/>
            <w:vAlign w:val="center"/>
          </w:tcPr>
          <w:p>
            <w:pPr>
              <w:pStyle w:val="11"/>
            </w:pPr>
            <w:r>
              <w:t>118.87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118.87</w:t>
            </w:r>
          </w:p>
        </w:tc>
        <w:tc>
          <w:tcPr>
            <w:tcW w:w="1361" w:type="dxa"/>
            <w:vAlign w:val="center"/>
          </w:tcPr>
          <w:p>
            <w:pPr>
              <w:pStyle w:val="11"/>
            </w:pPr>
            <w:r>
              <w:t>118.87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118.87</w:t>
            </w:r>
          </w:p>
        </w:tc>
        <w:tc>
          <w:tcPr>
            <w:tcW w:w="1361" w:type="dxa"/>
            <w:vAlign w:val="center"/>
          </w:tcPr>
          <w:p>
            <w:pPr>
              <w:pStyle w:val="11"/>
            </w:pPr>
            <w:r>
              <w:t>118.87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1757.58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1438.19</w:t>
            </w:r>
          </w:p>
        </w:tc>
        <w:tc>
          <w:tcPr>
            <w:tcW w:w="1474" w:type="dxa"/>
            <w:vAlign w:val="center"/>
          </w:tcPr>
          <w:p>
            <w:pPr>
              <w:pStyle w:val="11"/>
            </w:pPr>
            <w:r>
              <w:t>1438.19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139.27</w:t>
            </w:r>
          </w:p>
        </w:tc>
        <w:tc>
          <w:tcPr>
            <w:tcW w:w="1474" w:type="dxa"/>
            <w:vAlign w:val="center"/>
          </w:tcPr>
          <w:p>
            <w:pPr>
              <w:pStyle w:val="11"/>
            </w:pPr>
            <w:r>
              <w:t>139.27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66.82</w:t>
            </w:r>
          </w:p>
        </w:tc>
        <w:tc>
          <w:tcPr>
            <w:tcW w:w="1474" w:type="dxa"/>
            <w:vAlign w:val="center"/>
          </w:tcPr>
          <w:p>
            <w:pPr>
              <w:pStyle w:val="11"/>
            </w:pPr>
            <w:r>
              <w:t>66.82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118.87</w:t>
            </w:r>
          </w:p>
        </w:tc>
        <w:tc>
          <w:tcPr>
            <w:tcW w:w="1474" w:type="dxa"/>
            <w:vAlign w:val="center"/>
          </w:tcPr>
          <w:p>
            <w:pPr>
              <w:pStyle w:val="11"/>
            </w:pPr>
            <w:r>
              <w:t>118.87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1757.58</w:t>
            </w:r>
          </w:p>
        </w:tc>
        <w:tc>
          <w:tcPr>
            <w:tcW w:w="3402" w:type="dxa"/>
            <w:vAlign w:val="center"/>
          </w:tcPr>
          <w:p>
            <w:pPr>
              <w:pStyle w:val="14"/>
            </w:pPr>
            <w:r>
              <w:t>本年支出合计</w:t>
            </w:r>
          </w:p>
        </w:tc>
        <w:tc>
          <w:tcPr>
            <w:tcW w:w="1474" w:type="dxa"/>
            <w:vAlign w:val="center"/>
          </w:tcPr>
          <w:p>
            <w:pPr>
              <w:pStyle w:val="15"/>
            </w:pPr>
            <w:r>
              <w:t>1763.15</w:t>
            </w:r>
          </w:p>
        </w:tc>
        <w:tc>
          <w:tcPr>
            <w:tcW w:w="1474" w:type="dxa"/>
            <w:vAlign w:val="center"/>
          </w:tcPr>
          <w:p>
            <w:pPr>
              <w:pStyle w:val="15"/>
            </w:pPr>
            <w:r>
              <w:t>1763.15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5.57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5.57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1763.15</w:t>
            </w:r>
          </w:p>
        </w:tc>
        <w:tc>
          <w:tcPr>
            <w:tcW w:w="3402" w:type="dxa"/>
            <w:vAlign w:val="center"/>
          </w:tcPr>
          <w:p>
            <w:pPr>
              <w:pStyle w:val="14"/>
            </w:pPr>
            <w:r>
              <w:t>支出总计</w:t>
            </w:r>
          </w:p>
        </w:tc>
        <w:tc>
          <w:tcPr>
            <w:tcW w:w="1474" w:type="dxa"/>
            <w:vAlign w:val="center"/>
          </w:tcPr>
          <w:p>
            <w:pPr>
              <w:pStyle w:val="15"/>
            </w:pPr>
            <w:r>
              <w:t>1763.15</w:t>
            </w:r>
          </w:p>
        </w:tc>
        <w:tc>
          <w:tcPr>
            <w:tcW w:w="1474" w:type="dxa"/>
            <w:vAlign w:val="center"/>
          </w:tcPr>
          <w:p>
            <w:pPr>
              <w:pStyle w:val="15"/>
            </w:pPr>
            <w:r>
              <w:t>1763.15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1763.15</w:t>
            </w:r>
          </w:p>
        </w:tc>
        <w:tc>
          <w:tcPr>
            <w:tcW w:w="2551" w:type="dxa"/>
            <w:vAlign w:val="center"/>
          </w:tcPr>
          <w:p>
            <w:pPr>
              <w:pStyle w:val="15"/>
            </w:pPr>
            <w:r>
              <w:t>1591.29</w:t>
            </w:r>
          </w:p>
        </w:tc>
        <w:tc>
          <w:tcPr>
            <w:tcW w:w="2551" w:type="dxa"/>
            <w:vAlign w:val="center"/>
          </w:tcPr>
          <w:p>
            <w:pPr>
              <w:pStyle w:val="15"/>
            </w:pPr>
            <w:r>
              <w:t>171.86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1438.19</w:t>
            </w:r>
          </w:p>
        </w:tc>
        <w:tc>
          <w:tcPr>
            <w:tcW w:w="2551" w:type="dxa"/>
            <w:vAlign w:val="center"/>
          </w:tcPr>
          <w:p>
            <w:pPr>
              <w:pStyle w:val="11"/>
            </w:pPr>
            <w:r>
              <w:t>1266.33</w:t>
            </w:r>
          </w:p>
        </w:tc>
        <w:tc>
          <w:tcPr>
            <w:tcW w:w="2551" w:type="dxa"/>
            <w:vAlign w:val="center"/>
          </w:tcPr>
          <w:p>
            <w:pPr>
              <w:pStyle w:val="11"/>
            </w:pPr>
            <w:r>
              <w:t>171.86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1438.19</w:t>
            </w:r>
          </w:p>
        </w:tc>
        <w:tc>
          <w:tcPr>
            <w:tcW w:w="2551" w:type="dxa"/>
            <w:vAlign w:val="center"/>
          </w:tcPr>
          <w:p>
            <w:pPr>
              <w:pStyle w:val="11"/>
            </w:pPr>
            <w:r>
              <w:t>1266.33</w:t>
            </w:r>
          </w:p>
        </w:tc>
        <w:tc>
          <w:tcPr>
            <w:tcW w:w="2551" w:type="dxa"/>
            <w:vAlign w:val="center"/>
          </w:tcPr>
          <w:p>
            <w:pPr>
              <w:pStyle w:val="11"/>
            </w:pPr>
            <w:r>
              <w:t>171.86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25.80</w:t>
            </w:r>
          </w:p>
        </w:tc>
        <w:tc>
          <w:tcPr>
            <w:tcW w:w="2551" w:type="dxa"/>
            <w:vAlign w:val="center"/>
          </w:tcPr>
          <w:p>
            <w:pPr>
              <w:pStyle w:val="11"/>
            </w:pPr>
          </w:p>
        </w:tc>
        <w:tc>
          <w:tcPr>
            <w:tcW w:w="2551" w:type="dxa"/>
            <w:vAlign w:val="center"/>
          </w:tcPr>
          <w:p>
            <w:pPr>
              <w:pStyle w:val="11"/>
            </w:pPr>
            <w:r>
              <w:t>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1410.32</w:t>
            </w:r>
          </w:p>
        </w:tc>
        <w:tc>
          <w:tcPr>
            <w:tcW w:w="2551" w:type="dxa"/>
            <w:vAlign w:val="center"/>
          </w:tcPr>
          <w:p>
            <w:pPr>
              <w:pStyle w:val="11"/>
            </w:pPr>
            <w:r>
              <w:t>1266.33</w:t>
            </w:r>
          </w:p>
        </w:tc>
        <w:tc>
          <w:tcPr>
            <w:tcW w:w="2551" w:type="dxa"/>
            <w:vAlign w:val="center"/>
          </w:tcPr>
          <w:p>
            <w:pPr>
              <w:pStyle w:val="11"/>
            </w:pPr>
            <w:r>
              <w:t>143.99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2.07</w:t>
            </w:r>
          </w:p>
        </w:tc>
        <w:tc>
          <w:tcPr>
            <w:tcW w:w="2551" w:type="dxa"/>
            <w:vAlign w:val="center"/>
          </w:tcPr>
          <w:p>
            <w:pPr>
              <w:pStyle w:val="11"/>
            </w:pPr>
          </w:p>
        </w:tc>
        <w:tc>
          <w:tcPr>
            <w:tcW w:w="2551" w:type="dxa"/>
            <w:vAlign w:val="center"/>
          </w:tcPr>
          <w:p>
            <w:pPr>
              <w:pStyle w:val="11"/>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139.27</w:t>
            </w:r>
          </w:p>
        </w:tc>
        <w:tc>
          <w:tcPr>
            <w:tcW w:w="2551" w:type="dxa"/>
            <w:vAlign w:val="center"/>
          </w:tcPr>
          <w:p>
            <w:pPr>
              <w:pStyle w:val="11"/>
            </w:pPr>
            <w:r>
              <w:t>139.27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139.27</w:t>
            </w:r>
          </w:p>
        </w:tc>
        <w:tc>
          <w:tcPr>
            <w:tcW w:w="2551" w:type="dxa"/>
            <w:vAlign w:val="center"/>
          </w:tcPr>
          <w:p>
            <w:pPr>
              <w:pStyle w:val="11"/>
            </w:pPr>
            <w:r>
              <w:t>139.27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139.27</w:t>
            </w:r>
          </w:p>
        </w:tc>
        <w:tc>
          <w:tcPr>
            <w:tcW w:w="2551" w:type="dxa"/>
            <w:vAlign w:val="center"/>
          </w:tcPr>
          <w:p>
            <w:pPr>
              <w:pStyle w:val="11"/>
            </w:pPr>
            <w:r>
              <w:t>139.27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66.82</w:t>
            </w:r>
          </w:p>
        </w:tc>
        <w:tc>
          <w:tcPr>
            <w:tcW w:w="2551" w:type="dxa"/>
            <w:vAlign w:val="center"/>
          </w:tcPr>
          <w:p>
            <w:pPr>
              <w:pStyle w:val="11"/>
            </w:pPr>
            <w:r>
              <w:t>66.82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66.82</w:t>
            </w:r>
          </w:p>
        </w:tc>
        <w:tc>
          <w:tcPr>
            <w:tcW w:w="2551" w:type="dxa"/>
            <w:vAlign w:val="center"/>
          </w:tcPr>
          <w:p>
            <w:pPr>
              <w:pStyle w:val="11"/>
            </w:pPr>
            <w:r>
              <w:t>66.82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66.82</w:t>
            </w:r>
          </w:p>
        </w:tc>
        <w:tc>
          <w:tcPr>
            <w:tcW w:w="2551" w:type="dxa"/>
            <w:vAlign w:val="center"/>
          </w:tcPr>
          <w:p>
            <w:pPr>
              <w:pStyle w:val="11"/>
            </w:pPr>
            <w:r>
              <w:t>66.82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118.87</w:t>
            </w:r>
          </w:p>
        </w:tc>
        <w:tc>
          <w:tcPr>
            <w:tcW w:w="2551" w:type="dxa"/>
            <w:vAlign w:val="center"/>
          </w:tcPr>
          <w:p>
            <w:pPr>
              <w:pStyle w:val="11"/>
            </w:pPr>
            <w:r>
              <w:t>118.87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118.87</w:t>
            </w:r>
          </w:p>
        </w:tc>
        <w:tc>
          <w:tcPr>
            <w:tcW w:w="2551" w:type="dxa"/>
            <w:vAlign w:val="center"/>
          </w:tcPr>
          <w:p>
            <w:pPr>
              <w:pStyle w:val="11"/>
            </w:pPr>
            <w:r>
              <w:t>118.87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118.87</w:t>
            </w:r>
          </w:p>
        </w:tc>
        <w:tc>
          <w:tcPr>
            <w:tcW w:w="2551" w:type="dxa"/>
            <w:vAlign w:val="center"/>
          </w:tcPr>
          <w:p>
            <w:pPr>
              <w:pStyle w:val="11"/>
            </w:pPr>
            <w:r>
              <w:t>118.87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1591.29</w:t>
            </w:r>
          </w:p>
        </w:tc>
        <w:tc>
          <w:tcPr>
            <w:tcW w:w="2551" w:type="dxa"/>
            <w:vAlign w:val="center"/>
          </w:tcPr>
          <w:p>
            <w:pPr>
              <w:pStyle w:val="15"/>
            </w:pPr>
            <w:r>
              <w:t>1591.29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1565.94</w:t>
            </w:r>
          </w:p>
        </w:tc>
        <w:tc>
          <w:tcPr>
            <w:tcW w:w="2551" w:type="dxa"/>
            <w:vAlign w:val="center"/>
          </w:tcPr>
          <w:p>
            <w:pPr>
              <w:pStyle w:val="11"/>
            </w:pPr>
            <w:r>
              <w:t>1565.94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638.16</w:t>
            </w:r>
          </w:p>
        </w:tc>
        <w:tc>
          <w:tcPr>
            <w:tcW w:w="2551" w:type="dxa"/>
            <w:vAlign w:val="center"/>
          </w:tcPr>
          <w:p>
            <w:pPr>
              <w:pStyle w:val="11"/>
            </w:pPr>
            <w:r>
              <w:t>638.16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279.98</w:t>
            </w:r>
          </w:p>
        </w:tc>
        <w:tc>
          <w:tcPr>
            <w:tcW w:w="2551" w:type="dxa"/>
            <w:vAlign w:val="center"/>
          </w:tcPr>
          <w:p>
            <w:pPr>
              <w:pStyle w:val="11"/>
            </w:pPr>
            <w:r>
              <w:t>279.98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53.18</w:t>
            </w:r>
          </w:p>
        </w:tc>
        <w:tc>
          <w:tcPr>
            <w:tcW w:w="2551" w:type="dxa"/>
            <w:vAlign w:val="center"/>
          </w:tcPr>
          <w:p>
            <w:pPr>
              <w:pStyle w:val="11"/>
            </w:pPr>
            <w:r>
              <w:t>53.18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266.06</w:t>
            </w:r>
          </w:p>
        </w:tc>
        <w:tc>
          <w:tcPr>
            <w:tcW w:w="2551" w:type="dxa"/>
            <w:vAlign w:val="center"/>
          </w:tcPr>
          <w:p>
            <w:pPr>
              <w:pStyle w:val="11"/>
            </w:pPr>
            <w:r>
              <w:t>266.06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139.27</w:t>
            </w:r>
          </w:p>
        </w:tc>
        <w:tc>
          <w:tcPr>
            <w:tcW w:w="2551" w:type="dxa"/>
            <w:vAlign w:val="center"/>
          </w:tcPr>
          <w:p>
            <w:pPr>
              <w:pStyle w:val="11"/>
            </w:pPr>
            <w:r>
              <w:t>139.27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66.82</w:t>
            </w:r>
          </w:p>
        </w:tc>
        <w:tc>
          <w:tcPr>
            <w:tcW w:w="2551" w:type="dxa"/>
            <w:vAlign w:val="center"/>
          </w:tcPr>
          <w:p>
            <w:pPr>
              <w:pStyle w:val="11"/>
            </w:pPr>
            <w:r>
              <w:t>66.82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3.60</w:t>
            </w:r>
          </w:p>
        </w:tc>
        <w:tc>
          <w:tcPr>
            <w:tcW w:w="2551" w:type="dxa"/>
            <w:vAlign w:val="center"/>
          </w:tcPr>
          <w:p>
            <w:pPr>
              <w:pStyle w:val="11"/>
            </w:pPr>
            <w:r>
              <w:t>3.60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118.87</w:t>
            </w:r>
          </w:p>
        </w:tc>
        <w:tc>
          <w:tcPr>
            <w:tcW w:w="2551" w:type="dxa"/>
            <w:vAlign w:val="center"/>
          </w:tcPr>
          <w:p>
            <w:pPr>
              <w:pStyle w:val="11"/>
            </w:pPr>
            <w:r>
              <w:t>118.87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25.35</w:t>
            </w:r>
          </w:p>
        </w:tc>
        <w:tc>
          <w:tcPr>
            <w:tcW w:w="2551" w:type="dxa"/>
            <w:vAlign w:val="center"/>
          </w:tcPr>
          <w:p>
            <w:pPr>
              <w:pStyle w:val="11"/>
            </w:pPr>
            <w:r>
              <w:t>25.35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19.52</w:t>
            </w:r>
          </w:p>
        </w:tc>
        <w:tc>
          <w:tcPr>
            <w:tcW w:w="2551" w:type="dxa"/>
            <w:vAlign w:val="center"/>
          </w:tcPr>
          <w:p>
            <w:pPr>
              <w:pStyle w:val="11"/>
            </w:pPr>
            <w:r>
              <w:t>19.52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5.83</w:t>
            </w:r>
          </w:p>
        </w:tc>
        <w:tc>
          <w:tcPr>
            <w:tcW w:w="2551" w:type="dxa"/>
            <w:vAlign w:val="center"/>
          </w:tcPr>
          <w:p>
            <w:pPr>
              <w:pStyle w:val="11"/>
            </w:pPr>
            <w:r>
              <w:t>5.83</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360026隆尧县牛家桥校区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隆尧县牛家桥校区2022年单位预算信息公开情况说明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按照《预算法》、《地方预决算公开操作规程》和《关于进一步推进预算公开工作的实施意见》规定，现将隆尧县牛家桥校区2022年单位预算公开如下：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1.贯彻落实基础教育的方针、政策，开展小学阶段教育教学和所辖学校管理工作，促进学生德、智、体。美、劳全面发展；</w:t>
      </w:r>
    </w:p>
    <w:p>
      <w:pPr>
        <w:pStyle w:val="29"/>
      </w:pPr>
      <w:r>
        <w:t>2. 负责学生安全教育和管理，确保学生身心健康；</w:t>
      </w:r>
    </w:p>
    <w:p>
      <w:pPr>
        <w:pStyle w:val="29"/>
      </w:pPr>
      <w:r>
        <w:t>3. 加强教师队伍建设和管理，为教育教学工作提高保障。</w:t>
      </w:r>
    </w:p>
    <w:p>
      <w:pPr>
        <w:pStyle w:val="29"/>
      </w:pPr>
      <w:r>
        <w:t>隆尧县牛家桥校区事业编制147名．其中，校长1名（正股级），副校长3名（副股级）；经费形式为财政性资金基本保证。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隆尧县牛家桥校区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按照预算管理有关规定，目前我县单位预算的编制实行综合预算管理，即全部收入和支出都反映在预算中。隆尧县牛家桥校区的收支包含在单位预算中。</w:t>
      </w:r>
    </w:p>
    <w:p>
      <w:pPr>
        <w:pStyle w:val="30"/>
      </w:pPr>
      <w:r>
        <w:t>1、收入说明</w:t>
      </w:r>
    </w:p>
    <w:p>
      <w:pPr>
        <w:pStyle w:val="30"/>
      </w:pPr>
      <w:r>
        <w:t>反映本单位当年及去年全部收入情况。2022年预算收入1976.278532万元，其中：一般公共预算收入1976.278532万元，政府性基金预算财政拨款0万元，上年结转 0万元。</w:t>
      </w:r>
    </w:p>
    <w:p>
      <w:pPr>
        <w:pStyle w:val="30"/>
      </w:pPr>
      <w:r>
        <w:t>2、支出说明</w:t>
      </w:r>
    </w:p>
    <w:p>
      <w:pPr>
        <w:pStyle w:val="30"/>
      </w:pPr>
      <w:r>
        <w:t>收支预算总表支出栏、基本支出表、项目支出表按经济分类和支出功能分类科目编制，反映隆尧县牛家桥校区支出预算的总体情况。2022年支出预算1976.278532万元，其中基本支出1950.278532万元，包括人员经费1606.618532万元和义教、学前公用经费343.6600万元；项目支出26万元主要为大型修缮等。</w:t>
      </w:r>
    </w:p>
    <w:p>
      <w:pPr>
        <w:pStyle w:val="30"/>
      </w:pPr>
      <w:r>
        <w:t>3、比上年增减情况</w:t>
      </w:r>
    </w:p>
    <w:p>
      <w:pPr>
        <w:pStyle w:val="30"/>
      </w:pPr>
      <w:r>
        <w:t>2022年预算收支安排1976.278532万元，较2021年年初预算增加340.610552万元，其中：基本支出增加442.599542万元，主要为人员经费支出增加；项目支出减少101.98899万元，主要为大型修缮资金。</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1、*衔接资金/冀财教[2021]149号/下达2022年支持学前教育发展省级专项资金/牛桥校区学前教育幼儿资助绩效目标表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2、*衔接资金/县级配套/牛桥校区学前教育幼儿资助绩效目标表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3、党建活动费/牛桥校区绩效目标表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保障本单位党支部有序开展工作，党员活动高质量开展。开展党员活动任务，提高党员的素养水平。按规定拨付党员活动费0.64万元，资金拨付率达到100%。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党支部活动</w:t>
            </w:r>
          </w:p>
        </w:tc>
        <w:tc>
          <w:tcPr>
            <w:tcW w:w="2835" w:type="dxa"/>
            <w:vAlign w:val="center"/>
          </w:tcPr>
          <w:p>
            <w:pPr>
              <w:pStyle w:val="26"/>
            </w:pPr>
            <w:r>
              <w:t>保障党员生活会及党员活动正常进行</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4、冀财教[2021]130号/下达2022年城乡义务教育中央补助经费预算(直达资金)的通知/北吴町小学公用经费绩效目标表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10.54万元，资金拨付率达到100%。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5、冀财教[2021]130号/下达2022年城乡义务教育中央补助经费预算(直达资金)的通知/旧城小学公用经费绩效目标表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41.98万元，资金拨付率达到100%。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6、冀财教[2021]130号/下达2022年城乡义务教育中央补助经费预算(直达资金)的通知/开河村小学公用经费绩效目标表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28.38万元，资金拨付率达到100%。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7、冀财教[2021]130号/下达2022年城乡义务教育中央补助经费预算(直达资金)的通知/梅庄小学公用经费绩效目标表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8、冀财教[2021]130号/下达2022年城乡义务教育中央补助经费预算(直达资金)的通知/南杨楼小学公用经费绩效目标表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2.按规定拨付公用经费资金6.04万元，资金拨付率达到100%。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9、冀财教[2021]130号/下达2022年城乡义务教育中央补助经费预算(直达资金)的通知/牛家桥小学公用经费绩效目标表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2.按规定拨付公用经费资金30.29万元，资金拨付率达到100%。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10、冀财教[2021]168号/下达2022年城乡义务教育省级补助经费/北吴町小学公用经费绩效目标表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2.按规定拨付公用经费资金1.29万元，资金拨付率达到100%。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11、冀财教[2021]168号/下达2022年城乡义务教育省级补助经费/旧城小学公用经费绩效目标表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2.按规定拨付公用经费资金5.16万元，资金拨付率达到100%。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12、冀财教[2021]168号/下达2022年城乡义务教育省级补助经费/开河村小学公用经费绩效目标表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3.48万元，资金拨付率达到100%。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13、冀财教[2021]168号/下达2022年城乡义务教育省级补助经费/梅庄小学公用经费绩效目标表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0.75万元，资金拨付率达到100%。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14、冀财教[2021]168号/下达2022年城乡义务教育省级补助经费/南杨楼小学公用经费绩效目标表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0.75万元，资金拨付率达到100%。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15、冀财教[2021]168号/下达2022年城乡义务教育省级补助经费/牛家桥小学公用经费绩效目标表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2.按规定拨付公用经费资金3.72万元，资金拨付率达到100%。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16、教职工福利费/牛桥校区绩效目标表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保障教职员工身体健康和工作热情。按时完成教师体检进度，保障顺利完成教师体检工作。按需拨付体检福利费1.43万元，资金拨付率达到100%。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143人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保障教职工身体健康和工作热情</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14300元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17、上年结转/冀财教[2020]176号/下达2021年城乡义务教育省级补助资金/北吴町小学公用经费绩效目标表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18、上年结转/冀财教[2020]176号/下达2021年城乡义务教育省级补助资金/旧城小学公用经费绩效目标表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2.按规定结转结余培训费经费资金18800元，资金拨付率达到100%。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19、上年结转/冀财教[2020]176号/下达2021年城乡义务教育省级补助资金/开河村小学公用经费绩效目标表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2.按规定结转结余培训费经费资金12500元，资金拨付率达到100%。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20、上年结转/冀财教[2020]176号/下达2021年城乡义务教育省级补助资金/梅庄小学公用经费绩效目标表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21、上年结转/冀财教[2020]176号/下达2021年城乡义务教育省级补助资金/南杨楼小学公用经费绩效目标表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22、上年结转/冀财教[2020]176号/下达2021年城乡义务教育省级补助资金/牛家桥小学公用经费绩效目标表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2.按规定结转结余培训费经费资金14500元，资金拨付率达到100%。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23、县级资金/牛桥校区幼儿园公用经费绩效目标表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保障幼儿园正常运转，完成教育教学活动和其他日常工作任务等方面的费用支出。按季度分批次拨付公用经费资金20.6万元，资金拨付率达到100%。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适龄在园学生人数</w:t>
            </w:r>
          </w:p>
        </w:tc>
        <w:tc>
          <w:tcPr>
            <w:tcW w:w="2551" w:type="dxa"/>
            <w:vAlign w:val="center"/>
          </w:tcPr>
          <w:p>
            <w:pPr>
              <w:pStyle w:val="26"/>
            </w:pPr>
            <w:r>
              <w:t>515人</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用于弥补经费不足，改善办学条件</w:t>
            </w:r>
          </w:p>
        </w:tc>
        <w:tc>
          <w:tcPr>
            <w:tcW w:w="2551" w:type="dxa"/>
            <w:vAlign w:val="center"/>
          </w:tcPr>
          <w:p>
            <w:pPr>
              <w:pStyle w:val="26"/>
            </w:pPr>
            <w:r>
              <w:t>≥100%</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206000元</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减轻幼儿家庭经济负担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办园能力持续提升</w:t>
            </w:r>
          </w:p>
        </w:tc>
        <w:tc>
          <w:tcPr>
            <w:tcW w:w="2551" w:type="dxa"/>
            <w:vAlign w:val="center"/>
          </w:tcPr>
          <w:p>
            <w:pPr>
              <w:pStyle w:val="26"/>
            </w:pPr>
            <w:r>
              <w:t>持续提高</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幼儿园环境</w:t>
            </w:r>
          </w:p>
        </w:tc>
        <w:tc>
          <w:tcPr>
            <w:tcW w:w="2835" w:type="dxa"/>
            <w:vAlign w:val="center"/>
          </w:tcPr>
          <w:p>
            <w:pPr>
              <w:pStyle w:val="26"/>
            </w:pPr>
            <w:r>
              <w:t>幼儿园园环境明显改善</w:t>
            </w:r>
          </w:p>
        </w:tc>
        <w:tc>
          <w:tcPr>
            <w:tcW w:w="2551" w:type="dxa"/>
            <w:vAlign w:val="center"/>
          </w:tcPr>
          <w:p>
            <w:pPr>
              <w:pStyle w:val="26"/>
            </w:pPr>
            <w:r>
              <w:t>明显改善</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24、学前专项经费/牛桥校区绩效目标表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保障幼儿园正常运转，完成保教保育等方面的劳务费用支出。按需拨付经费，保证保教保育人员的劳务费用，提升幼儿园办园能力。完成2022年度教学任务提升教学质量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适龄在园学生</w:t>
            </w:r>
          </w:p>
        </w:tc>
        <w:tc>
          <w:tcPr>
            <w:tcW w:w="2835" w:type="dxa"/>
            <w:vAlign w:val="center"/>
          </w:tcPr>
          <w:p>
            <w:pPr>
              <w:pStyle w:val="26"/>
            </w:pPr>
            <w:r>
              <w:t>适龄在园学生人数</w:t>
            </w:r>
          </w:p>
        </w:tc>
        <w:tc>
          <w:tcPr>
            <w:tcW w:w="2551" w:type="dxa"/>
            <w:vAlign w:val="center"/>
          </w:tcPr>
          <w:p>
            <w:pPr>
              <w:pStyle w:val="26"/>
            </w:pPr>
            <w:r>
              <w:t>515人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保教费拨付完成率</w:t>
            </w:r>
          </w:p>
        </w:tc>
        <w:tc>
          <w:tcPr>
            <w:tcW w:w="2835" w:type="dxa"/>
            <w:vAlign w:val="center"/>
          </w:tcPr>
          <w:p>
            <w:pPr>
              <w:pStyle w:val="26"/>
            </w:pPr>
            <w:r>
              <w:t>保教费收缴按月完成上缴财政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农村示范园170元/月/生，农村一类园150元/月/生，农村二类园130元/月/生</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专项资金支出</w:t>
            </w:r>
          </w:p>
        </w:tc>
        <w:tc>
          <w:tcPr>
            <w:tcW w:w="2835" w:type="dxa"/>
            <w:vAlign w:val="center"/>
          </w:tcPr>
          <w:p>
            <w:pPr>
              <w:pStyle w:val="26"/>
            </w:pPr>
            <w:r>
              <w:t>劳务费66.393万元</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办园能力提升情况及教育教学工作等开展的情况</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公办幼儿园保教收费新标准</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2022年，隆尧县牛家桥校区安排政府采购预算16.23万元。具体内容见下表。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360026隆尧县牛家桥校区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16.23</w:t>
            </w:r>
          </w:p>
        </w:tc>
        <w:tc>
          <w:tcPr>
            <w:tcW w:w="964" w:type="dxa"/>
            <w:vAlign w:val="center"/>
          </w:tcPr>
          <w:p>
            <w:pPr>
              <w:pStyle w:val="15"/>
            </w:pPr>
            <w:r>
              <w:t>16.23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隆尧县牛家桥校区小计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16.23</w:t>
            </w:r>
          </w:p>
        </w:tc>
        <w:tc>
          <w:tcPr>
            <w:tcW w:w="964" w:type="dxa"/>
            <w:vAlign w:val="center"/>
          </w:tcPr>
          <w:p>
            <w:pPr>
              <w:pStyle w:val="15"/>
            </w:pPr>
            <w:r>
              <w:t>16.23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*衔接资金/冀财教[2021]149号/下达2022年支持学前教育发展省级专项资金/牛桥校区学前教育幼儿资助</w:t>
            </w:r>
          </w:p>
        </w:tc>
        <w:tc>
          <w:tcPr>
            <w:tcW w:w="964" w:type="dxa"/>
            <w:vAlign w:val="center"/>
          </w:tcPr>
          <w:p>
            <w:pPr>
              <w:pStyle w:val="11"/>
            </w:pPr>
            <w:r>
              <w:t>2.62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冀财教[2021]130号/下达2022年城乡义务教育中央补助经费预算(直达资金)的通知/北吴町小学公用经费</w:t>
            </w:r>
          </w:p>
        </w:tc>
        <w:tc>
          <w:tcPr>
            <w:tcW w:w="964" w:type="dxa"/>
            <w:vAlign w:val="center"/>
          </w:tcPr>
          <w:p>
            <w:pPr>
              <w:pStyle w:val="11"/>
            </w:pPr>
            <w:r>
              <w:t>10.54</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冀财教[2021]130号/下达2022年城乡义务教育中央补助经费预算(直达资金)的通知/北吴町小学公用经费</w:t>
            </w:r>
          </w:p>
        </w:tc>
        <w:tc>
          <w:tcPr>
            <w:tcW w:w="964" w:type="dxa"/>
            <w:vAlign w:val="center"/>
          </w:tcPr>
          <w:p>
            <w:pPr>
              <w:pStyle w:val="11"/>
            </w:pPr>
            <w:r>
              <w:t>10.54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条码打印机</w:t>
            </w:r>
          </w:p>
        </w:tc>
        <w:tc>
          <w:tcPr>
            <w:tcW w:w="1134" w:type="dxa"/>
            <w:vAlign w:val="center"/>
          </w:tcPr>
          <w:p>
            <w:pPr>
              <w:pStyle w:val="12"/>
            </w:pPr>
            <w:r>
              <w:t>A020212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0.57</w:t>
            </w:r>
          </w:p>
        </w:tc>
        <w:tc>
          <w:tcPr>
            <w:tcW w:w="964" w:type="dxa"/>
            <w:vAlign w:val="center"/>
          </w:tcPr>
          <w:p>
            <w:pPr>
              <w:pStyle w:val="11"/>
            </w:pPr>
            <w:r>
              <w:t>0.57</w:t>
            </w:r>
          </w:p>
        </w:tc>
        <w:tc>
          <w:tcPr>
            <w:tcW w:w="964" w:type="dxa"/>
            <w:vAlign w:val="center"/>
          </w:tcPr>
          <w:p>
            <w:pPr>
              <w:pStyle w:val="11"/>
            </w:pPr>
            <w:r>
              <w:t>0.57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冀财教[2021]130号/下达2022年城乡义务教育中央补助经费预算(直达资金)的通知/开河村小学公用经费</w:t>
            </w:r>
          </w:p>
        </w:tc>
        <w:tc>
          <w:tcPr>
            <w:tcW w:w="964" w:type="dxa"/>
            <w:vAlign w:val="center"/>
          </w:tcPr>
          <w:p>
            <w:pPr>
              <w:pStyle w:val="11"/>
            </w:pPr>
            <w:r>
              <w:t>28.38</w:t>
            </w:r>
          </w:p>
        </w:tc>
        <w:tc>
          <w:tcPr>
            <w:tcW w:w="1134" w:type="dxa"/>
            <w:vAlign w:val="center"/>
          </w:tcPr>
          <w:p>
            <w:pPr>
              <w:pStyle w:val="12"/>
            </w:pPr>
            <w:r>
              <w:t>大气污染防治设备</w:t>
            </w:r>
          </w:p>
        </w:tc>
        <w:tc>
          <w:tcPr>
            <w:tcW w:w="1134" w:type="dxa"/>
            <w:vAlign w:val="center"/>
          </w:tcPr>
          <w:p>
            <w:pPr>
              <w:pStyle w:val="12"/>
            </w:pPr>
            <w:r>
              <w:t>A032401</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冀财教[2021]130号/下达2022年城乡义务教育中央补助经费预算(直达资金)的通知/开河村小学公用经费</w:t>
            </w:r>
          </w:p>
        </w:tc>
        <w:tc>
          <w:tcPr>
            <w:tcW w:w="964" w:type="dxa"/>
            <w:vAlign w:val="center"/>
          </w:tcPr>
          <w:p>
            <w:pPr>
              <w:pStyle w:val="11"/>
            </w:pPr>
            <w:r>
              <w:t>28.38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冀财教[2021]130号/下达2022年城乡义务教育中央补助经费预算(直达资金)的通知/梅庄小学公用经费</w:t>
            </w:r>
          </w:p>
        </w:tc>
        <w:tc>
          <w:tcPr>
            <w:tcW w:w="964" w:type="dxa"/>
            <w:vAlign w:val="center"/>
          </w:tcPr>
          <w:p>
            <w:pPr>
              <w:pStyle w:val="11"/>
            </w:pPr>
            <w:r>
              <w:t>6.04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0.01</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冀财教[2021]130号/下达2022年城乡义务教育中央补助经费预算(直达资金)的通知/南杨楼小学公用经费</w:t>
            </w:r>
          </w:p>
        </w:tc>
        <w:tc>
          <w:tcPr>
            <w:tcW w:w="964" w:type="dxa"/>
            <w:vAlign w:val="center"/>
          </w:tcPr>
          <w:p>
            <w:pPr>
              <w:pStyle w:val="11"/>
            </w:pPr>
            <w:r>
              <w:t>6.04</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冀财教[2021]130号/下达2022年城乡义务教育中央补助经费预算(直达资金)的通知/南杨楼小学公用经费</w:t>
            </w:r>
          </w:p>
        </w:tc>
        <w:tc>
          <w:tcPr>
            <w:tcW w:w="964" w:type="dxa"/>
            <w:vAlign w:val="center"/>
          </w:tcPr>
          <w:p>
            <w:pPr>
              <w:pStyle w:val="11"/>
            </w:pPr>
            <w:r>
              <w:t>6.04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冀财教[2021]130号/下达2022年城乡义务教育中央补助经费预算(直达资金)的通知/南杨楼小学公用经费</w:t>
            </w:r>
          </w:p>
        </w:tc>
        <w:tc>
          <w:tcPr>
            <w:tcW w:w="964" w:type="dxa"/>
            <w:vAlign w:val="center"/>
          </w:tcPr>
          <w:p>
            <w:pPr>
              <w:pStyle w:val="11"/>
            </w:pPr>
            <w:r>
              <w:t>6.04</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冀财教[2021]130号/下达2022年城乡义务教育中央补助经费预算(直达资金)的通知/牛家桥小学公用经费</w:t>
            </w:r>
          </w:p>
        </w:tc>
        <w:tc>
          <w:tcPr>
            <w:tcW w:w="964" w:type="dxa"/>
            <w:vAlign w:val="center"/>
          </w:tcPr>
          <w:p>
            <w:pPr>
              <w:pStyle w:val="11"/>
            </w:pPr>
            <w:r>
              <w:t>30.29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70</w:t>
            </w:r>
          </w:p>
        </w:tc>
        <w:tc>
          <w:tcPr>
            <w:tcW w:w="850" w:type="dxa"/>
            <w:vAlign w:val="center"/>
          </w:tcPr>
          <w:p>
            <w:pPr>
              <w:pStyle w:val="11"/>
            </w:pPr>
            <w:r>
              <w:t>0.01</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冀财教[2021]130号/下达2022年城乡义务教育中央补助经费预算(直达资金)的通知/牛家桥小学公用经费</w:t>
            </w:r>
          </w:p>
        </w:tc>
        <w:tc>
          <w:tcPr>
            <w:tcW w:w="964" w:type="dxa"/>
            <w:vAlign w:val="center"/>
          </w:tcPr>
          <w:p>
            <w:pPr>
              <w:pStyle w:val="11"/>
            </w:pPr>
            <w:r>
              <w:t>30.29</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冀财教[2021]130号/下达2022年城乡义务教育中央补助经费预算(直达资金)的通知/牛家桥小学公用经费</w:t>
            </w:r>
          </w:p>
        </w:tc>
        <w:tc>
          <w:tcPr>
            <w:tcW w:w="964" w:type="dxa"/>
            <w:vAlign w:val="center"/>
          </w:tcPr>
          <w:p>
            <w:pPr>
              <w:pStyle w:val="11"/>
            </w:pPr>
            <w:r>
              <w:t>30.29</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0.44</w:t>
            </w:r>
          </w:p>
        </w:tc>
        <w:tc>
          <w:tcPr>
            <w:tcW w:w="964" w:type="dxa"/>
            <w:vAlign w:val="center"/>
          </w:tcPr>
          <w:p>
            <w:pPr>
              <w:pStyle w:val="11"/>
            </w:pPr>
            <w:r>
              <w:t>1.76</w:t>
            </w:r>
          </w:p>
        </w:tc>
        <w:tc>
          <w:tcPr>
            <w:tcW w:w="964" w:type="dxa"/>
            <w:vAlign w:val="center"/>
          </w:tcPr>
          <w:p>
            <w:pPr>
              <w:pStyle w:val="11"/>
            </w:pPr>
            <w:r>
              <w:t>1.76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0.46</w:t>
            </w:r>
          </w:p>
        </w:tc>
        <w:tc>
          <w:tcPr>
            <w:tcW w:w="964" w:type="dxa"/>
            <w:vAlign w:val="center"/>
          </w:tcPr>
          <w:p>
            <w:pPr>
              <w:pStyle w:val="11"/>
            </w:pPr>
            <w:r>
              <w:t>0.46</w:t>
            </w:r>
          </w:p>
        </w:tc>
        <w:tc>
          <w:tcPr>
            <w:tcW w:w="964" w:type="dxa"/>
            <w:vAlign w:val="center"/>
          </w:tcPr>
          <w:p>
            <w:pPr>
              <w:pStyle w:val="11"/>
            </w:pPr>
            <w:r>
              <w:t>0.46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塑料台、桌类</w:t>
            </w:r>
          </w:p>
        </w:tc>
        <w:tc>
          <w:tcPr>
            <w:tcW w:w="1134" w:type="dxa"/>
            <w:vAlign w:val="center"/>
          </w:tcPr>
          <w:p>
            <w:pPr>
              <w:pStyle w:val="12"/>
            </w:pPr>
            <w:r>
              <w:t>A060206</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塑料椅凳类</w:t>
            </w:r>
          </w:p>
        </w:tc>
        <w:tc>
          <w:tcPr>
            <w:tcW w:w="1134" w:type="dxa"/>
            <w:vAlign w:val="center"/>
          </w:tcPr>
          <w:p>
            <w:pPr>
              <w:pStyle w:val="12"/>
            </w:pPr>
            <w:r>
              <w:t>A060303</w:t>
            </w:r>
          </w:p>
        </w:tc>
        <w:tc>
          <w:tcPr>
            <w:tcW w:w="709" w:type="dxa"/>
            <w:vAlign w:val="center"/>
          </w:tcPr>
          <w:p>
            <w:pPr>
              <w:pStyle w:val="13"/>
            </w:pPr>
            <w:r>
              <w:t>个</w:t>
            </w:r>
          </w:p>
        </w:tc>
        <w:tc>
          <w:tcPr>
            <w:tcW w:w="850" w:type="dxa"/>
            <w:vAlign w:val="center"/>
          </w:tcPr>
          <w:p>
            <w:pPr>
              <w:pStyle w:val="11"/>
            </w:pPr>
            <w:r>
              <w:t>50</w:t>
            </w:r>
          </w:p>
        </w:tc>
        <w:tc>
          <w:tcPr>
            <w:tcW w:w="850" w:type="dxa"/>
            <w:vAlign w:val="center"/>
          </w:tcPr>
          <w:p>
            <w:pPr>
              <w:pStyle w:val="11"/>
            </w:pPr>
            <w:r>
              <w:t>0.00</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隆尧县牛家桥校区上年末固定资产金额为2141.74万元（详见下表）。本年度拟购置固定资产总额为9.77万元，已按要求列入政府采购预算，详见政府采购预算表。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360026隆尧县牛家桥校区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2141.74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12940.10</w:t>
            </w:r>
          </w:p>
        </w:tc>
        <w:tc>
          <w:tcPr>
            <w:tcW w:w="2835" w:type="dxa"/>
            <w:vAlign w:val="center"/>
          </w:tcPr>
          <w:p>
            <w:pPr>
              <w:pStyle w:val="11"/>
            </w:pPr>
            <w:r>
              <w:t>1475.85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6668.66</w:t>
            </w:r>
          </w:p>
        </w:tc>
        <w:tc>
          <w:tcPr>
            <w:tcW w:w="2835" w:type="dxa"/>
            <w:vAlign w:val="center"/>
          </w:tcPr>
          <w:p>
            <w:pPr>
              <w:pStyle w:val="11"/>
            </w:pPr>
            <w:r>
              <w:t>715.58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675.65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4" w:name="_Toc_4_4_0000000044"/>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五</w:t>
      </w:r>
      <w:r>
        <w:rPr>
          <w:rFonts w:ascii="方正小标宋_GBK" w:hAnsi="方正小标宋_GBK" w:eastAsia="方正小标宋_GBK" w:cs="方正小标宋_GBK"/>
          <w:color w:val="000000"/>
          <w:sz w:val="44"/>
        </w:rPr>
        <w:t>、隆尧县莲子镇校区收支预算</w:t>
      </w:r>
      <w:bookmarkEnd w:id="24"/>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360027隆尧县莲子镇校区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2119.23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1871.47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2119.23</w:t>
            </w:r>
          </w:p>
        </w:tc>
        <w:tc>
          <w:tcPr>
            <w:tcW w:w="4535" w:type="dxa"/>
            <w:vAlign w:val="center"/>
          </w:tcPr>
          <w:p>
            <w:pPr>
              <w:pStyle w:val="14"/>
            </w:pPr>
            <w:r>
              <w:t>本年支出合计</w:t>
            </w:r>
          </w:p>
        </w:tc>
        <w:tc>
          <w:tcPr>
            <w:tcW w:w="2126" w:type="dxa"/>
            <w:vAlign w:val="center"/>
          </w:tcPr>
          <w:p>
            <w:pPr>
              <w:pStyle w:val="15"/>
            </w:pPr>
            <w:r>
              <w:t>2251.41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33.44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2152.67</w:t>
            </w:r>
          </w:p>
        </w:tc>
        <w:tc>
          <w:tcPr>
            <w:tcW w:w="4535" w:type="dxa"/>
            <w:vAlign w:val="center"/>
          </w:tcPr>
          <w:p>
            <w:pPr>
              <w:pStyle w:val="14"/>
            </w:pPr>
            <w:r>
              <w:t>支出总计</w:t>
            </w:r>
          </w:p>
        </w:tc>
        <w:tc>
          <w:tcPr>
            <w:tcW w:w="2126" w:type="dxa"/>
            <w:vAlign w:val="center"/>
          </w:tcPr>
          <w:p>
            <w:pPr>
              <w:pStyle w:val="15"/>
            </w:pPr>
            <w:r>
              <w:t>2251.41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360027隆尧县莲子镇校区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2251.41</w:t>
            </w:r>
          </w:p>
        </w:tc>
        <w:tc>
          <w:tcPr>
            <w:tcW w:w="1134" w:type="dxa"/>
            <w:vAlign w:val="center"/>
          </w:tcPr>
          <w:p>
            <w:pPr>
              <w:pStyle w:val="15"/>
            </w:pPr>
            <w:r>
              <w:t>2217.97</w:t>
            </w:r>
          </w:p>
        </w:tc>
        <w:tc>
          <w:tcPr>
            <w:tcW w:w="1134" w:type="dxa"/>
            <w:vAlign w:val="center"/>
          </w:tcPr>
          <w:p>
            <w:pPr>
              <w:pStyle w:val="15"/>
            </w:pPr>
            <w:r>
              <w:t>2119.23</w:t>
            </w:r>
          </w:p>
        </w:tc>
        <w:tc>
          <w:tcPr>
            <w:tcW w:w="1134" w:type="dxa"/>
            <w:vAlign w:val="center"/>
          </w:tcPr>
          <w:p>
            <w:pPr>
              <w:pStyle w:val="15"/>
            </w:pPr>
            <w:r>
              <w:t>98.74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1871.47</w:t>
            </w:r>
          </w:p>
        </w:tc>
        <w:tc>
          <w:tcPr>
            <w:tcW w:w="1134" w:type="dxa"/>
            <w:vAlign w:val="center"/>
          </w:tcPr>
          <w:p>
            <w:pPr>
              <w:pStyle w:val="11"/>
            </w:pPr>
            <w:r>
              <w:t>1838.02</w:t>
            </w:r>
          </w:p>
        </w:tc>
        <w:tc>
          <w:tcPr>
            <w:tcW w:w="1134" w:type="dxa"/>
            <w:vAlign w:val="center"/>
          </w:tcPr>
          <w:p>
            <w:pPr>
              <w:pStyle w:val="11"/>
            </w:pPr>
            <w:r>
              <w:t>1739.29</w:t>
            </w:r>
          </w:p>
        </w:tc>
        <w:tc>
          <w:tcPr>
            <w:tcW w:w="1134" w:type="dxa"/>
            <w:vAlign w:val="center"/>
          </w:tcPr>
          <w:p>
            <w:pPr>
              <w:pStyle w:val="11"/>
            </w:pPr>
            <w:r>
              <w:t>98.74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1871.47</w:t>
            </w:r>
          </w:p>
        </w:tc>
        <w:tc>
          <w:tcPr>
            <w:tcW w:w="1134" w:type="dxa"/>
            <w:vAlign w:val="center"/>
          </w:tcPr>
          <w:p>
            <w:pPr>
              <w:pStyle w:val="11"/>
            </w:pPr>
            <w:r>
              <w:t>1838.02</w:t>
            </w:r>
          </w:p>
        </w:tc>
        <w:tc>
          <w:tcPr>
            <w:tcW w:w="1134" w:type="dxa"/>
            <w:vAlign w:val="center"/>
          </w:tcPr>
          <w:p>
            <w:pPr>
              <w:pStyle w:val="11"/>
            </w:pPr>
            <w:r>
              <w:t>1739.29</w:t>
            </w:r>
          </w:p>
        </w:tc>
        <w:tc>
          <w:tcPr>
            <w:tcW w:w="1134" w:type="dxa"/>
            <w:vAlign w:val="center"/>
          </w:tcPr>
          <w:p>
            <w:pPr>
              <w:pStyle w:val="11"/>
            </w:pPr>
            <w:r>
              <w:t>98.74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139.54</w:t>
            </w:r>
          </w:p>
        </w:tc>
        <w:tc>
          <w:tcPr>
            <w:tcW w:w="1134" w:type="dxa"/>
            <w:vAlign w:val="center"/>
          </w:tcPr>
          <w:p>
            <w:pPr>
              <w:pStyle w:val="11"/>
            </w:pPr>
            <w:r>
              <w:t>139.54</w:t>
            </w:r>
          </w:p>
        </w:tc>
        <w:tc>
          <w:tcPr>
            <w:tcW w:w="1134" w:type="dxa"/>
            <w:vAlign w:val="center"/>
          </w:tcPr>
          <w:p>
            <w:pPr>
              <w:pStyle w:val="11"/>
            </w:pPr>
            <w:r>
              <w:t>40.80</w:t>
            </w:r>
          </w:p>
        </w:tc>
        <w:tc>
          <w:tcPr>
            <w:tcW w:w="1134" w:type="dxa"/>
            <w:vAlign w:val="center"/>
          </w:tcPr>
          <w:p>
            <w:pPr>
              <w:pStyle w:val="11"/>
            </w:pPr>
            <w:r>
              <w:t>98.74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1729.44</w:t>
            </w:r>
          </w:p>
        </w:tc>
        <w:tc>
          <w:tcPr>
            <w:tcW w:w="1134" w:type="dxa"/>
            <w:vAlign w:val="center"/>
          </w:tcPr>
          <w:p>
            <w:pPr>
              <w:pStyle w:val="11"/>
            </w:pPr>
            <w:r>
              <w:t>1696.00</w:t>
            </w:r>
          </w:p>
        </w:tc>
        <w:tc>
          <w:tcPr>
            <w:tcW w:w="1134" w:type="dxa"/>
            <w:vAlign w:val="center"/>
          </w:tcPr>
          <w:p>
            <w:pPr>
              <w:pStyle w:val="11"/>
            </w:pPr>
            <w:r>
              <w:t>1696.00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2.49</w:t>
            </w:r>
          </w:p>
        </w:tc>
        <w:tc>
          <w:tcPr>
            <w:tcW w:w="1134" w:type="dxa"/>
            <w:vAlign w:val="center"/>
          </w:tcPr>
          <w:p>
            <w:pPr>
              <w:pStyle w:val="11"/>
            </w:pPr>
            <w:r>
              <w:t>2.49</w:t>
            </w:r>
          </w:p>
        </w:tc>
        <w:tc>
          <w:tcPr>
            <w:tcW w:w="1134" w:type="dxa"/>
            <w:vAlign w:val="center"/>
          </w:tcPr>
          <w:p>
            <w:pPr>
              <w:pStyle w:val="11"/>
            </w:pPr>
            <w:r>
              <w:t>2.49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162.99</w:t>
            </w:r>
          </w:p>
        </w:tc>
        <w:tc>
          <w:tcPr>
            <w:tcW w:w="1134" w:type="dxa"/>
            <w:vAlign w:val="center"/>
          </w:tcPr>
          <w:p>
            <w:pPr>
              <w:pStyle w:val="11"/>
            </w:pPr>
            <w:r>
              <w:t>162.99</w:t>
            </w:r>
          </w:p>
        </w:tc>
        <w:tc>
          <w:tcPr>
            <w:tcW w:w="1134" w:type="dxa"/>
            <w:vAlign w:val="center"/>
          </w:tcPr>
          <w:p>
            <w:pPr>
              <w:pStyle w:val="11"/>
            </w:pPr>
            <w:r>
              <w:t>162.99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162.99</w:t>
            </w:r>
          </w:p>
        </w:tc>
        <w:tc>
          <w:tcPr>
            <w:tcW w:w="1134" w:type="dxa"/>
            <w:vAlign w:val="center"/>
          </w:tcPr>
          <w:p>
            <w:pPr>
              <w:pStyle w:val="11"/>
            </w:pPr>
            <w:r>
              <w:t>162.99</w:t>
            </w:r>
          </w:p>
        </w:tc>
        <w:tc>
          <w:tcPr>
            <w:tcW w:w="1134" w:type="dxa"/>
            <w:vAlign w:val="center"/>
          </w:tcPr>
          <w:p>
            <w:pPr>
              <w:pStyle w:val="11"/>
            </w:pPr>
            <w:r>
              <w:t>162.99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162.99</w:t>
            </w:r>
          </w:p>
        </w:tc>
        <w:tc>
          <w:tcPr>
            <w:tcW w:w="1134" w:type="dxa"/>
            <w:vAlign w:val="center"/>
          </w:tcPr>
          <w:p>
            <w:pPr>
              <w:pStyle w:val="11"/>
            </w:pPr>
            <w:r>
              <w:t>162.99</w:t>
            </w:r>
          </w:p>
        </w:tc>
        <w:tc>
          <w:tcPr>
            <w:tcW w:w="1134" w:type="dxa"/>
            <w:vAlign w:val="center"/>
          </w:tcPr>
          <w:p>
            <w:pPr>
              <w:pStyle w:val="11"/>
            </w:pPr>
            <w:r>
              <w:t>162.99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78.17</w:t>
            </w:r>
          </w:p>
        </w:tc>
        <w:tc>
          <w:tcPr>
            <w:tcW w:w="1134" w:type="dxa"/>
            <w:vAlign w:val="center"/>
          </w:tcPr>
          <w:p>
            <w:pPr>
              <w:pStyle w:val="11"/>
            </w:pPr>
            <w:r>
              <w:t>78.17</w:t>
            </w:r>
          </w:p>
        </w:tc>
        <w:tc>
          <w:tcPr>
            <w:tcW w:w="1134" w:type="dxa"/>
            <w:vAlign w:val="center"/>
          </w:tcPr>
          <w:p>
            <w:pPr>
              <w:pStyle w:val="11"/>
            </w:pPr>
            <w:r>
              <w:t>78.17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78.17</w:t>
            </w:r>
          </w:p>
        </w:tc>
        <w:tc>
          <w:tcPr>
            <w:tcW w:w="1134" w:type="dxa"/>
            <w:vAlign w:val="center"/>
          </w:tcPr>
          <w:p>
            <w:pPr>
              <w:pStyle w:val="11"/>
            </w:pPr>
            <w:r>
              <w:t>78.17</w:t>
            </w:r>
          </w:p>
        </w:tc>
        <w:tc>
          <w:tcPr>
            <w:tcW w:w="1134" w:type="dxa"/>
            <w:vAlign w:val="center"/>
          </w:tcPr>
          <w:p>
            <w:pPr>
              <w:pStyle w:val="11"/>
            </w:pPr>
            <w:r>
              <w:t>78.17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78.17</w:t>
            </w:r>
          </w:p>
        </w:tc>
        <w:tc>
          <w:tcPr>
            <w:tcW w:w="1134" w:type="dxa"/>
            <w:vAlign w:val="center"/>
          </w:tcPr>
          <w:p>
            <w:pPr>
              <w:pStyle w:val="11"/>
            </w:pPr>
            <w:r>
              <w:t>78.17</w:t>
            </w:r>
          </w:p>
        </w:tc>
        <w:tc>
          <w:tcPr>
            <w:tcW w:w="1134" w:type="dxa"/>
            <w:vAlign w:val="center"/>
          </w:tcPr>
          <w:p>
            <w:pPr>
              <w:pStyle w:val="11"/>
            </w:pPr>
            <w:r>
              <w:t>78.17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138.78</w:t>
            </w:r>
          </w:p>
        </w:tc>
        <w:tc>
          <w:tcPr>
            <w:tcW w:w="1134" w:type="dxa"/>
            <w:vAlign w:val="center"/>
          </w:tcPr>
          <w:p>
            <w:pPr>
              <w:pStyle w:val="11"/>
            </w:pPr>
            <w:r>
              <w:t>138.78</w:t>
            </w:r>
          </w:p>
        </w:tc>
        <w:tc>
          <w:tcPr>
            <w:tcW w:w="1134" w:type="dxa"/>
            <w:vAlign w:val="center"/>
          </w:tcPr>
          <w:p>
            <w:pPr>
              <w:pStyle w:val="11"/>
            </w:pPr>
            <w:r>
              <w:t>138.78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138.78</w:t>
            </w:r>
          </w:p>
        </w:tc>
        <w:tc>
          <w:tcPr>
            <w:tcW w:w="1134" w:type="dxa"/>
            <w:vAlign w:val="center"/>
          </w:tcPr>
          <w:p>
            <w:pPr>
              <w:pStyle w:val="11"/>
            </w:pPr>
            <w:r>
              <w:t>138.78</w:t>
            </w:r>
          </w:p>
        </w:tc>
        <w:tc>
          <w:tcPr>
            <w:tcW w:w="1134" w:type="dxa"/>
            <w:vAlign w:val="center"/>
          </w:tcPr>
          <w:p>
            <w:pPr>
              <w:pStyle w:val="11"/>
            </w:pPr>
            <w:r>
              <w:t>138.78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138.78</w:t>
            </w:r>
          </w:p>
        </w:tc>
        <w:tc>
          <w:tcPr>
            <w:tcW w:w="1134" w:type="dxa"/>
            <w:vAlign w:val="center"/>
          </w:tcPr>
          <w:p>
            <w:pPr>
              <w:pStyle w:val="11"/>
            </w:pPr>
            <w:r>
              <w:t>138.78</w:t>
            </w:r>
          </w:p>
        </w:tc>
        <w:tc>
          <w:tcPr>
            <w:tcW w:w="1134" w:type="dxa"/>
            <w:vAlign w:val="center"/>
          </w:tcPr>
          <w:p>
            <w:pPr>
              <w:pStyle w:val="11"/>
            </w:pPr>
            <w:r>
              <w:t>138.78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2251.41</w:t>
            </w:r>
          </w:p>
        </w:tc>
        <w:tc>
          <w:tcPr>
            <w:tcW w:w="1361" w:type="dxa"/>
            <w:vAlign w:val="center"/>
          </w:tcPr>
          <w:p>
            <w:pPr>
              <w:pStyle w:val="15"/>
            </w:pPr>
            <w:r>
              <w:t>1942.69</w:t>
            </w:r>
          </w:p>
        </w:tc>
        <w:tc>
          <w:tcPr>
            <w:tcW w:w="1361" w:type="dxa"/>
            <w:vAlign w:val="center"/>
          </w:tcPr>
          <w:p>
            <w:pPr>
              <w:pStyle w:val="15"/>
            </w:pPr>
            <w:r>
              <w:t>308.72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1871.47</w:t>
            </w:r>
          </w:p>
        </w:tc>
        <w:tc>
          <w:tcPr>
            <w:tcW w:w="1361" w:type="dxa"/>
            <w:vAlign w:val="center"/>
          </w:tcPr>
          <w:p>
            <w:pPr>
              <w:pStyle w:val="11"/>
            </w:pPr>
            <w:r>
              <w:t>1562.75</w:t>
            </w:r>
          </w:p>
        </w:tc>
        <w:tc>
          <w:tcPr>
            <w:tcW w:w="1361" w:type="dxa"/>
            <w:vAlign w:val="center"/>
          </w:tcPr>
          <w:p>
            <w:pPr>
              <w:pStyle w:val="11"/>
            </w:pPr>
            <w:r>
              <w:t>308.72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1871.47</w:t>
            </w:r>
          </w:p>
        </w:tc>
        <w:tc>
          <w:tcPr>
            <w:tcW w:w="1361" w:type="dxa"/>
            <w:vAlign w:val="center"/>
          </w:tcPr>
          <w:p>
            <w:pPr>
              <w:pStyle w:val="11"/>
            </w:pPr>
            <w:r>
              <w:t>1562.75</w:t>
            </w:r>
          </w:p>
        </w:tc>
        <w:tc>
          <w:tcPr>
            <w:tcW w:w="1361" w:type="dxa"/>
            <w:vAlign w:val="center"/>
          </w:tcPr>
          <w:p>
            <w:pPr>
              <w:pStyle w:val="11"/>
            </w:pPr>
            <w:r>
              <w:t>308.72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139.54</w:t>
            </w:r>
          </w:p>
        </w:tc>
        <w:tc>
          <w:tcPr>
            <w:tcW w:w="1361" w:type="dxa"/>
            <w:vAlign w:val="center"/>
          </w:tcPr>
          <w:p>
            <w:pPr>
              <w:pStyle w:val="11"/>
            </w:pPr>
          </w:p>
        </w:tc>
        <w:tc>
          <w:tcPr>
            <w:tcW w:w="1361" w:type="dxa"/>
            <w:vAlign w:val="center"/>
          </w:tcPr>
          <w:p>
            <w:pPr>
              <w:pStyle w:val="11"/>
            </w:pPr>
            <w:r>
              <w:t>139.54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1729.44</w:t>
            </w:r>
          </w:p>
        </w:tc>
        <w:tc>
          <w:tcPr>
            <w:tcW w:w="1361" w:type="dxa"/>
            <w:vAlign w:val="center"/>
          </w:tcPr>
          <w:p>
            <w:pPr>
              <w:pStyle w:val="11"/>
            </w:pPr>
            <w:r>
              <w:t>1562.75</w:t>
            </w:r>
          </w:p>
        </w:tc>
        <w:tc>
          <w:tcPr>
            <w:tcW w:w="1361" w:type="dxa"/>
            <w:vAlign w:val="center"/>
          </w:tcPr>
          <w:p>
            <w:pPr>
              <w:pStyle w:val="11"/>
            </w:pPr>
            <w:r>
              <w:t>166.69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2.49</w:t>
            </w:r>
          </w:p>
        </w:tc>
        <w:tc>
          <w:tcPr>
            <w:tcW w:w="1361" w:type="dxa"/>
            <w:vAlign w:val="center"/>
          </w:tcPr>
          <w:p>
            <w:pPr>
              <w:pStyle w:val="11"/>
            </w:pPr>
          </w:p>
        </w:tc>
        <w:tc>
          <w:tcPr>
            <w:tcW w:w="1361" w:type="dxa"/>
            <w:vAlign w:val="center"/>
          </w:tcPr>
          <w:p>
            <w:pPr>
              <w:pStyle w:val="11"/>
            </w:pPr>
            <w:r>
              <w:t>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162.99</w:t>
            </w:r>
          </w:p>
        </w:tc>
        <w:tc>
          <w:tcPr>
            <w:tcW w:w="1361" w:type="dxa"/>
            <w:vAlign w:val="center"/>
          </w:tcPr>
          <w:p>
            <w:pPr>
              <w:pStyle w:val="11"/>
            </w:pPr>
            <w:r>
              <w:t>162.99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162.99</w:t>
            </w:r>
          </w:p>
        </w:tc>
        <w:tc>
          <w:tcPr>
            <w:tcW w:w="1361" w:type="dxa"/>
            <w:vAlign w:val="center"/>
          </w:tcPr>
          <w:p>
            <w:pPr>
              <w:pStyle w:val="11"/>
            </w:pPr>
            <w:r>
              <w:t>162.99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162.99</w:t>
            </w:r>
          </w:p>
        </w:tc>
        <w:tc>
          <w:tcPr>
            <w:tcW w:w="1361" w:type="dxa"/>
            <w:vAlign w:val="center"/>
          </w:tcPr>
          <w:p>
            <w:pPr>
              <w:pStyle w:val="11"/>
            </w:pPr>
            <w:r>
              <w:t>162.99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78.17</w:t>
            </w:r>
          </w:p>
        </w:tc>
        <w:tc>
          <w:tcPr>
            <w:tcW w:w="1361" w:type="dxa"/>
            <w:vAlign w:val="center"/>
          </w:tcPr>
          <w:p>
            <w:pPr>
              <w:pStyle w:val="11"/>
            </w:pPr>
            <w:r>
              <w:t>78.17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78.17</w:t>
            </w:r>
          </w:p>
        </w:tc>
        <w:tc>
          <w:tcPr>
            <w:tcW w:w="1361" w:type="dxa"/>
            <w:vAlign w:val="center"/>
          </w:tcPr>
          <w:p>
            <w:pPr>
              <w:pStyle w:val="11"/>
            </w:pPr>
            <w:r>
              <w:t>78.17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78.17</w:t>
            </w:r>
          </w:p>
        </w:tc>
        <w:tc>
          <w:tcPr>
            <w:tcW w:w="1361" w:type="dxa"/>
            <w:vAlign w:val="center"/>
          </w:tcPr>
          <w:p>
            <w:pPr>
              <w:pStyle w:val="11"/>
            </w:pPr>
            <w:r>
              <w:t>78.17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138.78</w:t>
            </w:r>
          </w:p>
        </w:tc>
        <w:tc>
          <w:tcPr>
            <w:tcW w:w="1361" w:type="dxa"/>
            <w:vAlign w:val="center"/>
          </w:tcPr>
          <w:p>
            <w:pPr>
              <w:pStyle w:val="11"/>
            </w:pPr>
            <w:r>
              <w:t>138.78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138.78</w:t>
            </w:r>
          </w:p>
        </w:tc>
        <w:tc>
          <w:tcPr>
            <w:tcW w:w="1361" w:type="dxa"/>
            <w:vAlign w:val="center"/>
          </w:tcPr>
          <w:p>
            <w:pPr>
              <w:pStyle w:val="11"/>
            </w:pPr>
            <w:r>
              <w:t>138.78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138.78</w:t>
            </w:r>
          </w:p>
        </w:tc>
        <w:tc>
          <w:tcPr>
            <w:tcW w:w="1361" w:type="dxa"/>
            <w:vAlign w:val="center"/>
          </w:tcPr>
          <w:p>
            <w:pPr>
              <w:pStyle w:val="11"/>
            </w:pPr>
            <w:r>
              <w:t>138.78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2119.23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1772.73</w:t>
            </w:r>
          </w:p>
        </w:tc>
        <w:tc>
          <w:tcPr>
            <w:tcW w:w="1474" w:type="dxa"/>
            <w:vAlign w:val="center"/>
          </w:tcPr>
          <w:p>
            <w:pPr>
              <w:pStyle w:val="11"/>
            </w:pPr>
            <w:r>
              <w:t>1772.73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162.99</w:t>
            </w:r>
          </w:p>
        </w:tc>
        <w:tc>
          <w:tcPr>
            <w:tcW w:w="1474" w:type="dxa"/>
            <w:vAlign w:val="center"/>
          </w:tcPr>
          <w:p>
            <w:pPr>
              <w:pStyle w:val="11"/>
            </w:pPr>
            <w:r>
              <w:t>162.99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78.17</w:t>
            </w:r>
          </w:p>
        </w:tc>
        <w:tc>
          <w:tcPr>
            <w:tcW w:w="1474" w:type="dxa"/>
            <w:vAlign w:val="center"/>
          </w:tcPr>
          <w:p>
            <w:pPr>
              <w:pStyle w:val="11"/>
            </w:pPr>
            <w:r>
              <w:t>78.17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138.78</w:t>
            </w:r>
          </w:p>
        </w:tc>
        <w:tc>
          <w:tcPr>
            <w:tcW w:w="1474" w:type="dxa"/>
            <w:vAlign w:val="center"/>
          </w:tcPr>
          <w:p>
            <w:pPr>
              <w:pStyle w:val="11"/>
            </w:pPr>
            <w:r>
              <w:t>138.78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2119.23</w:t>
            </w:r>
          </w:p>
        </w:tc>
        <w:tc>
          <w:tcPr>
            <w:tcW w:w="3402" w:type="dxa"/>
            <w:vAlign w:val="center"/>
          </w:tcPr>
          <w:p>
            <w:pPr>
              <w:pStyle w:val="14"/>
            </w:pPr>
            <w:r>
              <w:t>本年支出合计</w:t>
            </w:r>
          </w:p>
        </w:tc>
        <w:tc>
          <w:tcPr>
            <w:tcW w:w="1474" w:type="dxa"/>
            <w:vAlign w:val="center"/>
          </w:tcPr>
          <w:p>
            <w:pPr>
              <w:pStyle w:val="15"/>
            </w:pPr>
            <w:r>
              <w:t>2152.67</w:t>
            </w:r>
          </w:p>
        </w:tc>
        <w:tc>
          <w:tcPr>
            <w:tcW w:w="1474" w:type="dxa"/>
            <w:vAlign w:val="center"/>
          </w:tcPr>
          <w:p>
            <w:pPr>
              <w:pStyle w:val="15"/>
            </w:pPr>
            <w:r>
              <w:t>2152.67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33.44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33.44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2152.67</w:t>
            </w:r>
          </w:p>
        </w:tc>
        <w:tc>
          <w:tcPr>
            <w:tcW w:w="3402" w:type="dxa"/>
            <w:vAlign w:val="center"/>
          </w:tcPr>
          <w:p>
            <w:pPr>
              <w:pStyle w:val="14"/>
            </w:pPr>
            <w:r>
              <w:t>支出总计</w:t>
            </w:r>
          </w:p>
        </w:tc>
        <w:tc>
          <w:tcPr>
            <w:tcW w:w="1474" w:type="dxa"/>
            <w:vAlign w:val="center"/>
          </w:tcPr>
          <w:p>
            <w:pPr>
              <w:pStyle w:val="15"/>
            </w:pPr>
            <w:r>
              <w:t>2152.67</w:t>
            </w:r>
          </w:p>
        </w:tc>
        <w:tc>
          <w:tcPr>
            <w:tcW w:w="1474" w:type="dxa"/>
            <w:vAlign w:val="center"/>
          </w:tcPr>
          <w:p>
            <w:pPr>
              <w:pStyle w:val="15"/>
            </w:pPr>
            <w:r>
              <w:t>2152.67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2152.67</w:t>
            </w:r>
          </w:p>
        </w:tc>
        <w:tc>
          <w:tcPr>
            <w:tcW w:w="2551" w:type="dxa"/>
            <w:vAlign w:val="center"/>
          </w:tcPr>
          <w:p>
            <w:pPr>
              <w:pStyle w:val="15"/>
            </w:pPr>
            <w:r>
              <w:t>1942.69</w:t>
            </w:r>
          </w:p>
        </w:tc>
        <w:tc>
          <w:tcPr>
            <w:tcW w:w="2551" w:type="dxa"/>
            <w:vAlign w:val="center"/>
          </w:tcPr>
          <w:p>
            <w:pPr>
              <w:pStyle w:val="15"/>
            </w:pPr>
            <w:r>
              <w:t>209.98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1772.73</w:t>
            </w:r>
          </w:p>
        </w:tc>
        <w:tc>
          <w:tcPr>
            <w:tcW w:w="2551" w:type="dxa"/>
            <w:vAlign w:val="center"/>
          </w:tcPr>
          <w:p>
            <w:pPr>
              <w:pStyle w:val="11"/>
            </w:pPr>
            <w:r>
              <w:t>1562.75</w:t>
            </w:r>
          </w:p>
        </w:tc>
        <w:tc>
          <w:tcPr>
            <w:tcW w:w="2551" w:type="dxa"/>
            <w:vAlign w:val="center"/>
          </w:tcPr>
          <w:p>
            <w:pPr>
              <w:pStyle w:val="11"/>
            </w:pPr>
            <w:r>
              <w:t>209.98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1772.73</w:t>
            </w:r>
          </w:p>
        </w:tc>
        <w:tc>
          <w:tcPr>
            <w:tcW w:w="2551" w:type="dxa"/>
            <w:vAlign w:val="center"/>
          </w:tcPr>
          <w:p>
            <w:pPr>
              <w:pStyle w:val="11"/>
            </w:pPr>
            <w:r>
              <w:t>1562.75</w:t>
            </w:r>
          </w:p>
        </w:tc>
        <w:tc>
          <w:tcPr>
            <w:tcW w:w="2551" w:type="dxa"/>
            <w:vAlign w:val="center"/>
          </w:tcPr>
          <w:p>
            <w:pPr>
              <w:pStyle w:val="11"/>
            </w:pPr>
            <w:r>
              <w:t>209.98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40.80</w:t>
            </w:r>
          </w:p>
        </w:tc>
        <w:tc>
          <w:tcPr>
            <w:tcW w:w="2551" w:type="dxa"/>
            <w:vAlign w:val="center"/>
          </w:tcPr>
          <w:p>
            <w:pPr>
              <w:pStyle w:val="11"/>
            </w:pPr>
          </w:p>
        </w:tc>
        <w:tc>
          <w:tcPr>
            <w:tcW w:w="2551" w:type="dxa"/>
            <w:vAlign w:val="center"/>
          </w:tcPr>
          <w:p>
            <w:pPr>
              <w:pStyle w:val="11"/>
            </w:pPr>
            <w:r>
              <w:t>40.80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1729.44</w:t>
            </w:r>
          </w:p>
        </w:tc>
        <w:tc>
          <w:tcPr>
            <w:tcW w:w="2551" w:type="dxa"/>
            <w:vAlign w:val="center"/>
          </w:tcPr>
          <w:p>
            <w:pPr>
              <w:pStyle w:val="11"/>
            </w:pPr>
            <w:r>
              <w:t>1562.75</w:t>
            </w:r>
          </w:p>
        </w:tc>
        <w:tc>
          <w:tcPr>
            <w:tcW w:w="2551" w:type="dxa"/>
            <w:vAlign w:val="center"/>
          </w:tcPr>
          <w:p>
            <w:pPr>
              <w:pStyle w:val="11"/>
            </w:pPr>
            <w:r>
              <w:t>166.69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2.49</w:t>
            </w:r>
          </w:p>
        </w:tc>
        <w:tc>
          <w:tcPr>
            <w:tcW w:w="2551" w:type="dxa"/>
            <w:vAlign w:val="center"/>
          </w:tcPr>
          <w:p>
            <w:pPr>
              <w:pStyle w:val="11"/>
            </w:pPr>
          </w:p>
        </w:tc>
        <w:tc>
          <w:tcPr>
            <w:tcW w:w="2551" w:type="dxa"/>
            <w:vAlign w:val="center"/>
          </w:tcPr>
          <w:p>
            <w:pPr>
              <w:pStyle w:val="11"/>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162.99</w:t>
            </w:r>
          </w:p>
        </w:tc>
        <w:tc>
          <w:tcPr>
            <w:tcW w:w="2551" w:type="dxa"/>
            <w:vAlign w:val="center"/>
          </w:tcPr>
          <w:p>
            <w:pPr>
              <w:pStyle w:val="11"/>
            </w:pPr>
            <w:r>
              <w:t>162.99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162.99</w:t>
            </w:r>
          </w:p>
        </w:tc>
        <w:tc>
          <w:tcPr>
            <w:tcW w:w="2551" w:type="dxa"/>
            <w:vAlign w:val="center"/>
          </w:tcPr>
          <w:p>
            <w:pPr>
              <w:pStyle w:val="11"/>
            </w:pPr>
            <w:r>
              <w:t>162.99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162.99</w:t>
            </w:r>
          </w:p>
        </w:tc>
        <w:tc>
          <w:tcPr>
            <w:tcW w:w="2551" w:type="dxa"/>
            <w:vAlign w:val="center"/>
          </w:tcPr>
          <w:p>
            <w:pPr>
              <w:pStyle w:val="11"/>
            </w:pPr>
            <w:r>
              <w:t>162.99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78.17</w:t>
            </w:r>
          </w:p>
        </w:tc>
        <w:tc>
          <w:tcPr>
            <w:tcW w:w="2551" w:type="dxa"/>
            <w:vAlign w:val="center"/>
          </w:tcPr>
          <w:p>
            <w:pPr>
              <w:pStyle w:val="11"/>
            </w:pPr>
            <w:r>
              <w:t>78.17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78.17</w:t>
            </w:r>
          </w:p>
        </w:tc>
        <w:tc>
          <w:tcPr>
            <w:tcW w:w="2551" w:type="dxa"/>
            <w:vAlign w:val="center"/>
          </w:tcPr>
          <w:p>
            <w:pPr>
              <w:pStyle w:val="11"/>
            </w:pPr>
            <w:r>
              <w:t>78.17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78.17</w:t>
            </w:r>
          </w:p>
        </w:tc>
        <w:tc>
          <w:tcPr>
            <w:tcW w:w="2551" w:type="dxa"/>
            <w:vAlign w:val="center"/>
          </w:tcPr>
          <w:p>
            <w:pPr>
              <w:pStyle w:val="11"/>
            </w:pPr>
            <w:r>
              <w:t>78.17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138.78</w:t>
            </w:r>
          </w:p>
        </w:tc>
        <w:tc>
          <w:tcPr>
            <w:tcW w:w="2551" w:type="dxa"/>
            <w:vAlign w:val="center"/>
          </w:tcPr>
          <w:p>
            <w:pPr>
              <w:pStyle w:val="11"/>
            </w:pPr>
            <w:r>
              <w:t>138.78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138.78</w:t>
            </w:r>
          </w:p>
        </w:tc>
        <w:tc>
          <w:tcPr>
            <w:tcW w:w="2551" w:type="dxa"/>
            <w:vAlign w:val="center"/>
          </w:tcPr>
          <w:p>
            <w:pPr>
              <w:pStyle w:val="11"/>
            </w:pPr>
            <w:r>
              <w:t>138.78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138.78</w:t>
            </w:r>
          </w:p>
        </w:tc>
        <w:tc>
          <w:tcPr>
            <w:tcW w:w="2551" w:type="dxa"/>
            <w:vAlign w:val="center"/>
          </w:tcPr>
          <w:p>
            <w:pPr>
              <w:pStyle w:val="11"/>
            </w:pPr>
            <w:r>
              <w:t>138.78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1942.69</w:t>
            </w:r>
          </w:p>
        </w:tc>
        <w:tc>
          <w:tcPr>
            <w:tcW w:w="2551" w:type="dxa"/>
            <w:vAlign w:val="center"/>
          </w:tcPr>
          <w:p>
            <w:pPr>
              <w:pStyle w:val="15"/>
            </w:pPr>
            <w:r>
              <w:t>1942.69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1895.24</w:t>
            </w:r>
          </w:p>
        </w:tc>
        <w:tc>
          <w:tcPr>
            <w:tcW w:w="2551" w:type="dxa"/>
            <w:vAlign w:val="center"/>
          </w:tcPr>
          <w:p>
            <w:pPr>
              <w:pStyle w:val="11"/>
            </w:pPr>
            <w:r>
              <w:t>1895.24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738.65</w:t>
            </w:r>
          </w:p>
        </w:tc>
        <w:tc>
          <w:tcPr>
            <w:tcW w:w="2551" w:type="dxa"/>
            <w:vAlign w:val="center"/>
          </w:tcPr>
          <w:p>
            <w:pPr>
              <w:pStyle w:val="11"/>
            </w:pPr>
            <w:r>
              <w:t>738.65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389.92</w:t>
            </w:r>
          </w:p>
        </w:tc>
        <w:tc>
          <w:tcPr>
            <w:tcW w:w="2551" w:type="dxa"/>
            <w:vAlign w:val="center"/>
          </w:tcPr>
          <w:p>
            <w:pPr>
              <w:pStyle w:val="11"/>
            </w:pPr>
            <w:r>
              <w:t>389.92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61.55</w:t>
            </w:r>
          </w:p>
        </w:tc>
        <w:tc>
          <w:tcPr>
            <w:tcW w:w="2551" w:type="dxa"/>
            <w:vAlign w:val="center"/>
          </w:tcPr>
          <w:p>
            <w:pPr>
              <w:pStyle w:val="11"/>
            </w:pPr>
            <w:r>
              <w:t>61.55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320.97</w:t>
            </w:r>
          </w:p>
        </w:tc>
        <w:tc>
          <w:tcPr>
            <w:tcW w:w="2551" w:type="dxa"/>
            <w:vAlign w:val="center"/>
          </w:tcPr>
          <w:p>
            <w:pPr>
              <w:pStyle w:val="11"/>
            </w:pPr>
            <w:r>
              <w:t>320.97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162.99</w:t>
            </w:r>
          </w:p>
        </w:tc>
        <w:tc>
          <w:tcPr>
            <w:tcW w:w="2551" w:type="dxa"/>
            <w:vAlign w:val="center"/>
          </w:tcPr>
          <w:p>
            <w:pPr>
              <w:pStyle w:val="11"/>
            </w:pPr>
            <w:r>
              <w:t>162.99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78.17</w:t>
            </w:r>
          </w:p>
        </w:tc>
        <w:tc>
          <w:tcPr>
            <w:tcW w:w="2551" w:type="dxa"/>
            <w:vAlign w:val="center"/>
          </w:tcPr>
          <w:p>
            <w:pPr>
              <w:pStyle w:val="11"/>
            </w:pPr>
            <w:r>
              <w:t>78.17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4.21</w:t>
            </w:r>
          </w:p>
        </w:tc>
        <w:tc>
          <w:tcPr>
            <w:tcW w:w="2551" w:type="dxa"/>
            <w:vAlign w:val="center"/>
          </w:tcPr>
          <w:p>
            <w:pPr>
              <w:pStyle w:val="11"/>
            </w:pPr>
            <w:r>
              <w:t>4.21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138.78</w:t>
            </w:r>
          </w:p>
        </w:tc>
        <w:tc>
          <w:tcPr>
            <w:tcW w:w="2551" w:type="dxa"/>
            <w:vAlign w:val="center"/>
          </w:tcPr>
          <w:p>
            <w:pPr>
              <w:pStyle w:val="11"/>
            </w:pPr>
            <w:r>
              <w:t>138.78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47.45</w:t>
            </w:r>
          </w:p>
        </w:tc>
        <w:tc>
          <w:tcPr>
            <w:tcW w:w="2551" w:type="dxa"/>
            <w:vAlign w:val="center"/>
          </w:tcPr>
          <w:p>
            <w:pPr>
              <w:pStyle w:val="11"/>
            </w:pPr>
            <w:r>
              <w:t>47.45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35.57</w:t>
            </w:r>
          </w:p>
        </w:tc>
        <w:tc>
          <w:tcPr>
            <w:tcW w:w="2551" w:type="dxa"/>
            <w:vAlign w:val="center"/>
          </w:tcPr>
          <w:p>
            <w:pPr>
              <w:pStyle w:val="11"/>
            </w:pPr>
            <w:r>
              <w:t>35.57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11.88</w:t>
            </w:r>
          </w:p>
        </w:tc>
        <w:tc>
          <w:tcPr>
            <w:tcW w:w="2551" w:type="dxa"/>
            <w:vAlign w:val="center"/>
          </w:tcPr>
          <w:p>
            <w:pPr>
              <w:pStyle w:val="11"/>
            </w:pPr>
            <w:r>
              <w:t>11.88</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360027隆尧县莲子镇校区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隆尧县莲子镇校区2022年单位预算信息公开情况说明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按照《预算法》、《地方预决算公开操作规程》和《关于进一步推进预算公开工作的实施意见》规定，现将隆尧县莲子镇校区2022年单位预算公开如下：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贯彻落实基础教育的方针、政策，开展小学阶段教育教学工作，促进学生德、智、体、美、劳全面发展；负责学生安全教育和管理，确保学生身心健康；加强教师队伍建设和管理，为教育教学工作提供保障。</w:t>
      </w:r>
    </w:p>
    <w:p>
      <w:pPr>
        <w:pStyle w:val="29"/>
      </w:pPr>
      <w:r>
        <w:t>隆尧县莲子镇校区事业编制171名．其中，校长1名（正股级），副校长3名（副股级）；经费形式为财政性资金基本保证。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隆尧县莲子镇校区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按照预算管理有关规定，单位预算的编制实行综合预算管理，即全部收入和支出都反映的预算中。隆尧县莲子镇校区的收支包含在单位预算中。</w:t>
      </w:r>
    </w:p>
    <w:p>
      <w:pPr>
        <w:pStyle w:val="30"/>
      </w:pPr>
      <w:r>
        <w:t>1、收入说明</w:t>
      </w:r>
    </w:p>
    <w:p>
      <w:pPr>
        <w:pStyle w:val="30"/>
      </w:pPr>
      <w:r>
        <w:t>反映本单位当年全部收入。2022年预算收入2284.8498万元，其中：一般公共预算收入2152.6683万元，基金预算收入0万元，财政专户核拨收入98.74万元，其他来源收入（单位资金）0万元，上年结转33.4415万元。</w:t>
      </w:r>
    </w:p>
    <w:p>
      <w:pPr>
        <w:pStyle w:val="30"/>
      </w:pPr>
      <w:r>
        <w:t>2、支出说明</w:t>
      </w:r>
    </w:p>
    <w:p>
      <w:pPr>
        <w:pStyle w:val="30"/>
      </w:pPr>
      <w:r>
        <w:t>收支预算总表支出栏、基本支出表、项目支出表按经济分类和支出功能分类科目编制，反映隆尧县莲子镇校区年度单位预算中支出预算的总体情况。2022年支出预算2251.4073万元，其中基本支出2019.2268万元，包括人员经费1942.6868万元和日常公用经费166.54万元；项目支出10万元主要莲子镇小学餐厅购置。</w:t>
      </w:r>
    </w:p>
    <w:p>
      <w:pPr>
        <w:pStyle w:val="30"/>
      </w:pPr>
      <w:r>
        <w:t>3、比上年增减情况</w:t>
      </w:r>
    </w:p>
    <w:p>
      <w:pPr>
        <w:pStyle w:val="30"/>
      </w:pPr>
      <w:r>
        <w:t>2022年预算收支安排2251.4083万元，2021年年初预算为2030.0789，较2021年年初预算增加221.3294万元，其中：基本支出增加112.7899万元，主要为增加人员经费支出；项目支出减少113.6419万元，主要为大型维修。</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2022年，我单位安排日常公用经费0元。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1、*衔接资金/冀财教[2021]149号/下达2022年支持学前教育发展省级专项资金/莲子校区学前教育幼儿资助绩效目标表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2、党建活动费/莲子校区绩效目标表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1.保障本单位党支部有序开展工作，党员活动高质量开展。</w:t>
            </w:r>
          </w:p>
          <w:p>
            <w:pPr>
              <w:pStyle w:val="26"/>
            </w:pPr>
            <w:r>
              <w:t>2.开展党员活动任务，提高党员的素养水平。</w:t>
            </w:r>
          </w:p>
          <w:p>
            <w:pPr>
              <w:pStyle w:val="26"/>
            </w:pPr>
            <w:r>
              <w:t>3.按规定拨付党员活动费0.78万元，资金拨付率达到100%。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39</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3、冀财教[2021]130号/下达2022年城乡义务教育中央补助经费预算(直达资金)的通知/白家寨小学公用经费绩效目标表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19.44万元。用于学校教学业务与管理的办公支出、水电支出、印刷费支出、物业管理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按照序时进度完成19.44万元资金支付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4、冀财教[2021]130号/下达2022年城乡义务教育中央补助经费预算(直达资金)的通知/后辛庄小学公用经费绩效目标表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6.26万元。用于学校教学业务与管理的办公支出、水电支出、物业管理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按照序时进度完成6.26万元资金支付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5、冀财教[2021]130号/下达2022年城乡义务教育中央补助经费预算(直达资金)的通知/莲子镇小学公用经费绩效目标表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34.04万元。用于学校教学业务与管理的办公支出、水电支出、印刷费、物业管理费和学校房屋建筑物及设备的日常维修、其他商品和服务支出以及办公设备购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549人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按照序时进度完成34.04万元资金支付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6、冀财教[2021]130号/下达2022年城乡义务教育中央补助经费预算(直达资金)的通知/南吴町小学公用经费绩效目标表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7.47万元。用于学校教学业务与管理的办公支出、水电支出、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93人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按照序时进度完成7.47万元资金支付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7、冀财教[2021]130号/下达2022年城乡义务教育中央补助经费预算(直达资金)的通知/任村小学公用经费绩效目标表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6.34万元。用于学校电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100人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按照序时进度完成6.34万元资金支付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8、冀财教[2021]130号/下达2022年城乡义务教育中央补助经费预算(直达资金)的通知/西店子小学公用经费绩效目标表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12.69万元。用于学校教学业务与管理的办公支出、水电支出、印刷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210人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按照序时进度完成12.69万元资金支付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9、冀财教[2021]130号/下达2022年城乡义务教育中央补助经费预算(直达资金)的通知/西范小学公用经费绩效目标表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23.51万元。用于学校教学业务与管理的办公支出、水电支出、物业管理费和学校房屋建筑物及设备的日常维修、办公设备购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389人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按照序时进度完成23.51万元资金支付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10、冀财教[2021]168号/下达2022年城乡义务教育省级补助经费/白家寨小学公用经费绩效目标表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2.39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按照序时进度完成2.39万元资金支付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11、冀财教[2021]168号/下达2022年城乡义务教育省级补助经费/后辛庄小学公用经费绩效目标表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0.77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按照序时进度完成0.77万元资金支付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12、冀财教[2021]168号/下达2022年城乡义务教育省级补助经费/莲子镇小学公用经费绩效目标表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4.19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549人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按照序时进度完成4.19万元资金支付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13、冀财教[2021]168号/下达2022年城乡义务教育省级补助经费/南吴町小学公用经费绩效目标表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0.92万元。用于学校教学业务与管理的办公支出、培训支出、和其他商品和服务支出等。</w:t>
            </w:r>
          </w:p>
          <w:p>
            <w:pPr>
              <w:pStyle w:val="26"/>
            </w:pPr>
          </w:p>
          <w:p>
            <w:pPr>
              <w:pStyle w:val="26"/>
            </w:pPr>
            <w:r>
              <w:t>2.保障了学校的正常教学秩序，提升了学校的办学水平，改善了学校的教学质量。</w:t>
            </w:r>
          </w:p>
          <w:p>
            <w:pPr>
              <w:pStyle w:val="26"/>
            </w:pPr>
          </w:p>
          <w:p>
            <w:pPr>
              <w:pStyle w:val="26"/>
            </w:pPr>
            <w:r>
              <w:t>3.我校将严格按照经费文件使用要求，按照学校年度工作计划，合理编报用款支出计划。预算批准后，按照序时进度，加快资金支出，确保预算发挥资金效力。</w:t>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93人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按照序时进度完成0.92万元资金支付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14、冀财教[2021]168号/下达2022年城乡义务教育省级补助经费/任村小学公用经费绩效目标表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0.78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44人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按照序时进度完成0.78万元资金支付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15、冀财教[2021]168号/下达2022年城乡义务教育省级补助经费/西店子小学公用经费绩效目标表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1.56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210人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按照序时进度完成1.56万元资金支付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16、冀财教[2021]168号/下达2022年城乡义务教育省级补助经费/西范小学公用经费绩效目标表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2.89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389人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按照序时进度完成2.89万元资金支付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17、教职工福利费/莲子校区绩效目标表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1.保障教职员工身体健康和工作热情，完成教师体检的费用支出。</w:t>
            </w:r>
          </w:p>
          <w:p>
            <w:pPr>
              <w:pStyle w:val="26"/>
            </w:pPr>
            <w:r>
              <w:t>2.按时完成教师体检进度，保障顺利完成教师体检工作。</w:t>
            </w:r>
          </w:p>
          <w:p>
            <w:pPr>
              <w:pStyle w:val="26"/>
            </w:pPr>
            <w:r>
              <w:t>3.按规定拨付体检福利费17100元，资金拨付率达到100%。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171</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18、上年结转/冀财教[2020]176号/下达2021年城乡义务教育省级补助资金/白家寨小学公用经费绩效目标表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2.按规定结转结余培训费经费资金3245元，资金拨付率达到100%。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19、上年结转/冀财教[2020]176号/下达2021年城乡义务教育省级补助资金/后辛庄小学公用经费绩效目标表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20、上年结转/冀财教[2020]176号/下达2021年城乡义务教育省级补助资金/莲子镇小学公用经费绩效目标表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2.按规定结转结余培训费经费资金9790元，资金拨付率达到100%。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21、上年结转/冀财教[2020]176号/下达2021年城乡义务教育省级补助资金/南吴町小学公用经费绩效目标表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2.按规定结转结余培训费经费资金3300元，资金拨付率达到100%。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22、上年结转/冀财教[2020]176号/下达2021年城乡义务教育省级补助资金/任村小学公用经费绩效目标表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23、上年结转/冀财教[2020]176号/下达2021年城乡义务教育省级补助资金/西店子小学公用经费绩效目标表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2.按规定结转结余培训费经费资金5923元，资金拨付率达到100%。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24、上年结转/冀财教[2020]176号/下达2021年城乡义务教育省级补助资金/西范小学公用经费绩效目标表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2.按规定结转结余培训费经费资金6357元，资金拨付率达到100%。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25、上年结转/冀财教[2020]176号/下达2021年城乡义务教育省级补助资金预算/校舍安全保障/莲子镇小学新建食堂绩效目标表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1.完成莲子镇小学学生食堂项目建设，满足学校正常需求</w:t>
            </w:r>
            <w:r>
              <w:tab/>
            </w:r>
            <w:r>
              <w:tab/>
            </w:r>
            <w:r>
              <w:tab/>
            </w:r>
            <w:r>
              <w:tab/>
            </w:r>
            <w:r>
              <w:tab/>
            </w:r>
            <w:r>
              <w:tab/>
            </w:r>
          </w:p>
          <w:p>
            <w:pPr>
              <w:pStyle w:val="26"/>
            </w:pPr>
          </w:p>
          <w:p>
            <w:pPr>
              <w:pStyle w:val="26"/>
            </w:pPr>
            <w:r>
              <w:t>2.按规定拨付30万元，资金拨付率达100%</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学生食堂项目</w:t>
            </w:r>
          </w:p>
        </w:tc>
        <w:tc>
          <w:tcPr>
            <w:tcW w:w="2835" w:type="dxa"/>
            <w:vAlign w:val="center"/>
          </w:tcPr>
          <w:p>
            <w:pPr>
              <w:pStyle w:val="26"/>
            </w:pPr>
            <w:r>
              <w:t>莲子镇小学新建学生食堂</w:t>
            </w:r>
          </w:p>
        </w:tc>
        <w:tc>
          <w:tcPr>
            <w:tcW w:w="2551" w:type="dxa"/>
            <w:vAlign w:val="center"/>
          </w:tcPr>
          <w:p>
            <w:pPr>
              <w:pStyle w:val="26"/>
            </w:pPr>
            <w:r>
              <w:t>按时完成</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项目竣工验收合格率</w:t>
            </w:r>
          </w:p>
        </w:tc>
        <w:tc>
          <w:tcPr>
            <w:tcW w:w="2835" w:type="dxa"/>
            <w:vAlign w:val="center"/>
          </w:tcPr>
          <w:p>
            <w:pPr>
              <w:pStyle w:val="26"/>
            </w:pPr>
            <w:r>
              <w:t>项目改造质量达标率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30万元</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26、土地出让金计提/莲子镇餐厅购置绩效目标表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1.完成莲子镇小学学生食堂餐厅购置，满足学校正常需求</w:t>
            </w:r>
            <w:r>
              <w:tab/>
            </w:r>
            <w:r>
              <w:tab/>
            </w:r>
            <w:r>
              <w:tab/>
            </w:r>
            <w:r>
              <w:tab/>
            </w:r>
            <w:r>
              <w:tab/>
            </w:r>
            <w:r>
              <w:tab/>
            </w:r>
          </w:p>
          <w:p>
            <w:pPr>
              <w:pStyle w:val="26"/>
            </w:pPr>
          </w:p>
          <w:p>
            <w:pPr>
              <w:pStyle w:val="26"/>
            </w:pPr>
            <w:r>
              <w:t>2.按规定拨付10万元，资金拨付率达100%</w:t>
            </w:r>
            <w:r>
              <w:tab/>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莲子镇小学新建学生餐厅设备购置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27、县级资金/莲子校区幼儿园公用经费绩效目标表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1.维持11个幼儿园正常运转，改善幼儿园办学环境，使师生有一个舒心的学习场地。</w:t>
            </w:r>
          </w:p>
          <w:p>
            <w:pPr>
              <w:pStyle w:val="26"/>
            </w:pPr>
            <w:r>
              <w:t>2.按序时进度完成经费拨付和支出。</w:t>
            </w:r>
          </w:p>
          <w:p>
            <w:pPr>
              <w:pStyle w:val="26"/>
            </w:pPr>
            <w:r>
              <w:t>3.完成2022年度教学任务，提升教学质量。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适龄在园就读学生人数</w:t>
            </w:r>
          </w:p>
        </w:tc>
        <w:tc>
          <w:tcPr>
            <w:tcW w:w="2551" w:type="dxa"/>
            <w:vAlign w:val="center"/>
          </w:tcPr>
          <w:p>
            <w:pPr>
              <w:pStyle w:val="26"/>
            </w:pPr>
            <w:r>
              <w:t>815人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保障学前正常运转，提升教育教学质量，弥补经费不足</w:t>
            </w:r>
          </w:p>
        </w:tc>
        <w:tc>
          <w:tcPr>
            <w:tcW w:w="2551" w:type="dxa"/>
            <w:vAlign w:val="center"/>
          </w:tcPr>
          <w:p>
            <w:pPr>
              <w:pStyle w:val="26"/>
            </w:pPr>
            <w:r>
              <w:t>分季度拨付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按照序时进度完成32.6万元资金支付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28、学前专项经费/莲子校区绩效目标表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1.按要求完成公立幼儿园保育费按月、按标准，按季度上缴财政专户，完成预算目标。</w:t>
            </w:r>
          </w:p>
          <w:p>
            <w:pPr>
              <w:pStyle w:val="26"/>
            </w:pPr>
            <w:r>
              <w:t>2.按季度分批次从转户拨付经费，按上缴财政序时进度完成公立幼儿园保育费支出。</w:t>
            </w:r>
            <w:r>
              <w:tab/>
            </w:r>
            <w:r>
              <w:tab/>
            </w:r>
            <w:r>
              <w:tab/>
            </w:r>
            <w:r>
              <w:tab/>
            </w:r>
            <w:r>
              <w:tab/>
            </w:r>
          </w:p>
          <w:p>
            <w:pPr>
              <w:pStyle w:val="26"/>
            </w:pPr>
          </w:p>
          <w:p>
            <w:pPr>
              <w:pStyle w:val="26"/>
            </w:pPr>
            <w:r>
              <w:t>3.各幼儿园按预算要求,完成2022年度学前教学任务,提升幼儿园办学水平，提高幼儿园教学质量。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适龄在园学生人数</w:t>
            </w:r>
          </w:p>
        </w:tc>
        <w:tc>
          <w:tcPr>
            <w:tcW w:w="2551" w:type="dxa"/>
            <w:vAlign w:val="center"/>
          </w:tcPr>
          <w:p>
            <w:pPr>
              <w:pStyle w:val="26"/>
            </w:pPr>
            <w:r>
              <w:t>≥815人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使用完成率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保教费收取标准</w:t>
            </w:r>
          </w:p>
        </w:tc>
        <w:tc>
          <w:tcPr>
            <w:tcW w:w="2835" w:type="dxa"/>
            <w:vAlign w:val="center"/>
          </w:tcPr>
          <w:p>
            <w:pPr>
              <w:pStyle w:val="26"/>
            </w:pPr>
            <w:r>
              <w:t>农村示范园：170元/月/生/；农村一类园：150元/月/生/；农村二类园：130元/月/生/；农村三类园：100元/月/生；</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专项资金支出</w:t>
            </w:r>
          </w:p>
        </w:tc>
        <w:tc>
          <w:tcPr>
            <w:tcW w:w="2835" w:type="dxa"/>
            <w:vAlign w:val="center"/>
          </w:tcPr>
          <w:p>
            <w:pPr>
              <w:pStyle w:val="26"/>
            </w:pPr>
            <w:r>
              <w:t>弥补幼儿园经费使用不足</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办园能力提升情况及教育教学工作等开展的情况</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2022年，隆尧县莲子镇校区安排政府采购预算55.92万元。具体内容见下表。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360027隆尧县莲子镇校区</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55.92</w:t>
            </w:r>
          </w:p>
        </w:tc>
        <w:tc>
          <w:tcPr>
            <w:tcW w:w="964" w:type="dxa"/>
            <w:vAlign w:val="center"/>
          </w:tcPr>
          <w:p>
            <w:pPr>
              <w:pStyle w:val="15"/>
            </w:pPr>
            <w:r>
              <w:t>25.92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r>
              <w:t>55.92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隆尧县莲子镇校区小计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55.92</w:t>
            </w:r>
          </w:p>
        </w:tc>
        <w:tc>
          <w:tcPr>
            <w:tcW w:w="964" w:type="dxa"/>
            <w:vAlign w:val="center"/>
          </w:tcPr>
          <w:p>
            <w:pPr>
              <w:pStyle w:val="15"/>
            </w:pPr>
            <w:r>
              <w:t>25.92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r>
              <w:t>55.92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冀财教[2021]130号/下达2022年城乡义务教育中央补助经费预算(直达资金)的通知/白家寨小学公用经费</w:t>
            </w:r>
          </w:p>
        </w:tc>
        <w:tc>
          <w:tcPr>
            <w:tcW w:w="964" w:type="dxa"/>
            <w:vAlign w:val="center"/>
          </w:tcPr>
          <w:p>
            <w:pPr>
              <w:pStyle w:val="11"/>
            </w:pPr>
            <w:r>
              <w:t>19.44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345</w:t>
            </w:r>
          </w:p>
        </w:tc>
        <w:tc>
          <w:tcPr>
            <w:tcW w:w="850" w:type="dxa"/>
            <w:vAlign w:val="center"/>
          </w:tcPr>
          <w:p>
            <w:pPr>
              <w:pStyle w:val="11"/>
            </w:pPr>
            <w:r>
              <w:t>0.00</w:t>
            </w:r>
          </w:p>
        </w:tc>
        <w:tc>
          <w:tcPr>
            <w:tcW w:w="964" w:type="dxa"/>
            <w:vAlign w:val="center"/>
          </w:tcPr>
          <w:p>
            <w:pPr>
              <w:pStyle w:val="11"/>
            </w:pPr>
            <w:r>
              <w:t>0.69</w:t>
            </w:r>
          </w:p>
        </w:tc>
        <w:tc>
          <w:tcPr>
            <w:tcW w:w="964" w:type="dxa"/>
            <w:vAlign w:val="center"/>
          </w:tcPr>
          <w:p>
            <w:pPr>
              <w:pStyle w:val="11"/>
            </w:pPr>
            <w:r>
              <w:t>0.69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冀财教[2021]130号/下达2022年城乡义务教育中央补助经费预算(直达资金)的通知/白家寨小学公用经费</w:t>
            </w:r>
          </w:p>
        </w:tc>
        <w:tc>
          <w:tcPr>
            <w:tcW w:w="964" w:type="dxa"/>
            <w:vAlign w:val="center"/>
          </w:tcPr>
          <w:p>
            <w:pPr>
              <w:pStyle w:val="11"/>
            </w:pPr>
            <w:r>
              <w:t>19.44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冀财教[2021]130号/下达2022年城乡义务教育中央补助经费预算(直达资金)的通知/后辛庄小学公用经费</w:t>
            </w:r>
          </w:p>
        </w:tc>
        <w:tc>
          <w:tcPr>
            <w:tcW w:w="964" w:type="dxa"/>
            <w:vAlign w:val="center"/>
          </w:tcPr>
          <w:p>
            <w:pPr>
              <w:pStyle w:val="11"/>
            </w:pPr>
            <w:r>
              <w:t>6.26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114</w:t>
            </w:r>
          </w:p>
        </w:tc>
        <w:tc>
          <w:tcPr>
            <w:tcW w:w="850" w:type="dxa"/>
            <w:vAlign w:val="center"/>
          </w:tcPr>
          <w:p>
            <w:pPr>
              <w:pStyle w:val="11"/>
            </w:pPr>
            <w:r>
              <w:t>0.00</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冀财教[2021]130号/下达2022年城乡义务教育中央补助经费预算(直达资金)的通知/后辛庄小学公用经费</w:t>
            </w:r>
          </w:p>
        </w:tc>
        <w:tc>
          <w:tcPr>
            <w:tcW w:w="964" w:type="dxa"/>
            <w:vAlign w:val="center"/>
          </w:tcPr>
          <w:p>
            <w:pPr>
              <w:pStyle w:val="11"/>
            </w:pPr>
            <w:r>
              <w:t>6.26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535</w:t>
            </w:r>
          </w:p>
        </w:tc>
        <w:tc>
          <w:tcPr>
            <w:tcW w:w="850" w:type="dxa"/>
            <w:vAlign w:val="center"/>
          </w:tcPr>
          <w:p>
            <w:pPr>
              <w:pStyle w:val="11"/>
            </w:pPr>
            <w:r>
              <w:t>0.00</w:t>
            </w:r>
          </w:p>
        </w:tc>
        <w:tc>
          <w:tcPr>
            <w:tcW w:w="964" w:type="dxa"/>
            <w:vAlign w:val="center"/>
          </w:tcPr>
          <w:p>
            <w:pPr>
              <w:pStyle w:val="11"/>
            </w:pPr>
            <w:r>
              <w:t>1.07</w:t>
            </w:r>
          </w:p>
        </w:tc>
        <w:tc>
          <w:tcPr>
            <w:tcW w:w="964" w:type="dxa"/>
            <w:vAlign w:val="center"/>
          </w:tcPr>
          <w:p>
            <w:pPr>
              <w:pStyle w:val="11"/>
            </w:pPr>
            <w:r>
              <w:t>1.07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1.81</w:t>
            </w:r>
          </w:p>
        </w:tc>
        <w:tc>
          <w:tcPr>
            <w:tcW w:w="964" w:type="dxa"/>
            <w:vAlign w:val="center"/>
          </w:tcPr>
          <w:p>
            <w:pPr>
              <w:pStyle w:val="11"/>
            </w:pPr>
            <w:r>
              <w:t>3.62</w:t>
            </w:r>
          </w:p>
        </w:tc>
        <w:tc>
          <w:tcPr>
            <w:tcW w:w="964" w:type="dxa"/>
            <w:vAlign w:val="center"/>
          </w:tcPr>
          <w:p>
            <w:pPr>
              <w:pStyle w:val="11"/>
            </w:pPr>
            <w:r>
              <w:t>3.62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1.77</w:t>
            </w:r>
          </w:p>
        </w:tc>
        <w:tc>
          <w:tcPr>
            <w:tcW w:w="964" w:type="dxa"/>
            <w:vAlign w:val="center"/>
          </w:tcPr>
          <w:p>
            <w:pPr>
              <w:pStyle w:val="11"/>
            </w:pPr>
            <w:r>
              <w:t>3.53</w:t>
            </w:r>
          </w:p>
        </w:tc>
        <w:tc>
          <w:tcPr>
            <w:tcW w:w="964" w:type="dxa"/>
            <w:vAlign w:val="center"/>
          </w:tcPr>
          <w:p>
            <w:pPr>
              <w:pStyle w:val="11"/>
            </w:pPr>
            <w:r>
              <w:t>3.53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冀财教[2021]130号/下达2022年城乡义务教育中央补助经费预算(直达资金)的通知/南吴町小学公用经费</w:t>
            </w:r>
          </w:p>
        </w:tc>
        <w:tc>
          <w:tcPr>
            <w:tcW w:w="964" w:type="dxa"/>
            <w:vAlign w:val="center"/>
          </w:tcPr>
          <w:p>
            <w:pPr>
              <w:pStyle w:val="11"/>
            </w:pPr>
            <w:r>
              <w:t>7.47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0.44</w:t>
            </w:r>
          </w:p>
        </w:tc>
        <w:tc>
          <w:tcPr>
            <w:tcW w:w="964" w:type="dxa"/>
            <w:vAlign w:val="center"/>
          </w:tcPr>
          <w:p>
            <w:pPr>
              <w:pStyle w:val="11"/>
            </w:pPr>
            <w:r>
              <w:t>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冀财教[2021]130号/下达2022年城乡义务教育中央补助经费预算(直达资金)的通知/南吴町小学公用经费</w:t>
            </w:r>
          </w:p>
        </w:tc>
        <w:tc>
          <w:tcPr>
            <w:tcW w:w="964" w:type="dxa"/>
            <w:vAlign w:val="center"/>
          </w:tcPr>
          <w:p>
            <w:pPr>
              <w:pStyle w:val="11"/>
            </w:pPr>
            <w:r>
              <w:t>7.47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25</w:t>
            </w:r>
          </w:p>
        </w:tc>
        <w:tc>
          <w:tcPr>
            <w:tcW w:w="850" w:type="dxa"/>
            <w:vAlign w:val="center"/>
          </w:tcPr>
          <w:p>
            <w:pPr>
              <w:pStyle w:val="11"/>
            </w:pPr>
            <w:r>
              <w:t>0.02</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冀财教[2021]130号/下达2022年城乡义务教育中央补助经费预算(直达资金)的通知/任村小学公用经费</w:t>
            </w:r>
          </w:p>
        </w:tc>
        <w:tc>
          <w:tcPr>
            <w:tcW w:w="964" w:type="dxa"/>
            <w:vAlign w:val="center"/>
          </w:tcPr>
          <w:p>
            <w:pPr>
              <w:pStyle w:val="11"/>
            </w:pPr>
            <w:r>
              <w:t>6.34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154</w:t>
            </w:r>
          </w:p>
        </w:tc>
        <w:tc>
          <w:tcPr>
            <w:tcW w:w="850" w:type="dxa"/>
            <w:vAlign w:val="center"/>
          </w:tcPr>
          <w:p>
            <w:pPr>
              <w:pStyle w:val="11"/>
            </w:pPr>
            <w:r>
              <w:t>0.00</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冀财教[2021]130号/下达2022年城乡义务教育中央补助经费预算(直达资金)的通知/西店子小学公用经费</w:t>
            </w:r>
          </w:p>
        </w:tc>
        <w:tc>
          <w:tcPr>
            <w:tcW w:w="964" w:type="dxa"/>
            <w:vAlign w:val="center"/>
          </w:tcPr>
          <w:p>
            <w:pPr>
              <w:pStyle w:val="11"/>
            </w:pPr>
            <w:r>
              <w:t>12.69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275</w:t>
            </w:r>
          </w:p>
        </w:tc>
        <w:tc>
          <w:tcPr>
            <w:tcW w:w="850" w:type="dxa"/>
            <w:vAlign w:val="center"/>
          </w:tcPr>
          <w:p>
            <w:pPr>
              <w:pStyle w:val="11"/>
            </w:pPr>
            <w:r>
              <w:t>0.00</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冀财教[2021]130号/下达2022年城乡义务教育中央补助经费预算(直达资金)的通知/西店子小学公用经费</w:t>
            </w:r>
          </w:p>
        </w:tc>
        <w:tc>
          <w:tcPr>
            <w:tcW w:w="964" w:type="dxa"/>
            <w:vAlign w:val="center"/>
          </w:tcPr>
          <w:p>
            <w:pPr>
              <w:pStyle w:val="11"/>
            </w:pPr>
            <w:r>
              <w:t>12.69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冀财教[2021]130号/下达2022年城乡义务教育中央补助经费预算(直达资金)的通知/西店子小学公用经费</w:t>
            </w:r>
          </w:p>
        </w:tc>
        <w:tc>
          <w:tcPr>
            <w:tcW w:w="964" w:type="dxa"/>
            <w:vAlign w:val="center"/>
          </w:tcPr>
          <w:p>
            <w:pPr>
              <w:pStyle w:val="11"/>
            </w:pPr>
            <w:r>
              <w:t>12.69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0.09</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冀财教[2021]130号/下达2022年城乡义务教育中央补助经费预算(直达资金)的通知/西范小学公用经费</w:t>
            </w:r>
          </w:p>
        </w:tc>
        <w:tc>
          <w:tcPr>
            <w:tcW w:w="964" w:type="dxa"/>
            <w:vAlign w:val="center"/>
          </w:tcPr>
          <w:p>
            <w:pPr>
              <w:pStyle w:val="11"/>
            </w:pPr>
            <w:r>
              <w:t>23.51</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冀财教[2021]130号/下达2022年城乡义务教育中央补助经费预算(直达资金)的通知/西范小学公用经费</w:t>
            </w:r>
          </w:p>
        </w:tc>
        <w:tc>
          <w:tcPr>
            <w:tcW w:w="964" w:type="dxa"/>
            <w:vAlign w:val="center"/>
          </w:tcPr>
          <w:p>
            <w:pPr>
              <w:pStyle w:val="11"/>
            </w:pPr>
            <w:r>
              <w:t>23.51</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2.56</w:t>
            </w:r>
          </w:p>
        </w:tc>
        <w:tc>
          <w:tcPr>
            <w:tcW w:w="964" w:type="dxa"/>
            <w:vAlign w:val="center"/>
          </w:tcPr>
          <w:p>
            <w:pPr>
              <w:pStyle w:val="11"/>
            </w:pPr>
            <w:r>
              <w:t>2.56</w:t>
            </w:r>
          </w:p>
        </w:tc>
        <w:tc>
          <w:tcPr>
            <w:tcW w:w="964" w:type="dxa"/>
            <w:vAlign w:val="center"/>
          </w:tcPr>
          <w:p>
            <w:pPr>
              <w:pStyle w:val="11"/>
            </w:pPr>
            <w:r>
              <w:t>2.56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冀财教[2021]130号/下达2022年城乡义务教育中央补助经费预算(直达资金)的通知/西范小学公用经费</w:t>
            </w:r>
          </w:p>
        </w:tc>
        <w:tc>
          <w:tcPr>
            <w:tcW w:w="964" w:type="dxa"/>
            <w:vAlign w:val="center"/>
          </w:tcPr>
          <w:p>
            <w:pPr>
              <w:pStyle w:val="11"/>
            </w:pPr>
            <w:r>
              <w:t>23.51</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组</w:t>
            </w:r>
          </w:p>
        </w:tc>
        <w:tc>
          <w:tcPr>
            <w:tcW w:w="850" w:type="dxa"/>
            <w:vAlign w:val="center"/>
          </w:tcPr>
          <w:p>
            <w:pPr>
              <w:pStyle w:val="11"/>
            </w:pPr>
            <w:r>
              <w:t>50</w:t>
            </w:r>
          </w:p>
        </w:tc>
        <w:tc>
          <w:tcPr>
            <w:tcW w:w="850" w:type="dxa"/>
            <w:vAlign w:val="center"/>
          </w:tcPr>
          <w:p>
            <w:pPr>
              <w:pStyle w:val="11"/>
            </w:pPr>
            <w:r>
              <w:t>0.06</w:t>
            </w:r>
          </w:p>
        </w:tc>
        <w:tc>
          <w:tcPr>
            <w:tcW w:w="964" w:type="dxa"/>
            <w:vAlign w:val="center"/>
          </w:tcPr>
          <w:p>
            <w:pPr>
              <w:pStyle w:val="11"/>
            </w:pPr>
            <w:r>
              <w:t>2.85</w:t>
            </w:r>
          </w:p>
        </w:tc>
        <w:tc>
          <w:tcPr>
            <w:tcW w:w="964" w:type="dxa"/>
            <w:vAlign w:val="center"/>
          </w:tcPr>
          <w:p>
            <w:pPr>
              <w:pStyle w:val="11"/>
            </w:pPr>
            <w:r>
              <w:t>2.85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上年结转/冀财教[2020]176号/下达2021年城乡义务教育省级补助资金预算/校舍安全保障/莲子镇小学新建食堂</w:t>
            </w:r>
          </w:p>
        </w:tc>
        <w:tc>
          <w:tcPr>
            <w:tcW w:w="964" w:type="dxa"/>
            <w:vAlign w:val="center"/>
          </w:tcPr>
          <w:p>
            <w:pPr>
              <w:pStyle w:val="11"/>
            </w:pPr>
            <w:r>
              <w:t>30.00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土地出让金计提/莲子镇餐厅购置</w:t>
            </w:r>
          </w:p>
        </w:tc>
        <w:tc>
          <w:tcPr>
            <w:tcW w:w="964" w:type="dxa"/>
            <w:vAlign w:val="center"/>
          </w:tcPr>
          <w:p>
            <w:pPr>
              <w:pStyle w:val="11"/>
            </w:pPr>
            <w:r>
              <w:t>10.00</w:t>
            </w:r>
          </w:p>
        </w:tc>
        <w:tc>
          <w:tcPr>
            <w:tcW w:w="1134" w:type="dxa"/>
            <w:vAlign w:val="center"/>
          </w:tcPr>
          <w:p>
            <w:pPr>
              <w:pStyle w:val="12"/>
            </w:pPr>
            <w:r>
              <w:t>钢塑台、桌类</w:t>
            </w:r>
          </w:p>
        </w:tc>
        <w:tc>
          <w:tcPr>
            <w:tcW w:w="1134" w:type="dxa"/>
            <w:vAlign w:val="center"/>
          </w:tcPr>
          <w:p>
            <w:pPr>
              <w:pStyle w:val="12"/>
            </w:pPr>
            <w:r>
              <w:t>A060203</w:t>
            </w:r>
          </w:p>
        </w:tc>
        <w:tc>
          <w:tcPr>
            <w:tcW w:w="709" w:type="dxa"/>
            <w:vAlign w:val="center"/>
          </w:tcPr>
          <w:p>
            <w:pPr>
              <w:pStyle w:val="13"/>
            </w:pPr>
            <w:r>
              <w:t>张</w:t>
            </w:r>
          </w:p>
        </w:tc>
        <w:tc>
          <w:tcPr>
            <w:tcW w:w="850" w:type="dxa"/>
            <w:vAlign w:val="center"/>
          </w:tcPr>
          <w:p>
            <w:pPr>
              <w:pStyle w:val="11"/>
            </w:pPr>
            <w:r>
              <w:t>4</w:t>
            </w:r>
          </w:p>
        </w:tc>
        <w:tc>
          <w:tcPr>
            <w:tcW w:w="850" w:type="dxa"/>
            <w:vAlign w:val="center"/>
          </w:tcPr>
          <w:p>
            <w:pPr>
              <w:pStyle w:val="11"/>
            </w:pPr>
            <w:r>
              <w:t>0.05</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县级资金/莲子校区幼儿园公用经费</w:t>
            </w:r>
          </w:p>
        </w:tc>
        <w:tc>
          <w:tcPr>
            <w:tcW w:w="964" w:type="dxa"/>
            <w:vAlign w:val="center"/>
          </w:tcPr>
          <w:p>
            <w:pPr>
              <w:pStyle w:val="11"/>
            </w:pPr>
            <w:r>
              <w:t>32.60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隆尧县莲子镇校区上年末固定资产金额为1653.63万元（详见下表）。本年度拟购置固定资产总额为31.28万元，已按要求列入政府采购预算，详见政府采购预算表。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360027隆尧县莲子镇校区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1653.63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8979.36</w:t>
            </w:r>
          </w:p>
        </w:tc>
        <w:tc>
          <w:tcPr>
            <w:tcW w:w="2835" w:type="dxa"/>
            <w:vAlign w:val="center"/>
          </w:tcPr>
          <w:p>
            <w:pPr>
              <w:pStyle w:val="11"/>
            </w:pPr>
            <w:r>
              <w:t>794.20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834.40</w:t>
            </w:r>
          </w:p>
        </w:tc>
        <w:tc>
          <w:tcPr>
            <w:tcW w:w="2835" w:type="dxa"/>
            <w:vAlign w:val="center"/>
          </w:tcPr>
          <w:p>
            <w:pPr>
              <w:pStyle w:val="11"/>
            </w:pPr>
            <w:r>
              <w:t>82.43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890.71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5" w:name="_Toc_4_4_0000000045"/>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六</w:t>
      </w:r>
      <w:r>
        <w:rPr>
          <w:rFonts w:ascii="方正小标宋_GBK" w:hAnsi="方正小标宋_GBK" w:eastAsia="方正小标宋_GBK" w:cs="方正小标宋_GBK"/>
          <w:color w:val="000000"/>
          <w:sz w:val="44"/>
        </w:rPr>
        <w:t>、隆尧县教师发展中心收支预算</w:t>
      </w:r>
      <w:bookmarkEnd w:id="25"/>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360028隆尧县教师发展中心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853.32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853.32</w:t>
            </w:r>
          </w:p>
        </w:tc>
        <w:tc>
          <w:tcPr>
            <w:tcW w:w="4535" w:type="dxa"/>
            <w:vAlign w:val="center"/>
          </w:tcPr>
          <w:p>
            <w:pPr>
              <w:pStyle w:val="14"/>
            </w:pPr>
            <w:r>
              <w:t>本年支出合计</w:t>
            </w:r>
          </w:p>
        </w:tc>
        <w:tc>
          <w:tcPr>
            <w:tcW w:w="2126" w:type="dxa"/>
            <w:vAlign w:val="center"/>
          </w:tcPr>
          <w:p>
            <w:pPr>
              <w:pStyle w:val="15"/>
            </w:pPr>
            <w:r>
              <w:t>1006.82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853.32</w:t>
            </w:r>
          </w:p>
        </w:tc>
        <w:tc>
          <w:tcPr>
            <w:tcW w:w="4535" w:type="dxa"/>
            <w:vAlign w:val="center"/>
          </w:tcPr>
          <w:p>
            <w:pPr>
              <w:pStyle w:val="14"/>
            </w:pPr>
            <w:r>
              <w:t>支出总计</w:t>
            </w:r>
          </w:p>
        </w:tc>
        <w:tc>
          <w:tcPr>
            <w:tcW w:w="2126" w:type="dxa"/>
            <w:vAlign w:val="center"/>
          </w:tcPr>
          <w:p>
            <w:pPr>
              <w:pStyle w:val="15"/>
            </w:pPr>
            <w:r>
              <w:t>1006.82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360028隆尧县教师发展中心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1006.82</w:t>
            </w:r>
          </w:p>
        </w:tc>
        <w:tc>
          <w:tcPr>
            <w:tcW w:w="1134" w:type="dxa"/>
            <w:vAlign w:val="center"/>
          </w:tcPr>
          <w:p>
            <w:pPr>
              <w:pStyle w:val="15"/>
            </w:pPr>
            <w:r>
              <w:t>1006.82</w:t>
            </w:r>
          </w:p>
        </w:tc>
        <w:tc>
          <w:tcPr>
            <w:tcW w:w="1134" w:type="dxa"/>
            <w:vAlign w:val="center"/>
          </w:tcPr>
          <w:p>
            <w:pPr>
              <w:pStyle w:val="15"/>
            </w:pPr>
            <w:r>
              <w:t>853.32</w:t>
            </w:r>
          </w:p>
        </w:tc>
        <w:tc>
          <w:tcPr>
            <w:tcW w:w="1134" w:type="dxa"/>
            <w:vAlign w:val="center"/>
          </w:tcPr>
          <w:p>
            <w:pPr>
              <w:pStyle w:val="15"/>
            </w:pPr>
            <w:r>
              <w:t>153.50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824.96</w:t>
            </w:r>
          </w:p>
        </w:tc>
        <w:tc>
          <w:tcPr>
            <w:tcW w:w="1134" w:type="dxa"/>
            <w:vAlign w:val="center"/>
          </w:tcPr>
          <w:p>
            <w:pPr>
              <w:pStyle w:val="11"/>
            </w:pPr>
            <w:r>
              <w:t>824.96</w:t>
            </w:r>
          </w:p>
        </w:tc>
        <w:tc>
          <w:tcPr>
            <w:tcW w:w="1134" w:type="dxa"/>
            <w:vAlign w:val="center"/>
          </w:tcPr>
          <w:p>
            <w:pPr>
              <w:pStyle w:val="11"/>
            </w:pPr>
            <w:r>
              <w:t>671.46</w:t>
            </w:r>
          </w:p>
        </w:tc>
        <w:tc>
          <w:tcPr>
            <w:tcW w:w="1134" w:type="dxa"/>
            <w:vAlign w:val="center"/>
          </w:tcPr>
          <w:p>
            <w:pPr>
              <w:pStyle w:val="11"/>
            </w:pPr>
            <w:r>
              <w:t>153.50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1.13</w:t>
            </w:r>
          </w:p>
        </w:tc>
        <w:tc>
          <w:tcPr>
            <w:tcW w:w="1134" w:type="dxa"/>
            <w:vAlign w:val="center"/>
          </w:tcPr>
          <w:p>
            <w:pPr>
              <w:pStyle w:val="11"/>
            </w:pPr>
            <w:r>
              <w:t>1.13</w:t>
            </w:r>
          </w:p>
        </w:tc>
        <w:tc>
          <w:tcPr>
            <w:tcW w:w="1134" w:type="dxa"/>
            <w:vAlign w:val="center"/>
          </w:tcPr>
          <w:p>
            <w:pPr>
              <w:pStyle w:val="11"/>
            </w:pPr>
            <w:r>
              <w:t>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1.13</w:t>
            </w:r>
          </w:p>
        </w:tc>
        <w:tc>
          <w:tcPr>
            <w:tcW w:w="1134" w:type="dxa"/>
            <w:vAlign w:val="center"/>
          </w:tcPr>
          <w:p>
            <w:pPr>
              <w:pStyle w:val="11"/>
            </w:pPr>
            <w:r>
              <w:t>1.13</w:t>
            </w:r>
          </w:p>
        </w:tc>
        <w:tc>
          <w:tcPr>
            <w:tcW w:w="1134" w:type="dxa"/>
            <w:vAlign w:val="center"/>
          </w:tcPr>
          <w:p>
            <w:pPr>
              <w:pStyle w:val="11"/>
            </w:pPr>
            <w:r>
              <w:t>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823.83</w:t>
            </w:r>
          </w:p>
        </w:tc>
        <w:tc>
          <w:tcPr>
            <w:tcW w:w="1134" w:type="dxa"/>
            <w:vAlign w:val="center"/>
          </w:tcPr>
          <w:p>
            <w:pPr>
              <w:pStyle w:val="11"/>
            </w:pPr>
            <w:r>
              <w:t>823.83</w:t>
            </w:r>
          </w:p>
        </w:tc>
        <w:tc>
          <w:tcPr>
            <w:tcW w:w="1134" w:type="dxa"/>
            <w:vAlign w:val="center"/>
          </w:tcPr>
          <w:p>
            <w:pPr>
              <w:pStyle w:val="11"/>
            </w:pPr>
            <w:r>
              <w:t>670.33</w:t>
            </w:r>
          </w:p>
        </w:tc>
        <w:tc>
          <w:tcPr>
            <w:tcW w:w="1134" w:type="dxa"/>
            <w:vAlign w:val="center"/>
          </w:tcPr>
          <w:p>
            <w:pPr>
              <w:pStyle w:val="11"/>
            </w:pPr>
            <w:r>
              <w:t>153.50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2050801</w:t>
            </w:r>
          </w:p>
        </w:tc>
        <w:tc>
          <w:tcPr>
            <w:tcW w:w="1559" w:type="dxa"/>
            <w:vAlign w:val="center"/>
          </w:tcPr>
          <w:p>
            <w:pPr>
              <w:pStyle w:val="12"/>
            </w:pPr>
            <w:r>
              <w:t>教师进修</w:t>
            </w:r>
          </w:p>
        </w:tc>
        <w:tc>
          <w:tcPr>
            <w:tcW w:w="1134" w:type="dxa"/>
            <w:vAlign w:val="center"/>
          </w:tcPr>
          <w:p>
            <w:pPr>
              <w:pStyle w:val="11"/>
            </w:pPr>
            <w:r>
              <w:t>823.83</w:t>
            </w:r>
          </w:p>
        </w:tc>
        <w:tc>
          <w:tcPr>
            <w:tcW w:w="1134" w:type="dxa"/>
            <w:vAlign w:val="center"/>
          </w:tcPr>
          <w:p>
            <w:pPr>
              <w:pStyle w:val="11"/>
            </w:pPr>
            <w:r>
              <w:t>823.83</w:t>
            </w:r>
          </w:p>
        </w:tc>
        <w:tc>
          <w:tcPr>
            <w:tcW w:w="1134" w:type="dxa"/>
            <w:vAlign w:val="center"/>
          </w:tcPr>
          <w:p>
            <w:pPr>
              <w:pStyle w:val="11"/>
            </w:pPr>
            <w:r>
              <w:t>670.33</w:t>
            </w:r>
          </w:p>
        </w:tc>
        <w:tc>
          <w:tcPr>
            <w:tcW w:w="1134" w:type="dxa"/>
            <w:vAlign w:val="center"/>
          </w:tcPr>
          <w:p>
            <w:pPr>
              <w:pStyle w:val="11"/>
            </w:pPr>
            <w:r>
              <w:t>153.50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79.74</w:t>
            </w:r>
          </w:p>
        </w:tc>
        <w:tc>
          <w:tcPr>
            <w:tcW w:w="1134" w:type="dxa"/>
            <w:vAlign w:val="center"/>
          </w:tcPr>
          <w:p>
            <w:pPr>
              <w:pStyle w:val="11"/>
            </w:pPr>
            <w:r>
              <w:t>79.74</w:t>
            </w:r>
          </w:p>
        </w:tc>
        <w:tc>
          <w:tcPr>
            <w:tcW w:w="1134" w:type="dxa"/>
            <w:vAlign w:val="center"/>
          </w:tcPr>
          <w:p>
            <w:pPr>
              <w:pStyle w:val="11"/>
            </w:pPr>
            <w:r>
              <w:t>79.74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79.74</w:t>
            </w:r>
          </w:p>
        </w:tc>
        <w:tc>
          <w:tcPr>
            <w:tcW w:w="1134" w:type="dxa"/>
            <w:vAlign w:val="center"/>
          </w:tcPr>
          <w:p>
            <w:pPr>
              <w:pStyle w:val="11"/>
            </w:pPr>
            <w:r>
              <w:t>79.74</w:t>
            </w:r>
          </w:p>
        </w:tc>
        <w:tc>
          <w:tcPr>
            <w:tcW w:w="1134" w:type="dxa"/>
            <w:vAlign w:val="center"/>
          </w:tcPr>
          <w:p>
            <w:pPr>
              <w:pStyle w:val="11"/>
            </w:pPr>
            <w:r>
              <w:t>79.74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79.74</w:t>
            </w:r>
          </w:p>
        </w:tc>
        <w:tc>
          <w:tcPr>
            <w:tcW w:w="1134" w:type="dxa"/>
            <w:vAlign w:val="center"/>
          </w:tcPr>
          <w:p>
            <w:pPr>
              <w:pStyle w:val="11"/>
            </w:pPr>
            <w:r>
              <w:t>79.74</w:t>
            </w:r>
          </w:p>
        </w:tc>
        <w:tc>
          <w:tcPr>
            <w:tcW w:w="1134" w:type="dxa"/>
            <w:vAlign w:val="center"/>
          </w:tcPr>
          <w:p>
            <w:pPr>
              <w:pStyle w:val="11"/>
            </w:pPr>
            <w:r>
              <w:t>79.74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1006.82</w:t>
            </w:r>
          </w:p>
        </w:tc>
        <w:tc>
          <w:tcPr>
            <w:tcW w:w="1361" w:type="dxa"/>
            <w:vAlign w:val="center"/>
          </w:tcPr>
          <w:p>
            <w:pPr>
              <w:pStyle w:val="15"/>
            </w:pPr>
            <w:r>
              <w:t>839.19</w:t>
            </w:r>
          </w:p>
        </w:tc>
        <w:tc>
          <w:tcPr>
            <w:tcW w:w="1361" w:type="dxa"/>
            <w:vAlign w:val="center"/>
          </w:tcPr>
          <w:p>
            <w:pPr>
              <w:pStyle w:val="15"/>
            </w:pPr>
            <w:r>
              <w:t>167.63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824.96</w:t>
            </w:r>
          </w:p>
        </w:tc>
        <w:tc>
          <w:tcPr>
            <w:tcW w:w="1361" w:type="dxa"/>
            <w:vAlign w:val="center"/>
          </w:tcPr>
          <w:p>
            <w:pPr>
              <w:pStyle w:val="11"/>
            </w:pPr>
            <w:r>
              <w:t>657.33</w:t>
            </w:r>
          </w:p>
        </w:tc>
        <w:tc>
          <w:tcPr>
            <w:tcW w:w="1361" w:type="dxa"/>
            <w:vAlign w:val="center"/>
          </w:tcPr>
          <w:p>
            <w:pPr>
              <w:pStyle w:val="11"/>
            </w:pPr>
            <w:r>
              <w:t>167.63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1.13</w:t>
            </w:r>
          </w:p>
        </w:tc>
        <w:tc>
          <w:tcPr>
            <w:tcW w:w="1361" w:type="dxa"/>
            <w:vAlign w:val="center"/>
          </w:tcPr>
          <w:p>
            <w:pPr>
              <w:pStyle w:val="11"/>
            </w:pPr>
          </w:p>
        </w:tc>
        <w:tc>
          <w:tcPr>
            <w:tcW w:w="1361" w:type="dxa"/>
            <w:vAlign w:val="center"/>
          </w:tcPr>
          <w:p>
            <w:pPr>
              <w:pStyle w:val="11"/>
            </w:pPr>
            <w:r>
              <w:t>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1.13</w:t>
            </w:r>
          </w:p>
        </w:tc>
        <w:tc>
          <w:tcPr>
            <w:tcW w:w="1361" w:type="dxa"/>
            <w:vAlign w:val="center"/>
          </w:tcPr>
          <w:p>
            <w:pPr>
              <w:pStyle w:val="11"/>
            </w:pPr>
          </w:p>
        </w:tc>
        <w:tc>
          <w:tcPr>
            <w:tcW w:w="1361" w:type="dxa"/>
            <w:vAlign w:val="center"/>
          </w:tcPr>
          <w:p>
            <w:pPr>
              <w:pStyle w:val="11"/>
            </w:pPr>
            <w:r>
              <w:t>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20508</w:t>
            </w:r>
          </w:p>
        </w:tc>
        <w:tc>
          <w:tcPr>
            <w:tcW w:w="4536" w:type="dxa"/>
            <w:vAlign w:val="center"/>
          </w:tcPr>
          <w:p>
            <w:pPr>
              <w:pStyle w:val="12"/>
            </w:pPr>
            <w:r>
              <w:t>进修及培训</w:t>
            </w:r>
          </w:p>
        </w:tc>
        <w:tc>
          <w:tcPr>
            <w:tcW w:w="1361" w:type="dxa"/>
            <w:vAlign w:val="center"/>
          </w:tcPr>
          <w:p>
            <w:pPr>
              <w:pStyle w:val="11"/>
            </w:pPr>
            <w:r>
              <w:t>823.83</w:t>
            </w:r>
          </w:p>
        </w:tc>
        <w:tc>
          <w:tcPr>
            <w:tcW w:w="1361" w:type="dxa"/>
            <w:vAlign w:val="center"/>
          </w:tcPr>
          <w:p>
            <w:pPr>
              <w:pStyle w:val="11"/>
            </w:pPr>
            <w:r>
              <w:t>657.33</w:t>
            </w:r>
          </w:p>
        </w:tc>
        <w:tc>
          <w:tcPr>
            <w:tcW w:w="1361" w:type="dxa"/>
            <w:vAlign w:val="center"/>
          </w:tcPr>
          <w:p>
            <w:pPr>
              <w:pStyle w:val="11"/>
            </w:pPr>
            <w:r>
              <w:t>166.50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2050801</w:t>
            </w:r>
          </w:p>
        </w:tc>
        <w:tc>
          <w:tcPr>
            <w:tcW w:w="4536" w:type="dxa"/>
            <w:vAlign w:val="center"/>
          </w:tcPr>
          <w:p>
            <w:pPr>
              <w:pStyle w:val="12"/>
            </w:pPr>
            <w:r>
              <w:t>教师进修</w:t>
            </w:r>
          </w:p>
        </w:tc>
        <w:tc>
          <w:tcPr>
            <w:tcW w:w="1361" w:type="dxa"/>
            <w:vAlign w:val="center"/>
          </w:tcPr>
          <w:p>
            <w:pPr>
              <w:pStyle w:val="11"/>
            </w:pPr>
            <w:r>
              <w:t>823.83</w:t>
            </w:r>
          </w:p>
        </w:tc>
        <w:tc>
          <w:tcPr>
            <w:tcW w:w="1361" w:type="dxa"/>
            <w:vAlign w:val="center"/>
          </w:tcPr>
          <w:p>
            <w:pPr>
              <w:pStyle w:val="11"/>
            </w:pPr>
            <w:r>
              <w:t>657.33</w:t>
            </w:r>
          </w:p>
        </w:tc>
        <w:tc>
          <w:tcPr>
            <w:tcW w:w="1361" w:type="dxa"/>
            <w:vAlign w:val="center"/>
          </w:tcPr>
          <w:p>
            <w:pPr>
              <w:pStyle w:val="11"/>
            </w:pPr>
            <w:r>
              <w:t>166.50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79.74</w:t>
            </w:r>
          </w:p>
        </w:tc>
        <w:tc>
          <w:tcPr>
            <w:tcW w:w="1361" w:type="dxa"/>
            <w:vAlign w:val="center"/>
          </w:tcPr>
          <w:p>
            <w:pPr>
              <w:pStyle w:val="11"/>
            </w:pPr>
            <w:r>
              <w:t>79.74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79.74</w:t>
            </w:r>
          </w:p>
        </w:tc>
        <w:tc>
          <w:tcPr>
            <w:tcW w:w="1361" w:type="dxa"/>
            <w:vAlign w:val="center"/>
          </w:tcPr>
          <w:p>
            <w:pPr>
              <w:pStyle w:val="11"/>
            </w:pPr>
            <w:r>
              <w:t>79.74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79.74</w:t>
            </w:r>
          </w:p>
        </w:tc>
        <w:tc>
          <w:tcPr>
            <w:tcW w:w="1361" w:type="dxa"/>
            <w:vAlign w:val="center"/>
          </w:tcPr>
          <w:p>
            <w:pPr>
              <w:pStyle w:val="11"/>
            </w:pPr>
            <w:r>
              <w:t>79.74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35.92</w:t>
            </w:r>
          </w:p>
        </w:tc>
        <w:tc>
          <w:tcPr>
            <w:tcW w:w="1361" w:type="dxa"/>
            <w:vAlign w:val="center"/>
          </w:tcPr>
          <w:p>
            <w:pPr>
              <w:pStyle w:val="11"/>
            </w:pPr>
            <w:r>
              <w:t>35.92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35.92</w:t>
            </w:r>
          </w:p>
        </w:tc>
        <w:tc>
          <w:tcPr>
            <w:tcW w:w="1361" w:type="dxa"/>
            <w:vAlign w:val="center"/>
          </w:tcPr>
          <w:p>
            <w:pPr>
              <w:pStyle w:val="11"/>
            </w:pPr>
            <w:r>
              <w:t>35.92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35.92</w:t>
            </w:r>
          </w:p>
        </w:tc>
        <w:tc>
          <w:tcPr>
            <w:tcW w:w="1361" w:type="dxa"/>
            <w:vAlign w:val="center"/>
          </w:tcPr>
          <w:p>
            <w:pPr>
              <w:pStyle w:val="11"/>
            </w:pPr>
            <w:r>
              <w:t>35.92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66.20</w:t>
            </w: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66.20</w:t>
            </w: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66.20</w:t>
            </w: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853.32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671.46</w:t>
            </w:r>
          </w:p>
        </w:tc>
        <w:tc>
          <w:tcPr>
            <w:tcW w:w="1474" w:type="dxa"/>
            <w:vAlign w:val="center"/>
          </w:tcPr>
          <w:p>
            <w:pPr>
              <w:pStyle w:val="11"/>
            </w:pPr>
            <w:r>
              <w:t>671.46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79.74</w:t>
            </w:r>
          </w:p>
        </w:tc>
        <w:tc>
          <w:tcPr>
            <w:tcW w:w="1474" w:type="dxa"/>
            <w:vAlign w:val="center"/>
          </w:tcPr>
          <w:p>
            <w:pPr>
              <w:pStyle w:val="11"/>
            </w:pPr>
            <w:r>
              <w:t>79.74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35.92</w:t>
            </w:r>
          </w:p>
        </w:tc>
        <w:tc>
          <w:tcPr>
            <w:tcW w:w="1474" w:type="dxa"/>
            <w:vAlign w:val="center"/>
          </w:tcPr>
          <w:p>
            <w:pPr>
              <w:pStyle w:val="11"/>
            </w:pPr>
            <w:r>
              <w:t>35.92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66.20</w:t>
            </w:r>
          </w:p>
        </w:tc>
        <w:tc>
          <w:tcPr>
            <w:tcW w:w="1474" w:type="dxa"/>
            <w:vAlign w:val="center"/>
          </w:tcPr>
          <w:p>
            <w:pPr>
              <w:pStyle w:val="11"/>
            </w:pPr>
            <w:r>
              <w:t>66.20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853.32</w:t>
            </w:r>
          </w:p>
        </w:tc>
        <w:tc>
          <w:tcPr>
            <w:tcW w:w="3402" w:type="dxa"/>
            <w:vAlign w:val="center"/>
          </w:tcPr>
          <w:p>
            <w:pPr>
              <w:pStyle w:val="14"/>
            </w:pPr>
            <w:r>
              <w:t>本年支出合计</w:t>
            </w:r>
          </w:p>
        </w:tc>
        <w:tc>
          <w:tcPr>
            <w:tcW w:w="1474" w:type="dxa"/>
            <w:vAlign w:val="center"/>
          </w:tcPr>
          <w:p>
            <w:pPr>
              <w:pStyle w:val="15"/>
            </w:pPr>
            <w:r>
              <w:t>853.32</w:t>
            </w:r>
          </w:p>
        </w:tc>
        <w:tc>
          <w:tcPr>
            <w:tcW w:w="1474" w:type="dxa"/>
            <w:vAlign w:val="center"/>
          </w:tcPr>
          <w:p>
            <w:pPr>
              <w:pStyle w:val="15"/>
            </w:pPr>
            <w:r>
              <w:t>853.32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853.32</w:t>
            </w:r>
          </w:p>
        </w:tc>
        <w:tc>
          <w:tcPr>
            <w:tcW w:w="3402" w:type="dxa"/>
            <w:vAlign w:val="center"/>
          </w:tcPr>
          <w:p>
            <w:pPr>
              <w:pStyle w:val="14"/>
            </w:pPr>
            <w:r>
              <w:t>支出总计</w:t>
            </w:r>
          </w:p>
        </w:tc>
        <w:tc>
          <w:tcPr>
            <w:tcW w:w="1474" w:type="dxa"/>
            <w:vAlign w:val="center"/>
          </w:tcPr>
          <w:p>
            <w:pPr>
              <w:pStyle w:val="15"/>
            </w:pPr>
            <w:r>
              <w:t>853.32</w:t>
            </w:r>
          </w:p>
        </w:tc>
        <w:tc>
          <w:tcPr>
            <w:tcW w:w="1474" w:type="dxa"/>
            <w:vAlign w:val="center"/>
          </w:tcPr>
          <w:p>
            <w:pPr>
              <w:pStyle w:val="15"/>
            </w:pPr>
            <w:r>
              <w:t>853.32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853.32</w:t>
            </w:r>
          </w:p>
        </w:tc>
        <w:tc>
          <w:tcPr>
            <w:tcW w:w="2551" w:type="dxa"/>
            <w:vAlign w:val="center"/>
          </w:tcPr>
          <w:p>
            <w:pPr>
              <w:pStyle w:val="15"/>
            </w:pPr>
            <w:r>
              <w:t>839.19</w:t>
            </w:r>
          </w:p>
        </w:tc>
        <w:tc>
          <w:tcPr>
            <w:tcW w:w="2551" w:type="dxa"/>
            <w:vAlign w:val="center"/>
          </w:tcPr>
          <w:p>
            <w:pPr>
              <w:pStyle w:val="15"/>
            </w:pPr>
            <w:r>
              <w:t>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671.46</w:t>
            </w:r>
          </w:p>
        </w:tc>
        <w:tc>
          <w:tcPr>
            <w:tcW w:w="2551" w:type="dxa"/>
            <w:vAlign w:val="center"/>
          </w:tcPr>
          <w:p>
            <w:pPr>
              <w:pStyle w:val="11"/>
            </w:pPr>
            <w:r>
              <w:t>657.33</w:t>
            </w:r>
          </w:p>
        </w:tc>
        <w:tc>
          <w:tcPr>
            <w:tcW w:w="2551" w:type="dxa"/>
            <w:vAlign w:val="center"/>
          </w:tcPr>
          <w:p>
            <w:pPr>
              <w:pStyle w:val="11"/>
            </w:pPr>
            <w:r>
              <w:t>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1.13</w:t>
            </w:r>
          </w:p>
        </w:tc>
        <w:tc>
          <w:tcPr>
            <w:tcW w:w="2551" w:type="dxa"/>
            <w:vAlign w:val="center"/>
          </w:tcPr>
          <w:p>
            <w:pPr>
              <w:pStyle w:val="11"/>
            </w:pPr>
          </w:p>
        </w:tc>
        <w:tc>
          <w:tcPr>
            <w:tcW w:w="2551" w:type="dxa"/>
            <w:vAlign w:val="center"/>
          </w:tcPr>
          <w:p>
            <w:pPr>
              <w:pStyle w:val="11"/>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1.13</w:t>
            </w:r>
          </w:p>
        </w:tc>
        <w:tc>
          <w:tcPr>
            <w:tcW w:w="2551" w:type="dxa"/>
            <w:vAlign w:val="center"/>
          </w:tcPr>
          <w:p>
            <w:pPr>
              <w:pStyle w:val="11"/>
            </w:pPr>
          </w:p>
        </w:tc>
        <w:tc>
          <w:tcPr>
            <w:tcW w:w="2551" w:type="dxa"/>
            <w:vAlign w:val="center"/>
          </w:tcPr>
          <w:p>
            <w:pPr>
              <w:pStyle w:val="11"/>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670.33</w:t>
            </w:r>
          </w:p>
        </w:tc>
        <w:tc>
          <w:tcPr>
            <w:tcW w:w="2551" w:type="dxa"/>
            <w:vAlign w:val="center"/>
          </w:tcPr>
          <w:p>
            <w:pPr>
              <w:pStyle w:val="11"/>
            </w:pPr>
            <w:r>
              <w:t>657.33</w:t>
            </w: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2050801</w:t>
            </w:r>
          </w:p>
        </w:tc>
        <w:tc>
          <w:tcPr>
            <w:tcW w:w="4535" w:type="dxa"/>
            <w:vAlign w:val="center"/>
          </w:tcPr>
          <w:p>
            <w:pPr>
              <w:pStyle w:val="12"/>
            </w:pPr>
            <w:r>
              <w:t>教师进修</w:t>
            </w:r>
          </w:p>
        </w:tc>
        <w:tc>
          <w:tcPr>
            <w:tcW w:w="2551" w:type="dxa"/>
            <w:vAlign w:val="center"/>
          </w:tcPr>
          <w:p>
            <w:pPr>
              <w:pStyle w:val="11"/>
            </w:pPr>
            <w:r>
              <w:t>670.33</w:t>
            </w:r>
          </w:p>
        </w:tc>
        <w:tc>
          <w:tcPr>
            <w:tcW w:w="2551" w:type="dxa"/>
            <w:vAlign w:val="center"/>
          </w:tcPr>
          <w:p>
            <w:pPr>
              <w:pStyle w:val="11"/>
            </w:pPr>
            <w:r>
              <w:t>657.33</w:t>
            </w: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79.74</w:t>
            </w:r>
          </w:p>
        </w:tc>
        <w:tc>
          <w:tcPr>
            <w:tcW w:w="2551" w:type="dxa"/>
            <w:vAlign w:val="center"/>
          </w:tcPr>
          <w:p>
            <w:pPr>
              <w:pStyle w:val="11"/>
            </w:pPr>
            <w:r>
              <w:t>79.74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79.74</w:t>
            </w:r>
          </w:p>
        </w:tc>
        <w:tc>
          <w:tcPr>
            <w:tcW w:w="2551" w:type="dxa"/>
            <w:vAlign w:val="center"/>
          </w:tcPr>
          <w:p>
            <w:pPr>
              <w:pStyle w:val="11"/>
            </w:pPr>
            <w:r>
              <w:t>79.74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79.74</w:t>
            </w:r>
          </w:p>
        </w:tc>
        <w:tc>
          <w:tcPr>
            <w:tcW w:w="2551" w:type="dxa"/>
            <w:vAlign w:val="center"/>
          </w:tcPr>
          <w:p>
            <w:pPr>
              <w:pStyle w:val="11"/>
            </w:pPr>
            <w:r>
              <w:t>79.74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66.20</w:t>
            </w:r>
          </w:p>
        </w:tc>
        <w:tc>
          <w:tcPr>
            <w:tcW w:w="2551" w:type="dxa"/>
            <w:vAlign w:val="center"/>
          </w:tcPr>
          <w:p>
            <w:pPr>
              <w:pStyle w:val="11"/>
            </w:pPr>
            <w:r>
              <w:t>66.20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66.20</w:t>
            </w:r>
          </w:p>
        </w:tc>
        <w:tc>
          <w:tcPr>
            <w:tcW w:w="2551" w:type="dxa"/>
            <w:vAlign w:val="center"/>
          </w:tcPr>
          <w:p>
            <w:pPr>
              <w:pStyle w:val="11"/>
            </w:pPr>
            <w:r>
              <w:t>66.20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66.20</w:t>
            </w:r>
          </w:p>
        </w:tc>
        <w:tc>
          <w:tcPr>
            <w:tcW w:w="2551" w:type="dxa"/>
            <w:vAlign w:val="center"/>
          </w:tcPr>
          <w:p>
            <w:pPr>
              <w:pStyle w:val="11"/>
            </w:pPr>
            <w:r>
              <w:t>66.20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839.19</w:t>
            </w:r>
          </w:p>
        </w:tc>
        <w:tc>
          <w:tcPr>
            <w:tcW w:w="2551" w:type="dxa"/>
            <w:vAlign w:val="center"/>
          </w:tcPr>
          <w:p>
            <w:pPr>
              <w:pStyle w:val="15"/>
            </w:pPr>
            <w:r>
              <w:t>825.19</w:t>
            </w:r>
          </w:p>
        </w:tc>
        <w:tc>
          <w:tcPr>
            <w:tcW w:w="2552"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814.32</w:t>
            </w:r>
          </w:p>
        </w:tc>
        <w:tc>
          <w:tcPr>
            <w:tcW w:w="2551" w:type="dxa"/>
            <w:vAlign w:val="center"/>
          </w:tcPr>
          <w:p>
            <w:pPr>
              <w:pStyle w:val="11"/>
            </w:pPr>
            <w:r>
              <w:t>814.32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378.12</w:t>
            </w:r>
          </w:p>
        </w:tc>
        <w:tc>
          <w:tcPr>
            <w:tcW w:w="2551" w:type="dxa"/>
            <w:vAlign w:val="center"/>
          </w:tcPr>
          <w:p>
            <w:pPr>
              <w:pStyle w:val="11"/>
            </w:pPr>
            <w:r>
              <w:t>378.12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119.39</w:t>
            </w:r>
          </w:p>
        </w:tc>
        <w:tc>
          <w:tcPr>
            <w:tcW w:w="2551" w:type="dxa"/>
            <w:vAlign w:val="center"/>
          </w:tcPr>
          <w:p>
            <w:pPr>
              <w:pStyle w:val="11"/>
            </w:pPr>
            <w:r>
              <w:t>119.39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31.51</w:t>
            </w:r>
          </w:p>
        </w:tc>
        <w:tc>
          <w:tcPr>
            <w:tcW w:w="2551" w:type="dxa"/>
            <w:vAlign w:val="center"/>
          </w:tcPr>
          <w:p>
            <w:pPr>
              <w:pStyle w:val="11"/>
            </w:pPr>
            <w:r>
              <w:t>31.51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101.42</w:t>
            </w:r>
          </w:p>
        </w:tc>
        <w:tc>
          <w:tcPr>
            <w:tcW w:w="2551" w:type="dxa"/>
            <w:vAlign w:val="center"/>
          </w:tcPr>
          <w:p>
            <w:pPr>
              <w:pStyle w:val="11"/>
            </w:pPr>
            <w:r>
              <w:t>101.42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79.74</w:t>
            </w:r>
          </w:p>
        </w:tc>
        <w:tc>
          <w:tcPr>
            <w:tcW w:w="2551" w:type="dxa"/>
            <w:vAlign w:val="center"/>
          </w:tcPr>
          <w:p>
            <w:pPr>
              <w:pStyle w:val="11"/>
            </w:pPr>
            <w:r>
              <w:t>79.74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35.92</w:t>
            </w:r>
          </w:p>
        </w:tc>
        <w:tc>
          <w:tcPr>
            <w:tcW w:w="2551" w:type="dxa"/>
            <w:vAlign w:val="center"/>
          </w:tcPr>
          <w:p>
            <w:pPr>
              <w:pStyle w:val="11"/>
            </w:pPr>
            <w:r>
              <w:t>35.92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2.01</w:t>
            </w:r>
          </w:p>
        </w:tc>
        <w:tc>
          <w:tcPr>
            <w:tcW w:w="2551" w:type="dxa"/>
            <w:vAlign w:val="center"/>
          </w:tcPr>
          <w:p>
            <w:pPr>
              <w:pStyle w:val="11"/>
            </w:pPr>
            <w:r>
              <w:t>2.01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66.20</w:t>
            </w:r>
          </w:p>
        </w:tc>
        <w:tc>
          <w:tcPr>
            <w:tcW w:w="2551" w:type="dxa"/>
            <w:vAlign w:val="center"/>
          </w:tcPr>
          <w:p>
            <w:pPr>
              <w:pStyle w:val="11"/>
            </w:pPr>
            <w:r>
              <w:t>66.20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14.00</w:t>
            </w:r>
          </w:p>
        </w:tc>
        <w:tc>
          <w:tcPr>
            <w:tcW w:w="2551" w:type="dxa"/>
            <w:vAlign w:val="center"/>
          </w:tcPr>
          <w:p>
            <w:pPr>
              <w:pStyle w:val="11"/>
            </w:pPr>
          </w:p>
        </w:tc>
        <w:tc>
          <w:tcPr>
            <w:tcW w:w="2552"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4.30</w:t>
            </w:r>
          </w:p>
        </w:tc>
        <w:tc>
          <w:tcPr>
            <w:tcW w:w="2551" w:type="dxa"/>
            <w:vAlign w:val="center"/>
          </w:tcPr>
          <w:p>
            <w:pPr>
              <w:pStyle w:val="11"/>
            </w:pPr>
          </w:p>
        </w:tc>
        <w:tc>
          <w:tcPr>
            <w:tcW w:w="2552" w:type="dxa"/>
            <w:vAlign w:val="center"/>
          </w:tcPr>
          <w:p>
            <w:pPr>
              <w:pStyle w:val="11"/>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5.60</w:t>
            </w:r>
          </w:p>
        </w:tc>
        <w:tc>
          <w:tcPr>
            <w:tcW w:w="2551" w:type="dxa"/>
            <w:vAlign w:val="center"/>
          </w:tcPr>
          <w:p>
            <w:pPr>
              <w:pStyle w:val="11"/>
            </w:pPr>
          </w:p>
        </w:tc>
        <w:tc>
          <w:tcPr>
            <w:tcW w:w="2552"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w:t>
            </w:r>
          </w:p>
        </w:tc>
        <w:tc>
          <w:tcPr>
            <w:tcW w:w="2551" w:type="dxa"/>
            <w:vAlign w:val="center"/>
          </w:tcPr>
          <w:p>
            <w:pPr>
              <w:pStyle w:val="11"/>
            </w:pPr>
          </w:p>
        </w:tc>
        <w:tc>
          <w:tcPr>
            <w:tcW w:w="2552"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1.30</w:t>
            </w:r>
          </w:p>
        </w:tc>
        <w:tc>
          <w:tcPr>
            <w:tcW w:w="2551" w:type="dxa"/>
            <w:vAlign w:val="center"/>
          </w:tcPr>
          <w:p>
            <w:pPr>
              <w:pStyle w:val="11"/>
            </w:pPr>
          </w:p>
        </w:tc>
        <w:tc>
          <w:tcPr>
            <w:tcW w:w="2552"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1.30</w:t>
            </w:r>
          </w:p>
        </w:tc>
        <w:tc>
          <w:tcPr>
            <w:tcW w:w="2551" w:type="dxa"/>
            <w:vAlign w:val="center"/>
          </w:tcPr>
          <w:p>
            <w:pPr>
              <w:pStyle w:val="11"/>
            </w:pPr>
          </w:p>
        </w:tc>
        <w:tc>
          <w:tcPr>
            <w:tcW w:w="2552"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10.88</w:t>
            </w:r>
          </w:p>
        </w:tc>
        <w:tc>
          <w:tcPr>
            <w:tcW w:w="2551" w:type="dxa"/>
            <w:vAlign w:val="center"/>
          </w:tcPr>
          <w:p>
            <w:pPr>
              <w:pStyle w:val="11"/>
            </w:pPr>
            <w:r>
              <w:t>10.88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6.92</w:t>
            </w:r>
          </w:p>
        </w:tc>
        <w:tc>
          <w:tcPr>
            <w:tcW w:w="2551" w:type="dxa"/>
            <w:vAlign w:val="center"/>
          </w:tcPr>
          <w:p>
            <w:pPr>
              <w:pStyle w:val="11"/>
            </w:pPr>
            <w:r>
              <w:t>6.92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3.96</w:t>
            </w:r>
          </w:p>
        </w:tc>
        <w:tc>
          <w:tcPr>
            <w:tcW w:w="2551" w:type="dxa"/>
            <w:vAlign w:val="center"/>
          </w:tcPr>
          <w:p>
            <w:pPr>
              <w:pStyle w:val="11"/>
            </w:pPr>
            <w:r>
              <w:t>3.96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360028隆尧县教师发展中心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隆尧县教师发展中心2022年单位预算信息公开情况说明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按照《预算法》、《地方预决算公开操作规程》和《关于进一步推进预算公开工作的实施意见》规定，现将隆尧县教师发展中心2022年单位预算公开如下：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在职教师培训、培养。组织实施中小学、幼儿园教师和校（园）长的继续教育；完成教育局安排的校（园）长培训：为中小学、幼儿园开展校本培训提供指导和服务。负责对中小学、幼儿园教师年度培训考核的组织管理。</w:t>
      </w:r>
    </w:p>
    <w:p>
      <w:pPr>
        <w:pStyle w:val="29"/>
      </w:pPr>
      <w:r>
        <w:t>（二）教师资格定期注册，做好教师资格定期注册的组织、协调和服务</w:t>
      </w:r>
    </w:p>
    <w:p>
      <w:pPr>
        <w:pStyle w:val="29"/>
      </w:pPr>
      <w:r>
        <w:t>（三）开展教育科学研究，开展教育科研、教学研究和教改实验。</w:t>
      </w:r>
    </w:p>
    <w:p>
      <w:pPr>
        <w:pStyle w:val="29"/>
      </w:pPr>
      <w:r>
        <w:t>（四）促进教师专业发展。发挥教师专业化发展学校总校的作用，实施好组织、协调、统筹工作；为构建终身教育体系提供必要的场所、设施、设备和资源。</w:t>
      </w:r>
    </w:p>
    <w:p>
      <w:pPr>
        <w:pStyle w:val="29"/>
      </w:pPr>
      <w:r>
        <w:t>（五）促进教师教育信息化建设。承担我县教师远程教育的规划、实施和管理，指导中小学、幼儿园教师开展现代信息技术在教学中的应用；做好教学仪器的装备、管理和使用。</w:t>
      </w:r>
    </w:p>
    <w:p>
      <w:pPr>
        <w:pStyle w:val="29"/>
      </w:pPr>
      <w:r>
        <w:t>（六）为教师发展出谋划策。开展我县教育改革与发展重大课题研究和教师队伍建设研究，为教育局制定政策提供服务。</w:t>
      </w:r>
    </w:p>
    <w:p>
      <w:pPr>
        <w:pStyle w:val="29"/>
      </w:pPr>
      <w:r>
        <w:t>（七）开展在职学历教育，依托开放教育和奥鹏教育平台，做好在职人员学历教育的宣传、招生、管理等工作，为提高县域人口素质服务。</w:t>
      </w:r>
    </w:p>
    <w:p>
      <w:pPr>
        <w:pStyle w:val="29"/>
      </w:pPr>
      <w:r>
        <w:t>（八）教师发展中心属于中小学系列办学体制。</w:t>
      </w:r>
    </w:p>
    <w:p>
      <w:pPr>
        <w:pStyle w:val="29"/>
      </w:pPr>
      <w:r>
        <w:t>机构设置：根据上述职责，教师发展中心设7个内设机构：分别是办公室、总务处、教研部、教科研部、教育技术部、教师培训部，电大工作站。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隆尧县教师发展中心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按照预算管理有关规定，目前我县单位预算的编制实行综合预算管理，即全部收入和支出都反映的预算中。隆尧县教师发展中心的收支包含在单位预算中。</w:t>
      </w:r>
    </w:p>
    <w:p>
      <w:pPr>
        <w:pStyle w:val="30"/>
      </w:pPr>
      <w:r>
        <w:t>1、收入说明</w:t>
      </w:r>
    </w:p>
    <w:p>
      <w:pPr>
        <w:pStyle w:val="30"/>
      </w:pPr>
      <w:r>
        <w:t>反映本单位当年全部收入。2022年预算收入1006.82459万元，其中：一般公共预算收入853.32459万元，基金预算收入0万元，财政专户核拨收入153.5万元，其他来源收入0万元。</w:t>
      </w:r>
    </w:p>
    <w:p>
      <w:pPr>
        <w:pStyle w:val="30"/>
      </w:pPr>
      <w:r>
        <w:t>2、支出说明</w:t>
      </w:r>
    </w:p>
    <w:p>
      <w:pPr>
        <w:pStyle w:val="30"/>
      </w:pPr>
      <w:r>
        <w:t>收支预算总表支出栏、基本支出表、项目支出表按经济分类和支出功能分类科目编制，反映隆尧县教师发展中心年度单位预算中支出预算的总体情况。2022年单位支出预算为1006.82459万元，其中基本支出839.19459万元，包括人员经费825.19459万元和日常公用经费14万元；项目支出167.63万元，主要为中小学继续教育专项经费45万元；电大培训费专项经费108.5万元；中小学继续教育教师培训费13万元。</w:t>
      </w:r>
    </w:p>
    <w:p>
      <w:pPr>
        <w:pStyle w:val="30"/>
      </w:pPr>
      <w:r>
        <w:t>3、比上年增减情况</w:t>
      </w:r>
    </w:p>
    <w:p>
      <w:pPr>
        <w:pStyle w:val="30"/>
      </w:pPr>
      <w:r>
        <w:t>2022年单位预算收支安排379.28万元，较2021年增加172.54679万元，其中：基本支出增加137.17679万元，主要是人员经费增加所至；项目支出增加35.37万元，主要为本年度电大培训费专项经费增加所至。</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2022年，我单位机关运行经费共计安排14万元，主要用于保证单位正常运转的办公支出。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1、党建活动费/发展中心绩效目标表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1.丰富党员活动，提高党员工作热情。</w:t>
            </w:r>
          </w:p>
          <w:p>
            <w:pPr>
              <w:pStyle w:val="26"/>
            </w:pPr>
            <w:r>
              <w:t>2.按照本年度党员活动规划，完成党建活动任务。</w:t>
            </w:r>
          </w:p>
          <w:p>
            <w:pPr>
              <w:pStyle w:val="26"/>
            </w:pPr>
            <w:r>
              <w:t>3.按规定拨付党员活动0.48万元，资金拨付率达到100%。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按照本年度党员活动规划，完成党建活动任务。</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2、电大培训费专项经费/教师发展中心绩效目标表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 xml:space="preserve">1.上缴电大学费108.5万元，用于电大工作和培训。 </w:t>
            </w:r>
          </w:p>
          <w:p>
            <w:pPr>
              <w:pStyle w:val="26"/>
            </w:pPr>
            <w:r>
              <w:t>2.提高学历提升，为学员提供良好的学习环境。</w:t>
            </w:r>
          </w:p>
          <w:p>
            <w:pPr>
              <w:pStyle w:val="26"/>
            </w:pPr>
            <w:r>
              <w:t>3.按上缴拨付，保证资金全部到位。</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电大招生人数</w:t>
            </w:r>
          </w:p>
        </w:tc>
        <w:tc>
          <w:tcPr>
            <w:tcW w:w="2835" w:type="dxa"/>
            <w:vAlign w:val="center"/>
          </w:tcPr>
          <w:p>
            <w:pPr>
              <w:pStyle w:val="26"/>
            </w:pPr>
            <w:r>
              <w:t>电大招生人数</w:t>
            </w:r>
          </w:p>
        </w:tc>
        <w:tc>
          <w:tcPr>
            <w:tcW w:w="2551" w:type="dxa"/>
            <w:vAlign w:val="center"/>
          </w:tcPr>
          <w:p>
            <w:pPr>
              <w:pStyle w:val="26"/>
            </w:pPr>
            <w:r>
              <w:t>≥250人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电大学员过关率</w:t>
            </w:r>
          </w:p>
        </w:tc>
        <w:tc>
          <w:tcPr>
            <w:tcW w:w="2835" w:type="dxa"/>
            <w:vAlign w:val="center"/>
          </w:tcPr>
          <w:p>
            <w:pPr>
              <w:pStyle w:val="26"/>
            </w:pPr>
            <w:r>
              <w:t>电大学员过关率</w:t>
            </w:r>
          </w:p>
        </w:tc>
        <w:tc>
          <w:tcPr>
            <w:tcW w:w="2551" w:type="dxa"/>
            <w:vAlign w:val="center"/>
          </w:tcPr>
          <w:p>
            <w:pPr>
              <w:pStyle w:val="26"/>
            </w:pPr>
            <w:r>
              <w:t>≥98%</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电大招生完成率</w:t>
            </w:r>
          </w:p>
        </w:tc>
        <w:tc>
          <w:tcPr>
            <w:tcW w:w="2835" w:type="dxa"/>
            <w:vAlign w:val="center"/>
          </w:tcPr>
          <w:p>
            <w:pPr>
              <w:pStyle w:val="26"/>
            </w:pPr>
            <w:r>
              <w:t>电大招生完成率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学员人均费用</w:t>
            </w:r>
          </w:p>
        </w:tc>
        <w:tc>
          <w:tcPr>
            <w:tcW w:w="2835" w:type="dxa"/>
            <w:vAlign w:val="center"/>
          </w:tcPr>
          <w:p>
            <w:pPr>
              <w:pStyle w:val="26"/>
            </w:pPr>
            <w:r>
              <w:t>学员人均费用</w:t>
            </w:r>
          </w:p>
        </w:tc>
        <w:tc>
          <w:tcPr>
            <w:tcW w:w="2551" w:type="dxa"/>
            <w:vAlign w:val="center"/>
          </w:tcPr>
          <w:p>
            <w:pPr>
              <w:pStyle w:val="26"/>
            </w:pPr>
            <w:r>
              <w:t>≥2000元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培训工作经济效益提升</w:t>
            </w:r>
          </w:p>
        </w:tc>
        <w:tc>
          <w:tcPr>
            <w:tcW w:w="2835" w:type="dxa"/>
            <w:vAlign w:val="center"/>
          </w:tcPr>
          <w:p>
            <w:pPr>
              <w:pStyle w:val="26"/>
            </w:pPr>
            <w:r>
              <w:t>培训工作经济效益提升</w:t>
            </w:r>
          </w:p>
        </w:tc>
        <w:tc>
          <w:tcPr>
            <w:tcW w:w="2551" w:type="dxa"/>
            <w:vAlign w:val="center"/>
          </w:tcPr>
          <w:p>
            <w:pPr>
              <w:pStyle w:val="26"/>
            </w:pPr>
            <w:r>
              <w:t>有效刺激当地经济流通</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提升我县学历水平</w:t>
            </w:r>
          </w:p>
        </w:tc>
        <w:tc>
          <w:tcPr>
            <w:tcW w:w="2835" w:type="dxa"/>
            <w:vAlign w:val="center"/>
          </w:tcPr>
          <w:p>
            <w:pPr>
              <w:pStyle w:val="26"/>
            </w:pPr>
            <w:r>
              <w:t>提升广大干部职工学历水平</w:t>
            </w:r>
          </w:p>
        </w:tc>
        <w:tc>
          <w:tcPr>
            <w:tcW w:w="2551" w:type="dxa"/>
            <w:vAlign w:val="center"/>
          </w:tcPr>
          <w:p>
            <w:pPr>
              <w:pStyle w:val="26"/>
            </w:pPr>
            <w:r>
              <w:t>提升学历</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改善我县教育师资环境</w:t>
            </w:r>
          </w:p>
        </w:tc>
        <w:tc>
          <w:tcPr>
            <w:tcW w:w="2551" w:type="dxa"/>
            <w:vAlign w:val="center"/>
          </w:tcPr>
          <w:p>
            <w:pPr>
              <w:pStyle w:val="26"/>
            </w:pPr>
            <w:r>
              <w:t xml:space="preserve"> 提升教育质量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学员工满意度</w:t>
            </w:r>
          </w:p>
        </w:tc>
        <w:tc>
          <w:tcPr>
            <w:tcW w:w="2835" w:type="dxa"/>
            <w:vAlign w:val="center"/>
          </w:tcPr>
          <w:p>
            <w:pPr>
              <w:pStyle w:val="26"/>
            </w:pPr>
            <w:r>
              <w:t>学员满意情况</w:t>
            </w:r>
          </w:p>
        </w:tc>
        <w:tc>
          <w:tcPr>
            <w:tcW w:w="2551" w:type="dxa"/>
            <w:vAlign w:val="center"/>
          </w:tcPr>
          <w:p>
            <w:pPr>
              <w:pStyle w:val="26"/>
            </w:pPr>
            <w:r>
              <w:t>≥98%</w:t>
            </w:r>
          </w:p>
        </w:tc>
        <w:tc>
          <w:tcPr>
            <w:tcW w:w="2268" w:type="dxa"/>
            <w:vAlign w:val="center"/>
          </w:tcPr>
          <w:p>
            <w:pPr>
              <w:pStyle w:val="26"/>
            </w:pPr>
            <w:r>
              <w:t>调查</w:t>
            </w:r>
          </w:p>
        </w:tc>
      </w:tr>
    </w:tbl>
    <w:p>
      <w:pPr>
        <w:pStyle w:val="24"/>
      </w:pPr>
    </w:p>
    <w:p>
      <w:pPr>
        <w:pStyle w:val="24"/>
        <w:ind w:firstLine="560"/>
      </w:pPr>
      <w:r>
        <w:rPr>
          <w:rFonts w:ascii="方正仿宋_GBK" w:hAnsi="方正仿宋_GBK" w:eastAsia="方正仿宋_GBK" w:cs="方正仿宋_GBK"/>
          <w:b/>
          <w:color w:val="000000"/>
          <w:sz w:val="28"/>
        </w:rPr>
        <w:t>3、教职工福利费/发展中心绩效目标表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3.按规定拨付体检福利费0.65万元，资金拨付率达到100%。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≥65人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为教师提供良好工作环境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体检活动开展</w:t>
            </w:r>
          </w:p>
        </w:tc>
        <w:tc>
          <w:tcPr>
            <w:tcW w:w="2835" w:type="dxa"/>
            <w:vAlign w:val="center"/>
          </w:tcPr>
          <w:p>
            <w:pPr>
              <w:pStyle w:val="26"/>
            </w:pPr>
            <w:r>
              <w:t>为教师每年开展体检活动</w:t>
            </w:r>
          </w:p>
        </w:tc>
        <w:tc>
          <w:tcPr>
            <w:tcW w:w="2551" w:type="dxa"/>
            <w:vAlign w:val="center"/>
          </w:tcPr>
          <w:p>
            <w:pPr>
              <w:pStyle w:val="26"/>
            </w:pPr>
            <w:r>
              <w:t>持续开展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4、中小学继续教育教师培训费绩效目标表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 xml:space="preserve">1.预算安排教师发展中心经费13万元，用于中小学教师培训。 </w:t>
            </w:r>
          </w:p>
          <w:p>
            <w:pPr>
              <w:pStyle w:val="26"/>
            </w:pPr>
            <w:r>
              <w:t>2.为教师提供良好的培训环境，提高教师工作积极性。</w:t>
            </w:r>
          </w:p>
          <w:p>
            <w:pPr>
              <w:pStyle w:val="26"/>
            </w:pPr>
            <w:r>
              <w:t>3.保证本年度经费全部到位。</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名师工作室</w:t>
            </w:r>
          </w:p>
        </w:tc>
        <w:tc>
          <w:tcPr>
            <w:tcW w:w="2835" w:type="dxa"/>
            <w:vAlign w:val="center"/>
          </w:tcPr>
          <w:p>
            <w:pPr>
              <w:pStyle w:val="26"/>
            </w:pPr>
            <w:r>
              <w:t>名师工作室人数</w:t>
            </w:r>
          </w:p>
        </w:tc>
        <w:tc>
          <w:tcPr>
            <w:tcW w:w="2551" w:type="dxa"/>
            <w:vAlign w:val="center"/>
          </w:tcPr>
          <w:p>
            <w:pPr>
              <w:pStyle w:val="26"/>
            </w:pPr>
            <w:r>
              <w:t>≥60人</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培训任务完成情况</w:t>
            </w:r>
          </w:p>
        </w:tc>
        <w:tc>
          <w:tcPr>
            <w:tcW w:w="2835" w:type="dxa"/>
            <w:vAlign w:val="center"/>
          </w:tcPr>
          <w:p>
            <w:pPr>
              <w:pStyle w:val="26"/>
            </w:pPr>
            <w:r>
              <w:t>培训任务完成率</w:t>
            </w:r>
          </w:p>
        </w:tc>
        <w:tc>
          <w:tcPr>
            <w:tcW w:w="2551" w:type="dxa"/>
            <w:vAlign w:val="center"/>
          </w:tcPr>
          <w:p>
            <w:pPr>
              <w:pStyle w:val="26"/>
            </w:pPr>
            <w:r>
              <w:t>≥99%</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拟定工作思路</w:t>
            </w:r>
          </w:p>
        </w:tc>
        <w:tc>
          <w:tcPr>
            <w:tcW w:w="2835" w:type="dxa"/>
            <w:vAlign w:val="center"/>
          </w:tcPr>
          <w:p>
            <w:pPr>
              <w:pStyle w:val="26"/>
            </w:pPr>
            <w:r>
              <w:t>拟定2022年度培训计划时间</w:t>
            </w:r>
          </w:p>
        </w:tc>
        <w:tc>
          <w:tcPr>
            <w:tcW w:w="2551" w:type="dxa"/>
            <w:vAlign w:val="center"/>
          </w:tcPr>
          <w:p>
            <w:pPr>
              <w:pStyle w:val="26"/>
            </w:pPr>
            <w:r>
              <w:t>2022年1月</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经费投入</w:t>
            </w:r>
          </w:p>
        </w:tc>
        <w:tc>
          <w:tcPr>
            <w:tcW w:w="2835" w:type="dxa"/>
            <w:vAlign w:val="center"/>
          </w:tcPr>
          <w:p>
            <w:pPr>
              <w:pStyle w:val="26"/>
            </w:pPr>
            <w:r>
              <w:t>中小学继续教育教师培训费经费</w:t>
            </w:r>
          </w:p>
        </w:tc>
        <w:tc>
          <w:tcPr>
            <w:tcW w:w="2551" w:type="dxa"/>
            <w:vAlign w:val="center"/>
          </w:tcPr>
          <w:p>
            <w:pPr>
              <w:pStyle w:val="26"/>
            </w:pPr>
            <w:r>
              <w:t>≥13万元</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参训教师合格率达标</w:t>
            </w:r>
          </w:p>
        </w:tc>
        <w:tc>
          <w:tcPr>
            <w:tcW w:w="2835" w:type="dxa"/>
            <w:vAlign w:val="center"/>
          </w:tcPr>
          <w:p>
            <w:pPr>
              <w:pStyle w:val="26"/>
            </w:pPr>
            <w:r>
              <w:t>参训教师合格率达标</w:t>
            </w:r>
          </w:p>
        </w:tc>
        <w:tc>
          <w:tcPr>
            <w:tcW w:w="2551" w:type="dxa"/>
            <w:vAlign w:val="center"/>
          </w:tcPr>
          <w:p>
            <w:pPr>
              <w:pStyle w:val="26"/>
            </w:pPr>
            <w:r>
              <w:t>≥100%</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参训教师教育教学能力提高</w:t>
            </w:r>
          </w:p>
        </w:tc>
        <w:tc>
          <w:tcPr>
            <w:tcW w:w="2835" w:type="dxa"/>
            <w:vAlign w:val="center"/>
          </w:tcPr>
          <w:p>
            <w:pPr>
              <w:pStyle w:val="26"/>
            </w:pPr>
            <w:r>
              <w:t>参训教师教育教学能力提高</w:t>
            </w:r>
          </w:p>
        </w:tc>
        <w:tc>
          <w:tcPr>
            <w:tcW w:w="2551" w:type="dxa"/>
            <w:vAlign w:val="center"/>
          </w:tcPr>
          <w:p>
            <w:pPr>
              <w:pStyle w:val="26"/>
            </w:pPr>
            <w:r>
              <w:t>明显提高</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教育师资环境</w:t>
            </w:r>
          </w:p>
        </w:tc>
        <w:tc>
          <w:tcPr>
            <w:tcW w:w="2835" w:type="dxa"/>
            <w:vAlign w:val="center"/>
          </w:tcPr>
          <w:p>
            <w:pPr>
              <w:pStyle w:val="26"/>
            </w:pPr>
            <w:r>
              <w:t>教育师资环境有所改善</w:t>
            </w:r>
          </w:p>
        </w:tc>
        <w:tc>
          <w:tcPr>
            <w:tcW w:w="2551" w:type="dxa"/>
            <w:vAlign w:val="center"/>
          </w:tcPr>
          <w:p>
            <w:pPr>
              <w:pStyle w:val="26"/>
            </w:pPr>
            <w:r>
              <w:t>明显改善</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培训教师满意度</w:t>
            </w:r>
          </w:p>
        </w:tc>
        <w:tc>
          <w:tcPr>
            <w:tcW w:w="2835" w:type="dxa"/>
            <w:vAlign w:val="center"/>
          </w:tcPr>
          <w:p>
            <w:pPr>
              <w:pStyle w:val="26"/>
            </w:pPr>
            <w:r>
              <w:t>培训教师满意情况</w:t>
            </w:r>
          </w:p>
        </w:tc>
        <w:tc>
          <w:tcPr>
            <w:tcW w:w="2551" w:type="dxa"/>
            <w:vAlign w:val="center"/>
          </w:tcPr>
          <w:p>
            <w:pPr>
              <w:pStyle w:val="26"/>
            </w:pPr>
            <w:r>
              <w:t>≥98%</w:t>
            </w:r>
          </w:p>
        </w:tc>
        <w:tc>
          <w:tcPr>
            <w:tcW w:w="2268" w:type="dxa"/>
            <w:vAlign w:val="center"/>
          </w:tcPr>
          <w:p>
            <w:pPr>
              <w:pStyle w:val="26"/>
            </w:pPr>
            <w:r>
              <w:t>中小学教师培训管理办法</w:t>
            </w:r>
          </w:p>
        </w:tc>
      </w:tr>
    </w:tbl>
    <w:p>
      <w:pPr>
        <w:pStyle w:val="24"/>
      </w:pPr>
    </w:p>
    <w:p>
      <w:pPr>
        <w:pStyle w:val="24"/>
        <w:ind w:firstLine="560"/>
      </w:pPr>
      <w:r>
        <w:rPr>
          <w:rFonts w:ascii="方正仿宋_GBK" w:hAnsi="方正仿宋_GBK" w:eastAsia="方正仿宋_GBK" w:cs="方正仿宋_GBK"/>
          <w:b/>
          <w:color w:val="000000"/>
          <w:sz w:val="28"/>
        </w:rPr>
        <w:t>5、中小学继续教育专项经费/教师发展中心绩效目标表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1.预算安排教师发展中心经费45万元，用于中小学教师培训。</w:t>
            </w:r>
            <w:r>
              <w:tab/>
            </w:r>
          </w:p>
          <w:p>
            <w:pPr>
              <w:pStyle w:val="26"/>
            </w:pPr>
          </w:p>
          <w:p>
            <w:pPr>
              <w:pStyle w:val="26"/>
            </w:pPr>
            <w:r>
              <w:t>2.为教师提供良好的培训环境，提高教师工作积极性。</w:t>
            </w:r>
          </w:p>
          <w:p>
            <w:pPr>
              <w:pStyle w:val="26"/>
            </w:pPr>
            <w:r>
              <w:t>3.保证本年度经费全部到位。</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新入职教师岗前培训</w:t>
            </w:r>
          </w:p>
        </w:tc>
        <w:tc>
          <w:tcPr>
            <w:tcW w:w="2835" w:type="dxa"/>
            <w:vAlign w:val="center"/>
          </w:tcPr>
          <w:p>
            <w:pPr>
              <w:pStyle w:val="26"/>
            </w:pPr>
            <w:r>
              <w:t>新入职教师岗前培训人数</w:t>
            </w:r>
          </w:p>
        </w:tc>
        <w:tc>
          <w:tcPr>
            <w:tcW w:w="2551" w:type="dxa"/>
            <w:vAlign w:val="center"/>
          </w:tcPr>
          <w:p>
            <w:pPr>
              <w:pStyle w:val="26"/>
            </w:pPr>
            <w:r>
              <w:t>≥114人</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参加培训人员到位情况</w:t>
            </w:r>
          </w:p>
        </w:tc>
        <w:tc>
          <w:tcPr>
            <w:tcW w:w="2835" w:type="dxa"/>
            <w:vAlign w:val="center"/>
          </w:tcPr>
          <w:p>
            <w:pPr>
              <w:pStyle w:val="26"/>
            </w:pPr>
            <w:r>
              <w:t>培训人员到位率</w:t>
            </w:r>
          </w:p>
        </w:tc>
        <w:tc>
          <w:tcPr>
            <w:tcW w:w="2551" w:type="dxa"/>
            <w:vAlign w:val="center"/>
          </w:tcPr>
          <w:p>
            <w:pPr>
              <w:pStyle w:val="26"/>
            </w:pPr>
            <w:r>
              <w:t>≥95%</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培训时间</w:t>
            </w:r>
          </w:p>
        </w:tc>
        <w:tc>
          <w:tcPr>
            <w:tcW w:w="2835" w:type="dxa"/>
            <w:vAlign w:val="center"/>
          </w:tcPr>
          <w:p>
            <w:pPr>
              <w:pStyle w:val="26"/>
            </w:pPr>
            <w:r>
              <w:t>2022年1月-12月</w:t>
            </w:r>
          </w:p>
        </w:tc>
        <w:tc>
          <w:tcPr>
            <w:tcW w:w="2551" w:type="dxa"/>
            <w:vAlign w:val="center"/>
          </w:tcPr>
          <w:p>
            <w:pPr>
              <w:pStyle w:val="26"/>
            </w:pPr>
            <w:r>
              <w:t>≥30天</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经费投入</w:t>
            </w:r>
          </w:p>
        </w:tc>
        <w:tc>
          <w:tcPr>
            <w:tcW w:w="2835" w:type="dxa"/>
            <w:vAlign w:val="center"/>
          </w:tcPr>
          <w:p>
            <w:pPr>
              <w:pStyle w:val="26"/>
            </w:pPr>
            <w:r>
              <w:t>中小学继续教育教师培训费支出</w:t>
            </w:r>
          </w:p>
        </w:tc>
        <w:tc>
          <w:tcPr>
            <w:tcW w:w="2551" w:type="dxa"/>
            <w:vAlign w:val="center"/>
          </w:tcPr>
          <w:p>
            <w:pPr>
              <w:pStyle w:val="26"/>
            </w:pPr>
            <w:r>
              <w:t>≥45万元</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参训教师合格率达标</w:t>
            </w:r>
          </w:p>
        </w:tc>
        <w:tc>
          <w:tcPr>
            <w:tcW w:w="2835" w:type="dxa"/>
            <w:vAlign w:val="center"/>
          </w:tcPr>
          <w:p>
            <w:pPr>
              <w:pStyle w:val="26"/>
            </w:pPr>
            <w:r>
              <w:t>参训教师合格率达标</w:t>
            </w:r>
          </w:p>
        </w:tc>
        <w:tc>
          <w:tcPr>
            <w:tcW w:w="2551" w:type="dxa"/>
            <w:vAlign w:val="center"/>
          </w:tcPr>
          <w:p>
            <w:pPr>
              <w:pStyle w:val="26"/>
            </w:pPr>
            <w:r>
              <w:t>≥100%</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教师专业素养和教学水平、业务水平提高情况</w:t>
            </w:r>
          </w:p>
        </w:tc>
        <w:tc>
          <w:tcPr>
            <w:tcW w:w="2835" w:type="dxa"/>
            <w:vAlign w:val="center"/>
          </w:tcPr>
          <w:p>
            <w:pPr>
              <w:pStyle w:val="26"/>
            </w:pPr>
            <w:r>
              <w:t>教师专业素养和教学水平、业务水平提高率</w:t>
            </w:r>
          </w:p>
        </w:tc>
        <w:tc>
          <w:tcPr>
            <w:tcW w:w="2551" w:type="dxa"/>
            <w:vAlign w:val="center"/>
          </w:tcPr>
          <w:p>
            <w:pPr>
              <w:pStyle w:val="26"/>
            </w:pPr>
            <w:r>
              <w:t>≥98%</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教育环境</w:t>
            </w:r>
          </w:p>
        </w:tc>
        <w:tc>
          <w:tcPr>
            <w:tcW w:w="2835" w:type="dxa"/>
            <w:vAlign w:val="center"/>
          </w:tcPr>
          <w:p>
            <w:pPr>
              <w:pStyle w:val="26"/>
            </w:pPr>
            <w:r>
              <w:t>改善我县教育师资环境</w:t>
            </w:r>
          </w:p>
        </w:tc>
        <w:tc>
          <w:tcPr>
            <w:tcW w:w="2551" w:type="dxa"/>
            <w:vAlign w:val="center"/>
          </w:tcPr>
          <w:p>
            <w:pPr>
              <w:pStyle w:val="26"/>
            </w:pPr>
            <w:r>
              <w:t>明显改善</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教师和学校满意率</w:t>
            </w:r>
          </w:p>
        </w:tc>
        <w:tc>
          <w:tcPr>
            <w:tcW w:w="2551" w:type="dxa"/>
            <w:vAlign w:val="center"/>
          </w:tcPr>
          <w:p>
            <w:pPr>
              <w:pStyle w:val="26"/>
            </w:pPr>
            <w:r>
              <w:t>≥98%</w:t>
            </w:r>
          </w:p>
        </w:tc>
        <w:tc>
          <w:tcPr>
            <w:tcW w:w="2268" w:type="dxa"/>
            <w:vAlign w:val="center"/>
          </w:tcPr>
          <w:p>
            <w:pPr>
              <w:pStyle w:val="26"/>
            </w:pPr>
            <w:r>
              <w:t>中小学教师培训管理办法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2022年，隆尧县教师发展中心安排政府采购预算14.19万元。具体内容见下表。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360028隆尧县教师发展中心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14.19</w:t>
            </w:r>
          </w:p>
        </w:tc>
        <w:tc>
          <w:tcPr>
            <w:tcW w:w="964" w:type="dxa"/>
            <w:vAlign w:val="center"/>
          </w:tcPr>
          <w:p>
            <w:pPr>
              <w:pStyle w:val="15"/>
            </w:pPr>
            <w:r>
              <w:t>2.46</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11.73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隆尧县教师发展中心小计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14.19</w:t>
            </w:r>
          </w:p>
        </w:tc>
        <w:tc>
          <w:tcPr>
            <w:tcW w:w="964" w:type="dxa"/>
            <w:vAlign w:val="center"/>
          </w:tcPr>
          <w:p>
            <w:pPr>
              <w:pStyle w:val="15"/>
            </w:pPr>
            <w:r>
              <w:t>2.46</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11.73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14.00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14.00</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电大培训费专项经费/教师发展中心</w:t>
            </w:r>
          </w:p>
        </w:tc>
        <w:tc>
          <w:tcPr>
            <w:tcW w:w="964" w:type="dxa"/>
            <w:vAlign w:val="center"/>
          </w:tcPr>
          <w:p>
            <w:pPr>
              <w:pStyle w:val="11"/>
            </w:pPr>
            <w:r>
              <w:t>108.50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0.45</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电大培训费专项经费/教师发展中心</w:t>
            </w:r>
          </w:p>
        </w:tc>
        <w:tc>
          <w:tcPr>
            <w:tcW w:w="964" w:type="dxa"/>
            <w:vAlign w:val="center"/>
          </w:tcPr>
          <w:p>
            <w:pPr>
              <w:pStyle w:val="11"/>
            </w:pPr>
            <w:r>
              <w:t>108.50</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电大培训费专项经费/教师发展中心</w:t>
            </w:r>
          </w:p>
        </w:tc>
        <w:tc>
          <w:tcPr>
            <w:tcW w:w="964" w:type="dxa"/>
            <w:vAlign w:val="center"/>
          </w:tcPr>
          <w:p>
            <w:pPr>
              <w:pStyle w:val="11"/>
            </w:pPr>
            <w:r>
              <w:t>108.50</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5</w:t>
            </w:r>
          </w:p>
        </w:tc>
        <w:tc>
          <w:tcPr>
            <w:tcW w:w="850" w:type="dxa"/>
            <w:vAlign w:val="center"/>
          </w:tcPr>
          <w:p>
            <w:pPr>
              <w:pStyle w:val="11"/>
            </w:pPr>
            <w:r>
              <w:t>0.05</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中小学继续教育专项经费/教师发展中心</w:t>
            </w:r>
          </w:p>
        </w:tc>
        <w:tc>
          <w:tcPr>
            <w:tcW w:w="964" w:type="dxa"/>
            <w:vAlign w:val="center"/>
          </w:tcPr>
          <w:p>
            <w:pPr>
              <w:pStyle w:val="11"/>
            </w:pPr>
            <w:r>
              <w:t>45.00</w:t>
            </w:r>
          </w:p>
        </w:tc>
        <w:tc>
          <w:tcPr>
            <w:tcW w:w="1134" w:type="dxa"/>
            <w:vAlign w:val="center"/>
          </w:tcPr>
          <w:p>
            <w:pPr>
              <w:pStyle w:val="12"/>
            </w:pPr>
            <w:r>
              <w:t>基础电信服务</w:t>
            </w:r>
          </w:p>
        </w:tc>
        <w:tc>
          <w:tcPr>
            <w:tcW w:w="1134" w:type="dxa"/>
            <w:vAlign w:val="center"/>
          </w:tcPr>
          <w:p>
            <w:pPr>
              <w:pStyle w:val="12"/>
            </w:pPr>
            <w:r>
              <w:t>C030101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中小学继续教育专项经费/教师发展中心</w:t>
            </w:r>
          </w:p>
        </w:tc>
        <w:tc>
          <w:tcPr>
            <w:tcW w:w="964" w:type="dxa"/>
            <w:vAlign w:val="center"/>
          </w:tcPr>
          <w:p>
            <w:pPr>
              <w:pStyle w:val="11"/>
            </w:pPr>
            <w:r>
              <w:t>45.00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隆尧县教师发展中心上年末固定资产金额为149.98万元（详见下表）。本年度拟购置固定资产总额为9.93万元，已按要求列入政府采购预算，详见政府采购预算表。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360028隆尧县教师发展中心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159.91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6" w:name="_Toc_4_4_0000000046"/>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七</w:t>
      </w:r>
      <w:r>
        <w:rPr>
          <w:rFonts w:ascii="方正小标宋_GBK" w:hAnsi="方正小标宋_GBK" w:eastAsia="方正小标宋_GBK" w:cs="方正小标宋_GBK"/>
          <w:color w:val="000000"/>
          <w:sz w:val="44"/>
        </w:rPr>
        <w:t>、隆尧县实验幼儿园收支预算</w:t>
      </w:r>
      <w:bookmarkEnd w:id="26"/>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360029隆尧县实验幼儿园</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232.06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232.06</w:t>
            </w:r>
          </w:p>
        </w:tc>
        <w:tc>
          <w:tcPr>
            <w:tcW w:w="4535" w:type="dxa"/>
            <w:vAlign w:val="center"/>
          </w:tcPr>
          <w:p>
            <w:pPr>
              <w:pStyle w:val="14"/>
            </w:pPr>
            <w:r>
              <w:t>本年支出合计</w:t>
            </w:r>
          </w:p>
        </w:tc>
        <w:tc>
          <w:tcPr>
            <w:tcW w:w="2126" w:type="dxa"/>
            <w:vAlign w:val="center"/>
          </w:tcPr>
          <w:p>
            <w:pPr>
              <w:pStyle w:val="15"/>
            </w:pPr>
            <w:r>
              <w:t>232.06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232.06</w:t>
            </w:r>
          </w:p>
        </w:tc>
        <w:tc>
          <w:tcPr>
            <w:tcW w:w="4535" w:type="dxa"/>
            <w:vAlign w:val="center"/>
          </w:tcPr>
          <w:p>
            <w:pPr>
              <w:pStyle w:val="14"/>
            </w:pPr>
            <w:r>
              <w:t>支出总计</w:t>
            </w:r>
          </w:p>
        </w:tc>
        <w:tc>
          <w:tcPr>
            <w:tcW w:w="2126" w:type="dxa"/>
            <w:vAlign w:val="center"/>
          </w:tcPr>
          <w:p>
            <w:pPr>
              <w:pStyle w:val="15"/>
            </w:pPr>
            <w:r>
              <w:t>232.06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360029隆尧县实验幼儿园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232.06</w:t>
            </w:r>
          </w:p>
        </w:tc>
        <w:tc>
          <w:tcPr>
            <w:tcW w:w="1134" w:type="dxa"/>
            <w:vAlign w:val="center"/>
          </w:tcPr>
          <w:p>
            <w:pPr>
              <w:pStyle w:val="15"/>
            </w:pPr>
            <w:r>
              <w:t>232.06</w:t>
            </w:r>
          </w:p>
        </w:tc>
        <w:tc>
          <w:tcPr>
            <w:tcW w:w="1134" w:type="dxa"/>
            <w:vAlign w:val="center"/>
          </w:tcPr>
          <w:p>
            <w:pPr>
              <w:pStyle w:val="15"/>
            </w:pPr>
            <w:r>
              <w:t>232.06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179.79</w:t>
            </w:r>
          </w:p>
        </w:tc>
        <w:tc>
          <w:tcPr>
            <w:tcW w:w="1134" w:type="dxa"/>
            <w:vAlign w:val="center"/>
          </w:tcPr>
          <w:p>
            <w:pPr>
              <w:pStyle w:val="11"/>
            </w:pPr>
            <w:r>
              <w:t>179.79</w:t>
            </w:r>
          </w:p>
        </w:tc>
        <w:tc>
          <w:tcPr>
            <w:tcW w:w="1134" w:type="dxa"/>
            <w:vAlign w:val="center"/>
          </w:tcPr>
          <w:p>
            <w:pPr>
              <w:pStyle w:val="11"/>
            </w:pPr>
            <w:r>
              <w:t>179.79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179.79</w:t>
            </w:r>
          </w:p>
        </w:tc>
        <w:tc>
          <w:tcPr>
            <w:tcW w:w="1134" w:type="dxa"/>
            <w:vAlign w:val="center"/>
          </w:tcPr>
          <w:p>
            <w:pPr>
              <w:pStyle w:val="11"/>
            </w:pPr>
            <w:r>
              <w:t>179.79</w:t>
            </w:r>
          </w:p>
        </w:tc>
        <w:tc>
          <w:tcPr>
            <w:tcW w:w="1134" w:type="dxa"/>
            <w:vAlign w:val="center"/>
          </w:tcPr>
          <w:p>
            <w:pPr>
              <w:pStyle w:val="11"/>
            </w:pPr>
            <w:r>
              <w:t>179.79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179.36</w:t>
            </w:r>
          </w:p>
        </w:tc>
        <w:tc>
          <w:tcPr>
            <w:tcW w:w="1134" w:type="dxa"/>
            <w:vAlign w:val="center"/>
          </w:tcPr>
          <w:p>
            <w:pPr>
              <w:pStyle w:val="11"/>
            </w:pPr>
            <w:r>
              <w:t>179.36</w:t>
            </w:r>
          </w:p>
        </w:tc>
        <w:tc>
          <w:tcPr>
            <w:tcW w:w="1134" w:type="dxa"/>
            <w:vAlign w:val="center"/>
          </w:tcPr>
          <w:p>
            <w:pPr>
              <w:pStyle w:val="11"/>
            </w:pPr>
            <w:r>
              <w:t>179.36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0.43</w:t>
            </w:r>
          </w:p>
        </w:tc>
        <w:tc>
          <w:tcPr>
            <w:tcW w:w="1134" w:type="dxa"/>
            <w:vAlign w:val="center"/>
          </w:tcPr>
          <w:p>
            <w:pPr>
              <w:pStyle w:val="11"/>
            </w:pPr>
            <w:r>
              <w:t>0.43</w:t>
            </w:r>
          </w:p>
        </w:tc>
        <w:tc>
          <w:tcPr>
            <w:tcW w:w="1134" w:type="dxa"/>
            <w:vAlign w:val="center"/>
          </w:tcPr>
          <w:p>
            <w:pPr>
              <w:pStyle w:val="11"/>
            </w:pPr>
            <w:r>
              <w:t>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11.64</w:t>
            </w:r>
          </w:p>
        </w:tc>
        <w:tc>
          <w:tcPr>
            <w:tcW w:w="1134" w:type="dxa"/>
            <w:vAlign w:val="center"/>
          </w:tcPr>
          <w:p>
            <w:pPr>
              <w:pStyle w:val="11"/>
            </w:pPr>
            <w:r>
              <w:t>11.64</w:t>
            </w:r>
          </w:p>
        </w:tc>
        <w:tc>
          <w:tcPr>
            <w:tcW w:w="1134" w:type="dxa"/>
            <w:vAlign w:val="center"/>
          </w:tcPr>
          <w:p>
            <w:pPr>
              <w:pStyle w:val="11"/>
            </w:pPr>
            <w:r>
              <w:t>11.64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11.64</w:t>
            </w:r>
          </w:p>
        </w:tc>
        <w:tc>
          <w:tcPr>
            <w:tcW w:w="1134" w:type="dxa"/>
            <w:vAlign w:val="center"/>
          </w:tcPr>
          <w:p>
            <w:pPr>
              <w:pStyle w:val="11"/>
            </w:pPr>
            <w:r>
              <w:t>11.64</w:t>
            </w:r>
          </w:p>
        </w:tc>
        <w:tc>
          <w:tcPr>
            <w:tcW w:w="1134" w:type="dxa"/>
            <w:vAlign w:val="center"/>
          </w:tcPr>
          <w:p>
            <w:pPr>
              <w:pStyle w:val="11"/>
            </w:pPr>
            <w:r>
              <w:t>11.64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11.64</w:t>
            </w:r>
          </w:p>
        </w:tc>
        <w:tc>
          <w:tcPr>
            <w:tcW w:w="1134" w:type="dxa"/>
            <w:vAlign w:val="center"/>
          </w:tcPr>
          <w:p>
            <w:pPr>
              <w:pStyle w:val="11"/>
            </w:pPr>
            <w:r>
              <w:t>11.64</w:t>
            </w:r>
          </w:p>
        </w:tc>
        <w:tc>
          <w:tcPr>
            <w:tcW w:w="1134" w:type="dxa"/>
            <w:vAlign w:val="center"/>
          </w:tcPr>
          <w:p>
            <w:pPr>
              <w:pStyle w:val="11"/>
            </w:pPr>
            <w:r>
              <w:t>11.64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18.89</w:t>
            </w:r>
          </w:p>
        </w:tc>
        <w:tc>
          <w:tcPr>
            <w:tcW w:w="1134" w:type="dxa"/>
            <w:vAlign w:val="center"/>
          </w:tcPr>
          <w:p>
            <w:pPr>
              <w:pStyle w:val="11"/>
            </w:pPr>
            <w:r>
              <w:t>18.89</w:t>
            </w:r>
          </w:p>
        </w:tc>
        <w:tc>
          <w:tcPr>
            <w:tcW w:w="1134" w:type="dxa"/>
            <w:vAlign w:val="center"/>
          </w:tcPr>
          <w:p>
            <w:pPr>
              <w:pStyle w:val="11"/>
            </w:pPr>
            <w:r>
              <w:t>18.89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18.89</w:t>
            </w:r>
          </w:p>
        </w:tc>
        <w:tc>
          <w:tcPr>
            <w:tcW w:w="1134" w:type="dxa"/>
            <w:vAlign w:val="center"/>
          </w:tcPr>
          <w:p>
            <w:pPr>
              <w:pStyle w:val="11"/>
            </w:pPr>
            <w:r>
              <w:t>18.89</w:t>
            </w:r>
          </w:p>
        </w:tc>
        <w:tc>
          <w:tcPr>
            <w:tcW w:w="1134" w:type="dxa"/>
            <w:vAlign w:val="center"/>
          </w:tcPr>
          <w:p>
            <w:pPr>
              <w:pStyle w:val="11"/>
            </w:pPr>
            <w:r>
              <w:t>18.89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18.89</w:t>
            </w:r>
          </w:p>
        </w:tc>
        <w:tc>
          <w:tcPr>
            <w:tcW w:w="1134" w:type="dxa"/>
            <w:vAlign w:val="center"/>
          </w:tcPr>
          <w:p>
            <w:pPr>
              <w:pStyle w:val="11"/>
            </w:pPr>
            <w:r>
              <w:t>18.89</w:t>
            </w:r>
          </w:p>
        </w:tc>
        <w:tc>
          <w:tcPr>
            <w:tcW w:w="1134" w:type="dxa"/>
            <w:vAlign w:val="center"/>
          </w:tcPr>
          <w:p>
            <w:pPr>
              <w:pStyle w:val="11"/>
            </w:pPr>
            <w:r>
              <w:t>18.89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232.06</w:t>
            </w:r>
          </w:p>
        </w:tc>
        <w:tc>
          <w:tcPr>
            <w:tcW w:w="1361" w:type="dxa"/>
            <w:vAlign w:val="center"/>
          </w:tcPr>
          <w:p>
            <w:pPr>
              <w:pStyle w:val="15"/>
            </w:pPr>
            <w:r>
              <w:t>231.63</w:t>
            </w:r>
          </w:p>
        </w:tc>
        <w:tc>
          <w:tcPr>
            <w:tcW w:w="1361" w:type="dxa"/>
            <w:vAlign w:val="center"/>
          </w:tcPr>
          <w:p>
            <w:pPr>
              <w:pStyle w:val="15"/>
            </w:pPr>
            <w:r>
              <w:t>0.43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179.79</w:t>
            </w:r>
          </w:p>
        </w:tc>
        <w:tc>
          <w:tcPr>
            <w:tcW w:w="1361" w:type="dxa"/>
            <w:vAlign w:val="center"/>
          </w:tcPr>
          <w:p>
            <w:pPr>
              <w:pStyle w:val="11"/>
            </w:pPr>
            <w:r>
              <w:t>179.36</w:t>
            </w: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179.79</w:t>
            </w:r>
          </w:p>
        </w:tc>
        <w:tc>
          <w:tcPr>
            <w:tcW w:w="1361" w:type="dxa"/>
            <w:vAlign w:val="center"/>
          </w:tcPr>
          <w:p>
            <w:pPr>
              <w:pStyle w:val="11"/>
            </w:pPr>
            <w:r>
              <w:t>179.36</w:t>
            </w: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179.36</w:t>
            </w:r>
          </w:p>
        </w:tc>
        <w:tc>
          <w:tcPr>
            <w:tcW w:w="1361" w:type="dxa"/>
            <w:vAlign w:val="center"/>
          </w:tcPr>
          <w:p>
            <w:pPr>
              <w:pStyle w:val="11"/>
            </w:pPr>
            <w:r>
              <w:t>179.36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21.74</w:t>
            </w:r>
          </w:p>
        </w:tc>
        <w:tc>
          <w:tcPr>
            <w:tcW w:w="1361" w:type="dxa"/>
            <w:vAlign w:val="center"/>
          </w:tcPr>
          <w:p>
            <w:pPr>
              <w:pStyle w:val="11"/>
            </w:pPr>
            <w:r>
              <w:t>21.74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21.74</w:t>
            </w:r>
          </w:p>
        </w:tc>
        <w:tc>
          <w:tcPr>
            <w:tcW w:w="1361" w:type="dxa"/>
            <w:vAlign w:val="center"/>
          </w:tcPr>
          <w:p>
            <w:pPr>
              <w:pStyle w:val="11"/>
            </w:pPr>
            <w:r>
              <w:t>21.74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21.74</w:t>
            </w:r>
          </w:p>
        </w:tc>
        <w:tc>
          <w:tcPr>
            <w:tcW w:w="1361" w:type="dxa"/>
            <w:vAlign w:val="center"/>
          </w:tcPr>
          <w:p>
            <w:pPr>
              <w:pStyle w:val="11"/>
            </w:pPr>
            <w:r>
              <w:t>21.74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11.64</w:t>
            </w:r>
          </w:p>
        </w:tc>
        <w:tc>
          <w:tcPr>
            <w:tcW w:w="1361" w:type="dxa"/>
            <w:vAlign w:val="center"/>
          </w:tcPr>
          <w:p>
            <w:pPr>
              <w:pStyle w:val="11"/>
            </w:pPr>
            <w:r>
              <w:t>11.64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11.64</w:t>
            </w:r>
          </w:p>
        </w:tc>
        <w:tc>
          <w:tcPr>
            <w:tcW w:w="1361" w:type="dxa"/>
            <w:vAlign w:val="center"/>
          </w:tcPr>
          <w:p>
            <w:pPr>
              <w:pStyle w:val="11"/>
            </w:pPr>
            <w:r>
              <w:t>11.64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11.64</w:t>
            </w:r>
          </w:p>
        </w:tc>
        <w:tc>
          <w:tcPr>
            <w:tcW w:w="1361" w:type="dxa"/>
            <w:vAlign w:val="center"/>
          </w:tcPr>
          <w:p>
            <w:pPr>
              <w:pStyle w:val="11"/>
            </w:pPr>
            <w:r>
              <w:t>11.64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18.89</w:t>
            </w:r>
          </w:p>
        </w:tc>
        <w:tc>
          <w:tcPr>
            <w:tcW w:w="1361" w:type="dxa"/>
            <w:vAlign w:val="center"/>
          </w:tcPr>
          <w:p>
            <w:pPr>
              <w:pStyle w:val="11"/>
            </w:pPr>
            <w:r>
              <w:t>18.89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18.89</w:t>
            </w:r>
          </w:p>
        </w:tc>
        <w:tc>
          <w:tcPr>
            <w:tcW w:w="1361" w:type="dxa"/>
            <w:vAlign w:val="center"/>
          </w:tcPr>
          <w:p>
            <w:pPr>
              <w:pStyle w:val="11"/>
            </w:pPr>
            <w:r>
              <w:t>18.89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18.89</w:t>
            </w:r>
          </w:p>
        </w:tc>
        <w:tc>
          <w:tcPr>
            <w:tcW w:w="1361" w:type="dxa"/>
            <w:vAlign w:val="center"/>
          </w:tcPr>
          <w:p>
            <w:pPr>
              <w:pStyle w:val="11"/>
            </w:pPr>
            <w:r>
              <w:t>18.89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232.06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179.79</w:t>
            </w:r>
          </w:p>
        </w:tc>
        <w:tc>
          <w:tcPr>
            <w:tcW w:w="1474" w:type="dxa"/>
            <w:vAlign w:val="center"/>
          </w:tcPr>
          <w:p>
            <w:pPr>
              <w:pStyle w:val="11"/>
            </w:pPr>
            <w:r>
              <w:t>179.79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21.74</w:t>
            </w:r>
          </w:p>
        </w:tc>
        <w:tc>
          <w:tcPr>
            <w:tcW w:w="1474" w:type="dxa"/>
            <w:vAlign w:val="center"/>
          </w:tcPr>
          <w:p>
            <w:pPr>
              <w:pStyle w:val="11"/>
            </w:pPr>
            <w:r>
              <w:t>21.74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11.64</w:t>
            </w:r>
          </w:p>
        </w:tc>
        <w:tc>
          <w:tcPr>
            <w:tcW w:w="1474" w:type="dxa"/>
            <w:vAlign w:val="center"/>
          </w:tcPr>
          <w:p>
            <w:pPr>
              <w:pStyle w:val="11"/>
            </w:pPr>
            <w:r>
              <w:t>11.64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18.89</w:t>
            </w:r>
          </w:p>
        </w:tc>
        <w:tc>
          <w:tcPr>
            <w:tcW w:w="1474" w:type="dxa"/>
            <w:vAlign w:val="center"/>
          </w:tcPr>
          <w:p>
            <w:pPr>
              <w:pStyle w:val="11"/>
            </w:pPr>
            <w:r>
              <w:t>18.89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232.06</w:t>
            </w:r>
          </w:p>
        </w:tc>
        <w:tc>
          <w:tcPr>
            <w:tcW w:w="3402" w:type="dxa"/>
            <w:vAlign w:val="center"/>
          </w:tcPr>
          <w:p>
            <w:pPr>
              <w:pStyle w:val="14"/>
            </w:pPr>
            <w:r>
              <w:t>本年支出合计</w:t>
            </w:r>
          </w:p>
        </w:tc>
        <w:tc>
          <w:tcPr>
            <w:tcW w:w="1474" w:type="dxa"/>
            <w:vAlign w:val="center"/>
          </w:tcPr>
          <w:p>
            <w:pPr>
              <w:pStyle w:val="15"/>
            </w:pPr>
            <w:r>
              <w:t>232.06</w:t>
            </w:r>
          </w:p>
        </w:tc>
        <w:tc>
          <w:tcPr>
            <w:tcW w:w="1474" w:type="dxa"/>
            <w:vAlign w:val="center"/>
          </w:tcPr>
          <w:p>
            <w:pPr>
              <w:pStyle w:val="15"/>
            </w:pPr>
            <w:r>
              <w:t>232.06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232.06</w:t>
            </w:r>
          </w:p>
        </w:tc>
        <w:tc>
          <w:tcPr>
            <w:tcW w:w="3402" w:type="dxa"/>
            <w:vAlign w:val="center"/>
          </w:tcPr>
          <w:p>
            <w:pPr>
              <w:pStyle w:val="14"/>
            </w:pPr>
            <w:r>
              <w:t>支出总计</w:t>
            </w:r>
          </w:p>
        </w:tc>
        <w:tc>
          <w:tcPr>
            <w:tcW w:w="1474" w:type="dxa"/>
            <w:vAlign w:val="center"/>
          </w:tcPr>
          <w:p>
            <w:pPr>
              <w:pStyle w:val="15"/>
            </w:pPr>
            <w:r>
              <w:t>232.06</w:t>
            </w:r>
          </w:p>
        </w:tc>
        <w:tc>
          <w:tcPr>
            <w:tcW w:w="1474" w:type="dxa"/>
            <w:vAlign w:val="center"/>
          </w:tcPr>
          <w:p>
            <w:pPr>
              <w:pStyle w:val="15"/>
            </w:pPr>
            <w:r>
              <w:t>232.06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232.06</w:t>
            </w:r>
          </w:p>
        </w:tc>
        <w:tc>
          <w:tcPr>
            <w:tcW w:w="2551" w:type="dxa"/>
            <w:vAlign w:val="center"/>
          </w:tcPr>
          <w:p>
            <w:pPr>
              <w:pStyle w:val="15"/>
            </w:pPr>
            <w:r>
              <w:t>231.63</w:t>
            </w:r>
          </w:p>
        </w:tc>
        <w:tc>
          <w:tcPr>
            <w:tcW w:w="2551" w:type="dxa"/>
            <w:vAlign w:val="center"/>
          </w:tcPr>
          <w:p>
            <w:pPr>
              <w:pStyle w:val="15"/>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179.79</w:t>
            </w:r>
          </w:p>
        </w:tc>
        <w:tc>
          <w:tcPr>
            <w:tcW w:w="2551" w:type="dxa"/>
            <w:vAlign w:val="center"/>
          </w:tcPr>
          <w:p>
            <w:pPr>
              <w:pStyle w:val="11"/>
            </w:pPr>
            <w:r>
              <w:t>179.36</w:t>
            </w: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179.79</w:t>
            </w:r>
          </w:p>
        </w:tc>
        <w:tc>
          <w:tcPr>
            <w:tcW w:w="2551" w:type="dxa"/>
            <w:vAlign w:val="center"/>
          </w:tcPr>
          <w:p>
            <w:pPr>
              <w:pStyle w:val="11"/>
            </w:pPr>
            <w:r>
              <w:t>179.36</w:t>
            </w: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179.36</w:t>
            </w:r>
          </w:p>
        </w:tc>
        <w:tc>
          <w:tcPr>
            <w:tcW w:w="2551" w:type="dxa"/>
            <w:vAlign w:val="center"/>
          </w:tcPr>
          <w:p>
            <w:pPr>
              <w:pStyle w:val="11"/>
            </w:pPr>
            <w:r>
              <w:t>179.36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21.74</w:t>
            </w:r>
          </w:p>
        </w:tc>
        <w:tc>
          <w:tcPr>
            <w:tcW w:w="2551" w:type="dxa"/>
            <w:vAlign w:val="center"/>
          </w:tcPr>
          <w:p>
            <w:pPr>
              <w:pStyle w:val="11"/>
            </w:pPr>
            <w:r>
              <w:t>21.74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21.74</w:t>
            </w:r>
          </w:p>
        </w:tc>
        <w:tc>
          <w:tcPr>
            <w:tcW w:w="2551" w:type="dxa"/>
            <w:vAlign w:val="center"/>
          </w:tcPr>
          <w:p>
            <w:pPr>
              <w:pStyle w:val="11"/>
            </w:pPr>
            <w:r>
              <w:t>21.74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21.74</w:t>
            </w:r>
          </w:p>
        </w:tc>
        <w:tc>
          <w:tcPr>
            <w:tcW w:w="2551" w:type="dxa"/>
            <w:vAlign w:val="center"/>
          </w:tcPr>
          <w:p>
            <w:pPr>
              <w:pStyle w:val="11"/>
            </w:pPr>
            <w:r>
              <w:t>21.74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11.64</w:t>
            </w:r>
          </w:p>
        </w:tc>
        <w:tc>
          <w:tcPr>
            <w:tcW w:w="2551" w:type="dxa"/>
            <w:vAlign w:val="center"/>
          </w:tcPr>
          <w:p>
            <w:pPr>
              <w:pStyle w:val="11"/>
            </w:pPr>
            <w:r>
              <w:t>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11.64</w:t>
            </w:r>
          </w:p>
        </w:tc>
        <w:tc>
          <w:tcPr>
            <w:tcW w:w="2551" w:type="dxa"/>
            <w:vAlign w:val="center"/>
          </w:tcPr>
          <w:p>
            <w:pPr>
              <w:pStyle w:val="11"/>
            </w:pPr>
            <w:r>
              <w:t>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11.64</w:t>
            </w:r>
          </w:p>
        </w:tc>
        <w:tc>
          <w:tcPr>
            <w:tcW w:w="2551" w:type="dxa"/>
            <w:vAlign w:val="center"/>
          </w:tcPr>
          <w:p>
            <w:pPr>
              <w:pStyle w:val="11"/>
            </w:pPr>
            <w:r>
              <w:t>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18.89</w:t>
            </w:r>
          </w:p>
        </w:tc>
        <w:tc>
          <w:tcPr>
            <w:tcW w:w="2551" w:type="dxa"/>
            <w:vAlign w:val="center"/>
          </w:tcPr>
          <w:p>
            <w:pPr>
              <w:pStyle w:val="11"/>
            </w:pPr>
            <w:r>
              <w:t>18.89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18.89</w:t>
            </w:r>
          </w:p>
        </w:tc>
        <w:tc>
          <w:tcPr>
            <w:tcW w:w="2551" w:type="dxa"/>
            <w:vAlign w:val="center"/>
          </w:tcPr>
          <w:p>
            <w:pPr>
              <w:pStyle w:val="11"/>
            </w:pPr>
            <w:r>
              <w:t>18.89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18.89</w:t>
            </w:r>
          </w:p>
        </w:tc>
        <w:tc>
          <w:tcPr>
            <w:tcW w:w="2551" w:type="dxa"/>
            <w:vAlign w:val="center"/>
          </w:tcPr>
          <w:p>
            <w:pPr>
              <w:pStyle w:val="11"/>
            </w:pPr>
            <w:r>
              <w:t>18.89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231.63</w:t>
            </w:r>
          </w:p>
        </w:tc>
        <w:tc>
          <w:tcPr>
            <w:tcW w:w="2551" w:type="dxa"/>
            <w:vAlign w:val="center"/>
          </w:tcPr>
          <w:p>
            <w:pPr>
              <w:pStyle w:val="15"/>
            </w:pPr>
            <w:r>
              <w:t>231.63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231.63</w:t>
            </w:r>
          </w:p>
        </w:tc>
        <w:tc>
          <w:tcPr>
            <w:tcW w:w="2551" w:type="dxa"/>
            <w:vAlign w:val="center"/>
          </w:tcPr>
          <w:p>
            <w:pPr>
              <w:pStyle w:val="11"/>
            </w:pPr>
            <w:r>
              <w:t>231.63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90.09</w:t>
            </w:r>
          </w:p>
        </w:tc>
        <w:tc>
          <w:tcPr>
            <w:tcW w:w="2551" w:type="dxa"/>
            <w:vAlign w:val="center"/>
          </w:tcPr>
          <w:p>
            <w:pPr>
              <w:pStyle w:val="11"/>
            </w:pPr>
            <w:r>
              <w:t>90.09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38.61</w:t>
            </w:r>
          </w:p>
        </w:tc>
        <w:tc>
          <w:tcPr>
            <w:tcW w:w="2551" w:type="dxa"/>
            <w:vAlign w:val="center"/>
          </w:tcPr>
          <w:p>
            <w:pPr>
              <w:pStyle w:val="11"/>
            </w:pPr>
            <w:r>
              <w:t>38.61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7.51</w:t>
            </w:r>
          </w:p>
        </w:tc>
        <w:tc>
          <w:tcPr>
            <w:tcW w:w="2551" w:type="dxa"/>
            <w:vAlign w:val="center"/>
          </w:tcPr>
          <w:p>
            <w:pPr>
              <w:pStyle w:val="11"/>
            </w:pPr>
            <w:r>
              <w:t>7.51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42.58</w:t>
            </w:r>
          </w:p>
        </w:tc>
        <w:tc>
          <w:tcPr>
            <w:tcW w:w="2551" w:type="dxa"/>
            <w:vAlign w:val="center"/>
          </w:tcPr>
          <w:p>
            <w:pPr>
              <w:pStyle w:val="11"/>
            </w:pPr>
            <w:r>
              <w:t>42.58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21.74</w:t>
            </w:r>
          </w:p>
        </w:tc>
        <w:tc>
          <w:tcPr>
            <w:tcW w:w="2551" w:type="dxa"/>
            <w:vAlign w:val="center"/>
          </w:tcPr>
          <w:p>
            <w:pPr>
              <w:pStyle w:val="11"/>
            </w:pPr>
            <w:r>
              <w:t>21.74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11.64</w:t>
            </w:r>
          </w:p>
        </w:tc>
        <w:tc>
          <w:tcPr>
            <w:tcW w:w="2551" w:type="dxa"/>
            <w:vAlign w:val="center"/>
          </w:tcPr>
          <w:p>
            <w:pPr>
              <w:pStyle w:val="11"/>
            </w:pPr>
            <w:r>
              <w:t>11.64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0.57</w:t>
            </w:r>
          </w:p>
        </w:tc>
        <w:tc>
          <w:tcPr>
            <w:tcW w:w="2551" w:type="dxa"/>
            <w:vAlign w:val="center"/>
          </w:tcPr>
          <w:p>
            <w:pPr>
              <w:pStyle w:val="11"/>
            </w:pPr>
            <w:r>
              <w:t>0.57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18.89</w:t>
            </w:r>
          </w:p>
        </w:tc>
        <w:tc>
          <w:tcPr>
            <w:tcW w:w="2551" w:type="dxa"/>
            <w:vAlign w:val="center"/>
          </w:tcPr>
          <w:p>
            <w:pPr>
              <w:pStyle w:val="11"/>
            </w:pPr>
            <w:r>
              <w:t>18.89</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360029隆尧县实验幼儿园</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隆尧县实验幼儿园2022年单位预算信息公开情况说明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按照《预算法》、《地方预决算公开操作规程》和《关于进一步推进预算公开工作的实施意见》规定，现将隆尧县实验幼儿园2022年单位预算公开如下：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贯彻落实基础教育的方针、政策，开展学前教育阶段教学工作，促进学生德、智、体、美、劳全面发展；负责学生安全教育和管理，确保学生身心健康；加强教师队伍建设和管理，为教育教学工作提供保障。</w:t>
      </w:r>
    </w:p>
    <w:p>
      <w:pPr>
        <w:pStyle w:val="29"/>
      </w:pPr>
      <w:r>
        <w:t>隆尧县实验幼儿园学事业编制29名。其中，园长1名（正股级），副园长2名（副股级）；经费形式为财政性资金基本保证。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隆尧县实验幼儿园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按照预算管理有关规定，单位预算的编制实行综合预算管理，即全部收入和支出都反映的预算中。隆尧县第实验幼儿园的收支包含在单位预算中。</w:t>
      </w:r>
    </w:p>
    <w:p>
      <w:pPr>
        <w:pStyle w:val="30"/>
      </w:pPr>
      <w:r>
        <w:t>1、收入说明</w:t>
      </w:r>
    </w:p>
    <w:p>
      <w:pPr>
        <w:pStyle w:val="30"/>
      </w:pPr>
      <w:r>
        <w:t>反映本单位当年全部收入。2022年预算收入232.0615万元，其中：一般公共预算收入232.0615万元，基金预算收入0万元，财政专户收入0万元，其他来源收入0万元。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232.0615万元，其中基本支出232.0615万元:包括人员经费231.6315万元、义教公用经费0.43万元，用于人员工资、小学义教公用经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1、党建活动费/实验幼儿园绩效目标表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1.保障本单位党支部有序开展工作，党员活动高质量开展。</w:t>
            </w:r>
            <w:r>
              <w:tab/>
            </w:r>
          </w:p>
          <w:p>
            <w:pPr>
              <w:pStyle w:val="26"/>
            </w:pPr>
            <w:r>
              <w:t>2.高效开展党员活动，提高党员个人素养。</w:t>
            </w:r>
          </w:p>
          <w:p>
            <w:pPr>
              <w:pStyle w:val="26"/>
            </w:pPr>
            <w:r>
              <w:t>3.按规定拨付党员活动费0.14万元，资金拨付率达到100%。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按照本年度党员活动规划，完成党建活动任务。</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2、教职工福利费/实验幼儿园绩效目标表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3.按规定拨付体检福利费0.29万元，资金拨付率达到100%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2022年，隆尧县实验幼儿园安排政府采购预算0.00万元。具体内容见下表。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360029隆尧县实验幼儿园</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隆尧县实验幼儿园上年末固定资产金额为925.00万元（详见下表）。本年度拟购置固定资产总额为0.00万元，已按要求列入政府采购预算，详见政府采购预算表。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360029隆尧县实验幼儿园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3567</w:t>
            </w:r>
          </w:p>
        </w:tc>
        <w:tc>
          <w:tcPr>
            <w:tcW w:w="2835" w:type="dxa"/>
            <w:vAlign w:val="center"/>
          </w:tcPr>
          <w:p>
            <w:pPr>
              <w:pStyle w:val="11"/>
            </w:pPr>
            <w:r>
              <w:t>887.72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37.28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7" w:name="_Toc_4_4_0000000047"/>
      <w:r>
        <w:rPr>
          <w:rFonts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八</w:t>
      </w:r>
      <w:r>
        <w:rPr>
          <w:rFonts w:ascii="方正小标宋_GBK" w:hAnsi="方正小标宋_GBK" w:eastAsia="方正小标宋_GBK" w:cs="方正小标宋_GBK"/>
          <w:color w:val="000000"/>
          <w:sz w:val="44"/>
        </w:rPr>
        <w:t>、隆尧县第二实验小学收支预算</w:t>
      </w:r>
      <w:bookmarkEnd w:id="27"/>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360030隆尧县第二实验小学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1430.45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1157.11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1430.45</w:t>
            </w:r>
          </w:p>
        </w:tc>
        <w:tc>
          <w:tcPr>
            <w:tcW w:w="4535" w:type="dxa"/>
            <w:vAlign w:val="center"/>
          </w:tcPr>
          <w:p>
            <w:pPr>
              <w:pStyle w:val="14"/>
            </w:pPr>
            <w:r>
              <w:t>本年支出合计</w:t>
            </w:r>
          </w:p>
        </w:tc>
        <w:tc>
          <w:tcPr>
            <w:tcW w:w="2126" w:type="dxa"/>
            <w:vAlign w:val="center"/>
          </w:tcPr>
          <w:p>
            <w:pPr>
              <w:pStyle w:val="15"/>
            </w:pPr>
            <w:r>
              <w:t>1433.51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3.06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1433.51</w:t>
            </w:r>
          </w:p>
        </w:tc>
        <w:tc>
          <w:tcPr>
            <w:tcW w:w="4535" w:type="dxa"/>
            <w:vAlign w:val="center"/>
          </w:tcPr>
          <w:p>
            <w:pPr>
              <w:pStyle w:val="14"/>
            </w:pPr>
            <w:r>
              <w:t>支出总计</w:t>
            </w:r>
          </w:p>
        </w:tc>
        <w:tc>
          <w:tcPr>
            <w:tcW w:w="2126" w:type="dxa"/>
            <w:vAlign w:val="center"/>
          </w:tcPr>
          <w:p>
            <w:pPr>
              <w:pStyle w:val="15"/>
            </w:pPr>
            <w:r>
              <w:t>1433.51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360030隆尧县第二实验小学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1433.51</w:t>
            </w:r>
          </w:p>
        </w:tc>
        <w:tc>
          <w:tcPr>
            <w:tcW w:w="1134" w:type="dxa"/>
            <w:vAlign w:val="center"/>
          </w:tcPr>
          <w:p>
            <w:pPr>
              <w:pStyle w:val="15"/>
            </w:pPr>
            <w:r>
              <w:t>1430.45</w:t>
            </w:r>
          </w:p>
        </w:tc>
        <w:tc>
          <w:tcPr>
            <w:tcW w:w="1134" w:type="dxa"/>
            <w:vAlign w:val="center"/>
          </w:tcPr>
          <w:p>
            <w:pPr>
              <w:pStyle w:val="15"/>
            </w:pPr>
            <w:r>
              <w:t>1430.45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1157.11</w:t>
            </w:r>
          </w:p>
        </w:tc>
        <w:tc>
          <w:tcPr>
            <w:tcW w:w="1134" w:type="dxa"/>
            <w:vAlign w:val="center"/>
          </w:tcPr>
          <w:p>
            <w:pPr>
              <w:pStyle w:val="11"/>
            </w:pPr>
            <w:r>
              <w:t>1154.05</w:t>
            </w:r>
          </w:p>
        </w:tc>
        <w:tc>
          <w:tcPr>
            <w:tcW w:w="1134" w:type="dxa"/>
            <w:vAlign w:val="center"/>
          </w:tcPr>
          <w:p>
            <w:pPr>
              <w:pStyle w:val="11"/>
            </w:pPr>
            <w:r>
              <w:t>1154.05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1157.11</w:t>
            </w:r>
          </w:p>
        </w:tc>
        <w:tc>
          <w:tcPr>
            <w:tcW w:w="1134" w:type="dxa"/>
            <w:vAlign w:val="center"/>
          </w:tcPr>
          <w:p>
            <w:pPr>
              <w:pStyle w:val="11"/>
            </w:pPr>
            <w:r>
              <w:t>1154.05</w:t>
            </w:r>
          </w:p>
        </w:tc>
        <w:tc>
          <w:tcPr>
            <w:tcW w:w="1134" w:type="dxa"/>
            <w:vAlign w:val="center"/>
          </w:tcPr>
          <w:p>
            <w:pPr>
              <w:pStyle w:val="11"/>
            </w:pPr>
            <w:r>
              <w:t>1154.05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1155.30</w:t>
            </w:r>
          </w:p>
        </w:tc>
        <w:tc>
          <w:tcPr>
            <w:tcW w:w="1134" w:type="dxa"/>
            <w:vAlign w:val="center"/>
          </w:tcPr>
          <w:p>
            <w:pPr>
              <w:pStyle w:val="11"/>
            </w:pPr>
            <w:r>
              <w:t>1152.24</w:t>
            </w:r>
          </w:p>
        </w:tc>
        <w:tc>
          <w:tcPr>
            <w:tcW w:w="1134" w:type="dxa"/>
            <w:vAlign w:val="center"/>
          </w:tcPr>
          <w:p>
            <w:pPr>
              <w:pStyle w:val="11"/>
            </w:pPr>
            <w:r>
              <w:t>1152.24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1.81</w:t>
            </w:r>
          </w:p>
        </w:tc>
        <w:tc>
          <w:tcPr>
            <w:tcW w:w="1134" w:type="dxa"/>
            <w:vAlign w:val="center"/>
          </w:tcPr>
          <w:p>
            <w:pPr>
              <w:pStyle w:val="11"/>
            </w:pPr>
            <w:r>
              <w:t>1.81</w:t>
            </w:r>
          </w:p>
        </w:tc>
        <w:tc>
          <w:tcPr>
            <w:tcW w:w="1134" w:type="dxa"/>
            <w:vAlign w:val="center"/>
          </w:tcPr>
          <w:p>
            <w:pPr>
              <w:pStyle w:val="11"/>
            </w:pPr>
            <w:r>
              <w:t>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118.48</w:t>
            </w:r>
          </w:p>
        </w:tc>
        <w:tc>
          <w:tcPr>
            <w:tcW w:w="1134" w:type="dxa"/>
            <w:vAlign w:val="center"/>
          </w:tcPr>
          <w:p>
            <w:pPr>
              <w:pStyle w:val="11"/>
            </w:pPr>
            <w:r>
              <w:t>118.48</w:t>
            </w:r>
          </w:p>
        </w:tc>
        <w:tc>
          <w:tcPr>
            <w:tcW w:w="1134" w:type="dxa"/>
            <w:vAlign w:val="center"/>
          </w:tcPr>
          <w:p>
            <w:pPr>
              <w:pStyle w:val="11"/>
            </w:pPr>
            <w:r>
              <w:t>118.48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118.48</w:t>
            </w:r>
          </w:p>
        </w:tc>
        <w:tc>
          <w:tcPr>
            <w:tcW w:w="1134" w:type="dxa"/>
            <w:vAlign w:val="center"/>
          </w:tcPr>
          <w:p>
            <w:pPr>
              <w:pStyle w:val="11"/>
            </w:pPr>
            <w:r>
              <w:t>118.48</w:t>
            </w:r>
          </w:p>
        </w:tc>
        <w:tc>
          <w:tcPr>
            <w:tcW w:w="1134" w:type="dxa"/>
            <w:vAlign w:val="center"/>
          </w:tcPr>
          <w:p>
            <w:pPr>
              <w:pStyle w:val="11"/>
            </w:pPr>
            <w:r>
              <w:t>118.48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118.48</w:t>
            </w:r>
          </w:p>
        </w:tc>
        <w:tc>
          <w:tcPr>
            <w:tcW w:w="1134" w:type="dxa"/>
            <w:vAlign w:val="center"/>
          </w:tcPr>
          <w:p>
            <w:pPr>
              <w:pStyle w:val="11"/>
            </w:pPr>
            <w:r>
              <w:t>118.48</w:t>
            </w:r>
          </w:p>
        </w:tc>
        <w:tc>
          <w:tcPr>
            <w:tcW w:w="1134" w:type="dxa"/>
            <w:vAlign w:val="center"/>
          </w:tcPr>
          <w:p>
            <w:pPr>
              <w:pStyle w:val="11"/>
            </w:pPr>
            <w:r>
              <w:t>118.48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56.97</w:t>
            </w:r>
          </w:p>
        </w:tc>
        <w:tc>
          <w:tcPr>
            <w:tcW w:w="1134" w:type="dxa"/>
            <w:vAlign w:val="center"/>
          </w:tcPr>
          <w:p>
            <w:pPr>
              <w:pStyle w:val="11"/>
            </w:pPr>
            <w:r>
              <w:t>56.97</w:t>
            </w:r>
          </w:p>
        </w:tc>
        <w:tc>
          <w:tcPr>
            <w:tcW w:w="1134" w:type="dxa"/>
            <w:vAlign w:val="center"/>
          </w:tcPr>
          <w:p>
            <w:pPr>
              <w:pStyle w:val="11"/>
            </w:pPr>
            <w:r>
              <w:t>56.97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56.97</w:t>
            </w:r>
          </w:p>
        </w:tc>
        <w:tc>
          <w:tcPr>
            <w:tcW w:w="1134" w:type="dxa"/>
            <w:vAlign w:val="center"/>
          </w:tcPr>
          <w:p>
            <w:pPr>
              <w:pStyle w:val="11"/>
            </w:pPr>
            <w:r>
              <w:t>56.97</w:t>
            </w:r>
          </w:p>
        </w:tc>
        <w:tc>
          <w:tcPr>
            <w:tcW w:w="1134" w:type="dxa"/>
            <w:vAlign w:val="center"/>
          </w:tcPr>
          <w:p>
            <w:pPr>
              <w:pStyle w:val="11"/>
            </w:pPr>
            <w:r>
              <w:t>56.97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56.97</w:t>
            </w:r>
          </w:p>
        </w:tc>
        <w:tc>
          <w:tcPr>
            <w:tcW w:w="1134" w:type="dxa"/>
            <w:vAlign w:val="center"/>
          </w:tcPr>
          <w:p>
            <w:pPr>
              <w:pStyle w:val="11"/>
            </w:pPr>
            <w:r>
              <w:t>56.97</w:t>
            </w:r>
          </w:p>
        </w:tc>
        <w:tc>
          <w:tcPr>
            <w:tcW w:w="1134" w:type="dxa"/>
            <w:vAlign w:val="center"/>
          </w:tcPr>
          <w:p>
            <w:pPr>
              <w:pStyle w:val="11"/>
            </w:pPr>
            <w:r>
              <w:t>56.97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100.95</w:t>
            </w:r>
          </w:p>
        </w:tc>
        <w:tc>
          <w:tcPr>
            <w:tcW w:w="1134" w:type="dxa"/>
            <w:vAlign w:val="center"/>
          </w:tcPr>
          <w:p>
            <w:pPr>
              <w:pStyle w:val="11"/>
            </w:pPr>
            <w:r>
              <w:t>100.95</w:t>
            </w:r>
          </w:p>
        </w:tc>
        <w:tc>
          <w:tcPr>
            <w:tcW w:w="1134" w:type="dxa"/>
            <w:vAlign w:val="center"/>
          </w:tcPr>
          <w:p>
            <w:pPr>
              <w:pStyle w:val="11"/>
            </w:pPr>
            <w:r>
              <w:t>100.95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100.95</w:t>
            </w:r>
          </w:p>
        </w:tc>
        <w:tc>
          <w:tcPr>
            <w:tcW w:w="1134" w:type="dxa"/>
            <w:vAlign w:val="center"/>
          </w:tcPr>
          <w:p>
            <w:pPr>
              <w:pStyle w:val="11"/>
            </w:pPr>
            <w:r>
              <w:t>100.95</w:t>
            </w:r>
          </w:p>
        </w:tc>
        <w:tc>
          <w:tcPr>
            <w:tcW w:w="1134" w:type="dxa"/>
            <w:vAlign w:val="center"/>
          </w:tcPr>
          <w:p>
            <w:pPr>
              <w:pStyle w:val="11"/>
            </w:pPr>
            <w:r>
              <w:t>100.95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100.95</w:t>
            </w:r>
          </w:p>
        </w:tc>
        <w:tc>
          <w:tcPr>
            <w:tcW w:w="1134" w:type="dxa"/>
            <w:vAlign w:val="center"/>
          </w:tcPr>
          <w:p>
            <w:pPr>
              <w:pStyle w:val="11"/>
            </w:pPr>
            <w:r>
              <w:t>100.95</w:t>
            </w:r>
          </w:p>
        </w:tc>
        <w:tc>
          <w:tcPr>
            <w:tcW w:w="1134" w:type="dxa"/>
            <w:vAlign w:val="center"/>
          </w:tcPr>
          <w:p>
            <w:pPr>
              <w:pStyle w:val="11"/>
            </w:pPr>
            <w:r>
              <w:t>100.95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1433.51</w:t>
            </w:r>
          </w:p>
        </w:tc>
        <w:tc>
          <w:tcPr>
            <w:tcW w:w="1361" w:type="dxa"/>
            <w:vAlign w:val="center"/>
          </w:tcPr>
          <w:p>
            <w:pPr>
              <w:pStyle w:val="15"/>
            </w:pPr>
            <w:r>
              <w:t>1217.81</w:t>
            </w:r>
          </w:p>
        </w:tc>
        <w:tc>
          <w:tcPr>
            <w:tcW w:w="1361" w:type="dxa"/>
            <w:vAlign w:val="center"/>
          </w:tcPr>
          <w:p>
            <w:pPr>
              <w:pStyle w:val="15"/>
            </w:pPr>
            <w:r>
              <w:t>215.70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1157.11</w:t>
            </w:r>
          </w:p>
        </w:tc>
        <w:tc>
          <w:tcPr>
            <w:tcW w:w="1361" w:type="dxa"/>
            <w:vAlign w:val="center"/>
          </w:tcPr>
          <w:p>
            <w:pPr>
              <w:pStyle w:val="11"/>
            </w:pPr>
            <w:r>
              <w:t>941.41</w:t>
            </w:r>
          </w:p>
        </w:tc>
        <w:tc>
          <w:tcPr>
            <w:tcW w:w="1361" w:type="dxa"/>
            <w:vAlign w:val="center"/>
          </w:tcPr>
          <w:p>
            <w:pPr>
              <w:pStyle w:val="11"/>
            </w:pPr>
            <w:r>
              <w:t>215.70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1157.11</w:t>
            </w:r>
          </w:p>
        </w:tc>
        <w:tc>
          <w:tcPr>
            <w:tcW w:w="1361" w:type="dxa"/>
            <w:vAlign w:val="center"/>
          </w:tcPr>
          <w:p>
            <w:pPr>
              <w:pStyle w:val="11"/>
            </w:pPr>
            <w:r>
              <w:t>941.41</w:t>
            </w:r>
          </w:p>
        </w:tc>
        <w:tc>
          <w:tcPr>
            <w:tcW w:w="1361" w:type="dxa"/>
            <w:vAlign w:val="center"/>
          </w:tcPr>
          <w:p>
            <w:pPr>
              <w:pStyle w:val="11"/>
            </w:pPr>
            <w:r>
              <w:t>215.70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1155.30</w:t>
            </w:r>
          </w:p>
        </w:tc>
        <w:tc>
          <w:tcPr>
            <w:tcW w:w="1361" w:type="dxa"/>
            <w:vAlign w:val="center"/>
          </w:tcPr>
          <w:p>
            <w:pPr>
              <w:pStyle w:val="11"/>
            </w:pPr>
            <w:r>
              <w:t>941.41</w:t>
            </w:r>
          </w:p>
        </w:tc>
        <w:tc>
          <w:tcPr>
            <w:tcW w:w="1361" w:type="dxa"/>
            <w:vAlign w:val="center"/>
          </w:tcPr>
          <w:p>
            <w:pPr>
              <w:pStyle w:val="11"/>
            </w:pPr>
            <w:r>
              <w:t>213.89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1.81</w:t>
            </w:r>
          </w:p>
        </w:tc>
        <w:tc>
          <w:tcPr>
            <w:tcW w:w="1361" w:type="dxa"/>
            <w:vAlign w:val="center"/>
          </w:tcPr>
          <w:p>
            <w:pPr>
              <w:pStyle w:val="11"/>
            </w:pPr>
          </w:p>
        </w:tc>
        <w:tc>
          <w:tcPr>
            <w:tcW w:w="1361" w:type="dxa"/>
            <w:vAlign w:val="center"/>
          </w:tcPr>
          <w:p>
            <w:pPr>
              <w:pStyle w:val="11"/>
            </w:pPr>
            <w:r>
              <w:t>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118.48</w:t>
            </w:r>
          </w:p>
        </w:tc>
        <w:tc>
          <w:tcPr>
            <w:tcW w:w="1361" w:type="dxa"/>
            <w:vAlign w:val="center"/>
          </w:tcPr>
          <w:p>
            <w:pPr>
              <w:pStyle w:val="11"/>
            </w:pPr>
            <w:r>
              <w:t>118.48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118.48</w:t>
            </w:r>
          </w:p>
        </w:tc>
        <w:tc>
          <w:tcPr>
            <w:tcW w:w="1361" w:type="dxa"/>
            <w:vAlign w:val="center"/>
          </w:tcPr>
          <w:p>
            <w:pPr>
              <w:pStyle w:val="11"/>
            </w:pPr>
            <w:r>
              <w:t>118.48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118.48</w:t>
            </w:r>
          </w:p>
        </w:tc>
        <w:tc>
          <w:tcPr>
            <w:tcW w:w="1361" w:type="dxa"/>
            <w:vAlign w:val="center"/>
          </w:tcPr>
          <w:p>
            <w:pPr>
              <w:pStyle w:val="11"/>
            </w:pPr>
            <w:r>
              <w:t>118.48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56.97</w:t>
            </w:r>
          </w:p>
        </w:tc>
        <w:tc>
          <w:tcPr>
            <w:tcW w:w="1361" w:type="dxa"/>
            <w:vAlign w:val="center"/>
          </w:tcPr>
          <w:p>
            <w:pPr>
              <w:pStyle w:val="11"/>
            </w:pPr>
            <w:r>
              <w:t>56.97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56.97</w:t>
            </w:r>
          </w:p>
        </w:tc>
        <w:tc>
          <w:tcPr>
            <w:tcW w:w="1361" w:type="dxa"/>
            <w:vAlign w:val="center"/>
          </w:tcPr>
          <w:p>
            <w:pPr>
              <w:pStyle w:val="11"/>
            </w:pPr>
            <w:r>
              <w:t>56.97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56.97</w:t>
            </w:r>
          </w:p>
        </w:tc>
        <w:tc>
          <w:tcPr>
            <w:tcW w:w="1361" w:type="dxa"/>
            <w:vAlign w:val="center"/>
          </w:tcPr>
          <w:p>
            <w:pPr>
              <w:pStyle w:val="11"/>
            </w:pPr>
            <w:r>
              <w:t>56.97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100.95</w:t>
            </w:r>
          </w:p>
        </w:tc>
        <w:tc>
          <w:tcPr>
            <w:tcW w:w="1361" w:type="dxa"/>
            <w:vAlign w:val="center"/>
          </w:tcPr>
          <w:p>
            <w:pPr>
              <w:pStyle w:val="11"/>
            </w:pPr>
            <w:r>
              <w:t>100.95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100.95</w:t>
            </w:r>
          </w:p>
        </w:tc>
        <w:tc>
          <w:tcPr>
            <w:tcW w:w="1361" w:type="dxa"/>
            <w:vAlign w:val="center"/>
          </w:tcPr>
          <w:p>
            <w:pPr>
              <w:pStyle w:val="11"/>
            </w:pPr>
            <w:r>
              <w:t>100.95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100.95</w:t>
            </w:r>
          </w:p>
        </w:tc>
        <w:tc>
          <w:tcPr>
            <w:tcW w:w="1361" w:type="dxa"/>
            <w:vAlign w:val="center"/>
          </w:tcPr>
          <w:p>
            <w:pPr>
              <w:pStyle w:val="11"/>
            </w:pPr>
            <w:r>
              <w:t>100.95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1430.45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1157.11</w:t>
            </w:r>
          </w:p>
        </w:tc>
        <w:tc>
          <w:tcPr>
            <w:tcW w:w="1474" w:type="dxa"/>
            <w:vAlign w:val="center"/>
          </w:tcPr>
          <w:p>
            <w:pPr>
              <w:pStyle w:val="11"/>
            </w:pPr>
            <w:r>
              <w:t>1157.11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118.48</w:t>
            </w:r>
          </w:p>
        </w:tc>
        <w:tc>
          <w:tcPr>
            <w:tcW w:w="1474" w:type="dxa"/>
            <w:vAlign w:val="center"/>
          </w:tcPr>
          <w:p>
            <w:pPr>
              <w:pStyle w:val="11"/>
            </w:pPr>
            <w:r>
              <w:t>118.48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56.97</w:t>
            </w:r>
          </w:p>
        </w:tc>
        <w:tc>
          <w:tcPr>
            <w:tcW w:w="1474" w:type="dxa"/>
            <w:vAlign w:val="center"/>
          </w:tcPr>
          <w:p>
            <w:pPr>
              <w:pStyle w:val="11"/>
            </w:pPr>
            <w:r>
              <w:t>56.97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100.95</w:t>
            </w:r>
          </w:p>
        </w:tc>
        <w:tc>
          <w:tcPr>
            <w:tcW w:w="1474" w:type="dxa"/>
            <w:vAlign w:val="center"/>
          </w:tcPr>
          <w:p>
            <w:pPr>
              <w:pStyle w:val="11"/>
            </w:pPr>
            <w:r>
              <w:t>100.95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1430.45</w:t>
            </w:r>
          </w:p>
        </w:tc>
        <w:tc>
          <w:tcPr>
            <w:tcW w:w="3402" w:type="dxa"/>
            <w:vAlign w:val="center"/>
          </w:tcPr>
          <w:p>
            <w:pPr>
              <w:pStyle w:val="14"/>
            </w:pPr>
            <w:r>
              <w:t>本年支出合计</w:t>
            </w:r>
          </w:p>
        </w:tc>
        <w:tc>
          <w:tcPr>
            <w:tcW w:w="1474" w:type="dxa"/>
            <w:vAlign w:val="center"/>
          </w:tcPr>
          <w:p>
            <w:pPr>
              <w:pStyle w:val="15"/>
            </w:pPr>
            <w:r>
              <w:t>1433.51</w:t>
            </w:r>
          </w:p>
        </w:tc>
        <w:tc>
          <w:tcPr>
            <w:tcW w:w="1474" w:type="dxa"/>
            <w:vAlign w:val="center"/>
          </w:tcPr>
          <w:p>
            <w:pPr>
              <w:pStyle w:val="15"/>
            </w:pPr>
            <w:r>
              <w:t>1433.51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1433.51</w:t>
            </w:r>
          </w:p>
        </w:tc>
        <w:tc>
          <w:tcPr>
            <w:tcW w:w="3402" w:type="dxa"/>
            <w:vAlign w:val="center"/>
          </w:tcPr>
          <w:p>
            <w:pPr>
              <w:pStyle w:val="14"/>
            </w:pPr>
            <w:r>
              <w:t>支出总计</w:t>
            </w:r>
          </w:p>
        </w:tc>
        <w:tc>
          <w:tcPr>
            <w:tcW w:w="1474" w:type="dxa"/>
            <w:vAlign w:val="center"/>
          </w:tcPr>
          <w:p>
            <w:pPr>
              <w:pStyle w:val="15"/>
            </w:pPr>
            <w:r>
              <w:t>1433.51</w:t>
            </w:r>
          </w:p>
        </w:tc>
        <w:tc>
          <w:tcPr>
            <w:tcW w:w="1474" w:type="dxa"/>
            <w:vAlign w:val="center"/>
          </w:tcPr>
          <w:p>
            <w:pPr>
              <w:pStyle w:val="15"/>
            </w:pPr>
            <w:r>
              <w:t>1433.51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1433.51</w:t>
            </w:r>
          </w:p>
        </w:tc>
        <w:tc>
          <w:tcPr>
            <w:tcW w:w="2551" w:type="dxa"/>
            <w:vAlign w:val="center"/>
          </w:tcPr>
          <w:p>
            <w:pPr>
              <w:pStyle w:val="15"/>
            </w:pPr>
            <w:r>
              <w:t>1217.81</w:t>
            </w:r>
          </w:p>
        </w:tc>
        <w:tc>
          <w:tcPr>
            <w:tcW w:w="2551" w:type="dxa"/>
            <w:vAlign w:val="center"/>
          </w:tcPr>
          <w:p>
            <w:pPr>
              <w:pStyle w:val="15"/>
            </w:pPr>
            <w:r>
              <w:t>215.70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1157.11</w:t>
            </w:r>
          </w:p>
        </w:tc>
        <w:tc>
          <w:tcPr>
            <w:tcW w:w="2551" w:type="dxa"/>
            <w:vAlign w:val="center"/>
          </w:tcPr>
          <w:p>
            <w:pPr>
              <w:pStyle w:val="11"/>
            </w:pPr>
            <w:r>
              <w:t>941.41</w:t>
            </w:r>
          </w:p>
        </w:tc>
        <w:tc>
          <w:tcPr>
            <w:tcW w:w="2551" w:type="dxa"/>
            <w:vAlign w:val="center"/>
          </w:tcPr>
          <w:p>
            <w:pPr>
              <w:pStyle w:val="11"/>
            </w:pPr>
            <w:r>
              <w:t>215.70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1157.11</w:t>
            </w:r>
          </w:p>
        </w:tc>
        <w:tc>
          <w:tcPr>
            <w:tcW w:w="2551" w:type="dxa"/>
            <w:vAlign w:val="center"/>
          </w:tcPr>
          <w:p>
            <w:pPr>
              <w:pStyle w:val="11"/>
            </w:pPr>
            <w:r>
              <w:t>941.41</w:t>
            </w:r>
          </w:p>
        </w:tc>
        <w:tc>
          <w:tcPr>
            <w:tcW w:w="2551" w:type="dxa"/>
            <w:vAlign w:val="center"/>
          </w:tcPr>
          <w:p>
            <w:pPr>
              <w:pStyle w:val="11"/>
            </w:pPr>
            <w:r>
              <w:t>215.70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1155.30</w:t>
            </w:r>
          </w:p>
        </w:tc>
        <w:tc>
          <w:tcPr>
            <w:tcW w:w="2551" w:type="dxa"/>
            <w:vAlign w:val="center"/>
          </w:tcPr>
          <w:p>
            <w:pPr>
              <w:pStyle w:val="11"/>
            </w:pPr>
            <w:r>
              <w:t>941.41</w:t>
            </w:r>
          </w:p>
        </w:tc>
        <w:tc>
          <w:tcPr>
            <w:tcW w:w="2551" w:type="dxa"/>
            <w:vAlign w:val="center"/>
          </w:tcPr>
          <w:p>
            <w:pPr>
              <w:pStyle w:val="11"/>
            </w:pPr>
            <w:r>
              <w:t>213.89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1.81</w:t>
            </w:r>
          </w:p>
        </w:tc>
        <w:tc>
          <w:tcPr>
            <w:tcW w:w="2551" w:type="dxa"/>
            <w:vAlign w:val="center"/>
          </w:tcPr>
          <w:p>
            <w:pPr>
              <w:pStyle w:val="11"/>
            </w:pPr>
          </w:p>
        </w:tc>
        <w:tc>
          <w:tcPr>
            <w:tcW w:w="2551" w:type="dxa"/>
            <w:vAlign w:val="center"/>
          </w:tcPr>
          <w:p>
            <w:pPr>
              <w:pStyle w:val="11"/>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118.48</w:t>
            </w:r>
          </w:p>
        </w:tc>
        <w:tc>
          <w:tcPr>
            <w:tcW w:w="2551" w:type="dxa"/>
            <w:vAlign w:val="center"/>
          </w:tcPr>
          <w:p>
            <w:pPr>
              <w:pStyle w:val="11"/>
            </w:pPr>
            <w:r>
              <w:t>118.48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118.48</w:t>
            </w:r>
          </w:p>
        </w:tc>
        <w:tc>
          <w:tcPr>
            <w:tcW w:w="2551" w:type="dxa"/>
            <w:vAlign w:val="center"/>
          </w:tcPr>
          <w:p>
            <w:pPr>
              <w:pStyle w:val="11"/>
            </w:pPr>
            <w:r>
              <w:t>118.48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118.48</w:t>
            </w:r>
          </w:p>
        </w:tc>
        <w:tc>
          <w:tcPr>
            <w:tcW w:w="2551" w:type="dxa"/>
            <w:vAlign w:val="center"/>
          </w:tcPr>
          <w:p>
            <w:pPr>
              <w:pStyle w:val="11"/>
            </w:pPr>
            <w:r>
              <w:t>118.48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56.97</w:t>
            </w:r>
          </w:p>
        </w:tc>
        <w:tc>
          <w:tcPr>
            <w:tcW w:w="2551" w:type="dxa"/>
            <w:vAlign w:val="center"/>
          </w:tcPr>
          <w:p>
            <w:pPr>
              <w:pStyle w:val="11"/>
            </w:pPr>
            <w:r>
              <w:t>56.97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56.97</w:t>
            </w:r>
          </w:p>
        </w:tc>
        <w:tc>
          <w:tcPr>
            <w:tcW w:w="2551" w:type="dxa"/>
            <w:vAlign w:val="center"/>
          </w:tcPr>
          <w:p>
            <w:pPr>
              <w:pStyle w:val="11"/>
            </w:pPr>
            <w:r>
              <w:t>56.97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56.97</w:t>
            </w:r>
          </w:p>
        </w:tc>
        <w:tc>
          <w:tcPr>
            <w:tcW w:w="2551" w:type="dxa"/>
            <w:vAlign w:val="center"/>
          </w:tcPr>
          <w:p>
            <w:pPr>
              <w:pStyle w:val="11"/>
            </w:pPr>
            <w:r>
              <w:t>56.97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100.95</w:t>
            </w:r>
          </w:p>
        </w:tc>
        <w:tc>
          <w:tcPr>
            <w:tcW w:w="2551" w:type="dxa"/>
            <w:vAlign w:val="center"/>
          </w:tcPr>
          <w:p>
            <w:pPr>
              <w:pStyle w:val="11"/>
            </w:pPr>
            <w:r>
              <w:t>100.95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100.95</w:t>
            </w:r>
          </w:p>
        </w:tc>
        <w:tc>
          <w:tcPr>
            <w:tcW w:w="2551" w:type="dxa"/>
            <w:vAlign w:val="center"/>
          </w:tcPr>
          <w:p>
            <w:pPr>
              <w:pStyle w:val="11"/>
            </w:pPr>
            <w:r>
              <w:t>100.95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100.95</w:t>
            </w:r>
          </w:p>
        </w:tc>
        <w:tc>
          <w:tcPr>
            <w:tcW w:w="2551" w:type="dxa"/>
            <w:vAlign w:val="center"/>
          </w:tcPr>
          <w:p>
            <w:pPr>
              <w:pStyle w:val="11"/>
            </w:pPr>
            <w:r>
              <w:t>100.95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1217.81</w:t>
            </w:r>
          </w:p>
        </w:tc>
        <w:tc>
          <w:tcPr>
            <w:tcW w:w="2551" w:type="dxa"/>
            <w:vAlign w:val="center"/>
          </w:tcPr>
          <w:p>
            <w:pPr>
              <w:pStyle w:val="15"/>
            </w:pPr>
            <w:r>
              <w:t>1217.81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1217.32</w:t>
            </w:r>
          </w:p>
        </w:tc>
        <w:tc>
          <w:tcPr>
            <w:tcW w:w="2551" w:type="dxa"/>
            <w:vAlign w:val="center"/>
          </w:tcPr>
          <w:p>
            <w:pPr>
              <w:pStyle w:val="11"/>
            </w:pPr>
            <w:r>
              <w:t>1217.32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526.46</w:t>
            </w:r>
          </w:p>
        </w:tc>
        <w:tc>
          <w:tcPr>
            <w:tcW w:w="2551" w:type="dxa"/>
            <w:vAlign w:val="center"/>
          </w:tcPr>
          <w:p>
            <w:pPr>
              <w:pStyle w:val="11"/>
            </w:pPr>
            <w:r>
              <w:t>526.46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174.66</w:t>
            </w:r>
          </w:p>
        </w:tc>
        <w:tc>
          <w:tcPr>
            <w:tcW w:w="2551" w:type="dxa"/>
            <w:vAlign w:val="center"/>
          </w:tcPr>
          <w:p>
            <w:pPr>
              <w:pStyle w:val="11"/>
            </w:pPr>
            <w:r>
              <w:t>174.66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43.87</w:t>
            </w:r>
          </w:p>
        </w:tc>
        <w:tc>
          <w:tcPr>
            <w:tcW w:w="2551" w:type="dxa"/>
            <w:vAlign w:val="center"/>
          </w:tcPr>
          <w:p>
            <w:pPr>
              <w:pStyle w:val="11"/>
            </w:pPr>
            <w:r>
              <w:t>43.87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192.90</w:t>
            </w:r>
          </w:p>
        </w:tc>
        <w:tc>
          <w:tcPr>
            <w:tcW w:w="2551" w:type="dxa"/>
            <w:vAlign w:val="center"/>
          </w:tcPr>
          <w:p>
            <w:pPr>
              <w:pStyle w:val="11"/>
            </w:pPr>
            <w:r>
              <w:t>192.90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118.48</w:t>
            </w:r>
          </w:p>
        </w:tc>
        <w:tc>
          <w:tcPr>
            <w:tcW w:w="2551" w:type="dxa"/>
            <w:vAlign w:val="center"/>
          </w:tcPr>
          <w:p>
            <w:pPr>
              <w:pStyle w:val="11"/>
            </w:pPr>
            <w:r>
              <w:t>118.48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56.97</w:t>
            </w:r>
          </w:p>
        </w:tc>
        <w:tc>
          <w:tcPr>
            <w:tcW w:w="2551" w:type="dxa"/>
            <w:vAlign w:val="center"/>
          </w:tcPr>
          <w:p>
            <w:pPr>
              <w:pStyle w:val="11"/>
            </w:pPr>
            <w:r>
              <w:t>56.97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3.03</w:t>
            </w:r>
          </w:p>
        </w:tc>
        <w:tc>
          <w:tcPr>
            <w:tcW w:w="2551" w:type="dxa"/>
            <w:vAlign w:val="center"/>
          </w:tcPr>
          <w:p>
            <w:pPr>
              <w:pStyle w:val="11"/>
            </w:pPr>
            <w:r>
              <w:t>3.03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100.95</w:t>
            </w:r>
          </w:p>
        </w:tc>
        <w:tc>
          <w:tcPr>
            <w:tcW w:w="2551" w:type="dxa"/>
            <w:vAlign w:val="center"/>
          </w:tcPr>
          <w:p>
            <w:pPr>
              <w:pStyle w:val="11"/>
            </w:pPr>
            <w:r>
              <w:t>100.95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0.49</w:t>
            </w:r>
          </w:p>
        </w:tc>
        <w:tc>
          <w:tcPr>
            <w:tcW w:w="2551" w:type="dxa"/>
            <w:vAlign w:val="center"/>
          </w:tcPr>
          <w:p>
            <w:pPr>
              <w:pStyle w:val="11"/>
            </w:pPr>
            <w:r>
              <w:t>0.49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0.49</w:t>
            </w:r>
          </w:p>
        </w:tc>
        <w:tc>
          <w:tcPr>
            <w:tcW w:w="2551" w:type="dxa"/>
            <w:vAlign w:val="center"/>
          </w:tcPr>
          <w:p>
            <w:pPr>
              <w:pStyle w:val="11"/>
            </w:pPr>
            <w:r>
              <w:t>0.49</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360030隆尧县第二实验小学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隆尧县第二实验小学2022年单位预算信息公开情况说明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按照《预算法》、《地方预决算公开操作规程》和《关于进一步推进预算公开工作的实施意见》规定，现将隆尧县第二实验小学2022年单位预算公开如下：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贯彻落实基础教育的方针、政策，开展小学阶段教育教学工作，促进学生德、智、体、美、劳全面发展；负责学生安全教育和管理，确保学生身心健康；加强教师队伍建设和管理，为教育教学工作提供保障。</w:t>
      </w:r>
    </w:p>
    <w:p>
      <w:pPr>
        <w:pStyle w:val="29"/>
      </w:pPr>
      <w:r>
        <w:t>隆尧县第二实验小学事业编制136名。其中，校长1名（正股级），副校长3名（副股级）；经费形式为财政性资金基本保证。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隆尧县第二实验小学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按照预算管理有关规定，单位预算的编制实行综合预算管理，即全部收入和支出都反映的预算中。隆尧县第二实验小学的收支包含在单位预算中。</w:t>
      </w:r>
    </w:p>
    <w:p>
      <w:pPr>
        <w:pStyle w:val="30"/>
      </w:pPr>
      <w:r>
        <w:t>1、收入说明</w:t>
      </w:r>
    </w:p>
    <w:p>
      <w:pPr>
        <w:pStyle w:val="30"/>
      </w:pPr>
      <w:r>
        <w:t>反映本单位当年全部收入。2022年预算收入1484.5109万元，其中：一般公共预算收入1447.11万元，基金预算收入0万元，财政专户收入0万元，其他来源收入0万元。</w:t>
      </w:r>
    </w:p>
    <w:p>
      <w:pPr>
        <w:pStyle w:val="30"/>
      </w:pPr>
      <w:r>
        <w:t>2、支出说明</w:t>
      </w:r>
    </w:p>
    <w:p>
      <w:pPr>
        <w:pStyle w:val="30"/>
      </w:pPr>
      <w:r>
        <w:t>收支预算总表支出栏、基本支出表、项目支出表按经济分类和支出功能分类科目编制，反映我单位预算中支出预算的总体情况。2022年单位支出预算为1484.5109万元，其中基本支出1330.0083万元:包括人员经费1217.8094万元、义教公用经费192.7015万元，用于人员工资、小学义教公用经费支出；项目支出74万元，主要用于校舍修缮及房屋建筑屋构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eastAsiaTheme="minor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1、党建活动费/实验二小绩效目标表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1.保障本单位党支部有序开展工作，党员活动高质量开展。</w:t>
            </w:r>
            <w:r>
              <w:tab/>
            </w:r>
            <w:r>
              <w:tab/>
            </w:r>
            <w:r>
              <w:tab/>
            </w:r>
            <w:r>
              <w:tab/>
            </w:r>
            <w:r>
              <w:tab/>
            </w:r>
            <w:r>
              <w:tab/>
            </w:r>
          </w:p>
          <w:p>
            <w:pPr>
              <w:pStyle w:val="26"/>
            </w:pPr>
            <w:r>
              <w:t>2.高效开展党员活动，提高党员个人素养。</w:t>
            </w:r>
            <w:r>
              <w:tab/>
            </w:r>
            <w:r>
              <w:tab/>
            </w:r>
            <w:r>
              <w:tab/>
            </w:r>
            <w:r>
              <w:tab/>
            </w:r>
            <w:r>
              <w:tab/>
            </w:r>
            <w:r>
              <w:tab/>
            </w:r>
          </w:p>
          <w:p>
            <w:pPr>
              <w:pStyle w:val="26"/>
            </w:pPr>
            <w:r>
              <w:t>3.按规定拨付党员活动费0.52万元，资金拨付率达到100%。</w:t>
            </w:r>
            <w:r>
              <w:tab/>
            </w:r>
            <w:r>
              <w:tab/>
            </w:r>
            <w:r>
              <w:tab/>
            </w:r>
            <w:r>
              <w:tab/>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按照本年度党员活动规划，完成党建活动任务。</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2、第二实验小学雨污分流项目绩效目标表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1.按时完成第二实验小学雨污分流工程，提升环保质量。</w:t>
            </w:r>
          </w:p>
          <w:p>
            <w:pPr>
              <w:pStyle w:val="26"/>
            </w:pPr>
            <w:r>
              <w:t>2.按照项目工程进度及时支付资金。</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雨污分流工程完成率</w:t>
            </w:r>
          </w:p>
        </w:tc>
        <w:tc>
          <w:tcPr>
            <w:tcW w:w="2835" w:type="dxa"/>
            <w:vAlign w:val="center"/>
          </w:tcPr>
          <w:p>
            <w:pPr>
              <w:pStyle w:val="26"/>
            </w:pPr>
            <w:r>
              <w:t>规定期间内完成雨污分流工程</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雨污分流工程验收合格率</w:t>
            </w:r>
          </w:p>
        </w:tc>
        <w:tc>
          <w:tcPr>
            <w:tcW w:w="2835" w:type="dxa"/>
            <w:vAlign w:val="center"/>
          </w:tcPr>
          <w:p>
            <w:pPr>
              <w:pStyle w:val="26"/>
            </w:pPr>
            <w:r>
              <w:t>雨污分流工程合格率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工程任务完成及时率</w:t>
            </w:r>
          </w:p>
        </w:tc>
        <w:tc>
          <w:tcPr>
            <w:tcW w:w="2835" w:type="dxa"/>
            <w:vAlign w:val="center"/>
          </w:tcPr>
          <w:p>
            <w:pPr>
              <w:pStyle w:val="26"/>
            </w:pPr>
            <w:r>
              <w:t>规定期间内完成</w:t>
            </w:r>
          </w:p>
        </w:tc>
        <w:tc>
          <w:tcPr>
            <w:tcW w:w="2551" w:type="dxa"/>
            <w:vAlign w:val="center"/>
          </w:tcPr>
          <w:p>
            <w:pPr>
              <w:pStyle w:val="26"/>
            </w:pPr>
            <w:r>
              <w:t>规定期间内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11万元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提升环境环保质量</w:t>
            </w:r>
          </w:p>
        </w:tc>
        <w:tc>
          <w:tcPr>
            <w:tcW w:w="2835" w:type="dxa"/>
            <w:vAlign w:val="center"/>
          </w:tcPr>
          <w:p>
            <w:pPr>
              <w:pStyle w:val="26"/>
            </w:pPr>
            <w:r>
              <w:t>提升环境环保质量</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县城居民环境环保质量</w:t>
            </w:r>
          </w:p>
        </w:tc>
        <w:tc>
          <w:tcPr>
            <w:tcW w:w="2835" w:type="dxa"/>
            <w:vAlign w:val="center"/>
          </w:tcPr>
          <w:p>
            <w:pPr>
              <w:pStyle w:val="26"/>
            </w:pPr>
            <w:r>
              <w:t>县城居民环境环保质量</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3、冀财教[2021]130号/下达2022年城乡义务教育中央补助经费预算(直达资金)的通知/实验二小公用经费绩效目标表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2.按规定拨付公用经费资金429900元，资金拨付率达到100%。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2558人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4、冀财教[2021]168号/下达2022年城乡义务教育省级补助经费/实验二小公用经费绩效目标表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2.按规定拨付公用经费资金205400元，资金拨付率达到100%。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2558人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5、教职工福利费/实验二小绩效目标表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r>
              <w:tab/>
            </w:r>
            <w:r>
              <w:tab/>
            </w:r>
            <w:r>
              <w:tab/>
            </w:r>
            <w:r>
              <w:tab/>
            </w:r>
            <w:r>
              <w:tab/>
            </w:r>
            <w:r>
              <w:tab/>
            </w:r>
          </w:p>
          <w:p>
            <w:pPr>
              <w:pStyle w:val="26"/>
            </w:pPr>
            <w:r>
              <w:t>2.按时完成教师体检进度，保障顺利完成教师体检工作。</w:t>
            </w:r>
            <w:r>
              <w:tab/>
            </w:r>
            <w:r>
              <w:tab/>
            </w:r>
            <w:r>
              <w:tab/>
            </w:r>
            <w:r>
              <w:tab/>
            </w:r>
            <w:r>
              <w:tab/>
            </w:r>
            <w:r>
              <w:tab/>
            </w:r>
          </w:p>
          <w:p>
            <w:pPr>
              <w:pStyle w:val="26"/>
            </w:pPr>
            <w:r>
              <w:t>3.按规定拨付体检福利费1.29万元，资金拨付率达到100%。</w:t>
            </w:r>
            <w:r>
              <w:tab/>
            </w:r>
            <w:r>
              <w:tab/>
            </w:r>
            <w:r>
              <w:tab/>
            </w:r>
            <w:r>
              <w:tab/>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6、上年结转/冀财教[2020]176号/下达2021年城乡义务教育省级补助资金/实验二小公用经费绩效目标表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2.按规定结转结余培训费经费资金30615元，资金拨付率达到100%。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7、土地出让金计提/实验二小空调购置绩效目标表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1.按时完成实验二小宿舍安装空调工程，提升学生生活质量和满意度。</w:t>
            </w:r>
          </w:p>
          <w:p>
            <w:pPr>
              <w:pStyle w:val="26"/>
            </w:pPr>
            <w:r>
              <w:t>2.按照项目工程进度及时支付资金。</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安装空调工程任务完成率</w:t>
            </w:r>
          </w:p>
        </w:tc>
        <w:tc>
          <w:tcPr>
            <w:tcW w:w="2835" w:type="dxa"/>
            <w:vAlign w:val="center"/>
          </w:tcPr>
          <w:p>
            <w:pPr>
              <w:pStyle w:val="26"/>
            </w:pPr>
            <w:r>
              <w:t>规定期间内完成宿舍空调安装工程</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安装工程验收合格率</w:t>
            </w:r>
          </w:p>
        </w:tc>
        <w:tc>
          <w:tcPr>
            <w:tcW w:w="2835" w:type="dxa"/>
            <w:vAlign w:val="center"/>
          </w:tcPr>
          <w:p>
            <w:pPr>
              <w:pStyle w:val="26"/>
            </w:pPr>
            <w:r>
              <w:t>空调安装质量合格率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安装任务完成及时率</w:t>
            </w:r>
          </w:p>
        </w:tc>
        <w:tc>
          <w:tcPr>
            <w:tcW w:w="2835" w:type="dxa"/>
            <w:vAlign w:val="center"/>
          </w:tcPr>
          <w:p>
            <w:pPr>
              <w:pStyle w:val="26"/>
            </w:pPr>
            <w:r>
              <w:t>规定期间内完成</w:t>
            </w:r>
          </w:p>
        </w:tc>
        <w:tc>
          <w:tcPr>
            <w:tcW w:w="2551" w:type="dxa"/>
            <w:vAlign w:val="center"/>
          </w:tcPr>
          <w:p>
            <w:pPr>
              <w:pStyle w:val="26"/>
            </w:pPr>
            <w:r>
              <w:t>规定期间内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12万元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提升学生生活质量</w:t>
            </w:r>
          </w:p>
        </w:tc>
        <w:tc>
          <w:tcPr>
            <w:tcW w:w="2835" w:type="dxa"/>
            <w:vAlign w:val="center"/>
          </w:tcPr>
          <w:p>
            <w:pPr>
              <w:pStyle w:val="26"/>
            </w:pPr>
            <w:r>
              <w:t>提升学生生活质量</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学生满意度</w:t>
            </w:r>
          </w:p>
        </w:tc>
        <w:tc>
          <w:tcPr>
            <w:tcW w:w="2551" w:type="dxa"/>
            <w:vAlign w:val="center"/>
          </w:tcPr>
          <w:p>
            <w:pPr>
              <w:pStyle w:val="26"/>
            </w:pPr>
            <w:r>
              <w:t>≥95%</w:t>
            </w:r>
          </w:p>
        </w:tc>
        <w:tc>
          <w:tcPr>
            <w:tcW w:w="2268" w:type="dxa"/>
            <w:vAlign w:val="center"/>
          </w:tcPr>
          <w:p>
            <w:pPr>
              <w:pStyle w:val="26"/>
            </w:pPr>
            <w:r>
              <w:t>年度工作计划</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2022年，隆尧县第二实验小学安排政府采购预算37.61万元。具体内容见下表。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360030隆尧县第二实验小学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37.61</w:t>
            </w:r>
          </w:p>
        </w:tc>
        <w:tc>
          <w:tcPr>
            <w:tcW w:w="964" w:type="dxa"/>
            <w:vAlign w:val="center"/>
          </w:tcPr>
          <w:p>
            <w:pPr>
              <w:pStyle w:val="15"/>
            </w:pPr>
            <w:r>
              <w:t>37.61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隆尧县第二实验小学小计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37.61</w:t>
            </w:r>
          </w:p>
        </w:tc>
        <w:tc>
          <w:tcPr>
            <w:tcW w:w="964" w:type="dxa"/>
            <w:vAlign w:val="center"/>
          </w:tcPr>
          <w:p>
            <w:pPr>
              <w:pStyle w:val="15"/>
            </w:pPr>
            <w:r>
              <w:t>37.61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冀财教[2021]130号/下达2022年城乡义务教育中央补助经费预算(直达资金)的通知/实验二小公用经费</w:t>
            </w:r>
          </w:p>
        </w:tc>
        <w:tc>
          <w:tcPr>
            <w:tcW w:w="964" w:type="dxa"/>
            <w:vAlign w:val="center"/>
          </w:tcPr>
          <w:p>
            <w:pPr>
              <w:pStyle w:val="11"/>
            </w:pPr>
            <w:r>
              <w:t>167.29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200</w:t>
            </w:r>
          </w:p>
        </w:tc>
        <w:tc>
          <w:tcPr>
            <w:tcW w:w="850" w:type="dxa"/>
            <w:vAlign w:val="center"/>
          </w:tcPr>
          <w:p>
            <w:pPr>
              <w:pStyle w:val="11"/>
            </w:pPr>
            <w:r>
              <w:t>0.02</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冀财教[2021]130号/下达2022年城乡义务教育中央补助经费预算(直达资金)的通知/实验二小公用经费</w:t>
            </w:r>
          </w:p>
        </w:tc>
        <w:tc>
          <w:tcPr>
            <w:tcW w:w="964" w:type="dxa"/>
            <w:vAlign w:val="center"/>
          </w:tcPr>
          <w:p>
            <w:pPr>
              <w:pStyle w:val="11"/>
            </w:pPr>
            <w:r>
              <w:t>167.29</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冀财教[2021]130号/下达2022年城乡义务教育中央补助经费预算(直达资金)的通知/实验二小公用经费</w:t>
            </w:r>
          </w:p>
        </w:tc>
        <w:tc>
          <w:tcPr>
            <w:tcW w:w="964" w:type="dxa"/>
            <w:vAlign w:val="center"/>
          </w:tcPr>
          <w:p>
            <w:pPr>
              <w:pStyle w:val="11"/>
            </w:pPr>
            <w:r>
              <w:t>167.29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土地出让金计提/实验二小空调购置</w:t>
            </w:r>
          </w:p>
        </w:tc>
        <w:tc>
          <w:tcPr>
            <w:tcW w:w="964" w:type="dxa"/>
            <w:vAlign w:val="center"/>
          </w:tcPr>
          <w:p>
            <w:pPr>
              <w:pStyle w:val="11"/>
            </w:pPr>
            <w:r>
              <w:t>12.00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43</w:t>
            </w:r>
          </w:p>
        </w:tc>
        <w:tc>
          <w:tcPr>
            <w:tcW w:w="850" w:type="dxa"/>
            <w:vAlign w:val="center"/>
          </w:tcPr>
          <w:p>
            <w:pPr>
              <w:pStyle w:val="11"/>
            </w:pPr>
            <w:r>
              <w:t>0.27</w:t>
            </w:r>
          </w:p>
        </w:tc>
        <w:tc>
          <w:tcPr>
            <w:tcW w:w="964" w:type="dxa"/>
            <w:vAlign w:val="center"/>
          </w:tcPr>
          <w:p>
            <w:pPr>
              <w:pStyle w:val="11"/>
            </w:pPr>
            <w:r>
              <w:t>11.70</w:t>
            </w:r>
          </w:p>
        </w:tc>
        <w:tc>
          <w:tcPr>
            <w:tcW w:w="964" w:type="dxa"/>
            <w:vAlign w:val="center"/>
          </w:tcPr>
          <w:p>
            <w:pPr>
              <w:pStyle w:val="11"/>
            </w:pPr>
            <w:r>
              <w:t>11.70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土地出让金计提/实验二小空调购置</w:t>
            </w:r>
          </w:p>
        </w:tc>
        <w:tc>
          <w:tcPr>
            <w:tcW w:w="964" w:type="dxa"/>
            <w:vAlign w:val="center"/>
          </w:tcPr>
          <w:p>
            <w:pPr>
              <w:pStyle w:val="11"/>
            </w:pPr>
            <w:r>
              <w:t>12.00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隆尧县第二实验小学上年末固定资产金额为3796.09万元（详见下表）。本年度拟购置固定资产总额为21.39万元，已按要求列入政府采购预算，详见政府采购预算表。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360030隆尧县第二实验小学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3796.09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31548</w:t>
            </w:r>
          </w:p>
        </w:tc>
        <w:tc>
          <w:tcPr>
            <w:tcW w:w="2835" w:type="dxa"/>
            <w:vAlign w:val="center"/>
          </w:tcPr>
          <w:p>
            <w:pPr>
              <w:pStyle w:val="11"/>
            </w:pPr>
            <w:r>
              <w:t>2960.29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11200</w:t>
            </w:r>
          </w:p>
        </w:tc>
        <w:tc>
          <w:tcPr>
            <w:tcW w:w="2835" w:type="dxa"/>
            <w:vAlign w:val="center"/>
          </w:tcPr>
          <w:p>
            <w:pPr>
              <w:pStyle w:val="11"/>
            </w:pPr>
            <w:r>
              <w:t>896.00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857.19</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8" w:name="_Toc_4_4_0000000048"/>
      <w:r>
        <w:rPr>
          <w:rFonts w:hint="eastAsia" w:ascii="方正小标宋_GBK" w:hAnsi="方正小标宋_GBK" w:eastAsia="方正小标宋_GBK" w:cs="方正小标宋_GBK"/>
          <w:color w:val="000000"/>
          <w:sz w:val="44"/>
          <w:lang w:val="en-US" w:eastAsia="zh-CN"/>
        </w:rPr>
        <w:t>二十九</w:t>
      </w:r>
      <w:r>
        <w:rPr>
          <w:rFonts w:ascii="方正小标宋_GBK" w:hAnsi="方正小标宋_GBK" w:eastAsia="方正小标宋_GBK" w:cs="方正小标宋_GBK"/>
          <w:color w:val="000000"/>
          <w:sz w:val="44"/>
        </w:rPr>
        <w:t>、隆尧县北楼中学收支预算</w:t>
      </w:r>
      <w:bookmarkEnd w:id="28"/>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360031隆尧县北楼中学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694.71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562.67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694.71</w:t>
            </w:r>
          </w:p>
        </w:tc>
        <w:tc>
          <w:tcPr>
            <w:tcW w:w="4535" w:type="dxa"/>
            <w:vAlign w:val="center"/>
          </w:tcPr>
          <w:p>
            <w:pPr>
              <w:pStyle w:val="14"/>
            </w:pPr>
            <w:r>
              <w:t>本年支出合计</w:t>
            </w:r>
          </w:p>
        </w:tc>
        <w:tc>
          <w:tcPr>
            <w:tcW w:w="2126" w:type="dxa"/>
            <w:vAlign w:val="center"/>
          </w:tcPr>
          <w:p>
            <w:pPr>
              <w:pStyle w:val="15"/>
            </w:pPr>
            <w:r>
              <w:t>695.89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1.18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695.89</w:t>
            </w:r>
          </w:p>
        </w:tc>
        <w:tc>
          <w:tcPr>
            <w:tcW w:w="4535" w:type="dxa"/>
            <w:vAlign w:val="center"/>
          </w:tcPr>
          <w:p>
            <w:pPr>
              <w:pStyle w:val="14"/>
            </w:pPr>
            <w:r>
              <w:t>支出总计</w:t>
            </w:r>
          </w:p>
        </w:tc>
        <w:tc>
          <w:tcPr>
            <w:tcW w:w="2126" w:type="dxa"/>
            <w:vAlign w:val="center"/>
          </w:tcPr>
          <w:p>
            <w:pPr>
              <w:pStyle w:val="15"/>
            </w:pPr>
            <w:r>
              <w:t>695.89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360031隆尧县北楼中学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695.89</w:t>
            </w:r>
          </w:p>
        </w:tc>
        <w:tc>
          <w:tcPr>
            <w:tcW w:w="1134" w:type="dxa"/>
            <w:vAlign w:val="center"/>
          </w:tcPr>
          <w:p>
            <w:pPr>
              <w:pStyle w:val="15"/>
            </w:pPr>
            <w:r>
              <w:t>694.71</w:t>
            </w:r>
          </w:p>
        </w:tc>
        <w:tc>
          <w:tcPr>
            <w:tcW w:w="1134" w:type="dxa"/>
            <w:vAlign w:val="center"/>
          </w:tcPr>
          <w:p>
            <w:pPr>
              <w:pStyle w:val="15"/>
            </w:pPr>
            <w:r>
              <w:t>694.71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562.67</w:t>
            </w:r>
          </w:p>
        </w:tc>
        <w:tc>
          <w:tcPr>
            <w:tcW w:w="1134" w:type="dxa"/>
            <w:vAlign w:val="center"/>
          </w:tcPr>
          <w:p>
            <w:pPr>
              <w:pStyle w:val="11"/>
            </w:pPr>
            <w:r>
              <w:t>561.48</w:t>
            </w:r>
          </w:p>
        </w:tc>
        <w:tc>
          <w:tcPr>
            <w:tcW w:w="1134" w:type="dxa"/>
            <w:vAlign w:val="center"/>
          </w:tcPr>
          <w:p>
            <w:pPr>
              <w:pStyle w:val="11"/>
            </w:pPr>
            <w:r>
              <w:t>561.48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562.67</w:t>
            </w:r>
          </w:p>
        </w:tc>
        <w:tc>
          <w:tcPr>
            <w:tcW w:w="1134" w:type="dxa"/>
            <w:vAlign w:val="center"/>
          </w:tcPr>
          <w:p>
            <w:pPr>
              <w:pStyle w:val="11"/>
            </w:pPr>
            <w:r>
              <w:t>561.48</w:t>
            </w:r>
          </w:p>
        </w:tc>
        <w:tc>
          <w:tcPr>
            <w:tcW w:w="1134" w:type="dxa"/>
            <w:vAlign w:val="center"/>
          </w:tcPr>
          <w:p>
            <w:pPr>
              <w:pStyle w:val="11"/>
            </w:pPr>
            <w:r>
              <w:t>561.48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561.81</w:t>
            </w:r>
          </w:p>
        </w:tc>
        <w:tc>
          <w:tcPr>
            <w:tcW w:w="1134" w:type="dxa"/>
            <w:vAlign w:val="center"/>
          </w:tcPr>
          <w:p>
            <w:pPr>
              <w:pStyle w:val="11"/>
            </w:pPr>
            <w:r>
              <w:t>560.62</w:t>
            </w:r>
          </w:p>
        </w:tc>
        <w:tc>
          <w:tcPr>
            <w:tcW w:w="1134" w:type="dxa"/>
            <w:vAlign w:val="center"/>
          </w:tcPr>
          <w:p>
            <w:pPr>
              <w:pStyle w:val="11"/>
            </w:pPr>
            <w:r>
              <w:t>560.62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57.31</w:t>
            </w:r>
          </w:p>
        </w:tc>
        <w:tc>
          <w:tcPr>
            <w:tcW w:w="1134" w:type="dxa"/>
            <w:vAlign w:val="center"/>
          </w:tcPr>
          <w:p>
            <w:pPr>
              <w:pStyle w:val="11"/>
            </w:pPr>
            <w:r>
              <w:t>57.31</w:t>
            </w:r>
          </w:p>
        </w:tc>
        <w:tc>
          <w:tcPr>
            <w:tcW w:w="1134" w:type="dxa"/>
            <w:vAlign w:val="center"/>
          </w:tcPr>
          <w:p>
            <w:pPr>
              <w:pStyle w:val="11"/>
            </w:pPr>
            <w:r>
              <w:t>57.31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57.31</w:t>
            </w:r>
          </w:p>
        </w:tc>
        <w:tc>
          <w:tcPr>
            <w:tcW w:w="1134" w:type="dxa"/>
            <w:vAlign w:val="center"/>
          </w:tcPr>
          <w:p>
            <w:pPr>
              <w:pStyle w:val="11"/>
            </w:pPr>
            <w:r>
              <w:t>57.31</w:t>
            </w:r>
          </w:p>
        </w:tc>
        <w:tc>
          <w:tcPr>
            <w:tcW w:w="1134" w:type="dxa"/>
            <w:vAlign w:val="center"/>
          </w:tcPr>
          <w:p>
            <w:pPr>
              <w:pStyle w:val="11"/>
            </w:pPr>
            <w:r>
              <w:t>57.31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57.31</w:t>
            </w:r>
          </w:p>
        </w:tc>
        <w:tc>
          <w:tcPr>
            <w:tcW w:w="1134" w:type="dxa"/>
            <w:vAlign w:val="center"/>
          </w:tcPr>
          <w:p>
            <w:pPr>
              <w:pStyle w:val="11"/>
            </w:pPr>
            <w:r>
              <w:t>57.31</w:t>
            </w:r>
          </w:p>
        </w:tc>
        <w:tc>
          <w:tcPr>
            <w:tcW w:w="1134" w:type="dxa"/>
            <w:vAlign w:val="center"/>
          </w:tcPr>
          <w:p>
            <w:pPr>
              <w:pStyle w:val="11"/>
            </w:pPr>
            <w:r>
              <w:t>57.31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27.08</w:t>
            </w:r>
          </w:p>
        </w:tc>
        <w:tc>
          <w:tcPr>
            <w:tcW w:w="1134" w:type="dxa"/>
            <w:vAlign w:val="center"/>
          </w:tcPr>
          <w:p>
            <w:pPr>
              <w:pStyle w:val="11"/>
            </w:pPr>
            <w:r>
              <w:t>27.08</w:t>
            </w:r>
          </w:p>
        </w:tc>
        <w:tc>
          <w:tcPr>
            <w:tcW w:w="1134" w:type="dxa"/>
            <w:vAlign w:val="center"/>
          </w:tcPr>
          <w:p>
            <w:pPr>
              <w:pStyle w:val="11"/>
            </w:pPr>
            <w:r>
              <w:t>27.08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27.08</w:t>
            </w:r>
          </w:p>
        </w:tc>
        <w:tc>
          <w:tcPr>
            <w:tcW w:w="1134" w:type="dxa"/>
            <w:vAlign w:val="center"/>
          </w:tcPr>
          <w:p>
            <w:pPr>
              <w:pStyle w:val="11"/>
            </w:pPr>
            <w:r>
              <w:t>27.08</w:t>
            </w:r>
          </w:p>
        </w:tc>
        <w:tc>
          <w:tcPr>
            <w:tcW w:w="1134" w:type="dxa"/>
            <w:vAlign w:val="center"/>
          </w:tcPr>
          <w:p>
            <w:pPr>
              <w:pStyle w:val="11"/>
            </w:pPr>
            <w:r>
              <w:t>27.08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27.08</w:t>
            </w:r>
          </w:p>
        </w:tc>
        <w:tc>
          <w:tcPr>
            <w:tcW w:w="1134" w:type="dxa"/>
            <w:vAlign w:val="center"/>
          </w:tcPr>
          <w:p>
            <w:pPr>
              <w:pStyle w:val="11"/>
            </w:pPr>
            <w:r>
              <w:t>27.08</w:t>
            </w:r>
          </w:p>
        </w:tc>
        <w:tc>
          <w:tcPr>
            <w:tcW w:w="1134" w:type="dxa"/>
            <w:vAlign w:val="center"/>
          </w:tcPr>
          <w:p>
            <w:pPr>
              <w:pStyle w:val="11"/>
            </w:pPr>
            <w:r>
              <w:t>27.08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48.83</w:t>
            </w:r>
          </w:p>
        </w:tc>
        <w:tc>
          <w:tcPr>
            <w:tcW w:w="1134" w:type="dxa"/>
            <w:vAlign w:val="center"/>
          </w:tcPr>
          <w:p>
            <w:pPr>
              <w:pStyle w:val="11"/>
            </w:pPr>
            <w:r>
              <w:t>48.83</w:t>
            </w:r>
          </w:p>
        </w:tc>
        <w:tc>
          <w:tcPr>
            <w:tcW w:w="1134" w:type="dxa"/>
            <w:vAlign w:val="center"/>
          </w:tcPr>
          <w:p>
            <w:pPr>
              <w:pStyle w:val="11"/>
            </w:pPr>
            <w:r>
              <w:t>48.83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48.83</w:t>
            </w:r>
          </w:p>
        </w:tc>
        <w:tc>
          <w:tcPr>
            <w:tcW w:w="1134" w:type="dxa"/>
            <w:vAlign w:val="center"/>
          </w:tcPr>
          <w:p>
            <w:pPr>
              <w:pStyle w:val="11"/>
            </w:pPr>
            <w:r>
              <w:t>48.83</w:t>
            </w:r>
          </w:p>
        </w:tc>
        <w:tc>
          <w:tcPr>
            <w:tcW w:w="1134" w:type="dxa"/>
            <w:vAlign w:val="center"/>
          </w:tcPr>
          <w:p>
            <w:pPr>
              <w:pStyle w:val="11"/>
            </w:pPr>
            <w:r>
              <w:t>48.83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48.83</w:t>
            </w:r>
          </w:p>
        </w:tc>
        <w:tc>
          <w:tcPr>
            <w:tcW w:w="1134" w:type="dxa"/>
            <w:vAlign w:val="center"/>
          </w:tcPr>
          <w:p>
            <w:pPr>
              <w:pStyle w:val="11"/>
            </w:pPr>
            <w:r>
              <w:t>48.83</w:t>
            </w:r>
          </w:p>
        </w:tc>
        <w:tc>
          <w:tcPr>
            <w:tcW w:w="1134" w:type="dxa"/>
            <w:vAlign w:val="center"/>
          </w:tcPr>
          <w:p>
            <w:pPr>
              <w:pStyle w:val="11"/>
            </w:pPr>
            <w:r>
              <w:t>48.83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695.89</w:t>
            </w:r>
          </w:p>
        </w:tc>
        <w:tc>
          <w:tcPr>
            <w:tcW w:w="1361" w:type="dxa"/>
            <w:vAlign w:val="center"/>
          </w:tcPr>
          <w:p>
            <w:pPr>
              <w:pStyle w:val="15"/>
            </w:pPr>
            <w:r>
              <w:t>620.54</w:t>
            </w:r>
          </w:p>
        </w:tc>
        <w:tc>
          <w:tcPr>
            <w:tcW w:w="1361" w:type="dxa"/>
            <w:vAlign w:val="center"/>
          </w:tcPr>
          <w:p>
            <w:pPr>
              <w:pStyle w:val="15"/>
            </w:pPr>
            <w:r>
              <w:t>75.35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562.67</w:t>
            </w:r>
          </w:p>
        </w:tc>
        <w:tc>
          <w:tcPr>
            <w:tcW w:w="1361" w:type="dxa"/>
            <w:vAlign w:val="center"/>
          </w:tcPr>
          <w:p>
            <w:pPr>
              <w:pStyle w:val="11"/>
            </w:pPr>
            <w:r>
              <w:t>487.31</w:t>
            </w:r>
          </w:p>
        </w:tc>
        <w:tc>
          <w:tcPr>
            <w:tcW w:w="1361" w:type="dxa"/>
            <w:vAlign w:val="center"/>
          </w:tcPr>
          <w:p>
            <w:pPr>
              <w:pStyle w:val="11"/>
            </w:pPr>
            <w:r>
              <w:t>75.35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562.67</w:t>
            </w:r>
          </w:p>
        </w:tc>
        <w:tc>
          <w:tcPr>
            <w:tcW w:w="1361" w:type="dxa"/>
            <w:vAlign w:val="center"/>
          </w:tcPr>
          <w:p>
            <w:pPr>
              <w:pStyle w:val="11"/>
            </w:pPr>
            <w:r>
              <w:t>487.31</w:t>
            </w:r>
          </w:p>
        </w:tc>
        <w:tc>
          <w:tcPr>
            <w:tcW w:w="1361" w:type="dxa"/>
            <w:vAlign w:val="center"/>
          </w:tcPr>
          <w:p>
            <w:pPr>
              <w:pStyle w:val="11"/>
            </w:pPr>
            <w:r>
              <w:t>75.35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561.81</w:t>
            </w:r>
          </w:p>
        </w:tc>
        <w:tc>
          <w:tcPr>
            <w:tcW w:w="1361" w:type="dxa"/>
            <w:vAlign w:val="center"/>
          </w:tcPr>
          <w:p>
            <w:pPr>
              <w:pStyle w:val="11"/>
            </w:pPr>
            <w:r>
              <w:t>487.31</w:t>
            </w:r>
          </w:p>
        </w:tc>
        <w:tc>
          <w:tcPr>
            <w:tcW w:w="1361" w:type="dxa"/>
            <w:vAlign w:val="center"/>
          </w:tcPr>
          <w:p>
            <w:pPr>
              <w:pStyle w:val="11"/>
            </w:pPr>
            <w:r>
              <w:t>74.49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0.86</w:t>
            </w:r>
          </w:p>
        </w:tc>
        <w:tc>
          <w:tcPr>
            <w:tcW w:w="1361" w:type="dxa"/>
            <w:vAlign w:val="center"/>
          </w:tcPr>
          <w:p>
            <w:pPr>
              <w:pStyle w:val="11"/>
            </w:pPr>
          </w:p>
        </w:tc>
        <w:tc>
          <w:tcPr>
            <w:tcW w:w="1361" w:type="dxa"/>
            <w:vAlign w:val="center"/>
          </w:tcPr>
          <w:p>
            <w:pPr>
              <w:pStyle w:val="11"/>
            </w:pPr>
            <w:r>
              <w:t>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57.31</w:t>
            </w:r>
          </w:p>
        </w:tc>
        <w:tc>
          <w:tcPr>
            <w:tcW w:w="1361" w:type="dxa"/>
            <w:vAlign w:val="center"/>
          </w:tcPr>
          <w:p>
            <w:pPr>
              <w:pStyle w:val="11"/>
            </w:pPr>
            <w:r>
              <w:t>57.31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57.31</w:t>
            </w:r>
          </w:p>
        </w:tc>
        <w:tc>
          <w:tcPr>
            <w:tcW w:w="1361" w:type="dxa"/>
            <w:vAlign w:val="center"/>
          </w:tcPr>
          <w:p>
            <w:pPr>
              <w:pStyle w:val="11"/>
            </w:pPr>
            <w:r>
              <w:t>57.31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57.31</w:t>
            </w:r>
          </w:p>
        </w:tc>
        <w:tc>
          <w:tcPr>
            <w:tcW w:w="1361" w:type="dxa"/>
            <w:vAlign w:val="center"/>
          </w:tcPr>
          <w:p>
            <w:pPr>
              <w:pStyle w:val="11"/>
            </w:pPr>
            <w:r>
              <w:t>57.31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27.08</w:t>
            </w:r>
          </w:p>
        </w:tc>
        <w:tc>
          <w:tcPr>
            <w:tcW w:w="1361" w:type="dxa"/>
            <w:vAlign w:val="center"/>
          </w:tcPr>
          <w:p>
            <w:pPr>
              <w:pStyle w:val="11"/>
            </w:pPr>
            <w:r>
              <w:t>27.08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27.08</w:t>
            </w:r>
          </w:p>
        </w:tc>
        <w:tc>
          <w:tcPr>
            <w:tcW w:w="1361" w:type="dxa"/>
            <w:vAlign w:val="center"/>
          </w:tcPr>
          <w:p>
            <w:pPr>
              <w:pStyle w:val="11"/>
            </w:pPr>
            <w:r>
              <w:t>27.08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27.08</w:t>
            </w:r>
          </w:p>
        </w:tc>
        <w:tc>
          <w:tcPr>
            <w:tcW w:w="1361" w:type="dxa"/>
            <w:vAlign w:val="center"/>
          </w:tcPr>
          <w:p>
            <w:pPr>
              <w:pStyle w:val="11"/>
            </w:pPr>
            <w:r>
              <w:t>27.08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48.83</w:t>
            </w:r>
          </w:p>
        </w:tc>
        <w:tc>
          <w:tcPr>
            <w:tcW w:w="1361" w:type="dxa"/>
            <w:vAlign w:val="center"/>
          </w:tcPr>
          <w:p>
            <w:pPr>
              <w:pStyle w:val="11"/>
            </w:pPr>
            <w:r>
              <w:t>48.83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48.83</w:t>
            </w:r>
          </w:p>
        </w:tc>
        <w:tc>
          <w:tcPr>
            <w:tcW w:w="1361" w:type="dxa"/>
            <w:vAlign w:val="center"/>
          </w:tcPr>
          <w:p>
            <w:pPr>
              <w:pStyle w:val="11"/>
            </w:pPr>
            <w:r>
              <w:t>48.83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48.83</w:t>
            </w:r>
          </w:p>
        </w:tc>
        <w:tc>
          <w:tcPr>
            <w:tcW w:w="1361" w:type="dxa"/>
            <w:vAlign w:val="center"/>
          </w:tcPr>
          <w:p>
            <w:pPr>
              <w:pStyle w:val="11"/>
            </w:pPr>
            <w:r>
              <w:t>48.83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694.71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562.67</w:t>
            </w:r>
          </w:p>
        </w:tc>
        <w:tc>
          <w:tcPr>
            <w:tcW w:w="1474" w:type="dxa"/>
            <w:vAlign w:val="center"/>
          </w:tcPr>
          <w:p>
            <w:pPr>
              <w:pStyle w:val="11"/>
            </w:pPr>
            <w:r>
              <w:t>562.67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57.31</w:t>
            </w:r>
          </w:p>
        </w:tc>
        <w:tc>
          <w:tcPr>
            <w:tcW w:w="1474" w:type="dxa"/>
            <w:vAlign w:val="center"/>
          </w:tcPr>
          <w:p>
            <w:pPr>
              <w:pStyle w:val="11"/>
            </w:pPr>
            <w:r>
              <w:t>57.31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27.08</w:t>
            </w:r>
          </w:p>
        </w:tc>
        <w:tc>
          <w:tcPr>
            <w:tcW w:w="1474" w:type="dxa"/>
            <w:vAlign w:val="center"/>
          </w:tcPr>
          <w:p>
            <w:pPr>
              <w:pStyle w:val="11"/>
            </w:pPr>
            <w:r>
              <w:t>27.08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48.83</w:t>
            </w:r>
          </w:p>
        </w:tc>
        <w:tc>
          <w:tcPr>
            <w:tcW w:w="1474" w:type="dxa"/>
            <w:vAlign w:val="center"/>
          </w:tcPr>
          <w:p>
            <w:pPr>
              <w:pStyle w:val="11"/>
            </w:pPr>
            <w:r>
              <w:t>48.83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694.71</w:t>
            </w:r>
          </w:p>
        </w:tc>
        <w:tc>
          <w:tcPr>
            <w:tcW w:w="3402" w:type="dxa"/>
            <w:vAlign w:val="center"/>
          </w:tcPr>
          <w:p>
            <w:pPr>
              <w:pStyle w:val="14"/>
            </w:pPr>
            <w:r>
              <w:t>本年支出合计</w:t>
            </w:r>
          </w:p>
        </w:tc>
        <w:tc>
          <w:tcPr>
            <w:tcW w:w="1474" w:type="dxa"/>
            <w:vAlign w:val="center"/>
          </w:tcPr>
          <w:p>
            <w:pPr>
              <w:pStyle w:val="15"/>
            </w:pPr>
            <w:r>
              <w:t>695.89</w:t>
            </w:r>
          </w:p>
        </w:tc>
        <w:tc>
          <w:tcPr>
            <w:tcW w:w="1474" w:type="dxa"/>
            <w:vAlign w:val="center"/>
          </w:tcPr>
          <w:p>
            <w:pPr>
              <w:pStyle w:val="15"/>
            </w:pPr>
            <w:r>
              <w:t>695.89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695.89</w:t>
            </w:r>
          </w:p>
        </w:tc>
        <w:tc>
          <w:tcPr>
            <w:tcW w:w="3402" w:type="dxa"/>
            <w:vAlign w:val="center"/>
          </w:tcPr>
          <w:p>
            <w:pPr>
              <w:pStyle w:val="14"/>
            </w:pPr>
            <w:r>
              <w:t>支出总计</w:t>
            </w:r>
          </w:p>
        </w:tc>
        <w:tc>
          <w:tcPr>
            <w:tcW w:w="1474" w:type="dxa"/>
            <w:vAlign w:val="center"/>
          </w:tcPr>
          <w:p>
            <w:pPr>
              <w:pStyle w:val="15"/>
            </w:pPr>
            <w:r>
              <w:t>695.89</w:t>
            </w:r>
          </w:p>
        </w:tc>
        <w:tc>
          <w:tcPr>
            <w:tcW w:w="1474" w:type="dxa"/>
            <w:vAlign w:val="center"/>
          </w:tcPr>
          <w:p>
            <w:pPr>
              <w:pStyle w:val="15"/>
            </w:pPr>
            <w:r>
              <w:t>695.89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695.89</w:t>
            </w:r>
          </w:p>
        </w:tc>
        <w:tc>
          <w:tcPr>
            <w:tcW w:w="2551" w:type="dxa"/>
            <w:vAlign w:val="center"/>
          </w:tcPr>
          <w:p>
            <w:pPr>
              <w:pStyle w:val="15"/>
            </w:pPr>
            <w:r>
              <w:t>620.54</w:t>
            </w:r>
          </w:p>
        </w:tc>
        <w:tc>
          <w:tcPr>
            <w:tcW w:w="2551" w:type="dxa"/>
            <w:vAlign w:val="center"/>
          </w:tcPr>
          <w:p>
            <w:pPr>
              <w:pStyle w:val="15"/>
            </w:pPr>
            <w:r>
              <w:t>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562.67</w:t>
            </w:r>
          </w:p>
        </w:tc>
        <w:tc>
          <w:tcPr>
            <w:tcW w:w="2551" w:type="dxa"/>
            <w:vAlign w:val="center"/>
          </w:tcPr>
          <w:p>
            <w:pPr>
              <w:pStyle w:val="11"/>
            </w:pPr>
            <w:r>
              <w:t>487.31</w:t>
            </w:r>
          </w:p>
        </w:tc>
        <w:tc>
          <w:tcPr>
            <w:tcW w:w="2551" w:type="dxa"/>
            <w:vAlign w:val="center"/>
          </w:tcPr>
          <w:p>
            <w:pPr>
              <w:pStyle w:val="11"/>
            </w:pPr>
            <w:r>
              <w:t>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562.67</w:t>
            </w:r>
          </w:p>
        </w:tc>
        <w:tc>
          <w:tcPr>
            <w:tcW w:w="2551" w:type="dxa"/>
            <w:vAlign w:val="center"/>
          </w:tcPr>
          <w:p>
            <w:pPr>
              <w:pStyle w:val="11"/>
            </w:pPr>
            <w:r>
              <w:t>487.31</w:t>
            </w:r>
          </w:p>
        </w:tc>
        <w:tc>
          <w:tcPr>
            <w:tcW w:w="2551" w:type="dxa"/>
            <w:vAlign w:val="center"/>
          </w:tcPr>
          <w:p>
            <w:pPr>
              <w:pStyle w:val="11"/>
            </w:pPr>
            <w:r>
              <w:t>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561.81</w:t>
            </w:r>
          </w:p>
        </w:tc>
        <w:tc>
          <w:tcPr>
            <w:tcW w:w="2551" w:type="dxa"/>
            <w:vAlign w:val="center"/>
          </w:tcPr>
          <w:p>
            <w:pPr>
              <w:pStyle w:val="11"/>
            </w:pPr>
            <w:r>
              <w:t>487.31</w:t>
            </w:r>
          </w:p>
        </w:tc>
        <w:tc>
          <w:tcPr>
            <w:tcW w:w="2551" w:type="dxa"/>
            <w:vAlign w:val="center"/>
          </w:tcPr>
          <w:p>
            <w:pPr>
              <w:pStyle w:val="11"/>
            </w:pPr>
            <w:r>
              <w:t>74.49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0.86</w:t>
            </w:r>
          </w:p>
        </w:tc>
        <w:tc>
          <w:tcPr>
            <w:tcW w:w="2551" w:type="dxa"/>
            <w:vAlign w:val="center"/>
          </w:tcPr>
          <w:p>
            <w:pPr>
              <w:pStyle w:val="11"/>
            </w:pPr>
          </w:p>
        </w:tc>
        <w:tc>
          <w:tcPr>
            <w:tcW w:w="2551"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57.31</w:t>
            </w:r>
          </w:p>
        </w:tc>
        <w:tc>
          <w:tcPr>
            <w:tcW w:w="2551" w:type="dxa"/>
            <w:vAlign w:val="center"/>
          </w:tcPr>
          <w:p>
            <w:pPr>
              <w:pStyle w:val="11"/>
            </w:pPr>
            <w:r>
              <w:t>57.31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57.31</w:t>
            </w:r>
          </w:p>
        </w:tc>
        <w:tc>
          <w:tcPr>
            <w:tcW w:w="2551" w:type="dxa"/>
            <w:vAlign w:val="center"/>
          </w:tcPr>
          <w:p>
            <w:pPr>
              <w:pStyle w:val="11"/>
            </w:pPr>
            <w:r>
              <w:t>57.31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57.31</w:t>
            </w:r>
          </w:p>
        </w:tc>
        <w:tc>
          <w:tcPr>
            <w:tcW w:w="2551" w:type="dxa"/>
            <w:vAlign w:val="center"/>
          </w:tcPr>
          <w:p>
            <w:pPr>
              <w:pStyle w:val="11"/>
            </w:pPr>
            <w:r>
              <w:t>57.31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27.08</w:t>
            </w:r>
          </w:p>
        </w:tc>
        <w:tc>
          <w:tcPr>
            <w:tcW w:w="2551" w:type="dxa"/>
            <w:vAlign w:val="center"/>
          </w:tcPr>
          <w:p>
            <w:pPr>
              <w:pStyle w:val="11"/>
            </w:pPr>
            <w:r>
              <w:t>27.08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27.08</w:t>
            </w:r>
          </w:p>
        </w:tc>
        <w:tc>
          <w:tcPr>
            <w:tcW w:w="2551" w:type="dxa"/>
            <w:vAlign w:val="center"/>
          </w:tcPr>
          <w:p>
            <w:pPr>
              <w:pStyle w:val="11"/>
            </w:pPr>
            <w:r>
              <w:t>27.08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27.08</w:t>
            </w:r>
          </w:p>
        </w:tc>
        <w:tc>
          <w:tcPr>
            <w:tcW w:w="2551" w:type="dxa"/>
            <w:vAlign w:val="center"/>
          </w:tcPr>
          <w:p>
            <w:pPr>
              <w:pStyle w:val="11"/>
            </w:pPr>
            <w:r>
              <w:t>27.08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48.83</w:t>
            </w:r>
          </w:p>
        </w:tc>
        <w:tc>
          <w:tcPr>
            <w:tcW w:w="2551" w:type="dxa"/>
            <w:vAlign w:val="center"/>
          </w:tcPr>
          <w:p>
            <w:pPr>
              <w:pStyle w:val="11"/>
            </w:pPr>
            <w:r>
              <w:t>48.83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48.83</w:t>
            </w:r>
          </w:p>
        </w:tc>
        <w:tc>
          <w:tcPr>
            <w:tcW w:w="2551" w:type="dxa"/>
            <w:vAlign w:val="center"/>
          </w:tcPr>
          <w:p>
            <w:pPr>
              <w:pStyle w:val="11"/>
            </w:pPr>
            <w:r>
              <w:t>48.83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48.83</w:t>
            </w:r>
          </w:p>
        </w:tc>
        <w:tc>
          <w:tcPr>
            <w:tcW w:w="2551" w:type="dxa"/>
            <w:vAlign w:val="center"/>
          </w:tcPr>
          <w:p>
            <w:pPr>
              <w:pStyle w:val="11"/>
            </w:pPr>
            <w:r>
              <w:t>48.83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620.54</w:t>
            </w:r>
          </w:p>
        </w:tc>
        <w:tc>
          <w:tcPr>
            <w:tcW w:w="2551" w:type="dxa"/>
            <w:vAlign w:val="center"/>
          </w:tcPr>
          <w:p>
            <w:pPr>
              <w:pStyle w:val="15"/>
            </w:pPr>
            <w:r>
              <w:t>620.54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617.10</w:t>
            </w:r>
          </w:p>
        </w:tc>
        <w:tc>
          <w:tcPr>
            <w:tcW w:w="2551" w:type="dxa"/>
            <w:vAlign w:val="center"/>
          </w:tcPr>
          <w:p>
            <w:pPr>
              <w:pStyle w:val="11"/>
            </w:pPr>
            <w:r>
              <w:t>617.10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266.60</w:t>
            </w:r>
          </w:p>
        </w:tc>
        <w:tc>
          <w:tcPr>
            <w:tcW w:w="2551" w:type="dxa"/>
            <w:vAlign w:val="center"/>
          </w:tcPr>
          <w:p>
            <w:pPr>
              <w:pStyle w:val="11"/>
            </w:pPr>
            <w:r>
              <w:t>266.60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87.50</w:t>
            </w:r>
          </w:p>
        </w:tc>
        <w:tc>
          <w:tcPr>
            <w:tcW w:w="2551" w:type="dxa"/>
            <w:vAlign w:val="center"/>
          </w:tcPr>
          <w:p>
            <w:pPr>
              <w:pStyle w:val="11"/>
            </w:pPr>
            <w:r>
              <w:t>87.50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22.22</w:t>
            </w:r>
          </w:p>
        </w:tc>
        <w:tc>
          <w:tcPr>
            <w:tcW w:w="2551" w:type="dxa"/>
            <w:vAlign w:val="center"/>
          </w:tcPr>
          <w:p>
            <w:pPr>
              <w:pStyle w:val="11"/>
            </w:pPr>
            <w:r>
              <w:t>22.22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106.12</w:t>
            </w:r>
          </w:p>
        </w:tc>
        <w:tc>
          <w:tcPr>
            <w:tcW w:w="2551" w:type="dxa"/>
            <w:vAlign w:val="center"/>
          </w:tcPr>
          <w:p>
            <w:pPr>
              <w:pStyle w:val="11"/>
            </w:pPr>
            <w:r>
              <w:t>106.12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57.31</w:t>
            </w:r>
          </w:p>
        </w:tc>
        <w:tc>
          <w:tcPr>
            <w:tcW w:w="2551" w:type="dxa"/>
            <w:vAlign w:val="center"/>
          </w:tcPr>
          <w:p>
            <w:pPr>
              <w:pStyle w:val="11"/>
            </w:pPr>
            <w:r>
              <w:t>57.31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27.08</w:t>
            </w:r>
          </w:p>
        </w:tc>
        <w:tc>
          <w:tcPr>
            <w:tcW w:w="2551" w:type="dxa"/>
            <w:vAlign w:val="center"/>
          </w:tcPr>
          <w:p>
            <w:pPr>
              <w:pStyle w:val="11"/>
            </w:pPr>
            <w:r>
              <w:t>27.08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1.44</w:t>
            </w:r>
          </w:p>
        </w:tc>
        <w:tc>
          <w:tcPr>
            <w:tcW w:w="2551" w:type="dxa"/>
            <w:vAlign w:val="center"/>
          </w:tcPr>
          <w:p>
            <w:pPr>
              <w:pStyle w:val="11"/>
            </w:pPr>
            <w:r>
              <w:t>1.44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48.83</w:t>
            </w:r>
          </w:p>
        </w:tc>
        <w:tc>
          <w:tcPr>
            <w:tcW w:w="2551" w:type="dxa"/>
            <w:vAlign w:val="center"/>
          </w:tcPr>
          <w:p>
            <w:pPr>
              <w:pStyle w:val="11"/>
            </w:pPr>
            <w:r>
              <w:t>48.83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3.44</w:t>
            </w:r>
          </w:p>
        </w:tc>
        <w:tc>
          <w:tcPr>
            <w:tcW w:w="2551" w:type="dxa"/>
            <w:vAlign w:val="center"/>
          </w:tcPr>
          <w:p>
            <w:pPr>
              <w:pStyle w:val="11"/>
            </w:pPr>
            <w:r>
              <w:t>3.44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2.72</w:t>
            </w:r>
          </w:p>
        </w:tc>
        <w:tc>
          <w:tcPr>
            <w:tcW w:w="2551" w:type="dxa"/>
            <w:vAlign w:val="center"/>
          </w:tcPr>
          <w:p>
            <w:pPr>
              <w:pStyle w:val="11"/>
            </w:pPr>
            <w:r>
              <w:t>2.72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360031隆尧县北楼中学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隆尧县北楼中学2022年单位预算信息公开情况说明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按照《预算法》、《地方预决算公开操作规程》和《关于进一步推进预算公开工作的实施意见》规定，现将隆尧县北楼中学2022年单位预算公开如下：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隆尧县北楼中学事业编制57名．其中，校长1名（正股级），副校长3名（副股级）；经费形式为财政性资金基本保证。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隆尧县北楼中学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按照预算管理有关规定，目前我县单位预算的编制实行综合预算管理，即全部收入和支出都反映的预算中。隆尧县北楼中学的收支包含在单位预算中。</w:t>
      </w:r>
    </w:p>
    <w:p>
      <w:pPr>
        <w:pStyle w:val="30"/>
      </w:pPr>
      <w:r>
        <w:t>1、收入说明</w:t>
      </w:r>
    </w:p>
    <w:p>
      <w:pPr>
        <w:pStyle w:val="30"/>
      </w:pPr>
      <w:r>
        <w:t>反映本单位当年全部收入。2022年预算收入695.8877万元，其中：一般公共预算收入695.8877万元，基金预算收入0万元，财政专户核拨收入0万元。</w:t>
      </w:r>
    </w:p>
    <w:p>
      <w:pPr>
        <w:pStyle w:val="30"/>
      </w:pPr>
      <w:r>
        <w:t>2、支出说明</w:t>
      </w:r>
    </w:p>
    <w:p>
      <w:pPr>
        <w:pStyle w:val="30"/>
      </w:pPr>
      <w:r>
        <w:t>收支预算总表支出栏、基本支出表、项目支出表按经济分类和支出功能分类科目编制，反映隆尧县北楼中学年度单位预算中支出预算的总体情况。2022年单位支出预算为695.8877万元，其中基本支出695.8877万元，包括人员经费620.5365万元和日常公用经费74.4912万元。</w:t>
      </w:r>
    </w:p>
    <w:p>
      <w:pPr>
        <w:pStyle w:val="30"/>
      </w:pPr>
      <w:r>
        <w:t>3、比上年增减情况</w:t>
      </w:r>
    </w:p>
    <w:p>
      <w:pPr>
        <w:pStyle w:val="30"/>
      </w:pPr>
      <w:r>
        <w:t>2022年单位预算收支安排695.8877万元，较2021年减少419.199543万元，其中：基本支出695.8877万元，去年基本支出为603.146188万元，增加了92.741512万元。主要是人员经费和学生数增加所致，项目支出减少511.941055万元，主要是本年度未安排项目支出。</w:t>
      </w:r>
    </w:p>
    <w:p>
      <w:pPr>
        <w:spacing w:before="10" w:after="10"/>
        <w:ind w:firstLine="640"/>
        <w:outlineLvl w:val="5"/>
      </w:pPr>
      <w:r>
        <w:rPr>
          <w:rFonts w:ascii="黑体" w:hAnsi="黑体" w:eastAsia="黑体" w:cs="黑体"/>
          <w:color w:val="000000"/>
          <w:sz w:val="32"/>
        </w:rPr>
        <w:t>三、机关运行经费安排情况</w:t>
      </w:r>
    </w:p>
    <w:p>
      <w:pPr>
        <w:pStyle w:val="31"/>
      </w:pPr>
      <w:r>
        <w:t>我单位机关运行经费共计安排0万元。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1、党建活动费/北楼中学绩效目标表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3.按规定拨付党员活动费3000元，资金拨付率达到100%。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2、冀财教[2021]130号/下达2022年城乡义务教育中央补助经费预算(直达资金)的通知/北楼中学公用经费绩效目标表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用于保障学校正常运转，提升教育教学质量</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3、冀财教[2021]168号/下达2022年城乡义务教育省级补助经费/北楼中学公用经费绩效目标表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4、教职工福利费/北楼中学绩效目标表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3.按规定拨付体检福利费5600元，资金拨付率达到100%。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56人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5、上年结转/冀财教[2020]176号/下达2021年城乡义务教育省级补助资金/北楼中学公用经费绩效目标表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2.按规定结转结余培训费经费资金11812元，资金拨付率达到100%。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2022年，隆尧县北楼中学安排政府采购预算7.68万元。具体内容见下表。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360031隆尧县北楼中学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7.68</w:t>
            </w:r>
          </w:p>
        </w:tc>
        <w:tc>
          <w:tcPr>
            <w:tcW w:w="964" w:type="dxa"/>
            <w:vAlign w:val="center"/>
          </w:tcPr>
          <w:p>
            <w:pPr>
              <w:pStyle w:val="15"/>
            </w:pPr>
            <w:r>
              <w:t>7.68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隆尧县北楼中学小计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7.68</w:t>
            </w:r>
          </w:p>
        </w:tc>
        <w:tc>
          <w:tcPr>
            <w:tcW w:w="964" w:type="dxa"/>
            <w:vAlign w:val="center"/>
          </w:tcPr>
          <w:p>
            <w:pPr>
              <w:pStyle w:val="15"/>
            </w:pPr>
            <w:r>
              <w:t>7.68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0.16</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轻金属台、桌类</w:t>
            </w:r>
          </w:p>
        </w:tc>
        <w:tc>
          <w:tcPr>
            <w:tcW w:w="1134" w:type="dxa"/>
            <w:vAlign w:val="center"/>
          </w:tcPr>
          <w:p>
            <w:pPr>
              <w:pStyle w:val="12"/>
            </w:pPr>
            <w:r>
              <w:t>A060204</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2.55</w:t>
            </w:r>
          </w:p>
        </w:tc>
        <w:tc>
          <w:tcPr>
            <w:tcW w:w="964" w:type="dxa"/>
            <w:vAlign w:val="center"/>
          </w:tcPr>
          <w:p>
            <w:pPr>
              <w:pStyle w:val="11"/>
            </w:pPr>
            <w:r>
              <w:t>2.55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张</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1.14</w:t>
            </w:r>
          </w:p>
        </w:tc>
        <w:tc>
          <w:tcPr>
            <w:tcW w:w="964" w:type="dxa"/>
            <w:vAlign w:val="center"/>
          </w:tcPr>
          <w:p>
            <w:pPr>
              <w:pStyle w:val="11"/>
            </w:pPr>
            <w:r>
              <w:t>1.14</w:t>
            </w:r>
          </w:p>
        </w:tc>
        <w:tc>
          <w:tcPr>
            <w:tcW w:w="964" w:type="dxa"/>
            <w:vAlign w:val="center"/>
          </w:tcPr>
          <w:p>
            <w:pPr>
              <w:pStyle w:val="11"/>
            </w:pPr>
            <w:r>
              <w:t>1.14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隆尧县北楼中学上年末固定资产金额为1045.19万元（详见下表）。本年度拟购置固定资产总额为5.56万元，已按要求列入政府采购预算，详见政府采购预算表。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360031隆尧县北楼中学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1045.19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753.70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323.00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297.04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9" w:name="_Toc_4_4_0000000049"/>
      <w:r>
        <w:rPr>
          <w:rFonts w:ascii="方正小标宋_GBK" w:hAnsi="方正小标宋_GBK" w:eastAsia="方正小标宋_GBK" w:cs="方正小标宋_GBK"/>
          <w:color w:val="000000"/>
          <w:sz w:val="44"/>
        </w:rPr>
        <w:t>三十、隆尧县双碑中学收支预算</w:t>
      </w:r>
      <w:bookmarkEnd w:id="29"/>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360032隆尧县双碑中学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761.22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761.22</w:t>
            </w:r>
          </w:p>
        </w:tc>
        <w:tc>
          <w:tcPr>
            <w:tcW w:w="4535" w:type="dxa"/>
            <w:vAlign w:val="center"/>
          </w:tcPr>
          <w:p>
            <w:pPr>
              <w:pStyle w:val="14"/>
            </w:pPr>
            <w:r>
              <w:t>本年支出合计</w:t>
            </w:r>
          </w:p>
        </w:tc>
        <w:tc>
          <w:tcPr>
            <w:tcW w:w="2126" w:type="dxa"/>
            <w:vAlign w:val="center"/>
          </w:tcPr>
          <w:p>
            <w:pPr>
              <w:pStyle w:val="15"/>
            </w:pPr>
            <w:r>
              <w:t>763.84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2.62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763.84</w:t>
            </w:r>
          </w:p>
        </w:tc>
        <w:tc>
          <w:tcPr>
            <w:tcW w:w="4535" w:type="dxa"/>
            <w:vAlign w:val="center"/>
          </w:tcPr>
          <w:p>
            <w:pPr>
              <w:pStyle w:val="14"/>
            </w:pPr>
            <w:r>
              <w:t>支出总计</w:t>
            </w:r>
          </w:p>
        </w:tc>
        <w:tc>
          <w:tcPr>
            <w:tcW w:w="2126" w:type="dxa"/>
            <w:vAlign w:val="center"/>
          </w:tcPr>
          <w:p>
            <w:pPr>
              <w:pStyle w:val="15"/>
            </w:pPr>
            <w:r>
              <w:t>763.84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360032隆尧县双碑中学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763.84</w:t>
            </w:r>
          </w:p>
        </w:tc>
        <w:tc>
          <w:tcPr>
            <w:tcW w:w="1134" w:type="dxa"/>
            <w:vAlign w:val="center"/>
          </w:tcPr>
          <w:p>
            <w:pPr>
              <w:pStyle w:val="15"/>
            </w:pPr>
            <w:r>
              <w:t>761.22</w:t>
            </w:r>
          </w:p>
        </w:tc>
        <w:tc>
          <w:tcPr>
            <w:tcW w:w="1134" w:type="dxa"/>
            <w:vAlign w:val="center"/>
          </w:tcPr>
          <w:p>
            <w:pPr>
              <w:pStyle w:val="15"/>
            </w:pPr>
            <w:r>
              <w:t>761.22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641.21</w:t>
            </w:r>
          </w:p>
        </w:tc>
        <w:tc>
          <w:tcPr>
            <w:tcW w:w="1134" w:type="dxa"/>
            <w:vAlign w:val="center"/>
          </w:tcPr>
          <w:p>
            <w:pPr>
              <w:pStyle w:val="11"/>
            </w:pPr>
            <w:r>
              <w:t>638.59</w:t>
            </w:r>
          </w:p>
        </w:tc>
        <w:tc>
          <w:tcPr>
            <w:tcW w:w="1134" w:type="dxa"/>
            <w:vAlign w:val="center"/>
          </w:tcPr>
          <w:p>
            <w:pPr>
              <w:pStyle w:val="11"/>
            </w:pPr>
            <w:r>
              <w:t>638.59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641.21</w:t>
            </w:r>
          </w:p>
        </w:tc>
        <w:tc>
          <w:tcPr>
            <w:tcW w:w="1134" w:type="dxa"/>
            <w:vAlign w:val="center"/>
          </w:tcPr>
          <w:p>
            <w:pPr>
              <w:pStyle w:val="11"/>
            </w:pPr>
            <w:r>
              <w:t>638.59</w:t>
            </w:r>
          </w:p>
        </w:tc>
        <w:tc>
          <w:tcPr>
            <w:tcW w:w="1134" w:type="dxa"/>
            <w:vAlign w:val="center"/>
          </w:tcPr>
          <w:p>
            <w:pPr>
              <w:pStyle w:val="11"/>
            </w:pPr>
            <w:r>
              <w:t>638.59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640.31</w:t>
            </w:r>
          </w:p>
        </w:tc>
        <w:tc>
          <w:tcPr>
            <w:tcW w:w="1134" w:type="dxa"/>
            <w:vAlign w:val="center"/>
          </w:tcPr>
          <w:p>
            <w:pPr>
              <w:pStyle w:val="11"/>
            </w:pPr>
            <w:r>
              <w:t>637.69</w:t>
            </w:r>
          </w:p>
        </w:tc>
        <w:tc>
          <w:tcPr>
            <w:tcW w:w="1134" w:type="dxa"/>
            <w:vAlign w:val="center"/>
          </w:tcPr>
          <w:p>
            <w:pPr>
              <w:pStyle w:val="11"/>
            </w:pPr>
            <w:r>
              <w:t>637.69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51.94</w:t>
            </w:r>
          </w:p>
        </w:tc>
        <w:tc>
          <w:tcPr>
            <w:tcW w:w="1134" w:type="dxa"/>
            <w:vAlign w:val="center"/>
          </w:tcPr>
          <w:p>
            <w:pPr>
              <w:pStyle w:val="11"/>
            </w:pPr>
            <w:r>
              <w:t>51.94</w:t>
            </w:r>
          </w:p>
        </w:tc>
        <w:tc>
          <w:tcPr>
            <w:tcW w:w="1134" w:type="dxa"/>
            <w:vAlign w:val="center"/>
          </w:tcPr>
          <w:p>
            <w:pPr>
              <w:pStyle w:val="11"/>
            </w:pPr>
            <w:r>
              <w:t>51.94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51.94</w:t>
            </w:r>
          </w:p>
        </w:tc>
        <w:tc>
          <w:tcPr>
            <w:tcW w:w="1134" w:type="dxa"/>
            <w:vAlign w:val="center"/>
          </w:tcPr>
          <w:p>
            <w:pPr>
              <w:pStyle w:val="11"/>
            </w:pPr>
            <w:r>
              <w:t>51.94</w:t>
            </w:r>
          </w:p>
        </w:tc>
        <w:tc>
          <w:tcPr>
            <w:tcW w:w="1134" w:type="dxa"/>
            <w:vAlign w:val="center"/>
          </w:tcPr>
          <w:p>
            <w:pPr>
              <w:pStyle w:val="11"/>
            </w:pPr>
            <w:r>
              <w:t>51.94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51.94</w:t>
            </w:r>
          </w:p>
        </w:tc>
        <w:tc>
          <w:tcPr>
            <w:tcW w:w="1134" w:type="dxa"/>
            <w:vAlign w:val="center"/>
          </w:tcPr>
          <w:p>
            <w:pPr>
              <w:pStyle w:val="11"/>
            </w:pPr>
            <w:r>
              <w:t>51.94</w:t>
            </w:r>
          </w:p>
        </w:tc>
        <w:tc>
          <w:tcPr>
            <w:tcW w:w="1134" w:type="dxa"/>
            <w:vAlign w:val="center"/>
          </w:tcPr>
          <w:p>
            <w:pPr>
              <w:pStyle w:val="11"/>
            </w:pPr>
            <w:r>
              <w:t>51.94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44.86</w:t>
            </w:r>
          </w:p>
        </w:tc>
        <w:tc>
          <w:tcPr>
            <w:tcW w:w="1134" w:type="dxa"/>
            <w:vAlign w:val="center"/>
          </w:tcPr>
          <w:p>
            <w:pPr>
              <w:pStyle w:val="11"/>
            </w:pPr>
            <w:r>
              <w:t>44.86</w:t>
            </w:r>
          </w:p>
        </w:tc>
        <w:tc>
          <w:tcPr>
            <w:tcW w:w="1134" w:type="dxa"/>
            <w:vAlign w:val="center"/>
          </w:tcPr>
          <w:p>
            <w:pPr>
              <w:pStyle w:val="11"/>
            </w:pPr>
            <w:r>
              <w:t>44.86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44.86</w:t>
            </w:r>
          </w:p>
        </w:tc>
        <w:tc>
          <w:tcPr>
            <w:tcW w:w="1134" w:type="dxa"/>
            <w:vAlign w:val="center"/>
          </w:tcPr>
          <w:p>
            <w:pPr>
              <w:pStyle w:val="11"/>
            </w:pPr>
            <w:r>
              <w:t>44.86</w:t>
            </w:r>
          </w:p>
        </w:tc>
        <w:tc>
          <w:tcPr>
            <w:tcW w:w="1134" w:type="dxa"/>
            <w:vAlign w:val="center"/>
          </w:tcPr>
          <w:p>
            <w:pPr>
              <w:pStyle w:val="11"/>
            </w:pPr>
            <w:r>
              <w:t>44.86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44.86</w:t>
            </w:r>
          </w:p>
        </w:tc>
        <w:tc>
          <w:tcPr>
            <w:tcW w:w="1134" w:type="dxa"/>
            <w:vAlign w:val="center"/>
          </w:tcPr>
          <w:p>
            <w:pPr>
              <w:pStyle w:val="11"/>
            </w:pPr>
            <w:r>
              <w:t>44.86</w:t>
            </w:r>
          </w:p>
        </w:tc>
        <w:tc>
          <w:tcPr>
            <w:tcW w:w="1134" w:type="dxa"/>
            <w:vAlign w:val="center"/>
          </w:tcPr>
          <w:p>
            <w:pPr>
              <w:pStyle w:val="11"/>
            </w:pPr>
            <w:r>
              <w:t>44.86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763.84</w:t>
            </w:r>
          </w:p>
        </w:tc>
        <w:tc>
          <w:tcPr>
            <w:tcW w:w="1361" w:type="dxa"/>
            <w:vAlign w:val="center"/>
          </w:tcPr>
          <w:p>
            <w:pPr>
              <w:pStyle w:val="15"/>
            </w:pPr>
            <w:r>
              <w:t>573.02</w:t>
            </w:r>
          </w:p>
        </w:tc>
        <w:tc>
          <w:tcPr>
            <w:tcW w:w="1361" w:type="dxa"/>
            <w:vAlign w:val="center"/>
          </w:tcPr>
          <w:p>
            <w:pPr>
              <w:pStyle w:val="15"/>
            </w:pPr>
            <w:r>
              <w:t>190.82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641.21</w:t>
            </w:r>
          </w:p>
        </w:tc>
        <w:tc>
          <w:tcPr>
            <w:tcW w:w="1361" w:type="dxa"/>
            <w:vAlign w:val="center"/>
          </w:tcPr>
          <w:p>
            <w:pPr>
              <w:pStyle w:val="11"/>
            </w:pPr>
            <w:r>
              <w:t>450.39</w:t>
            </w:r>
          </w:p>
        </w:tc>
        <w:tc>
          <w:tcPr>
            <w:tcW w:w="1361" w:type="dxa"/>
            <w:vAlign w:val="center"/>
          </w:tcPr>
          <w:p>
            <w:pPr>
              <w:pStyle w:val="11"/>
            </w:pPr>
            <w:r>
              <w:t>190.82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641.21</w:t>
            </w:r>
          </w:p>
        </w:tc>
        <w:tc>
          <w:tcPr>
            <w:tcW w:w="1361" w:type="dxa"/>
            <w:vAlign w:val="center"/>
          </w:tcPr>
          <w:p>
            <w:pPr>
              <w:pStyle w:val="11"/>
            </w:pPr>
            <w:r>
              <w:t>450.39</w:t>
            </w:r>
          </w:p>
        </w:tc>
        <w:tc>
          <w:tcPr>
            <w:tcW w:w="1361" w:type="dxa"/>
            <w:vAlign w:val="center"/>
          </w:tcPr>
          <w:p>
            <w:pPr>
              <w:pStyle w:val="11"/>
            </w:pPr>
            <w:r>
              <w:t>190.82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640.31</w:t>
            </w:r>
          </w:p>
        </w:tc>
        <w:tc>
          <w:tcPr>
            <w:tcW w:w="1361" w:type="dxa"/>
            <w:vAlign w:val="center"/>
          </w:tcPr>
          <w:p>
            <w:pPr>
              <w:pStyle w:val="11"/>
            </w:pPr>
            <w:r>
              <w:t>450.39</w:t>
            </w:r>
          </w:p>
        </w:tc>
        <w:tc>
          <w:tcPr>
            <w:tcW w:w="1361" w:type="dxa"/>
            <w:vAlign w:val="center"/>
          </w:tcPr>
          <w:p>
            <w:pPr>
              <w:pStyle w:val="11"/>
            </w:pPr>
            <w:r>
              <w:t>189.92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51.94</w:t>
            </w:r>
          </w:p>
        </w:tc>
        <w:tc>
          <w:tcPr>
            <w:tcW w:w="1361" w:type="dxa"/>
            <w:vAlign w:val="center"/>
          </w:tcPr>
          <w:p>
            <w:pPr>
              <w:pStyle w:val="11"/>
            </w:pPr>
            <w:r>
              <w:t>51.94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51.94</w:t>
            </w:r>
          </w:p>
        </w:tc>
        <w:tc>
          <w:tcPr>
            <w:tcW w:w="1361" w:type="dxa"/>
            <w:vAlign w:val="center"/>
          </w:tcPr>
          <w:p>
            <w:pPr>
              <w:pStyle w:val="11"/>
            </w:pPr>
            <w:r>
              <w:t>51.94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51.94</w:t>
            </w:r>
          </w:p>
        </w:tc>
        <w:tc>
          <w:tcPr>
            <w:tcW w:w="1361" w:type="dxa"/>
            <w:vAlign w:val="center"/>
          </w:tcPr>
          <w:p>
            <w:pPr>
              <w:pStyle w:val="11"/>
            </w:pPr>
            <w:r>
              <w:t>51.94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25.82</w:t>
            </w:r>
          </w:p>
        </w:tc>
        <w:tc>
          <w:tcPr>
            <w:tcW w:w="1361" w:type="dxa"/>
            <w:vAlign w:val="center"/>
          </w:tcPr>
          <w:p>
            <w:pPr>
              <w:pStyle w:val="11"/>
            </w:pPr>
            <w:r>
              <w:t>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25.82</w:t>
            </w:r>
          </w:p>
        </w:tc>
        <w:tc>
          <w:tcPr>
            <w:tcW w:w="1361" w:type="dxa"/>
            <w:vAlign w:val="center"/>
          </w:tcPr>
          <w:p>
            <w:pPr>
              <w:pStyle w:val="11"/>
            </w:pPr>
            <w:r>
              <w:t>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25.82</w:t>
            </w:r>
          </w:p>
        </w:tc>
        <w:tc>
          <w:tcPr>
            <w:tcW w:w="1361" w:type="dxa"/>
            <w:vAlign w:val="center"/>
          </w:tcPr>
          <w:p>
            <w:pPr>
              <w:pStyle w:val="11"/>
            </w:pPr>
            <w:r>
              <w:t>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44.86</w:t>
            </w:r>
          </w:p>
        </w:tc>
        <w:tc>
          <w:tcPr>
            <w:tcW w:w="1361" w:type="dxa"/>
            <w:vAlign w:val="center"/>
          </w:tcPr>
          <w:p>
            <w:pPr>
              <w:pStyle w:val="11"/>
            </w:pPr>
            <w:r>
              <w:t>44.86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44.86</w:t>
            </w:r>
          </w:p>
        </w:tc>
        <w:tc>
          <w:tcPr>
            <w:tcW w:w="1361" w:type="dxa"/>
            <w:vAlign w:val="center"/>
          </w:tcPr>
          <w:p>
            <w:pPr>
              <w:pStyle w:val="11"/>
            </w:pPr>
            <w:r>
              <w:t>44.86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44.86</w:t>
            </w:r>
          </w:p>
        </w:tc>
        <w:tc>
          <w:tcPr>
            <w:tcW w:w="1361" w:type="dxa"/>
            <w:vAlign w:val="center"/>
          </w:tcPr>
          <w:p>
            <w:pPr>
              <w:pStyle w:val="11"/>
            </w:pPr>
            <w:r>
              <w:t>44.86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761.22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641.21</w:t>
            </w:r>
          </w:p>
        </w:tc>
        <w:tc>
          <w:tcPr>
            <w:tcW w:w="1474" w:type="dxa"/>
            <w:vAlign w:val="center"/>
          </w:tcPr>
          <w:p>
            <w:pPr>
              <w:pStyle w:val="11"/>
            </w:pPr>
            <w:r>
              <w:t>641.21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51.94</w:t>
            </w:r>
          </w:p>
        </w:tc>
        <w:tc>
          <w:tcPr>
            <w:tcW w:w="1474" w:type="dxa"/>
            <w:vAlign w:val="center"/>
          </w:tcPr>
          <w:p>
            <w:pPr>
              <w:pStyle w:val="11"/>
            </w:pPr>
            <w:r>
              <w:t>51.94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25.82</w:t>
            </w:r>
          </w:p>
        </w:tc>
        <w:tc>
          <w:tcPr>
            <w:tcW w:w="1474" w:type="dxa"/>
            <w:vAlign w:val="center"/>
          </w:tcPr>
          <w:p>
            <w:pPr>
              <w:pStyle w:val="11"/>
            </w:pPr>
            <w:r>
              <w:t>25.82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44.86</w:t>
            </w:r>
          </w:p>
        </w:tc>
        <w:tc>
          <w:tcPr>
            <w:tcW w:w="1474" w:type="dxa"/>
            <w:vAlign w:val="center"/>
          </w:tcPr>
          <w:p>
            <w:pPr>
              <w:pStyle w:val="11"/>
            </w:pPr>
            <w:r>
              <w:t>44.86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761.22</w:t>
            </w:r>
          </w:p>
        </w:tc>
        <w:tc>
          <w:tcPr>
            <w:tcW w:w="3402" w:type="dxa"/>
            <w:vAlign w:val="center"/>
          </w:tcPr>
          <w:p>
            <w:pPr>
              <w:pStyle w:val="14"/>
            </w:pPr>
            <w:r>
              <w:t>本年支出合计</w:t>
            </w:r>
          </w:p>
        </w:tc>
        <w:tc>
          <w:tcPr>
            <w:tcW w:w="1474" w:type="dxa"/>
            <w:vAlign w:val="center"/>
          </w:tcPr>
          <w:p>
            <w:pPr>
              <w:pStyle w:val="15"/>
            </w:pPr>
            <w:r>
              <w:t>763.84</w:t>
            </w:r>
          </w:p>
        </w:tc>
        <w:tc>
          <w:tcPr>
            <w:tcW w:w="1474" w:type="dxa"/>
            <w:vAlign w:val="center"/>
          </w:tcPr>
          <w:p>
            <w:pPr>
              <w:pStyle w:val="15"/>
            </w:pPr>
            <w:r>
              <w:t>763.84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2.62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2.62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763.84</w:t>
            </w:r>
          </w:p>
        </w:tc>
        <w:tc>
          <w:tcPr>
            <w:tcW w:w="3402" w:type="dxa"/>
            <w:vAlign w:val="center"/>
          </w:tcPr>
          <w:p>
            <w:pPr>
              <w:pStyle w:val="14"/>
            </w:pPr>
            <w:r>
              <w:t>支出总计</w:t>
            </w:r>
          </w:p>
        </w:tc>
        <w:tc>
          <w:tcPr>
            <w:tcW w:w="1474" w:type="dxa"/>
            <w:vAlign w:val="center"/>
          </w:tcPr>
          <w:p>
            <w:pPr>
              <w:pStyle w:val="15"/>
            </w:pPr>
            <w:r>
              <w:t>763.84</w:t>
            </w:r>
          </w:p>
        </w:tc>
        <w:tc>
          <w:tcPr>
            <w:tcW w:w="1474" w:type="dxa"/>
            <w:vAlign w:val="center"/>
          </w:tcPr>
          <w:p>
            <w:pPr>
              <w:pStyle w:val="15"/>
            </w:pPr>
            <w:r>
              <w:t>763.84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763.84</w:t>
            </w:r>
          </w:p>
        </w:tc>
        <w:tc>
          <w:tcPr>
            <w:tcW w:w="2551" w:type="dxa"/>
            <w:vAlign w:val="center"/>
          </w:tcPr>
          <w:p>
            <w:pPr>
              <w:pStyle w:val="15"/>
            </w:pPr>
            <w:r>
              <w:t>573.02</w:t>
            </w:r>
          </w:p>
        </w:tc>
        <w:tc>
          <w:tcPr>
            <w:tcW w:w="2551" w:type="dxa"/>
            <w:vAlign w:val="center"/>
          </w:tcPr>
          <w:p>
            <w:pPr>
              <w:pStyle w:val="15"/>
            </w:pPr>
            <w:r>
              <w:t>190.82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641.21</w:t>
            </w:r>
          </w:p>
        </w:tc>
        <w:tc>
          <w:tcPr>
            <w:tcW w:w="2551" w:type="dxa"/>
            <w:vAlign w:val="center"/>
          </w:tcPr>
          <w:p>
            <w:pPr>
              <w:pStyle w:val="11"/>
            </w:pPr>
            <w:r>
              <w:t>450.39</w:t>
            </w:r>
          </w:p>
        </w:tc>
        <w:tc>
          <w:tcPr>
            <w:tcW w:w="2551" w:type="dxa"/>
            <w:vAlign w:val="center"/>
          </w:tcPr>
          <w:p>
            <w:pPr>
              <w:pStyle w:val="11"/>
            </w:pPr>
            <w:r>
              <w:t>190.82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641.21</w:t>
            </w:r>
          </w:p>
        </w:tc>
        <w:tc>
          <w:tcPr>
            <w:tcW w:w="2551" w:type="dxa"/>
            <w:vAlign w:val="center"/>
          </w:tcPr>
          <w:p>
            <w:pPr>
              <w:pStyle w:val="11"/>
            </w:pPr>
            <w:r>
              <w:t>450.39</w:t>
            </w:r>
          </w:p>
        </w:tc>
        <w:tc>
          <w:tcPr>
            <w:tcW w:w="2551" w:type="dxa"/>
            <w:vAlign w:val="center"/>
          </w:tcPr>
          <w:p>
            <w:pPr>
              <w:pStyle w:val="11"/>
            </w:pPr>
            <w:r>
              <w:t>190.82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640.31</w:t>
            </w:r>
          </w:p>
        </w:tc>
        <w:tc>
          <w:tcPr>
            <w:tcW w:w="2551" w:type="dxa"/>
            <w:vAlign w:val="center"/>
          </w:tcPr>
          <w:p>
            <w:pPr>
              <w:pStyle w:val="11"/>
            </w:pPr>
            <w:r>
              <w:t>450.39</w:t>
            </w:r>
          </w:p>
        </w:tc>
        <w:tc>
          <w:tcPr>
            <w:tcW w:w="2551" w:type="dxa"/>
            <w:vAlign w:val="center"/>
          </w:tcPr>
          <w:p>
            <w:pPr>
              <w:pStyle w:val="11"/>
            </w:pPr>
            <w:r>
              <w:t>189.92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51.94</w:t>
            </w:r>
          </w:p>
        </w:tc>
        <w:tc>
          <w:tcPr>
            <w:tcW w:w="2551" w:type="dxa"/>
            <w:vAlign w:val="center"/>
          </w:tcPr>
          <w:p>
            <w:pPr>
              <w:pStyle w:val="11"/>
            </w:pPr>
            <w:r>
              <w:t>51.94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51.94</w:t>
            </w:r>
          </w:p>
        </w:tc>
        <w:tc>
          <w:tcPr>
            <w:tcW w:w="2551" w:type="dxa"/>
            <w:vAlign w:val="center"/>
          </w:tcPr>
          <w:p>
            <w:pPr>
              <w:pStyle w:val="11"/>
            </w:pPr>
            <w:r>
              <w:t>51.94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51.94</w:t>
            </w:r>
          </w:p>
        </w:tc>
        <w:tc>
          <w:tcPr>
            <w:tcW w:w="2551" w:type="dxa"/>
            <w:vAlign w:val="center"/>
          </w:tcPr>
          <w:p>
            <w:pPr>
              <w:pStyle w:val="11"/>
            </w:pPr>
            <w:r>
              <w:t>51.94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25.82</w:t>
            </w:r>
          </w:p>
        </w:tc>
        <w:tc>
          <w:tcPr>
            <w:tcW w:w="2551" w:type="dxa"/>
            <w:vAlign w:val="center"/>
          </w:tcPr>
          <w:p>
            <w:pPr>
              <w:pStyle w:val="11"/>
            </w:pPr>
            <w:r>
              <w:t>25.82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25.82</w:t>
            </w:r>
          </w:p>
        </w:tc>
        <w:tc>
          <w:tcPr>
            <w:tcW w:w="2551" w:type="dxa"/>
            <w:vAlign w:val="center"/>
          </w:tcPr>
          <w:p>
            <w:pPr>
              <w:pStyle w:val="11"/>
            </w:pPr>
            <w:r>
              <w:t>25.82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25.82</w:t>
            </w:r>
          </w:p>
        </w:tc>
        <w:tc>
          <w:tcPr>
            <w:tcW w:w="2551" w:type="dxa"/>
            <w:vAlign w:val="center"/>
          </w:tcPr>
          <w:p>
            <w:pPr>
              <w:pStyle w:val="11"/>
            </w:pPr>
            <w:r>
              <w:t>25.82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44.86</w:t>
            </w:r>
          </w:p>
        </w:tc>
        <w:tc>
          <w:tcPr>
            <w:tcW w:w="2551" w:type="dxa"/>
            <w:vAlign w:val="center"/>
          </w:tcPr>
          <w:p>
            <w:pPr>
              <w:pStyle w:val="11"/>
            </w:pPr>
            <w:r>
              <w:t>44.86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44.86</w:t>
            </w:r>
          </w:p>
        </w:tc>
        <w:tc>
          <w:tcPr>
            <w:tcW w:w="2551" w:type="dxa"/>
            <w:vAlign w:val="center"/>
          </w:tcPr>
          <w:p>
            <w:pPr>
              <w:pStyle w:val="11"/>
            </w:pPr>
            <w:r>
              <w:t>44.86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44.86</w:t>
            </w:r>
          </w:p>
        </w:tc>
        <w:tc>
          <w:tcPr>
            <w:tcW w:w="2551" w:type="dxa"/>
            <w:vAlign w:val="center"/>
          </w:tcPr>
          <w:p>
            <w:pPr>
              <w:pStyle w:val="11"/>
            </w:pPr>
            <w:r>
              <w:t>44.86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573.02</w:t>
            </w:r>
          </w:p>
        </w:tc>
        <w:tc>
          <w:tcPr>
            <w:tcW w:w="2551" w:type="dxa"/>
            <w:vAlign w:val="center"/>
          </w:tcPr>
          <w:p>
            <w:pPr>
              <w:pStyle w:val="15"/>
            </w:pPr>
            <w:r>
              <w:t>573.02</w:t>
            </w:r>
          </w:p>
        </w:tc>
        <w:tc>
          <w:tcPr>
            <w:tcW w:w="2552"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570.08</w:t>
            </w:r>
          </w:p>
        </w:tc>
        <w:tc>
          <w:tcPr>
            <w:tcW w:w="2551" w:type="dxa"/>
            <w:vAlign w:val="center"/>
          </w:tcPr>
          <w:p>
            <w:pPr>
              <w:pStyle w:val="11"/>
            </w:pPr>
            <w:r>
              <w:t>570.08</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237.09</w:t>
            </w:r>
          </w:p>
        </w:tc>
        <w:tc>
          <w:tcPr>
            <w:tcW w:w="2551" w:type="dxa"/>
            <w:vAlign w:val="center"/>
          </w:tcPr>
          <w:p>
            <w:pPr>
              <w:pStyle w:val="11"/>
            </w:pPr>
            <w:r>
              <w:t>237.09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85.14</w:t>
            </w:r>
          </w:p>
        </w:tc>
        <w:tc>
          <w:tcPr>
            <w:tcW w:w="2551" w:type="dxa"/>
            <w:vAlign w:val="center"/>
          </w:tcPr>
          <w:p>
            <w:pPr>
              <w:pStyle w:val="11"/>
            </w:pPr>
            <w:r>
              <w:t>85.14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19.76</w:t>
            </w:r>
          </w:p>
        </w:tc>
        <w:tc>
          <w:tcPr>
            <w:tcW w:w="2551" w:type="dxa"/>
            <w:vAlign w:val="center"/>
          </w:tcPr>
          <w:p>
            <w:pPr>
              <w:pStyle w:val="11"/>
            </w:pPr>
            <w:r>
              <w:t>19.76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104.12</w:t>
            </w:r>
          </w:p>
        </w:tc>
        <w:tc>
          <w:tcPr>
            <w:tcW w:w="2551" w:type="dxa"/>
            <w:vAlign w:val="center"/>
          </w:tcPr>
          <w:p>
            <w:pPr>
              <w:pStyle w:val="11"/>
            </w:pPr>
            <w:r>
              <w:t>104.12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51.94</w:t>
            </w:r>
          </w:p>
        </w:tc>
        <w:tc>
          <w:tcPr>
            <w:tcW w:w="2551" w:type="dxa"/>
            <w:vAlign w:val="center"/>
          </w:tcPr>
          <w:p>
            <w:pPr>
              <w:pStyle w:val="11"/>
            </w:pPr>
            <w:r>
              <w:t>51.94</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25.82</w:t>
            </w:r>
          </w:p>
        </w:tc>
        <w:tc>
          <w:tcPr>
            <w:tcW w:w="2551" w:type="dxa"/>
            <w:vAlign w:val="center"/>
          </w:tcPr>
          <w:p>
            <w:pPr>
              <w:pStyle w:val="11"/>
            </w:pPr>
            <w:r>
              <w:t>25.82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1.34</w:t>
            </w:r>
          </w:p>
        </w:tc>
        <w:tc>
          <w:tcPr>
            <w:tcW w:w="2551" w:type="dxa"/>
            <w:vAlign w:val="center"/>
          </w:tcPr>
          <w:p>
            <w:pPr>
              <w:pStyle w:val="11"/>
            </w:pPr>
            <w:r>
              <w:t>1.34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44.86</w:t>
            </w:r>
          </w:p>
        </w:tc>
        <w:tc>
          <w:tcPr>
            <w:tcW w:w="2551" w:type="dxa"/>
            <w:vAlign w:val="center"/>
          </w:tcPr>
          <w:p>
            <w:pPr>
              <w:pStyle w:val="11"/>
            </w:pPr>
            <w:r>
              <w:t>44.86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2.94</w:t>
            </w:r>
          </w:p>
        </w:tc>
        <w:tc>
          <w:tcPr>
            <w:tcW w:w="2551" w:type="dxa"/>
            <w:vAlign w:val="center"/>
          </w:tcPr>
          <w:p>
            <w:pPr>
              <w:pStyle w:val="11"/>
            </w:pPr>
            <w:r>
              <w:t>2.94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2.22</w:t>
            </w:r>
          </w:p>
        </w:tc>
        <w:tc>
          <w:tcPr>
            <w:tcW w:w="2551" w:type="dxa"/>
            <w:vAlign w:val="center"/>
          </w:tcPr>
          <w:p>
            <w:pPr>
              <w:pStyle w:val="11"/>
            </w:pPr>
            <w:r>
              <w:t>2.22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360032隆尧县双碑中学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隆尧县双碑中学2022年单位预算信息公开情况说明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按照《预算法》、《地方预决算公开操作规程》和《关于进一步推进预算公开工作的实施意见》规定，现将隆尧县双碑中学2022年单位预算公开如下：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隆尧县双碑中学事业编制60名．其中，校长1名（正股级），副校长3名（副股级）；经费形式为财政性资金基本保证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隆尧县双碑中学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按照预算管理有关规定，目前我县单位预算的编制实行综合预算管理，即全部收入和支出都反映的预算中。隆尧县双碑中学的收支包含在单位预算中。</w:t>
      </w:r>
    </w:p>
    <w:p>
      <w:pPr>
        <w:pStyle w:val="30"/>
      </w:pPr>
      <w:r>
        <w:t>1、收入说明</w:t>
      </w:r>
    </w:p>
    <w:p>
      <w:pPr>
        <w:pStyle w:val="30"/>
      </w:pPr>
      <w:r>
        <w:t>反映本单位当年全部收入。2022年预算收入791.8385万元，其中：一般公共预算收入791.8385万元，基金预算收入0万元，财政专户核拨收入0万元。</w:t>
      </w:r>
    </w:p>
    <w:p>
      <w:pPr>
        <w:pStyle w:val="30"/>
      </w:pPr>
      <w:r>
        <w:t>2、支出说明</w:t>
      </w:r>
    </w:p>
    <w:p>
      <w:pPr>
        <w:pStyle w:val="30"/>
      </w:pPr>
      <w:r>
        <w:t xml:space="preserve">收支预算总表支出栏、基本支出表、项目支出表按经济分类和支出功能分类科目编制，反映我单位预算中支出预算的总体情况。2022年单位支出预算为791.8385万元，其中基本支出673.8583万元:包括人员经费522.3334万元、党员活动费0.34万元，教师福利费0.56万元，日常公用经费0万元，上年结转培训费2.6171万元，均用于人员工资及学校日常公用支出；项目支出118万元，主要用于校舍修缮。 </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eastAsia="zh-CN"/>
        </w:rPr>
        <w:t>0</w:t>
      </w:r>
      <w:r>
        <w:t>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1、党建活动费/双碑中学绩效目标表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r>
              <w:tab/>
            </w:r>
            <w:r>
              <w:tab/>
            </w:r>
            <w:r>
              <w:tab/>
            </w:r>
            <w:r>
              <w:tab/>
            </w:r>
            <w:r>
              <w:tab/>
            </w:r>
          </w:p>
          <w:p>
            <w:pPr>
              <w:pStyle w:val="26"/>
            </w:pPr>
          </w:p>
          <w:p>
            <w:pPr>
              <w:pStyle w:val="26"/>
            </w:pPr>
            <w:r>
              <w:t>2.提高党员工作积极性，激发党员对工作的热爱</w:t>
            </w:r>
            <w:r>
              <w:tab/>
            </w:r>
            <w:r>
              <w:tab/>
            </w:r>
            <w:r>
              <w:tab/>
            </w:r>
            <w:r>
              <w:tab/>
            </w:r>
          </w:p>
          <w:p>
            <w:pPr>
              <w:pStyle w:val="26"/>
            </w:pPr>
          </w:p>
          <w:p>
            <w:pPr>
              <w:pStyle w:val="26"/>
            </w:pPr>
            <w:r>
              <w:t>3.按规定拨付党员活动费0.34万元，资金拨付率达到100%。</w:t>
            </w:r>
            <w:r>
              <w:tab/>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完成党员活动建设目标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2、冀财教[2021]130号/下达2022年城乡义务教育中央补助经费预算(直达资金)的通知/双碑中学公用经费绩效目标表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3、冀财教[2021]168号/下达2022年城乡义务教育省级补助经费/双碑中学公用经费绩效目标表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4、教职工福利费/双碑中学绩效目标表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2.保障教师体检活动顺利进行开展。</w:t>
            </w:r>
          </w:p>
          <w:p>
            <w:pPr>
              <w:pStyle w:val="26"/>
            </w:pPr>
            <w:r>
              <w:t>3.按规定拨付体检福利费0.56万元，资金拨付率达到100%。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56人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按需拨付完成率</w:t>
            </w:r>
          </w:p>
        </w:tc>
        <w:tc>
          <w:tcPr>
            <w:tcW w:w="2835" w:type="dxa"/>
            <w:vAlign w:val="center"/>
          </w:tcPr>
          <w:p>
            <w:pPr>
              <w:pStyle w:val="26"/>
            </w:pPr>
            <w:r>
              <w:t>教师体检完成率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及时了解教师健康情况，更好安排教学任务。</w:t>
            </w:r>
          </w:p>
        </w:tc>
        <w:tc>
          <w:tcPr>
            <w:tcW w:w="2551" w:type="dxa"/>
            <w:vAlign w:val="center"/>
          </w:tcPr>
          <w:p>
            <w:pPr>
              <w:pStyle w:val="26"/>
            </w:pPr>
            <w:r>
              <w:t>掌握教师身体健康情况</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5、上年结转/冀财教[2020]176号/下达2021年城乡义务教育省级补助资金/双碑中学公用经费绩效目标表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2.按规定结转结余培训费经费资金26171元，资金拨付率达到100%。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6、双碑中学塑胶操场改造绩效目标表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p>
          <w:p>
            <w:pPr>
              <w:pStyle w:val="26"/>
            </w:pPr>
            <w:r>
              <w:t>2.双碑中学塑胶操场项目资金900000元，资金拨付率达100%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≥6715平方米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2022年，隆尧县双碑中学安排政府采购预算103.27万元。具体内容见下表。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360032隆尧县双碑中学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103.27</w:t>
            </w:r>
          </w:p>
        </w:tc>
        <w:tc>
          <w:tcPr>
            <w:tcW w:w="964" w:type="dxa"/>
            <w:vAlign w:val="center"/>
          </w:tcPr>
          <w:p>
            <w:pPr>
              <w:pStyle w:val="15"/>
            </w:pPr>
            <w:r>
              <w:t>103.27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隆尧县双碑中学小计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103.27</w:t>
            </w:r>
          </w:p>
        </w:tc>
        <w:tc>
          <w:tcPr>
            <w:tcW w:w="964" w:type="dxa"/>
            <w:vAlign w:val="center"/>
          </w:tcPr>
          <w:p>
            <w:pPr>
              <w:pStyle w:val="15"/>
            </w:pPr>
            <w:r>
              <w:t>103.27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针式打印机</w:t>
            </w:r>
          </w:p>
        </w:tc>
        <w:tc>
          <w:tcPr>
            <w:tcW w:w="1134" w:type="dxa"/>
            <w:vAlign w:val="center"/>
          </w:tcPr>
          <w:p>
            <w:pPr>
              <w:pStyle w:val="12"/>
            </w:pPr>
            <w:r>
              <w:t>A0201060104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扫描仪</w:t>
            </w:r>
          </w:p>
        </w:tc>
        <w:tc>
          <w:tcPr>
            <w:tcW w:w="1134" w:type="dxa"/>
            <w:vAlign w:val="center"/>
          </w:tcPr>
          <w:p>
            <w:pPr>
              <w:pStyle w:val="12"/>
            </w:pPr>
            <w:r>
              <w:t>A0201060901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3.65</w:t>
            </w:r>
          </w:p>
        </w:tc>
        <w:tc>
          <w:tcPr>
            <w:tcW w:w="964" w:type="dxa"/>
            <w:vAlign w:val="center"/>
          </w:tcPr>
          <w:p>
            <w:pPr>
              <w:pStyle w:val="11"/>
            </w:pPr>
            <w:r>
              <w:t>3.65</w:t>
            </w:r>
          </w:p>
        </w:tc>
        <w:tc>
          <w:tcPr>
            <w:tcW w:w="964" w:type="dxa"/>
            <w:vAlign w:val="center"/>
          </w:tcPr>
          <w:p>
            <w:pPr>
              <w:pStyle w:val="11"/>
            </w:pPr>
            <w:r>
              <w:t>3.65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双碑中学塑胶操场改造</w:t>
            </w:r>
          </w:p>
        </w:tc>
        <w:tc>
          <w:tcPr>
            <w:tcW w:w="964" w:type="dxa"/>
            <w:vAlign w:val="center"/>
          </w:tcPr>
          <w:p>
            <w:pPr>
              <w:pStyle w:val="11"/>
            </w:pPr>
            <w:r>
              <w:t>90.00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90.00</w:t>
            </w:r>
          </w:p>
        </w:tc>
        <w:tc>
          <w:tcPr>
            <w:tcW w:w="964" w:type="dxa"/>
            <w:vAlign w:val="center"/>
          </w:tcPr>
          <w:p>
            <w:pPr>
              <w:pStyle w:val="11"/>
            </w:pPr>
            <w:r>
              <w:t>90.00</w:t>
            </w: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隆尧县双碑中学上年末固定资产金额为1500.83万元（详见下表）。本年度拟购置固定资产总额为9.80万元，已按要求列入政府采购预算，详见政府采购预算表。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360032隆尧县双碑中学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1500.83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1126.81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10.06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383.83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0" w:name="_Toc_4_4_0000000050"/>
      <w:r>
        <w:rPr>
          <w:rFonts w:ascii="方正小标宋_GBK" w:hAnsi="方正小标宋_GBK" w:eastAsia="方正小标宋_GBK" w:cs="方正小标宋_GBK"/>
          <w:color w:val="000000"/>
          <w:sz w:val="44"/>
        </w:rPr>
        <w:t>三十</w:t>
      </w:r>
      <w:r>
        <w:rPr>
          <w:rFonts w:hint="eastAsia" w:ascii="方正小标宋_GBK" w:hAnsi="方正小标宋_GBK" w:eastAsia="方正小标宋_GBK" w:cs="方正小标宋_GBK"/>
          <w:color w:val="000000"/>
          <w:sz w:val="44"/>
          <w:lang w:val="en-US" w:eastAsia="zh-CN"/>
        </w:rPr>
        <w:t>一</w:t>
      </w:r>
      <w:r>
        <w:rPr>
          <w:rFonts w:ascii="方正小标宋_GBK" w:hAnsi="方正小标宋_GBK" w:eastAsia="方正小标宋_GBK" w:cs="方正小标宋_GBK"/>
          <w:color w:val="000000"/>
          <w:sz w:val="44"/>
        </w:rPr>
        <w:t>、隆尧县大张庄中学收支预算</w:t>
      </w:r>
      <w:bookmarkEnd w:id="3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360033隆尧县大张庄中学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354.20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354.20</w:t>
            </w:r>
          </w:p>
        </w:tc>
        <w:tc>
          <w:tcPr>
            <w:tcW w:w="4535" w:type="dxa"/>
            <w:vAlign w:val="center"/>
          </w:tcPr>
          <w:p>
            <w:pPr>
              <w:pStyle w:val="14"/>
            </w:pPr>
            <w:r>
              <w:t>本年支出合计</w:t>
            </w:r>
          </w:p>
        </w:tc>
        <w:tc>
          <w:tcPr>
            <w:tcW w:w="2126" w:type="dxa"/>
            <w:vAlign w:val="center"/>
          </w:tcPr>
          <w:p>
            <w:pPr>
              <w:pStyle w:val="15"/>
            </w:pPr>
            <w:r>
              <w:t>354.65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0.44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354.65</w:t>
            </w:r>
          </w:p>
        </w:tc>
        <w:tc>
          <w:tcPr>
            <w:tcW w:w="4535" w:type="dxa"/>
            <w:vAlign w:val="center"/>
          </w:tcPr>
          <w:p>
            <w:pPr>
              <w:pStyle w:val="14"/>
            </w:pPr>
            <w:r>
              <w:t>支出总计</w:t>
            </w:r>
          </w:p>
        </w:tc>
        <w:tc>
          <w:tcPr>
            <w:tcW w:w="2126" w:type="dxa"/>
            <w:vAlign w:val="center"/>
          </w:tcPr>
          <w:p>
            <w:pPr>
              <w:pStyle w:val="15"/>
            </w:pPr>
            <w:r>
              <w:t>354.65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360033隆尧县大张庄中学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354.65</w:t>
            </w:r>
          </w:p>
        </w:tc>
        <w:tc>
          <w:tcPr>
            <w:tcW w:w="1134" w:type="dxa"/>
            <w:vAlign w:val="center"/>
          </w:tcPr>
          <w:p>
            <w:pPr>
              <w:pStyle w:val="15"/>
            </w:pPr>
            <w:r>
              <w:t>354.20</w:t>
            </w:r>
          </w:p>
        </w:tc>
        <w:tc>
          <w:tcPr>
            <w:tcW w:w="1134" w:type="dxa"/>
            <w:vAlign w:val="center"/>
          </w:tcPr>
          <w:p>
            <w:pPr>
              <w:pStyle w:val="15"/>
            </w:pPr>
            <w:r>
              <w:t>354.20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284.08</w:t>
            </w:r>
          </w:p>
        </w:tc>
        <w:tc>
          <w:tcPr>
            <w:tcW w:w="1134" w:type="dxa"/>
            <w:vAlign w:val="center"/>
          </w:tcPr>
          <w:p>
            <w:pPr>
              <w:pStyle w:val="11"/>
            </w:pPr>
            <w:r>
              <w:t>283.64</w:t>
            </w:r>
          </w:p>
        </w:tc>
        <w:tc>
          <w:tcPr>
            <w:tcW w:w="1134" w:type="dxa"/>
            <w:vAlign w:val="center"/>
          </w:tcPr>
          <w:p>
            <w:pPr>
              <w:pStyle w:val="11"/>
            </w:pPr>
            <w:r>
              <w:t>283.64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284.08</w:t>
            </w:r>
          </w:p>
        </w:tc>
        <w:tc>
          <w:tcPr>
            <w:tcW w:w="1134" w:type="dxa"/>
            <w:vAlign w:val="center"/>
          </w:tcPr>
          <w:p>
            <w:pPr>
              <w:pStyle w:val="11"/>
            </w:pPr>
            <w:r>
              <w:t>283.64</w:t>
            </w:r>
          </w:p>
        </w:tc>
        <w:tc>
          <w:tcPr>
            <w:tcW w:w="1134" w:type="dxa"/>
            <w:vAlign w:val="center"/>
          </w:tcPr>
          <w:p>
            <w:pPr>
              <w:pStyle w:val="11"/>
            </w:pPr>
            <w:r>
              <w:t>283.64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283.65</w:t>
            </w:r>
          </w:p>
        </w:tc>
        <w:tc>
          <w:tcPr>
            <w:tcW w:w="1134" w:type="dxa"/>
            <w:vAlign w:val="center"/>
          </w:tcPr>
          <w:p>
            <w:pPr>
              <w:pStyle w:val="11"/>
            </w:pPr>
            <w:r>
              <w:t>283.21</w:t>
            </w:r>
          </w:p>
        </w:tc>
        <w:tc>
          <w:tcPr>
            <w:tcW w:w="1134" w:type="dxa"/>
            <w:vAlign w:val="center"/>
          </w:tcPr>
          <w:p>
            <w:pPr>
              <w:pStyle w:val="11"/>
            </w:pPr>
            <w:r>
              <w:t>283.21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0.43</w:t>
            </w:r>
          </w:p>
        </w:tc>
        <w:tc>
          <w:tcPr>
            <w:tcW w:w="1134" w:type="dxa"/>
            <w:vAlign w:val="center"/>
          </w:tcPr>
          <w:p>
            <w:pPr>
              <w:pStyle w:val="11"/>
            </w:pPr>
            <w:r>
              <w:t>0.43</w:t>
            </w:r>
          </w:p>
        </w:tc>
        <w:tc>
          <w:tcPr>
            <w:tcW w:w="1134" w:type="dxa"/>
            <w:vAlign w:val="center"/>
          </w:tcPr>
          <w:p>
            <w:pPr>
              <w:pStyle w:val="11"/>
            </w:pPr>
            <w:r>
              <w:t>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30.55</w:t>
            </w:r>
          </w:p>
        </w:tc>
        <w:tc>
          <w:tcPr>
            <w:tcW w:w="1134" w:type="dxa"/>
            <w:vAlign w:val="center"/>
          </w:tcPr>
          <w:p>
            <w:pPr>
              <w:pStyle w:val="11"/>
            </w:pPr>
            <w:r>
              <w:t>30.55</w:t>
            </w:r>
          </w:p>
        </w:tc>
        <w:tc>
          <w:tcPr>
            <w:tcW w:w="1134" w:type="dxa"/>
            <w:vAlign w:val="center"/>
          </w:tcPr>
          <w:p>
            <w:pPr>
              <w:pStyle w:val="11"/>
            </w:pPr>
            <w:r>
              <w:t>30.55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30.55</w:t>
            </w:r>
          </w:p>
        </w:tc>
        <w:tc>
          <w:tcPr>
            <w:tcW w:w="1134" w:type="dxa"/>
            <w:vAlign w:val="center"/>
          </w:tcPr>
          <w:p>
            <w:pPr>
              <w:pStyle w:val="11"/>
            </w:pPr>
            <w:r>
              <w:t>30.55</w:t>
            </w:r>
          </w:p>
        </w:tc>
        <w:tc>
          <w:tcPr>
            <w:tcW w:w="1134" w:type="dxa"/>
            <w:vAlign w:val="center"/>
          </w:tcPr>
          <w:p>
            <w:pPr>
              <w:pStyle w:val="11"/>
            </w:pPr>
            <w:r>
              <w:t>30.55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30.55</w:t>
            </w:r>
          </w:p>
        </w:tc>
        <w:tc>
          <w:tcPr>
            <w:tcW w:w="1134" w:type="dxa"/>
            <w:vAlign w:val="center"/>
          </w:tcPr>
          <w:p>
            <w:pPr>
              <w:pStyle w:val="11"/>
            </w:pPr>
            <w:r>
              <w:t>30.55</w:t>
            </w:r>
          </w:p>
        </w:tc>
        <w:tc>
          <w:tcPr>
            <w:tcW w:w="1134" w:type="dxa"/>
            <w:vAlign w:val="center"/>
          </w:tcPr>
          <w:p>
            <w:pPr>
              <w:pStyle w:val="11"/>
            </w:pPr>
            <w:r>
              <w:t>30.55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r>
              <w:t>14.17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25.85</w:t>
            </w:r>
          </w:p>
        </w:tc>
        <w:tc>
          <w:tcPr>
            <w:tcW w:w="1134" w:type="dxa"/>
            <w:vAlign w:val="center"/>
          </w:tcPr>
          <w:p>
            <w:pPr>
              <w:pStyle w:val="11"/>
            </w:pPr>
            <w:r>
              <w:t>25.85</w:t>
            </w:r>
          </w:p>
        </w:tc>
        <w:tc>
          <w:tcPr>
            <w:tcW w:w="1134" w:type="dxa"/>
            <w:vAlign w:val="center"/>
          </w:tcPr>
          <w:p>
            <w:pPr>
              <w:pStyle w:val="11"/>
            </w:pPr>
            <w:r>
              <w:t>25.85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25.85</w:t>
            </w:r>
          </w:p>
        </w:tc>
        <w:tc>
          <w:tcPr>
            <w:tcW w:w="1134" w:type="dxa"/>
            <w:vAlign w:val="center"/>
          </w:tcPr>
          <w:p>
            <w:pPr>
              <w:pStyle w:val="11"/>
            </w:pPr>
            <w:r>
              <w:t>25.85</w:t>
            </w:r>
          </w:p>
        </w:tc>
        <w:tc>
          <w:tcPr>
            <w:tcW w:w="1134" w:type="dxa"/>
            <w:vAlign w:val="center"/>
          </w:tcPr>
          <w:p>
            <w:pPr>
              <w:pStyle w:val="11"/>
            </w:pPr>
            <w:r>
              <w:t>25.85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25.85</w:t>
            </w:r>
          </w:p>
        </w:tc>
        <w:tc>
          <w:tcPr>
            <w:tcW w:w="1134" w:type="dxa"/>
            <w:vAlign w:val="center"/>
          </w:tcPr>
          <w:p>
            <w:pPr>
              <w:pStyle w:val="11"/>
            </w:pPr>
            <w:r>
              <w:t>25.85</w:t>
            </w:r>
          </w:p>
        </w:tc>
        <w:tc>
          <w:tcPr>
            <w:tcW w:w="1134" w:type="dxa"/>
            <w:vAlign w:val="center"/>
          </w:tcPr>
          <w:p>
            <w:pPr>
              <w:pStyle w:val="11"/>
            </w:pPr>
            <w:r>
              <w:t>25.85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354.65</w:t>
            </w:r>
          </w:p>
        </w:tc>
        <w:tc>
          <w:tcPr>
            <w:tcW w:w="1361" w:type="dxa"/>
            <w:vAlign w:val="center"/>
          </w:tcPr>
          <w:p>
            <w:pPr>
              <w:pStyle w:val="15"/>
            </w:pPr>
            <w:r>
              <w:t>328.22</w:t>
            </w:r>
          </w:p>
        </w:tc>
        <w:tc>
          <w:tcPr>
            <w:tcW w:w="1361" w:type="dxa"/>
            <w:vAlign w:val="center"/>
          </w:tcPr>
          <w:p>
            <w:pPr>
              <w:pStyle w:val="15"/>
            </w:pPr>
            <w:r>
              <w:t>26.42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284.08</w:t>
            </w:r>
          </w:p>
        </w:tc>
        <w:tc>
          <w:tcPr>
            <w:tcW w:w="1361" w:type="dxa"/>
            <w:vAlign w:val="center"/>
          </w:tcPr>
          <w:p>
            <w:pPr>
              <w:pStyle w:val="11"/>
            </w:pPr>
            <w:r>
              <w:t>257.66</w:t>
            </w:r>
          </w:p>
        </w:tc>
        <w:tc>
          <w:tcPr>
            <w:tcW w:w="1361" w:type="dxa"/>
            <w:vAlign w:val="center"/>
          </w:tcPr>
          <w:p>
            <w:pPr>
              <w:pStyle w:val="11"/>
            </w:pPr>
            <w:r>
              <w:t>26.42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284.08</w:t>
            </w:r>
          </w:p>
        </w:tc>
        <w:tc>
          <w:tcPr>
            <w:tcW w:w="1361" w:type="dxa"/>
            <w:vAlign w:val="center"/>
          </w:tcPr>
          <w:p>
            <w:pPr>
              <w:pStyle w:val="11"/>
            </w:pPr>
            <w:r>
              <w:t>257.66</w:t>
            </w:r>
          </w:p>
        </w:tc>
        <w:tc>
          <w:tcPr>
            <w:tcW w:w="1361" w:type="dxa"/>
            <w:vAlign w:val="center"/>
          </w:tcPr>
          <w:p>
            <w:pPr>
              <w:pStyle w:val="11"/>
            </w:pPr>
            <w:r>
              <w:t>26.42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283.65</w:t>
            </w:r>
          </w:p>
        </w:tc>
        <w:tc>
          <w:tcPr>
            <w:tcW w:w="1361" w:type="dxa"/>
            <w:vAlign w:val="center"/>
          </w:tcPr>
          <w:p>
            <w:pPr>
              <w:pStyle w:val="11"/>
            </w:pPr>
            <w:r>
              <w:t>257.66</w:t>
            </w:r>
          </w:p>
        </w:tc>
        <w:tc>
          <w:tcPr>
            <w:tcW w:w="1361" w:type="dxa"/>
            <w:vAlign w:val="center"/>
          </w:tcPr>
          <w:p>
            <w:pPr>
              <w:pStyle w:val="11"/>
            </w:pPr>
            <w:r>
              <w:t>25.99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30.55</w:t>
            </w:r>
          </w:p>
        </w:tc>
        <w:tc>
          <w:tcPr>
            <w:tcW w:w="1361" w:type="dxa"/>
            <w:vAlign w:val="center"/>
          </w:tcPr>
          <w:p>
            <w:pPr>
              <w:pStyle w:val="11"/>
            </w:pPr>
            <w:r>
              <w:t>30.55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30.55</w:t>
            </w:r>
          </w:p>
        </w:tc>
        <w:tc>
          <w:tcPr>
            <w:tcW w:w="1361" w:type="dxa"/>
            <w:vAlign w:val="center"/>
          </w:tcPr>
          <w:p>
            <w:pPr>
              <w:pStyle w:val="11"/>
            </w:pPr>
            <w:r>
              <w:t>30.55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30.55</w:t>
            </w:r>
          </w:p>
        </w:tc>
        <w:tc>
          <w:tcPr>
            <w:tcW w:w="1361" w:type="dxa"/>
            <w:vAlign w:val="center"/>
          </w:tcPr>
          <w:p>
            <w:pPr>
              <w:pStyle w:val="11"/>
            </w:pPr>
            <w:r>
              <w:t>30.55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14.17</w:t>
            </w:r>
          </w:p>
        </w:tc>
        <w:tc>
          <w:tcPr>
            <w:tcW w:w="1361" w:type="dxa"/>
            <w:vAlign w:val="center"/>
          </w:tcPr>
          <w:p>
            <w:pPr>
              <w:pStyle w:val="11"/>
            </w:pPr>
            <w:r>
              <w:t>14.17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14.17</w:t>
            </w:r>
          </w:p>
        </w:tc>
        <w:tc>
          <w:tcPr>
            <w:tcW w:w="1361" w:type="dxa"/>
            <w:vAlign w:val="center"/>
          </w:tcPr>
          <w:p>
            <w:pPr>
              <w:pStyle w:val="11"/>
            </w:pPr>
            <w:r>
              <w:t>14.17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14.17</w:t>
            </w:r>
          </w:p>
        </w:tc>
        <w:tc>
          <w:tcPr>
            <w:tcW w:w="1361" w:type="dxa"/>
            <w:vAlign w:val="center"/>
          </w:tcPr>
          <w:p>
            <w:pPr>
              <w:pStyle w:val="11"/>
            </w:pPr>
            <w:r>
              <w:t>14.17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25.85</w:t>
            </w:r>
          </w:p>
        </w:tc>
        <w:tc>
          <w:tcPr>
            <w:tcW w:w="1361" w:type="dxa"/>
            <w:vAlign w:val="center"/>
          </w:tcPr>
          <w:p>
            <w:pPr>
              <w:pStyle w:val="11"/>
            </w:pPr>
            <w:r>
              <w:t>25.85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25.85</w:t>
            </w:r>
          </w:p>
        </w:tc>
        <w:tc>
          <w:tcPr>
            <w:tcW w:w="1361" w:type="dxa"/>
            <w:vAlign w:val="center"/>
          </w:tcPr>
          <w:p>
            <w:pPr>
              <w:pStyle w:val="11"/>
            </w:pPr>
            <w:r>
              <w:t>25.85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25.85</w:t>
            </w:r>
          </w:p>
        </w:tc>
        <w:tc>
          <w:tcPr>
            <w:tcW w:w="1361" w:type="dxa"/>
            <w:vAlign w:val="center"/>
          </w:tcPr>
          <w:p>
            <w:pPr>
              <w:pStyle w:val="11"/>
            </w:pPr>
            <w:r>
              <w:t>25.85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354.20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284.08</w:t>
            </w:r>
          </w:p>
        </w:tc>
        <w:tc>
          <w:tcPr>
            <w:tcW w:w="1474" w:type="dxa"/>
            <w:vAlign w:val="center"/>
          </w:tcPr>
          <w:p>
            <w:pPr>
              <w:pStyle w:val="11"/>
            </w:pPr>
            <w:r>
              <w:t>284.08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30.55</w:t>
            </w:r>
          </w:p>
        </w:tc>
        <w:tc>
          <w:tcPr>
            <w:tcW w:w="1474" w:type="dxa"/>
            <w:vAlign w:val="center"/>
          </w:tcPr>
          <w:p>
            <w:pPr>
              <w:pStyle w:val="11"/>
            </w:pPr>
            <w:r>
              <w:t>30.55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14.17</w:t>
            </w:r>
          </w:p>
        </w:tc>
        <w:tc>
          <w:tcPr>
            <w:tcW w:w="1474" w:type="dxa"/>
            <w:vAlign w:val="center"/>
          </w:tcPr>
          <w:p>
            <w:pPr>
              <w:pStyle w:val="11"/>
            </w:pPr>
            <w:r>
              <w:t>14.17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25.85</w:t>
            </w:r>
          </w:p>
        </w:tc>
        <w:tc>
          <w:tcPr>
            <w:tcW w:w="1474" w:type="dxa"/>
            <w:vAlign w:val="center"/>
          </w:tcPr>
          <w:p>
            <w:pPr>
              <w:pStyle w:val="11"/>
            </w:pPr>
            <w:r>
              <w:t>25.85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354.20</w:t>
            </w:r>
          </w:p>
        </w:tc>
        <w:tc>
          <w:tcPr>
            <w:tcW w:w="3402" w:type="dxa"/>
            <w:vAlign w:val="center"/>
          </w:tcPr>
          <w:p>
            <w:pPr>
              <w:pStyle w:val="14"/>
            </w:pPr>
            <w:r>
              <w:t>本年支出合计</w:t>
            </w:r>
          </w:p>
        </w:tc>
        <w:tc>
          <w:tcPr>
            <w:tcW w:w="1474" w:type="dxa"/>
            <w:vAlign w:val="center"/>
          </w:tcPr>
          <w:p>
            <w:pPr>
              <w:pStyle w:val="15"/>
            </w:pPr>
            <w:r>
              <w:t>354.65</w:t>
            </w:r>
          </w:p>
        </w:tc>
        <w:tc>
          <w:tcPr>
            <w:tcW w:w="1474" w:type="dxa"/>
            <w:vAlign w:val="center"/>
          </w:tcPr>
          <w:p>
            <w:pPr>
              <w:pStyle w:val="15"/>
            </w:pPr>
            <w:r>
              <w:t>354.65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354.65</w:t>
            </w:r>
          </w:p>
        </w:tc>
        <w:tc>
          <w:tcPr>
            <w:tcW w:w="3402" w:type="dxa"/>
            <w:vAlign w:val="center"/>
          </w:tcPr>
          <w:p>
            <w:pPr>
              <w:pStyle w:val="14"/>
            </w:pPr>
            <w:r>
              <w:t>支出总计</w:t>
            </w:r>
          </w:p>
        </w:tc>
        <w:tc>
          <w:tcPr>
            <w:tcW w:w="1474" w:type="dxa"/>
            <w:vAlign w:val="center"/>
          </w:tcPr>
          <w:p>
            <w:pPr>
              <w:pStyle w:val="15"/>
            </w:pPr>
            <w:r>
              <w:t>354.65</w:t>
            </w:r>
          </w:p>
        </w:tc>
        <w:tc>
          <w:tcPr>
            <w:tcW w:w="1474" w:type="dxa"/>
            <w:vAlign w:val="center"/>
          </w:tcPr>
          <w:p>
            <w:pPr>
              <w:pStyle w:val="15"/>
            </w:pPr>
            <w:r>
              <w:t>354.65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354.65</w:t>
            </w:r>
          </w:p>
        </w:tc>
        <w:tc>
          <w:tcPr>
            <w:tcW w:w="2551" w:type="dxa"/>
            <w:vAlign w:val="center"/>
          </w:tcPr>
          <w:p>
            <w:pPr>
              <w:pStyle w:val="15"/>
            </w:pPr>
            <w:r>
              <w:t>328.22</w:t>
            </w:r>
          </w:p>
        </w:tc>
        <w:tc>
          <w:tcPr>
            <w:tcW w:w="2551" w:type="dxa"/>
            <w:vAlign w:val="center"/>
          </w:tcPr>
          <w:p>
            <w:pPr>
              <w:pStyle w:val="15"/>
            </w:pPr>
            <w:r>
              <w:t>26.42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284.08</w:t>
            </w:r>
          </w:p>
        </w:tc>
        <w:tc>
          <w:tcPr>
            <w:tcW w:w="2551" w:type="dxa"/>
            <w:vAlign w:val="center"/>
          </w:tcPr>
          <w:p>
            <w:pPr>
              <w:pStyle w:val="11"/>
            </w:pPr>
            <w:r>
              <w:t>257.66</w:t>
            </w:r>
          </w:p>
        </w:tc>
        <w:tc>
          <w:tcPr>
            <w:tcW w:w="2551" w:type="dxa"/>
            <w:vAlign w:val="center"/>
          </w:tcPr>
          <w:p>
            <w:pPr>
              <w:pStyle w:val="11"/>
            </w:pPr>
            <w:r>
              <w:t>26.42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284.08</w:t>
            </w:r>
          </w:p>
        </w:tc>
        <w:tc>
          <w:tcPr>
            <w:tcW w:w="2551" w:type="dxa"/>
            <w:vAlign w:val="center"/>
          </w:tcPr>
          <w:p>
            <w:pPr>
              <w:pStyle w:val="11"/>
            </w:pPr>
            <w:r>
              <w:t>257.66</w:t>
            </w:r>
          </w:p>
        </w:tc>
        <w:tc>
          <w:tcPr>
            <w:tcW w:w="2551" w:type="dxa"/>
            <w:vAlign w:val="center"/>
          </w:tcPr>
          <w:p>
            <w:pPr>
              <w:pStyle w:val="11"/>
            </w:pPr>
            <w:r>
              <w:t>26.42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283.65</w:t>
            </w:r>
          </w:p>
        </w:tc>
        <w:tc>
          <w:tcPr>
            <w:tcW w:w="2551" w:type="dxa"/>
            <w:vAlign w:val="center"/>
          </w:tcPr>
          <w:p>
            <w:pPr>
              <w:pStyle w:val="11"/>
            </w:pPr>
            <w:r>
              <w:t>257.66</w:t>
            </w:r>
          </w:p>
        </w:tc>
        <w:tc>
          <w:tcPr>
            <w:tcW w:w="2551" w:type="dxa"/>
            <w:vAlign w:val="center"/>
          </w:tcPr>
          <w:p>
            <w:pPr>
              <w:pStyle w:val="11"/>
            </w:pPr>
            <w:r>
              <w:t>25.99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30.55</w:t>
            </w:r>
          </w:p>
        </w:tc>
        <w:tc>
          <w:tcPr>
            <w:tcW w:w="2551" w:type="dxa"/>
            <w:vAlign w:val="center"/>
          </w:tcPr>
          <w:p>
            <w:pPr>
              <w:pStyle w:val="11"/>
            </w:pPr>
            <w:r>
              <w:t>30.55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30.55</w:t>
            </w:r>
          </w:p>
        </w:tc>
        <w:tc>
          <w:tcPr>
            <w:tcW w:w="2551" w:type="dxa"/>
            <w:vAlign w:val="center"/>
          </w:tcPr>
          <w:p>
            <w:pPr>
              <w:pStyle w:val="11"/>
            </w:pPr>
            <w:r>
              <w:t>30.55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30.55</w:t>
            </w:r>
          </w:p>
        </w:tc>
        <w:tc>
          <w:tcPr>
            <w:tcW w:w="2551" w:type="dxa"/>
            <w:vAlign w:val="center"/>
          </w:tcPr>
          <w:p>
            <w:pPr>
              <w:pStyle w:val="11"/>
            </w:pPr>
            <w:r>
              <w:t>30.55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14.17</w:t>
            </w:r>
          </w:p>
        </w:tc>
        <w:tc>
          <w:tcPr>
            <w:tcW w:w="2551" w:type="dxa"/>
            <w:vAlign w:val="center"/>
          </w:tcPr>
          <w:p>
            <w:pPr>
              <w:pStyle w:val="11"/>
            </w:pPr>
            <w:r>
              <w:t>14.17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14.17</w:t>
            </w:r>
          </w:p>
        </w:tc>
        <w:tc>
          <w:tcPr>
            <w:tcW w:w="2551" w:type="dxa"/>
            <w:vAlign w:val="center"/>
          </w:tcPr>
          <w:p>
            <w:pPr>
              <w:pStyle w:val="11"/>
            </w:pPr>
            <w:r>
              <w:t>14.17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14.17</w:t>
            </w:r>
          </w:p>
        </w:tc>
        <w:tc>
          <w:tcPr>
            <w:tcW w:w="2551" w:type="dxa"/>
            <w:vAlign w:val="center"/>
          </w:tcPr>
          <w:p>
            <w:pPr>
              <w:pStyle w:val="11"/>
            </w:pPr>
            <w:r>
              <w:t>14.17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25.85</w:t>
            </w:r>
          </w:p>
        </w:tc>
        <w:tc>
          <w:tcPr>
            <w:tcW w:w="2551" w:type="dxa"/>
            <w:vAlign w:val="center"/>
          </w:tcPr>
          <w:p>
            <w:pPr>
              <w:pStyle w:val="11"/>
            </w:pPr>
            <w:r>
              <w:t>25.85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25.85</w:t>
            </w:r>
          </w:p>
        </w:tc>
        <w:tc>
          <w:tcPr>
            <w:tcW w:w="2551" w:type="dxa"/>
            <w:vAlign w:val="center"/>
          </w:tcPr>
          <w:p>
            <w:pPr>
              <w:pStyle w:val="11"/>
            </w:pPr>
            <w:r>
              <w:t>25.85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25.85</w:t>
            </w:r>
          </w:p>
        </w:tc>
        <w:tc>
          <w:tcPr>
            <w:tcW w:w="2551" w:type="dxa"/>
            <w:vAlign w:val="center"/>
          </w:tcPr>
          <w:p>
            <w:pPr>
              <w:pStyle w:val="11"/>
            </w:pPr>
            <w:r>
              <w:t>25.85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328.22</w:t>
            </w:r>
          </w:p>
        </w:tc>
        <w:tc>
          <w:tcPr>
            <w:tcW w:w="2551" w:type="dxa"/>
            <w:vAlign w:val="center"/>
          </w:tcPr>
          <w:p>
            <w:pPr>
              <w:pStyle w:val="15"/>
            </w:pPr>
            <w:r>
              <w:t>328.22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326.25</w:t>
            </w:r>
          </w:p>
        </w:tc>
        <w:tc>
          <w:tcPr>
            <w:tcW w:w="2551" w:type="dxa"/>
            <w:vAlign w:val="center"/>
          </w:tcPr>
          <w:p>
            <w:pPr>
              <w:pStyle w:val="11"/>
            </w:pPr>
            <w:r>
              <w:t>326.25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145.45</w:t>
            </w:r>
          </w:p>
        </w:tc>
        <w:tc>
          <w:tcPr>
            <w:tcW w:w="2551" w:type="dxa"/>
            <w:vAlign w:val="center"/>
          </w:tcPr>
          <w:p>
            <w:pPr>
              <w:pStyle w:val="11"/>
            </w:pPr>
            <w:r>
              <w:t>145.45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45.36</w:t>
            </w:r>
          </w:p>
        </w:tc>
        <w:tc>
          <w:tcPr>
            <w:tcW w:w="2551" w:type="dxa"/>
            <w:vAlign w:val="center"/>
          </w:tcPr>
          <w:p>
            <w:pPr>
              <w:pStyle w:val="11"/>
            </w:pPr>
            <w:r>
              <w:t>45.36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12.12</w:t>
            </w:r>
          </w:p>
        </w:tc>
        <w:tc>
          <w:tcPr>
            <w:tcW w:w="2551" w:type="dxa"/>
            <w:vAlign w:val="center"/>
          </w:tcPr>
          <w:p>
            <w:pPr>
              <w:pStyle w:val="11"/>
            </w:pPr>
            <w:r>
              <w:t>12.12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51.99</w:t>
            </w:r>
          </w:p>
        </w:tc>
        <w:tc>
          <w:tcPr>
            <w:tcW w:w="2551" w:type="dxa"/>
            <w:vAlign w:val="center"/>
          </w:tcPr>
          <w:p>
            <w:pPr>
              <w:pStyle w:val="11"/>
            </w:pPr>
            <w:r>
              <w:t>51.99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30.55</w:t>
            </w:r>
          </w:p>
        </w:tc>
        <w:tc>
          <w:tcPr>
            <w:tcW w:w="2551" w:type="dxa"/>
            <w:vAlign w:val="center"/>
          </w:tcPr>
          <w:p>
            <w:pPr>
              <w:pStyle w:val="11"/>
            </w:pPr>
            <w:r>
              <w:t>30.55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14.17</w:t>
            </w:r>
          </w:p>
        </w:tc>
        <w:tc>
          <w:tcPr>
            <w:tcW w:w="2551" w:type="dxa"/>
            <w:vAlign w:val="center"/>
          </w:tcPr>
          <w:p>
            <w:pPr>
              <w:pStyle w:val="11"/>
            </w:pPr>
            <w:r>
              <w:t>14.17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0.77</w:t>
            </w:r>
          </w:p>
        </w:tc>
        <w:tc>
          <w:tcPr>
            <w:tcW w:w="2551" w:type="dxa"/>
            <w:vAlign w:val="center"/>
          </w:tcPr>
          <w:p>
            <w:pPr>
              <w:pStyle w:val="11"/>
            </w:pPr>
            <w:r>
              <w:t>0.77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25.85</w:t>
            </w:r>
          </w:p>
        </w:tc>
        <w:tc>
          <w:tcPr>
            <w:tcW w:w="2551" w:type="dxa"/>
            <w:vAlign w:val="center"/>
          </w:tcPr>
          <w:p>
            <w:pPr>
              <w:pStyle w:val="11"/>
            </w:pPr>
            <w:r>
              <w:t>25.85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1.98</w:t>
            </w:r>
          </w:p>
        </w:tc>
        <w:tc>
          <w:tcPr>
            <w:tcW w:w="2551" w:type="dxa"/>
            <w:vAlign w:val="center"/>
          </w:tcPr>
          <w:p>
            <w:pPr>
              <w:pStyle w:val="11"/>
            </w:pPr>
            <w:r>
              <w:t>1.98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1.98</w:t>
            </w:r>
          </w:p>
        </w:tc>
        <w:tc>
          <w:tcPr>
            <w:tcW w:w="2551" w:type="dxa"/>
            <w:vAlign w:val="center"/>
          </w:tcPr>
          <w:p>
            <w:pPr>
              <w:pStyle w:val="11"/>
            </w:pPr>
            <w:r>
              <w:t>1.98</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360033隆尧县大张庄中学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隆尧县大张庄中学2022年单位预算信息公开情况说明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按照《预算法》、《地方预决算公开操作规程》和《关于进一步推进预算公开工作的实施意见》规定，现将隆尧县大张庄中学2022年单位预算公开如下：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贯彻落实基础教育的方针、政策，开展初中阶段教育教学工作，促进学生德、智、体、美、劳全面发展；负责学生安全教育和管理，确保学生身心健康；加强教师队伍建设和管理，为教育教学工作提供保障。</w:t>
      </w:r>
    </w:p>
    <w:p>
      <w:pPr>
        <w:pStyle w:val="29"/>
      </w:pPr>
      <w:r>
        <w:t>隆尧县大张庄中学事业编制30名．其中，校长1名，副校长3名；经费形式为财政性资金基本保证。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隆尧县大张庄中学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按照预算管理有关规定，目前我县单位预算的编制实行综合预算管理，即全部收入和支出都反映的预算中。隆尧县大张庄中学的收支包含在单位预算中。</w:t>
      </w:r>
    </w:p>
    <w:p>
      <w:pPr>
        <w:pStyle w:val="30"/>
      </w:pPr>
      <w:r>
        <w:t>1、收入说明</w:t>
      </w:r>
    </w:p>
    <w:p>
      <w:pPr>
        <w:pStyle w:val="30"/>
      </w:pPr>
      <w:r>
        <w:t>反映本单位当年全部收入。2022年预算收入354.6483万元，其中：一般公共预算收入354.2042万元，基金预算收入0万元，财政专户核拨收入0万元，上年结转0.4441万元。</w:t>
      </w:r>
    </w:p>
    <w:p>
      <w:pPr>
        <w:pStyle w:val="30"/>
      </w:pPr>
      <w:r>
        <w:t>2、支出说明</w:t>
      </w:r>
    </w:p>
    <w:p>
      <w:pPr>
        <w:pStyle w:val="30"/>
      </w:pPr>
      <w:r>
        <w:t>收支预算总表支出栏、基本支出表、项目支出表按经济分类和支出功能分类科目编制，反映隆尧县大张庄中学年度单位预算中支出预算的总体情况。2022年单位支出预算为354.2402万元，其中基本支出354.2402万元，包括人员经费328.2242万元、日常公用经费25.55万元、福利费 0.27万元、党建费0.16万元。</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rPr>
          <w:lang w:eastAsia="zh-CN"/>
        </w:rPr>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1、党建活动费/张庄中学绩效目标表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1.保障本单位党支部有序开展工作，完成党员党建活动。</w:t>
            </w:r>
          </w:p>
          <w:p>
            <w:pPr>
              <w:pStyle w:val="26"/>
            </w:pPr>
            <w:r>
              <w:t>2.提升全体党员的党性修养，提高工作积极性，激发对岗位工作的热爱度！</w:t>
            </w:r>
          </w:p>
          <w:p>
            <w:pPr>
              <w:pStyle w:val="26"/>
            </w:pPr>
            <w:r>
              <w:t>3.按规定拨付党员活动费0.16万元，资金拨付率达到100%。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p>
            <w:pPr>
              <w:pStyle w:val="26"/>
            </w:pPr>
          </w:p>
        </w:tc>
        <w:tc>
          <w:tcPr>
            <w:tcW w:w="2835" w:type="dxa"/>
            <w:vAlign w:val="center"/>
          </w:tcPr>
          <w:p>
            <w:pPr>
              <w:pStyle w:val="26"/>
            </w:pPr>
            <w:r>
              <w:t>服务对象满意度百分比</w:t>
            </w:r>
            <w:r>
              <w:tab/>
            </w:r>
          </w:p>
          <w:p>
            <w:pPr>
              <w:pStyle w:val="26"/>
            </w:pPr>
          </w:p>
        </w:tc>
        <w:tc>
          <w:tcPr>
            <w:tcW w:w="2551" w:type="dxa"/>
            <w:vAlign w:val="center"/>
          </w:tcPr>
          <w:p>
            <w:pPr>
              <w:pStyle w:val="26"/>
            </w:pPr>
            <w:r>
              <w:t>≥100%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2、冀财教[2021]130号/下达2022年城乡义务教育中央补助经费预算(直达资金)的通知/张庄中学公用经费绩效目标表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234人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中学：（基本标准850元、寄宿生200元、生活补助85元）/生/学年；特教、随班就读学生：标准6000元/生/学年。</w:t>
            </w:r>
          </w:p>
          <w:p>
            <w:pPr>
              <w:pStyle w:val="26"/>
            </w:pP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3、冀财教[2021]168号/下达2022年城乡义务教育省级补助经费/张庄中学公用经费绩效目标表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234人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4、教职工福利费/张庄中学绩效目标表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w:t>
            </w:r>
          </w:p>
          <w:p>
            <w:pPr>
              <w:pStyle w:val="26"/>
            </w:pPr>
            <w:r>
              <w:t>2.提高全体教师的生活质量，提升幸福感，刺激工作积极性，激发对岗位工作的热爱度！</w:t>
            </w:r>
          </w:p>
          <w:p>
            <w:pPr>
              <w:pStyle w:val="26"/>
            </w:pPr>
            <w:r>
              <w:t>3.按规定拨付体检福利费0.27万元，资金拨付率达到100%。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27人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教师体检率</w:t>
            </w:r>
          </w:p>
        </w:tc>
        <w:tc>
          <w:tcPr>
            <w:tcW w:w="2835" w:type="dxa"/>
            <w:vAlign w:val="center"/>
          </w:tcPr>
          <w:p>
            <w:pPr>
              <w:pStyle w:val="26"/>
            </w:pPr>
            <w:r>
              <w:t>全体教师进行体检工作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及时获取教师健康信息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5、上年结转/冀财教[2020]176号/下达2021年城乡义务教育省级补助资金/张庄中学公用经费绩效目标表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2.按规定结转结余培训费经费资金4441元，资金拨付率达到100%。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2022年，隆尧县大张庄中学安排政府采购预算4.93万元。具体内容见下表。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360033隆尧县大张庄中学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4.93</w:t>
            </w:r>
          </w:p>
        </w:tc>
        <w:tc>
          <w:tcPr>
            <w:tcW w:w="964" w:type="dxa"/>
            <w:vAlign w:val="center"/>
          </w:tcPr>
          <w:p>
            <w:pPr>
              <w:pStyle w:val="15"/>
            </w:pPr>
            <w:r>
              <w:t>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隆尧县大张庄中学小计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4.93</w:t>
            </w:r>
          </w:p>
        </w:tc>
        <w:tc>
          <w:tcPr>
            <w:tcW w:w="964" w:type="dxa"/>
            <w:vAlign w:val="center"/>
          </w:tcPr>
          <w:p>
            <w:pPr>
              <w:pStyle w:val="15"/>
            </w:pPr>
            <w:r>
              <w:t>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液晶显示器</w:t>
            </w:r>
          </w:p>
        </w:tc>
        <w:tc>
          <w:tcPr>
            <w:tcW w:w="1134" w:type="dxa"/>
            <w:vAlign w:val="center"/>
          </w:tcPr>
          <w:p>
            <w:pPr>
              <w:pStyle w:val="12"/>
            </w:pPr>
            <w:r>
              <w:t>A0201060401</w:t>
            </w:r>
          </w:p>
        </w:tc>
        <w:tc>
          <w:tcPr>
            <w:tcW w:w="709" w:type="dxa"/>
            <w:vAlign w:val="center"/>
          </w:tcPr>
          <w:p>
            <w:pPr>
              <w:pStyle w:val="13"/>
            </w:pPr>
            <w:r>
              <w:t>平方米</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16</w:t>
            </w:r>
          </w:p>
        </w:tc>
        <w:tc>
          <w:tcPr>
            <w:tcW w:w="850" w:type="dxa"/>
            <w:vAlign w:val="center"/>
          </w:tcPr>
          <w:p>
            <w:pPr>
              <w:pStyle w:val="11"/>
            </w:pPr>
            <w:r>
              <w:t>0.07</w:t>
            </w:r>
          </w:p>
        </w:tc>
        <w:tc>
          <w:tcPr>
            <w:tcW w:w="964" w:type="dxa"/>
            <w:vAlign w:val="center"/>
          </w:tcPr>
          <w:p>
            <w:pPr>
              <w:pStyle w:val="11"/>
            </w:pPr>
            <w:r>
              <w:t>1.12</w:t>
            </w:r>
          </w:p>
        </w:tc>
        <w:tc>
          <w:tcPr>
            <w:tcW w:w="964" w:type="dxa"/>
            <w:vAlign w:val="center"/>
          </w:tcPr>
          <w:p>
            <w:pPr>
              <w:pStyle w:val="11"/>
            </w:pPr>
            <w:r>
              <w:t>1.12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套</w:t>
            </w:r>
          </w:p>
        </w:tc>
        <w:tc>
          <w:tcPr>
            <w:tcW w:w="850" w:type="dxa"/>
            <w:vAlign w:val="center"/>
          </w:tcPr>
          <w:p>
            <w:pPr>
              <w:pStyle w:val="11"/>
            </w:pPr>
            <w:r>
              <w:t>38</w:t>
            </w:r>
          </w:p>
        </w:tc>
        <w:tc>
          <w:tcPr>
            <w:tcW w:w="850" w:type="dxa"/>
            <w:vAlign w:val="center"/>
          </w:tcPr>
          <w:p>
            <w:pPr>
              <w:pStyle w:val="11"/>
            </w:pPr>
            <w:r>
              <w:t>0.01</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隆尧县大张庄中学上年末固定资产金额为725.66万元（详见下表）。本年度拟购置固定资产总额为2.00万元，已按要求列入政府采购预算，详见政府采购预算表。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360033隆尧县大张庄中学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6864.81</w:t>
            </w:r>
          </w:p>
        </w:tc>
        <w:tc>
          <w:tcPr>
            <w:tcW w:w="2835" w:type="dxa"/>
            <w:vAlign w:val="center"/>
          </w:tcPr>
          <w:p>
            <w:pPr>
              <w:pStyle w:val="11"/>
            </w:pPr>
            <w:r>
              <w:t>635.43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154</w:t>
            </w:r>
          </w:p>
        </w:tc>
        <w:tc>
          <w:tcPr>
            <w:tcW w:w="2835" w:type="dxa"/>
            <w:vAlign w:val="center"/>
          </w:tcPr>
          <w:p>
            <w:pPr>
              <w:pStyle w:val="11"/>
            </w:pPr>
            <w:r>
              <w:t>14.25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92.23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1" w:name="_Toc_4_4_0000000051"/>
      <w:r>
        <w:rPr>
          <w:rFonts w:ascii="方正小标宋_GBK" w:hAnsi="方正小标宋_GBK" w:eastAsia="方正小标宋_GBK" w:cs="方正小标宋_GBK"/>
          <w:color w:val="000000"/>
          <w:sz w:val="44"/>
        </w:rPr>
        <w:t>三十</w:t>
      </w:r>
      <w:r>
        <w:rPr>
          <w:rFonts w:hint="eastAsia" w:ascii="方正小标宋_GBK" w:hAnsi="方正小标宋_GBK" w:eastAsia="方正小标宋_GBK" w:cs="方正小标宋_GBK"/>
          <w:color w:val="000000"/>
          <w:sz w:val="44"/>
          <w:lang w:val="en-US" w:eastAsia="zh-CN"/>
        </w:rPr>
        <w:t>二</w:t>
      </w:r>
      <w:r>
        <w:rPr>
          <w:rFonts w:ascii="方正小标宋_GBK" w:hAnsi="方正小标宋_GBK" w:eastAsia="方正小标宋_GBK" w:cs="方正小标宋_GBK"/>
          <w:color w:val="000000"/>
          <w:sz w:val="44"/>
        </w:rPr>
        <w:t>、隆尧县莲子中学收支预算</w:t>
      </w:r>
      <w:bookmarkEnd w:id="3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360034隆尧县莲子中学</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522.48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522.48</w:t>
            </w:r>
          </w:p>
        </w:tc>
        <w:tc>
          <w:tcPr>
            <w:tcW w:w="4535" w:type="dxa"/>
            <w:vAlign w:val="center"/>
          </w:tcPr>
          <w:p>
            <w:pPr>
              <w:pStyle w:val="14"/>
            </w:pPr>
            <w:r>
              <w:t>本年支出合计</w:t>
            </w:r>
          </w:p>
        </w:tc>
        <w:tc>
          <w:tcPr>
            <w:tcW w:w="2126" w:type="dxa"/>
            <w:vAlign w:val="center"/>
          </w:tcPr>
          <w:p>
            <w:pPr>
              <w:pStyle w:val="15"/>
            </w:pPr>
            <w:r>
              <w:t>523.53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523.53</w:t>
            </w:r>
          </w:p>
        </w:tc>
        <w:tc>
          <w:tcPr>
            <w:tcW w:w="4535" w:type="dxa"/>
            <w:vAlign w:val="center"/>
          </w:tcPr>
          <w:p>
            <w:pPr>
              <w:pStyle w:val="14"/>
            </w:pPr>
            <w:r>
              <w:t>支出总计</w:t>
            </w:r>
          </w:p>
        </w:tc>
        <w:tc>
          <w:tcPr>
            <w:tcW w:w="2126" w:type="dxa"/>
            <w:vAlign w:val="center"/>
          </w:tcPr>
          <w:p>
            <w:pPr>
              <w:pStyle w:val="15"/>
            </w:pPr>
            <w:r>
              <w:t>523.53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360034隆尧县莲子中学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523.53</w:t>
            </w:r>
          </w:p>
        </w:tc>
        <w:tc>
          <w:tcPr>
            <w:tcW w:w="1134" w:type="dxa"/>
            <w:vAlign w:val="center"/>
          </w:tcPr>
          <w:p>
            <w:pPr>
              <w:pStyle w:val="15"/>
            </w:pPr>
            <w:r>
              <w:t>522.48</w:t>
            </w:r>
          </w:p>
        </w:tc>
        <w:tc>
          <w:tcPr>
            <w:tcW w:w="1134" w:type="dxa"/>
            <w:vAlign w:val="center"/>
          </w:tcPr>
          <w:p>
            <w:pPr>
              <w:pStyle w:val="15"/>
            </w:pPr>
            <w:r>
              <w:t>522.48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416.97</w:t>
            </w:r>
          </w:p>
        </w:tc>
        <w:tc>
          <w:tcPr>
            <w:tcW w:w="1134" w:type="dxa"/>
            <w:vAlign w:val="center"/>
          </w:tcPr>
          <w:p>
            <w:pPr>
              <w:pStyle w:val="11"/>
            </w:pPr>
            <w:r>
              <w:t>415.92</w:t>
            </w:r>
          </w:p>
        </w:tc>
        <w:tc>
          <w:tcPr>
            <w:tcW w:w="1134" w:type="dxa"/>
            <w:vAlign w:val="center"/>
          </w:tcPr>
          <w:p>
            <w:pPr>
              <w:pStyle w:val="11"/>
            </w:pPr>
            <w:r>
              <w:t>415.92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416.97</w:t>
            </w:r>
          </w:p>
        </w:tc>
        <w:tc>
          <w:tcPr>
            <w:tcW w:w="1134" w:type="dxa"/>
            <w:vAlign w:val="center"/>
          </w:tcPr>
          <w:p>
            <w:pPr>
              <w:pStyle w:val="11"/>
            </w:pPr>
            <w:r>
              <w:t>415.92</w:t>
            </w:r>
          </w:p>
        </w:tc>
        <w:tc>
          <w:tcPr>
            <w:tcW w:w="1134" w:type="dxa"/>
            <w:vAlign w:val="center"/>
          </w:tcPr>
          <w:p>
            <w:pPr>
              <w:pStyle w:val="11"/>
            </w:pPr>
            <w:r>
              <w:t>415.92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416.25</w:t>
            </w:r>
          </w:p>
        </w:tc>
        <w:tc>
          <w:tcPr>
            <w:tcW w:w="1134" w:type="dxa"/>
            <w:vAlign w:val="center"/>
          </w:tcPr>
          <w:p>
            <w:pPr>
              <w:pStyle w:val="11"/>
            </w:pPr>
            <w:r>
              <w:t>415.20</w:t>
            </w:r>
          </w:p>
        </w:tc>
        <w:tc>
          <w:tcPr>
            <w:tcW w:w="1134" w:type="dxa"/>
            <w:vAlign w:val="center"/>
          </w:tcPr>
          <w:p>
            <w:pPr>
              <w:pStyle w:val="11"/>
            </w:pPr>
            <w:r>
              <w:t>415.20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46.03</w:t>
            </w:r>
          </w:p>
        </w:tc>
        <w:tc>
          <w:tcPr>
            <w:tcW w:w="1134" w:type="dxa"/>
            <w:vAlign w:val="center"/>
          </w:tcPr>
          <w:p>
            <w:pPr>
              <w:pStyle w:val="11"/>
            </w:pPr>
            <w:r>
              <w:t>46.03</w:t>
            </w:r>
          </w:p>
        </w:tc>
        <w:tc>
          <w:tcPr>
            <w:tcW w:w="1134" w:type="dxa"/>
            <w:vAlign w:val="center"/>
          </w:tcPr>
          <w:p>
            <w:pPr>
              <w:pStyle w:val="11"/>
            </w:pPr>
            <w:r>
              <w:t>46.03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46.03</w:t>
            </w:r>
          </w:p>
        </w:tc>
        <w:tc>
          <w:tcPr>
            <w:tcW w:w="1134" w:type="dxa"/>
            <w:vAlign w:val="center"/>
          </w:tcPr>
          <w:p>
            <w:pPr>
              <w:pStyle w:val="11"/>
            </w:pPr>
            <w:r>
              <w:t>46.03</w:t>
            </w:r>
          </w:p>
        </w:tc>
        <w:tc>
          <w:tcPr>
            <w:tcW w:w="1134" w:type="dxa"/>
            <w:vAlign w:val="center"/>
          </w:tcPr>
          <w:p>
            <w:pPr>
              <w:pStyle w:val="11"/>
            </w:pPr>
            <w:r>
              <w:t>46.03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46.03</w:t>
            </w:r>
          </w:p>
        </w:tc>
        <w:tc>
          <w:tcPr>
            <w:tcW w:w="1134" w:type="dxa"/>
            <w:vAlign w:val="center"/>
          </w:tcPr>
          <w:p>
            <w:pPr>
              <w:pStyle w:val="11"/>
            </w:pPr>
            <w:r>
              <w:t>46.03</w:t>
            </w:r>
          </w:p>
        </w:tc>
        <w:tc>
          <w:tcPr>
            <w:tcW w:w="1134" w:type="dxa"/>
            <w:vAlign w:val="center"/>
          </w:tcPr>
          <w:p>
            <w:pPr>
              <w:pStyle w:val="11"/>
            </w:pPr>
            <w:r>
              <w:t>46.03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21.42</w:t>
            </w:r>
          </w:p>
        </w:tc>
        <w:tc>
          <w:tcPr>
            <w:tcW w:w="1134" w:type="dxa"/>
            <w:vAlign w:val="center"/>
          </w:tcPr>
          <w:p>
            <w:pPr>
              <w:pStyle w:val="11"/>
            </w:pPr>
            <w:r>
              <w:t>21.42</w:t>
            </w:r>
          </w:p>
        </w:tc>
        <w:tc>
          <w:tcPr>
            <w:tcW w:w="1134" w:type="dxa"/>
            <w:vAlign w:val="center"/>
          </w:tcPr>
          <w:p>
            <w:pPr>
              <w:pStyle w:val="11"/>
            </w:pPr>
            <w:r>
              <w:t>21.42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21.42</w:t>
            </w:r>
          </w:p>
        </w:tc>
        <w:tc>
          <w:tcPr>
            <w:tcW w:w="1134" w:type="dxa"/>
            <w:vAlign w:val="center"/>
          </w:tcPr>
          <w:p>
            <w:pPr>
              <w:pStyle w:val="11"/>
            </w:pPr>
            <w:r>
              <w:t>21.42</w:t>
            </w:r>
          </w:p>
        </w:tc>
        <w:tc>
          <w:tcPr>
            <w:tcW w:w="1134" w:type="dxa"/>
            <w:vAlign w:val="center"/>
          </w:tcPr>
          <w:p>
            <w:pPr>
              <w:pStyle w:val="11"/>
            </w:pPr>
            <w:r>
              <w:t>21.42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21.42</w:t>
            </w:r>
          </w:p>
        </w:tc>
        <w:tc>
          <w:tcPr>
            <w:tcW w:w="1134" w:type="dxa"/>
            <w:vAlign w:val="center"/>
          </w:tcPr>
          <w:p>
            <w:pPr>
              <w:pStyle w:val="11"/>
            </w:pPr>
            <w:r>
              <w:t>21.42</w:t>
            </w:r>
          </w:p>
        </w:tc>
        <w:tc>
          <w:tcPr>
            <w:tcW w:w="1134" w:type="dxa"/>
            <w:vAlign w:val="center"/>
          </w:tcPr>
          <w:p>
            <w:pPr>
              <w:pStyle w:val="11"/>
            </w:pPr>
            <w:r>
              <w:t>21.42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39.11</w:t>
            </w:r>
          </w:p>
        </w:tc>
        <w:tc>
          <w:tcPr>
            <w:tcW w:w="1134" w:type="dxa"/>
            <w:vAlign w:val="center"/>
          </w:tcPr>
          <w:p>
            <w:pPr>
              <w:pStyle w:val="11"/>
            </w:pPr>
            <w:r>
              <w:t>39.11</w:t>
            </w:r>
          </w:p>
        </w:tc>
        <w:tc>
          <w:tcPr>
            <w:tcW w:w="1134" w:type="dxa"/>
            <w:vAlign w:val="center"/>
          </w:tcPr>
          <w:p>
            <w:pPr>
              <w:pStyle w:val="11"/>
            </w:pPr>
            <w:r>
              <w:t>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39.11</w:t>
            </w:r>
          </w:p>
        </w:tc>
        <w:tc>
          <w:tcPr>
            <w:tcW w:w="1134" w:type="dxa"/>
            <w:vAlign w:val="center"/>
          </w:tcPr>
          <w:p>
            <w:pPr>
              <w:pStyle w:val="11"/>
            </w:pPr>
            <w:r>
              <w:t>39.11</w:t>
            </w:r>
          </w:p>
        </w:tc>
        <w:tc>
          <w:tcPr>
            <w:tcW w:w="1134" w:type="dxa"/>
            <w:vAlign w:val="center"/>
          </w:tcPr>
          <w:p>
            <w:pPr>
              <w:pStyle w:val="11"/>
            </w:pPr>
            <w:r>
              <w:t>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39.11</w:t>
            </w:r>
          </w:p>
        </w:tc>
        <w:tc>
          <w:tcPr>
            <w:tcW w:w="1134" w:type="dxa"/>
            <w:vAlign w:val="center"/>
          </w:tcPr>
          <w:p>
            <w:pPr>
              <w:pStyle w:val="11"/>
            </w:pPr>
            <w:r>
              <w:t>39.11</w:t>
            </w:r>
          </w:p>
        </w:tc>
        <w:tc>
          <w:tcPr>
            <w:tcW w:w="1134" w:type="dxa"/>
            <w:vAlign w:val="center"/>
          </w:tcPr>
          <w:p>
            <w:pPr>
              <w:pStyle w:val="11"/>
            </w:pPr>
            <w:r>
              <w:t>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523.53</w:t>
            </w:r>
          </w:p>
        </w:tc>
        <w:tc>
          <w:tcPr>
            <w:tcW w:w="1361" w:type="dxa"/>
            <w:vAlign w:val="center"/>
          </w:tcPr>
          <w:p>
            <w:pPr>
              <w:pStyle w:val="15"/>
            </w:pPr>
            <w:r>
              <w:t>488.63</w:t>
            </w:r>
          </w:p>
        </w:tc>
        <w:tc>
          <w:tcPr>
            <w:tcW w:w="1361" w:type="dxa"/>
            <w:vAlign w:val="center"/>
          </w:tcPr>
          <w:p>
            <w:pPr>
              <w:pStyle w:val="15"/>
            </w:pPr>
            <w:r>
              <w:t>34.91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416.97</w:t>
            </w:r>
          </w:p>
        </w:tc>
        <w:tc>
          <w:tcPr>
            <w:tcW w:w="1361" w:type="dxa"/>
            <w:vAlign w:val="center"/>
          </w:tcPr>
          <w:p>
            <w:pPr>
              <w:pStyle w:val="11"/>
            </w:pPr>
            <w:r>
              <w:t>382.07</w:t>
            </w:r>
          </w:p>
        </w:tc>
        <w:tc>
          <w:tcPr>
            <w:tcW w:w="1361" w:type="dxa"/>
            <w:vAlign w:val="center"/>
          </w:tcPr>
          <w:p>
            <w:pPr>
              <w:pStyle w:val="11"/>
            </w:pPr>
            <w:r>
              <w:t>34.91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416.97</w:t>
            </w:r>
          </w:p>
        </w:tc>
        <w:tc>
          <w:tcPr>
            <w:tcW w:w="1361" w:type="dxa"/>
            <w:vAlign w:val="center"/>
          </w:tcPr>
          <w:p>
            <w:pPr>
              <w:pStyle w:val="11"/>
            </w:pPr>
            <w:r>
              <w:t>382.07</w:t>
            </w:r>
          </w:p>
        </w:tc>
        <w:tc>
          <w:tcPr>
            <w:tcW w:w="1361" w:type="dxa"/>
            <w:vAlign w:val="center"/>
          </w:tcPr>
          <w:p>
            <w:pPr>
              <w:pStyle w:val="11"/>
            </w:pPr>
            <w:r>
              <w:t>34.91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416.25</w:t>
            </w:r>
          </w:p>
        </w:tc>
        <w:tc>
          <w:tcPr>
            <w:tcW w:w="1361" w:type="dxa"/>
            <w:vAlign w:val="center"/>
          </w:tcPr>
          <w:p>
            <w:pPr>
              <w:pStyle w:val="11"/>
            </w:pPr>
            <w:r>
              <w:t>382.07</w:t>
            </w:r>
          </w:p>
        </w:tc>
        <w:tc>
          <w:tcPr>
            <w:tcW w:w="1361" w:type="dxa"/>
            <w:vAlign w:val="center"/>
          </w:tcPr>
          <w:p>
            <w:pPr>
              <w:pStyle w:val="11"/>
            </w:pPr>
            <w:r>
              <w:t>34.19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46.03</w:t>
            </w:r>
          </w:p>
        </w:tc>
        <w:tc>
          <w:tcPr>
            <w:tcW w:w="1361" w:type="dxa"/>
            <w:vAlign w:val="center"/>
          </w:tcPr>
          <w:p>
            <w:pPr>
              <w:pStyle w:val="11"/>
            </w:pPr>
            <w:r>
              <w:t>46.03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46.03</w:t>
            </w:r>
          </w:p>
        </w:tc>
        <w:tc>
          <w:tcPr>
            <w:tcW w:w="1361" w:type="dxa"/>
            <w:vAlign w:val="center"/>
          </w:tcPr>
          <w:p>
            <w:pPr>
              <w:pStyle w:val="11"/>
            </w:pPr>
            <w:r>
              <w:t>46.03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46.03</w:t>
            </w:r>
          </w:p>
        </w:tc>
        <w:tc>
          <w:tcPr>
            <w:tcW w:w="1361" w:type="dxa"/>
            <w:vAlign w:val="center"/>
          </w:tcPr>
          <w:p>
            <w:pPr>
              <w:pStyle w:val="11"/>
            </w:pPr>
            <w:r>
              <w:t>46.03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21.42</w:t>
            </w:r>
          </w:p>
        </w:tc>
        <w:tc>
          <w:tcPr>
            <w:tcW w:w="1361" w:type="dxa"/>
            <w:vAlign w:val="center"/>
          </w:tcPr>
          <w:p>
            <w:pPr>
              <w:pStyle w:val="11"/>
            </w:pPr>
            <w:r>
              <w:t>21.42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21.42</w:t>
            </w:r>
          </w:p>
        </w:tc>
        <w:tc>
          <w:tcPr>
            <w:tcW w:w="1361" w:type="dxa"/>
            <w:vAlign w:val="center"/>
          </w:tcPr>
          <w:p>
            <w:pPr>
              <w:pStyle w:val="11"/>
            </w:pPr>
            <w:r>
              <w:t>21.42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21.42</w:t>
            </w:r>
          </w:p>
        </w:tc>
        <w:tc>
          <w:tcPr>
            <w:tcW w:w="1361" w:type="dxa"/>
            <w:vAlign w:val="center"/>
          </w:tcPr>
          <w:p>
            <w:pPr>
              <w:pStyle w:val="11"/>
            </w:pPr>
            <w:r>
              <w:t>21.42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39.11</w:t>
            </w:r>
          </w:p>
        </w:tc>
        <w:tc>
          <w:tcPr>
            <w:tcW w:w="1361" w:type="dxa"/>
            <w:vAlign w:val="center"/>
          </w:tcPr>
          <w:p>
            <w:pPr>
              <w:pStyle w:val="11"/>
            </w:pPr>
            <w:r>
              <w:t>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39.11</w:t>
            </w:r>
          </w:p>
        </w:tc>
        <w:tc>
          <w:tcPr>
            <w:tcW w:w="1361" w:type="dxa"/>
            <w:vAlign w:val="center"/>
          </w:tcPr>
          <w:p>
            <w:pPr>
              <w:pStyle w:val="11"/>
            </w:pPr>
            <w:r>
              <w:t>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39.11</w:t>
            </w:r>
          </w:p>
        </w:tc>
        <w:tc>
          <w:tcPr>
            <w:tcW w:w="1361" w:type="dxa"/>
            <w:vAlign w:val="center"/>
          </w:tcPr>
          <w:p>
            <w:pPr>
              <w:pStyle w:val="11"/>
            </w:pPr>
            <w:r>
              <w:t>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522.48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416.97</w:t>
            </w:r>
          </w:p>
        </w:tc>
        <w:tc>
          <w:tcPr>
            <w:tcW w:w="1474" w:type="dxa"/>
            <w:vAlign w:val="center"/>
          </w:tcPr>
          <w:p>
            <w:pPr>
              <w:pStyle w:val="11"/>
            </w:pPr>
            <w:r>
              <w:t>416.97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46.03</w:t>
            </w:r>
          </w:p>
        </w:tc>
        <w:tc>
          <w:tcPr>
            <w:tcW w:w="1474" w:type="dxa"/>
            <w:vAlign w:val="center"/>
          </w:tcPr>
          <w:p>
            <w:pPr>
              <w:pStyle w:val="11"/>
            </w:pPr>
            <w:r>
              <w:t>46.03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21.42</w:t>
            </w:r>
          </w:p>
        </w:tc>
        <w:tc>
          <w:tcPr>
            <w:tcW w:w="1474" w:type="dxa"/>
            <w:vAlign w:val="center"/>
          </w:tcPr>
          <w:p>
            <w:pPr>
              <w:pStyle w:val="11"/>
            </w:pPr>
            <w:r>
              <w:t>21.42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39.11</w:t>
            </w:r>
          </w:p>
        </w:tc>
        <w:tc>
          <w:tcPr>
            <w:tcW w:w="1474" w:type="dxa"/>
            <w:vAlign w:val="center"/>
          </w:tcPr>
          <w:p>
            <w:pPr>
              <w:pStyle w:val="11"/>
            </w:pPr>
            <w:r>
              <w:t>39.11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522.48</w:t>
            </w:r>
          </w:p>
        </w:tc>
        <w:tc>
          <w:tcPr>
            <w:tcW w:w="3402" w:type="dxa"/>
            <w:vAlign w:val="center"/>
          </w:tcPr>
          <w:p>
            <w:pPr>
              <w:pStyle w:val="14"/>
            </w:pPr>
            <w:r>
              <w:t>本年支出合计</w:t>
            </w:r>
          </w:p>
        </w:tc>
        <w:tc>
          <w:tcPr>
            <w:tcW w:w="1474" w:type="dxa"/>
            <w:vAlign w:val="center"/>
          </w:tcPr>
          <w:p>
            <w:pPr>
              <w:pStyle w:val="15"/>
            </w:pPr>
            <w:r>
              <w:t>523.53</w:t>
            </w:r>
          </w:p>
        </w:tc>
        <w:tc>
          <w:tcPr>
            <w:tcW w:w="1474" w:type="dxa"/>
            <w:vAlign w:val="center"/>
          </w:tcPr>
          <w:p>
            <w:pPr>
              <w:pStyle w:val="15"/>
            </w:pPr>
            <w:r>
              <w:t>523.53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523.53</w:t>
            </w:r>
          </w:p>
        </w:tc>
        <w:tc>
          <w:tcPr>
            <w:tcW w:w="3402" w:type="dxa"/>
            <w:vAlign w:val="center"/>
          </w:tcPr>
          <w:p>
            <w:pPr>
              <w:pStyle w:val="14"/>
            </w:pPr>
            <w:r>
              <w:t>支出总计</w:t>
            </w:r>
          </w:p>
        </w:tc>
        <w:tc>
          <w:tcPr>
            <w:tcW w:w="1474" w:type="dxa"/>
            <w:vAlign w:val="center"/>
          </w:tcPr>
          <w:p>
            <w:pPr>
              <w:pStyle w:val="15"/>
            </w:pPr>
            <w:r>
              <w:t>523.53</w:t>
            </w:r>
          </w:p>
        </w:tc>
        <w:tc>
          <w:tcPr>
            <w:tcW w:w="1474" w:type="dxa"/>
            <w:vAlign w:val="center"/>
          </w:tcPr>
          <w:p>
            <w:pPr>
              <w:pStyle w:val="15"/>
            </w:pPr>
            <w:r>
              <w:t>523.53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523.53</w:t>
            </w:r>
          </w:p>
        </w:tc>
        <w:tc>
          <w:tcPr>
            <w:tcW w:w="2551" w:type="dxa"/>
            <w:vAlign w:val="center"/>
          </w:tcPr>
          <w:p>
            <w:pPr>
              <w:pStyle w:val="15"/>
            </w:pPr>
            <w:r>
              <w:t>488.63</w:t>
            </w:r>
          </w:p>
        </w:tc>
        <w:tc>
          <w:tcPr>
            <w:tcW w:w="2551" w:type="dxa"/>
            <w:vAlign w:val="center"/>
          </w:tcPr>
          <w:p>
            <w:pPr>
              <w:pStyle w:val="15"/>
            </w:pPr>
            <w:r>
              <w:t>34.91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416.97</w:t>
            </w:r>
          </w:p>
        </w:tc>
        <w:tc>
          <w:tcPr>
            <w:tcW w:w="2551" w:type="dxa"/>
            <w:vAlign w:val="center"/>
          </w:tcPr>
          <w:p>
            <w:pPr>
              <w:pStyle w:val="11"/>
            </w:pPr>
            <w:r>
              <w:t>382.07</w:t>
            </w:r>
          </w:p>
        </w:tc>
        <w:tc>
          <w:tcPr>
            <w:tcW w:w="2551" w:type="dxa"/>
            <w:vAlign w:val="center"/>
          </w:tcPr>
          <w:p>
            <w:pPr>
              <w:pStyle w:val="11"/>
            </w:pPr>
            <w:r>
              <w:t>34.91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416.97</w:t>
            </w:r>
          </w:p>
        </w:tc>
        <w:tc>
          <w:tcPr>
            <w:tcW w:w="2551" w:type="dxa"/>
            <w:vAlign w:val="center"/>
          </w:tcPr>
          <w:p>
            <w:pPr>
              <w:pStyle w:val="11"/>
            </w:pPr>
            <w:r>
              <w:t>382.07</w:t>
            </w:r>
          </w:p>
        </w:tc>
        <w:tc>
          <w:tcPr>
            <w:tcW w:w="2551" w:type="dxa"/>
            <w:vAlign w:val="center"/>
          </w:tcPr>
          <w:p>
            <w:pPr>
              <w:pStyle w:val="11"/>
            </w:pPr>
            <w:r>
              <w:t>34.91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416.25</w:t>
            </w:r>
          </w:p>
        </w:tc>
        <w:tc>
          <w:tcPr>
            <w:tcW w:w="2551" w:type="dxa"/>
            <w:vAlign w:val="center"/>
          </w:tcPr>
          <w:p>
            <w:pPr>
              <w:pStyle w:val="11"/>
            </w:pPr>
            <w:r>
              <w:t>382.07</w:t>
            </w:r>
          </w:p>
        </w:tc>
        <w:tc>
          <w:tcPr>
            <w:tcW w:w="2551" w:type="dxa"/>
            <w:vAlign w:val="center"/>
          </w:tcPr>
          <w:p>
            <w:pPr>
              <w:pStyle w:val="11"/>
            </w:pPr>
            <w:r>
              <w:t>34.19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46.03</w:t>
            </w:r>
          </w:p>
        </w:tc>
        <w:tc>
          <w:tcPr>
            <w:tcW w:w="2551" w:type="dxa"/>
            <w:vAlign w:val="center"/>
          </w:tcPr>
          <w:p>
            <w:pPr>
              <w:pStyle w:val="11"/>
            </w:pPr>
            <w:r>
              <w:t>46.03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46.03</w:t>
            </w:r>
          </w:p>
        </w:tc>
        <w:tc>
          <w:tcPr>
            <w:tcW w:w="2551" w:type="dxa"/>
            <w:vAlign w:val="center"/>
          </w:tcPr>
          <w:p>
            <w:pPr>
              <w:pStyle w:val="11"/>
            </w:pPr>
            <w:r>
              <w:t>46.03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46.03</w:t>
            </w:r>
          </w:p>
        </w:tc>
        <w:tc>
          <w:tcPr>
            <w:tcW w:w="2551" w:type="dxa"/>
            <w:vAlign w:val="center"/>
          </w:tcPr>
          <w:p>
            <w:pPr>
              <w:pStyle w:val="11"/>
            </w:pPr>
            <w:r>
              <w:t>46.03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21.42</w:t>
            </w:r>
          </w:p>
        </w:tc>
        <w:tc>
          <w:tcPr>
            <w:tcW w:w="2551" w:type="dxa"/>
            <w:vAlign w:val="center"/>
          </w:tcPr>
          <w:p>
            <w:pPr>
              <w:pStyle w:val="11"/>
            </w:pPr>
            <w:r>
              <w:t>21.42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21.42</w:t>
            </w:r>
          </w:p>
        </w:tc>
        <w:tc>
          <w:tcPr>
            <w:tcW w:w="2551" w:type="dxa"/>
            <w:vAlign w:val="center"/>
          </w:tcPr>
          <w:p>
            <w:pPr>
              <w:pStyle w:val="11"/>
            </w:pPr>
            <w:r>
              <w:t>21.42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21.42</w:t>
            </w:r>
          </w:p>
        </w:tc>
        <w:tc>
          <w:tcPr>
            <w:tcW w:w="2551" w:type="dxa"/>
            <w:vAlign w:val="center"/>
          </w:tcPr>
          <w:p>
            <w:pPr>
              <w:pStyle w:val="11"/>
            </w:pPr>
            <w:r>
              <w:t>21.42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39.11</w:t>
            </w:r>
          </w:p>
        </w:tc>
        <w:tc>
          <w:tcPr>
            <w:tcW w:w="2551" w:type="dxa"/>
            <w:vAlign w:val="center"/>
          </w:tcPr>
          <w:p>
            <w:pPr>
              <w:pStyle w:val="11"/>
            </w:pPr>
            <w:r>
              <w:t>39.11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39.11</w:t>
            </w:r>
          </w:p>
        </w:tc>
        <w:tc>
          <w:tcPr>
            <w:tcW w:w="2551" w:type="dxa"/>
            <w:vAlign w:val="center"/>
          </w:tcPr>
          <w:p>
            <w:pPr>
              <w:pStyle w:val="11"/>
            </w:pPr>
            <w:r>
              <w:t>39.11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39.11</w:t>
            </w:r>
          </w:p>
        </w:tc>
        <w:tc>
          <w:tcPr>
            <w:tcW w:w="2551" w:type="dxa"/>
            <w:vAlign w:val="center"/>
          </w:tcPr>
          <w:p>
            <w:pPr>
              <w:pStyle w:val="11"/>
            </w:pPr>
            <w:r>
              <w:t>39.11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488.63</w:t>
            </w:r>
          </w:p>
        </w:tc>
        <w:tc>
          <w:tcPr>
            <w:tcW w:w="2551" w:type="dxa"/>
            <w:vAlign w:val="center"/>
          </w:tcPr>
          <w:p>
            <w:pPr>
              <w:pStyle w:val="15"/>
            </w:pPr>
            <w:r>
              <w:t>488.63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488.13</w:t>
            </w:r>
          </w:p>
        </w:tc>
        <w:tc>
          <w:tcPr>
            <w:tcW w:w="2551" w:type="dxa"/>
            <w:vAlign w:val="center"/>
          </w:tcPr>
          <w:p>
            <w:pPr>
              <w:pStyle w:val="11"/>
            </w:pPr>
            <w:r>
              <w:t>488.13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210.61</w:t>
            </w:r>
          </w:p>
        </w:tc>
        <w:tc>
          <w:tcPr>
            <w:tcW w:w="2551" w:type="dxa"/>
            <w:vAlign w:val="center"/>
          </w:tcPr>
          <w:p>
            <w:pPr>
              <w:pStyle w:val="11"/>
            </w:pPr>
            <w:r>
              <w:t>210.61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64.05</w:t>
            </w:r>
          </w:p>
        </w:tc>
        <w:tc>
          <w:tcPr>
            <w:tcW w:w="2551" w:type="dxa"/>
            <w:vAlign w:val="center"/>
          </w:tcPr>
          <w:p>
            <w:pPr>
              <w:pStyle w:val="11"/>
            </w:pPr>
            <w:r>
              <w:t>64.05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17.55</w:t>
            </w:r>
          </w:p>
        </w:tc>
        <w:tc>
          <w:tcPr>
            <w:tcW w:w="2551" w:type="dxa"/>
            <w:vAlign w:val="center"/>
          </w:tcPr>
          <w:p>
            <w:pPr>
              <w:pStyle w:val="11"/>
            </w:pPr>
            <w:r>
              <w:t>17.55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88.21</w:t>
            </w:r>
          </w:p>
        </w:tc>
        <w:tc>
          <w:tcPr>
            <w:tcW w:w="2551" w:type="dxa"/>
            <w:vAlign w:val="center"/>
          </w:tcPr>
          <w:p>
            <w:pPr>
              <w:pStyle w:val="11"/>
            </w:pPr>
            <w:r>
              <w:t>88.21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46.03</w:t>
            </w:r>
          </w:p>
        </w:tc>
        <w:tc>
          <w:tcPr>
            <w:tcW w:w="2551" w:type="dxa"/>
            <w:vAlign w:val="center"/>
          </w:tcPr>
          <w:p>
            <w:pPr>
              <w:pStyle w:val="11"/>
            </w:pPr>
            <w:r>
              <w:t>46.03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21.42</w:t>
            </w:r>
          </w:p>
        </w:tc>
        <w:tc>
          <w:tcPr>
            <w:tcW w:w="2551" w:type="dxa"/>
            <w:vAlign w:val="center"/>
          </w:tcPr>
          <w:p>
            <w:pPr>
              <w:pStyle w:val="11"/>
            </w:pPr>
            <w:r>
              <w:t>21.42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1.15</w:t>
            </w:r>
          </w:p>
        </w:tc>
        <w:tc>
          <w:tcPr>
            <w:tcW w:w="2551" w:type="dxa"/>
            <w:vAlign w:val="center"/>
          </w:tcPr>
          <w:p>
            <w:pPr>
              <w:pStyle w:val="11"/>
            </w:pPr>
            <w:r>
              <w:t>1.15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39.11</w:t>
            </w:r>
          </w:p>
        </w:tc>
        <w:tc>
          <w:tcPr>
            <w:tcW w:w="2551" w:type="dxa"/>
            <w:vAlign w:val="center"/>
          </w:tcPr>
          <w:p>
            <w:pPr>
              <w:pStyle w:val="11"/>
            </w:pPr>
            <w:r>
              <w:t>39.11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0.49</w:t>
            </w:r>
          </w:p>
        </w:tc>
        <w:tc>
          <w:tcPr>
            <w:tcW w:w="2551" w:type="dxa"/>
            <w:vAlign w:val="center"/>
          </w:tcPr>
          <w:p>
            <w:pPr>
              <w:pStyle w:val="11"/>
            </w:pPr>
            <w:r>
              <w:t>0.49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0.49</w:t>
            </w:r>
          </w:p>
        </w:tc>
        <w:tc>
          <w:tcPr>
            <w:tcW w:w="2551" w:type="dxa"/>
            <w:vAlign w:val="center"/>
          </w:tcPr>
          <w:p>
            <w:pPr>
              <w:pStyle w:val="11"/>
            </w:pPr>
            <w:r>
              <w:t>0.49</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360034隆尧县莲子中学</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隆尧县莲子中学2022年单位预算信息公开情况说明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按照《预算法》、《地方预决算公开操作规程》和《关于进一步推进预算公开工作的实施意见》规定，现将隆尧县莲子中学2022年单位预算公开如下：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单位职责：主要职责贯彻落实基础教育的方针、政策，开展初中阶段教育教学工作，促进学生德、智、体、美、劳全面发展；负责学生安全教育和管理，确保学生身心健康；加强教师队伍建设和管理，为教育教学工作提供保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隆尧县莲子中学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按照预算管理有关规定，目前我县单位预算的编制实行综合预算管理，即全部收入和支出都反映的预算中。隆尧县莲子中学的收支包含在单位预算中。</w:t>
      </w:r>
    </w:p>
    <w:p>
      <w:pPr>
        <w:pStyle w:val="30"/>
      </w:pPr>
      <w:r>
        <w:t>1、收入说明</w:t>
      </w:r>
    </w:p>
    <w:p>
      <w:pPr>
        <w:pStyle w:val="30"/>
      </w:pPr>
      <w:r>
        <w:t>反映本单位当年全部收入。2022年预算收入522.4753万元，其中：一般公共预算收入522.4753万元，基金预算收入0万元，财政专户核拨收入0万元，上年结转1.0582万元。</w:t>
      </w:r>
    </w:p>
    <w:p>
      <w:pPr>
        <w:pStyle w:val="30"/>
      </w:pPr>
      <w:r>
        <w:t>2、支出说明</w:t>
      </w:r>
    </w:p>
    <w:p>
      <w:pPr>
        <w:pStyle w:val="30"/>
      </w:pPr>
      <w:r>
        <w:t>收支预算总表支出栏、基本支出表、项目支出表按经济分类和支出功能分类科目编制，反映隆尧县莲子中学年度单位预算中支出预算的总体情况。2022年单位支出预算为522.4753万元，其中基本支出522.4753万元，包括人员经费488.6253万元、日常公用经费0万元、福利费 0.46万元、党建费0.26万元。</w:t>
      </w: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1、党建活动费/莲子中学绩效目标表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1.保障本单位党支部有序开展工作，完成党员党建活动。</w:t>
            </w:r>
          </w:p>
          <w:p>
            <w:pPr>
              <w:pStyle w:val="26"/>
            </w:pPr>
            <w:r>
              <w:t>2.提升全体党员的党性修养，提高工作积极性，激发对岗位工作的热爱度！</w:t>
            </w:r>
          </w:p>
          <w:p>
            <w:pPr>
              <w:pStyle w:val="26"/>
            </w:pPr>
            <w:r>
              <w:t>3.按规定拨付党员活动费0.26万元，资金拨付率达到100%。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≥100%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2、冀财教[2021]130号/下达2022年城乡义务教育中央补助经费预算(直达资金)的通知/莲子中学公用经费绩效目标表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p>
          <w:p>
            <w:pPr>
              <w:pStyle w:val="26"/>
            </w:pPr>
            <w:r>
              <w:t>2.按需拨付经费有效保障学校供暖、维修、购置等日常工作有序开展，提升办学标准。</w:t>
            </w:r>
          </w:p>
          <w:p>
            <w:pPr>
              <w:pStyle w:val="26"/>
            </w:pPr>
            <w:r>
              <w:t>3.按季度分批次拨付公用经费资金295000元，资金拨付率达到100%。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用于保障学校正常运转，提升教育教学质量</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3、冀财教[2021]168号/下达2022年城乡义务教育省级补助经费/莲子中学公用经费绩效目标表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4、教职工福利费/莲子中学绩效目标表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w:t>
            </w:r>
          </w:p>
          <w:p>
            <w:pPr>
              <w:pStyle w:val="26"/>
            </w:pPr>
            <w:r>
              <w:t>2.提高全体教师的生活质量，提升幸福感，刺激工作积极性，激发对岗位工作的热爱度！</w:t>
            </w:r>
          </w:p>
          <w:p>
            <w:pPr>
              <w:pStyle w:val="26"/>
            </w:pPr>
            <w:r>
              <w:t>3.按规定拨付体检福利费0.46万元，资金拨付率达到100%。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教师体检率</w:t>
            </w:r>
          </w:p>
        </w:tc>
        <w:tc>
          <w:tcPr>
            <w:tcW w:w="2835" w:type="dxa"/>
            <w:vAlign w:val="center"/>
          </w:tcPr>
          <w:p>
            <w:pPr>
              <w:pStyle w:val="26"/>
            </w:pPr>
            <w:r>
              <w:t>全体教师进行体检工作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及时获取教师健康信息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5、上年结转/冀财教[2020]176号/下达2021年城乡义务教育省级补助资金/莲子中学公用经费绩效目标表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2.按规定结转结余培训费经费资金10582元，资金拨付率达到100%。</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2022年，隆尧县莲子中学安排政府采购预算3.93万元。具体内容见下表。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360034隆尧县莲子中学</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w:t>
            </w:r>
          </w:p>
        </w:tc>
        <w:tc>
          <w:tcPr>
            <w:tcW w:w="964" w:type="dxa"/>
            <w:vAlign w:val="center"/>
          </w:tcPr>
          <w:p>
            <w:pPr>
              <w:pStyle w:val="15"/>
            </w:pPr>
            <w:r>
              <w:t>3.93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隆尧县莲子中学小计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w:t>
            </w:r>
          </w:p>
        </w:tc>
        <w:tc>
          <w:tcPr>
            <w:tcW w:w="964" w:type="dxa"/>
            <w:vAlign w:val="center"/>
          </w:tcPr>
          <w:p>
            <w:pPr>
              <w:pStyle w:val="15"/>
            </w:pPr>
            <w:r>
              <w:t>3.93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隆尧县莲子中学上年末固定资产金额为1567.06万元（详见下表）。本年度拟购置固定资产总额为1.50万元，已按要求列入政府采购预算，详见政府采购预算表。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360034隆尧县莲子中学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809.91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255.65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758.65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2" w:name="_Toc_4_4_0000000052"/>
      <w:r>
        <w:rPr>
          <w:rFonts w:ascii="方正小标宋_GBK" w:hAnsi="方正小标宋_GBK" w:eastAsia="方正小标宋_GBK" w:cs="方正小标宋_GBK"/>
          <w:color w:val="000000"/>
          <w:sz w:val="44"/>
        </w:rPr>
        <w:t>三十四、隆尧县优秀教师协会收支预算</w:t>
      </w:r>
      <w:bookmarkEnd w:id="32"/>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360035隆尧县优秀教师协会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360035隆尧县优秀教师协会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6"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2"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360035隆尧县优秀教师协会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隆尧县优秀教师协会2022年单位预算信息公开情况说明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按照《预算法》、《地方预决算公开操作规程》和《关于进一步推进预算公开工作的实施意见》规定，现将隆尧县优秀教师协会2022年单位预算公开如下：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隆尧县优秀教师协会</w:t>
            </w:r>
          </w:p>
        </w:tc>
        <w:tc>
          <w:tcPr>
            <w:tcW w:w="1843" w:type="dxa"/>
            <w:vAlign w:val="center"/>
          </w:tcPr>
          <w:p>
            <w:pPr>
              <w:pStyle w:val="13"/>
            </w:pPr>
            <w:r>
              <w:t>事业</w:t>
            </w:r>
          </w:p>
        </w:tc>
        <w:tc>
          <w:tcPr>
            <w:tcW w:w="2126" w:type="dxa"/>
            <w:vAlign w:val="center"/>
          </w:tcPr>
          <w:p>
            <w:pPr>
              <w:pStyle w:val="13"/>
            </w:pPr>
          </w:p>
        </w:tc>
        <w:tc>
          <w:tcPr>
            <w:tcW w:w="3827" w:type="dxa"/>
            <w:vAlign w:val="center"/>
          </w:tcPr>
          <w:p>
            <w:pPr>
              <w:pStyle w:val="13"/>
            </w:pPr>
            <w:r>
              <w:t>其他</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按照预算管理有关规定，目前我县单位预算的编制实行综合预算管理，即全部收入和支出都反映在预算中。</w:t>
      </w:r>
    </w:p>
    <w:p>
      <w:pPr>
        <w:pStyle w:val="30"/>
      </w:pPr>
    </w:p>
    <w:p>
      <w:pPr>
        <w:spacing w:before="10" w:after="10"/>
        <w:ind w:firstLine="640"/>
        <w:outlineLvl w:val="5"/>
      </w:pPr>
      <w:r>
        <w:rPr>
          <w:rFonts w:ascii="黑体" w:hAnsi="黑体" w:eastAsia="黑体" w:cs="黑体"/>
          <w:color w:val="000000"/>
          <w:sz w:val="32"/>
        </w:rPr>
        <w:t>三、机关运行经费安排情况</w:t>
      </w:r>
    </w:p>
    <w:p>
      <w:pPr>
        <w:pStyle w:val="31"/>
        <w:ind w:firstLine="840" w:firstLineChars="300"/>
      </w:pPr>
      <w:r>
        <w:t>2022年我单位机关运行经费安排0万元。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eastAsiaTheme="minorEastAsia"/>
          <w:lang w:eastAsia="zh-CN"/>
        </w:rPr>
      </w:pPr>
      <w:r>
        <w:rPr>
          <w:rFonts w:hint="eastAsia" w:eastAsiaTheme="minorEastAsia"/>
          <w:lang w:eastAsia="zh-CN"/>
        </w:rPr>
        <w:t xml:space="preserve">          我单位未安排三公经费。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2022年，隆尧县优秀教师协会安排政府采购预算0.00万元。具体内容见下表。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360035隆尧县优秀教师协会</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隆尧县优秀教师协会上年末固定资产金额为0.00万元（详见下表）。本年度拟购置固定资产总额为0.00万元，已按要求列入政府采购预算，详见政府采购预算表。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360035隆尧县优秀教师协会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3" w:name="_Toc_4_4_0000000053"/>
      <w:r>
        <w:rPr>
          <w:rFonts w:ascii="方正小标宋_GBK" w:hAnsi="方正小标宋_GBK" w:eastAsia="方正小标宋_GBK" w:cs="方正小标宋_GBK"/>
          <w:color w:val="000000"/>
          <w:sz w:val="44"/>
        </w:rPr>
        <w:t>三十</w:t>
      </w:r>
      <w:r>
        <w:rPr>
          <w:rFonts w:hint="eastAsia" w:ascii="方正小标宋_GBK" w:hAnsi="方正小标宋_GBK" w:eastAsia="方正小标宋_GBK" w:cs="方正小标宋_GBK"/>
          <w:color w:val="000000"/>
          <w:sz w:val="44"/>
          <w:lang w:val="en-US" w:eastAsia="zh-CN"/>
        </w:rPr>
        <w:t>三</w:t>
      </w:r>
      <w:r>
        <w:rPr>
          <w:rFonts w:ascii="方正小标宋_GBK" w:hAnsi="方正小标宋_GBK" w:eastAsia="方正小标宋_GBK" w:cs="方正小标宋_GBK"/>
          <w:color w:val="000000"/>
          <w:sz w:val="44"/>
        </w:rPr>
        <w:t>、隆尧县青少年校外活动中心收支预算</w:t>
      </w:r>
      <w:bookmarkEnd w:id="33"/>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133.80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133.80</w:t>
            </w:r>
          </w:p>
        </w:tc>
        <w:tc>
          <w:tcPr>
            <w:tcW w:w="4535" w:type="dxa"/>
            <w:vAlign w:val="center"/>
          </w:tcPr>
          <w:p>
            <w:pPr>
              <w:pStyle w:val="14"/>
            </w:pPr>
            <w:r>
              <w:t>本年支出合计</w:t>
            </w:r>
          </w:p>
        </w:tc>
        <w:tc>
          <w:tcPr>
            <w:tcW w:w="2126" w:type="dxa"/>
            <w:vAlign w:val="center"/>
          </w:tcPr>
          <w:p>
            <w:pPr>
              <w:pStyle w:val="15"/>
            </w:pPr>
            <w:r>
              <w:t>133.80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133.80</w:t>
            </w:r>
          </w:p>
        </w:tc>
        <w:tc>
          <w:tcPr>
            <w:tcW w:w="4535" w:type="dxa"/>
            <w:vAlign w:val="center"/>
          </w:tcPr>
          <w:p>
            <w:pPr>
              <w:pStyle w:val="14"/>
            </w:pPr>
            <w:r>
              <w:t>支出总计</w:t>
            </w:r>
          </w:p>
        </w:tc>
        <w:tc>
          <w:tcPr>
            <w:tcW w:w="2126" w:type="dxa"/>
            <w:vAlign w:val="center"/>
          </w:tcPr>
          <w:p>
            <w:pPr>
              <w:pStyle w:val="15"/>
            </w:pPr>
            <w:r>
              <w:t>133.80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133.80</w:t>
            </w:r>
          </w:p>
        </w:tc>
        <w:tc>
          <w:tcPr>
            <w:tcW w:w="1134" w:type="dxa"/>
            <w:vAlign w:val="center"/>
          </w:tcPr>
          <w:p>
            <w:pPr>
              <w:pStyle w:val="15"/>
            </w:pPr>
            <w:r>
              <w:t>133.80</w:t>
            </w:r>
          </w:p>
        </w:tc>
        <w:tc>
          <w:tcPr>
            <w:tcW w:w="1134" w:type="dxa"/>
            <w:vAlign w:val="center"/>
          </w:tcPr>
          <w:p>
            <w:pPr>
              <w:pStyle w:val="15"/>
            </w:pPr>
            <w:r>
              <w:t>133.80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110.58</w:t>
            </w:r>
          </w:p>
        </w:tc>
        <w:tc>
          <w:tcPr>
            <w:tcW w:w="1134" w:type="dxa"/>
            <w:vAlign w:val="center"/>
          </w:tcPr>
          <w:p>
            <w:pPr>
              <w:pStyle w:val="11"/>
            </w:pPr>
            <w:r>
              <w:t>110.58</w:t>
            </w:r>
          </w:p>
        </w:tc>
        <w:tc>
          <w:tcPr>
            <w:tcW w:w="1134" w:type="dxa"/>
            <w:vAlign w:val="center"/>
          </w:tcPr>
          <w:p>
            <w:pPr>
              <w:pStyle w:val="11"/>
            </w:pPr>
            <w:r>
              <w:t>110.58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110.58</w:t>
            </w:r>
          </w:p>
        </w:tc>
        <w:tc>
          <w:tcPr>
            <w:tcW w:w="1134" w:type="dxa"/>
            <w:vAlign w:val="center"/>
          </w:tcPr>
          <w:p>
            <w:pPr>
              <w:pStyle w:val="11"/>
            </w:pPr>
            <w:r>
              <w:t>110.58</w:t>
            </w:r>
          </w:p>
        </w:tc>
        <w:tc>
          <w:tcPr>
            <w:tcW w:w="1134" w:type="dxa"/>
            <w:vAlign w:val="center"/>
          </w:tcPr>
          <w:p>
            <w:pPr>
              <w:pStyle w:val="11"/>
            </w:pPr>
            <w:r>
              <w:t>110.58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110.58</w:t>
            </w:r>
          </w:p>
        </w:tc>
        <w:tc>
          <w:tcPr>
            <w:tcW w:w="1134" w:type="dxa"/>
            <w:vAlign w:val="center"/>
          </w:tcPr>
          <w:p>
            <w:pPr>
              <w:pStyle w:val="11"/>
            </w:pPr>
            <w:r>
              <w:t>110.58</w:t>
            </w:r>
          </w:p>
        </w:tc>
        <w:tc>
          <w:tcPr>
            <w:tcW w:w="1134" w:type="dxa"/>
            <w:vAlign w:val="center"/>
          </w:tcPr>
          <w:p>
            <w:pPr>
              <w:pStyle w:val="11"/>
            </w:pPr>
            <w:r>
              <w:t>110.58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10.14</w:t>
            </w:r>
          </w:p>
        </w:tc>
        <w:tc>
          <w:tcPr>
            <w:tcW w:w="1134" w:type="dxa"/>
            <w:vAlign w:val="center"/>
          </w:tcPr>
          <w:p>
            <w:pPr>
              <w:pStyle w:val="11"/>
            </w:pPr>
            <w:r>
              <w:t>10.14</w:t>
            </w:r>
          </w:p>
        </w:tc>
        <w:tc>
          <w:tcPr>
            <w:tcW w:w="1134" w:type="dxa"/>
            <w:vAlign w:val="center"/>
          </w:tcPr>
          <w:p>
            <w:pPr>
              <w:pStyle w:val="11"/>
            </w:pPr>
            <w:r>
              <w:t>10.14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10.14</w:t>
            </w:r>
          </w:p>
        </w:tc>
        <w:tc>
          <w:tcPr>
            <w:tcW w:w="1134" w:type="dxa"/>
            <w:vAlign w:val="center"/>
          </w:tcPr>
          <w:p>
            <w:pPr>
              <w:pStyle w:val="11"/>
            </w:pPr>
            <w:r>
              <w:t>10.14</w:t>
            </w:r>
          </w:p>
        </w:tc>
        <w:tc>
          <w:tcPr>
            <w:tcW w:w="1134" w:type="dxa"/>
            <w:vAlign w:val="center"/>
          </w:tcPr>
          <w:p>
            <w:pPr>
              <w:pStyle w:val="11"/>
            </w:pPr>
            <w:r>
              <w:t>10.14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10.14</w:t>
            </w:r>
          </w:p>
        </w:tc>
        <w:tc>
          <w:tcPr>
            <w:tcW w:w="1134" w:type="dxa"/>
            <w:vAlign w:val="center"/>
          </w:tcPr>
          <w:p>
            <w:pPr>
              <w:pStyle w:val="11"/>
            </w:pPr>
            <w:r>
              <w:t>10.14</w:t>
            </w:r>
          </w:p>
        </w:tc>
        <w:tc>
          <w:tcPr>
            <w:tcW w:w="1134" w:type="dxa"/>
            <w:vAlign w:val="center"/>
          </w:tcPr>
          <w:p>
            <w:pPr>
              <w:pStyle w:val="11"/>
            </w:pPr>
            <w:r>
              <w:t>10.14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133.80</w:t>
            </w:r>
          </w:p>
        </w:tc>
        <w:tc>
          <w:tcPr>
            <w:tcW w:w="1361" w:type="dxa"/>
            <w:vAlign w:val="center"/>
          </w:tcPr>
          <w:p>
            <w:pPr>
              <w:pStyle w:val="15"/>
            </w:pPr>
            <w:r>
              <w:t>133.71</w:t>
            </w:r>
          </w:p>
        </w:tc>
        <w:tc>
          <w:tcPr>
            <w:tcW w:w="1361" w:type="dxa"/>
            <w:vAlign w:val="center"/>
          </w:tcPr>
          <w:p>
            <w:pPr>
              <w:pStyle w:val="15"/>
            </w:pPr>
            <w:r>
              <w:t>0.09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110.58</w:t>
            </w:r>
          </w:p>
        </w:tc>
        <w:tc>
          <w:tcPr>
            <w:tcW w:w="1361" w:type="dxa"/>
            <w:vAlign w:val="center"/>
          </w:tcPr>
          <w:p>
            <w:pPr>
              <w:pStyle w:val="11"/>
            </w:pPr>
            <w:r>
              <w:t>110.49</w:t>
            </w:r>
          </w:p>
        </w:tc>
        <w:tc>
          <w:tcPr>
            <w:tcW w:w="1361" w:type="dxa"/>
            <w:vAlign w:val="center"/>
          </w:tcPr>
          <w:p>
            <w:pPr>
              <w:pStyle w:val="11"/>
            </w:pPr>
            <w:r>
              <w:t>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110.58</w:t>
            </w:r>
          </w:p>
        </w:tc>
        <w:tc>
          <w:tcPr>
            <w:tcW w:w="1361" w:type="dxa"/>
            <w:vAlign w:val="center"/>
          </w:tcPr>
          <w:p>
            <w:pPr>
              <w:pStyle w:val="11"/>
            </w:pPr>
            <w:r>
              <w:t>110.49</w:t>
            </w:r>
          </w:p>
        </w:tc>
        <w:tc>
          <w:tcPr>
            <w:tcW w:w="1361" w:type="dxa"/>
            <w:vAlign w:val="center"/>
          </w:tcPr>
          <w:p>
            <w:pPr>
              <w:pStyle w:val="11"/>
            </w:pPr>
            <w:r>
              <w:t>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110.58</w:t>
            </w:r>
          </w:p>
        </w:tc>
        <w:tc>
          <w:tcPr>
            <w:tcW w:w="1361" w:type="dxa"/>
            <w:vAlign w:val="center"/>
          </w:tcPr>
          <w:p>
            <w:pPr>
              <w:pStyle w:val="11"/>
            </w:pPr>
            <w:r>
              <w:t>110.49</w:t>
            </w:r>
          </w:p>
        </w:tc>
        <w:tc>
          <w:tcPr>
            <w:tcW w:w="1361" w:type="dxa"/>
            <w:vAlign w:val="center"/>
          </w:tcPr>
          <w:p>
            <w:pPr>
              <w:pStyle w:val="11"/>
            </w:pPr>
            <w:r>
              <w:t>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10.14</w:t>
            </w:r>
          </w:p>
        </w:tc>
        <w:tc>
          <w:tcPr>
            <w:tcW w:w="1361" w:type="dxa"/>
            <w:vAlign w:val="center"/>
          </w:tcPr>
          <w:p>
            <w:pPr>
              <w:pStyle w:val="11"/>
            </w:pPr>
            <w:r>
              <w:t>10.14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10.14</w:t>
            </w:r>
          </w:p>
        </w:tc>
        <w:tc>
          <w:tcPr>
            <w:tcW w:w="1361" w:type="dxa"/>
            <w:vAlign w:val="center"/>
          </w:tcPr>
          <w:p>
            <w:pPr>
              <w:pStyle w:val="11"/>
            </w:pPr>
            <w:r>
              <w:t>10.14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10.14</w:t>
            </w:r>
          </w:p>
        </w:tc>
        <w:tc>
          <w:tcPr>
            <w:tcW w:w="1361" w:type="dxa"/>
            <w:vAlign w:val="center"/>
          </w:tcPr>
          <w:p>
            <w:pPr>
              <w:pStyle w:val="11"/>
            </w:pPr>
            <w:r>
              <w:t>10.14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4.59</w:t>
            </w:r>
          </w:p>
        </w:tc>
        <w:tc>
          <w:tcPr>
            <w:tcW w:w="1361" w:type="dxa"/>
            <w:vAlign w:val="center"/>
          </w:tcPr>
          <w:p>
            <w:pPr>
              <w:pStyle w:val="11"/>
            </w:pPr>
            <w:r>
              <w:t>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4.59</w:t>
            </w:r>
          </w:p>
        </w:tc>
        <w:tc>
          <w:tcPr>
            <w:tcW w:w="1361" w:type="dxa"/>
            <w:vAlign w:val="center"/>
          </w:tcPr>
          <w:p>
            <w:pPr>
              <w:pStyle w:val="11"/>
            </w:pPr>
            <w:r>
              <w:t>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4.59</w:t>
            </w:r>
          </w:p>
        </w:tc>
        <w:tc>
          <w:tcPr>
            <w:tcW w:w="1361" w:type="dxa"/>
            <w:vAlign w:val="center"/>
          </w:tcPr>
          <w:p>
            <w:pPr>
              <w:pStyle w:val="11"/>
            </w:pPr>
            <w:r>
              <w:t>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8.48</w:t>
            </w:r>
          </w:p>
        </w:tc>
        <w:tc>
          <w:tcPr>
            <w:tcW w:w="1361" w:type="dxa"/>
            <w:vAlign w:val="center"/>
          </w:tcPr>
          <w:p>
            <w:pPr>
              <w:pStyle w:val="11"/>
            </w:pPr>
            <w:r>
              <w:t>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8.48</w:t>
            </w:r>
          </w:p>
        </w:tc>
        <w:tc>
          <w:tcPr>
            <w:tcW w:w="1361" w:type="dxa"/>
            <w:vAlign w:val="center"/>
          </w:tcPr>
          <w:p>
            <w:pPr>
              <w:pStyle w:val="11"/>
            </w:pPr>
            <w:r>
              <w:t>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8.48</w:t>
            </w:r>
          </w:p>
        </w:tc>
        <w:tc>
          <w:tcPr>
            <w:tcW w:w="1361" w:type="dxa"/>
            <w:vAlign w:val="center"/>
          </w:tcPr>
          <w:p>
            <w:pPr>
              <w:pStyle w:val="11"/>
            </w:pPr>
            <w:r>
              <w:t>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110.58</w:t>
            </w:r>
          </w:p>
        </w:tc>
        <w:tc>
          <w:tcPr>
            <w:tcW w:w="1474" w:type="dxa"/>
            <w:vAlign w:val="center"/>
          </w:tcPr>
          <w:p>
            <w:pPr>
              <w:pStyle w:val="11"/>
            </w:pPr>
            <w:r>
              <w:t>110.58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10.14</w:t>
            </w:r>
          </w:p>
        </w:tc>
        <w:tc>
          <w:tcPr>
            <w:tcW w:w="1474" w:type="dxa"/>
            <w:vAlign w:val="center"/>
          </w:tcPr>
          <w:p>
            <w:pPr>
              <w:pStyle w:val="11"/>
            </w:pPr>
            <w:r>
              <w:t>10.14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4.59</w:t>
            </w:r>
          </w:p>
        </w:tc>
        <w:tc>
          <w:tcPr>
            <w:tcW w:w="1474" w:type="dxa"/>
            <w:vAlign w:val="center"/>
          </w:tcPr>
          <w:p>
            <w:pPr>
              <w:pStyle w:val="11"/>
            </w:pPr>
            <w:r>
              <w:t>4.59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8.48</w:t>
            </w:r>
          </w:p>
        </w:tc>
        <w:tc>
          <w:tcPr>
            <w:tcW w:w="1474" w:type="dxa"/>
            <w:vAlign w:val="center"/>
          </w:tcPr>
          <w:p>
            <w:pPr>
              <w:pStyle w:val="11"/>
            </w:pPr>
            <w:r>
              <w:t>8.48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133.80</w:t>
            </w:r>
          </w:p>
        </w:tc>
        <w:tc>
          <w:tcPr>
            <w:tcW w:w="3402" w:type="dxa"/>
            <w:vAlign w:val="center"/>
          </w:tcPr>
          <w:p>
            <w:pPr>
              <w:pStyle w:val="14"/>
            </w:pPr>
            <w:r>
              <w:t>本年支出合计</w:t>
            </w:r>
          </w:p>
        </w:tc>
        <w:tc>
          <w:tcPr>
            <w:tcW w:w="1474" w:type="dxa"/>
            <w:vAlign w:val="center"/>
          </w:tcPr>
          <w:p>
            <w:pPr>
              <w:pStyle w:val="15"/>
            </w:pPr>
            <w:r>
              <w:t>133.80</w:t>
            </w:r>
          </w:p>
        </w:tc>
        <w:tc>
          <w:tcPr>
            <w:tcW w:w="1474" w:type="dxa"/>
            <w:vAlign w:val="center"/>
          </w:tcPr>
          <w:p>
            <w:pPr>
              <w:pStyle w:val="15"/>
            </w:pPr>
            <w:r>
              <w:t>133.80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133.80</w:t>
            </w:r>
          </w:p>
        </w:tc>
        <w:tc>
          <w:tcPr>
            <w:tcW w:w="3402" w:type="dxa"/>
            <w:vAlign w:val="center"/>
          </w:tcPr>
          <w:p>
            <w:pPr>
              <w:pStyle w:val="14"/>
            </w:pPr>
            <w:r>
              <w:t>支出总计</w:t>
            </w:r>
          </w:p>
        </w:tc>
        <w:tc>
          <w:tcPr>
            <w:tcW w:w="1474" w:type="dxa"/>
            <w:vAlign w:val="center"/>
          </w:tcPr>
          <w:p>
            <w:pPr>
              <w:pStyle w:val="15"/>
            </w:pPr>
            <w:r>
              <w:t>133.80</w:t>
            </w:r>
          </w:p>
        </w:tc>
        <w:tc>
          <w:tcPr>
            <w:tcW w:w="1474" w:type="dxa"/>
            <w:vAlign w:val="center"/>
          </w:tcPr>
          <w:p>
            <w:pPr>
              <w:pStyle w:val="15"/>
            </w:pPr>
            <w:r>
              <w:t>133.80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133.80</w:t>
            </w:r>
          </w:p>
        </w:tc>
        <w:tc>
          <w:tcPr>
            <w:tcW w:w="2551" w:type="dxa"/>
            <w:vAlign w:val="center"/>
          </w:tcPr>
          <w:p>
            <w:pPr>
              <w:pStyle w:val="15"/>
            </w:pPr>
            <w:r>
              <w:t>133.71</w:t>
            </w:r>
          </w:p>
        </w:tc>
        <w:tc>
          <w:tcPr>
            <w:tcW w:w="2551" w:type="dxa"/>
            <w:vAlign w:val="center"/>
          </w:tcPr>
          <w:p>
            <w:pPr>
              <w:pStyle w:val="15"/>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110.58</w:t>
            </w:r>
          </w:p>
        </w:tc>
        <w:tc>
          <w:tcPr>
            <w:tcW w:w="2551" w:type="dxa"/>
            <w:vAlign w:val="center"/>
          </w:tcPr>
          <w:p>
            <w:pPr>
              <w:pStyle w:val="11"/>
            </w:pPr>
            <w:r>
              <w:t>110.49</w:t>
            </w: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110.58</w:t>
            </w:r>
          </w:p>
        </w:tc>
        <w:tc>
          <w:tcPr>
            <w:tcW w:w="2551" w:type="dxa"/>
            <w:vAlign w:val="center"/>
          </w:tcPr>
          <w:p>
            <w:pPr>
              <w:pStyle w:val="11"/>
            </w:pPr>
            <w:r>
              <w:t>110.49</w:t>
            </w: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110.58</w:t>
            </w:r>
          </w:p>
        </w:tc>
        <w:tc>
          <w:tcPr>
            <w:tcW w:w="2551" w:type="dxa"/>
            <w:vAlign w:val="center"/>
          </w:tcPr>
          <w:p>
            <w:pPr>
              <w:pStyle w:val="11"/>
            </w:pPr>
            <w:r>
              <w:t>110.49</w:t>
            </w: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10.14</w:t>
            </w:r>
          </w:p>
        </w:tc>
        <w:tc>
          <w:tcPr>
            <w:tcW w:w="2551" w:type="dxa"/>
            <w:vAlign w:val="center"/>
          </w:tcPr>
          <w:p>
            <w:pPr>
              <w:pStyle w:val="11"/>
            </w:pPr>
            <w:r>
              <w:t>10.14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10.14</w:t>
            </w:r>
          </w:p>
        </w:tc>
        <w:tc>
          <w:tcPr>
            <w:tcW w:w="2551" w:type="dxa"/>
            <w:vAlign w:val="center"/>
          </w:tcPr>
          <w:p>
            <w:pPr>
              <w:pStyle w:val="11"/>
            </w:pPr>
            <w:r>
              <w:t>10.14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10.14</w:t>
            </w:r>
          </w:p>
        </w:tc>
        <w:tc>
          <w:tcPr>
            <w:tcW w:w="2551" w:type="dxa"/>
            <w:vAlign w:val="center"/>
          </w:tcPr>
          <w:p>
            <w:pPr>
              <w:pStyle w:val="11"/>
            </w:pPr>
            <w:r>
              <w:t>10.14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133.71</w:t>
            </w:r>
          </w:p>
        </w:tc>
        <w:tc>
          <w:tcPr>
            <w:tcW w:w="2551" w:type="dxa"/>
            <w:vAlign w:val="center"/>
          </w:tcPr>
          <w:p>
            <w:pPr>
              <w:pStyle w:val="15"/>
            </w:pPr>
            <w:r>
              <w:t>100.71</w:t>
            </w:r>
          </w:p>
        </w:tc>
        <w:tc>
          <w:tcPr>
            <w:tcW w:w="2552" w:type="dxa"/>
            <w:vAlign w:val="center"/>
          </w:tcPr>
          <w:p>
            <w:pPr>
              <w:pStyle w:val="15"/>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100.71</w:t>
            </w:r>
          </w:p>
        </w:tc>
        <w:tc>
          <w:tcPr>
            <w:tcW w:w="2551" w:type="dxa"/>
            <w:vAlign w:val="center"/>
          </w:tcPr>
          <w:p>
            <w:pPr>
              <w:pStyle w:val="11"/>
            </w:pPr>
            <w:r>
              <w:t>100.71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47.42</w:t>
            </w:r>
          </w:p>
        </w:tc>
        <w:tc>
          <w:tcPr>
            <w:tcW w:w="2551" w:type="dxa"/>
            <w:vAlign w:val="center"/>
          </w:tcPr>
          <w:p>
            <w:pPr>
              <w:pStyle w:val="11"/>
            </w:pPr>
            <w:r>
              <w:t>47.42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12.13</w:t>
            </w:r>
          </w:p>
        </w:tc>
        <w:tc>
          <w:tcPr>
            <w:tcW w:w="2551" w:type="dxa"/>
            <w:vAlign w:val="center"/>
          </w:tcPr>
          <w:p>
            <w:pPr>
              <w:pStyle w:val="11"/>
            </w:pPr>
            <w:r>
              <w:t>12.13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3.95</w:t>
            </w:r>
          </w:p>
        </w:tc>
        <w:tc>
          <w:tcPr>
            <w:tcW w:w="2551" w:type="dxa"/>
            <w:vAlign w:val="center"/>
          </w:tcPr>
          <w:p>
            <w:pPr>
              <w:pStyle w:val="11"/>
            </w:pPr>
            <w:r>
              <w:t>3.95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13.74</w:t>
            </w:r>
          </w:p>
        </w:tc>
        <w:tc>
          <w:tcPr>
            <w:tcW w:w="2551" w:type="dxa"/>
            <w:vAlign w:val="center"/>
          </w:tcPr>
          <w:p>
            <w:pPr>
              <w:pStyle w:val="11"/>
            </w:pPr>
            <w:r>
              <w:t>13.74</w:t>
            </w:r>
          </w:p>
        </w:tc>
        <w:tc>
          <w:tcPr>
            <w:tcW w:w="2552"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10.14</w:t>
            </w:r>
          </w:p>
        </w:tc>
        <w:tc>
          <w:tcPr>
            <w:tcW w:w="2551" w:type="dxa"/>
            <w:vAlign w:val="center"/>
          </w:tcPr>
          <w:p>
            <w:pPr>
              <w:pStyle w:val="11"/>
            </w:pPr>
            <w:r>
              <w:t>10.14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4.59</w:t>
            </w:r>
          </w:p>
        </w:tc>
        <w:tc>
          <w:tcPr>
            <w:tcW w:w="2551" w:type="dxa"/>
            <w:vAlign w:val="center"/>
          </w:tcPr>
          <w:p>
            <w:pPr>
              <w:pStyle w:val="11"/>
            </w:pPr>
            <w:r>
              <w:t>4.59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0.26</w:t>
            </w:r>
          </w:p>
        </w:tc>
        <w:tc>
          <w:tcPr>
            <w:tcW w:w="2551" w:type="dxa"/>
            <w:vAlign w:val="center"/>
          </w:tcPr>
          <w:p>
            <w:pPr>
              <w:pStyle w:val="11"/>
            </w:pPr>
            <w:r>
              <w:t>0.26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8.48</w:t>
            </w:r>
          </w:p>
        </w:tc>
        <w:tc>
          <w:tcPr>
            <w:tcW w:w="2551" w:type="dxa"/>
            <w:vAlign w:val="center"/>
          </w:tcPr>
          <w:p>
            <w:pPr>
              <w:pStyle w:val="11"/>
            </w:pPr>
            <w:r>
              <w:t>8.48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28.50</w:t>
            </w:r>
          </w:p>
        </w:tc>
        <w:tc>
          <w:tcPr>
            <w:tcW w:w="2551" w:type="dxa"/>
            <w:vAlign w:val="center"/>
          </w:tcPr>
          <w:p>
            <w:pPr>
              <w:pStyle w:val="11"/>
            </w:pPr>
          </w:p>
        </w:tc>
        <w:tc>
          <w:tcPr>
            <w:tcW w:w="2552" w:type="dxa"/>
            <w:vAlign w:val="center"/>
          </w:tcPr>
          <w:p>
            <w:pPr>
              <w:pStyle w:val="11"/>
            </w:pPr>
            <w:r>
              <w:t>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2.02</w:t>
            </w:r>
          </w:p>
        </w:tc>
        <w:tc>
          <w:tcPr>
            <w:tcW w:w="2551" w:type="dxa"/>
            <w:vAlign w:val="center"/>
          </w:tcPr>
          <w:p>
            <w:pPr>
              <w:pStyle w:val="11"/>
            </w:pPr>
          </w:p>
        </w:tc>
        <w:tc>
          <w:tcPr>
            <w:tcW w:w="2552"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3.50</w:t>
            </w:r>
          </w:p>
        </w:tc>
        <w:tc>
          <w:tcPr>
            <w:tcW w:w="2551" w:type="dxa"/>
            <w:vAlign w:val="center"/>
          </w:tcPr>
          <w:p>
            <w:pPr>
              <w:pStyle w:val="11"/>
            </w:pPr>
          </w:p>
        </w:tc>
        <w:tc>
          <w:tcPr>
            <w:tcW w:w="2552"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0.90</w:t>
            </w:r>
          </w:p>
        </w:tc>
        <w:tc>
          <w:tcPr>
            <w:tcW w:w="2551" w:type="dxa"/>
            <w:vAlign w:val="center"/>
          </w:tcPr>
          <w:p>
            <w:pPr>
              <w:pStyle w:val="11"/>
            </w:pPr>
          </w:p>
        </w:tc>
        <w:tc>
          <w:tcPr>
            <w:tcW w:w="2552"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3.24</w:t>
            </w:r>
          </w:p>
        </w:tc>
        <w:tc>
          <w:tcPr>
            <w:tcW w:w="2551" w:type="dxa"/>
            <w:vAlign w:val="center"/>
          </w:tcPr>
          <w:p>
            <w:pPr>
              <w:pStyle w:val="11"/>
            </w:pPr>
          </w:p>
        </w:tc>
        <w:tc>
          <w:tcPr>
            <w:tcW w:w="2552" w:type="dxa"/>
            <w:vAlign w:val="center"/>
          </w:tcPr>
          <w:p>
            <w:pPr>
              <w:pStyle w:val="11"/>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0.60</w:t>
            </w:r>
          </w:p>
        </w:tc>
        <w:tc>
          <w:tcPr>
            <w:tcW w:w="2551" w:type="dxa"/>
            <w:vAlign w:val="center"/>
          </w:tcPr>
          <w:p>
            <w:pPr>
              <w:pStyle w:val="11"/>
            </w:pPr>
          </w:p>
        </w:tc>
        <w:tc>
          <w:tcPr>
            <w:tcW w:w="2552"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8.00</w:t>
            </w:r>
          </w:p>
        </w:tc>
        <w:tc>
          <w:tcPr>
            <w:tcW w:w="2551" w:type="dxa"/>
            <w:vAlign w:val="center"/>
          </w:tcPr>
          <w:p>
            <w:pPr>
              <w:pStyle w:val="11"/>
            </w:pPr>
          </w:p>
        </w:tc>
        <w:tc>
          <w:tcPr>
            <w:tcW w:w="2552"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0.80</w:t>
            </w:r>
          </w:p>
        </w:tc>
        <w:tc>
          <w:tcPr>
            <w:tcW w:w="2551" w:type="dxa"/>
            <w:vAlign w:val="center"/>
          </w:tcPr>
          <w:p>
            <w:pPr>
              <w:pStyle w:val="11"/>
            </w:pPr>
          </w:p>
        </w:tc>
        <w:tc>
          <w:tcPr>
            <w:tcW w:w="2552"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3.26</w:t>
            </w:r>
          </w:p>
        </w:tc>
        <w:tc>
          <w:tcPr>
            <w:tcW w:w="2551" w:type="dxa"/>
            <w:vAlign w:val="center"/>
          </w:tcPr>
          <w:p>
            <w:pPr>
              <w:pStyle w:val="11"/>
            </w:pPr>
          </w:p>
        </w:tc>
        <w:tc>
          <w:tcPr>
            <w:tcW w:w="2552" w:type="dxa"/>
            <w:vAlign w:val="center"/>
          </w:tcPr>
          <w:p>
            <w:pPr>
              <w:pStyle w:val="11"/>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0.18</w:t>
            </w:r>
          </w:p>
        </w:tc>
        <w:tc>
          <w:tcPr>
            <w:tcW w:w="2551" w:type="dxa"/>
            <w:vAlign w:val="center"/>
          </w:tcPr>
          <w:p>
            <w:pPr>
              <w:pStyle w:val="11"/>
            </w:pPr>
          </w:p>
        </w:tc>
        <w:tc>
          <w:tcPr>
            <w:tcW w:w="2552"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4.50</w:t>
            </w:r>
          </w:p>
        </w:tc>
        <w:tc>
          <w:tcPr>
            <w:tcW w:w="2551" w:type="dxa"/>
            <w:vAlign w:val="center"/>
          </w:tcPr>
          <w:p>
            <w:pPr>
              <w:pStyle w:val="11"/>
            </w:pPr>
          </w:p>
        </w:tc>
        <w:tc>
          <w:tcPr>
            <w:tcW w:w="2552"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4.50</w:t>
            </w:r>
          </w:p>
        </w:tc>
        <w:tc>
          <w:tcPr>
            <w:tcW w:w="2551" w:type="dxa"/>
            <w:vAlign w:val="center"/>
          </w:tcPr>
          <w:p>
            <w:pPr>
              <w:pStyle w:val="11"/>
            </w:pPr>
          </w:p>
        </w:tc>
        <w:tc>
          <w:tcPr>
            <w:tcW w:w="2552" w:type="dxa"/>
            <w:vAlign w:val="center"/>
          </w:tcPr>
          <w:p>
            <w:pPr>
              <w:pStyle w:val="11"/>
            </w:pPr>
            <w:r>
              <w:t>4.50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0</w:t>
            </w:r>
          </w:p>
        </w:tc>
        <w:tc>
          <w:tcPr>
            <w:tcW w:w="2381" w:type="dxa"/>
            <w:vAlign w:val="center"/>
          </w:tcPr>
          <w:p>
            <w:pPr>
              <w:pStyle w:val="15"/>
              <w:rPr>
                <w:lang w:eastAsia="zh-CN"/>
              </w:rPr>
            </w:pPr>
            <w:r>
              <w:rPr>
                <w:rFonts w:hint="eastAsia" w:eastAsiaTheme="minorEastAsia"/>
                <w:lang w:eastAsia="zh-CN"/>
              </w:rP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rPr>
                <w:rFonts w:hint="eastAsia" w:eastAsiaTheme="minorEastAsia"/>
                <w:lang w:eastAsia="zh-CN"/>
              </w:rPr>
            </w:pPr>
            <w:r>
              <w:rPr>
                <w:rFonts w:hint="eastAsia" w:eastAsiaTheme="minorEastAsia"/>
                <w:lang w:eastAsia="zh-CN"/>
              </w:rPr>
              <w:t>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隆尧县青少年校外活动中心2022年单位预算信息公开情况说明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按照《预算法》、《地方预决算公开操作规程》和《关于进一步推进预算公开工作的实施意见》规定，现将隆尧县青少年校外活动中心2022年单位预算公开如下：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校外活动中心职责为:以“面向学校、面向社会、面向全体青少年”为方针，以课外活动为主，发挥自身的优势，以阵地为依托，以活动为载体，以社会为舞台，以服务青少年为出发点，为青少年参加各类活动提供条件；管理、指导县内中小学、幼儿园开展课外活动，推动中心规范化、多元化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隆尧县青少年校外活动中心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按照预算管理有关规定，目前我县单位预算的编制实行综合预算管理，即全部收入和支出都反映在预算中。</w:t>
      </w:r>
    </w:p>
    <w:p>
      <w:pPr>
        <w:pStyle w:val="30"/>
      </w:pPr>
      <w:r>
        <w:t>我单位2022年支出预算为133.707万元，其中人员经费支出100.707万元，运转类公用经费支出33万元，较2021年增加11.377万元，主要为增加人员经费支出。</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2022年我单位运行经费共计安排33万元，主要用于日常维修、日常运行水电费、物业管理费、办公费、劳务费、印刷费等支出。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我单位2022年无“三公”经费预算安排。</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1、教职工福利费/青少年校外活动中心绩效目标表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1.目标内容1保障职工身体健康和工作热情</w:t>
            </w:r>
          </w:p>
          <w:p>
            <w:pPr>
              <w:pStyle w:val="26"/>
            </w:pPr>
            <w:r>
              <w:t>2.目标内容2按时完成教职工体检进度，保障顺利完成教职工体检工作</w:t>
            </w:r>
          </w:p>
          <w:p>
            <w:pPr>
              <w:pStyle w:val="26"/>
            </w:pPr>
            <w:r>
              <w:t>3.目标内容3按实际参检人数人均100元标准支付教职工福利费</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教职工体检完成率</w:t>
            </w:r>
          </w:p>
        </w:tc>
        <w:tc>
          <w:tcPr>
            <w:tcW w:w="2835" w:type="dxa"/>
            <w:vAlign w:val="center"/>
          </w:tcPr>
          <w:p>
            <w:pPr>
              <w:pStyle w:val="26"/>
            </w:pPr>
            <w:r>
              <w:t>完成教职工体检工作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按标准支付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教职工工作热情</w:t>
            </w:r>
          </w:p>
        </w:tc>
        <w:tc>
          <w:tcPr>
            <w:tcW w:w="2835" w:type="dxa"/>
            <w:vAlign w:val="center"/>
          </w:tcPr>
          <w:p>
            <w:pPr>
              <w:pStyle w:val="26"/>
            </w:pPr>
            <w:r>
              <w:t>提高教职工工作热情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教职工健康情况</w:t>
            </w:r>
          </w:p>
        </w:tc>
        <w:tc>
          <w:tcPr>
            <w:tcW w:w="2835" w:type="dxa"/>
            <w:vAlign w:val="center"/>
          </w:tcPr>
          <w:p>
            <w:pPr>
              <w:pStyle w:val="26"/>
            </w:pPr>
            <w:r>
              <w:t>教职工健康情况明显好转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2022年，隆尧县青少年校外活动中心安排政府采购预算11.80万元。具体内容见下表。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11.80</w:t>
            </w:r>
          </w:p>
        </w:tc>
        <w:tc>
          <w:tcPr>
            <w:tcW w:w="964" w:type="dxa"/>
            <w:vAlign w:val="center"/>
          </w:tcPr>
          <w:p>
            <w:pPr>
              <w:pStyle w:val="15"/>
            </w:pPr>
            <w:r>
              <w:t>11.80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隆尧县青少年校外活动中心小计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11.80</w:t>
            </w:r>
          </w:p>
        </w:tc>
        <w:tc>
          <w:tcPr>
            <w:tcW w:w="964" w:type="dxa"/>
            <w:vAlign w:val="center"/>
          </w:tcPr>
          <w:p>
            <w:pPr>
              <w:pStyle w:val="15"/>
            </w:pPr>
            <w:r>
              <w:t>11.80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其他办公设备</w:t>
            </w:r>
          </w:p>
        </w:tc>
        <w:tc>
          <w:tcPr>
            <w:tcW w:w="1134" w:type="dxa"/>
            <w:vAlign w:val="center"/>
          </w:tcPr>
          <w:p>
            <w:pPr>
              <w:pStyle w:val="12"/>
            </w:pPr>
            <w:r>
              <w:t>A020299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其他纸制品</w:t>
            </w:r>
          </w:p>
        </w:tc>
        <w:tc>
          <w:tcPr>
            <w:tcW w:w="1134" w:type="dxa"/>
            <w:vAlign w:val="center"/>
          </w:tcPr>
          <w:p>
            <w:pPr>
              <w:pStyle w:val="12"/>
            </w:pPr>
            <w:r>
              <w:t>A08010599</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其他印刷品</w:t>
            </w:r>
          </w:p>
        </w:tc>
        <w:tc>
          <w:tcPr>
            <w:tcW w:w="1134" w:type="dxa"/>
            <w:vAlign w:val="center"/>
          </w:tcPr>
          <w:p>
            <w:pPr>
              <w:pStyle w:val="12"/>
            </w:pPr>
            <w:r>
              <w:t>A080299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0.90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3.24</w:t>
            </w:r>
          </w:p>
        </w:tc>
        <w:tc>
          <w:tcPr>
            <w:tcW w:w="964" w:type="dxa"/>
            <w:vAlign w:val="center"/>
          </w:tcPr>
          <w:p>
            <w:pPr>
              <w:pStyle w:val="11"/>
            </w:pPr>
            <w:r>
              <w:t>3.24</w:t>
            </w:r>
          </w:p>
        </w:tc>
        <w:tc>
          <w:tcPr>
            <w:tcW w:w="964" w:type="dxa"/>
            <w:vAlign w:val="center"/>
          </w:tcPr>
          <w:p>
            <w:pPr>
              <w:pStyle w:val="11"/>
            </w:pPr>
            <w:r>
              <w:t>3.24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3.24</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隆尧县青少年校外活动中心上年末固定资产金额为144</w:t>
      </w:r>
      <w:r>
        <w:rPr>
          <w:rFonts w:hint="eastAsia" w:eastAsiaTheme="minorEastAsia"/>
          <w:color w:val="000000"/>
          <w:sz w:val="28"/>
          <w:lang w:eastAsia="zh-CN"/>
        </w:rPr>
        <w:t>5.35</w:t>
      </w:r>
      <w:r>
        <w:rPr>
          <w:rFonts w:eastAsia="方正仿宋_GBK"/>
          <w:color w:val="000000"/>
          <w:sz w:val="28"/>
        </w:rPr>
        <w:t>万元（详见下表）。本年度拟购置固定资产总额为4.50万元，已按要求列入政府采购预算，详见政府采购预算表。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360036隆尧县青少年校外活动中心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1445.35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7575.82</w:t>
            </w:r>
          </w:p>
        </w:tc>
        <w:tc>
          <w:tcPr>
            <w:tcW w:w="2835" w:type="dxa"/>
            <w:vAlign w:val="center"/>
          </w:tcPr>
          <w:p>
            <w:pPr>
              <w:pStyle w:val="11"/>
            </w:pPr>
            <w:r>
              <w:t>1338.53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500</w:t>
            </w:r>
          </w:p>
        </w:tc>
        <w:tc>
          <w:tcPr>
            <w:tcW w:w="2835" w:type="dxa"/>
            <w:vAlign w:val="center"/>
          </w:tcPr>
          <w:p>
            <w:pPr>
              <w:pStyle w:val="11"/>
            </w:pPr>
            <w:r>
              <w:t>88.34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545</w:t>
            </w:r>
          </w:p>
        </w:tc>
        <w:tc>
          <w:tcPr>
            <w:tcW w:w="2835" w:type="dxa"/>
            <w:vAlign w:val="center"/>
          </w:tcPr>
          <w:p>
            <w:pPr>
              <w:pStyle w:val="11"/>
            </w:pPr>
            <w:r>
              <w:t>106.82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Y2MjE4NGQ4ZDUxM2M2OTY1OGMwYmQyNmFiY2I4YWMifQ=="/>
  </w:docVars>
  <w:rsids>
    <w:rsidRoot w:val="00082271"/>
    <w:rsid w:val="00026567"/>
    <w:rsid w:val="00082271"/>
    <w:rsid w:val="000B155D"/>
    <w:rsid w:val="000B4B9F"/>
    <w:rsid w:val="00155FBF"/>
    <w:rsid w:val="0016797C"/>
    <w:rsid w:val="00171B61"/>
    <w:rsid w:val="001B6BEE"/>
    <w:rsid w:val="00220844"/>
    <w:rsid w:val="002245F1"/>
    <w:rsid w:val="00312376"/>
    <w:rsid w:val="0032690F"/>
    <w:rsid w:val="0034516C"/>
    <w:rsid w:val="00393D37"/>
    <w:rsid w:val="003C1887"/>
    <w:rsid w:val="00474E93"/>
    <w:rsid w:val="004D52A6"/>
    <w:rsid w:val="005A510B"/>
    <w:rsid w:val="005B5F9B"/>
    <w:rsid w:val="005C3607"/>
    <w:rsid w:val="00662FBA"/>
    <w:rsid w:val="00674D4F"/>
    <w:rsid w:val="00722254"/>
    <w:rsid w:val="007250CB"/>
    <w:rsid w:val="00773105"/>
    <w:rsid w:val="008C3A16"/>
    <w:rsid w:val="008D6175"/>
    <w:rsid w:val="008F0420"/>
    <w:rsid w:val="009F58D1"/>
    <w:rsid w:val="00AE16E1"/>
    <w:rsid w:val="00AE3FE9"/>
    <w:rsid w:val="00B34A6E"/>
    <w:rsid w:val="00B62504"/>
    <w:rsid w:val="00C02ECA"/>
    <w:rsid w:val="00C07E03"/>
    <w:rsid w:val="00C136F0"/>
    <w:rsid w:val="00C9258F"/>
    <w:rsid w:val="00C94D10"/>
    <w:rsid w:val="00C96761"/>
    <w:rsid w:val="00CE0795"/>
    <w:rsid w:val="00CE0C9D"/>
    <w:rsid w:val="00CF2E34"/>
    <w:rsid w:val="00D43C8A"/>
    <w:rsid w:val="00DD5660"/>
    <w:rsid w:val="00EC1B25"/>
    <w:rsid w:val="00ED59F5"/>
    <w:rsid w:val="00F00D54"/>
    <w:rsid w:val="00F10EC8"/>
    <w:rsid w:val="00F3514B"/>
    <w:rsid w:val="00F53DD4"/>
    <w:rsid w:val="00FF4602"/>
    <w:rsid w:val="03B571F2"/>
    <w:rsid w:val="62B809CF"/>
    <w:rsid w:val="6CC3324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6e575f43-6c10-4f80-b7af-f9d056645eaf"/>
    <w:qFormat/>
    <w:uiPriority w:val="0"/>
    <w:rPr>
      <w:rFonts w:ascii="Times New Roman" w:hAnsi="Times New Roman" w:eastAsia="Times New Roman" w:cs="Times New Roman"/>
      <w:sz w:val="24"/>
      <w:szCs w:val="24"/>
      <w:lang w:val="en-US" w:eastAsia="uk-UA" w:bidi="ar-SA"/>
    </w:rPr>
  </w:style>
  <w:style w:type="paragraph" w:customStyle="1" w:styleId="25">
    <w:name w:val="单元格样式1_a8bc095e-fb3d-4eab-9eb5-5c79e6ad77b4"/>
    <w:basedOn w:val="1"/>
    <w:qFormat/>
    <w:uiPriority w:val="0"/>
    <w:pPr>
      <w:jc w:val="center"/>
    </w:pPr>
    <w:rPr>
      <w:rFonts w:ascii="方正书宋_GBK" w:hAnsi="方正书宋_GBK" w:eastAsia="方正书宋_GBK" w:cs="方正书宋_GBK"/>
      <w:b/>
      <w:sz w:val="21"/>
    </w:rPr>
  </w:style>
  <w:style w:type="paragraph" w:customStyle="1" w:styleId="26">
    <w:name w:val="单元格样式2_495d23f9-8439-4b2d-9818-0764201bc69f"/>
    <w:basedOn w:val="1"/>
    <w:qFormat/>
    <w:uiPriority w:val="0"/>
    <w:rPr>
      <w:rFonts w:ascii="方正书宋_GBK" w:hAnsi="方正书宋_GBK" w:eastAsia="方正书宋_GBK" w:cs="方正书宋_GBK"/>
      <w:sz w:val="21"/>
    </w:rPr>
  </w:style>
  <w:style w:type="paragraph" w:customStyle="1" w:styleId="27">
    <w:name w:val="单元格样式3_38ba116f-9542-4c3a-bf4b-1295044d5568"/>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fontTable.xml" Type="http://schemas.openxmlformats.org/officeDocument/2006/relationships/fontTable"/><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2022-02-09T08:59:04Z</dcterms:created>
  <dcterms:modified xsi:type="dcterms:W3CDTF">2022-02-09T00:59:04Z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2022-02-09T08:56:58Z</dcterms:created>
  <dcterms:modified xsi:type="dcterms:W3CDTF">2022-02-09T00:56:58Z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2022-02-09T08:58:03Z</dcterms:created>
  <dcterms:modified xsi:type="dcterms:W3CDTF">2022-02-09T00:58:03Z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2022-02-09T08:58:58Z</dcterms:created>
  <dcterms:modified xsi:type="dcterms:W3CDTF">2022-02-09T00:58:58Z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2022-02-09T08:59:01Z</dcterms:created>
  <dcterms:modified xsi:type="dcterms:W3CDTF">2022-02-09T00:59:01Z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2022-02-09T08:59:10Z</dcterms:created>
  <dcterms:modified xsi:type="dcterms:W3CDTF">2022-02-09T00:59:10Z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2022-02-09T08:59:21Z</dcterms:created>
  <dcterms:modified xsi:type="dcterms:W3CDTF">2022-02-09T00:59:21Z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2022-02-09T08:58:57Z</dcterms:created>
  <dcterms:modified xsi:type="dcterms:W3CDTF">2022-02-09T00:58:57Z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2022-02-09T08:58:33Z</dcterms:created>
  <dcterms:modified xsi:type="dcterms:W3CDTF">2022-02-09T00:58:33Z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2022-02-09T08:57:50Z</dcterms:created>
  <dcterms:modified xsi:type="dcterms:W3CDTF">2022-02-09T00:57:50Z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2022-02-09T08:58:14Z</dcterms:created>
  <dcterms:modified xsi:type="dcterms:W3CDTF">2022-02-09T00:58:14Z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2022-02-09T08:58:01Z</dcterms:created>
  <dcterms:modified xsi:type="dcterms:W3CDTF">2022-02-09T00:58:01Z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2022-02-09T08:58:41Z</dcterms:created>
  <dcterms:modified xsi:type="dcterms:W3CDTF">2022-02-09T00:58:41Z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2022-02-09T08:59:08Z</dcterms:created>
  <dcterms:modified xsi:type="dcterms:W3CDTF">2022-02-09T00:59:08Z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2022-02-09T08:59:00Z</dcterms:created>
  <dcterms:modified xsi:type="dcterms:W3CDTF">2022-02-09T00:59:00Z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2022-02-09T08:59:18Z</dcterms:created>
  <dcterms:modified xsi:type="dcterms:W3CDTF">2022-02-09T00:59:18Z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2022-02-09T08:59:06Z</dcterms:created>
  <dcterms:modified xsi:type="dcterms:W3CDTF">2022-02-09T00:59:06Z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2022-02-09T08:57:32Z</dcterms:created>
  <dcterms:modified xsi:type="dcterms:W3CDTF">2022-02-09T00:57:32Z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2022-02-09T08:57:56Z</dcterms:created>
  <dcterms:modified xsi:type="dcterms:W3CDTF">2022-02-09T00:57:56Z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2022-02-09T08:57:39Z</dcterms:created>
  <dcterms:modified xsi:type="dcterms:W3CDTF">2022-02-09T00:57:39Z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2022-02-09T08:57:19Z</dcterms:created>
  <dcterms:modified xsi:type="dcterms:W3CDTF">2022-02-09T00:57:19Z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2022-02-09T08:58:45Z</dcterms:created>
  <dcterms:modified xsi:type="dcterms:W3CDTF">2022-02-09T00:58:45Z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2022-02-09T08:57:52Z</dcterms:created>
  <dcterms:modified xsi:type="dcterms:W3CDTF">2022-02-09T00:57:52Z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2022-02-09T08:57:24Z</dcterms:created>
  <dcterms:modified xsi:type="dcterms:W3CDTF">2022-02-09T00:57:24Z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2022-02-09T08:57:18Z</dcterms:created>
  <dcterms:modified xsi:type="dcterms:W3CDTF">2022-02-09T00:57:18Z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2022-02-09T08:57:31Z</dcterms:created>
  <dcterms:modified xsi:type="dcterms:W3CDTF">2022-02-09T00:57:30Z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2022-02-09T08:58:22Z</dcterms:created>
  <dcterms:modified xsi:type="dcterms:W3CDTF">2022-02-09T00:58:22Z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2022-02-09T08:57:02Z</dcterms:created>
  <dcterms:modified xsi:type="dcterms:W3CDTF">2022-02-09T00:57:02Z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2022-02-09T08:57:33Z</dcterms:created>
  <dcterms:modified xsi:type="dcterms:W3CDTF">2022-02-09T00:57:33Z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2022-02-09T08:59:20Z</dcterms:created>
  <dcterms:modified xsi:type="dcterms:W3CDTF">2022-02-09T00:59:20Z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2022-02-09T08:57:23Z</dcterms:created>
  <dcterms:modified xsi:type="dcterms:W3CDTF">2022-02-09T00:57:23Z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2022-02-09T08:58:28Z</dcterms:created>
  <dcterms:modified xsi:type="dcterms:W3CDTF">2022-02-09T00:58:28Z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2022-02-09T08:58:55Z</dcterms:created>
  <dcterms:modified xsi:type="dcterms:W3CDTF">2022-02-09T00:58:55Z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2022-02-09T08:57:04Z</dcterms:created>
  <dcterms:modified xsi:type="dcterms:W3CDTF">2022-02-09T00:57:04Z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2022-02-09T08:56:56Z</dcterms:created>
  <dcterms:modified xsi:type="dcterms:W3CDTF">2022-02-09T00:56:56Z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2022-02-09T08:59:18Z</dcterms:created>
  <dcterms:modified xsi:type="dcterms:W3CDTF">2022-02-09T00:59:18Z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2022-02-09T08:57:54Z</dcterms:created>
  <dcterms:modified xsi:type="dcterms:W3CDTF">2022-02-09T00:57:54Z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2022-02-09T08:58:51Z</dcterms:created>
  <dcterms:modified xsi:type="dcterms:W3CDTF">2022-02-09T00:58:51Z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2022-02-09T08:58:44Z</dcterms:created>
  <dcterms:modified xsi:type="dcterms:W3CDTF">2022-02-09T00:58:44Z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2022-02-09T08:57:29Z</dcterms:created>
  <dcterms:modified xsi:type="dcterms:W3CDTF">2022-02-09T00:57:29Z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2022-02-09T08:57:27Z</dcterms:created>
  <dcterms:modified xsi:type="dcterms:W3CDTF">2022-02-09T00:57:27Z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2022-02-09T08:57:37Z</dcterms:created>
  <dcterms:modified xsi:type="dcterms:W3CDTF">2022-02-09T00:57:37Z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2022-02-09T08:58:36Z</dcterms:created>
  <dcterms:modified xsi:type="dcterms:W3CDTF">2022-02-09T00:58:36Z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2022-02-09T08:57:16Z</dcterms:created>
  <dcterms:modified xsi:type="dcterms:W3CDTF">2022-02-09T00:57:16Z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2022-02-09T08:57:08Z</dcterms:created>
  <dcterms:modified xsi:type="dcterms:W3CDTF">2022-02-09T00:57:08Z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2022-02-09T08:59:15Z</dcterms:created>
  <dcterms:modified xsi:type="dcterms:W3CDTF">2022-02-09T00:59:15Z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2022-02-09T08:58:09Z</dcterms:created>
  <dcterms:modified xsi:type="dcterms:W3CDTF">2022-02-09T00:58:09Z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2022-02-09T08:57:13Z</dcterms:created>
  <dcterms:modified xsi:type="dcterms:W3CDTF">2022-02-09T00:57:13Z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2022-02-09T08:57:06Z</dcterms:created>
  <dcterms:modified xsi:type="dcterms:W3CDTF">2022-02-09T00:57:06Z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2022-02-09T08:57:44Z</dcterms:created>
  <dcterms:modified xsi:type="dcterms:W3CDTF">2022-02-09T00:57:44Z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2022-02-09T08:59:02Z</dcterms:created>
  <dcterms:modified xsi:type="dcterms:W3CDTF">2022-02-09T00:59:02Z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2022-02-09T08:57:46Z</dcterms:created>
  <dcterms:modified xsi:type="dcterms:W3CDTF">2022-02-09T00:57:45Z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2022-02-09T08:59:16Z</dcterms:created>
  <dcterms:modified xsi:type="dcterms:W3CDTF">2022-02-09T00:59:16Z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2022-02-09T08:57:25Z</dcterms:created>
  <dcterms:modified xsi:type="dcterms:W3CDTF">2022-02-09T00:57:25Z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2022-02-09T08:58:15Z</dcterms:created>
  <dcterms:modified xsi:type="dcterms:W3CDTF">2022-02-09T00:58:15Z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2022-02-09T08:57:12Z</dcterms:created>
  <dcterms:modified xsi:type="dcterms:W3CDTF">2022-02-09T00:57:12Z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2022-02-09T08:57:35Z</dcterms:created>
  <dcterms:modified xsi:type="dcterms:W3CDTF">2022-02-09T00:57:35Z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2022-02-09T08:54:57Z</dcterms:created>
  <dcterms:modified xsi:type="dcterms:W3CDTF">2022-02-09T00:54:56Z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2022-02-09T08:58:07Z</dcterms:created>
  <dcterms:modified xsi:type="dcterms:W3CDTF">2022-02-09T00:58:07Z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2022-02-09T08:56:30Z</dcterms:created>
  <dcterms:modified xsi:type="dcterms:W3CDTF">2022-02-09T00:56:30Z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2022-02-09T08:59:09Z</dcterms:created>
  <dcterms:modified xsi:type="dcterms:W3CDTF">2022-02-09T00:59:09Z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2022-02-09T08:57:15Z</dcterms:created>
  <dcterms:modified xsi:type="dcterms:W3CDTF">2022-02-09T00:57:15Z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2022-02-09T08:58:39Z</dcterms:created>
  <dcterms:modified xsi:type="dcterms:W3CDTF">2022-02-09T00:58:39Z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2022-02-09T08:56:28Z</dcterms:created>
  <dcterms:modified xsi:type="dcterms:W3CDTF">2022-02-09T00:56:27Z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2022-02-09T08:58:20Z</dcterms:created>
  <dcterms:modified xsi:type="dcterms:W3CDTF">2022-02-09T00:58:20Z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2022-02-09T08:59:13Z</dcterms:created>
  <dcterms:modified xsi:type="dcterms:W3CDTF">2022-02-09T00:59:13Z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2022-02-09T08:58:26Z</dcterms:created>
  <dcterms:modified xsi:type="dcterms:W3CDTF">2022-02-09T00:58:26Z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2022-02-09T08:57:21Z</dcterms:created>
  <dcterms:modified xsi:type="dcterms:W3CDTF">2022-02-09T00:57:21Z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2022-02-09T08:57:10Z</dcterms:created>
  <dcterms:modified xsi:type="dcterms:W3CDTF">2022-02-09T00:57:10Z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2022-02-09T08:59:12Z</dcterms:created>
  <dcterms:modified xsi:type="dcterms:W3CDTF">2022-02-09T00:59:12Z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2022-02-09T08:57:37Z</dcterms:created>
  <dcterms:modified xsi:type="dcterms:W3CDTF">2022-02-09T00:57:37Z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2022-02-09T08:58:49Z</dcterms:created>
  <dcterms:modified xsi:type="dcterms:W3CDTF">2022-02-09T00:58:49Z</dcterms:modified>
</cp:coreProperties>
</file>

<file path=customXml/itemProps1.xml><?xml version="1.0" encoding="utf-8"?>
<ds:datastoreItem xmlns:ds="http://schemas.openxmlformats.org/officeDocument/2006/customXml" ds:itemID="{1273B72F-1AC5-4514-92D6-7834664108A6}">
  <ds:schemaRefs/>
</ds:datastoreItem>
</file>

<file path=customXml/itemProps10.xml><?xml version="1.0" encoding="utf-8"?>
<ds:datastoreItem xmlns:ds="http://schemas.openxmlformats.org/officeDocument/2006/customXml" ds:itemID="{68E49DAD-5984-44DF-B2B7-0C2E4145F6E8}">
  <ds:schemaRefs/>
</ds:datastoreItem>
</file>

<file path=customXml/itemProps100.xml><?xml version="1.0" encoding="utf-8"?>
<ds:datastoreItem xmlns:ds="http://schemas.openxmlformats.org/officeDocument/2006/customXml" ds:itemID="{1FC61972-FD66-4DFA-9B00-9C44818DCBDF}">
  <ds:schemaRefs/>
</ds:datastoreItem>
</file>

<file path=customXml/itemProps101.xml><?xml version="1.0" encoding="utf-8"?>
<ds:datastoreItem xmlns:ds="http://schemas.openxmlformats.org/officeDocument/2006/customXml" ds:itemID="{F113D3D7-DBF6-4200-B599-DF2CB177ABD3}">
  <ds:schemaRefs/>
</ds:datastoreItem>
</file>

<file path=customXml/itemProps102.xml><?xml version="1.0" encoding="utf-8"?>
<ds:datastoreItem xmlns:ds="http://schemas.openxmlformats.org/officeDocument/2006/customXml" ds:itemID="{C1B7E4F3-DDB1-421A-A05B-965C4945BFEE}">
  <ds:schemaRefs/>
</ds:datastoreItem>
</file>

<file path=customXml/itemProps103.xml><?xml version="1.0" encoding="utf-8"?>
<ds:datastoreItem xmlns:ds="http://schemas.openxmlformats.org/officeDocument/2006/customXml" ds:itemID="{CA6C37FB-90D0-4DEB-AB68-A05350A4BEEC}">
  <ds:schemaRefs/>
</ds:datastoreItem>
</file>

<file path=customXml/itemProps104.xml><?xml version="1.0" encoding="utf-8"?>
<ds:datastoreItem xmlns:ds="http://schemas.openxmlformats.org/officeDocument/2006/customXml" ds:itemID="{02DE044D-6C92-4950-AE4B-2E40D4B58C32}">
  <ds:schemaRefs/>
</ds:datastoreItem>
</file>

<file path=customXml/itemProps105.xml><?xml version="1.0" encoding="utf-8"?>
<ds:datastoreItem xmlns:ds="http://schemas.openxmlformats.org/officeDocument/2006/customXml" ds:itemID="{363D0AB9-2165-4554-8233-38BCD0CDE0FA}">
  <ds:schemaRefs/>
</ds:datastoreItem>
</file>

<file path=customXml/itemProps106.xml><?xml version="1.0" encoding="utf-8"?>
<ds:datastoreItem xmlns:ds="http://schemas.openxmlformats.org/officeDocument/2006/customXml" ds:itemID="{E1524ECF-A9FF-4D11-9FEC-16EA5D6475BE}">
  <ds:schemaRefs/>
</ds:datastoreItem>
</file>

<file path=customXml/itemProps107.xml><?xml version="1.0" encoding="utf-8"?>
<ds:datastoreItem xmlns:ds="http://schemas.openxmlformats.org/officeDocument/2006/customXml" ds:itemID="{FA78D006-588B-41BC-8234-2D46FDA410B6}">
  <ds:schemaRefs/>
</ds:datastoreItem>
</file>

<file path=customXml/itemProps108.xml><?xml version="1.0" encoding="utf-8"?>
<ds:datastoreItem xmlns:ds="http://schemas.openxmlformats.org/officeDocument/2006/customXml" ds:itemID="{D3C2D63E-157D-42E3-9A71-5A1AE484AE2B}">
  <ds:schemaRefs/>
</ds:datastoreItem>
</file>

<file path=customXml/itemProps109.xml><?xml version="1.0" encoding="utf-8"?>
<ds:datastoreItem xmlns:ds="http://schemas.openxmlformats.org/officeDocument/2006/customXml" ds:itemID="{EA558F70-A293-4397-B4FE-0EF6F6BD5B45}">
  <ds:schemaRefs/>
</ds:datastoreItem>
</file>

<file path=customXml/itemProps11.xml><?xml version="1.0" encoding="utf-8"?>
<ds:datastoreItem xmlns:ds="http://schemas.openxmlformats.org/officeDocument/2006/customXml" ds:itemID="{5EACF288-2F5D-4110-98DC-A78C2492B4E0}">
  <ds:schemaRefs/>
</ds:datastoreItem>
</file>

<file path=customXml/itemProps110.xml><?xml version="1.0" encoding="utf-8"?>
<ds:datastoreItem xmlns:ds="http://schemas.openxmlformats.org/officeDocument/2006/customXml" ds:itemID="{56923325-D9B8-45C9-BB56-D301D1BAEA5C}">
  <ds:schemaRefs/>
</ds:datastoreItem>
</file>

<file path=customXml/itemProps111.xml><?xml version="1.0" encoding="utf-8"?>
<ds:datastoreItem xmlns:ds="http://schemas.openxmlformats.org/officeDocument/2006/customXml" ds:itemID="{31D80974-D007-4FE2-84F5-E5F78E5200B5}">
  <ds:schemaRefs/>
</ds:datastoreItem>
</file>

<file path=customXml/itemProps112.xml><?xml version="1.0" encoding="utf-8"?>
<ds:datastoreItem xmlns:ds="http://schemas.openxmlformats.org/officeDocument/2006/customXml" ds:itemID="{732691F7-6427-4891-81BE-CC89438ED996}">
  <ds:schemaRefs/>
</ds:datastoreItem>
</file>

<file path=customXml/itemProps113.xml><?xml version="1.0" encoding="utf-8"?>
<ds:datastoreItem xmlns:ds="http://schemas.openxmlformats.org/officeDocument/2006/customXml" ds:itemID="{A99216B1-634F-4943-92DB-33739F8AFBCB}">
  <ds:schemaRefs/>
</ds:datastoreItem>
</file>

<file path=customXml/itemProps114.xml><?xml version="1.0" encoding="utf-8"?>
<ds:datastoreItem xmlns:ds="http://schemas.openxmlformats.org/officeDocument/2006/customXml" ds:itemID="{61F71807-02FD-4BC0-B73E-87D45610EFC5}">
  <ds:schemaRefs/>
</ds:datastoreItem>
</file>

<file path=customXml/itemProps115.xml><?xml version="1.0" encoding="utf-8"?>
<ds:datastoreItem xmlns:ds="http://schemas.openxmlformats.org/officeDocument/2006/customXml" ds:itemID="{4CFCB309-035C-4D41-8244-5095AC8E0B91}">
  <ds:schemaRefs/>
</ds:datastoreItem>
</file>

<file path=customXml/itemProps116.xml><?xml version="1.0" encoding="utf-8"?>
<ds:datastoreItem xmlns:ds="http://schemas.openxmlformats.org/officeDocument/2006/customXml" ds:itemID="{C49C2794-02AF-4B52-A911-622BFAE59DEE}">
  <ds:schemaRefs/>
</ds:datastoreItem>
</file>

<file path=customXml/itemProps117.xml><?xml version="1.0" encoding="utf-8"?>
<ds:datastoreItem xmlns:ds="http://schemas.openxmlformats.org/officeDocument/2006/customXml" ds:itemID="{76E42207-1945-4CC0-A7B3-043BDD37011C}">
  <ds:schemaRefs/>
</ds:datastoreItem>
</file>

<file path=customXml/itemProps118.xml><?xml version="1.0" encoding="utf-8"?>
<ds:datastoreItem xmlns:ds="http://schemas.openxmlformats.org/officeDocument/2006/customXml" ds:itemID="{C3CFD6BF-F3F1-4ECD-98F8-9BE376562D05}">
  <ds:schemaRefs/>
</ds:datastoreItem>
</file>

<file path=customXml/itemProps119.xml><?xml version="1.0" encoding="utf-8"?>
<ds:datastoreItem xmlns:ds="http://schemas.openxmlformats.org/officeDocument/2006/customXml" ds:itemID="{1153B773-AB3A-447B-B0E9-6527062D77F9}">
  <ds:schemaRefs/>
</ds:datastoreItem>
</file>

<file path=customXml/itemProps12.xml><?xml version="1.0" encoding="utf-8"?>
<ds:datastoreItem xmlns:ds="http://schemas.openxmlformats.org/officeDocument/2006/customXml" ds:itemID="{AE9417CD-7F41-47B4-85DA-24D8FF854EB9}">
  <ds:schemaRefs/>
</ds:datastoreItem>
</file>

<file path=customXml/itemProps120.xml><?xml version="1.0" encoding="utf-8"?>
<ds:datastoreItem xmlns:ds="http://schemas.openxmlformats.org/officeDocument/2006/customXml" ds:itemID="{6E26C3D2-D676-4CD6-B1CD-F18AD6C77695}">
  <ds:schemaRefs/>
</ds:datastoreItem>
</file>

<file path=customXml/itemProps121.xml><?xml version="1.0" encoding="utf-8"?>
<ds:datastoreItem xmlns:ds="http://schemas.openxmlformats.org/officeDocument/2006/customXml" ds:itemID="{154DEF6C-3614-4E32-84A0-71AF70521447}">
  <ds:schemaRefs/>
</ds:datastoreItem>
</file>

<file path=customXml/itemProps122.xml><?xml version="1.0" encoding="utf-8"?>
<ds:datastoreItem xmlns:ds="http://schemas.openxmlformats.org/officeDocument/2006/customXml" ds:itemID="{7BBA946D-A8EB-4F4C-BD93-52D89ED00366}">
  <ds:schemaRefs/>
</ds:datastoreItem>
</file>

<file path=customXml/itemProps123.xml><?xml version="1.0" encoding="utf-8"?>
<ds:datastoreItem xmlns:ds="http://schemas.openxmlformats.org/officeDocument/2006/customXml" ds:itemID="{A41A3093-4A19-456D-B29B-F3EC8DE63BEE}">
  <ds:schemaRefs/>
</ds:datastoreItem>
</file>

<file path=customXml/itemProps124.xml><?xml version="1.0" encoding="utf-8"?>
<ds:datastoreItem xmlns:ds="http://schemas.openxmlformats.org/officeDocument/2006/customXml" ds:itemID="{3F291F9C-8531-47EB-82BC-7B918C9E43D5}">
  <ds:schemaRefs/>
</ds:datastoreItem>
</file>

<file path=customXml/itemProps125.xml><?xml version="1.0" encoding="utf-8"?>
<ds:datastoreItem xmlns:ds="http://schemas.openxmlformats.org/officeDocument/2006/customXml" ds:itemID="{FD66CC22-5DFD-48D0-BD11-8CCA0A5B9394}">
  <ds:schemaRefs/>
</ds:datastoreItem>
</file>

<file path=customXml/itemProps126.xml><?xml version="1.0" encoding="utf-8"?>
<ds:datastoreItem xmlns:ds="http://schemas.openxmlformats.org/officeDocument/2006/customXml" ds:itemID="{3109B226-28C9-47BA-8274-D91BBBAF4F5F}">
  <ds:schemaRefs/>
</ds:datastoreItem>
</file>

<file path=customXml/itemProps127.xml><?xml version="1.0" encoding="utf-8"?>
<ds:datastoreItem xmlns:ds="http://schemas.openxmlformats.org/officeDocument/2006/customXml" ds:itemID="{02A26B1C-79C3-4DCF-8000-8D9F21B74015}">
  <ds:schemaRefs/>
</ds:datastoreItem>
</file>

<file path=customXml/itemProps128.xml><?xml version="1.0" encoding="utf-8"?>
<ds:datastoreItem xmlns:ds="http://schemas.openxmlformats.org/officeDocument/2006/customXml" ds:itemID="{B858174F-AB2C-4956-A0B6-35FB9D737598}">
  <ds:schemaRefs/>
</ds:datastoreItem>
</file>

<file path=customXml/itemProps129.xml><?xml version="1.0" encoding="utf-8"?>
<ds:datastoreItem xmlns:ds="http://schemas.openxmlformats.org/officeDocument/2006/customXml" ds:itemID="{14B1F040-9D79-40AA-9911-643F61689C52}">
  <ds:schemaRefs/>
</ds:datastoreItem>
</file>

<file path=customXml/itemProps13.xml><?xml version="1.0" encoding="utf-8"?>
<ds:datastoreItem xmlns:ds="http://schemas.openxmlformats.org/officeDocument/2006/customXml" ds:itemID="{349CFCF6-65C5-4BB0-A4C7-8DE197D77222}">
  <ds:schemaRefs/>
</ds:datastoreItem>
</file>

<file path=customXml/itemProps130.xml><?xml version="1.0" encoding="utf-8"?>
<ds:datastoreItem xmlns:ds="http://schemas.openxmlformats.org/officeDocument/2006/customXml" ds:itemID="{7AE574B7-FA7B-433F-A623-40000DA7B2F3}">
  <ds:schemaRefs/>
</ds:datastoreItem>
</file>

<file path=customXml/itemProps131.xml><?xml version="1.0" encoding="utf-8"?>
<ds:datastoreItem xmlns:ds="http://schemas.openxmlformats.org/officeDocument/2006/customXml" ds:itemID="{63E6D3C9-6D89-42D0-B23E-718A019D37BC}">
  <ds:schemaRefs/>
</ds:datastoreItem>
</file>

<file path=customXml/itemProps132.xml><?xml version="1.0" encoding="utf-8"?>
<ds:datastoreItem xmlns:ds="http://schemas.openxmlformats.org/officeDocument/2006/customXml" ds:itemID="{FAA361A0-BFC6-4F54-B964-6CFB69E3FA43}">
  <ds:schemaRefs/>
</ds:datastoreItem>
</file>

<file path=customXml/itemProps133.xml><?xml version="1.0" encoding="utf-8"?>
<ds:datastoreItem xmlns:ds="http://schemas.openxmlformats.org/officeDocument/2006/customXml" ds:itemID="{E88AE2F2-6AD0-432D-B749-F11ECA3139C8}">
  <ds:schemaRefs/>
</ds:datastoreItem>
</file>

<file path=customXml/itemProps134.xml><?xml version="1.0" encoding="utf-8"?>
<ds:datastoreItem xmlns:ds="http://schemas.openxmlformats.org/officeDocument/2006/customXml" ds:itemID="{9B56C7CD-6D41-498C-A76B-E39C6632BCE6}">
  <ds:schemaRefs/>
</ds:datastoreItem>
</file>

<file path=customXml/itemProps135.xml><?xml version="1.0" encoding="utf-8"?>
<ds:datastoreItem xmlns:ds="http://schemas.openxmlformats.org/officeDocument/2006/customXml" ds:itemID="{3DB3EC2F-0A39-40E6-BB92-1B339BE60FA1}">
  <ds:schemaRefs/>
</ds:datastoreItem>
</file>

<file path=customXml/itemProps136.xml><?xml version="1.0" encoding="utf-8"?>
<ds:datastoreItem xmlns:ds="http://schemas.openxmlformats.org/officeDocument/2006/customXml" ds:itemID="{B8A2EB07-1EB3-4CD6-8EE8-6AB140EB3E89}">
  <ds:schemaRefs/>
</ds:datastoreItem>
</file>

<file path=customXml/itemProps137.xml><?xml version="1.0" encoding="utf-8"?>
<ds:datastoreItem xmlns:ds="http://schemas.openxmlformats.org/officeDocument/2006/customXml" ds:itemID="{06CDE5F9-ABB7-493B-8E2B-909CF0EB4E60}">
  <ds:schemaRefs/>
</ds:datastoreItem>
</file>

<file path=customXml/itemProps138.xml><?xml version="1.0" encoding="utf-8"?>
<ds:datastoreItem xmlns:ds="http://schemas.openxmlformats.org/officeDocument/2006/customXml" ds:itemID="{B4AC1464-BB1A-4DEB-93DB-43EC54C23F95}">
  <ds:schemaRefs/>
</ds:datastoreItem>
</file>

<file path=customXml/itemProps139.xml><?xml version="1.0" encoding="utf-8"?>
<ds:datastoreItem xmlns:ds="http://schemas.openxmlformats.org/officeDocument/2006/customXml" ds:itemID="{ABC42BE4-B479-4494-8D54-357435ACF196}">
  <ds:schemaRefs/>
</ds:datastoreItem>
</file>

<file path=customXml/itemProps14.xml><?xml version="1.0" encoding="utf-8"?>
<ds:datastoreItem xmlns:ds="http://schemas.openxmlformats.org/officeDocument/2006/customXml" ds:itemID="{5BAE0139-46A6-4BCA-84E1-5EF61B36D452}">
  <ds:schemaRefs/>
</ds:datastoreItem>
</file>

<file path=customXml/itemProps140.xml><?xml version="1.0" encoding="utf-8"?>
<ds:datastoreItem xmlns:ds="http://schemas.openxmlformats.org/officeDocument/2006/customXml" ds:itemID="{0D99C788-11F6-4DE3-AEC8-FE4C8874B1EB}">
  <ds:schemaRefs/>
</ds:datastoreItem>
</file>

<file path=customXml/itemProps141.xml><?xml version="1.0" encoding="utf-8"?>
<ds:datastoreItem xmlns:ds="http://schemas.openxmlformats.org/officeDocument/2006/customXml" ds:itemID="{716EC15C-7581-45C7-BB7C-44C272D8AA00}">
  <ds:schemaRefs/>
</ds:datastoreItem>
</file>

<file path=customXml/itemProps142.xml><?xml version="1.0" encoding="utf-8"?>
<ds:datastoreItem xmlns:ds="http://schemas.openxmlformats.org/officeDocument/2006/customXml" ds:itemID="{7294F5DB-3EA1-46DF-AC90-AD76CAB91D52}">
  <ds:schemaRefs/>
</ds:datastoreItem>
</file>

<file path=customXml/itemProps143.xml><?xml version="1.0" encoding="utf-8"?>
<ds:datastoreItem xmlns:ds="http://schemas.openxmlformats.org/officeDocument/2006/customXml" ds:itemID="{9B7E5E59-8695-462E-8381-F1D8A7E022D5}">
  <ds:schemaRefs/>
</ds:datastoreItem>
</file>

<file path=customXml/itemProps144.xml><?xml version="1.0" encoding="utf-8"?>
<ds:datastoreItem xmlns:ds="http://schemas.openxmlformats.org/officeDocument/2006/customXml" ds:itemID="{F42B1276-50FB-44B8-BDA5-0F14EA881F35}">
  <ds:schemaRefs/>
</ds:datastoreItem>
</file>

<file path=customXml/itemProps15.xml><?xml version="1.0" encoding="utf-8"?>
<ds:datastoreItem xmlns:ds="http://schemas.openxmlformats.org/officeDocument/2006/customXml" ds:itemID="{6EB1C0D0-4DE0-4AAA-9570-7226E104188D}">
  <ds:schemaRefs/>
</ds:datastoreItem>
</file>

<file path=customXml/itemProps16.xml><?xml version="1.0" encoding="utf-8"?>
<ds:datastoreItem xmlns:ds="http://schemas.openxmlformats.org/officeDocument/2006/customXml" ds:itemID="{CD2D3B40-82E7-4B67-BE6F-B1A9E6A54853}">
  <ds:schemaRefs/>
</ds:datastoreItem>
</file>

<file path=customXml/itemProps17.xml><?xml version="1.0" encoding="utf-8"?>
<ds:datastoreItem xmlns:ds="http://schemas.openxmlformats.org/officeDocument/2006/customXml" ds:itemID="{27229D7A-E72C-42C4-A3E1-F6BF594940FD}">
  <ds:schemaRefs/>
</ds:datastoreItem>
</file>

<file path=customXml/itemProps18.xml><?xml version="1.0" encoding="utf-8"?>
<ds:datastoreItem xmlns:ds="http://schemas.openxmlformats.org/officeDocument/2006/customXml" ds:itemID="{4736AD22-3A12-47A2-BE5E-576AE46E0A7F}">
  <ds:schemaRefs/>
</ds:datastoreItem>
</file>

<file path=customXml/itemProps19.xml><?xml version="1.0" encoding="utf-8"?>
<ds:datastoreItem xmlns:ds="http://schemas.openxmlformats.org/officeDocument/2006/customXml" ds:itemID="{71856A7B-E0A2-48AB-85F3-0EA46CC714A8}">
  <ds:schemaRefs/>
</ds:datastoreItem>
</file>

<file path=customXml/itemProps2.xml><?xml version="1.0" encoding="utf-8"?>
<ds:datastoreItem xmlns:ds="http://schemas.openxmlformats.org/officeDocument/2006/customXml" ds:itemID="{CBFDBD27-CDBF-447E-AA83-9DB17775AD0B}">
  <ds:schemaRefs/>
</ds:datastoreItem>
</file>

<file path=customXml/itemProps20.xml><?xml version="1.0" encoding="utf-8"?>
<ds:datastoreItem xmlns:ds="http://schemas.openxmlformats.org/officeDocument/2006/customXml" ds:itemID="{DB3BBB0B-9C5D-4D71-89C1-468DB4D48034}">
  <ds:schemaRefs/>
</ds:datastoreItem>
</file>

<file path=customXml/itemProps21.xml><?xml version="1.0" encoding="utf-8"?>
<ds:datastoreItem xmlns:ds="http://schemas.openxmlformats.org/officeDocument/2006/customXml" ds:itemID="{F9B26294-20C8-46A3-BE9F-75C21AC7A44E}">
  <ds:schemaRefs/>
</ds:datastoreItem>
</file>

<file path=customXml/itemProps22.xml><?xml version="1.0" encoding="utf-8"?>
<ds:datastoreItem xmlns:ds="http://schemas.openxmlformats.org/officeDocument/2006/customXml" ds:itemID="{D7FAA0B0-046A-44F3-B000-BC679829C454}">
  <ds:schemaRefs/>
</ds:datastoreItem>
</file>

<file path=customXml/itemProps23.xml><?xml version="1.0" encoding="utf-8"?>
<ds:datastoreItem xmlns:ds="http://schemas.openxmlformats.org/officeDocument/2006/customXml" ds:itemID="{D99BBEA7-5608-421B-B56D-E8702622FFB7}">
  <ds:schemaRefs/>
</ds:datastoreItem>
</file>

<file path=customXml/itemProps24.xml><?xml version="1.0" encoding="utf-8"?>
<ds:datastoreItem xmlns:ds="http://schemas.openxmlformats.org/officeDocument/2006/customXml" ds:itemID="{3FA3A862-B266-49C6-A2B4-07C09FC86EEA}">
  <ds:schemaRefs/>
</ds:datastoreItem>
</file>

<file path=customXml/itemProps25.xml><?xml version="1.0" encoding="utf-8"?>
<ds:datastoreItem xmlns:ds="http://schemas.openxmlformats.org/officeDocument/2006/customXml" ds:itemID="{3D469B54-A51F-4428-9A7C-E849E424E925}">
  <ds:schemaRefs/>
</ds:datastoreItem>
</file>

<file path=customXml/itemProps26.xml><?xml version="1.0" encoding="utf-8"?>
<ds:datastoreItem xmlns:ds="http://schemas.openxmlformats.org/officeDocument/2006/customXml" ds:itemID="{476666C7-3584-4A21-A84E-318F9E9AC3F1}">
  <ds:schemaRefs/>
</ds:datastoreItem>
</file>

<file path=customXml/itemProps27.xml><?xml version="1.0" encoding="utf-8"?>
<ds:datastoreItem xmlns:ds="http://schemas.openxmlformats.org/officeDocument/2006/customXml" ds:itemID="{6A5FB4A1-5982-43C1-8DF2-CCFFF1BD644C}">
  <ds:schemaRefs/>
</ds:datastoreItem>
</file>

<file path=customXml/itemProps28.xml><?xml version="1.0" encoding="utf-8"?>
<ds:datastoreItem xmlns:ds="http://schemas.openxmlformats.org/officeDocument/2006/customXml" ds:itemID="{2161444B-6C6C-4591-BA76-157CB0BB9D76}">
  <ds:schemaRefs/>
</ds:datastoreItem>
</file>

<file path=customXml/itemProps29.xml><?xml version="1.0" encoding="utf-8"?>
<ds:datastoreItem xmlns:ds="http://schemas.openxmlformats.org/officeDocument/2006/customXml" ds:itemID="{6824C149-6F1D-4DB3-ACF4-19AAC438B101}">
  <ds:schemaRefs/>
</ds:datastoreItem>
</file>

<file path=customXml/itemProps3.xml><?xml version="1.0" encoding="utf-8"?>
<ds:datastoreItem xmlns:ds="http://schemas.openxmlformats.org/officeDocument/2006/customXml" ds:itemID="{5515A3E6-51DC-44E5-8A61-A1C79FE312F4}">
  <ds:schemaRefs/>
</ds:datastoreItem>
</file>

<file path=customXml/itemProps30.xml><?xml version="1.0" encoding="utf-8"?>
<ds:datastoreItem xmlns:ds="http://schemas.openxmlformats.org/officeDocument/2006/customXml" ds:itemID="{4776777B-3F02-4DD0-85C6-E16CBF5F49D6}">
  <ds:schemaRefs/>
</ds:datastoreItem>
</file>

<file path=customXml/itemProps31.xml><?xml version="1.0" encoding="utf-8"?>
<ds:datastoreItem xmlns:ds="http://schemas.openxmlformats.org/officeDocument/2006/customXml" ds:itemID="{B07F5D5B-35EB-4226-8049-4FC858601A48}">
  <ds:schemaRefs/>
</ds:datastoreItem>
</file>

<file path=customXml/itemProps32.xml><?xml version="1.0" encoding="utf-8"?>
<ds:datastoreItem xmlns:ds="http://schemas.openxmlformats.org/officeDocument/2006/customXml" ds:itemID="{50300684-FCDD-4808-B48B-85ECE2D153E8}">
  <ds:schemaRefs/>
</ds:datastoreItem>
</file>

<file path=customXml/itemProps33.xml><?xml version="1.0" encoding="utf-8"?>
<ds:datastoreItem xmlns:ds="http://schemas.openxmlformats.org/officeDocument/2006/customXml" ds:itemID="{D7F71842-6FE7-4B97-A505-381DC9651555}">
  <ds:schemaRefs/>
</ds:datastoreItem>
</file>

<file path=customXml/itemProps34.xml><?xml version="1.0" encoding="utf-8"?>
<ds:datastoreItem xmlns:ds="http://schemas.openxmlformats.org/officeDocument/2006/customXml" ds:itemID="{2EBE00E8-DFB8-4E6A-8395-15C9F910E5AB}">
  <ds:schemaRefs/>
</ds:datastoreItem>
</file>

<file path=customXml/itemProps35.xml><?xml version="1.0" encoding="utf-8"?>
<ds:datastoreItem xmlns:ds="http://schemas.openxmlformats.org/officeDocument/2006/customXml" ds:itemID="{05A0899D-187C-4DDF-A533-64E33628EA71}">
  <ds:schemaRefs/>
</ds:datastoreItem>
</file>

<file path=customXml/itemProps36.xml><?xml version="1.0" encoding="utf-8"?>
<ds:datastoreItem xmlns:ds="http://schemas.openxmlformats.org/officeDocument/2006/customXml" ds:itemID="{8ECAB4A5-5649-4C28-9B85-9C8A163A4433}">
  <ds:schemaRefs/>
</ds:datastoreItem>
</file>

<file path=customXml/itemProps37.xml><?xml version="1.0" encoding="utf-8"?>
<ds:datastoreItem xmlns:ds="http://schemas.openxmlformats.org/officeDocument/2006/customXml" ds:itemID="{1CA6DA4F-4BFF-4917-881E-5B909E509DA8}">
  <ds:schemaRefs/>
</ds:datastoreItem>
</file>

<file path=customXml/itemProps38.xml><?xml version="1.0" encoding="utf-8"?>
<ds:datastoreItem xmlns:ds="http://schemas.openxmlformats.org/officeDocument/2006/customXml" ds:itemID="{4B371F54-8590-4F29-A43C-E917819CCFD7}">
  <ds:schemaRefs/>
</ds:datastoreItem>
</file>

<file path=customXml/itemProps39.xml><?xml version="1.0" encoding="utf-8"?>
<ds:datastoreItem xmlns:ds="http://schemas.openxmlformats.org/officeDocument/2006/customXml" ds:itemID="{EAD3CC20-63CB-41C4-9CC7-FCC10BA9DEDA}">
  <ds:schemaRefs/>
</ds:datastoreItem>
</file>

<file path=customXml/itemProps4.xml><?xml version="1.0" encoding="utf-8"?>
<ds:datastoreItem xmlns:ds="http://schemas.openxmlformats.org/officeDocument/2006/customXml" ds:itemID="{75996E11-7EE7-4FCF-8897-638D53E0440D}">
  <ds:schemaRefs/>
</ds:datastoreItem>
</file>

<file path=customXml/itemProps40.xml><?xml version="1.0" encoding="utf-8"?>
<ds:datastoreItem xmlns:ds="http://schemas.openxmlformats.org/officeDocument/2006/customXml" ds:itemID="{38A93121-C552-44F3-993F-2B70994CBD85}">
  <ds:schemaRefs/>
</ds:datastoreItem>
</file>

<file path=customXml/itemProps41.xml><?xml version="1.0" encoding="utf-8"?>
<ds:datastoreItem xmlns:ds="http://schemas.openxmlformats.org/officeDocument/2006/customXml" ds:itemID="{888B14BE-BC0E-413A-8545-1AFB49E36FF9}">
  <ds:schemaRefs/>
</ds:datastoreItem>
</file>

<file path=customXml/itemProps42.xml><?xml version="1.0" encoding="utf-8"?>
<ds:datastoreItem xmlns:ds="http://schemas.openxmlformats.org/officeDocument/2006/customXml" ds:itemID="{7FAAEB2F-ABED-4842-BBE9-4FFF0CE29D9F}">
  <ds:schemaRefs/>
</ds:datastoreItem>
</file>

<file path=customXml/itemProps43.xml><?xml version="1.0" encoding="utf-8"?>
<ds:datastoreItem xmlns:ds="http://schemas.openxmlformats.org/officeDocument/2006/customXml" ds:itemID="{EC73CBD5-BB28-49CB-A24E-58E982AFFCB6}">
  <ds:schemaRefs/>
</ds:datastoreItem>
</file>

<file path=customXml/itemProps44.xml><?xml version="1.0" encoding="utf-8"?>
<ds:datastoreItem xmlns:ds="http://schemas.openxmlformats.org/officeDocument/2006/customXml" ds:itemID="{9FA06B87-3189-4916-8CA7-72C2D7A41F0C}">
  <ds:schemaRefs/>
</ds:datastoreItem>
</file>

<file path=customXml/itemProps45.xml><?xml version="1.0" encoding="utf-8"?>
<ds:datastoreItem xmlns:ds="http://schemas.openxmlformats.org/officeDocument/2006/customXml" ds:itemID="{996B4094-37C6-4232-B4C5-28DE3ABDCFA6}">
  <ds:schemaRefs/>
</ds:datastoreItem>
</file>

<file path=customXml/itemProps46.xml><?xml version="1.0" encoding="utf-8"?>
<ds:datastoreItem xmlns:ds="http://schemas.openxmlformats.org/officeDocument/2006/customXml" ds:itemID="{2E324F1D-8D77-4B1E-90C9-6070688373EF}">
  <ds:schemaRefs/>
</ds:datastoreItem>
</file>

<file path=customXml/itemProps47.xml><?xml version="1.0" encoding="utf-8"?>
<ds:datastoreItem xmlns:ds="http://schemas.openxmlformats.org/officeDocument/2006/customXml" ds:itemID="{F18F4E4B-B22B-43D9-AC6D-070F01806E6B}">
  <ds:schemaRefs/>
</ds:datastoreItem>
</file>

<file path=customXml/itemProps48.xml><?xml version="1.0" encoding="utf-8"?>
<ds:datastoreItem xmlns:ds="http://schemas.openxmlformats.org/officeDocument/2006/customXml" ds:itemID="{CCF3ADE0-EEF5-4FEF-AEDA-F38732711070}">
  <ds:schemaRefs/>
</ds:datastoreItem>
</file>

<file path=customXml/itemProps49.xml><?xml version="1.0" encoding="utf-8"?>
<ds:datastoreItem xmlns:ds="http://schemas.openxmlformats.org/officeDocument/2006/customXml" ds:itemID="{A20DB128-11D8-471C-B0D2-C8B24C8C17B4}">
  <ds:schemaRefs/>
</ds:datastoreItem>
</file>

<file path=customXml/itemProps5.xml><?xml version="1.0" encoding="utf-8"?>
<ds:datastoreItem xmlns:ds="http://schemas.openxmlformats.org/officeDocument/2006/customXml" ds:itemID="{0B42A125-7699-4B2E-94EF-488EA7023127}">
  <ds:schemaRefs/>
</ds:datastoreItem>
</file>

<file path=customXml/itemProps50.xml><?xml version="1.0" encoding="utf-8"?>
<ds:datastoreItem xmlns:ds="http://schemas.openxmlformats.org/officeDocument/2006/customXml" ds:itemID="{468C1CF3-F5F1-48A2-80DA-43078DB594B9}">
  <ds:schemaRefs/>
</ds:datastoreItem>
</file>

<file path=customXml/itemProps51.xml><?xml version="1.0" encoding="utf-8"?>
<ds:datastoreItem xmlns:ds="http://schemas.openxmlformats.org/officeDocument/2006/customXml" ds:itemID="{241CE0AE-9DDC-4A85-9477-B617513FA3E6}">
  <ds:schemaRefs/>
</ds:datastoreItem>
</file>

<file path=customXml/itemProps52.xml><?xml version="1.0" encoding="utf-8"?>
<ds:datastoreItem xmlns:ds="http://schemas.openxmlformats.org/officeDocument/2006/customXml" ds:itemID="{D17CE76D-1C2C-4E95-883F-32AD812BD467}">
  <ds:schemaRefs/>
</ds:datastoreItem>
</file>

<file path=customXml/itemProps53.xml><?xml version="1.0" encoding="utf-8"?>
<ds:datastoreItem xmlns:ds="http://schemas.openxmlformats.org/officeDocument/2006/customXml" ds:itemID="{49960F7D-F20D-43D3-AC16-CFEE11687187}">
  <ds:schemaRefs/>
</ds:datastoreItem>
</file>

<file path=customXml/itemProps54.xml><?xml version="1.0" encoding="utf-8"?>
<ds:datastoreItem xmlns:ds="http://schemas.openxmlformats.org/officeDocument/2006/customXml" ds:itemID="{A958C193-720A-4C29-A2A3-48DDE81CA29C}">
  <ds:schemaRefs/>
</ds:datastoreItem>
</file>

<file path=customXml/itemProps55.xml><?xml version="1.0" encoding="utf-8"?>
<ds:datastoreItem xmlns:ds="http://schemas.openxmlformats.org/officeDocument/2006/customXml" ds:itemID="{AA0C863B-6854-4333-B3B3-785194859698}">
  <ds:schemaRefs/>
</ds:datastoreItem>
</file>

<file path=customXml/itemProps56.xml><?xml version="1.0" encoding="utf-8"?>
<ds:datastoreItem xmlns:ds="http://schemas.openxmlformats.org/officeDocument/2006/customXml" ds:itemID="{B82D35E0-E171-4D7C-AFDD-690CFB0A7244}">
  <ds:schemaRefs/>
</ds:datastoreItem>
</file>

<file path=customXml/itemProps57.xml><?xml version="1.0" encoding="utf-8"?>
<ds:datastoreItem xmlns:ds="http://schemas.openxmlformats.org/officeDocument/2006/customXml" ds:itemID="{290E3502-8A32-41EB-8680-E727E0D134F0}">
  <ds:schemaRefs/>
</ds:datastoreItem>
</file>

<file path=customXml/itemProps58.xml><?xml version="1.0" encoding="utf-8"?>
<ds:datastoreItem xmlns:ds="http://schemas.openxmlformats.org/officeDocument/2006/customXml" ds:itemID="{12130D81-883B-4C66-A35C-1C473590EB3D}">
  <ds:schemaRefs/>
</ds:datastoreItem>
</file>

<file path=customXml/itemProps59.xml><?xml version="1.0" encoding="utf-8"?>
<ds:datastoreItem xmlns:ds="http://schemas.openxmlformats.org/officeDocument/2006/customXml" ds:itemID="{41EF4DD7-F4AA-4580-978A-D662E6677243}">
  <ds:schemaRefs/>
</ds:datastoreItem>
</file>

<file path=customXml/itemProps6.xml><?xml version="1.0" encoding="utf-8"?>
<ds:datastoreItem xmlns:ds="http://schemas.openxmlformats.org/officeDocument/2006/customXml" ds:itemID="{6A0BA1C5-AF99-47A8-A666-38EE2DCEBE1E}">
  <ds:schemaRefs/>
</ds:datastoreItem>
</file>

<file path=customXml/itemProps60.xml><?xml version="1.0" encoding="utf-8"?>
<ds:datastoreItem xmlns:ds="http://schemas.openxmlformats.org/officeDocument/2006/customXml" ds:itemID="{5EE74B9B-E9F2-4810-AE57-C599DDC781AF}">
  <ds:schemaRefs/>
</ds:datastoreItem>
</file>

<file path=customXml/itemProps61.xml><?xml version="1.0" encoding="utf-8"?>
<ds:datastoreItem xmlns:ds="http://schemas.openxmlformats.org/officeDocument/2006/customXml" ds:itemID="{0B6D1BEC-1A6A-4A38-9777-06834DE32A9C}">
  <ds:schemaRefs/>
</ds:datastoreItem>
</file>

<file path=customXml/itemProps62.xml><?xml version="1.0" encoding="utf-8"?>
<ds:datastoreItem xmlns:ds="http://schemas.openxmlformats.org/officeDocument/2006/customXml" ds:itemID="{C8E4CE10-05F9-4B74-89A2-10FCC19DDC1F}">
  <ds:schemaRefs/>
</ds:datastoreItem>
</file>

<file path=customXml/itemProps63.xml><?xml version="1.0" encoding="utf-8"?>
<ds:datastoreItem xmlns:ds="http://schemas.openxmlformats.org/officeDocument/2006/customXml" ds:itemID="{313A39B1-B999-4061-99C2-C4BB516CF84F}">
  <ds:schemaRefs/>
</ds:datastoreItem>
</file>

<file path=customXml/itemProps64.xml><?xml version="1.0" encoding="utf-8"?>
<ds:datastoreItem xmlns:ds="http://schemas.openxmlformats.org/officeDocument/2006/customXml" ds:itemID="{24A8BBA3-0327-40D9-A0ED-129EC5718656}">
  <ds:schemaRefs/>
</ds:datastoreItem>
</file>

<file path=customXml/itemProps65.xml><?xml version="1.0" encoding="utf-8"?>
<ds:datastoreItem xmlns:ds="http://schemas.openxmlformats.org/officeDocument/2006/customXml" ds:itemID="{2CD34B30-C34C-43AA-9D3E-C2A29B9312B5}">
  <ds:schemaRefs/>
</ds:datastoreItem>
</file>

<file path=customXml/itemProps66.xml><?xml version="1.0" encoding="utf-8"?>
<ds:datastoreItem xmlns:ds="http://schemas.openxmlformats.org/officeDocument/2006/customXml" ds:itemID="{AE3427D4-DA48-47A3-8514-8DEF0DB40251}">
  <ds:schemaRefs/>
</ds:datastoreItem>
</file>

<file path=customXml/itemProps67.xml><?xml version="1.0" encoding="utf-8"?>
<ds:datastoreItem xmlns:ds="http://schemas.openxmlformats.org/officeDocument/2006/customXml" ds:itemID="{1ED5C88A-568B-4910-9257-AC4FC8B8448D}">
  <ds:schemaRefs/>
</ds:datastoreItem>
</file>

<file path=customXml/itemProps68.xml><?xml version="1.0" encoding="utf-8"?>
<ds:datastoreItem xmlns:ds="http://schemas.openxmlformats.org/officeDocument/2006/customXml" ds:itemID="{68ED6DA8-AC4F-45F0-9C61-C0495896DB1B}">
  <ds:schemaRefs/>
</ds:datastoreItem>
</file>

<file path=customXml/itemProps69.xml><?xml version="1.0" encoding="utf-8"?>
<ds:datastoreItem xmlns:ds="http://schemas.openxmlformats.org/officeDocument/2006/customXml" ds:itemID="{2FCDDA19-DCE3-49EE-AF28-BAF0C1E6E25A}">
  <ds:schemaRefs/>
</ds:datastoreItem>
</file>

<file path=customXml/itemProps7.xml><?xml version="1.0" encoding="utf-8"?>
<ds:datastoreItem xmlns:ds="http://schemas.openxmlformats.org/officeDocument/2006/customXml" ds:itemID="{879B13FA-976A-4F52-AB60-F3A4BCAE8FE5}">
  <ds:schemaRefs/>
</ds:datastoreItem>
</file>

<file path=customXml/itemProps70.xml><?xml version="1.0" encoding="utf-8"?>
<ds:datastoreItem xmlns:ds="http://schemas.openxmlformats.org/officeDocument/2006/customXml" ds:itemID="{FBCB6D41-4FF7-4AC0-8114-789CE4A06A9A}">
  <ds:schemaRefs/>
</ds:datastoreItem>
</file>

<file path=customXml/itemProps71.xml><?xml version="1.0" encoding="utf-8"?>
<ds:datastoreItem xmlns:ds="http://schemas.openxmlformats.org/officeDocument/2006/customXml" ds:itemID="{DD1E45B0-4B54-42E5-B753-49EEDF534BC4}">
  <ds:schemaRefs/>
</ds:datastoreItem>
</file>

<file path=customXml/itemProps72.xml><?xml version="1.0" encoding="utf-8"?>
<ds:datastoreItem xmlns:ds="http://schemas.openxmlformats.org/officeDocument/2006/customXml" ds:itemID="{83091532-45B2-4DA9-8E41-27BF87C3F4D9}">
  <ds:schemaRefs/>
</ds:datastoreItem>
</file>

<file path=customXml/itemProps73.xml><?xml version="1.0" encoding="utf-8"?>
<ds:datastoreItem xmlns:ds="http://schemas.openxmlformats.org/officeDocument/2006/customXml" ds:itemID="{CD6F5F94-C3D9-4846-A991-AE4BB00D14C0}">
  <ds:schemaRefs/>
</ds:datastoreItem>
</file>

<file path=customXml/itemProps74.xml><?xml version="1.0" encoding="utf-8"?>
<ds:datastoreItem xmlns:ds="http://schemas.openxmlformats.org/officeDocument/2006/customXml" ds:itemID="{F6ABFDD4-7E3C-4175-8804-C73FB559A041}">
  <ds:schemaRefs/>
</ds:datastoreItem>
</file>

<file path=customXml/itemProps75.xml><?xml version="1.0" encoding="utf-8"?>
<ds:datastoreItem xmlns:ds="http://schemas.openxmlformats.org/officeDocument/2006/customXml" ds:itemID="{428D7292-AA9F-4167-BE2A-0ACB48B06A83}">
  <ds:schemaRefs/>
</ds:datastoreItem>
</file>

<file path=customXml/itemProps76.xml><?xml version="1.0" encoding="utf-8"?>
<ds:datastoreItem xmlns:ds="http://schemas.openxmlformats.org/officeDocument/2006/customXml" ds:itemID="{87899C26-2B0D-4F0D-AF9F-5F89E11D5A99}">
  <ds:schemaRefs/>
</ds:datastoreItem>
</file>

<file path=customXml/itemProps77.xml><?xml version="1.0" encoding="utf-8"?>
<ds:datastoreItem xmlns:ds="http://schemas.openxmlformats.org/officeDocument/2006/customXml" ds:itemID="{3E6515BC-CE0B-4B24-868C-1FBA516C18A0}">
  <ds:schemaRefs/>
</ds:datastoreItem>
</file>

<file path=customXml/itemProps78.xml><?xml version="1.0" encoding="utf-8"?>
<ds:datastoreItem xmlns:ds="http://schemas.openxmlformats.org/officeDocument/2006/customXml" ds:itemID="{C4B32D6D-A242-43A4-9C52-841A9A814433}">
  <ds:schemaRefs/>
</ds:datastoreItem>
</file>

<file path=customXml/itemProps79.xml><?xml version="1.0" encoding="utf-8"?>
<ds:datastoreItem xmlns:ds="http://schemas.openxmlformats.org/officeDocument/2006/customXml" ds:itemID="{417E8ACF-FA06-4734-A468-858F0A1A5A45}">
  <ds:schemaRefs/>
</ds:datastoreItem>
</file>

<file path=customXml/itemProps8.xml><?xml version="1.0" encoding="utf-8"?>
<ds:datastoreItem xmlns:ds="http://schemas.openxmlformats.org/officeDocument/2006/customXml" ds:itemID="{93C03792-4696-4C98-914E-7C09FE217CDB}">
  <ds:schemaRefs/>
</ds:datastoreItem>
</file>

<file path=customXml/itemProps80.xml><?xml version="1.0" encoding="utf-8"?>
<ds:datastoreItem xmlns:ds="http://schemas.openxmlformats.org/officeDocument/2006/customXml" ds:itemID="{2C60946D-5F25-4B02-9F9E-E7FDCA9F3078}">
  <ds:schemaRefs/>
</ds:datastoreItem>
</file>

<file path=customXml/itemProps81.xml><?xml version="1.0" encoding="utf-8"?>
<ds:datastoreItem xmlns:ds="http://schemas.openxmlformats.org/officeDocument/2006/customXml" ds:itemID="{CF6CD1E3-BE77-409C-BC96-641E7A3A30AF}">
  <ds:schemaRefs/>
</ds:datastoreItem>
</file>

<file path=customXml/itemProps82.xml><?xml version="1.0" encoding="utf-8"?>
<ds:datastoreItem xmlns:ds="http://schemas.openxmlformats.org/officeDocument/2006/customXml" ds:itemID="{5864B7E3-36FC-4D19-9953-95FD3C153D1E}">
  <ds:schemaRefs/>
</ds:datastoreItem>
</file>

<file path=customXml/itemProps83.xml><?xml version="1.0" encoding="utf-8"?>
<ds:datastoreItem xmlns:ds="http://schemas.openxmlformats.org/officeDocument/2006/customXml" ds:itemID="{79B6CE54-ABDC-4065-9D41-4CC478DDA8AA}">
  <ds:schemaRefs/>
</ds:datastoreItem>
</file>

<file path=customXml/itemProps84.xml><?xml version="1.0" encoding="utf-8"?>
<ds:datastoreItem xmlns:ds="http://schemas.openxmlformats.org/officeDocument/2006/customXml" ds:itemID="{4136AB64-09F6-4701-8CBE-3EE81E6CEBAB}">
  <ds:schemaRefs/>
</ds:datastoreItem>
</file>

<file path=customXml/itemProps85.xml><?xml version="1.0" encoding="utf-8"?>
<ds:datastoreItem xmlns:ds="http://schemas.openxmlformats.org/officeDocument/2006/customXml" ds:itemID="{0022B557-7064-48CC-ABF7-B0FCEFEED6A6}">
  <ds:schemaRefs/>
</ds:datastoreItem>
</file>

<file path=customXml/itemProps86.xml><?xml version="1.0" encoding="utf-8"?>
<ds:datastoreItem xmlns:ds="http://schemas.openxmlformats.org/officeDocument/2006/customXml" ds:itemID="{FBA48D4A-52CE-4BD9-9F39-979B0A6CD1F0}">
  <ds:schemaRefs/>
</ds:datastoreItem>
</file>

<file path=customXml/itemProps87.xml><?xml version="1.0" encoding="utf-8"?>
<ds:datastoreItem xmlns:ds="http://schemas.openxmlformats.org/officeDocument/2006/customXml" ds:itemID="{6280199D-EC49-4574-B8B1-FCE14FA9D2BC}">
  <ds:schemaRefs/>
</ds:datastoreItem>
</file>

<file path=customXml/itemProps88.xml><?xml version="1.0" encoding="utf-8"?>
<ds:datastoreItem xmlns:ds="http://schemas.openxmlformats.org/officeDocument/2006/customXml" ds:itemID="{10DFB474-FC44-4C42-9390-B891D0CA42B3}">
  <ds:schemaRefs/>
</ds:datastoreItem>
</file>

<file path=customXml/itemProps89.xml><?xml version="1.0" encoding="utf-8"?>
<ds:datastoreItem xmlns:ds="http://schemas.openxmlformats.org/officeDocument/2006/customXml" ds:itemID="{75C67E48-0A94-41D8-B075-78037A601E08}">
  <ds:schemaRefs/>
</ds:datastoreItem>
</file>

<file path=customXml/itemProps9.xml><?xml version="1.0" encoding="utf-8"?>
<ds:datastoreItem xmlns:ds="http://schemas.openxmlformats.org/officeDocument/2006/customXml" ds:itemID="{CC4B030B-133B-4146-B118-31796DA533E2}">
  <ds:schemaRefs/>
</ds:datastoreItem>
</file>

<file path=customXml/itemProps90.xml><?xml version="1.0" encoding="utf-8"?>
<ds:datastoreItem xmlns:ds="http://schemas.openxmlformats.org/officeDocument/2006/customXml" ds:itemID="{BF6A5934-5D97-4C9C-8050-7DB2CA32ED60}">
  <ds:schemaRefs/>
</ds:datastoreItem>
</file>

<file path=customXml/itemProps91.xml><?xml version="1.0" encoding="utf-8"?>
<ds:datastoreItem xmlns:ds="http://schemas.openxmlformats.org/officeDocument/2006/customXml" ds:itemID="{538FB69D-0B3E-44DE-93F8-15CC7A11AEBC}">
  <ds:schemaRefs/>
</ds:datastoreItem>
</file>

<file path=customXml/itemProps92.xml><?xml version="1.0" encoding="utf-8"?>
<ds:datastoreItem xmlns:ds="http://schemas.openxmlformats.org/officeDocument/2006/customXml" ds:itemID="{CE401918-6EA8-43BA-8D51-28567DA5A062}">
  <ds:schemaRefs/>
</ds:datastoreItem>
</file>

<file path=customXml/itemProps93.xml><?xml version="1.0" encoding="utf-8"?>
<ds:datastoreItem xmlns:ds="http://schemas.openxmlformats.org/officeDocument/2006/customXml" ds:itemID="{A2F94BCE-7759-412F-B992-D526E7BF1B1E}">
  <ds:schemaRefs/>
</ds:datastoreItem>
</file>

<file path=customXml/itemProps94.xml><?xml version="1.0" encoding="utf-8"?>
<ds:datastoreItem xmlns:ds="http://schemas.openxmlformats.org/officeDocument/2006/customXml" ds:itemID="{7C0D89B7-E0B7-4FC5-9B1B-ECBAFB5017F5}">
  <ds:schemaRefs/>
</ds:datastoreItem>
</file>

<file path=customXml/itemProps95.xml><?xml version="1.0" encoding="utf-8"?>
<ds:datastoreItem xmlns:ds="http://schemas.openxmlformats.org/officeDocument/2006/customXml" ds:itemID="{0BF15BC5-2077-40DC-9D70-4FBF6AD589CC}">
  <ds:schemaRefs/>
</ds:datastoreItem>
</file>

<file path=customXml/itemProps96.xml><?xml version="1.0" encoding="utf-8"?>
<ds:datastoreItem xmlns:ds="http://schemas.openxmlformats.org/officeDocument/2006/customXml" ds:itemID="{F93783FD-818C-4335-9418-C5409CC454AD}">
  <ds:schemaRefs/>
</ds:datastoreItem>
</file>

<file path=customXml/itemProps97.xml><?xml version="1.0" encoding="utf-8"?>
<ds:datastoreItem xmlns:ds="http://schemas.openxmlformats.org/officeDocument/2006/customXml" ds:itemID="{009E5E0B-F3BF-4488-88B2-EC9C895DA3D7}">
  <ds:schemaRefs/>
</ds:datastoreItem>
</file>

<file path=customXml/itemProps98.xml><?xml version="1.0" encoding="utf-8"?>
<ds:datastoreItem xmlns:ds="http://schemas.openxmlformats.org/officeDocument/2006/customXml" ds:itemID="{89EA7C42-6CE7-4FF8-870F-E2738C6D11E4}">
  <ds:schemaRefs/>
</ds:datastoreItem>
</file>

<file path=customXml/itemProps99.xml><?xml version="1.0" encoding="utf-8"?>
<ds:datastoreItem xmlns:ds="http://schemas.openxmlformats.org/officeDocument/2006/customXml" ds:itemID="{3BAA5C17-46B9-4A17-A8A1-2CDA7728B23D}">
  <ds:schemaRefs/>
</ds:datastoreItem>
</file>

<file path=docProps/app.xml><?xml version="1.0" encoding="utf-8"?>
<Properties xmlns="http://schemas.openxmlformats.org/officeDocument/2006/extended-properties" xmlns:vt="http://schemas.openxmlformats.org/officeDocument/2006/docPropsVTypes">
  <Template>Normal</Template>
  <Pages>1190</Pages>
  <Words>101279</Words>
  <Characters>577293</Characters>
  <Lines>4810</Lines>
  <Paragraphs>1354</Paragraphs>
  <TotalTime>18</TotalTime>
  <ScaleCrop>false</ScaleCrop>
  <LinksUpToDate>false</LinksUpToDate>
  <CharactersWithSpaces>677218</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2022-02-09T01:03:00Z</dcterms:created>
  <dc:creator>acer</dc:creator>
  <cp:lastModifiedBy>大漠</cp:lastModifiedBy>
  <cp:lastPrinted>2022-07-28T03:28:00Z</cp:lastPrinted>
  <dcterms:modified xsi:type="dcterms:W3CDTF">2023-09-18T06:26:11Z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EB3FB22496EF4AE2967AD8567D0E681A_12</vt:lpwstr>
  </property>
</Properties>
</file>