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eastAsia" w:ascii="仿宋" w:hAnsi="仿宋" w:eastAsia="仿宋" w:cs="仿宋"/>
          <w:sz w:val="32"/>
          <w:szCs w:val="32"/>
        </w:rPr>
      </w:pPr>
    </w:p>
    <w:p>
      <w:pPr>
        <w:jc w:val="center"/>
        <w:rPr>
          <w:rFonts w:hint="eastAsia" w:ascii="宋体" w:hAnsi="宋体" w:eastAsia="宋体" w:cs="宋体"/>
          <w:b/>
          <w:bCs/>
          <w:sz w:val="48"/>
          <w:szCs w:val="48"/>
        </w:rPr>
      </w:pPr>
      <w:r>
        <w:rPr>
          <w:rFonts w:hint="eastAsia" w:ascii="宋体" w:hAnsi="宋体" w:eastAsia="宋体" w:cs="宋体"/>
          <w:b/>
          <w:bCs/>
          <w:sz w:val="48"/>
          <w:szCs w:val="48"/>
        </w:rPr>
        <w:t>2021年</w:t>
      </w:r>
      <w:r>
        <w:rPr>
          <w:rFonts w:hint="eastAsia" w:ascii="宋体" w:hAnsi="宋体" w:eastAsia="宋体" w:cs="宋体"/>
          <w:b/>
          <w:bCs/>
          <w:sz w:val="48"/>
          <w:szCs w:val="48"/>
          <w:lang w:eastAsia="zh-CN"/>
        </w:rPr>
        <w:t>隆尧县</w:t>
      </w:r>
      <w:r>
        <w:rPr>
          <w:rFonts w:hint="eastAsia" w:ascii="宋体" w:hAnsi="宋体" w:eastAsia="宋体" w:cs="宋体"/>
          <w:b/>
          <w:bCs/>
          <w:sz w:val="48"/>
          <w:szCs w:val="48"/>
        </w:rPr>
        <w:t>惠民惠农财政补贴</w:t>
      </w:r>
    </w:p>
    <w:p>
      <w:pPr>
        <w:jc w:val="center"/>
        <w:rPr>
          <w:rFonts w:hint="eastAsia" w:ascii="宋体" w:hAnsi="宋体" w:eastAsia="宋体" w:cs="宋体"/>
          <w:sz w:val="48"/>
          <w:szCs w:val="48"/>
        </w:rPr>
      </w:pPr>
      <w:r>
        <w:rPr>
          <w:rFonts w:hint="eastAsia" w:ascii="宋体" w:hAnsi="宋体" w:eastAsia="宋体" w:cs="宋体"/>
          <w:b/>
          <w:bCs/>
          <w:sz w:val="48"/>
          <w:szCs w:val="48"/>
        </w:rPr>
        <w:t>资金“一卡通”操作规范</w:t>
      </w:r>
    </w:p>
    <w:p>
      <w:pPr>
        <w:rPr>
          <w:rFonts w:hint="eastAsia" w:ascii="仿宋" w:hAnsi="仿宋" w:eastAsia="仿宋" w:cs="仿宋"/>
          <w:sz w:val="32"/>
          <w:szCs w:val="32"/>
        </w:rPr>
      </w:pPr>
    </w:p>
    <w:p>
      <w:pPr>
        <w:jc w:val="center"/>
        <w:rPr>
          <w:rFonts w:hint="eastAsia" w:ascii="宋体" w:hAnsi="宋体" w:eastAsia="宋体" w:cs="宋体"/>
          <w:b/>
          <w:bCs/>
          <w:sz w:val="36"/>
          <w:szCs w:val="36"/>
        </w:rPr>
      </w:pPr>
      <w:r>
        <w:rPr>
          <w:rFonts w:hint="eastAsia" w:ascii="宋体" w:hAnsi="宋体" w:eastAsia="宋体" w:cs="宋体"/>
          <w:b/>
          <w:bCs/>
          <w:sz w:val="36"/>
          <w:szCs w:val="36"/>
        </w:rPr>
        <w:t>一、城乡最低生活保障资金</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一、政策依据</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1.《社会救助暂行办法》（国务院第649号令）</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2.国务院《关于进一步加强和改进最低生活保障工作的意见》（国发〔2013〕45号）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3.民政部关于印发《最低生活保障审核确认办法》的通知（民发〔2021〕57号）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4.财政部 民政部关于印发《中央财政困难群众救助补助资金管理办法》的通知（财社〔2017〕58号）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5.河北省财政厅 河北省民政厅关于修订《河北省省级“困难群众基本生活保障及救助”补助资金管理办法》的通知（冀财社〔2016〕37号）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6.河北省民政厅 河北省财政厅 河北省扶贫开发办公室关于印发《关于建立低保标准动态调整机制的工作方案》的通知（冀民〔2017〕26号）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7.河北省民政厅印发《关于进一步加强城乡最低生活保障家庭经济状况核查认定工作的指导意见》的通知（冀民[2019]102号）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8.关于调整2020年全市城乡低保标准的通知[邢民2020]2号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二、主管部门</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民政局</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三、补助对象</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对共同生活的家庭成员人均收入低于当地最低生活保障标准，且符合当地最低生活保障家庭财产状况规定的家庭，给予最低生活保障。</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四、补助标准</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城乡最低生活保障资金农村低保标准调整为4836元/年。</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五、办理流程</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1.申请。申请最低生活保障以家庭为单位，由申请家庭确定一名共同生活的家庭成员作为申请人，向户籍所在地乡镇人民政府（街道办事处）提出书面申请。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调查。乡镇人民政府（街道办事处）应当自受理最低生活保障申请之日起3个工作日内，启动家庭经济状况调查工作。乡镇人民政府（街道办事处）可以在村（居）民委员会协助下，对申请家庭的经济状况和实际生活情况予以调查核实。每组调查人员不得少于2人。</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3.初审。乡镇人民政府（街道办事处）应当根据家庭经济状况调查核实情况，提出初审意见，并在申请家庭所在村、社区进行公示。公示期为7天。公示期满无异议的，乡镇人民政府（街道办事处）应当及时将申请材料、家庭经济状况调查核实结果、初审意见等相关材料报送县级人民政府民政部门。</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公示有异议的，乡镇人民政府（街道办事处）应当对申请家庭的经济状况重新组织调查或者开展民主评议。调查或者民主评议结束后，乡镇人民政府（街道办事处）应当重新提出初审意见，连同申请材料、家庭经济状况调查核实结果等相关材料报送县级人民政府民政部门。</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4.审核确认。县级人民政府民政部门应当自收到乡镇人民政府（街道办事处）上报的申请材料、家庭经济状况调查核实结果和初审意见等材料后10个工作日内，提出审核确认意见。</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5.公示。县级人民政府民政部门应当在最低生活保障家庭所在村、社区公布最低生活保障申请人姓名、家庭成员数量、保障金额等信息。</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信息公布应当依法保护个人隐私，不得公开无关信息。</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6.发放。低保金应当按月发放，每月10日前发放到户。金融服务不发达的农村地区，低保金可以按季发放，每季度初10日前发放到户。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b/>
          <w:bCs/>
          <w:sz w:val="32"/>
          <w:szCs w:val="32"/>
        </w:rPr>
      </w:pPr>
      <w:r>
        <w:rPr>
          <w:rFonts w:hint="eastAsia" w:ascii="仿宋" w:hAnsi="仿宋" w:eastAsia="仿宋" w:cs="仿宋"/>
          <w:sz w:val="32"/>
          <w:szCs w:val="32"/>
        </w:rPr>
        <w:t>7.实行审批权限下放乡镇的地方，执行本地发放流程。</w:t>
      </w:r>
    </w:p>
    <w:p>
      <w:pPr>
        <w:jc w:val="center"/>
        <w:rPr>
          <w:rFonts w:hint="eastAsia" w:ascii="宋体" w:hAnsi="宋体" w:eastAsia="宋体" w:cs="宋体"/>
          <w:b/>
          <w:bCs/>
          <w:sz w:val="36"/>
          <w:szCs w:val="36"/>
        </w:rPr>
      </w:pPr>
      <w:r>
        <w:rPr>
          <w:rFonts w:hint="eastAsia" w:ascii="宋体" w:hAnsi="宋体" w:eastAsia="宋体" w:cs="宋体"/>
          <w:b/>
          <w:bCs/>
          <w:sz w:val="36"/>
          <w:szCs w:val="36"/>
        </w:rPr>
        <w:t>二、特困人员救助供养资金</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一、政策依据</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关于印发 《关于推进农村特殊困难群体社会救助兜底保障工作的实施方案》 的通知（冀民 〔2019〕19号）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河北省人民政府关于进一步提高社保对象保障水平的意见（冀政〔2008〕80号）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1.国务院《关于进一步健全特困人员救助供养制度的意见》（国发〔2016〕14号）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2.民政部关于印发《特困人员认定办法》的通知（民发〔2021〕43号）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3.财政部 民政部关于印发《中央财政困难群众救助补助资金管理办法》的通知（财社〔2017〕58号）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4.河北省人民政府《关于进一步健全特困人员救助供养制度的实施意见》（冀政发〔2016〕31号）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5.河北省民政厅 河北省财政厅《关于调整特困人员救助供养指导标准的意见》（冀民〔2016〕106号）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二、主管部门</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民政局</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三、补助对象</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对无劳动能力、无生活来源且无法定赡养、抚养、扶养义务人，或者其法定赡养、抚养、扶养义务人无赡养、抚养、扶养能力的老年人、残疾人以及未成年人，按当地制定的特困人员救助供养标准（包括基本生活标准和照料护理标准）给予救助供养。纳入孤儿基本生活保障范围的，不再适用特困人员救助供养政策。纳入特困人员救助供养范围的残疾人，不再享受困难残疾人生活补贴和重度残疾人护理补贴。</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四、补助标准</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农村特困供养标准调整为6288元/年，失能和半失能特困人员护理标准分别按不低于本县最低工资标准的15%和10%执行。</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五、办理流程</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申请及受理。申请特困人员救助供养，应当由本人向户籍所在地乡镇人民政府（街道办事处）提出书面申请。本人申请有困难的，可以委托村（居）民委员会或者他人代为提出申请。申请材料主要包括本人有效身份证明，劳动能力、生活来源、财产状况以及赡养、抚养、扶养情况的书面声明，承诺所提供信息真实、完整的承诺书，残疾人应当提供中华人民共和国残疾人证。申请人及其法定义务人应当履行授权核查家庭经济状况的相关手续。</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乡镇人民政府（街道办事处）、村（居）民委员会应当及时了解掌握辖区内居民的生活情况，发现可能符合特困人员救助供养条件的，应当告知其救助供养政策，对因无民事行为能力或者限制民事行为能力等原因无法提出申请的，应当主动帮助其申请.乡镇人民政府（街道办事处）应当对申请人或者其代理人提交的材料进行审查，材料齐备的，予以受理；材料不齐备的，应当一次性告知申请人或者其代理人补齐所有规定材料。</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审核确认。乡镇人民政府（街道办事处）应当自受理申请之日起15个工作日内，通过入户调查、邻里访问、信函索证、信息核对等方式，对申请人的经济状况、实际生活状况以及赡养、抚养、扶养状况等进行调查核实，并提出初审意见。申请人以及有关单位、组织或者个人应当配合调查，如实提供有关情况。村（居）民委员会应当协助乡镇人民政府（街道办事处）开展调查核实。调查核实过程中，乡镇人民政府（街道办事处）可视情组织民主评议，在村（居）民委员会协助下，对申请人书面声明内容的真实性、完整性及调查核实结果的客观性进行评议。</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乡镇人民政府（街道办事处）应当将初审意见及时在申请人所在村（社区）公示。公示期为7天。公示期满无异议的，乡镇人民政府（街道办事处）应当将初审意见连同申请、调查核实等相关材料报送县级人民政府民政部门。对公示有异议的，乡镇人民政府（街道办事处）应当重新组织调查核实，在15个工作日内提出初审意见，并重新公示。</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县级人民政府民政部门应当全面审核乡镇人民政府（街道办事处）上报的申请材料、调查材料和初审意见，按照不低于30%的比例随机抽查核实，并在15个工作日内提出确认意见。对符合救助供养条件的申请，县级人民政府民政部门应当及时予以确认，建立救助供养档案，从确认之日下月起给予救助供养待遇，并通过乡镇人民政府（街道办事处）在申请人所在村（社区）公布。不符合条件、不予同意的，县级人民政府民政部门应当在作出决定3个工作日内，通过乡镇人民政府（街道办事处）书面告知申请人或者其代理人并说明理由。</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3.生活自理能力评估。县级人民政府民政部门应当在乡镇人民政府（街道办事处）、村（居）民委员会协助下，对特困人员生活自理能力进行评估，并根据评估结果，确定特困人员应当享受的照料护理标准档次。特困人员生活自理能力发生变化的，本人、照料服务人、村（居）民委员会或者供养服务机构应当通过乡镇人民政府（街道办事处）及时报告县级人民政府民政部门，县级人民政府民政部门应当自接到报告之日起10个工作日内组织复核评估，并根据评估结果及时调整特困人员生活自理能力认定类别。</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4.发放。各地要全面实行社会化发放。县级民政部门要及时向同级财政部门提交特困人员救助供养对象名册和拟发供养资金数额清单，财政部门要及时审核并按月拨付资金，直接支付到个人账户，集中供养对象的供养资金拨付到特困供养服务机构。</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5.终止救助供养。特困人员有下列情形之一的，应当及时终止救助供养：（一）死亡或者被宣告死亡、被宣告失踪；（二）具备或者恢复劳动能力；（三）依法被判处刑罚，且在监狱服刑；（四）收入和财产状况不再符合本办法第六条规定；（五）法定义务人具有了履行义务能力或者新增具有履行义务能力的法定义务人；（六）自愿申请退出救助供养。</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特困人员中的未成年人，可继续享有救助供养待遇至18周岁；年满18周岁仍在接受义务教育或者在普通高中、中等职业学校就读的，可继续享有救助供养待遇。</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b/>
          <w:bCs/>
          <w:sz w:val="32"/>
          <w:szCs w:val="32"/>
        </w:rPr>
      </w:pPr>
      <w:r>
        <w:rPr>
          <w:rFonts w:hint="eastAsia" w:ascii="仿宋" w:hAnsi="仿宋" w:eastAsia="仿宋" w:cs="仿宋"/>
          <w:sz w:val="32"/>
          <w:szCs w:val="32"/>
        </w:rPr>
        <w:t>特困人员不再符合救助供养条件的，本人、照料服务人、村（居）民委员会或者供养服务机构应当及时告知乡镇人民政府（街道办事处），由乡镇人民政府（街道办事处）调查核实并报县级人民政府民政部门核准。县级人民政府民政部门、乡镇人民政府（街道办事处）在工作中发现特困人员不再符合救助供养条件的，应当及时办理终止救助供养手续。对拟终止救助供养的特困人员，县级人民政府民政部门应当通过乡镇人民政府（街道办事处），在其所在村（社区）或者供养服务机构公示。公示期为7天。公示期满无异议的，县级人民政府民政部门应当作出终止决定并从下月起终止救助供养。对公示有异议的，县级人民政府民政部门应当组织调查核实，在15个工作日内作出是否终止救助供养决定，并重新公示。对决定终止救助供养的，应当通过乡镇人民政府（街道办事处）将终止理由书面告知当事人、村（居）民委员会。</w:t>
      </w:r>
    </w:p>
    <w:p>
      <w:pPr>
        <w:jc w:val="center"/>
        <w:rPr>
          <w:rFonts w:hint="eastAsia" w:ascii="宋体" w:hAnsi="宋体" w:eastAsia="宋体" w:cs="宋体"/>
          <w:b/>
          <w:bCs/>
          <w:sz w:val="36"/>
          <w:szCs w:val="36"/>
        </w:rPr>
      </w:pPr>
      <w:r>
        <w:rPr>
          <w:rFonts w:hint="eastAsia" w:ascii="宋体" w:hAnsi="宋体" w:eastAsia="宋体" w:cs="宋体"/>
          <w:b/>
          <w:bCs/>
          <w:sz w:val="36"/>
          <w:szCs w:val="36"/>
        </w:rPr>
        <w:t>三、孤儿和事实无人抚养儿童生活补贴资金</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一、政策依据</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1.《国务院办公厅关于加强孤儿保障工作的意见》（国办发〔2010〕54号）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2.民政部等十二部委《关于进一步加强事实无人抚养儿童保障工作的意见》（民发〔2019〕62号）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3.河北省民政厅 河北省财政厅《关于进一步规范孤儿基本生活保障制度的通知》（冀民〔2013〕67号）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4.河北省民政厅等十二部门《关于进一步加强孤儿和事实无人抚养儿童保障工作的实施意见》（冀民规〔2019〕4号）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5.河北省民政厅 河北省财政厅《关于调整孤儿基本生活最低养育标准和制定事实无人抚养儿童基本生活补贴标准的通知》（冀民〔2019〕97号）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6.河北省民政厅 河北省公安厅 河北省财政厅《关于转发&lt;民政部、公安部、财政部关于进一步做好事实无人抚养儿童保障有关工作的通知&gt;的通知》（冀民〔2021〕4号）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二、主管部门</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民政局</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三、补助对象</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本省户籍、年龄未满18周岁的孤儿和事实无人抚养儿童。</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（一）孤儿。失去父母、查找不到生父母的儿童。</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事实无人抚养儿童。父母双方均符合重残、重病、服刑在押、强制隔离戒毒、被执行其他限制人身自由措施、失联、被撤销监护资格、被遣送（驱逐）出境情形之一的儿童；或者父母一方死亡或失踪，另一方符合重残、重病、服刑在押、强制隔离戒毒、被执行其他限制人身自由措施、失联、被撤销监护资格、被遣送（驱逐）出境情形之一的儿童。</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四、补助标准</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省定标准：集中养育孤儿每人每月1450元；散居孤儿和事实无人抚养儿童每人每月1000元。</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五、办理流程</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（一）孤儿认定程序</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1.儿童福利机构集中养育孤儿认定程序。按照接收弃婴、孤儿入住儿童福利机构程序进行认定，并由儿童福利机构填写《儿童福利机构集中养育孤儿基本生活补贴申请汇总表》，报所属民政部门确认。</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2.散居孤儿认定程序。</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申请。有申请意愿的孤儿监护人或受监护人委托的近亲属可向村（居）民委员会提出申请。有申请困难的，可委托儿童主任代为申请。提供材料包括：</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（1）填写《散居孤儿基本生活补贴申请表》</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（2）孤儿及其监护人身份证、户口簿原件及复印件。</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（3）孤儿父母有关情况必要证明材料原件及复印件。</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（4）孤儿监护人签字的银行账户复印件。</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查验。村（居）民委员会对申请材料进行初步审核，并在申请后5个工作日内提出初审意见并提交乡镇人民政府（街道办事处）。乡镇人民政府（街道办事处）受理申请后，可通过入户调查、邻里访问、信函索证、信息核查等方式对其提供材料真实性进行查证，并在受理申请之日起15个工作日内做出查验结论。对于符合条件的，上报县级民政部门，对不符合条件的，原渠道退回其申请材料，并书面告知其理由。为保护孤儿隐私，不宜设置公示环节。</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有条件的乡镇人民政府（街道办事处）可通过信息比对方式查验，并取消所需证明材料。</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确认。县级民政部门在受理申报材料之日起15个工作日内，通过部门信息比对方式对申请人信息进行复核。条件不具备的地区，可根据情况通过抽验或集中核验的方式对申请人信息进行复核。符合条件的，从确认的次月起纳入保障范围，同时将有关信息录入“全国儿童福利信息管理系统”，不符合条件的，原渠道退回其申请材料，并书面告知其理由。</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（二）事实无人抚养儿童认定程序</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参照散居孤儿认定程序执行，填写《事实无人抚养儿童基本生活补贴申请表》。</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（三）认证及终止程序</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1.认证。对于儿童福利机构集中养育孤儿情况发生变化的，儿童福利机构要及时上报所属民政部门。</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对于散居孤儿和事实无人抚养儿童规定保障情形发生变化的，其监护人应第一时间报告村（居）民委员会，村（居）民委员会应及时上报乡镇人民政府（街道办事处）。每年1月和7月，乡镇人民政府（街道办事处）对辖区内孤儿和事实无人抚养儿童开展认证工作，有条件的地区可每季度开展一次认证工作。并将认证情况出具认证结论报县级民政部门，民政部门及时在“全国儿童福利信息管理系统”进行信息处理，并做好相关保障政策的调整。</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2.终止。乡镇人民政府（街道办事处）、县级民政部门要加强动态管理，对有以下情形之一情况的，从情形发生的次月起终止保障资格。</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（1）死亡的；</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（2）年满18周岁的；</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（3）被依法收养的；</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（4）户籍迁出本省的；</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（5）父母或父母一方能够履行监护职责的；</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（6）经县级民政部门调查核实，认定不再符合保障资格的其他情形。</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（四）资金发放</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通过审批后次月起发放基本生活费。县级民政部门要为散居孤儿办理银行个人账户或银行卡，并负责将存折或银行卡发放到户或其监护人，县级财政部门根据县级民政部门提出的支付申请，定期足额将生活补贴拨付到孤儿的银行账户或银行卡上。对社会福利机构养育的孤儿，各级财政部门要根据同级民政部门提出的申请，将孤儿基本生活费拨付到福利机构账户。</w:t>
      </w:r>
    </w:p>
    <w:p>
      <w:pPr>
        <w:jc w:val="center"/>
        <w:rPr>
          <w:rFonts w:hint="eastAsia" w:ascii="宋体" w:hAnsi="宋体" w:eastAsia="宋体" w:cs="宋体"/>
          <w:b/>
          <w:bCs/>
          <w:sz w:val="36"/>
          <w:szCs w:val="36"/>
        </w:rPr>
      </w:pPr>
      <w:r>
        <w:rPr>
          <w:rFonts w:hint="eastAsia" w:ascii="宋体" w:hAnsi="宋体" w:eastAsia="宋体" w:cs="宋体"/>
          <w:b/>
          <w:bCs/>
          <w:sz w:val="36"/>
          <w:szCs w:val="36"/>
        </w:rPr>
        <w:t>四、困难残疾人生活补贴和重度残疾人护理补贴资金</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一、政策依据</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1.国务院《关于全面建立困难残疾人生活补贴和重度残疾人护理补贴制度的意见》（国发〔2015〕52号）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2.河北省人民政府《关于全面建立困难残疾人生活补贴和重度残疾人护理补贴制度的实施意见》（冀政字〔2015〕74号）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3.河北省民政厅 河北省财政厅 河北省残疾人联合会《关于完善重度残疾人护理补贴制度的通知》（冀民〔2016〕81号）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4.河北省财政厅 河北省民政厅 河北省残疾人联合会《关于调整困难残疾人生活补贴和重度残疾人护理补贴标准的通知》（冀财社〔2018〕4号）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5.河北省民政厅河北省残疾人联合会《关于改进残疾人两项补贴年审工作提高便民利民服务水平》的通知</w:t>
      </w:r>
      <w:r>
        <w:rPr>
          <w:rFonts w:hint="eastAsia" w:ascii="仿宋" w:hAnsi="仿宋" w:eastAsia="仿宋" w:cs="仿宋"/>
          <w:sz w:val="32"/>
          <w:szCs w:val="32"/>
          <w:lang w:eastAsia="zh-CN"/>
        </w:rPr>
        <w:t>（</w:t>
      </w:r>
      <w:r>
        <w:rPr>
          <w:rFonts w:hint="eastAsia" w:ascii="仿宋" w:hAnsi="仿宋" w:eastAsia="仿宋" w:cs="仿宋"/>
          <w:sz w:val="32"/>
          <w:szCs w:val="32"/>
        </w:rPr>
        <w:t>冀民 〔2020〕2号</w:t>
      </w:r>
      <w:r>
        <w:rPr>
          <w:rFonts w:hint="eastAsia" w:ascii="仿宋" w:hAnsi="仿宋" w:eastAsia="仿宋" w:cs="仿宋"/>
          <w:sz w:val="32"/>
          <w:szCs w:val="32"/>
          <w:lang w:eastAsia="zh-CN"/>
        </w:rPr>
        <w:t>）</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二、主管部门</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民政局</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三、补助对象</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困难残疾人生活补贴：具有</w:t>
      </w:r>
      <w:r>
        <w:rPr>
          <w:rFonts w:hint="eastAsia" w:ascii="仿宋" w:hAnsi="仿宋" w:eastAsia="仿宋" w:cs="仿宋"/>
          <w:sz w:val="32"/>
          <w:szCs w:val="32"/>
          <w:lang w:eastAsia="zh-CN"/>
        </w:rPr>
        <w:t>隆尧县</w:t>
      </w:r>
      <w:r>
        <w:rPr>
          <w:rFonts w:hint="eastAsia" w:ascii="仿宋" w:hAnsi="仿宋" w:eastAsia="仿宋" w:cs="仿宋"/>
          <w:sz w:val="32"/>
          <w:szCs w:val="32"/>
        </w:rPr>
        <w:t>户籍，最低生活保障家庭中持有第二代及以上《中华人民共和国残疾人证》的残疾人。</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重度残疾人护理补贴：具有</w:t>
      </w:r>
      <w:r>
        <w:rPr>
          <w:rFonts w:hint="eastAsia" w:ascii="仿宋" w:hAnsi="仿宋" w:eastAsia="仿宋" w:cs="仿宋"/>
          <w:sz w:val="32"/>
          <w:szCs w:val="32"/>
          <w:lang w:eastAsia="zh-CN"/>
        </w:rPr>
        <w:t>隆尧县</w:t>
      </w:r>
      <w:r>
        <w:rPr>
          <w:rFonts w:hint="eastAsia" w:ascii="仿宋" w:hAnsi="仿宋" w:eastAsia="仿宋" w:cs="仿宋"/>
          <w:sz w:val="32"/>
          <w:szCs w:val="32"/>
        </w:rPr>
        <w:t>户籍，持有第二代及以上《中华人民共和国残疾人证》，残疾等级被评定为一级、二级且需要长期照护的残疾人。</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四、补助标准</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省定标准：困难残疾人生活补贴每人每月66元；重度残疾人护理补贴每人每月60元。</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五、办理流程</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申请。本人或监护人向户籍所在地的村（居）委会提供残疾人证、身份证、户口簿等原件及复印件，最低生活保障家庭成员需有民政部门出具的证明材料，3张近期免冠1寸彩色证件照，填写《河北省困难残疾人生活补贴申请审批表》或《河北省重度残疾人护理补贴申请审批表》（一式三份）。</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审核。村（居）委会在接到申请后7个工作日内完成对申请人实际情况的核实。符合条件的，在村务公开栏或社区居民委员会公开栏公示7个工作日。公示无异议的，在《审批表》上签署意见，连同申请人提供的相关材料复印件报乡（镇）政府、街道办事处审核。不符合条件的，书面通知申请人并告知原因。</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3.审批。乡（镇）政府、街道办事处依托社会救助、社会服务“一门受理，协同办理”机制，受理残疾人两项补贴申请，并对有关材料进行审核。有疑问的要进行入户调查，调查审核工作应在收到申报材料15个工作日内完成。符合条件的在《审批表》上签署意见，连同相关材料一并报县（市、区）残联。</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县（市、区）残联在收到申报材料15个工作日内，借助残疾人证信息管理系统，完成对申报对象材料的复审工作，符合条件的在《审批表》上签署审核意见，并将材料转送县（市、区）民政部门审定。不符合条件的，书面通知乡（镇）政府、街道办事处并告知原因。</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县（市、区）民政部门依托居民家庭经济状况核对机制对残疾人家庭经济状况审核，审核无误符合条件的，签署审批意见，并在县（市、区）民政部门和残联登记备案。不符合条件的,书面通知县（市、区）残联并告知原因。</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4.发放。补贴资格审定合格的残疾人自递交申请当月计发残疾人两项补贴资金。残疾人两项补贴资金发放时间为每月10日前。特殊情况下，残疾人两项补贴可以按季度发放，发放时间为每季度第一个月的10日前。</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备注：通过“跨省通办”申请残疾人两项补贴的办理流程按照《河北省民政厅 河北省残疾人联合会关于做好残疾人两项补贴资格认定申请“跨省通办”工作的通知》（冀民〔2021〕36号）规定执行。</w:t>
      </w:r>
    </w:p>
    <w:p>
      <w:pPr>
        <w:jc w:val="center"/>
        <w:rPr>
          <w:rFonts w:hint="eastAsia" w:ascii="宋体" w:hAnsi="宋体" w:eastAsia="宋体" w:cs="宋体"/>
          <w:b/>
          <w:bCs/>
          <w:sz w:val="36"/>
          <w:szCs w:val="36"/>
          <w:highlight w:val="none"/>
        </w:rPr>
      </w:pPr>
      <w:r>
        <w:rPr>
          <w:rFonts w:hint="eastAsia" w:ascii="宋体" w:hAnsi="宋体" w:eastAsia="宋体" w:cs="宋体"/>
          <w:b/>
          <w:bCs/>
          <w:sz w:val="36"/>
          <w:szCs w:val="36"/>
          <w:highlight w:val="none"/>
          <w:lang w:eastAsia="zh-CN"/>
        </w:rPr>
        <w:t>五</w:t>
      </w:r>
      <w:r>
        <w:rPr>
          <w:rFonts w:hint="eastAsia" w:ascii="宋体" w:hAnsi="宋体" w:eastAsia="宋体" w:cs="宋体"/>
          <w:b/>
          <w:bCs/>
          <w:sz w:val="36"/>
          <w:szCs w:val="36"/>
          <w:highlight w:val="none"/>
        </w:rPr>
        <w:t>、农村部分计划生育家庭奖励扶助补助资金</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一、政策依据</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1、2004年，国家人口计生委、财政部《农村部分计划生育家庭奖励扶助制度试点方案（试行）》（国人口发〔2004〕36号）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2、2005年，河北省人口计生委《河北省农村部分计划生育家庭奖励扶助对象确认条件的具体规定（试行）》（冀人口发〔2005〕13号）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3、2012年，《关于扩大奖励扶助制度覆盖面范围和提高独生子女死亡伤残家庭救助标准的通知》（冀人口发〔2012〕3号）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default"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4.2020年，河北省卫生健康委关于印发《河北省农村部分计划生育家庭奖励扶助对象确认条件有关具体问题的解释》的通知（冀卫规</w:t>
      </w:r>
      <w:r>
        <w:rPr>
          <w:rFonts w:hint="eastAsia" w:ascii="仿宋" w:hAnsi="仿宋" w:eastAsia="仿宋" w:cs="仿宋"/>
          <w:sz w:val="32"/>
          <w:szCs w:val="32"/>
          <w:highlight w:val="none"/>
        </w:rPr>
        <w:t>〔20</w:t>
      </w:r>
      <w:r>
        <w:rPr>
          <w:rFonts w:hint="eastAsia" w:ascii="仿宋" w:hAnsi="仿宋" w:eastAsia="仿宋" w:cs="仿宋"/>
          <w:sz w:val="32"/>
          <w:szCs w:val="32"/>
          <w:highlight w:val="none"/>
          <w:lang w:val="en-US" w:eastAsia="zh-CN"/>
        </w:rPr>
        <w:t>20</w:t>
      </w:r>
      <w:r>
        <w:rPr>
          <w:rFonts w:hint="eastAsia" w:ascii="仿宋" w:hAnsi="仿宋" w:eastAsia="仿宋" w:cs="仿宋"/>
          <w:sz w:val="32"/>
          <w:szCs w:val="32"/>
          <w:highlight w:val="none"/>
        </w:rPr>
        <w:t>〕</w:t>
      </w:r>
      <w:r>
        <w:rPr>
          <w:rFonts w:hint="eastAsia" w:ascii="仿宋" w:hAnsi="仿宋" w:eastAsia="仿宋" w:cs="仿宋"/>
          <w:sz w:val="32"/>
          <w:szCs w:val="32"/>
          <w:highlight w:val="none"/>
          <w:lang w:val="en-US" w:eastAsia="zh-CN"/>
        </w:rPr>
        <w:t>8</w:t>
      </w:r>
      <w:r>
        <w:rPr>
          <w:rFonts w:hint="eastAsia" w:ascii="仿宋" w:hAnsi="仿宋" w:eastAsia="仿宋" w:cs="仿宋"/>
          <w:sz w:val="32"/>
          <w:szCs w:val="32"/>
          <w:highlight w:val="none"/>
        </w:rPr>
        <w:t>号</w:t>
      </w:r>
      <w:r>
        <w:rPr>
          <w:rFonts w:hint="eastAsia" w:ascii="仿宋" w:hAnsi="仿宋" w:eastAsia="仿宋" w:cs="仿宋"/>
          <w:sz w:val="32"/>
          <w:szCs w:val="32"/>
          <w:highlight w:val="none"/>
          <w:lang w:val="en-US" w:eastAsia="zh-CN"/>
        </w:rPr>
        <w:t>）</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二、主管部门</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lang w:eastAsia="zh-CN"/>
        </w:rPr>
        <w:t>隆尧县</w:t>
      </w:r>
      <w:r>
        <w:rPr>
          <w:rFonts w:hint="eastAsia" w:ascii="仿宋" w:hAnsi="仿宋" w:eastAsia="仿宋" w:cs="仿宋"/>
          <w:sz w:val="32"/>
          <w:szCs w:val="32"/>
          <w:highlight w:val="none"/>
        </w:rPr>
        <w:t>卫生健康局</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三、补助对象</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（1）本人为农业户口或界定为农村居民户口；</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（2）</w:t>
      </w:r>
      <w:r>
        <w:rPr>
          <w:rFonts w:hint="eastAsia" w:ascii="仿宋" w:hAnsi="仿宋" w:eastAsia="仿宋" w:cs="仿宋"/>
          <w:sz w:val="32"/>
          <w:szCs w:val="32"/>
          <w:highlight w:val="none"/>
          <w:lang w:val="en-US" w:eastAsia="zh-CN"/>
        </w:rPr>
        <w:t>1933年1月1日后出生，1973年以来</w:t>
      </w:r>
      <w:r>
        <w:rPr>
          <w:rFonts w:hint="eastAsia" w:ascii="仿宋" w:hAnsi="仿宋" w:eastAsia="仿宋" w:cs="仿宋"/>
          <w:sz w:val="32"/>
          <w:szCs w:val="32"/>
          <w:highlight w:val="none"/>
        </w:rPr>
        <w:t>没有违反计划生育法律法规和政策规定生育；</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（3）现存一个子女或两个女孩或子女死亡现无子女；</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（4）年满60周岁</w:t>
      </w:r>
      <w:r>
        <w:rPr>
          <w:rFonts w:hint="eastAsia" w:ascii="仿宋" w:hAnsi="仿宋" w:eastAsia="仿宋" w:cs="仿宋"/>
          <w:sz w:val="32"/>
          <w:szCs w:val="32"/>
          <w:highlight w:val="none"/>
          <w:lang w:eastAsia="zh-CN"/>
        </w:rPr>
        <w:t>。</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四、补助标准</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每人80元/月，年人均960元。</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五、办理流程</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1.申请。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（1）户籍证明，身份证明，婚姻状况证明，单位或村委会出具的子女状况证明，近期免冠一寸照片。属于下列情形的需提供相关证明材料：</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lang w:eastAsia="zh-CN"/>
        </w:rPr>
      </w:pPr>
      <w:r>
        <w:rPr>
          <w:rFonts w:hint="eastAsia" w:ascii="仿宋" w:hAnsi="仿宋" w:eastAsia="仿宋" w:cs="仿宋"/>
          <w:sz w:val="32"/>
          <w:szCs w:val="32"/>
          <w:highlight w:val="none"/>
        </w:rPr>
        <w:t>1992年4月1日《收养法》实施前形成收养事实的，</w:t>
      </w:r>
      <w:r>
        <w:rPr>
          <w:rFonts w:hint="eastAsia" w:ascii="仿宋" w:hAnsi="仿宋" w:eastAsia="仿宋" w:cs="仿宋"/>
          <w:sz w:val="32"/>
          <w:szCs w:val="32"/>
          <w:highlight w:val="none"/>
          <w:lang w:eastAsia="zh-CN"/>
        </w:rPr>
        <w:t>需提供村委会出具的有关证明。</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1992年4月1日至1999年3月31日收养子女的，需提供收养人送养人订立的书面协议或民政部门颁发的收养证；</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1999年4月1日以后收养子女的，需提供民政部门颁发的收养证。与子女解除收养关系的，需提供民政部门出具的解除收养关系的证明。</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（2）子女死亡且曾办理过户籍登记的，需提供公安部门出具的注销户籍的证明，子女死亡但未曾办理户籍登记的，需提供公安部门或者医院或者村民委员会出具的经乡级计划生育机构核实的死亡证明。</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（3）离婚的，需提供离婚证或者离婚判决书，离婚协议书。丧偶的，须提供公安部门或者医院或者村民委员会出具的死亡证明。</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2.审核。本人提出申请；村民委员会审议并张榜公示；乡镇人民政府初审并公示；县级卫生健康部门审核</w:t>
      </w:r>
      <w:r>
        <w:rPr>
          <w:rFonts w:hint="eastAsia" w:ascii="仿宋" w:hAnsi="仿宋" w:eastAsia="仿宋" w:cs="仿宋"/>
          <w:sz w:val="32"/>
          <w:szCs w:val="32"/>
          <w:highlight w:val="none"/>
          <w:lang w:eastAsia="zh-CN"/>
        </w:rPr>
        <w:t>、</w:t>
      </w:r>
      <w:r>
        <w:rPr>
          <w:rFonts w:hint="eastAsia" w:ascii="仿宋" w:hAnsi="仿宋" w:eastAsia="仿宋" w:cs="仿宋"/>
          <w:sz w:val="32"/>
          <w:szCs w:val="32"/>
          <w:highlight w:val="none"/>
        </w:rPr>
        <w:t>确认并</w:t>
      </w:r>
      <w:r>
        <w:rPr>
          <w:rFonts w:hint="eastAsia" w:ascii="仿宋" w:hAnsi="仿宋" w:eastAsia="仿宋" w:cs="仿宋"/>
          <w:sz w:val="32"/>
          <w:szCs w:val="32"/>
          <w:highlight w:val="none"/>
          <w:lang w:eastAsia="zh-CN"/>
        </w:rPr>
        <w:t>在县政府政务公开网站</w:t>
      </w:r>
      <w:r>
        <w:rPr>
          <w:rFonts w:hint="eastAsia" w:ascii="仿宋" w:hAnsi="仿宋" w:eastAsia="仿宋" w:cs="仿宋"/>
          <w:sz w:val="32"/>
          <w:szCs w:val="32"/>
          <w:highlight w:val="none"/>
        </w:rPr>
        <w:t xml:space="preserve">公示；市级、省级卫生健康部门抽查、复核。 </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3.审批。审核通过视同审批完成。</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4.发放。按年度发放，由金融代理机构年底前发放完毕。</w:t>
      </w:r>
    </w:p>
    <w:p>
      <w:pPr>
        <w:jc w:val="center"/>
        <w:rPr>
          <w:rFonts w:hint="eastAsia" w:ascii="宋体" w:hAnsi="宋体" w:eastAsia="宋体" w:cs="宋体"/>
          <w:b/>
          <w:bCs/>
          <w:sz w:val="36"/>
          <w:szCs w:val="36"/>
        </w:rPr>
      </w:pPr>
      <w:r>
        <w:rPr>
          <w:rFonts w:hint="eastAsia" w:ascii="宋体" w:hAnsi="宋体" w:eastAsia="宋体" w:cs="宋体"/>
          <w:b/>
          <w:bCs/>
          <w:sz w:val="36"/>
          <w:szCs w:val="36"/>
          <w:lang w:eastAsia="zh-CN"/>
        </w:rPr>
        <w:t>六</w:t>
      </w:r>
      <w:r>
        <w:rPr>
          <w:rFonts w:hint="eastAsia" w:ascii="宋体" w:hAnsi="宋体" w:eastAsia="宋体" w:cs="宋体"/>
          <w:b/>
          <w:bCs/>
          <w:sz w:val="36"/>
          <w:szCs w:val="36"/>
        </w:rPr>
        <w:t>、计划生育家庭特别扶助补助资金</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一、政策依据</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1.2007年，国家人口计生委  财政部《全国独生子女伤残死亡家庭扶助制度试点方案》（国人口发〔2007〕78号）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2.2008年，《关于完善计划生育家庭特别扶助对象具体确认条件的通知》（国人口发〔2008〕60号）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3、2011年，国家人口计生委财政部《关于将三级以上计划生育手术并发症人员纳入计划生育家庭特别扶助制度的通知》（人口发政法〔2011〕62号）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4、2019年，邢台市人民政府办公室《关于提高全市计划生育特殊家庭扶助金标准》（邢政办字【2019】29号）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二、主管部门</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eastAsia="zh-CN"/>
        </w:rPr>
        <w:t>隆尧县</w:t>
      </w:r>
      <w:r>
        <w:rPr>
          <w:rFonts w:hint="eastAsia" w:ascii="仿宋" w:hAnsi="仿宋" w:eastAsia="仿宋" w:cs="仿宋"/>
          <w:sz w:val="32"/>
          <w:szCs w:val="32"/>
        </w:rPr>
        <w:t>卫生健康局</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三、补助对象</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城镇和农村独生子女死亡或伤、病残后未再生育或收养子女家庭的夫妻。同时符合以下条件：</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default"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1.户籍在本省；</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2</w:t>
      </w:r>
      <w:r>
        <w:rPr>
          <w:rFonts w:hint="eastAsia" w:ascii="仿宋" w:hAnsi="仿宋" w:eastAsia="仿宋" w:cs="仿宋"/>
          <w:sz w:val="32"/>
          <w:szCs w:val="32"/>
        </w:rPr>
        <w:t>.</w:t>
      </w:r>
      <w:r>
        <w:rPr>
          <w:rFonts w:hint="eastAsia" w:ascii="仿宋" w:hAnsi="仿宋" w:eastAsia="仿宋" w:cs="仿宋"/>
          <w:sz w:val="32"/>
          <w:szCs w:val="32"/>
          <w:lang w:eastAsia="zh-CN"/>
        </w:rPr>
        <w:t>一般为</w:t>
      </w:r>
      <w:r>
        <w:rPr>
          <w:rFonts w:hint="eastAsia" w:ascii="仿宋" w:hAnsi="仿宋" w:eastAsia="仿宋" w:cs="仿宋"/>
          <w:sz w:val="32"/>
          <w:szCs w:val="32"/>
        </w:rPr>
        <w:t>1933年1月1日以后出生</w:t>
      </w:r>
      <w:r>
        <w:rPr>
          <w:rFonts w:hint="eastAsia" w:ascii="仿宋" w:hAnsi="仿宋" w:eastAsia="仿宋" w:cs="仿宋"/>
          <w:sz w:val="32"/>
          <w:szCs w:val="32"/>
          <w:lang w:eastAsia="zh-CN"/>
        </w:rPr>
        <w:t>，</w:t>
      </w:r>
      <w:r>
        <w:rPr>
          <w:rFonts w:hint="eastAsia" w:ascii="仿宋" w:hAnsi="仿宋" w:eastAsia="仿宋" w:cs="仿宋"/>
          <w:sz w:val="32"/>
          <w:szCs w:val="32"/>
        </w:rPr>
        <w:t>女方年满49周岁</w:t>
      </w:r>
      <w:r>
        <w:rPr>
          <w:rFonts w:hint="eastAsia" w:ascii="仿宋" w:hAnsi="仿宋" w:eastAsia="仿宋" w:cs="仿宋"/>
          <w:sz w:val="32"/>
          <w:szCs w:val="32"/>
          <w:lang w:eastAsia="zh-CN"/>
        </w:rPr>
        <w:t>（</w:t>
      </w:r>
      <w:r>
        <w:rPr>
          <w:rFonts w:hint="eastAsia" w:ascii="仿宋" w:hAnsi="仿宋" w:eastAsia="仿宋" w:cs="仿宋"/>
          <w:sz w:val="32"/>
          <w:szCs w:val="32"/>
        </w:rPr>
        <w:t>因丧偶或离婚的单亲家庭，男方或女方须年满49周岁</w:t>
      </w:r>
      <w:r>
        <w:rPr>
          <w:rFonts w:hint="eastAsia" w:ascii="仿宋" w:hAnsi="仿宋" w:eastAsia="仿宋" w:cs="仿宋"/>
          <w:sz w:val="32"/>
          <w:szCs w:val="32"/>
          <w:lang w:eastAsia="zh-CN"/>
        </w:rPr>
        <w:t>）</w:t>
      </w:r>
      <w:r>
        <w:rPr>
          <w:rFonts w:hint="eastAsia" w:ascii="仿宋" w:hAnsi="仿宋" w:eastAsia="仿宋" w:cs="仿宋"/>
          <w:sz w:val="32"/>
          <w:szCs w:val="32"/>
        </w:rPr>
        <w:t>；</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3.只生育一个子女或合法收养一个子女；</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4.现无存活子女或独生子女被依法鉴定为残疾（伤、病残达到三级以上）</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四、补助标准</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独生子女伤残家庭650元/月、独生子女死亡家庭880元/元、计划生育手术并发症一级400元/月、二级300元/月、三级200元/月。</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五、办理流程</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1.申请。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rPr>
        <w:t>（1）户籍证明，身份证明，婚姻状况证明，单位或村委会出具的子女状况证明，近期免冠一寸照片。独生子女伤</w:t>
      </w:r>
      <w:r>
        <w:rPr>
          <w:rFonts w:hint="eastAsia" w:ascii="仿宋" w:hAnsi="仿宋" w:eastAsia="仿宋" w:cs="仿宋"/>
          <w:sz w:val="32"/>
          <w:szCs w:val="32"/>
          <w:highlight w:val="none"/>
        </w:rPr>
        <w:t>残的，需提供《中华人民共和国残疾人证》，等级为三级以上。属于下列情形的，需提供相关证明材料:</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color w:val="auto"/>
          <w:sz w:val="32"/>
          <w:szCs w:val="32"/>
          <w:highlight w:val="none"/>
        </w:rPr>
      </w:pPr>
      <w:r>
        <w:rPr>
          <w:rFonts w:hint="eastAsia" w:ascii="仿宋" w:hAnsi="仿宋" w:eastAsia="仿宋" w:cs="仿宋"/>
          <w:sz w:val="32"/>
          <w:szCs w:val="32"/>
          <w:highlight w:val="none"/>
        </w:rPr>
        <w:t>1992年4月1日《收养法》实施前形成收养事实的，</w:t>
      </w:r>
      <w:r>
        <w:rPr>
          <w:rFonts w:hint="eastAsia" w:ascii="仿宋" w:hAnsi="仿宋" w:eastAsia="仿宋" w:cs="仿宋"/>
          <w:color w:val="auto"/>
          <w:sz w:val="32"/>
          <w:szCs w:val="32"/>
          <w:highlight w:val="none"/>
          <w:lang w:eastAsia="zh-CN"/>
        </w:rPr>
        <w:t>需</w:t>
      </w:r>
      <w:r>
        <w:rPr>
          <w:rFonts w:hint="eastAsia" w:ascii="仿宋" w:hAnsi="仿宋" w:eastAsia="仿宋" w:cs="仿宋"/>
          <w:color w:val="auto"/>
          <w:sz w:val="32"/>
          <w:szCs w:val="32"/>
          <w:highlight w:val="none"/>
        </w:rPr>
        <w:t>要</w:t>
      </w:r>
      <w:r>
        <w:rPr>
          <w:rFonts w:hint="eastAsia" w:ascii="仿宋" w:hAnsi="仿宋" w:eastAsia="仿宋" w:cs="仿宋"/>
          <w:color w:val="auto"/>
          <w:sz w:val="32"/>
          <w:szCs w:val="32"/>
          <w:highlight w:val="none"/>
          <w:lang w:eastAsia="zh-CN"/>
        </w:rPr>
        <w:t>提供</w:t>
      </w:r>
      <w:r>
        <w:rPr>
          <w:rFonts w:hint="eastAsia" w:ascii="仿宋" w:hAnsi="仿宋" w:eastAsia="仿宋" w:cs="仿宋"/>
          <w:color w:val="auto"/>
          <w:sz w:val="32"/>
          <w:szCs w:val="32"/>
          <w:highlight w:val="none"/>
        </w:rPr>
        <w:t>司法机关出具</w:t>
      </w:r>
      <w:r>
        <w:rPr>
          <w:rFonts w:hint="eastAsia" w:ascii="仿宋" w:hAnsi="仿宋" w:eastAsia="仿宋" w:cs="仿宋"/>
          <w:color w:val="auto"/>
          <w:sz w:val="32"/>
          <w:szCs w:val="32"/>
          <w:highlight w:val="none"/>
          <w:lang w:eastAsia="zh-CN"/>
        </w:rPr>
        <w:t>的</w:t>
      </w:r>
      <w:r>
        <w:rPr>
          <w:rFonts w:hint="eastAsia" w:ascii="仿宋" w:hAnsi="仿宋" w:eastAsia="仿宋" w:cs="仿宋"/>
          <w:color w:val="auto"/>
          <w:sz w:val="32"/>
          <w:szCs w:val="32"/>
          <w:highlight w:val="none"/>
        </w:rPr>
        <w:t>公证证明。</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1992年4月1日至1999年3月31日收养子女的，需提供收养人送养人订立的书面协议或民政部门颁发的收养证；</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1999年4月1日以后收养子女的，需提供民政部门颁发的收养证。</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与子女解除收养关系的，需提供民政部门出具的解除收养关系的证明。</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（2）子女死亡且曾办理过户籍登记的，需提供公安部门出具的注销户籍的证明，子女死亡但未曾办理户籍登记的，需提供公安部门或者医院或者村民委员会出具的经乡级计划生育机构核实的死亡证明。</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highlight w:val="none"/>
        </w:rPr>
        <w:t>（3）离婚的，需提供离婚证或者离婚判决书，离婚协</w:t>
      </w:r>
      <w:r>
        <w:rPr>
          <w:rFonts w:hint="eastAsia" w:ascii="仿宋" w:hAnsi="仿宋" w:eastAsia="仿宋" w:cs="仿宋"/>
          <w:sz w:val="32"/>
          <w:szCs w:val="32"/>
        </w:rPr>
        <w:t>议书。丧偶的，须提供公安部门或者医院或者村民委员会出具的死亡证明。</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2.审核。本人提出申请；村（居）民委员会审议；乡镇人民政府初审；</w:t>
      </w:r>
      <w:r>
        <w:rPr>
          <w:rFonts w:hint="eastAsia" w:ascii="仿宋" w:hAnsi="仿宋" w:eastAsia="仿宋" w:cs="仿宋"/>
          <w:sz w:val="32"/>
          <w:szCs w:val="32"/>
          <w:highlight w:val="none"/>
        </w:rPr>
        <w:t>县级卫生健康部门审核</w:t>
      </w:r>
      <w:r>
        <w:rPr>
          <w:rFonts w:hint="eastAsia" w:ascii="仿宋" w:hAnsi="仿宋" w:eastAsia="仿宋" w:cs="仿宋"/>
          <w:sz w:val="32"/>
          <w:szCs w:val="32"/>
          <w:highlight w:val="none"/>
          <w:lang w:eastAsia="zh-CN"/>
        </w:rPr>
        <w:t>、</w:t>
      </w:r>
      <w:r>
        <w:rPr>
          <w:rFonts w:hint="eastAsia" w:ascii="仿宋" w:hAnsi="仿宋" w:eastAsia="仿宋" w:cs="仿宋"/>
          <w:sz w:val="32"/>
          <w:szCs w:val="32"/>
          <w:highlight w:val="none"/>
        </w:rPr>
        <w:t>确认并</w:t>
      </w:r>
      <w:r>
        <w:rPr>
          <w:rFonts w:hint="eastAsia" w:ascii="仿宋" w:hAnsi="仿宋" w:eastAsia="仿宋" w:cs="仿宋"/>
          <w:sz w:val="32"/>
          <w:szCs w:val="32"/>
          <w:highlight w:val="none"/>
          <w:lang w:eastAsia="zh-CN"/>
        </w:rPr>
        <w:t>在县政府政务公开网站</w:t>
      </w:r>
      <w:r>
        <w:rPr>
          <w:rFonts w:hint="eastAsia" w:ascii="仿宋" w:hAnsi="仿宋" w:eastAsia="仿宋" w:cs="仿宋"/>
          <w:sz w:val="32"/>
          <w:szCs w:val="32"/>
          <w:highlight w:val="none"/>
        </w:rPr>
        <w:t>公示</w:t>
      </w:r>
      <w:r>
        <w:rPr>
          <w:rFonts w:hint="eastAsia" w:ascii="仿宋" w:hAnsi="仿宋" w:eastAsia="仿宋" w:cs="仿宋"/>
          <w:sz w:val="32"/>
          <w:szCs w:val="32"/>
        </w:rPr>
        <w:t xml:space="preserve">；市级、省级卫生健康部门抽查、复核。  </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3.审批。审核通过视同审批完成。</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宋体" w:hAnsi="宋体" w:eastAsia="宋体" w:cs="宋体"/>
          <w:b/>
          <w:bCs/>
          <w:color w:val="FF0000"/>
          <w:kern w:val="2"/>
          <w:sz w:val="36"/>
          <w:szCs w:val="36"/>
          <w:lang w:val="en-US" w:eastAsia="zh-CN" w:bidi="ar-SA"/>
        </w:rPr>
      </w:pPr>
      <w:r>
        <w:rPr>
          <w:rFonts w:hint="eastAsia" w:ascii="仿宋" w:hAnsi="仿宋" w:eastAsia="仿宋" w:cs="仿宋"/>
          <w:sz w:val="32"/>
          <w:szCs w:val="32"/>
        </w:rPr>
        <w:t>4.发放。按年度发放，由金融代理机构年底前发放完毕。</w:t>
      </w:r>
    </w:p>
    <w:p/>
    <w:p>
      <w:pPr>
        <w:jc w:val="center"/>
        <w:rPr>
          <w:rFonts w:hint="eastAsia" w:ascii="仿宋" w:hAnsi="仿宋" w:eastAsia="仿宋" w:cs="仿宋"/>
          <w:b/>
          <w:bCs/>
          <w:sz w:val="32"/>
          <w:szCs w:val="32"/>
        </w:rPr>
      </w:pPr>
      <w:r>
        <w:rPr>
          <w:rFonts w:hint="eastAsia" w:ascii="宋体" w:hAnsi="宋体" w:eastAsia="宋体" w:cs="宋体"/>
          <w:b/>
          <w:bCs/>
          <w:sz w:val="36"/>
          <w:szCs w:val="36"/>
          <w:lang w:eastAsia="zh-CN"/>
        </w:rPr>
        <w:t>七</w:t>
      </w:r>
      <w:r>
        <w:rPr>
          <w:rFonts w:hint="eastAsia" w:ascii="宋体" w:hAnsi="宋体" w:eastAsia="宋体" w:cs="宋体"/>
          <w:b/>
          <w:bCs/>
          <w:sz w:val="36"/>
          <w:szCs w:val="36"/>
        </w:rPr>
        <w:t>、公益性岗位补贴资金</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一、政策依据</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河北省财政厅 河北省人力资源和社会保障厅关于印发《河北省就业创业资金管理办法》的通知（冀财规〔2018〕21号）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二、主管部门</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eastAsia="zh-CN"/>
        </w:rPr>
        <w:t>隆尧县</w:t>
      </w:r>
      <w:r>
        <w:rPr>
          <w:rFonts w:hint="eastAsia" w:ascii="仿宋" w:hAnsi="仿宋" w:eastAsia="仿宋" w:cs="仿宋"/>
          <w:sz w:val="32"/>
          <w:szCs w:val="32"/>
        </w:rPr>
        <w:t>人力资源和社会保障</w:t>
      </w:r>
      <w:r>
        <w:rPr>
          <w:rFonts w:hint="eastAsia" w:ascii="仿宋" w:hAnsi="仿宋" w:eastAsia="仿宋" w:cs="仿宋"/>
          <w:sz w:val="32"/>
          <w:szCs w:val="32"/>
          <w:lang w:val="en-US" w:eastAsia="zh-CN"/>
        </w:rPr>
        <w:t>局</w:t>
      </w:r>
      <w:bookmarkStart w:id="0" w:name="_GoBack"/>
      <w:bookmarkEnd w:id="0"/>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三、补助对象</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公益性岗位安置对象为就业困难人员。就业困难人员指因身体状况、技能水平、家庭因素、失去土地等原因难以实现就业，以及连续失业一定时间仍未能实现就业的人员。主要包括：享受低保的长期失业人员、大龄（女性40—60周岁，男性50—60周岁）失业人员、零就业家庭成员、失地失业人员、符合相关规定的残疾人等。具体范围由各市、雄安新区人民政府根据本行政区域实际情况规定，并实行动态调整。</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四、补助标准</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补贴标准参照当地最低工资标准由各市、雄安新区管委会、省财政直管县确定。</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五、办理流程</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1.申请。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申报单位登录河北人社网报系统。</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联通http://110.249.254.140:25688/sythwssb/</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电信http://222.222.31.183:25688/sythwssb/</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填写公益性岗位补贴申请信息。</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 xml:space="preserve"> 2.审核。各级公共就业人才服务机构对单位的申请进行受理并初审，将初审意见连同有关申请材料报同级人力资源社会保障部门审核。人力资源社会保障部门对经公共就业人才服务机构初审的申请材料进行复核，符合条件的，签署审核意见，通过审核的对象在当地人社网站上进行公示。不符合条件的．通知申报对象并告知原因。</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 xml:space="preserve"> 3.发放。经过公示无异议，将审核材料报送同级财政部门审核后，将补贴资金支付到单位在银行开立的基本账户。</w:t>
      </w:r>
    </w:p>
    <w:p>
      <w:pPr>
        <w:jc w:val="center"/>
        <w:rPr>
          <w:rFonts w:hint="eastAsia" w:ascii="仿宋" w:hAnsi="仿宋" w:eastAsia="仿宋" w:cs="仿宋"/>
          <w:b/>
          <w:bCs/>
          <w:sz w:val="32"/>
          <w:szCs w:val="32"/>
        </w:rPr>
      </w:pPr>
      <w:r>
        <w:rPr>
          <w:rFonts w:hint="eastAsia" w:ascii="宋体" w:hAnsi="宋体" w:eastAsia="宋体" w:cs="宋体"/>
          <w:b/>
          <w:bCs/>
          <w:sz w:val="36"/>
          <w:szCs w:val="36"/>
          <w:lang w:eastAsia="zh-CN"/>
        </w:rPr>
        <w:t>八</w:t>
      </w:r>
      <w:r>
        <w:rPr>
          <w:rFonts w:hint="eastAsia" w:ascii="宋体" w:hAnsi="宋体" w:eastAsia="宋体" w:cs="宋体"/>
          <w:b/>
          <w:bCs/>
          <w:sz w:val="36"/>
          <w:szCs w:val="36"/>
        </w:rPr>
        <w:t>、原“赤脚医生”养老补助资金</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一、政策依据</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1.国务院办公厅《关于进一步加强乡村医生队伍建设的实施意见》（国办发〔2015〕13号）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2.河北省卫生和计划生育委员会（现为河北省卫生健康委员会） 河北省财政厅 河北省人力资源和社会保障厅关于印发《原“赤脚医生”养老补助办法的通知》（冀卫发〔2016〕14号）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二、主管部门</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eastAsia="zh-CN"/>
        </w:rPr>
        <w:t>隆尧县</w:t>
      </w:r>
      <w:r>
        <w:rPr>
          <w:rFonts w:hint="eastAsia" w:ascii="仿宋" w:hAnsi="仿宋" w:eastAsia="仿宋" w:cs="仿宋"/>
          <w:sz w:val="32"/>
          <w:szCs w:val="32"/>
        </w:rPr>
        <w:t>卫生健康局</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三、补助对象</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户籍仍在我县的、1987年12月31日前进入村医疗卫生机构从事预防、保健和一般医疗服务并在岗连续服务满5年以上（含）5年的乡村医生。</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满足上述条件，截止到2016年1月1日年满60周岁，按规定领取养老补助。</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四、补助标准</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原“赤脚医生”养老补助采取按工龄补助的形式，原则上服务年限每满一年每月补助20元，最高不超过每月400元，具体标准由各县（市、区）制定，并根据经济社会发展情况，适时作出调整。</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五、办理流程</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1.申请。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（1）个人申请书一式两份；</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（2）户口本原件及复印件两份；</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（3）身份证原件及复印件两份；</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（4）原赤脚医生证书及规定的其他材料。</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2.审核。</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申请登记。符合相关条件的原“赤脚医生”，需携带下列证件资料到所在乡镇卫生院进行登记审核。各乡镇卫生院完成登记审核工作后，通过审核的名单连同本办法一并在各村镇张榜公示7天。公示结束后将汇总表及上述证件资料复印件一份留存乡镇卫生院，一份上报县卫生行政主管部门，证件原件退还本人。</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审核认定。①县卫健局认定机构要对所辖乡镇卫生院上报的证件资料逐一认定。认定时应邀请同乡镇5至9名原“赤脚医生”同时参加。②2015年12月31日前，未达到60周岁的原“赤脚医生”的身份、工作经历和从事卫生技术服务年限一并确认，为后续工作奠定基础。③原服务地与现生活地不同的，通过原服务所在地认定。④对被认定人员，要按照有关规定，采取多种形式，在其原服务地和现生活地进行7天以上公示，公示无异议的予以确认。⑤认定工作结束后，证件资料复印件留存建档。</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3.审批。审核认定工作要按照客观公正、实事求是、积极稳妥和物证为主、组织调查为辅、人证为参考的原则进行认定。</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乡级认定小组初审的步骤及方法:</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（1）认真审核申请人提交的材料是否真实、完整。</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组织专人核查人证。乡级认定小组委派专人（2人以上）对证明人的证言进行核实，并做好“调查笔录”（附表5），凡申请表上填写的证明人都要进行核实调查，同时，对原村书记（或班子成员）进行调查了解，核实信息。</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（3）召开乡级认定会议。对申请人上报的申请材料和组织调查核实材料，组织召开乡级认定小组会议，集体对申报材料进行认定，同时做好会议记录，并由县级审核认定办公室派人参加乡级的初审。</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对于2015年12月31日前，未达到60周岁的原“赤脚医生”的身份、工作经历和从事卫生技术服务年限一并确认，为后续工作奠定基础。填写原“赤脚医生”未满60岁人员汇总表。</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（4）对认定结果进行公示。要求在乡镇政府、原服务地和现居住地所在村三处进行公示，公示日期为7天。</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（5）对公示过程中的问题进行复查，复查结果仍需进行公示7天。</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6）公示无异议后，由乡级认定小组指定专人打印《原“赤脚医生”养老补助审批表》一式两份，并通知申请人，由申请人本人签署意见后，乡级认定小组填写认定意见并加盖服务地村委会、乡镇政府和乡镇卫生院公章，上报县级认定小组。</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乡级认定小组向县级认定小组上交材料:</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（1）《申请表》、《审批表》一式两份、《汇总表》一式两份并报电子版。各类表格请按编号顺序排列。</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（2）申请人档案。档案内容包括：</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《申请表》；身份证和户口本复印件；个人提交并经乡级认定小组核实的原始物证材料及复印件（按时间先后顺序）；证人证词及“调查笔录”；其他有关材料；</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县级认定小组审核审批:</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（1）检查核实每位申请人提交材料的真实性和完整性。</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（2）检查证人证言和调查笔录资料。</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（3）对有问题或举报的人员进行复查。</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（4）召开县级认定领导小组工作会议，对上报来的材料进行集体认定，同时做好会议记录。</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（5）对认定结果进行公示7天，并对公示中的问题进行复查。</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（6）在《审批表》上签署审批意见，并由卫计、人事、财政部门盖章，工作年限已经核定，不再调查。</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（7）填写原“赤脚医生”汇总表，分别报送市卫生计生和财政部门备案。</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（8）将原“赤脚医生”养老补助档案完善后，分别由县档案局和县卫生和计划生育局存档。</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4. 发放。原“赤脚医生”养老补助费由所在县财政部门按月直接发放。</w:t>
      </w:r>
    </w:p>
    <w:p>
      <w:pPr>
        <w:spacing w:beforeLines="0" w:afterLines="0" w:line="580" w:lineRule="atLeast"/>
        <w:jc w:val="center"/>
        <w:rPr>
          <w:rFonts w:hint="eastAsia" w:ascii="宋体" w:hAnsi="宋体" w:eastAsia="宋体" w:cs="宋体"/>
          <w:b/>
          <w:bCs/>
          <w:sz w:val="36"/>
          <w:szCs w:val="36"/>
          <w:lang w:val="en-US"/>
        </w:rPr>
      </w:pPr>
      <w:r>
        <w:rPr>
          <w:rFonts w:hint="eastAsia" w:ascii="宋体" w:hAnsi="宋体" w:eastAsia="宋体" w:cs="宋体"/>
          <w:b/>
          <w:bCs/>
          <w:sz w:val="36"/>
          <w:szCs w:val="36"/>
          <w:lang w:val="zh-CN"/>
        </w:rPr>
        <w:t>九、耕地地力保护补贴资金</w:t>
      </w:r>
    </w:p>
    <w:p>
      <w:pPr>
        <w:spacing w:beforeLines="0" w:afterLines="0" w:line="580" w:lineRule="atLeast"/>
        <w:ind w:firstLine="640"/>
        <w:rPr>
          <w:rFonts w:hint="eastAsia" w:ascii="仿宋" w:hAnsi="仿宋" w:eastAsia="仿宋" w:cs="仿宋"/>
          <w:sz w:val="32"/>
          <w:szCs w:val="32"/>
          <w:lang w:val="zh-CN"/>
        </w:rPr>
      </w:pPr>
      <w:r>
        <w:rPr>
          <w:rFonts w:hint="eastAsia" w:ascii="仿宋" w:hAnsi="仿宋" w:eastAsia="仿宋" w:cs="仿宋"/>
          <w:sz w:val="32"/>
          <w:szCs w:val="32"/>
          <w:lang w:val="zh-CN"/>
        </w:rPr>
        <w:t>一、政策依据</w:t>
      </w:r>
    </w:p>
    <w:p>
      <w:pPr>
        <w:spacing w:beforeLines="0" w:afterLines="0" w:line="580" w:lineRule="atLeast"/>
        <w:ind w:firstLine="640"/>
        <w:rPr>
          <w:rFonts w:hint="eastAsia" w:ascii="仿宋" w:hAnsi="仿宋" w:eastAsia="仿宋" w:cs="仿宋"/>
          <w:sz w:val="32"/>
          <w:szCs w:val="32"/>
          <w:lang w:val="zh-CN"/>
        </w:rPr>
      </w:pPr>
      <w:r>
        <w:rPr>
          <w:rFonts w:hint="eastAsia" w:ascii="仿宋" w:hAnsi="仿宋" w:eastAsia="仿宋" w:cs="仿宋"/>
          <w:sz w:val="32"/>
          <w:szCs w:val="32"/>
          <w:lang w:val="zh-CN"/>
        </w:rPr>
        <w:t>1. 财政部 农业农村部关于修订印发《农业相关转移支付资金管理办法》的通知（财农〔2020〕10号）</w:t>
      </w:r>
    </w:p>
    <w:p>
      <w:pPr>
        <w:spacing w:beforeLines="0" w:afterLines="0" w:line="580" w:lineRule="atLeast"/>
        <w:ind w:firstLine="640"/>
        <w:rPr>
          <w:rFonts w:hint="eastAsia" w:ascii="仿宋" w:hAnsi="仿宋" w:eastAsia="仿宋" w:cs="仿宋"/>
          <w:sz w:val="32"/>
          <w:szCs w:val="32"/>
          <w:lang w:val="zh-CN"/>
        </w:rPr>
      </w:pPr>
      <w:r>
        <w:rPr>
          <w:rFonts w:hint="eastAsia" w:ascii="仿宋" w:hAnsi="仿宋" w:eastAsia="仿宋" w:cs="仿宋"/>
          <w:sz w:val="32"/>
          <w:szCs w:val="32"/>
          <w:lang w:val="zh-CN"/>
        </w:rPr>
        <w:t>2. 河北省财政厅 河北省农业厅关于印发《河北省农业“三项补贴”改革工作实施方案》的通知（冀财农〔2016〕58号）</w:t>
      </w:r>
    </w:p>
    <w:p>
      <w:pPr>
        <w:spacing w:beforeLines="0" w:afterLines="0" w:line="580" w:lineRule="atLeast"/>
        <w:ind w:firstLine="640"/>
        <w:rPr>
          <w:rFonts w:hint="eastAsia" w:ascii="仿宋" w:hAnsi="仿宋" w:eastAsia="仿宋" w:cs="仿宋"/>
          <w:sz w:val="32"/>
          <w:szCs w:val="32"/>
          <w:lang w:val="zh-CN"/>
        </w:rPr>
      </w:pPr>
      <w:r>
        <w:rPr>
          <w:rFonts w:hint="eastAsia" w:ascii="仿宋" w:hAnsi="仿宋" w:eastAsia="仿宋" w:cs="仿宋"/>
          <w:sz w:val="32"/>
          <w:szCs w:val="32"/>
          <w:lang w:val="zh-CN"/>
        </w:rPr>
        <w:t>3.河北省财政厅 河北省农业农村厅关于印发《农业相关转移支付资金管理实施细则》的通知（其中，附件一为《河北省农业生产发展资金管理实施细则》）（冀财规〔2020〕14号）</w:t>
      </w:r>
    </w:p>
    <w:p>
      <w:pPr>
        <w:spacing w:beforeLines="0" w:afterLines="0" w:line="580" w:lineRule="atLeast"/>
        <w:ind w:firstLine="640"/>
        <w:rPr>
          <w:rFonts w:hint="eastAsia" w:ascii="仿宋" w:hAnsi="仿宋" w:eastAsia="仿宋" w:cs="仿宋"/>
          <w:sz w:val="32"/>
          <w:szCs w:val="32"/>
          <w:lang w:val="zh-CN"/>
        </w:rPr>
      </w:pPr>
      <w:r>
        <w:rPr>
          <w:rFonts w:hint="eastAsia" w:ascii="仿宋" w:hAnsi="仿宋" w:eastAsia="仿宋" w:cs="仿宋"/>
          <w:sz w:val="32"/>
          <w:szCs w:val="32"/>
          <w:lang w:val="zh-CN"/>
        </w:rPr>
        <w:t>二、主管部门</w:t>
      </w:r>
    </w:p>
    <w:p>
      <w:pPr>
        <w:spacing w:beforeLines="0" w:afterLines="0" w:line="580" w:lineRule="atLeast"/>
        <w:ind w:firstLine="640"/>
        <w:rPr>
          <w:rFonts w:hint="eastAsia" w:ascii="仿宋" w:hAnsi="仿宋" w:eastAsia="仿宋" w:cs="仿宋"/>
          <w:sz w:val="32"/>
          <w:szCs w:val="32"/>
          <w:lang w:val="zh-CN"/>
        </w:rPr>
      </w:pPr>
      <w:r>
        <w:rPr>
          <w:rFonts w:hint="eastAsia" w:ascii="仿宋" w:hAnsi="仿宋" w:eastAsia="仿宋" w:cs="仿宋"/>
          <w:sz w:val="32"/>
          <w:szCs w:val="32"/>
          <w:lang w:val="zh-CN"/>
        </w:rPr>
        <w:t>隆尧县财政局 隆尧县农业农村局</w:t>
      </w:r>
    </w:p>
    <w:p>
      <w:pPr>
        <w:spacing w:beforeLines="0" w:afterLines="0" w:line="580" w:lineRule="atLeast"/>
        <w:ind w:firstLine="640"/>
        <w:rPr>
          <w:rFonts w:hint="eastAsia" w:ascii="仿宋" w:hAnsi="仿宋" w:eastAsia="仿宋" w:cs="仿宋"/>
          <w:sz w:val="32"/>
          <w:szCs w:val="32"/>
          <w:lang w:val="zh-CN"/>
        </w:rPr>
      </w:pPr>
      <w:r>
        <w:rPr>
          <w:rFonts w:hint="eastAsia" w:ascii="仿宋" w:hAnsi="仿宋" w:eastAsia="仿宋" w:cs="仿宋"/>
          <w:sz w:val="32"/>
          <w:szCs w:val="32"/>
          <w:lang w:val="zh-CN"/>
        </w:rPr>
        <w:t>三、补助对象</w:t>
      </w:r>
    </w:p>
    <w:p>
      <w:pPr>
        <w:spacing w:beforeLines="0" w:afterLines="0" w:line="580" w:lineRule="atLeast"/>
        <w:ind w:firstLine="640"/>
        <w:rPr>
          <w:rFonts w:hint="eastAsia" w:ascii="仿宋" w:hAnsi="仿宋" w:eastAsia="仿宋" w:cs="仿宋"/>
          <w:sz w:val="32"/>
          <w:szCs w:val="32"/>
          <w:lang w:val="zh-CN"/>
        </w:rPr>
      </w:pPr>
      <w:r>
        <w:rPr>
          <w:rFonts w:hint="eastAsia" w:ascii="仿宋" w:hAnsi="仿宋" w:eastAsia="仿宋" w:cs="仿宋"/>
          <w:sz w:val="32"/>
          <w:szCs w:val="32"/>
          <w:lang w:val="zh-CN"/>
        </w:rPr>
        <w:t>拥有耕地承包权的种地农民。农户承包集体机动地和农户承包地转租转包的，原则上对承租（包）者进行补贴。原承租（包）合同有约定的，尊重农民意愿，按承租（包）合同的约定补贴。</w:t>
      </w:r>
    </w:p>
    <w:p>
      <w:pPr>
        <w:spacing w:beforeLines="0" w:afterLines="0" w:line="580" w:lineRule="atLeast"/>
        <w:ind w:firstLine="640"/>
        <w:rPr>
          <w:rFonts w:hint="eastAsia" w:ascii="仿宋" w:hAnsi="仿宋" w:eastAsia="仿宋" w:cs="仿宋"/>
          <w:sz w:val="32"/>
          <w:szCs w:val="32"/>
          <w:lang w:val="zh-CN"/>
        </w:rPr>
      </w:pPr>
      <w:r>
        <w:rPr>
          <w:rFonts w:hint="eastAsia" w:ascii="仿宋" w:hAnsi="仿宋" w:eastAsia="仿宋" w:cs="仿宋"/>
          <w:sz w:val="32"/>
          <w:szCs w:val="32"/>
          <w:lang w:val="zh-CN"/>
        </w:rPr>
        <w:t>四、补贴标准</w:t>
      </w:r>
    </w:p>
    <w:p>
      <w:pPr>
        <w:spacing w:beforeLines="0" w:afterLines="0" w:line="580" w:lineRule="atLeast"/>
        <w:ind w:firstLine="640"/>
        <w:rPr>
          <w:rFonts w:hint="eastAsia" w:ascii="仿宋" w:hAnsi="仿宋" w:eastAsia="仿宋" w:cs="仿宋"/>
          <w:sz w:val="32"/>
          <w:szCs w:val="32"/>
          <w:lang w:val="zh-CN"/>
        </w:rPr>
      </w:pPr>
      <w:r>
        <w:rPr>
          <w:rFonts w:hint="eastAsia" w:ascii="仿宋" w:hAnsi="仿宋" w:eastAsia="仿宋" w:cs="仿宋"/>
          <w:sz w:val="32"/>
          <w:szCs w:val="32"/>
          <w:lang w:val="zh-CN"/>
        </w:rPr>
        <w:t>补贴标准由各地根据补贴资金总量和确定的补贴发放面积综合测算确定。根据农村税费改革时核定的农业税计税土地面积扣除其中的按规定转为非耕地的土地面积、退耕还林土地面积，再加上新增耕地的实际种植面积确定。对已作为畜牧养殖场使用的耕地、林地、成片粮田转为设施农业用地、非农业征（占）用耕地等已改变用途的耕地，以及长年抛荒地、占补平衡中“补”的面积和质量达不到耕种条件的耕地等不再给予补贴。</w:t>
      </w:r>
    </w:p>
    <w:p>
      <w:pPr>
        <w:spacing w:beforeLines="0" w:afterLines="0" w:line="580" w:lineRule="atLeast"/>
        <w:ind w:firstLine="640"/>
        <w:rPr>
          <w:rFonts w:hint="eastAsia" w:ascii="仿宋" w:hAnsi="仿宋" w:eastAsia="仿宋" w:cs="仿宋"/>
          <w:sz w:val="32"/>
          <w:szCs w:val="32"/>
          <w:lang w:val="zh-CN"/>
        </w:rPr>
      </w:pPr>
      <w:r>
        <w:rPr>
          <w:rFonts w:hint="eastAsia" w:ascii="仿宋" w:hAnsi="仿宋" w:eastAsia="仿宋" w:cs="仿宋"/>
          <w:sz w:val="32"/>
          <w:szCs w:val="32"/>
          <w:lang w:val="zh-CN"/>
        </w:rPr>
        <w:t>五、办理流程</w:t>
      </w:r>
    </w:p>
    <w:p>
      <w:pPr>
        <w:spacing w:beforeLines="0" w:afterLines="0" w:line="580" w:lineRule="atLeast"/>
        <w:ind w:firstLine="640"/>
        <w:rPr>
          <w:rFonts w:hint="eastAsia" w:ascii="仿宋" w:hAnsi="仿宋" w:eastAsia="仿宋" w:cs="仿宋"/>
          <w:sz w:val="32"/>
          <w:szCs w:val="32"/>
          <w:lang w:val="zh-CN"/>
        </w:rPr>
      </w:pPr>
      <w:r>
        <w:rPr>
          <w:rFonts w:hint="eastAsia" w:ascii="仿宋" w:hAnsi="仿宋" w:eastAsia="仿宋" w:cs="仿宋"/>
          <w:sz w:val="32"/>
          <w:szCs w:val="32"/>
          <w:lang w:val="zh-CN"/>
        </w:rPr>
        <w:t>1.县农业农村局核实县域内符合补贴条件的耕地面积，并在所在村进行公示；</w:t>
      </w:r>
    </w:p>
    <w:p>
      <w:pPr>
        <w:spacing w:beforeLines="0" w:afterLines="0" w:line="580" w:lineRule="atLeast"/>
        <w:ind w:firstLine="640"/>
        <w:rPr>
          <w:rFonts w:hint="eastAsia" w:ascii="仿宋" w:hAnsi="仿宋" w:eastAsia="仿宋" w:cs="仿宋"/>
          <w:sz w:val="32"/>
          <w:szCs w:val="32"/>
          <w:lang w:val="zh-CN"/>
        </w:rPr>
      </w:pPr>
      <w:r>
        <w:rPr>
          <w:rFonts w:hint="eastAsia" w:ascii="仿宋" w:hAnsi="仿宋" w:eastAsia="仿宋" w:cs="仿宋"/>
          <w:sz w:val="32"/>
          <w:szCs w:val="32"/>
          <w:lang w:val="zh-CN"/>
        </w:rPr>
        <w:t>2.县财政局根据农业农村局核实后的面积和农户身份信息，采用“一卡通”方式兑付补贴资金。</w:t>
      </w:r>
    </w:p>
    <w:p>
      <w:pPr>
        <w:spacing w:beforeLines="0" w:afterLines="0" w:line="580" w:lineRule="atLeast"/>
        <w:rPr>
          <w:rFonts w:hint="eastAsia" w:ascii="仿宋" w:hAnsi="仿宋" w:eastAsia="仿宋" w:cs="仿宋"/>
          <w:sz w:val="32"/>
          <w:szCs w:val="32"/>
          <w:lang w:val="en-US"/>
        </w:rPr>
      </w:pPr>
    </w:p>
    <w:p>
      <w:pPr>
        <w:spacing w:beforeLines="0" w:afterLines="0" w:line="580" w:lineRule="atLeast"/>
        <w:jc w:val="center"/>
        <w:rPr>
          <w:rFonts w:hint="eastAsia" w:ascii="宋体" w:hAnsi="宋体" w:eastAsia="宋体" w:cs="宋体"/>
          <w:sz w:val="36"/>
          <w:szCs w:val="36"/>
          <w:lang w:val="en-US"/>
        </w:rPr>
      </w:pPr>
      <w:r>
        <w:rPr>
          <w:rFonts w:hint="eastAsia" w:ascii="宋体" w:hAnsi="宋体" w:eastAsia="宋体" w:cs="宋体"/>
          <w:b/>
          <w:bCs/>
          <w:sz w:val="36"/>
          <w:szCs w:val="36"/>
          <w:lang w:val="zh-CN"/>
        </w:rPr>
        <w:t>十、农机购置补贴资金</w:t>
      </w:r>
    </w:p>
    <w:p>
      <w:pPr>
        <w:spacing w:beforeLines="0" w:afterLines="0" w:line="500" w:lineRule="atLeast"/>
        <w:ind w:firstLine="640"/>
        <w:rPr>
          <w:rFonts w:hint="eastAsia" w:ascii="仿宋" w:hAnsi="仿宋" w:eastAsia="仿宋" w:cs="仿宋"/>
          <w:sz w:val="32"/>
          <w:szCs w:val="32"/>
          <w:lang w:val="en-US"/>
        </w:rPr>
      </w:pPr>
      <w:r>
        <w:rPr>
          <w:rFonts w:hint="eastAsia" w:ascii="仿宋" w:hAnsi="仿宋" w:eastAsia="仿宋" w:cs="仿宋"/>
          <w:sz w:val="32"/>
          <w:szCs w:val="32"/>
          <w:lang w:val="zh-CN"/>
        </w:rPr>
        <w:t>一、政策依据</w:t>
      </w:r>
    </w:p>
    <w:p>
      <w:pPr>
        <w:spacing w:beforeLines="0" w:afterLines="0" w:line="580" w:lineRule="atLeast"/>
        <w:ind w:firstLine="640"/>
        <w:rPr>
          <w:rFonts w:hint="eastAsia" w:ascii="仿宋" w:hAnsi="仿宋" w:eastAsia="仿宋" w:cs="仿宋"/>
          <w:sz w:val="32"/>
          <w:szCs w:val="32"/>
          <w:lang w:val="en-US"/>
        </w:rPr>
      </w:pPr>
      <w:r>
        <w:rPr>
          <w:rFonts w:hint="eastAsia" w:ascii="仿宋" w:hAnsi="仿宋" w:eastAsia="仿宋" w:cs="仿宋"/>
          <w:sz w:val="32"/>
          <w:szCs w:val="32"/>
          <w:lang w:val="en-US"/>
        </w:rPr>
        <w:t xml:space="preserve">1. </w:t>
      </w:r>
      <w:r>
        <w:rPr>
          <w:rFonts w:hint="eastAsia" w:ascii="仿宋" w:hAnsi="仿宋" w:eastAsia="仿宋" w:cs="仿宋"/>
          <w:sz w:val="32"/>
          <w:szCs w:val="32"/>
          <w:lang w:val="zh-CN"/>
        </w:rPr>
        <w:t>财政部</w:t>
      </w:r>
      <w:r>
        <w:rPr>
          <w:rFonts w:hint="eastAsia" w:ascii="仿宋" w:hAnsi="仿宋" w:eastAsia="仿宋" w:cs="仿宋"/>
          <w:sz w:val="32"/>
          <w:szCs w:val="32"/>
          <w:lang w:val="en-US"/>
        </w:rPr>
        <w:t xml:space="preserve"> </w:t>
      </w:r>
      <w:r>
        <w:rPr>
          <w:rFonts w:hint="eastAsia" w:ascii="仿宋" w:hAnsi="仿宋" w:eastAsia="仿宋" w:cs="仿宋"/>
          <w:sz w:val="32"/>
          <w:szCs w:val="32"/>
          <w:lang w:val="zh-CN"/>
        </w:rPr>
        <w:t>农业农村部关于修订印发《农业相关转移支付资金管理办法》的通知（财农〔</w:t>
      </w:r>
      <w:r>
        <w:rPr>
          <w:rFonts w:hint="eastAsia" w:ascii="仿宋" w:hAnsi="仿宋" w:eastAsia="仿宋" w:cs="仿宋"/>
          <w:sz w:val="32"/>
          <w:szCs w:val="32"/>
          <w:lang w:val="en-US"/>
        </w:rPr>
        <w:t>2020</w:t>
      </w:r>
      <w:r>
        <w:rPr>
          <w:rFonts w:hint="eastAsia" w:ascii="仿宋" w:hAnsi="仿宋" w:eastAsia="仿宋" w:cs="仿宋"/>
          <w:sz w:val="32"/>
          <w:szCs w:val="32"/>
          <w:lang w:val="zh-CN"/>
        </w:rPr>
        <w:t>〕</w:t>
      </w:r>
      <w:r>
        <w:rPr>
          <w:rFonts w:hint="eastAsia" w:ascii="仿宋" w:hAnsi="仿宋" w:eastAsia="仿宋" w:cs="仿宋"/>
          <w:sz w:val="32"/>
          <w:szCs w:val="32"/>
          <w:lang w:val="en-US"/>
        </w:rPr>
        <w:t>10</w:t>
      </w:r>
      <w:r>
        <w:rPr>
          <w:rFonts w:hint="eastAsia" w:ascii="仿宋" w:hAnsi="仿宋" w:eastAsia="仿宋" w:cs="仿宋"/>
          <w:sz w:val="32"/>
          <w:szCs w:val="32"/>
          <w:lang w:val="zh-CN"/>
        </w:rPr>
        <w:t>号）；</w:t>
      </w:r>
    </w:p>
    <w:p>
      <w:pPr>
        <w:spacing w:beforeLines="0" w:afterLines="0" w:line="580" w:lineRule="atLeast"/>
        <w:ind w:firstLine="640"/>
        <w:rPr>
          <w:rFonts w:hint="eastAsia" w:ascii="仿宋" w:hAnsi="仿宋" w:eastAsia="仿宋" w:cs="仿宋"/>
          <w:sz w:val="32"/>
          <w:szCs w:val="32"/>
          <w:lang w:val="en-US"/>
        </w:rPr>
      </w:pPr>
      <w:r>
        <w:rPr>
          <w:rFonts w:hint="eastAsia" w:ascii="仿宋" w:hAnsi="仿宋" w:eastAsia="仿宋" w:cs="仿宋"/>
          <w:sz w:val="32"/>
          <w:szCs w:val="32"/>
          <w:lang w:val="en-US"/>
        </w:rPr>
        <w:t xml:space="preserve">2. </w:t>
      </w:r>
      <w:r>
        <w:rPr>
          <w:rFonts w:hint="eastAsia" w:ascii="仿宋" w:hAnsi="仿宋" w:eastAsia="仿宋" w:cs="仿宋"/>
          <w:sz w:val="32"/>
          <w:szCs w:val="32"/>
          <w:lang w:val="zh-CN"/>
        </w:rPr>
        <w:t>农业农村部办公厅</w:t>
      </w:r>
      <w:r>
        <w:rPr>
          <w:rFonts w:hint="eastAsia" w:ascii="仿宋" w:hAnsi="仿宋" w:eastAsia="仿宋" w:cs="仿宋"/>
          <w:sz w:val="32"/>
          <w:szCs w:val="32"/>
          <w:lang w:val="en-US"/>
        </w:rPr>
        <w:t xml:space="preserve"> </w:t>
      </w:r>
      <w:r>
        <w:rPr>
          <w:rFonts w:hint="eastAsia" w:ascii="仿宋" w:hAnsi="仿宋" w:eastAsia="仿宋" w:cs="仿宋"/>
          <w:sz w:val="32"/>
          <w:szCs w:val="32"/>
          <w:lang w:val="zh-CN"/>
        </w:rPr>
        <w:t>财政部办公厅关于印发《</w:t>
      </w:r>
      <w:r>
        <w:rPr>
          <w:rFonts w:hint="eastAsia" w:ascii="仿宋" w:hAnsi="仿宋" w:eastAsia="仿宋" w:cs="仿宋"/>
          <w:sz w:val="32"/>
          <w:szCs w:val="32"/>
          <w:lang w:val="en-US"/>
        </w:rPr>
        <w:t>2021-2023</w:t>
      </w:r>
      <w:r>
        <w:rPr>
          <w:rFonts w:hint="eastAsia" w:ascii="仿宋" w:hAnsi="仿宋" w:eastAsia="仿宋" w:cs="仿宋"/>
          <w:sz w:val="32"/>
          <w:szCs w:val="32"/>
          <w:lang w:val="zh-CN"/>
        </w:rPr>
        <w:t>年农机购置补贴实施指导意见》的通知（农办计财〔</w:t>
      </w:r>
      <w:r>
        <w:rPr>
          <w:rFonts w:hint="eastAsia" w:ascii="仿宋" w:hAnsi="仿宋" w:eastAsia="仿宋" w:cs="仿宋"/>
          <w:sz w:val="32"/>
          <w:szCs w:val="32"/>
          <w:lang w:val="en-US"/>
        </w:rPr>
        <w:t>2021</w:t>
      </w:r>
      <w:r>
        <w:rPr>
          <w:rFonts w:hint="eastAsia" w:ascii="仿宋" w:hAnsi="仿宋" w:eastAsia="仿宋" w:cs="仿宋"/>
          <w:sz w:val="32"/>
          <w:szCs w:val="32"/>
          <w:lang w:val="zh-CN"/>
        </w:rPr>
        <w:t>〕</w:t>
      </w:r>
      <w:r>
        <w:rPr>
          <w:rFonts w:hint="eastAsia" w:ascii="仿宋" w:hAnsi="仿宋" w:eastAsia="仿宋" w:cs="仿宋"/>
          <w:sz w:val="32"/>
          <w:szCs w:val="32"/>
          <w:lang w:val="en-US"/>
        </w:rPr>
        <w:t>8</w:t>
      </w:r>
      <w:r>
        <w:rPr>
          <w:rFonts w:hint="eastAsia" w:ascii="仿宋" w:hAnsi="仿宋" w:eastAsia="仿宋" w:cs="仿宋"/>
          <w:sz w:val="32"/>
          <w:szCs w:val="32"/>
          <w:lang w:val="zh-CN"/>
        </w:rPr>
        <w:t>号）。</w:t>
      </w:r>
    </w:p>
    <w:p>
      <w:pPr>
        <w:spacing w:beforeLines="0" w:afterLines="0" w:line="500" w:lineRule="atLeast"/>
        <w:ind w:firstLine="624"/>
        <w:rPr>
          <w:rFonts w:hint="eastAsia" w:ascii="仿宋" w:hAnsi="仿宋" w:eastAsia="仿宋" w:cs="仿宋"/>
          <w:spacing w:val="-4"/>
          <w:sz w:val="32"/>
          <w:szCs w:val="32"/>
          <w:lang w:val="en-US"/>
        </w:rPr>
      </w:pPr>
      <w:r>
        <w:rPr>
          <w:rFonts w:hint="eastAsia" w:ascii="仿宋" w:hAnsi="仿宋" w:eastAsia="仿宋" w:cs="仿宋"/>
          <w:spacing w:val="-4"/>
          <w:sz w:val="32"/>
          <w:szCs w:val="32"/>
          <w:lang w:val="en-US"/>
        </w:rPr>
        <w:t>3.</w:t>
      </w:r>
      <w:r>
        <w:rPr>
          <w:rFonts w:hint="eastAsia" w:ascii="仿宋" w:hAnsi="仿宋" w:eastAsia="仿宋" w:cs="仿宋"/>
          <w:spacing w:val="-4"/>
          <w:sz w:val="32"/>
          <w:szCs w:val="32"/>
          <w:lang w:val="zh-CN"/>
        </w:rPr>
        <w:t>省农业农村厅、省财政厅联合印发的《河北省</w:t>
      </w:r>
      <w:r>
        <w:rPr>
          <w:rFonts w:hint="eastAsia" w:ascii="仿宋" w:hAnsi="仿宋" w:eastAsia="仿宋" w:cs="仿宋"/>
          <w:spacing w:val="-4"/>
          <w:sz w:val="32"/>
          <w:szCs w:val="32"/>
          <w:lang w:val="en-US"/>
        </w:rPr>
        <w:t>2021-2023</w:t>
      </w:r>
      <w:r>
        <w:rPr>
          <w:rFonts w:hint="eastAsia" w:ascii="仿宋" w:hAnsi="仿宋" w:eastAsia="仿宋" w:cs="仿宋"/>
          <w:spacing w:val="-4"/>
          <w:sz w:val="32"/>
          <w:szCs w:val="32"/>
          <w:lang w:val="zh-CN"/>
        </w:rPr>
        <w:t>年农机购置补贴实施方案》（冀农财发〔</w:t>
      </w:r>
      <w:r>
        <w:rPr>
          <w:rFonts w:hint="eastAsia" w:ascii="仿宋" w:hAnsi="仿宋" w:eastAsia="仿宋" w:cs="仿宋"/>
          <w:spacing w:val="-4"/>
          <w:sz w:val="32"/>
          <w:szCs w:val="32"/>
          <w:lang w:val="en-US"/>
        </w:rPr>
        <w:t>2021</w:t>
      </w:r>
      <w:r>
        <w:rPr>
          <w:rFonts w:hint="eastAsia" w:ascii="仿宋" w:hAnsi="仿宋" w:eastAsia="仿宋" w:cs="仿宋"/>
          <w:spacing w:val="-4"/>
          <w:sz w:val="32"/>
          <w:szCs w:val="32"/>
          <w:lang w:val="zh-CN"/>
        </w:rPr>
        <w:t>〕</w:t>
      </w:r>
      <w:r>
        <w:rPr>
          <w:rFonts w:hint="eastAsia" w:ascii="仿宋" w:hAnsi="仿宋" w:eastAsia="仿宋" w:cs="仿宋"/>
          <w:spacing w:val="-4"/>
          <w:sz w:val="32"/>
          <w:szCs w:val="32"/>
          <w:lang w:val="en-US"/>
        </w:rPr>
        <w:t>15</w:t>
      </w:r>
      <w:r>
        <w:rPr>
          <w:rFonts w:hint="eastAsia" w:ascii="仿宋" w:hAnsi="仿宋" w:eastAsia="仿宋" w:cs="仿宋"/>
          <w:spacing w:val="-4"/>
          <w:sz w:val="32"/>
          <w:szCs w:val="32"/>
          <w:lang w:val="zh-CN"/>
        </w:rPr>
        <w:t>号）</w:t>
      </w:r>
    </w:p>
    <w:p>
      <w:pPr>
        <w:spacing w:beforeLines="0" w:afterLines="0" w:line="500" w:lineRule="atLeast"/>
        <w:ind w:firstLine="624"/>
        <w:rPr>
          <w:rFonts w:hint="eastAsia" w:ascii="仿宋" w:hAnsi="仿宋" w:eastAsia="仿宋" w:cs="仿宋"/>
          <w:spacing w:val="-4"/>
          <w:sz w:val="32"/>
          <w:szCs w:val="32"/>
          <w:lang w:val="en-US"/>
        </w:rPr>
      </w:pPr>
      <w:r>
        <w:rPr>
          <w:rFonts w:hint="eastAsia" w:ascii="仿宋" w:hAnsi="仿宋" w:eastAsia="仿宋" w:cs="仿宋"/>
          <w:spacing w:val="-4"/>
          <w:sz w:val="32"/>
          <w:szCs w:val="32"/>
          <w:lang w:val="en-US"/>
        </w:rPr>
        <w:t>4.</w:t>
      </w:r>
      <w:r>
        <w:rPr>
          <w:rFonts w:hint="eastAsia" w:ascii="仿宋" w:hAnsi="仿宋" w:eastAsia="仿宋" w:cs="仿宋"/>
          <w:spacing w:val="-4"/>
          <w:sz w:val="32"/>
          <w:szCs w:val="32"/>
          <w:lang w:val="zh-CN"/>
        </w:rPr>
        <w:t>《隆尧县</w:t>
      </w:r>
      <w:r>
        <w:rPr>
          <w:rFonts w:hint="eastAsia" w:ascii="仿宋" w:hAnsi="仿宋" w:eastAsia="仿宋" w:cs="仿宋"/>
          <w:spacing w:val="-4"/>
          <w:sz w:val="32"/>
          <w:szCs w:val="32"/>
          <w:lang w:val="en-US"/>
        </w:rPr>
        <w:t>2021-2023</w:t>
      </w:r>
      <w:r>
        <w:rPr>
          <w:rFonts w:hint="eastAsia" w:ascii="仿宋" w:hAnsi="仿宋" w:eastAsia="仿宋" w:cs="仿宋"/>
          <w:spacing w:val="-4"/>
          <w:sz w:val="32"/>
          <w:szCs w:val="32"/>
          <w:lang w:val="zh-CN"/>
        </w:rPr>
        <w:t>年农机购置补贴实施方案》</w:t>
      </w:r>
    </w:p>
    <w:p>
      <w:pPr>
        <w:spacing w:beforeLines="0" w:afterLines="0" w:line="580" w:lineRule="atLeast"/>
        <w:ind w:firstLine="640"/>
        <w:rPr>
          <w:rFonts w:hint="eastAsia" w:ascii="仿宋" w:hAnsi="仿宋" w:eastAsia="仿宋" w:cs="仿宋"/>
          <w:sz w:val="32"/>
          <w:szCs w:val="32"/>
          <w:lang w:val="en-US"/>
        </w:rPr>
      </w:pPr>
      <w:r>
        <w:rPr>
          <w:rFonts w:hint="eastAsia" w:ascii="仿宋" w:hAnsi="仿宋" w:eastAsia="仿宋" w:cs="仿宋"/>
          <w:sz w:val="32"/>
          <w:szCs w:val="32"/>
          <w:lang w:val="zh-CN"/>
        </w:rPr>
        <w:t>二、主管部门</w:t>
      </w:r>
    </w:p>
    <w:p>
      <w:pPr>
        <w:spacing w:beforeLines="0" w:afterLines="0" w:line="580" w:lineRule="atLeast"/>
        <w:ind w:firstLine="640"/>
        <w:rPr>
          <w:rFonts w:hint="eastAsia" w:ascii="仿宋" w:hAnsi="仿宋" w:eastAsia="仿宋" w:cs="仿宋"/>
          <w:sz w:val="32"/>
          <w:szCs w:val="32"/>
          <w:lang w:val="en-US"/>
        </w:rPr>
      </w:pPr>
      <w:r>
        <w:rPr>
          <w:rFonts w:hint="eastAsia" w:ascii="仿宋" w:hAnsi="仿宋" w:eastAsia="仿宋" w:cs="仿宋"/>
          <w:sz w:val="32"/>
          <w:szCs w:val="32"/>
          <w:lang w:val="zh-CN"/>
        </w:rPr>
        <w:t>隆尧县农业农村局</w:t>
      </w:r>
    </w:p>
    <w:p>
      <w:pPr>
        <w:spacing w:beforeLines="0" w:afterLines="0" w:line="580" w:lineRule="atLeast"/>
        <w:ind w:firstLine="640"/>
        <w:rPr>
          <w:rFonts w:hint="eastAsia" w:ascii="仿宋" w:hAnsi="仿宋" w:eastAsia="仿宋" w:cs="仿宋"/>
          <w:sz w:val="32"/>
          <w:szCs w:val="32"/>
          <w:lang w:val="en-US"/>
        </w:rPr>
      </w:pPr>
      <w:r>
        <w:rPr>
          <w:rFonts w:hint="eastAsia" w:ascii="仿宋" w:hAnsi="仿宋" w:eastAsia="仿宋" w:cs="仿宋"/>
          <w:sz w:val="32"/>
          <w:szCs w:val="32"/>
          <w:lang w:val="zh-CN"/>
        </w:rPr>
        <w:t>三、补助对象</w:t>
      </w:r>
    </w:p>
    <w:p>
      <w:pPr>
        <w:spacing w:beforeLines="0" w:afterLines="0" w:line="580" w:lineRule="atLeast"/>
        <w:ind w:firstLine="640"/>
        <w:rPr>
          <w:rFonts w:hint="eastAsia" w:ascii="仿宋" w:hAnsi="仿宋" w:eastAsia="仿宋" w:cs="仿宋"/>
          <w:sz w:val="32"/>
          <w:szCs w:val="32"/>
          <w:lang w:val="en-US"/>
        </w:rPr>
      </w:pPr>
      <w:r>
        <w:rPr>
          <w:rFonts w:hint="eastAsia" w:ascii="仿宋" w:hAnsi="仿宋" w:eastAsia="仿宋" w:cs="仿宋"/>
          <w:sz w:val="32"/>
          <w:szCs w:val="32"/>
          <w:lang w:val="zh-CN"/>
        </w:rPr>
        <w:t>我县从事农业生产的个人和农业生产经营组织，其中农业生产经营组织包括农村集体经济组织、农民专业合作经济组织、农业企业和其他从事农业生产经营的组织。</w:t>
      </w:r>
    </w:p>
    <w:p>
      <w:pPr>
        <w:spacing w:beforeLines="0" w:afterLines="0" w:line="580" w:lineRule="atLeast"/>
        <w:ind w:firstLine="640"/>
        <w:rPr>
          <w:rFonts w:hint="eastAsia" w:ascii="仿宋" w:hAnsi="仿宋" w:eastAsia="仿宋" w:cs="仿宋"/>
          <w:sz w:val="32"/>
          <w:szCs w:val="32"/>
          <w:lang w:val="en-US"/>
        </w:rPr>
      </w:pPr>
      <w:r>
        <w:rPr>
          <w:rFonts w:hint="eastAsia" w:ascii="仿宋" w:hAnsi="仿宋" w:eastAsia="仿宋" w:cs="仿宋"/>
          <w:sz w:val="32"/>
          <w:szCs w:val="32"/>
          <w:lang w:val="zh-CN"/>
        </w:rPr>
        <w:t>四、补助标准</w:t>
      </w:r>
    </w:p>
    <w:p>
      <w:pPr>
        <w:spacing w:beforeLines="0" w:afterLines="0" w:line="560" w:lineRule="atLeast"/>
        <w:ind w:firstLine="640"/>
        <w:jc w:val="left"/>
        <w:rPr>
          <w:rFonts w:hint="eastAsia" w:ascii="仿宋" w:hAnsi="仿宋" w:eastAsia="仿宋" w:cs="仿宋"/>
          <w:color w:val="000000"/>
          <w:sz w:val="32"/>
          <w:szCs w:val="32"/>
          <w:highlight w:val="white"/>
          <w:lang w:val="en-US"/>
        </w:rPr>
      </w:pPr>
      <w:r>
        <w:rPr>
          <w:rFonts w:hint="eastAsia" w:ascii="仿宋" w:hAnsi="仿宋" w:eastAsia="仿宋" w:cs="仿宋"/>
          <w:color w:val="000000"/>
          <w:sz w:val="32"/>
          <w:szCs w:val="32"/>
          <w:highlight w:val="white"/>
          <w:lang w:val="zh-CN"/>
        </w:rPr>
        <w:t>中央财政农机购置补贴实行定额补贴。我省各档次补贴额上限依据同档产品上年市场销售均价测算确定，测算比例不超过</w:t>
      </w:r>
      <w:r>
        <w:rPr>
          <w:rFonts w:hint="eastAsia" w:ascii="仿宋" w:hAnsi="仿宋" w:eastAsia="仿宋" w:cs="仿宋"/>
          <w:color w:val="000000"/>
          <w:sz w:val="32"/>
          <w:szCs w:val="32"/>
          <w:highlight w:val="white"/>
          <w:lang w:val="en-US"/>
        </w:rPr>
        <w:t>30%</w:t>
      </w:r>
      <w:r>
        <w:rPr>
          <w:rFonts w:hint="eastAsia" w:ascii="仿宋" w:hAnsi="仿宋" w:eastAsia="仿宋" w:cs="仿宋"/>
          <w:color w:val="000000"/>
          <w:sz w:val="32"/>
          <w:szCs w:val="32"/>
          <w:highlight w:val="white"/>
          <w:lang w:val="zh-CN"/>
        </w:rPr>
        <w:t>，且通用类机具补贴额不超过农业农村部、财政部发布的最高补贴额。</w:t>
      </w:r>
    </w:p>
    <w:p>
      <w:pPr>
        <w:spacing w:beforeLines="0" w:afterLines="0" w:line="560" w:lineRule="atLeast"/>
        <w:ind w:firstLine="640"/>
        <w:jc w:val="left"/>
        <w:rPr>
          <w:rFonts w:hint="eastAsia" w:ascii="仿宋" w:hAnsi="仿宋" w:eastAsia="仿宋" w:cs="仿宋"/>
          <w:color w:val="000000"/>
          <w:sz w:val="32"/>
          <w:szCs w:val="32"/>
          <w:highlight w:val="white"/>
          <w:lang w:val="en-US"/>
        </w:rPr>
      </w:pPr>
      <w:r>
        <w:rPr>
          <w:rFonts w:hint="eastAsia" w:ascii="仿宋" w:hAnsi="仿宋" w:eastAsia="仿宋" w:cs="仿宋"/>
          <w:color w:val="000000"/>
          <w:sz w:val="32"/>
          <w:szCs w:val="32"/>
          <w:highlight w:val="white"/>
          <w:lang w:val="zh-CN"/>
        </w:rPr>
        <w:t>我县按河北省统一标准执行，农业农村部门要通过多种方式进行宣传，引导购机者根据各档次的补贴定额自主议价，不再对外公布具体产品的补贴额。在政策实施过程中发现具体产品或档次的中央财政资金实际补贴比例超过</w:t>
      </w:r>
      <w:r>
        <w:rPr>
          <w:rFonts w:hint="eastAsia" w:ascii="仿宋" w:hAnsi="仿宋" w:eastAsia="仿宋" w:cs="仿宋"/>
          <w:color w:val="000000"/>
          <w:sz w:val="32"/>
          <w:szCs w:val="32"/>
          <w:highlight w:val="white"/>
          <w:lang w:val="en-US"/>
        </w:rPr>
        <w:t>50%</w:t>
      </w:r>
      <w:r>
        <w:rPr>
          <w:rFonts w:hint="eastAsia" w:ascii="仿宋" w:hAnsi="仿宋" w:eastAsia="仿宋" w:cs="仿宋"/>
          <w:color w:val="000000"/>
          <w:sz w:val="32"/>
          <w:szCs w:val="32"/>
          <w:highlight w:val="white"/>
          <w:lang w:val="zh-CN"/>
        </w:rPr>
        <w:t>的，应及时组织调查，对有违规情节的，按相关规定处理，无违规情节的补贴申请，可按原规定兑付补贴资金，并组织人员对相关产品及其所属档次补贴额进行评估，视情况及时调整。</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zh-CN"/>
        </w:rPr>
        <w:t>五、办理流程</w:t>
      </w:r>
    </w:p>
    <w:p>
      <w:pPr>
        <w:spacing w:beforeLines="0" w:afterLines="0" w:line="580" w:lineRule="atLeast"/>
        <w:ind w:firstLine="640"/>
        <w:rPr>
          <w:rFonts w:hint="eastAsia" w:ascii="仿宋" w:hAnsi="仿宋" w:eastAsia="仿宋" w:cs="仿宋"/>
          <w:color w:val="auto"/>
          <w:sz w:val="32"/>
          <w:szCs w:val="32"/>
          <w:lang w:val="zh-CN"/>
        </w:rPr>
      </w:pPr>
      <w:r>
        <w:rPr>
          <w:rFonts w:hint="eastAsia" w:ascii="仿宋" w:hAnsi="仿宋" w:eastAsia="仿宋" w:cs="仿宋"/>
          <w:color w:val="auto"/>
          <w:sz w:val="32"/>
          <w:szCs w:val="32"/>
          <w:lang w:val="zh-CN"/>
        </w:rPr>
        <w:t>农机购置补贴政策按照“自主购机、定额补贴、先购后补、县级结算、直补到卡（户）”方式实施。购机者自主选择购买机具，按市场化原则自行与农机产销企业协商确定购机价格与支付方式，并对交易行为真实性、有效性和可能发生的纠纷承担法律责任。</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en-US"/>
        </w:rPr>
        <w:t>1.</w:t>
      </w:r>
      <w:r>
        <w:rPr>
          <w:rFonts w:hint="eastAsia" w:ascii="仿宋" w:hAnsi="仿宋" w:eastAsia="仿宋" w:cs="仿宋"/>
          <w:color w:val="auto"/>
          <w:sz w:val="32"/>
          <w:szCs w:val="32"/>
          <w:lang w:val="zh-CN"/>
        </w:rPr>
        <w:t>受理补贴申请。购机行为完成后，购机者自主向县农业农村部门提出补贴资金申领事项，签署告知承诺书，承诺购买行为、发票购机价格等信息真实有效，按相关规定申办补贴。 提供以下资料：</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zh-CN"/>
        </w:rPr>
        <w:t>（</w:t>
      </w:r>
      <w:r>
        <w:rPr>
          <w:rFonts w:hint="eastAsia" w:ascii="仿宋" w:hAnsi="仿宋" w:eastAsia="仿宋" w:cs="仿宋"/>
          <w:color w:val="auto"/>
          <w:sz w:val="32"/>
          <w:szCs w:val="32"/>
          <w:lang w:val="en-US"/>
        </w:rPr>
        <w:t>1</w:t>
      </w:r>
      <w:r>
        <w:rPr>
          <w:rFonts w:hint="eastAsia" w:ascii="仿宋" w:hAnsi="仿宋" w:eastAsia="仿宋" w:cs="仿宋"/>
          <w:color w:val="auto"/>
          <w:sz w:val="32"/>
          <w:szCs w:val="32"/>
          <w:lang w:val="zh-CN"/>
        </w:rPr>
        <w:t>）购机者身份信息，个人身份证件或农业生产经营组织工商营业执照（统一社会信用代码）及其法定代表人身份证件等信息；（</w:t>
      </w:r>
      <w:r>
        <w:rPr>
          <w:rFonts w:hint="eastAsia" w:ascii="仿宋" w:hAnsi="仿宋" w:eastAsia="仿宋" w:cs="仿宋"/>
          <w:color w:val="auto"/>
          <w:sz w:val="32"/>
          <w:szCs w:val="32"/>
          <w:lang w:val="en-US"/>
        </w:rPr>
        <w:t>2</w:t>
      </w:r>
      <w:r>
        <w:rPr>
          <w:rFonts w:hint="eastAsia" w:ascii="仿宋" w:hAnsi="仿宋" w:eastAsia="仿宋" w:cs="仿宋"/>
          <w:color w:val="auto"/>
          <w:sz w:val="32"/>
          <w:szCs w:val="32"/>
          <w:lang w:val="zh-CN"/>
        </w:rPr>
        <w:t>）购买信息，购买补贴机具税控发票等信息；（</w:t>
      </w:r>
      <w:r>
        <w:rPr>
          <w:rFonts w:hint="eastAsia" w:ascii="仿宋" w:hAnsi="仿宋" w:eastAsia="仿宋" w:cs="仿宋"/>
          <w:color w:val="auto"/>
          <w:sz w:val="32"/>
          <w:szCs w:val="32"/>
          <w:lang w:val="en-US"/>
        </w:rPr>
        <w:t>3</w:t>
      </w:r>
      <w:r>
        <w:rPr>
          <w:rFonts w:hint="eastAsia" w:ascii="仿宋" w:hAnsi="仿宋" w:eastAsia="仿宋" w:cs="仿宋"/>
          <w:color w:val="auto"/>
          <w:sz w:val="32"/>
          <w:szCs w:val="32"/>
          <w:lang w:val="zh-CN"/>
        </w:rPr>
        <w:t>）机具信息，机具实物上的固定铭牌信息、农机购置补贴申请办理服务系统所对应机具的信息、牌证管理机具的行驶证信息等；（</w:t>
      </w:r>
      <w:r>
        <w:rPr>
          <w:rFonts w:hint="eastAsia" w:ascii="仿宋" w:hAnsi="仿宋" w:eastAsia="仿宋" w:cs="仿宋"/>
          <w:color w:val="auto"/>
          <w:sz w:val="32"/>
          <w:szCs w:val="32"/>
          <w:lang w:val="en-US"/>
        </w:rPr>
        <w:t>4</w:t>
      </w:r>
      <w:r>
        <w:rPr>
          <w:rFonts w:hint="eastAsia" w:ascii="仿宋" w:hAnsi="仿宋" w:eastAsia="仿宋" w:cs="仿宋"/>
          <w:color w:val="auto"/>
          <w:sz w:val="32"/>
          <w:szCs w:val="32"/>
          <w:lang w:val="zh-CN"/>
        </w:rPr>
        <w:t>）其他信息，购机者银行卡（折）账号、开户名等信息，以及政策实施要求提供的其他必要信息。</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zh-CN"/>
        </w:rPr>
        <w:t>上述信息的真实性、完整性和有效性由购机者、产销企业和农机安全监理机构分别负责，并承担相应的法律责任。</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en-US"/>
        </w:rPr>
        <w:t>2.</w:t>
      </w:r>
      <w:r>
        <w:rPr>
          <w:rFonts w:hint="eastAsia" w:ascii="仿宋" w:hAnsi="仿宋" w:eastAsia="仿宋" w:cs="仿宋"/>
          <w:color w:val="auto"/>
          <w:sz w:val="32"/>
          <w:szCs w:val="32"/>
          <w:lang w:val="zh-CN"/>
        </w:rPr>
        <w:t>审验公示信息。县农业农村部门按照《农机购置补贴机具核验工作要点（试行）》等要求，对补贴相关申请资料进行形式审核，对补贴机具进行核验，其中牌证管理机具凭牌证免于现场实物核验。农业农村部门在收到购机者补贴申请后，应于</w:t>
      </w:r>
      <w:r>
        <w:rPr>
          <w:rFonts w:hint="eastAsia" w:ascii="仿宋" w:hAnsi="仿宋" w:eastAsia="仿宋" w:cs="仿宋"/>
          <w:color w:val="auto"/>
          <w:sz w:val="32"/>
          <w:szCs w:val="32"/>
          <w:lang w:val="en-US"/>
        </w:rPr>
        <w:t>2</w:t>
      </w:r>
      <w:r>
        <w:rPr>
          <w:rFonts w:hint="eastAsia" w:ascii="仿宋" w:hAnsi="仿宋" w:eastAsia="仿宋" w:cs="仿宋"/>
          <w:color w:val="auto"/>
          <w:sz w:val="32"/>
          <w:szCs w:val="32"/>
          <w:lang w:val="zh-CN"/>
        </w:rPr>
        <w:t>个工作日内做出是否受理的决定，对因资料不齐全等原因无法受理的，应注明原因，并按原渠道退回申请；对符合条件可以受理的，应于</w:t>
      </w:r>
      <w:r>
        <w:rPr>
          <w:rFonts w:hint="eastAsia" w:ascii="仿宋" w:hAnsi="仿宋" w:eastAsia="仿宋" w:cs="仿宋"/>
          <w:color w:val="auto"/>
          <w:sz w:val="32"/>
          <w:szCs w:val="32"/>
          <w:lang w:val="en-US"/>
        </w:rPr>
        <w:t>13</w:t>
      </w:r>
      <w:r>
        <w:rPr>
          <w:rFonts w:hint="eastAsia" w:ascii="仿宋" w:hAnsi="仿宋" w:eastAsia="仿宋" w:cs="仿宋"/>
          <w:color w:val="auto"/>
          <w:sz w:val="32"/>
          <w:szCs w:val="32"/>
          <w:lang w:val="zh-CN"/>
        </w:rPr>
        <w:t>个工作日内（不含公示时间）完成相关核验工作，并在农机购置补贴信息公开专栏实时公布补贴申请信息，公示时间为</w:t>
      </w:r>
      <w:r>
        <w:rPr>
          <w:rFonts w:hint="eastAsia" w:ascii="仿宋" w:hAnsi="仿宋" w:eastAsia="仿宋" w:cs="仿宋"/>
          <w:color w:val="auto"/>
          <w:sz w:val="32"/>
          <w:szCs w:val="32"/>
          <w:lang w:val="en-US"/>
        </w:rPr>
        <w:t>5</w:t>
      </w:r>
      <w:r>
        <w:rPr>
          <w:rFonts w:hint="eastAsia" w:ascii="仿宋" w:hAnsi="仿宋" w:eastAsia="仿宋" w:cs="仿宋"/>
          <w:color w:val="auto"/>
          <w:sz w:val="32"/>
          <w:szCs w:val="32"/>
          <w:lang w:val="zh-CN"/>
        </w:rPr>
        <w:t>个工作日。</w:t>
      </w:r>
    </w:p>
    <w:p>
      <w:pPr>
        <w:spacing w:beforeLines="0" w:afterLines="0" w:line="580" w:lineRule="atLeast"/>
        <w:ind w:firstLine="640"/>
        <w:rPr>
          <w:rFonts w:hint="eastAsia" w:ascii="仿宋" w:hAnsi="仿宋" w:eastAsia="仿宋" w:cs="仿宋"/>
          <w:color w:val="auto"/>
          <w:sz w:val="32"/>
          <w:szCs w:val="32"/>
          <w:lang w:val="zh-CN"/>
        </w:rPr>
      </w:pPr>
      <w:r>
        <w:rPr>
          <w:rFonts w:hint="eastAsia" w:ascii="仿宋" w:hAnsi="仿宋" w:eastAsia="仿宋" w:cs="仿宋"/>
          <w:color w:val="auto"/>
          <w:sz w:val="32"/>
          <w:szCs w:val="32"/>
          <w:lang w:val="zh-CN"/>
        </w:rPr>
        <w:t>3.兑付补贴资金。县级财政部门审核农业农村部门提交的资金兑付申请与有关材料，于15个工作日内通过国库集中支付方式向符合要求的购机者兑付资金。严禁挤占挪用农机购置补贴资金。因资金不足或加强监管等原因需要延期兑付的，应告知购机者，并及时与同级农业农村部门联合向上报告资金供需情况。补贴申领原则上当年有效，因当年财政补贴资金规模不够、办理手续时间紧张等无法享受补贴的，可在下一个年度优先兑付。</w:t>
      </w:r>
    </w:p>
    <w:p>
      <w:pPr>
        <w:spacing w:beforeLines="0" w:afterLines="0" w:line="580" w:lineRule="atLeast"/>
        <w:ind w:firstLine="640"/>
        <w:rPr>
          <w:rFonts w:hint="eastAsia" w:ascii="仿宋" w:hAnsi="仿宋" w:eastAsia="仿宋" w:cs="仿宋"/>
          <w:color w:val="auto"/>
          <w:sz w:val="32"/>
          <w:szCs w:val="32"/>
          <w:lang w:val="en-US"/>
        </w:rPr>
      </w:pPr>
    </w:p>
    <w:p>
      <w:pPr>
        <w:spacing w:beforeLines="0" w:afterLines="0" w:line="620" w:lineRule="atLeast"/>
        <w:ind w:firstLine="361" w:firstLineChars="100"/>
        <w:rPr>
          <w:rFonts w:hint="eastAsia" w:ascii="仿宋" w:hAnsi="仿宋" w:eastAsia="仿宋" w:cs="仿宋"/>
          <w:color w:val="auto"/>
          <w:sz w:val="44"/>
          <w:szCs w:val="44"/>
          <w:lang w:val="en-US"/>
        </w:rPr>
      </w:pPr>
      <w:r>
        <w:rPr>
          <w:rFonts w:hint="eastAsia" w:ascii="宋体" w:hAnsi="宋体" w:eastAsia="宋体" w:cs="宋体"/>
          <w:b/>
          <w:bCs/>
          <w:color w:val="auto"/>
          <w:sz w:val="36"/>
          <w:szCs w:val="36"/>
          <w:lang w:val="zh-CN"/>
        </w:rPr>
        <w:t>十一、原农村农机员、农技员、兽医养老补助资金</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zh-CN"/>
        </w:rPr>
        <w:t>一、政策依据</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en-US"/>
        </w:rPr>
        <w:t>1. 2017</w:t>
      </w:r>
      <w:r>
        <w:rPr>
          <w:rFonts w:hint="eastAsia" w:ascii="仿宋" w:hAnsi="仿宋" w:eastAsia="仿宋" w:cs="仿宋"/>
          <w:color w:val="auto"/>
          <w:sz w:val="32"/>
          <w:szCs w:val="32"/>
          <w:lang w:val="zh-CN"/>
        </w:rPr>
        <w:t>年</w:t>
      </w:r>
      <w:r>
        <w:rPr>
          <w:rFonts w:hint="eastAsia" w:ascii="仿宋" w:hAnsi="仿宋" w:eastAsia="仿宋" w:cs="仿宋"/>
          <w:color w:val="auto"/>
          <w:sz w:val="32"/>
          <w:szCs w:val="32"/>
          <w:lang w:val="en-US"/>
        </w:rPr>
        <w:t>1</w:t>
      </w:r>
      <w:r>
        <w:rPr>
          <w:rFonts w:hint="eastAsia" w:ascii="仿宋" w:hAnsi="仿宋" w:eastAsia="仿宋" w:cs="仿宋"/>
          <w:color w:val="auto"/>
          <w:sz w:val="32"/>
          <w:szCs w:val="32"/>
          <w:lang w:val="zh-CN"/>
        </w:rPr>
        <w:t>月</w:t>
      </w:r>
      <w:r>
        <w:rPr>
          <w:rFonts w:hint="eastAsia" w:ascii="仿宋" w:hAnsi="仿宋" w:eastAsia="仿宋" w:cs="仿宋"/>
          <w:color w:val="auto"/>
          <w:sz w:val="32"/>
          <w:szCs w:val="32"/>
          <w:lang w:val="en-US"/>
        </w:rPr>
        <w:t>10</w:t>
      </w:r>
      <w:r>
        <w:rPr>
          <w:rFonts w:hint="eastAsia" w:ascii="仿宋" w:hAnsi="仿宋" w:eastAsia="仿宋" w:cs="仿宋"/>
          <w:color w:val="auto"/>
          <w:sz w:val="32"/>
          <w:szCs w:val="32"/>
          <w:lang w:val="zh-CN"/>
        </w:rPr>
        <w:t>日省政府办公厅会议</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en-US"/>
        </w:rPr>
        <w:t>2.</w:t>
      </w:r>
      <w:r>
        <w:rPr>
          <w:rFonts w:hint="eastAsia" w:ascii="仿宋" w:hAnsi="仿宋" w:eastAsia="仿宋" w:cs="仿宋"/>
          <w:color w:val="auto"/>
          <w:sz w:val="32"/>
          <w:szCs w:val="32"/>
          <w:lang w:val="zh-CN"/>
        </w:rPr>
        <w:t>《隆尧县为原乡镇（公社）农机员农技员基层兽医发放生活补贴的实施方案》</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zh-CN"/>
        </w:rPr>
        <w:t>二、主管部门</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zh-CN"/>
        </w:rPr>
        <w:t>隆尧县农业农村局</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zh-CN"/>
        </w:rPr>
        <w:t>三、补助对象</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zh-CN"/>
        </w:rPr>
        <w:t>户籍在我县、曾经受聘在原乡镇（公社）从事农机、农业技术、畜牧兽医服务并在岗连续服务满</w:t>
      </w:r>
      <w:r>
        <w:rPr>
          <w:rFonts w:hint="eastAsia" w:ascii="仿宋" w:hAnsi="仿宋" w:eastAsia="仿宋" w:cs="仿宋"/>
          <w:color w:val="auto"/>
          <w:sz w:val="32"/>
          <w:szCs w:val="32"/>
          <w:lang w:val="en-US"/>
        </w:rPr>
        <w:t>3</w:t>
      </w:r>
      <w:r>
        <w:rPr>
          <w:rFonts w:hint="eastAsia" w:ascii="仿宋" w:hAnsi="仿宋" w:eastAsia="仿宋" w:cs="仿宋"/>
          <w:color w:val="auto"/>
          <w:sz w:val="32"/>
          <w:szCs w:val="32"/>
          <w:lang w:val="zh-CN"/>
        </w:rPr>
        <w:t>年以上（含</w:t>
      </w:r>
      <w:r>
        <w:rPr>
          <w:rFonts w:hint="eastAsia" w:ascii="仿宋" w:hAnsi="仿宋" w:eastAsia="仿宋" w:cs="仿宋"/>
          <w:color w:val="auto"/>
          <w:sz w:val="32"/>
          <w:szCs w:val="32"/>
          <w:lang w:val="en-US"/>
        </w:rPr>
        <w:t>3</w:t>
      </w:r>
      <w:r>
        <w:rPr>
          <w:rFonts w:hint="eastAsia" w:ascii="仿宋" w:hAnsi="仿宋" w:eastAsia="仿宋" w:cs="仿宋"/>
          <w:color w:val="auto"/>
          <w:sz w:val="32"/>
          <w:szCs w:val="32"/>
          <w:lang w:val="zh-CN"/>
        </w:rPr>
        <w:t>年）、离开岗位后未享受企业职工基本养老保险或机关事业单位养老保险待遇，且符合认定条件的农机员、农技员、基层兽医，截至</w:t>
      </w:r>
      <w:r>
        <w:rPr>
          <w:rFonts w:hint="eastAsia" w:ascii="仿宋" w:hAnsi="仿宋" w:eastAsia="仿宋" w:cs="仿宋"/>
          <w:color w:val="auto"/>
          <w:sz w:val="32"/>
          <w:szCs w:val="32"/>
          <w:lang w:val="en-US"/>
        </w:rPr>
        <w:t>2016</w:t>
      </w:r>
      <w:r>
        <w:rPr>
          <w:rFonts w:hint="eastAsia" w:ascii="仿宋" w:hAnsi="仿宋" w:eastAsia="仿宋" w:cs="仿宋"/>
          <w:color w:val="auto"/>
          <w:sz w:val="32"/>
          <w:szCs w:val="32"/>
          <w:lang w:val="zh-CN"/>
        </w:rPr>
        <w:t>年底满</w:t>
      </w:r>
      <w:r>
        <w:rPr>
          <w:rFonts w:hint="eastAsia" w:ascii="仿宋" w:hAnsi="仿宋" w:eastAsia="仿宋" w:cs="仿宋"/>
          <w:color w:val="auto"/>
          <w:sz w:val="32"/>
          <w:szCs w:val="32"/>
          <w:lang w:val="en-US"/>
        </w:rPr>
        <w:t>60</w:t>
      </w:r>
      <w:r>
        <w:rPr>
          <w:rFonts w:hint="eastAsia" w:ascii="仿宋" w:hAnsi="仿宋" w:eastAsia="仿宋" w:cs="仿宋"/>
          <w:color w:val="auto"/>
          <w:sz w:val="32"/>
          <w:szCs w:val="32"/>
          <w:lang w:val="zh-CN"/>
        </w:rPr>
        <w:t>周岁的；截至</w:t>
      </w:r>
      <w:r>
        <w:rPr>
          <w:rFonts w:hint="eastAsia" w:ascii="仿宋" w:hAnsi="仿宋" w:eastAsia="仿宋" w:cs="仿宋"/>
          <w:color w:val="auto"/>
          <w:sz w:val="32"/>
          <w:szCs w:val="32"/>
          <w:lang w:val="en-US"/>
        </w:rPr>
        <w:t>2016</w:t>
      </w:r>
      <w:r>
        <w:rPr>
          <w:rFonts w:hint="eastAsia" w:ascii="仿宋" w:hAnsi="仿宋" w:eastAsia="仿宋" w:cs="仿宋"/>
          <w:color w:val="auto"/>
          <w:sz w:val="32"/>
          <w:szCs w:val="32"/>
          <w:lang w:val="zh-CN"/>
        </w:rPr>
        <w:t>年底不满</w:t>
      </w:r>
      <w:r>
        <w:rPr>
          <w:rFonts w:hint="eastAsia" w:ascii="仿宋" w:hAnsi="仿宋" w:eastAsia="仿宋" w:cs="仿宋"/>
          <w:color w:val="auto"/>
          <w:sz w:val="32"/>
          <w:szCs w:val="32"/>
          <w:lang w:val="en-US"/>
        </w:rPr>
        <w:t>60</w:t>
      </w:r>
      <w:r>
        <w:rPr>
          <w:rFonts w:hint="eastAsia" w:ascii="仿宋" w:hAnsi="仿宋" w:eastAsia="仿宋" w:cs="仿宋"/>
          <w:color w:val="auto"/>
          <w:sz w:val="32"/>
          <w:szCs w:val="32"/>
          <w:lang w:val="zh-CN"/>
        </w:rPr>
        <w:t>周岁的，从达到</w:t>
      </w:r>
      <w:r>
        <w:rPr>
          <w:rFonts w:hint="eastAsia" w:ascii="仿宋" w:hAnsi="仿宋" w:eastAsia="仿宋" w:cs="仿宋"/>
          <w:color w:val="auto"/>
          <w:sz w:val="32"/>
          <w:szCs w:val="32"/>
          <w:lang w:val="en-US"/>
        </w:rPr>
        <w:t>60</w:t>
      </w:r>
      <w:r>
        <w:rPr>
          <w:rFonts w:hint="eastAsia" w:ascii="仿宋" w:hAnsi="仿宋" w:eastAsia="仿宋" w:cs="仿宋"/>
          <w:color w:val="auto"/>
          <w:sz w:val="32"/>
          <w:szCs w:val="32"/>
          <w:lang w:val="zh-CN"/>
        </w:rPr>
        <w:t>周岁次月起享受生活补贴。因刑事犯罪或违反国家政策、规定被开除或辞退的老农机员、农技员、基层兽医不享受生活补贴。农机员、农技员工龄截止认定年限为</w:t>
      </w:r>
      <w:r>
        <w:rPr>
          <w:rFonts w:hint="eastAsia" w:ascii="仿宋" w:hAnsi="仿宋" w:eastAsia="仿宋" w:cs="仿宋"/>
          <w:color w:val="auto"/>
          <w:sz w:val="32"/>
          <w:szCs w:val="32"/>
          <w:lang w:val="en-US"/>
        </w:rPr>
        <w:t>1999</w:t>
      </w:r>
      <w:r>
        <w:rPr>
          <w:rFonts w:hint="eastAsia" w:ascii="仿宋" w:hAnsi="仿宋" w:eastAsia="仿宋" w:cs="仿宋"/>
          <w:color w:val="auto"/>
          <w:sz w:val="32"/>
          <w:szCs w:val="32"/>
          <w:lang w:val="zh-CN"/>
        </w:rPr>
        <w:t>年</w:t>
      </w:r>
      <w:r>
        <w:rPr>
          <w:rFonts w:hint="eastAsia" w:ascii="仿宋" w:hAnsi="仿宋" w:eastAsia="仿宋" w:cs="仿宋"/>
          <w:color w:val="auto"/>
          <w:sz w:val="32"/>
          <w:szCs w:val="32"/>
          <w:lang w:val="en-US"/>
        </w:rPr>
        <w:t>12</w:t>
      </w:r>
      <w:r>
        <w:rPr>
          <w:rFonts w:hint="eastAsia" w:ascii="仿宋" w:hAnsi="仿宋" w:eastAsia="仿宋" w:cs="仿宋"/>
          <w:color w:val="auto"/>
          <w:sz w:val="32"/>
          <w:szCs w:val="32"/>
          <w:lang w:val="zh-CN"/>
        </w:rPr>
        <w:t>月</w:t>
      </w:r>
      <w:r>
        <w:rPr>
          <w:rFonts w:hint="eastAsia" w:ascii="仿宋" w:hAnsi="仿宋" w:eastAsia="仿宋" w:cs="仿宋"/>
          <w:color w:val="auto"/>
          <w:sz w:val="32"/>
          <w:szCs w:val="32"/>
          <w:lang w:val="en-US"/>
        </w:rPr>
        <w:t>31</w:t>
      </w:r>
      <w:r>
        <w:rPr>
          <w:rFonts w:hint="eastAsia" w:ascii="仿宋" w:hAnsi="仿宋" w:eastAsia="仿宋" w:cs="仿宋"/>
          <w:color w:val="auto"/>
          <w:sz w:val="32"/>
          <w:szCs w:val="32"/>
          <w:lang w:val="zh-CN"/>
        </w:rPr>
        <w:t>日前，基层兽医工龄截止认定年限为</w:t>
      </w:r>
      <w:r>
        <w:rPr>
          <w:rFonts w:hint="eastAsia" w:ascii="仿宋" w:hAnsi="仿宋" w:eastAsia="仿宋" w:cs="仿宋"/>
          <w:color w:val="auto"/>
          <w:sz w:val="32"/>
          <w:szCs w:val="32"/>
          <w:lang w:val="en-US"/>
        </w:rPr>
        <w:t>2005</w:t>
      </w:r>
      <w:r>
        <w:rPr>
          <w:rFonts w:hint="eastAsia" w:ascii="仿宋" w:hAnsi="仿宋" w:eastAsia="仿宋" w:cs="仿宋"/>
          <w:color w:val="auto"/>
          <w:sz w:val="32"/>
          <w:szCs w:val="32"/>
          <w:lang w:val="zh-CN"/>
        </w:rPr>
        <w:t>年</w:t>
      </w:r>
      <w:r>
        <w:rPr>
          <w:rFonts w:hint="eastAsia" w:ascii="仿宋" w:hAnsi="仿宋" w:eastAsia="仿宋" w:cs="仿宋"/>
          <w:color w:val="auto"/>
          <w:sz w:val="32"/>
          <w:szCs w:val="32"/>
          <w:lang w:val="en-US"/>
        </w:rPr>
        <w:t>12</w:t>
      </w:r>
      <w:r>
        <w:rPr>
          <w:rFonts w:hint="eastAsia" w:ascii="仿宋" w:hAnsi="仿宋" w:eastAsia="仿宋" w:cs="仿宋"/>
          <w:color w:val="auto"/>
          <w:sz w:val="32"/>
          <w:szCs w:val="32"/>
          <w:lang w:val="zh-CN"/>
        </w:rPr>
        <w:t>月</w:t>
      </w:r>
      <w:r>
        <w:rPr>
          <w:rFonts w:hint="eastAsia" w:ascii="仿宋" w:hAnsi="仿宋" w:eastAsia="仿宋" w:cs="仿宋"/>
          <w:color w:val="auto"/>
          <w:sz w:val="32"/>
          <w:szCs w:val="32"/>
          <w:lang w:val="en-US"/>
        </w:rPr>
        <w:t>31</w:t>
      </w:r>
      <w:r>
        <w:rPr>
          <w:rFonts w:hint="eastAsia" w:ascii="仿宋" w:hAnsi="仿宋" w:eastAsia="仿宋" w:cs="仿宋"/>
          <w:color w:val="auto"/>
          <w:sz w:val="32"/>
          <w:szCs w:val="32"/>
          <w:lang w:val="zh-CN"/>
        </w:rPr>
        <w:t>日前。</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zh-CN"/>
        </w:rPr>
        <w:t>四、补助标准</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zh-CN"/>
        </w:rPr>
        <w:t>每个工龄</w:t>
      </w:r>
      <w:r>
        <w:rPr>
          <w:rFonts w:hint="eastAsia" w:ascii="仿宋" w:hAnsi="仿宋" w:eastAsia="仿宋" w:cs="仿宋"/>
          <w:color w:val="auto"/>
          <w:sz w:val="32"/>
          <w:szCs w:val="32"/>
          <w:lang w:val="en-US"/>
        </w:rPr>
        <w:t>20</w:t>
      </w:r>
      <w:r>
        <w:rPr>
          <w:rFonts w:hint="eastAsia" w:ascii="仿宋" w:hAnsi="仿宋" w:eastAsia="仿宋" w:cs="仿宋"/>
          <w:color w:val="auto"/>
          <w:sz w:val="32"/>
          <w:szCs w:val="32"/>
          <w:lang w:val="zh-CN"/>
        </w:rPr>
        <w:t>元</w:t>
      </w:r>
      <w:r>
        <w:rPr>
          <w:rFonts w:hint="eastAsia" w:ascii="仿宋" w:hAnsi="仿宋" w:eastAsia="仿宋" w:cs="仿宋"/>
          <w:color w:val="auto"/>
          <w:sz w:val="32"/>
          <w:szCs w:val="32"/>
          <w:lang w:val="en-US"/>
        </w:rPr>
        <w:t>/</w:t>
      </w:r>
      <w:r>
        <w:rPr>
          <w:rFonts w:hint="eastAsia" w:ascii="仿宋" w:hAnsi="仿宋" w:eastAsia="仿宋" w:cs="仿宋"/>
          <w:color w:val="auto"/>
          <w:sz w:val="32"/>
          <w:szCs w:val="32"/>
          <w:lang w:val="zh-CN"/>
        </w:rPr>
        <w:t>月，不满一年按一年计算，最高不超过</w:t>
      </w:r>
      <w:r>
        <w:rPr>
          <w:rFonts w:hint="eastAsia" w:ascii="仿宋" w:hAnsi="仿宋" w:eastAsia="仿宋" w:cs="仿宋"/>
          <w:color w:val="auto"/>
          <w:sz w:val="32"/>
          <w:szCs w:val="32"/>
          <w:lang w:val="en-US"/>
        </w:rPr>
        <w:t>400</w:t>
      </w:r>
      <w:r>
        <w:rPr>
          <w:rFonts w:hint="eastAsia" w:ascii="仿宋" w:hAnsi="仿宋" w:eastAsia="仿宋" w:cs="仿宋"/>
          <w:color w:val="auto"/>
          <w:sz w:val="32"/>
          <w:szCs w:val="32"/>
          <w:lang w:val="zh-CN"/>
        </w:rPr>
        <w:t>元</w:t>
      </w:r>
      <w:r>
        <w:rPr>
          <w:rFonts w:hint="eastAsia" w:ascii="仿宋" w:hAnsi="仿宋" w:eastAsia="仿宋" w:cs="仿宋"/>
          <w:color w:val="auto"/>
          <w:sz w:val="32"/>
          <w:szCs w:val="32"/>
          <w:lang w:val="en-US"/>
        </w:rPr>
        <w:t>/</w:t>
      </w:r>
      <w:r>
        <w:rPr>
          <w:rFonts w:hint="eastAsia" w:ascii="仿宋" w:hAnsi="仿宋" w:eastAsia="仿宋" w:cs="仿宋"/>
          <w:color w:val="auto"/>
          <w:sz w:val="32"/>
          <w:szCs w:val="32"/>
          <w:lang w:val="zh-CN"/>
        </w:rPr>
        <w:t>月。</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zh-CN"/>
        </w:rPr>
        <w:t>五、办理流程</w:t>
      </w:r>
    </w:p>
    <w:p>
      <w:pPr>
        <w:tabs>
          <w:tab w:val="left" w:pos="360"/>
        </w:tabs>
        <w:spacing w:beforeLines="0" w:afterLines="0" w:line="580" w:lineRule="atLeast"/>
        <w:ind w:firstLine="645"/>
        <w:rPr>
          <w:rFonts w:hint="eastAsia" w:ascii="仿宋" w:hAnsi="仿宋" w:eastAsia="仿宋" w:cs="仿宋"/>
          <w:b/>
          <w:color w:val="auto"/>
          <w:sz w:val="32"/>
          <w:szCs w:val="32"/>
          <w:lang w:val="en-US"/>
        </w:rPr>
      </w:pPr>
      <w:r>
        <w:rPr>
          <w:rFonts w:hint="eastAsia" w:ascii="仿宋" w:hAnsi="仿宋" w:eastAsia="仿宋" w:cs="仿宋"/>
          <w:b/>
          <w:color w:val="auto"/>
          <w:sz w:val="32"/>
          <w:szCs w:val="32"/>
          <w:lang w:val="zh-CN"/>
        </w:rPr>
        <w:t>（一）认定办法</w:t>
      </w:r>
    </w:p>
    <w:p>
      <w:pPr>
        <w:spacing w:beforeLines="0" w:afterLines="0"/>
        <w:ind w:firstLine="640" w:firstLineChars="200"/>
        <w:rPr>
          <w:rFonts w:hint="eastAsia" w:ascii="仿宋" w:hAnsi="仿宋" w:eastAsia="仿宋" w:cs="仿宋"/>
          <w:color w:val="auto"/>
          <w:sz w:val="32"/>
          <w:szCs w:val="32"/>
          <w:lang w:val="en-US"/>
        </w:rPr>
      </w:pPr>
      <w:r>
        <w:rPr>
          <w:rFonts w:hint="eastAsia" w:ascii="仿宋" w:hAnsi="仿宋" w:eastAsia="仿宋" w:cs="仿宋"/>
          <w:color w:val="auto"/>
          <w:sz w:val="32"/>
          <w:szCs w:val="32"/>
          <w:lang w:val="zh-CN"/>
        </w:rPr>
        <w:t>坚持以公开公正、客观真实、积极稳妥和物证为主、组织调查为辅、人证为参考的身份和工龄认证原则。县政府成立由农业、财政、人社、纪检等部门参加的审核认定小组，负责对原乡镇（公社）农机员、农技员、基层兽医的身份、工作经历和从事农机、农业技术和畜牧兽医服务年限的审核认定工作，负责组织、指导各乡镇做好原乡镇（公社）农机员、农技员、基层兽医生活补贴有关工作。各乡镇要成立初审认定工作小组，具体负责原乡镇（公社）农机员、农技员、基层兽医生活补贴工作的受理登记、材料审查、调查取证、初审公示、材料组档、汇总上报等工作。</w:t>
      </w:r>
    </w:p>
    <w:p>
      <w:pPr>
        <w:tabs>
          <w:tab w:val="left" w:pos="360"/>
        </w:tabs>
        <w:spacing w:beforeLines="0" w:afterLines="0" w:line="580" w:lineRule="atLeast"/>
        <w:ind w:firstLine="645"/>
        <w:rPr>
          <w:rFonts w:hint="eastAsia" w:ascii="仿宋" w:hAnsi="仿宋" w:eastAsia="仿宋" w:cs="仿宋"/>
          <w:color w:val="auto"/>
          <w:sz w:val="32"/>
          <w:szCs w:val="32"/>
          <w:lang w:val="en-US"/>
        </w:rPr>
      </w:pPr>
      <w:r>
        <w:rPr>
          <w:rFonts w:hint="eastAsia" w:ascii="仿宋" w:hAnsi="仿宋" w:eastAsia="仿宋" w:cs="仿宋"/>
          <w:color w:val="auto"/>
          <w:sz w:val="32"/>
          <w:szCs w:val="32"/>
          <w:lang w:val="en-US"/>
        </w:rPr>
        <w:t>1</w:t>
      </w:r>
      <w:r>
        <w:rPr>
          <w:rFonts w:hint="eastAsia" w:ascii="仿宋" w:hAnsi="仿宋" w:eastAsia="仿宋" w:cs="仿宋"/>
          <w:color w:val="auto"/>
          <w:sz w:val="32"/>
          <w:szCs w:val="32"/>
          <w:lang w:val="zh-CN"/>
        </w:rPr>
        <w:t>、人员身份和工龄的认定依据。</w:t>
      </w:r>
    </w:p>
    <w:p>
      <w:pPr>
        <w:tabs>
          <w:tab w:val="left" w:pos="360"/>
        </w:tabs>
        <w:spacing w:beforeLines="0" w:afterLines="0" w:line="580" w:lineRule="atLeast"/>
        <w:ind w:firstLine="645"/>
        <w:rPr>
          <w:rFonts w:hint="eastAsia" w:ascii="仿宋" w:hAnsi="仿宋" w:eastAsia="仿宋" w:cs="仿宋"/>
          <w:color w:val="auto"/>
          <w:sz w:val="32"/>
          <w:szCs w:val="32"/>
          <w:lang w:val="en-US"/>
        </w:rPr>
      </w:pPr>
      <w:r>
        <w:rPr>
          <w:rFonts w:hint="eastAsia" w:ascii="仿宋" w:hAnsi="仿宋" w:eastAsia="仿宋" w:cs="仿宋"/>
          <w:color w:val="auto"/>
          <w:sz w:val="32"/>
          <w:szCs w:val="32"/>
          <w:lang w:val="zh-CN"/>
        </w:rPr>
        <w:t>（</w:t>
      </w:r>
      <w:r>
        <w:rPr>
          <w:rFonts w:hint="eastAsia" w:ascii="仿宋" w:hAnsi="仿宋" w:eastAsia="仿宋" w:cs="仿宋"/>
          <w:color w:val="auto"/>
          <w:sz w:val="32"/>
          <w:szCs w:val="32"/>
          <w:lang w:val="en-US"/>
        </w:rPr>
        <w:t>1</w:t>
      </w:r>
      <w:r>
        <w:rPr>
          <w:rFonts w:hint="eastAsia" w:ascii="仿宋" w:hAnsi="仿宋" w:eastAsia="仿宋" w:cs="仿宋"/>
          <w:color w:val="auto"/>
          <w:sz w:val="32"/>
          <w:szCs w:val="32"/>
          <w:lang w:val="zh-CN"/>
        </w:rPr>
        <w:t>）物证：是指组织上保存的档案或个人持有的有效资料等，如：原乡镇（公社）农机员、农技员、基层兽医的人事档案、业务档案、录用文件、会议纪录、花名册、登记表、资格证书、聘用证书、培训证书、荣誉证书、工资条、考核考勤记录、辞退文件等可以证明身份和工龄的原始资料。</w:t>
      </w:r>
    </w:p>
    <w:p>
      <w:pPr>
        <w:spacing w:beforeLines="0" w:afterLines="0" w:line="580" w:lineRule="atLeast"/>
        <w:ind w:firstLine="645"/>
        <w:rPr>
          <w:rFonts w:hint="eastAsia" w:ascii="仿宋" w:hAnsi="仿宋" w:eastAsia="仿宋" w:cs="仿宋"/>
          <w:color w:val="auto"/>
          <w:sz w:val="32"/>
          <w:szCs w:val="32"/>
          <w:lang w:val="en-US"/>
        </w:rPr>
      </w:pPr>
      <w:r>
        <w:rPr>
          <w:rFonts w:hint="eastAsia" w:ascii="仿宋" w:hAnsi="仿宋" w:eastAsia="仿宋" w:cs="仿宋"/>
          <w:color w:val="auto"/>
          <w:sz w:val="32"/>
          <w:szCs w:val="32"/>
          <w:lang w:val="zh-CN"/>
        </w:rPr>
        <w:t>（</w:t>
      </w:r>
      <w:r>
        <w:rPr>
          <w:rFonts w:hint="eastAsia" w:ascii="仿宋" w:hAnsi="仿宋" w:eastAsia="仿宋" w:cs="仿宋"/>
          <w:color w:val="auto"/>
          <w:sz w:val="32"/>
          <w:szCs w:val="32"/>
          <w:lang w:val="en-US"/>
        </w:rPr>
        <w:t>2</w:t>
      </w:r>
      <w:r>
        <w:rPr>
          <w:rFonts w:hint="eastAsia" w:ascii="仿宋" w:hAnsi="仿宋" w:eastAsia="仿宋" w:cs="仿宋"/>
          <w:color w:val="auto"/>
          <w:sz w:val="32"/>
          <w:szCs w:val="32"/>
          <w:lang w:val="zh-CN"/>
        </w:rPr>
        <w:t>）调查</w:t>
      </w:r>
      <w:r>
        <w:rPr>
          <w:rFonts w:hint="eastAsia" w:ascii="仿宋" w:hAnsi="仿宋" w:eastAsia="仿宋" w:cs="仿宋"/>
          <w:color w:val="auto"/>
          <w:sz w:val="32"/>
          <w:szCs w:val="32"/>
          <w:lang w:val="en-US"/>
        </w:rPr>
        <w:t>:</w:t>
      </w:r>
      <w:r>
        <w:rPr>
          <w:rFonts w:hint="eastAsia" w:ascii="仿宋" w:hAnsi="仿宋" w:eastAsia="仿宋" w:cs="仿宋"/>
          <w:color w:val="auto"/>
          <w:sz w:val="32"/>
          <w:szCs w:val="32"/>
          <w:lang w:val="zh-CN"/>
        </w:rPr>
        <w:t>是指各级原乡镇（公社）农机员、农技员、基层兽医认定工作机构组织进行的调查与取证。</w:t>
      </w:r>
      <w:r>
        <w:rPr>
          <w:rFonts w:hint="eastAsia" w:ascii="仿宋" w:hAnsi="仿宋" w:eastAsia="仿宋" w:cs="仿宋"/>
          <w:color w:val="auto"/>
          <w:sz w:val="32"/>
          <w:szCs w:val="32"/>
          <w:lang w:val="en-US"/>
        </w:rPr>
        <w:t xml:space="preserve">       </w:t>
      </w:r>
    </w:p>
    <w:p>
      <w:pPr>
        <w:spacing w:beforeLines="0" w:afterLines="0" w:line="580" w:lineRule="atLeast"/>
        <w:ind w:firstLine="645"/>
        <w:rPr>
          <w:rFonts w:hint="eastAsia" w:ascii="仿宋" w:hAnsi="仿宋" w:eastAsia="仿宋" w:cs="仿宋"/>
          <w:color w:val="auto"/>
          <w:sz w:val="32"/>
          <w:szCs w:val="32"/>
          <w:lang w:val="en-US"/>
        </w:rPr>
      </w:pPr>
      <w:r>
        <w:rPr>
          <w:rFonts w:hint="eastAsia" w:ascii="仿宋" w:hAnsi="仿宋" w:eastAsia="仿宋" w:cs="仿宋"/>
          <w:color w:val="auto"/>
          <w:sz w:val="32"/>
          <w:szCs w:val="32"/>
          <w:lang w:val="zh-CN"/>
        </w:rPr>
        <w:t>（</w:t>
      </w:r>
      <w:r>
        <w:rPr>
          <w:rFonts w:hint="eastAsia" w:ascii="仿宋" w:hAnsi="仿宋" w:eastAsia="仿宋" w:cs="仿宋"/>
          <w:color w:val="auto"/>
          <w:sz w:val="32"/>
          <w:szCs w:val="32"/>
          <w:lang w:val="en-US"/>
        </w:rPr>
        <w:t>3</w:t>
      </w:r>
      <w:r>
        <w:rPr>
          <w:rFonts w:hint="eastAsia" w:ascii="仿宋" w:hAnsi="仿宋" w:eastAsia="仿宋" w:cs="仿宋"/>
          <w:color w:val="auto"/>
          <w:sz w:val="32"/>
          <w:szCs w:val="32"/>
          <w:lang w:val="zh-CN"/>
        </w:rPr>
        <w:t>）人证：是指原乡镇（公社）农机员、农技员、基层兽医工作期间的时任领导、职工或其他知情人员。</w:t>
      </w:r>
    </w:p>
    <w:p>
      <w:pPr>
        <w:tabs>
          <w:tab w:val="left" w:pos="360"/>
        </w:tabs>
        <w:spacing w:beforeLines="0" w:afterLines="0" w:line="580" w:lineRule="atLeast"/>
        <w:ind w:firstLine="645"/>
        <w:rPr>
          <w:rFonts w:hint="eastAsia" w:ascii="仿宋" w:hAnsi="仿宋" w:eastAsia="仿宋" w:cs="仿宋"/>
          <w:color w:val="auto"/>
          <w:sz w:val="32"/>
          <w:szCs w:val="32"/>
          <w:lang w:val="en-US"/>
        </w:rPr>
      </w:pPr>
      <w:r>
        <w:rPr>
          <w:rFonts w:hint="eastAsia" w:ascii="仿宋" w:hAnsi="仿宋" w:eastAsia="仿宋" w:cs="仿宋"/>
          <w:color w:val="auto"/>
          <w:sz w:val="32"/>
          <w:szCs w:val="32"/>
          <w:lang w:val="en-US"/>
        </w:rPr>
        <w:t>2</w:t>
      </w:r>
      <w:r>
        <w:rPr>
          <w:rFonts w:hint="eastAsia" w:ascii="仿宋" w:hAnsi="仿宋" w:eastAsia="仿宋" w:cs="仿宋"/>
          <w:color w:val="auto"/>
          <w:sz w:val="32"/>
          <w:szCs w:val="32"/>
          <w:lang w:val="zh-CN"/>
        </w:rPr>
        <w:t>、人员身份和工龄的认定程序。</w:t>
      </w:r>
    </w:p>
    <w:p>
      <w:pPr>
        <w:spacing w:beforeLines="0" w:afterLines="0"/>
        <w:rPr>
          <w:rFonts w:hint="eastAsia" w:ascii="仿宋" w:hAnsi="仿宋" w:eastAsia="仿宋" w:cs="仿宋"/>
          <w:color w:val="auto"/>
          <w:sz w:val="32"/>
          <w:szCs w:val="32"/>
          <w:lang w:val="en-US"/>
        </w:rPr>
      </w:pPr>
      <w:r>
        <w:rPr>
          <w:rFonts w:hint="eastAsia" w:ascii="仿宋" w:hAnsi="仿宋" w:eastAsia="仿宋" w:cs="仿宋"/>
          <w:color w:val="auto"/>
          <w:sz w:val="32"/>
          <w:szCs w:val="32"/>
          <w:lang w:val="zh-CN"/>
        </w:rPr>
        <w:t>（</w:t>
      </w:r>
      <w:r>
        <w:rPr>
          <w:rFonts w:hint="eastAsia" w:ascii="仿宋" w:hAnsi="仿宋" w:eastAsia="仿宋" w:cs="仿宋"/>
          <w:color w:val="auto"/>
          <w:sz w:val="32"/>
          <w:szCs w:val="32"/>
          <w:lang w:val="en-US"/>
        </w:rPr>
        <w:t>1</w:t>
      </w:r>
      <w:r>
        <w:rPr>
          <w:rFonts w:hint="eastAsia" w:ascii="仿宋" w:hAnsi="仿宋" w:eastAsia="仿宋" w:cs="仿宋"/>
          <w:color w:val="auto"/>
          <w:sz w:val="32"/>
          <w:szCs w:val="32"/>
          <w:lang w:val="zh-CN"/>
        </w:rPr>
        <w:t>）个人向乡镇认定工作小组提出申请（填表个人申请书，见附表</w:t>
      </w:r>
      <w:r>
        <w:rPr>
          <w:rFonts w:hint="eastAsia" w:ascii="仿宋" w:hAnsi="仿宋" w:eastAsia="仿宋" w:cs="仿宋"/>
          <w:color w:val="auto"/>
          <w:sz w:val="32"/>
          <w:szCs w:val="32"/>
          <w:lang w:val="en-US"/>
        </w:rPr>
        <w:t>1</w:t>
      </w:r>
      <w:r>
        <w:rPr>
          <w:rFonts w:hint="eastAsia" w:ascii="仿宋" w:hAnsi="仿宋" w:eastAsia="仿宋" w:cs="仿宋"/>
          <w:color w:val="auto"/>
          <w:sz w:val="32"/>
          <w:szCs w:val="32"/>
          <w:lang w:val="zh-CN"/>
        </w:rPr>
        <w:t>）并提供相关原始材料。</w:t>
      </w:r>
      <w:r>
        <w:rPr>
          <w:rFonts w:hint="eastAsia" w:ascii="仿宋" w:hAnsi="仿宋" w:eastAsia="仿宋" w:cs="仿宋"/>
          <w:color w:val="auto"/>
          <w:sz w:val="32"/>
          <w:szCs w:val="32"/>
          <w:lang w:val="en-US"/>
        </w:rPr>
        <w:br w:type="textWrapping"/>
      </w:r>
      <w:r>
        <w:rPr>
          <w:rFonts w:hint="eastAsia" w:ascii="仿宋" w:hAnsi="仿宋" w:eastAsia="仿宋" w:cs="仿宋"/>
          <w:color w:val="auto"/>
          <w:sz w:val="32"/>
          <w:szCs w:val="32"/>
          <w:lang w:val="zh-CN"/>
        </w:rPr>
        <w:t>　</w:t>
      </w:r>
      <w:r>
        <w:rPr>
          <w:rFonts w:hint="eastAsia" w:ascii="仿宋" w:hAnsi="仿宋" w:eastAsia="仿宋" w:cs="仿宋"/>
          <w:color w:val="auto"/>
          <w:sz w:val="32"/>
          <w:szCs w:val="32"/>
          <w:lang w:val="en-US"/>
        </w:rPr>
        <w:t xml:space="preserve">  </w:t>
      </w:r>
      <w:r>
        <w:rPr>
          <w:rFonts w:hint="eastAsia" w:ascii="仿宋" w:hAnsi="仿宋" w:eastAsia="仿宋" w:cs="仿宋"/>
          <w:color w:val="auto"/>
          <w:sz w:val="32"/>
          <w:szCs w:val="32"/>
          <w:lang w:val="zh-CN"/>
        </w:rPr>
        <w:t>（</w:t>
      </w:r>
      <w:r>
        <w:rPr>
          <w:rFonts w:hint="eastAsia" w:ascii="仿宋" w:hAnsi="仿宋" w:eastAsia="仿宋" w:cs="仿宋"/>
          <w:color w:val="auto"/>
          <w:sz w:val="32"/>
          <w:szCs w:val="32"/>
          <w:lang w:val="en-US"/>
        </w:rPr>
        <w:t>2</w:t>
      </w:r>
      <w:r>
        <w:rPr>
          <w:rFonts w:hint="eastAsia" w:ascii="仿宋" w:hAnsi="仿宋" w:eastAsia="仿宋" w:cs="仿宋"/>
          <w:color w:val="auto"/>
          <w:sz w:val="32"/>
          <w:szCs w:val="32"/>
          <w:lang w:val="zh-CN"/>
        </w:rPr>
        <w:t>）乡镇认定工作小组进行初审核实后，报县审核认定领导小组审核。</w:t>
      </w:r>
      <w:r>
        <w:rPr>
          <w:rFonts w:hint="eastAsia" w:ascii="仿宋" w:hAnsi="仿宋" w:eastAsia="仿宋" w:cs="仿宋"/>
          <w:color w:val="auto"/>
          <w:sz w:val="32"/>
          <w:szCs w:val="32"/>
          <w:lang w:val="en-US"/>
        </w:rPr>
        <w:br w:type="textWrapping"/>
      </w:r>
      <w:r>
        <w:rPr>
          <w:rFonts w:hint="eastAsia" w:ascii="仿宋" w:hAnsi="仿宋" w:eastAsia="仿宋" w:cs="仿宋"/>
          <w:color w:val="auto"/>
          <w:sz w:val="32"/>
          <w:szCs w:val="32"/>
          <w:lang w:val="zh-CN"/>
        </w:rPr>
        <w:t>　　（</w:t>
      </w:r>
      <w:r>
        <w:rPr>
          <w:rFonts w:hint="eastAsia" w:ascii="仿宋" w:hAnsi="仿宋" w:eastAsia="仿宋" w:cs="仿宋"/>
          <w:color w:val="auto"/>
          <w:sz w:val="32"/>
          <w:szCs w:val="32"/>
          <w:lang w:val="en-US"/>
        </w:rPr>
        <w:t>3</w:t>
      </w:r>
      <w:r>
        <w:rPr>
          <w:rFonts w:hint="eastAsia" w:ascii="仿宋" w:hAnsi="仿宋" w:eastAsia="仿宋" w:cs="仿宋"/>
          <w:color w:val="auto"/>
          <w:sz w:val="32"/>
          <w:szCs w:val="32"/>
          <w:lang w:val="zh-CN"/>
        </w:rPr>
        <w:t>）县审核认定领导小组对个人提出的申请和相关原始材料进行审核。同时，农业局结合本单位现存档案资料和个人忆述，进行复核；财政局、人社局负责对工资库退休人员和参保人员进行比对，确保申请人没有在县财政或养老保险机构领取退休金或参加企事业养老保险；公安局要逐一核查申请人有无违法犯罪记录。</w:t>
      </w:r>
    </w:p>
    <w:p>
      <w:pPr>
        <w:tabs>
          <w:tab w:val="left" w:pos="540"/>
          <w:tab w:val="left" w:pos="720"/>
        </w:tabs>
        <w:spacing w:beforeLines="0" w:afterLines="0" w:line="580" w:lineRule="atLeast"/>
        <w:ind w:firstLine="645"/>
        <w:rPr>
          <w:rFonts w:hint="eastAsia" w:ascii="仿宋" w:hAnsi="仿宋" w:eastAsia="仿宋" w:cs="仿宋"/>
          <w:color w:val="auto"/>
          <w:sz w:val="32"/>
          <w:szCs w:val="32"/>
          <w:lang w:val="en-US"/>
        </w:rPr>
      </w:pPr>
      <w:r>
        <w:rPr>
          <w:rFonts w:hint="eastAsia" w:ascii="仿宋" w:hAnsi="仿宋" w:eastAsia="仿宋" w:cs="仿宋"/>
          <w:color w:val="auto"/>
          <w:sz w:val="32"/>
          <w:szCs w:val="32"/>
          <w:lang w:val="zh-CN"/>
        </w:rPr>
        <w:t>（</w:t>
      </w:r>
      <w:r>
        <w:rPr>
          <w:rFonts w:hint="eastAsia" w:ascii="仿宋" w:hAnsi="仿宋" w:eastAsia="仿宋" w:cs="仿宋"/>
          <w:color w:val="auto"/>
          <w:sz w:val="32"/>
          <w:szCs w:val="32"/>
          <w:lang w:val="en-US"/>
        </w:rPr>
        <w:t>4</w:t>
      </w:r>
      <w:r>
        <w:rPr>
          <w:rFonts w:hint="eastAsia" w:ascii="仿宋" w:hAnsi="仿宋" w:eastAsia="仿宋" w:cs="仿宋"/>
          <w:color w:val="auto"/>
          <w:sz w:val="32"/>
          <w:szCs w:val="32"/>
          <w:lang w:val="zh-CN"/>
        </w:rPr>
        <w:t>）乡镇认定工作小组审核结果在乡（镇）、村进行不少于一周的公示。公示内容包括审核通过的人员情况及依据。</w:t>
      </w:r>
      <w:r>
        <w:rPr>
          <w:rFonts w:hint="eastAsia" w:ascii="仿宋" w:hAnsi="仿宋" w:eastAsia="仿宋" w:cs="仿宋"/>
          <w:color w:val="auto"/>
          <w:sz w:val="32"/>
          <w:szCs w:val="32"/>
          <w:lang w:val="en-US"/>
        </w:rPr>
        <w:br w:type="textWrapping"/>
      </w:r>
      <w:r>
        <w:rPr>
          <w:rFonts w:hint="eastAsia" w:ascii="仿宋" w:hAnsi="仿宋" w:eastAsia="仿宋" w:cs="仿宋"/>
          <w:color w:val="auto"/>
          <w:sz w:val="32"/>
          <w:szCs w:val="32"/>
          <w:lang w:val="zh-CN"/>
        </w:rPr>
        <w:t>　　（</w:t>
      </w:r>
      <w:r>
        <w:rPr>
          <w:rFonts w:hint="eastAsia" w:ascii="仿宋" w:hAnsi="仿宋" w:eastAsia="仿宋" w:cs="仿宋"/>
          <w:color w:val="auto"/>
          <w:sz w:val="32"/>
          <w:szCs w:val="32"/>
          <w:lang w:val="en-US"/>
        </w:rPr>
        <w:t>5</w:t>
      </w:r>
      <w:r>
        <w:rPr>
          <w:rFonts w:hint="eastAsia" w:ascii="仿宋" w:hAnsi="仿宋" w:eastAsia="仿宋" w:cs="仿宋"/>
          <w:color w:val="auto"/>
          <w:sz w:val="32"/>
          <w:szCs w:val="32"/>
          <w:lang w:val="zh-CN"/>
        </w:rPr>
        <w:t>）县审核认定领导小组审核后的发放名单报市农机员、农技员、基层兽医生活补贴专项工作领导小组核定，由市核定汇总</w:t>
      </w:r>
    </w:p>
    <w:p>
      <w:pPr>
        <w:tabs>
          <w:tab w:val="left" w:pos="540"/>
          <w:tab w:val="left" w:pos="720"/>
        </w:tabs>
        <w:spacing w:beforeLines="0" w:afterLines="0" w:line="580" w:lineRule="atLeast"/>
        <w:ind w:firstLine="645"/>
        <w:rPr>
          <w:rFonts w:hint="eastAsia" w:ascii="仿宋" w:hAnsi="仿宋" w:eastAsia="仿宋" w:cs="仿宋"/>
          <w:color w:val="auto"/>
          <w:sz w:val="32"/>
          <w:szCs w:val="32"/>
          <w:lang w:val="en-US"/>
        </w:rPr>
      </w:pPr>
      <w:r>
        <w:rPr>
          <w:rFonts w:hint="eastAsia" w:ascii="仿宋" w:hAnsi="仿宋" w:eastAsia="仿宋" w:cs="仿宋"/>
          <w:color w:val="auto"/>
          <w:sz w:val="32"/>
          <w:szCs w:val="32"/>
          <w:lang w:val="zh-CN"/>
        </w:rPr>
        <w:t>（</w:t>
      </w:r>
      <w:r>
        <w:rPr>
          <w:rFonts w:hint="eastAsia" w:ascii="仿宋" w:hAnsi="仿宋" w:eastAsia="仿宋" w:cs="仿宋"/>
          <w:color w:val="auto"/>
          <w:sz w:val="32"/>
          <w:szCs w:val="32"/>
          <w:lang w:val="en-US"/>
        </w:rPr>
        <w:t>6</w:t>
      </w:r>
      <w:r>
        <w:rPr>
          <w:rFonts w:hint="eastAsia" w:ascii="仿宋" w:hAnsi="仿宋" w:eastAsia="仿宋" w:cs="仿宋"/>
          <w:color w:val="auto"/>
          <w:sz w:val="32"/>
          <w:szCs w:val="32"/>
          <w:lang w:val="zh-CN"/>
        </w:rPr>
        <w:t>）县审核认定领导小组根据核定备案的名单发放生活补贴。</w:t>
      </w:r>
      <w:r>
        <w:rPr>
          <w:rFonts w:hint="eastAsia" w:ascii="仿宋" w:hAnsi="仿宋" w:eastAsia="仿宋" w:cs="仿宋"/>
          <w:color w:val="auto"/>
          <w:sz w:val="32"/>
          <w:szCs w:val="32"/>
          <w:lang w:val="en-US"/>
        </w:rPr>
        <w:br w:type="textWrapping"/>
      </w:r>
      <w:r>
        <w:rPr>
          <w:rFonts w:hint="eastAsia" w:ascii="仿宋" w:hAnsi="仿宋" w:eastAsia="仿宋" w:cs="仿宋"/>
          <w:color w:val="auto"/>
          <w:sz w:val="32"/>
          <w:szCs w:val="32"/>
          <w:lang w:val="zh-CN"/>
        </w:rPr>
        <w:t>　　因个人原因户口迁移到外县的符合条件人员，向户口所在地申报，由我县负责调查取证、认定和公示。</w:t>
      </w:r>
      <w:r>
        <w:rPr>
          <w:rFonts w:hint="eastAsia" w:ascii="仿宋" w:hAnsi="仿宋" w:eastAsia="仿宋" w:cs="仿宋"/>
          <w:color w:val="auto"/>
          <w:sz w:val="32"/>
          <w:szCs w:val="32"/>
          <w:lang w:val="en-US"/>
        </w:rPr>
        <w:br w:type="textWrapping"/>
      </w:r>
      <w:r>
        <w:rPr>
          <w:rFonts w:hint="eastAsia" w:ascii="仿宋" w:hAnsi="仿宋" w:eastAsia="仿宋" w:cs="仿宋"/>
          <w:color w:val="auto"/>
          <w:sz w:val="32"/>
          <w:szCs w:val="32"/>
          <w:lang w:val="zh-CN"/>
        </w:rPr>
        <w:t>　　为保证工作顺利进行，原则上各地要一次性完成所有符合条件人员的身份和工龄认定工作。特殊情况的，随时发现随时认定。</w:t>
      </w:r>
    </w:p>
    <w:p>
      <w:pPr>
        <w:spacing w:beforeLines="0" w:afterLines="0"/>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zh-CN"/>
        </w:rPr>
        <w:t>各乡镇要对原乡镇（公社）农机员、农技员、基层兽医生活补贴对象实行动态管理，每年</w:t>
      </w:r>
      <w:r>
        <w:rPr>
          <w:rFonts w:hint="eastAsia" w:ascii="仿宋" w:hAnsi="仿宋" w:eastAsia="仿宋" w:cs="仿宋"/>
          <w:color w:val="auto"/>
          <w:sz w:val="32"/>
          <w:szCs w:val="32"/>
          <w:lang w:val="en-US"/>
        </w:rPr>
        <w:t>12</w:t>
      </w:r>
      <w:r>
        <w:rPr>
          <w:rFonts w:hint="eastAsia" w:ascii="仿宋" w:hAnsi="仿宋" w:eastAsia="仿宋" w:cs="仿宋"/>
          <w:color w:val="auto"/>
          <w:sz w:val="32"/>
          <w:szCs w:val="32"/>
          <w:lang w:val="zh-CN"/>
        </w:rPr>
        <w:t>月底前对本乡镇需新增或核销的补助对象进行统计汇总，报县专项领导小组汇总后报市农业财政人社等部门备案。</w:t>
      </w:r>
    </w:p>
    <w:p>
      <w:pPr>
        <w:tabs>
          <w:tab w:val="left" w:pos="540"/>
          <w:tab w:val="left" w:pos="720"/>
        </w:tabs>
        <w:spacing w:beforeLines="0" w:afterLines="0" w:line="580" w:lineRule="atLeast"/>
        <w:ind w:firstLine="645"/>
        <w:rPr>
          <w:rFonts w:hint="eastAsia" w:ascii="仿宋" w:hAnsi="仿宋" w:eastAsia="仿宋" w:cs="仿宋"/>
          <w:b/>
          <w:color w:val="auto"/>
          <w:sz w:val="32"/>
          <w:szCs w:val="32"/>
          <w:lang w:val="en-US"/>
        </w:rPr>
      </w:pPr>
      <w:r>
        <w:rPr>
          <w:rFonts w:hint="eastAsia" w:ascii="仿宋" w:hAnsi="仿宋" w:eastAsia="仿宋" w:cs="仿宋"/>
          <w:b/>
          <w:color w:val="auto"/>
          <w:sz w:val="32"/>
          <w:szCs w:val="32"/>
          <w:lang w:val="zh-CN"/>
        </w:rPr>
        <w:t>（二）发放办法</w:t>
      </w:r>
    </w:p>
    <w:p>
      <w:pPr>
        <w:spacing w:beforeLines="0" w:afterLines="0"/>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zh-CN"/>
        </w:rPr>
        <w:t>原乡镇（公社）农机员、农技员、基层兽医生活补贴所需资金由县财政解决，纳入财政预算，实行专项管理，专款专用。由农业农村局负责发放。</w:t>
      </w:r>
    </w:p>
    <w:p>
      <w:pPr>
        <w:spacing w:beforeLines="0" w:afterLines="0" w:line="580" w:lineRule="atLeast"/>
        <w:ind w:firstLine="360"/>
        <w:jc w:val="center"/>
        <w:rPr>
          <w:rFonts w:hint="eastAsia" w:ascii="宋体" w:hAnsi="宋体" w:eastAsia="宋体" w:cs="宋体"/>
          <w:b/>
          <w:bCs/>
          <w:color w:val="auto"/>
          <w:sz w:val="36"/>
          <w:szCs w:val="36"/>
          <w:lang w:val="en-US"/>
        </w:rPr>
      </w:pPr>
      <w:r>
        <w:rPr>
          <w:rFonts w:hint="eastAsia" w:ascii="宋体" w:hAnsi="宋体" w:eastAsia="宋体" w:cs="宋体"/>
          <w:b/>
          <w:bCs/>
          <w:color w:val="auto"/>
          <w:sz w:val="36"/>
          <w:szCs w:val="36"/>
          <w:lang w:val="zh-CN"/>
        </w:rPr>
        <w:t>十二、大中型水库移民后期扶持直补资金</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zh-CN"/>
        </w:rPr>
        <w:t>一、政策依据</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zh-CN"/>
        </w:rPr>
        <w:t>根据国务院《关于完善大中型水库移民后期扶持政策的意见》（国发〔</w:t>
      </w:r>
      <w:r>
        <w:rPr>
          <w:rFonts w:hint="eastAsia" w:ascii="仿宋" w:hAnsi="仿宋" w:eastAsia="仿宋" w:cs="仿宋"/>
          <w:color w:val="auto"/>
          <w:sz w:val="32"/>
          <w:szCs w:val="32"/>
          <w:lang w:val="en-US"/>
        </w:rPr>
        <w:t>2006</w:t>
      </w:r>
      <w:r>
        <w:rPr>
          <w:rFonts w:hint="eastAsia" w:ascii="仿宋" w:hAnsi="仿宋" w:eastAsia="仿宋" w:cs="仿宋"/>
          <w:color w:val="auto"/>
          <w:sz w:val="32"/>
          <w:szCs w:val="32"/>
          <w:lang w:val="zh-CN"/>
        </w:rPr>
        <w:t>〕</w:t>
      </w:r>
      <w:r>
        <w:rPr>
          <w:rFonts w:hint="eastAsia" w:ascii="仿宋" w:hAnsi="仿宋" w:eastAsia="仿宋" w:cs="仿宋"/>
          <w:color w:val="auto"/>
          <w:sz w:val="32"/>
          <w:szCs w:val="32"/>
          <w:lang w:val="en-US"/>
        </w:rPr>
        <w:t>17</w:t>
      </w:r>
      <w:r>
        <w:rPr>
          <w:rFonts w:hint="eastAsia" w:ascii="仿宋" w:hAnsi="仿宋" w:eastAsia="仿宋" w:cs="仿宋"/>
          <w:color w:val="auto"/>
          <w:sz w:val="32"/>
          <w:szCs w:val="32"/>
          <w:lang w:val="zh-CN"/>
        </w:rPr>
        <w:t>号）及《河北省省级水库移民后期扶持资金使用及绩效管理办法》（冀财农【</w:t>
      </w:r>
      <w:r>
        <w:rPr>
          <w:rFonts w:hint="eastAsia" w:ascii="仿宋" w:hAnsi="仿宋" w:eastAsia="仿宋" w:cs="仿宋"/>
          <w:color w:val="auto"/>
          <w:sz w:val="32"/>
          <w:szCs w:val="32"/>
          <w:lang w:val="en-US"/>
        </w:rPr>
        <w:t>2015</w:t>
      </w:r>
      <w:r>
        <w:rPr>
          <w:rFonts w:hint="eastAsia" w:ascii="仿宋" w:hAnsi="仿宋" w:eastAsia="仿宋" w:cs="仿宋"/>
          <w:color w:val="auto"/>
          <w:sz w:val="32"/>
          <w:szCs w:val="32"/>
          <w:lang w:val="zh-CN"/>
        </w:rPr>
        <w:t>】</w:t>
      </w:r>
      <w:r>
        <w:rPr>
          <w:rFonts w:hint="eastAsia" w:ascii="仿宋" w:hAnsi="仿宋" w:eastAsia="仿宋" w:cs="仿宋"/>
          <w:color w:val="auto"/>
          <w:sz w:val="32"/>
          <w:szCs w:val="32"/>
          <w:lang w:val="en-US"/>
        </w:rPr>
        <w:t>89</w:t>
      </w:r>
      <w:r>
        <w:rPr>
          <w:rFonts w:hint="eastAsia" w:ascii="仿宋" w:hAnsi="仿宋" w:eastAsia="仿宋" w:cs="仿宋"/>
          <w:color w:val="auto"/>
          <w:sz w:val="32"/>
          <w:szCs w:val="32"/>
          <w:lang w:val="zh-CN"/>
        </w:rPr>
        <w:t>号）文件要求</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zh-CN"/>
        </w:rPr>
        <w:t>二、主管部门</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zh-CN"/>
        </w:rPr>
        <w:t>隆尧县水务局</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zh-CN"/>
        </w:rPr>
        <w:t>三、补助对象</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zh-CN"/>
        </w:rPr>
        <w:t>大中型水库的农村移民。其中，</w:t>
      </w:r>
      <w:r>
        <w:rPr>
          <w:rFonts w:hint="eastAsia" w:ascii="仿宋" w:hAnsi="仿宋" w:eastAsia="仿宋" w:cs="仿宋"/>
          <w:color w:val="auto"/>
          <w:sz w:val="32"/>
          <w:szCs w:val="32"/>
          <w:lang w:val="en-US"/>
        </w:rPr>
        <w:t>2006</w:t>
      </w:r>
      <w:r>
        <w:rPr>
          <w:rFonts w:hint="eastAsia" w:ascii="仿宋" w:hAnsi="仿宋" w:eastAsia="仿宋" w:cs="仿宋"/>
          <w:color w:val="auto"/>
          <w:sz w:val="32"/>
          <w:szCs w:val="32"/>
          <w:lang w:val="zh-CN"/>
        </w:rPr>
        <w:t>年</w:t>
      </w:r>
      <w:r>
        <w:rPr>
          <w:rFonts w:hint="eastAsia" w:ascii="仿宋" w:hAnsi="仿宋" w:eastAsia="仿宋" w:cs="仿宋"/>
          <w:color w:val="auto"/>
          <w:sz w:val="32"/>
          <w:szCs w:val="32"/>
          <w:lang w:val="en-US"/>
        </w:rPr>
        <w:t>6</w:t>
      </w:r>
      <w:r>
        <w:rPr>
          <w:rFonts w:hint="eastAsia" w:ascii="仿宋" w:hAnsi="仿宋" w:eastAsia="仿宋" w:cs="仿宋"/>
          <w:color w:val="auto"/>
          <w:sz w:val="32"/>
          <w:szCs w:val="32"/>
          <w:lang w:val="zh-CN"/>
        </w:rPr>
        <w:t>月</w:t>
      </w:r>
      <w:r>
        <w:rPr>
          <w:rFonts w:hint="eastAsia" w:ascii="仿宋" w:hAnsi="仿宋" w:eastAsia="仿宋" w:cs="仿宋"/>
          <w:color w:val="auto"/>
          <w:sz w:val="32"/>
          <w:szCs w:val="32"/>
          <w:lang w:val="en-US"/>
        </w:rPr>
        <w:t>30</w:t>
      </w:r>
      <w:r>
        <w:rPr>
          <w:rFonts w:hint="eastAsia" w:ascii="仿宋" w:hAnsi="仿宋" w:eastAsia="仿宋" w:cs="仿宋"/>
          <w:color w:val="auto"/>
          <w:sz w:val="32"/>
          <w:szCs w:val="32"/>
          <w:lang w:val="zh-CN"/>
        </w:rPr>
        <w:t>日前搬迁并核定的移民人口，</w:t>
      </w:r>
      <w:r>
        <w:rPr>
          <w:rFonts w:hint="eastAsia" w:ascii="仿宋" w:hAnsi="仿宋" w:eastAsia="仿宋" w:cs="仿宋"/>
          <w:color w:val="auto"/>
          <w:sz w:val="32"/>
          <w:szCs w:val="32"/>
          <w:lang w:val="en-US"/>
        </w:rPr>
        <w:t>2006</w:t>
      </w:r>
      <w:r>
        <w:rPr>
          <w:rFonts w:hint="eastAsia" w:ascii="仿宋" w:hAnsi="仿宋" w:eastAsia="仿宋" w:cs="仿宋"/>
          <w:color w:val="auto"/>
          <w:sz w:val="32"/>
          <w:szCs w:val="32"/>
          <w:lang w:val="zh-CN"/>
        </w:rPr>
        <w:t>年</w:t>
      </w:r>
      <w:r>
        <w:rPr>
          <w:rFonts w:hint="eastAsia" w:ascii="仿宋" w:hAnsi="仿宋" w:eastAsia="仿宋" w:cs="仿宋"/>
          <w:color w:val="auto"/>
          <w:sz w:val="32"/>
          <w:szCs w:val="32"/>
          <w:lang w:val="en-US"/>
        </w:rPr>
        <w:t>7</w:t>
      </w:r>
      <w:r>
        <w:rPr>
          <w:rFonts w:hint="eastAsia" w:ascii="仿宋" w:hAnsi="仿宋" w:eastAsia="仿宋" w:cs="仿宋"/>
          <w:color w:val="auto"/>
          <w:sz w:val="32"/>
          <w:szCs w:val="32"/>
          <w:lang w:val="zh-CN"/>
        </w:rPr>
        <w:t>月</w:t>
      </w:r>
      <w:r>
        <w:rPr>
          <w:rFonts w:hint="eastAsia" w:ascii="仿宋" w:hAnsi="仿宋" w:eastAsia="仿宋" w:cs="仿宋"/>
          <w:color w:val="auto"/>
          <w:sz w:val="32"/>
          <w:szCs w:val="32"/>
          <w:lang w:val="en-US"/>
        </w:rPr>
        <w:t>1</w:t>
      </w:r>
      <w:r>
        <w:rPr>
          <w:rFonts w:hint="eastAsia" w:ascii="仿宋" w:hAnsi="仿宋" w:eastAsia="仿宋" w:cs="仿宋"/>
          <w:color w:val="auto"/>
          <w:sz w:val="32"/>
          <w:szCs w:val="32"/>
          <w:lang w:val="zh-CN"/>
        </w:rPr>
        <w:t>日以后搬迁的水库移民为原迁人口。</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zh-CN"/>
        </w:rPr>
        <w:t>四、补助标准</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en-US"/>
        </w:rPr>
        <w:t>600</w:t>
      </w:r>
      <w:r>
        <w:rPr>
          <w:rFonts w:hint="eastAsia" w:ascii="仿宋" w:hAnsi="仿宋" w:eastAsia="仿宋" w:cs="仿宋"/>
          <w:color w:val="auto"/>
          <w:sz w:val="32"/>
          <w:szCs w:val="32"/>
          <w:lang w:val="zh-CN"/>
        </w:rPr>
        <w:t>元</w:t>
      </w:r>
      <w:r>
        <w:rPr>
          <w:rFonts w:hint="eastAsia" w:ascii="仿宋" w:hAnsi="仿宋" w:eastAsia="仿宋" w:cs="仿宋"/>
          <w:color w:val="auto"/>
          <w:sz w:val="32"/>
          <w:szCs w:val="32"/>
          <w:lang w:val="en-US"/>
        </w:rPr>
        <w:t>/</w:t>
      </w:r>
      <w:r>
        <w:rPr>
          <w:rFonts w:hint="eastAsia" w:ascii="仿宋" w:hAnsi="仿宋" w:eastAsia="仿宋" w:cs="仿宋"/>
          <w:color w:val="auto"/>
          <w:sz w:val="32"/>
          <w:szCs w:val="32"/>
          <w:lang w:val="zh-CN"/>
        </w:rPr>
        <w:t>年</w:t>
      </w:r>
      <w:r>
        <w:rPr>
          <w:rFonts w:hint="eastAsia" w:ascii="仿宋" w:hAnsi="仿宋" w:eastAsia="仿宋" w:cs="仿宋"/>
          <w:color w:val="auto"/>
          <w:sz w:val="32"/>
          <w:szCs w:val="32"/>
          <w:lang w:val="en-US"/>
        </w:rPr>
        <w:t>/</w:t>
      </w:r>
      <w:r>
        <w:rPr>
          <w:rFonts w:hint="eastAsia" w:ascii="仿宋" w:hAnsi="仿宋" w:eastAsia="仿宋" w:cs="仿宋"/>
          <w:color w:val="auto"/>
          <w:sz w:val="32"/>
          <w:szCs w:val="32"/>
          <w:lang w:val="zh-CN"/>
        </w:rPr>
        <w:t>人。</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zh-CN"/>
        </w:rPr>
        <w:t>五、办理流程</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zh-CN"/>
        </w:rPr>
        <w:t>按照县水务局移民办每年年底对移民扶持人口的核定结果，于每年</w:t>
      </w:r>
      <w:r>
        <w:rPr>
          <w:rFonts w:hint="eastAsia" w:ascii="仿宋" w:hAnsi="仿宋" w:eastAsia="仿宋" w:cs="仿宋"/>
          <w:color w:val="auto"/>
          <w:sz w:val="32"/>
          <w:szCs w:val="32"/>
          <w:lang w:val="en-US"/>
        </w:rPr>
        <w:t>6</w:t>
      </w:r>
      <w:r>
        <w:rPr>
          <w:rFonts w:hint="eastAsia" w:ascii="仿宋" w:hAnsi="仿宋" w:eastAsia="仿宋" w:cs="仿宋"/>
          <w:color w:val="auto"/>
          <w:sz w:val="32"/>
          <w:szCs w:val="32"/>
          <w:lang w:val="zh-CN"/>
        </w:rPr>
        <w:t>月底前一次性发放移民补助，发放到人。</w:t>
      </w:r>
    </w:p>
    <w:p>
      <w:pPr>
        <w:spacing w:beforeLines="0" w:afterLines="0" w:line="580" w:lineRule="atLeast"/>
        <w:rPr>
          <w:rFonts w:hint="eastAsia" w:ascii="仿宋" w:hAnsi="仿宋" w:eastAsia="仿宋" w:cs="仿宋"/>
          <w:color w:val="auto"/>
          <w:sz w:val="32"/>
          <w:szCs w:val="32"/>
          <w:lang w:val="en-US"/>
        </w:rPr>
      </w:pPr>
    </w:p>
    <w:p>
      <w:pPr>
        <w:spacing w:beforeLines="0" w:afterLines="0" w:line="580" w:lineRule="atLeast"/>
        <w:jc w:val="center"/>
        <w:rPr>
          <w:rFonts w:hint="eastAsia" w:ascii="宋体" w:hAnsi="宋体" w:eastAsia="宋体" w:cs="宋体"/>
          <w:color w:val="auto"/>
          <w:sz w:val="36"/>
          <w:szCs w:val="36"/>
          <w:lang w:val="zh-CN"/>
        </w:rPr>
      </w:pPr>
      <w:r>
        <w:rPr>
          <w:rFonts w:hint="eastAsia" w:ascii="宋体" w:hAnsi="宋体" w:eastAsia="宋体" w:cs="宋体"/>
          <w:b/>
          <w:bCs/>
          <w:color w:val="auto"/>
          <w:sz w:val="36"/>
          <w:szCs w:val="36"/>
          <w:lang w:val="zh-CN"/>
        </w:rPr>
        <w:t>十三、“雨露计划”补助资金</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zh-CN"/>
        </w:rPr>
        <w:t>一、政策依据</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en-US"/>
        </w:rPr>
        <w:t>1.</w:t>
      </w:r>
      <w:r>
        <w:rPr>
          <w:rFonts w:hint="eastAsia" w:ascii="仿宋" w:hAnsi="仿宋" w:eastAsia="仿宋" w:cs="仿宋"/>
          <w:color w:val="auto"/>
          <w:sz w:val="32"/>
          <w:szCs w:val="32"/>
          <w:lang w:val="zh-CN"/>
        </w:rPr>
        <w:t>河北省扶贫开发办公室</w:t>
      </w:r>
      <w:r>
        <w:rPr>
          <w:rFonts w:hint="eastAsia" w:ascii="仿宋" w:hAnsi="仿宋" w:eastAsia="仿宋" w:cs="仿宋"/>
          <w:color w:val="auto"/>
          <w:sz w:val="32"/>
          <w:szCs w:val="32"/>
          <w:lang w:val="en-US"/>
        </w:rPr>
        <w:t xml:space="preserve"> </w:t>
      </w:r>
      <w:r>
        <w:rPr>
          <w:rFonts w:hint="eastAsia" w:ascii="仿宋" w:hAnsi="仿宋" w:eastAsia="仿宋" w:cs="仿宋"/>
          <w:color w:val="auto"/>
          <w:sz w:val="32"/>
          <w:szCs w:val="32"/>
          <w:lang w:val="zh-CN"/>
        </w:rPr>
        <w:t>河北省教育厅</w:t>
      </w:r>
      <w:r>
        <w:rPr>
          <w:rFonts w:hint="eastAsia" w:ascii="仿宋" w:hAnsi="仿宋" w:eastAsia="仿宋" w:cs="仿宋"/>
          <w:color w:val="auto"/>
          <w:sz w:val="32"/>
          <w:szCs w:val="32"/>
          <w:lang w:val="en-US"/>
        </w:rPr>
        <w:t xml:space="preserve"> </w:t>
      </w:r>
      <w:r>
        <w:rPr>
          <w:rFonts w:hint="eastAsia" w:ascii="仿宋" w:hAnsi="仿宋" w:eastAsia="仿宋" w:cs="仿宋"/>
          <w:color w:val="auto"/>
          <w:sz w:val="32"/>
          <w:szCs w:val="32"/>
          <w:lang w:val="zh-CN"/>
        </w:rPr>
        <w:t>河北省人力资源和社会保障厅《关于进一步做好“雨露计划”职业教育工作的通知》（冀扶办联〔</w:t>
      </w:r>
      <w:r>
        <w:rPr>
          <w:rFonts w:hint="eastAsia" w:ascii="仿宋" w:hAnsi="仿宋" w:eastAsia="仿宋" w:cs="仿宋"/>
          <w:color w:val="auto"/>
          <w:sz w:val="32"/>
          <w:szCs w:val="32"/>
          <w:lang w:val="en-US"/>
        </w:rPr>
        <w:t>2015</w:t>
      </w:r>
      <w:r>
        <w:rPr>
          <w:rFonts w:hint="eastAsia" w:ascii="仿宋" w:hAnsi="仿宋" w:eastAsia="仿宋" w:cs="仿宋"/>
          <w:color w:val="auto"/>
          <w:sz w:val="32"/>
          <w:szCs w:val="32"/>
          <w:lang w:val="zh-CN"/>
        </w:rPr>
        <w:t>〕</w:t>
      </w:r>
      <w:r>
        <w:rPr>
          <w:rFonts w:hint="eastAsia" w:ascii="仿宋" w:hAnsi="仿宋" w:eastAsia="仿宋" w:cs="仿宋"/>
          <w:color w:val="auto"/>
          <w:sz w:val="32"/>
          <w:szCs w:val="32"/>
          <w:lang w:val="en-US"/>
        </w:rPr>
        <w:t>20</w:t>
      </w:r>
      <w:r>
        <w:rPr>
          <w:rFonts w:hint="eastAsia" w:ascii="仿宋" w:hAnsi="仿宋" w:eastAsia="仿宋" w:cs="仿宋"/>
          <w:color w:val="auto"/>
          <w:sz w:val="32"/>
          <w:szCs w:val="32"/>
          <w:lang w:val="zh-CN"/>
        </w:rPr>
        <w:t>号）</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en-US"/>
        </w:rPr>
        <w:t>2.</w:t>
      </w:r>
      <w:r>
        <w:rPr>
          <w:rFonts w:hint="eastAsia" w:ascii="仿宋" w:hAnsi="仿宋" w:eastAsia="仿宋" w:cs="仿宋"/>
          <w:color w:val="auto"/>
          <w:sz w:val="32"/>
          <w:szCs w:val="32"/>
          <w:lang w:val="zh-CN"/>
        </w:rPr>
        <w:t>河北省扶贫开发办公室印发《关于调整“雨露计划”职业教育工作程序的通知》（冀扶办发〔</w:t>
      </w:r>
      <w:r>
        <w:rPr>
          <w:rFonts w:hint="eastAsia" w:ascii="仿宋" w:hAnsi="仿宋" w:eastAsia="仿宋" w:cs="仿宋"/>
          <w:color w:val="auto"/>
          <w:sz w:val="32"/>
          <w:szCs w:val="32"/>
          <w:lang w:val="en-US"/>
        </w:rPr>
        <w:t>2018</w:t>
      </w:r>
      <w:r>
        <w:rPr>
          <w:rFonts w:hint="eastAsia" w:ascii="仿宋" w:hAnsi="仿宋" w:eastAsia="仿宋" w:cs="仿宋"/>
          <w:color w:val="auto"/>
          <w:sz w:val="32"/>
          <w:szCs w:val="32"/>
          <w:lang w:val="zh-CN"/>
        </w:rPr>
        <w:t>〕</w:t>
      </w:r>
      <w:r>
        <w:rPr>
          <w:rFonts w:hint="eastAsia" w:ascii="仿宋" w:hAnsi="仿宋" w:eastAsia="仿宋" w:cs="仿宋"/>
          <w:color w:val="auto"/>
          <w:sz w:val="32"/>
          <w:szCs w:val="32"/>
          <w:lang w:val="en-US"/>
        </w:rPr>
        <w:t>7</w:t>
      </w:r>
      <w:r>
        <w:rPr>
          <w:rFonts w:hint="eastAsia" w:ascii="仿宋" w:hAnsi="仿宋" w:eastAsia="仿宋" w:cs="仿宋"/>
          <w:color w:val="auto"/>
          <w:sz w:val="32"/>
          <w:szCs w:val="32"/>
          <w:lang w:val="zh-CN"/>
        </w:rPr>
        <w:t>号）</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en-US"/>
        </w:rPr>
        <w:t>3.</w:t>
      </w:r>
      <w:r>
        <w:rPr>
          <w:rFonts w:hint="eastAsia" w:ascii="仿宋" w:hAnsi="仿宋" w:eastAsia="仿宋" w:cs="仿宋"/>
          <w:color w:val="auto"/>
          <w:sz w:val="32"/>
          <w:szCs w:val="32"/>
          <w:lang w:val="zh-CN"/>
        </w:rPr>
        <w:t>河北省扶贫开发办公室</w:t>
      </w:r>
      <w:r>
        <w:rPr>
          <w:rFonts w:hint="eastAsia" w:ascii="仿宋" w:hAnsi="仿宋" w:eastAsia="仿宋" w:cs="仿宋"/>
          <w:color w:val="auto"/>
          <w:sz w:val="32"/>
          <w:szCs w:val="32"/>
          <w:lang w:val="en-US"/>
        </w:rPr>
        <w:t xml:space="preserve"> </w:t>
      </w:r>
      <w:r>
        <w:rPr>
          <w:rFonts w:hint="eastAsia" w:ascii="仿宋" w:hAnsi="仿宋" w:eastAsia="仿宋" w:cs="仿宋"/>
          <w:color w:val="auto"/>
          <w:sz w:val="32"/>
          <w:szCs w:val="32"/>
          <w:lang w:val="zh-CN"/>
        </w:rPr>
        <w:t>河北省人力资源和社会保障厅</w:t>
      </w:r>
      <w:r>
        <w:rPr>
          <w:rFonts w:hint="eastAsia" w:ascii="仿宋" w:hAnsi="仿宋" w:eastAsia="仿宋" w:cs="仿宋"/>
          <w:color w:val="auto"/>
          <w:sz w:val="32"/>
          <w:szCs w:val="32"/>
          <w:lang w:val="en-US"/>
        </w:rPr>
        <w:t xml:space="preserve"> </w:t>
      </w:r>
      <w:r>
        <w:rPr>
          <w:rFonts w:hint="eastAsia" w:ascii="仿宋" w:hAnsi="仿宋" w:eastAsia="仿宋" w:cs="仿宋"/>
          <w:color w:val="auto"/>
          <w:sz w:val="32"/>
          <w:szCs w:val="32"/>
          <w:lang w:val="zh-CN"/>
        </w:rPr>
        <w:t>河北省教育厅《关于进一步规范雨露计划职业教育补助促进贫困家庭毕业生就业的通知》（冀扶办联〔</w:t>
      </w:r>
      <w:r>
        <w:rPr>
          <w:rFonts w:hint="eastAsia" w:ascii="仿宋" w:hAnsi="仿宋" w:eastAsia="仿宋" w:cs="仿宋"/>
          <w:color w:val="auto"/>
          <w:sz w:val="32"/>
          <w:szCs w:val="32"/>
          <w:lang w:val="en-US"/>
        </w:rPr>
        <w:t>2020</w:t>
      </w:r>
      <w:r>
        <w:rPr>
          <w:rFonts w:hint="eastAsia" w:ascii="仿宋" w:hAnsi="仿宋" w:eastAsia="仿宋" w:cs="仿宋"/>
          <w:color w:val="auto"/>
          <w:sz w:val="32"/>
          <w:szCs w:val="32"/>
          <w:lang w:val="zh-CN"/>
        </w:rPr>
        <w:t>〕</w:t>
      </w:r>
      <w:r>
        <w:rPr>
          <w:rFonts w:hint="eastAsia" w:ascii="仿宋" w:hAnsi="仿宋" w:eastAsia="仿宋" w:cs="仿宋"/>
          <w:color w:val="auto"/>
          <w:sz w:val="32"/>
          <w:szCs w:val="32"/>
          <w:lang w:val="en-US"/>
        </w:rPr>
        <w:t>9</w:t>
      </w:r>
      <w:r>
        <w:rPr>
          <w:rFonts w:hint="eastAsia" w:ascii="仿宋" w:hAnsi="仿宋" w:eastAsia="仿宋" w:cs="仿宋"/>
          <w:color w:val="auto"/>
          <w:sz w:val="32"/>
          <w:szCs w:val="32"/>
          <w:lang w:val="zh-CN"/>
        </w:rPr>
        <w:t>号）</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en-US"/>
        </w:rPr>
        <w:t>4.</w:t>
      </w:r>
      <w:r>
        <w:rPr>
          <w:rFonts w:hint="eastAsia" w:ascii="仿宋" w:hAnsi="仿宋" w:eastAsia="仿宋" w:cs="仿宋"/>
          <w:color w:val="auto"/>
          <w:sz w:val="32"/>
          <w:szCs w:val="32"/>
          <w:lang w:val="zh-CN"/>
        </w:rPr>
        <w:t>河北省财政厅</w:t>
      </w:r>
      <w:r>
        <w:rPr>
          <w:rFonts w:hint="eastAsia" w:ascii="仿宋" w:hAnsi="仿宋" w:eastAsia="仿宋" w:cs="仿宋"/>
          <w:color w:val="auto"/>
          <w:sz w:val="32"/>
          <w:szCs w:val="32"/>
          <w:lang w:val="en-US"/>
        </w:rPr>
        <w:t xml:space="preserve"> </w:t>
      </w:r>
      <w:r>
        <w:rPr>
          <w:rFonts w:hint="eastAsia" w:ascii="仿宋" w:hAnsi="仿宋" w:eastAsia="仿宋" w:cs="仿宋"/>
          <w:color w:val="auto"/>
          <w:sz w:val="32"/>
          <w:szCs w:val="32"/>
          <w:lang w:val="zh-CN"/>
        </w:rPr>
        <w:t>河北省扶贫开发办公室</w:t>
      </w:r>
      <w:r>
        <w:rPr>
          <w:rFonts w:hint="eastAsia" w:ascii="仿宋" w:hAnsi="仿宋" w:eastAsia="仿宋" w:cs="仿宋"/>
          <w:color w:val="auto"/>
          <w:sz w:val="32"/>
          <w:szCs w:val="32"/>
          <w:lang w:val="en-US"/>
        </w:rPr>
        <w:t xml:space="preserve"> </w:t>
      </w:r>
      <w:r>
        <w:rPr>
          <w:rFonts w:hint="eastAsia" w:ascii="仿宋" w:hAnsi="仿宋" w:eastAsia="仿宋" w:cs="仿宋"/>
          <w:color w:val="auto"/>
          <w:sz w:val="32"/>
          <w:szCs w:val="32"/>
          <w:lang w:val="zh-CN"/>
        </w:rPr>
        <w:t>河北省发展和改革委员会</w:t>
      </w:r>
      <w:r>
        <w:rPr>
          <w:rFonts w:hint="eastAsia" w:ascii="仿宋" w:hAnsi="仿宋" w:eastAsia="仿宋" w:cs="仿宋"/>
          <w:color w:val="auto"/>
          <w:sz w:val="32"/>
          <w:szCs w:val="32"/>
          <w:lang w:val="en-US"/>
        </w:rPr>
        <w:t xml:space="preserve"> </w:t>
      </w:r>
      <w:r>
        <w:rPr>
          <w:rFonts w:hint="eastAsia" w:ascii="仿宋" w:hAnsi="仿宋" w:eastAsia="仿宋" w:cs="仿宋"/>
          <w:color w:val="auto"/>
          <w:sz w:val="32"/>
          <w:szCs w:val="32"/>
          <w:lang w:val="zh-CN"/>
        </w:rPr>
        <w:t>河北省民族事务委员会</w:t>
      </w:r>
      <w:r>
        <w:rPr>
          <w:rFonts w:hint="eastAsia" w:ascii="仿宋" w:hAnsi="仿宋" w:eastAsia="仿宋" w:cs="仿宋"/>
          <w:color w:val="auto"/>
          <w:sz w:val="32"/>
          <w:szCs w:val="32"/>
          <w:lang w:val="en-US"/>
        </w:rPr>
        <w:t xml:space="preserve"> </w:t>
      </w:r>
      <w:r>
        <w:rPr>
          <w:rFonts w:hint="eastAsia" w:ascii="仿宋" w:hAnsi="仿宋" w:eastAsia="仿宋" w:cs="仿宋"/>
          <w:color w:val="auto"/>
          <w:sz w:val="32"/>
          <w:szCs w:val="32"/>
          <w:lang w:val="zh-CN"/>
        </w:rPr>
        <w:t>河北省农业农村厅</w:t>
      </w:r>
      <w:r>
        <w:rPr>
          <w:rFonts w:hint="eastAsia" w:ascii="仿宋" w:hAnsi="仿宋" w:eastAsia="仿宋" w:cs="仿宋"/>
          <w:color w:val="auto"/>
          <w:sz w:val="32"/>
          <w:szCs w:val="32"/>
          <w:lang w:val="en-US"/>
        </w:rPr>
        <w:t xml:space="preserve"> </w:t>
      </w:r>
      <w:r>
        <w:rPr>
          <w:rFonts w:hint="eastAsia" w:ascii="仿宋" w:hAnsi="仿宋" w:eastAsia="仿宋" w:cs="仿宋"/>
          <w:color w:val="auto"/>
          <w:sz w:val="32"/>
          <w:szCs w:val="32"/>
          <w:lang w:val="zh-CN"/>
        </w:rPr>
        <w:t>河北省林业和草原局关于印发《河北省财政衔接推进乡村振兴补助资金管理办法》的通知（冀财农〔</w:t>
      </w:r>
      <w:r>
        <w:rPr>
          <w:rFonts w:hint="eastAsia" w:ascii="仿宋" w:hAnsi="仿宋" w:eastAsia="仿宋" w:cs="仿宋"/>
          <w:color w:val="auto"/>
          <w:sz w:val="32"/>
          <w:szCs w:val="32"/>
          <w:lang w:val="en-US"/>
        </w:rPr>
        <w:t>2021</w:t>
      </w:r>
      <w:r>
        <w:rPr>
          <w:rFonts w:hint="eastAsia" w:ascii="仿宋" w:hAnsi="仿宋" w:eastAsia="仿宋" w:cs="仿宋"/>
          <w:color w:val="auto"/>
          <w:sz w:val="32"/>
          <w:szCs w:val="32"/>
          <w:lang w:val="zh-CN"/>
        </w:rPr>
        <w:t>〕</w:t>
      </w:r>
      <w:r>
        <w:rPr>
          <w:rFonts w:hint="eastAsia" w:ascii="仿宋" w:hAnsi="仿宋" w:eastAsia="仿宋" w:cs="仿宋"/>
          <w:color w:val="auto"/>
          <w:sz w:val="32"/>
          <w:szCs w:val="32"/>
          <w:lang w:val="en-US"/>
        </w:rPr>
        <w:t>26</w:t>
      </w:r>
      <w:r>
        <w:rPr>
          <w:rFonts w:hint="eastAsia" w:ascii="仿宋" w:hAnsi="仿宋" w:eastAsia="仿宋" w:cs="仿宋"/>
          <w:color w:val="auto"/>
          <w:sz w:val="32"/>
          <w:szCs w:val="32"/>
          <w:lang w:val="zh-CN"/>
        </w:rPr>
        <w:t>号）</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zh-CN"/>
        </w:rPr>
        <w:t>二、主管部门</w:t>
      </w:r>
    </w:p>
    <w:p>
      <w:pPr>
        <w:spacing w:beforeLines="0" w:afterLines="0" w:line="580" w:lineRule="atLeast"/>
        <w:rPr>
          <w:rFonts w:hint="eastAsia" w:ascii="仿宋" w:hAnsi="仿宋" w:eastAsia="仿宋" w:cs="仿宋"/>
          <w:color w:val="auto"/>
          <w:sz w:val="32"/>
          <w:szCs w:val="32"/>
          <w:lang w:val="en-US"/>
        </w:rPr>
      </w:pPr>
      <w:r>
        <w:rPr>
          <w:rFonts w:hint="eastAsia" w:ascii="仿宋" w:hAnsi="仿宋" w:eastAsia="仿宋" w:cs="仿宋"/>
          <w:color w:val="auto"/>
          <w:sz w:val="32"/>
          <w:szCs w:val="32"/>
          <w:lang w:val="en-US"/>
        </w:rPr>
        <w:t xml:space="preserve">    </w:t>
      </w:r>
      <w:r>
        <w:rPr>
          <w:rFonts w:hint="eastAsia" w:ascii="仿宋" w:hAnsi="仿宋" w:eastAsia="仿宋" w:cs="仿宋"/>
          <w:color w:val="auto"/>
          <w:sz w:val="32"/>
          <w:szCs w:val="32"/>
          <w:lang w:val="zh-CN"/>
        </w:rPr>
        <w:t>隆尧县乡村振兴局</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zh-CN"/>
        </w:rPr>
        <w:t>三、补助对象</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zh-CN"/>
        </w:rPr>
        <w:t>全县脱贫家庭（含监测帮扶对象家庭，下同）中，接受中、高等职业教育，含普通中专、职业高中、技工院校、普通大专、高职院校、技师学院，且取得正式全日制学籍的在校生（含在校期间顶岗实习）。</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zh-CN"/>
        </w:rPr>
        <w:t>四、补贴标准</w:t>
      </w:r>
    </w:p>
    <w:p>
      <w:pPr>
        <w:spacing w:beforeLines="0" w:afterLines="0" w:line="580" w:lineRule="atLeast"/>
        <w:rPr>
          <w:rFonts w:hint="eastAsia" w:ascii="仿宋" w:hAnsi="仿宋" w:eastAsia="仿宋" w:cs="仿宋"/>
          <w:color w:val="auto"/>
          <w:sz w:val="32"/>
          <w:szCs w:val="32"/>
          <w:lang w:val="en-US"/>
        </w:rPr>
      </w:pPr>
      <w:r>
        <w:rPr>
          <w:rFonts w:hint="eastAsia" w:ascii="仿宋" w:hAnsi="仿宋" w:eastAsia="仿宋" w:cs="仿宋"/>
          <w:color w:val="auto"/>
          <w:sz w:val="32"/>
          <w:szCs w:val="32"/>
          <w:lang w:val="en-US"/>
        </w:rPr>
        <w:t xml:space="preserve">    3000</w:t>
      </w:r>
      <w:r>
        <w:rPr>
          <w:rFonts w:hint="eastAsia" w:ascii="仿宋" w:hAnsi="仿宋" w:eastAsia="仿宋" w:cs="仿宋"/>
          <w:color w:val="auto"/>
          <w:sz w:val="32"/>
          <w:szCs w:val="32"/>
          <w:lang w:val="zh-CN"/>
        </w:rPr>
        <w:t>元</w:t>
      </w:r>
      <w:r>
        <w:rPr>
          <w:rFonts w:hint="eastAsia" w:ascii="仿宋" w:hAnsi="仿宋" w:eastAsia="仿宋" w:cs="仿宋"/>
          <w:color w:val="auto"/>
          <w:sz w:val="32"/>
          <w:szCs w:val="32"/>
          <w:lang w:val="en-US"/>
        </w:rPr>
        <w:t>/</w:t>
      </w:r>
      <w:r>
        <w:rPr>
          <w:rFonts w:hint="eastAsia" w:ascii="仿宋" w:hAnsi="仿宋" w:eastAsia="仿宋" w:cs="仿宋"/>
          <w:color w:val="auto"/>
          <w:sz w:val="32"/>
          <w:szCs w:val="32"/>
          <w:lang w:val="zh-CN"/>
        </w:rPr>
        <w:t>年，分秋季学期、春季学期两期发放。</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zh-CN"/>
        </w:rPr>
        <w:t>五、办理流程</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en-US"/>
        </w:rPr>
        <w:t>1.</w:t>
      </w:r>
      <w:r>
        <w:rPr>
          <w:rFonts w:hint="eastAsia" w:ascii="仿宋" w:hAnsi="仿宋" w:eastAsia="仿宋" w:cs="仿宋"/>
          <w:color w:val="auto"/>
          <w:sz w:val="32"/>
          <w:szCs w:val="32"/>
          <w:lang w:val="zh-CN"/>
        </w:rPr>
        <w:t>明确对象。明确全县脱贫家庭（含监测帮扶对象家庭，下同）中，接受中、高等职业教育，含普通中专、职业高中、技工学校、普通大专、高职院校、技师学院，且取得正式全日制学籍的在校生（含在校期间顶岗实习）为补助对象。</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en-US"/>
        </w:rPr>
        <w:t>2.</w:t>
      </w:r>
      <w:r>
        <w:rPr>
          <w:rFonts w:hint="eastAsia" w:ascii="仿宋" w:hAnsi="仿宋" w:eastAsia="仿宋" w:cs="仿宋"/>
          <w:color w:val="auto"/>
          <w:sz w:val="32"/>
          <w:szCs w:val="32"/>
          <w:lang w:val="zh-CN"/>
        </w:rPr>
        <w:t>逐人审核。县乡村振兴（扶贫）部门从“全国防返贫监测信息系统”内将标注的学生信息导出，提供同级教育部门、人社部门逐人进行信息审核，对重复标注的，根据实际情况进行人工校正，形成拟补助人员名单。</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en-US"/>
        </w:rPr>
        <w:t>3.</w:t>
      </w:r>
      <w:r>
        <w:rPr>
          <w:rFonts w:hint="eastAsia" w:ascii="仿宋" w:hAnsi="仿宋" w:eastAsia="仿宋" w:cs="仿宋"/>
          <w:color w:val="auto"/>
          <w:sz w:val="32"/>
          <w:szCs w:val="32"/>
          <w:lang w:val="zh-CN"/>
        </w:rPr>
        <w:t>公示监督。县级乡村振兴（扶贫）部门负责将拟补助人员名单在其家庭所在行政村村委会、乡镇（街道）、县政府信息公开平台公示。公示内容包括学生姓名、性别、专业、学校性质、学制、入学时间、户主姓名、学生与户主关系、补贴额度等信息，公示期</w:t>
      </w:r>
      <w:r>
        <w:rPr>
          <w:rFonts w:hint="eastAsia" w:ascii="仿宋" w:hAnsi="仿宋" w:eastAsia="仿宋" w:cs="仿宋"/>
          <w:color w:val="auto"/>
          <w:sz w:val="32"/>
          <w:szCs w:val="32"/>
          <w:lang w:val="en-US"/>
        </w:rPr>
        <w:t>7</w:t>
      </w:r>
      <w:r>
        <w:rPr>
          <w:rFonts w:hint="eastAsia" w:ascii="仿宋" w:hAnsi="仿宋" w:eastAsia="仿宋" w:cs="仿宋"/>
          <w:color w:val="auto"/>
          <w:sz w:val="32"/>
          <w:szCs w:val="32"/>
          <w:lang w:val="zh-CN"/>
        </w:rPr>
        <w:t>天。对群众举报的不符合条件的补助对象，由县级乡村振兴（扶贫）部门进行核实。</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en-US"/>
        </w:rPr>
        <w:t>4.</w:t>
      </w:r>
      <w:r>
        <w:rPr>
          <w:rFonts w:hint="eastAsia" w:ascii="仿宋" w:hAnsi="仿宋" w:eastAsia="仿宋" w:cs="仿宋"/>
          <w:color w:val="auto"/>
          <w:sz w:val="32"/>
          <w:szCs w:val="32"/>
          <w:lang w:val="zh-CN"/>
        </w:rPr>
        <w:t>补充申请。对公示人员名单中没有列入、又确实在接受职业教育的脱贫家庭子女，脱贫家庭向县级乡村振兴（扶贫）部门提出申请，填写《河北省××年春（秋）季学期雨露计划职业教育助学补贴申请表》，县级乡村振兴（扶贫）部门会同县人社部门、教育部门对申请人的脱贫人口身份和学籍进行审核，确认符合资助条件后，履行公示监督程序。</w:t>
      </w:r>
    </w:p>
    <w:p>
      <w:pPr>
        <w:spacing w:beforeLines="0" w:afterLines="0" w:line="580" w:lineRule="atLeast"/>
        <w:ind w:firstLine="640"/>
        <w:rPr>
          <w:rFonts w:hint="eastAsia" w:ascii="仿宋" w:hAnsi="仿宋" w:eastAsia="仿宋" w:cs="仿宋"/>
          <w:color w:val="auto"/>
          <w:sz w:val="32"/>
          <w:szCs w:val="32"/>
          <w:lang w:val="en-US"/>
        </w:rPr>
      </w:pPr>
      <w:r>
        <w:rPr>
          <w:rFonts w:hint="eastAsia" w:ascii="仿宋" w:hAnsi="仿宋" w:eastAsia="仿宋" w:cs="仿宋"/>
          <w:color w:val="auto"/>
          <w:sz w:val="32"/>
          <w:szCs w:val="32"/>
          <w:lang w:val="en-US"/>
        </w:rPr>
        <w:t>5.</w:t>
      </w:r>
      <w:r>
        <w:rPr>
          <w:rFonts w:hint="eastAsia" w:ascii="仿宋" w:hAnsi="仿宋" w:eastAsia="仿宋" w:cs="仿宋"/>
          <w:color w:val="auto"/>
          <w:sz w:val="32"/>
          <w:szCs w:val="32"/>
          <w:lang w:val="zh-CN"/>
        </w:rPr>
        <w:t>资金拨付。公示期满后，县级乡村振兴（扶贫）部门按照财政部门下达的授权支付额度向代理银行开具授权支付指令，将补助资金及时拨付至学生家庭支农惠农“一卡通”中。</w:t>
      </w:r>
    </w:p>
    <w:p>
      <w:pPr>
        <w:spacing w:beforeLines="0" w:afterLines="0"/>
        <w:rPr>
          <w:rFonts w:hint="eastAsia" w:ascii="仿宋" w:hAnsi="仿宋" w:eastAsia="仿宋" w:cs="仿宋"/>
          <w:color w:val="auto"/>
          <w:sz w:val="32"/>
          <w:szCs w:val="32"/>
          <w:lang w:val="en-US"/>
        </w:rPr>
      </w:pPr>
      <w:r>
        <w:rPr>
          <w:rFonts w:hint="eastAsia" w:ascii="仿宋" w:hAnsi="仿宋" w:eastAsia="仿宋" w:cs="仿宋"/>
          <w:color w:val="auto"/>
          <w:sz w:val="32"/>
          <w:szCs w:val="32"/>
          <w:lang w:val="en-US"/>
        </w:rPr>
        <w:t xml:space="preserve">    6.</w:t>
      </w:r>
      <w:r>
        <w:rPr>
          <w:rFonts w:hint="eastAsia" w:ascii="仿宋" w:hAnsi="仿宋" w:eastAsia="仿宋" w:cs="仿宋"/>
          <w:color w:val="auto"/>
          <w:sz w:val="32"/>
          <w:szCs w:val="32"/>
          <w:lang w:val="zh-CN"/>
        </w:rPr>
        <w:t>关联受益户。资金拨付后，县级乡村振兴（扶贫）部门及时将受益脱贫户相关数据，录入“全国防返贫监测信息系统”。</w:t>
      </w:r>
    </w:p>
    <w:p>
      <w:pPr>
        <w:spacing w:beforeLines="0" w:afterLines="0" w:line="580" w:lineRule="atLeast"/>
        <w:jc w:val="both"/>
        <w:rPr>
          <w:rFonts w:hint="eastAsia" w:ascii="仿宋" w:hAnsi="仿宋" w:eastAsia="仿宋" w:cs="仿宋"/>
          <w:color w:val="auto"/>
          <w:sz w:val="32"/>
          <w:szCs w:val="32"/>
          <w:lang w:val="en-US"/>
        </w:rPr>
      </w:pPr>
    </w:p>
    <w:p>
      <w:pPr>
        <w:rPr>
          <w:rFonts w:hint="eastAsia" w:ascii="仿宋" w:hAnsi="仿宋" w:eastAsia="仿宋" w:cs="仿宋"/>
          <w:sz w:val="32"/>
          <w:szCs w:val="32"/>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FlMmIyZGYxNDBiZTdhMjA3OTQ5NzFjNTY4NzQ5MWEifQ=="/>
  </w:docVars>
  <w:rsids>
    <w:rsidRoot w:val="00172A27"/>
    <w:rsid w:val="0423243B"/>
    <w:rsid w:val="04FC3AA1"/>
    <w:rsid w:val="0C621E35"/>
    <w:rsid w:val="1D5E61DC"/>
    <w:rsid w:val="239D475C"/>
    <w:rsid w:val="2AB556F6"/>
    <w:rsid w:val="2CFD0E87"/>
    <w:rsid w:val="3607561B"/>
    <w:rsid w:val="3ADF77A5"/>
    <w:rsid w:val="3B5D079E"/>
    <w:rsid w:val="3E9B28E8"/>
    <w:rsid w:val="406752A5"/>
    <w:rsid w:val="56AE3E3A"/>
    <w:rsid w:val="593E7B0C"/>
    <w:rsid w:val="5ECD1EC2"/>
    <w:rsid w:val="6D85418F"/>
    <w:rsid w:val="74FE456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customStyle="1" w:styleId="2">
    <w:name w:val="Default"/>
    <w:qFormat/>
    <w:uiPriority w:val="0"/>
    <w:pPr>
      <w:widowControl w:val="0"/>
      <w:autoSpaceDE w:val="0"/>
      <w:autoSpaceDN w:val="0"/>
      <w:adjustRightInd w:val="0"/>
      <w:spacing w:line="240" w:lineRule="atLeast"/>
      <w:jc w:val="center"/>
    </w:pPr>
    <w:rPr>
      <w:rFonts w:ascii="宋体" w:hAnsi="Times New Roman" w:eastAsia="宋体" w:cs="Times New Roman"/>
      <w:sz w:val="21"/>
      <w:szCs w:val="22"/>
      <w:lang w:val="en-US" w:eastAsia="zh-CN" w:bidi="ar-SA"/>
    </w:rPr>
  </w:style>
  <w:style w:type="paragraph" w:styleId="3">
    <w:name w:val="Body Text"/>
    <w:basedOn w:val="1"/>
    <w:qFormat/>
    <w:uiPriority w:val="99"/>
    <w:rPr>
      <w:rFonts w:ascii="Times New Roman" w:hAnsi="Times New Roman"/>
      <w:szCs w:val="24"/>
    </w:rPr>
  </w:style>
  <w:style w:type="paragraph" w:styleId="4">
    <w:name w:val="footer"/>
    <w:basedOn w:val="1"/>
    <w:qFormat/>
    <w:uiPriority w:val="99"/>
    <w:pPr>
      <w:tabs>
        <w:tab w:val="center" w:pos="4153"/>
        <w:tab w:val="right" w:pos="8306"/>
      </w:tabs>
      <w:snapToGrid w:val="0"/>
      <w:jc w:val="left"/>
    </w:pPr>
    <w:rPr>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19</TotalTime>
  <ScaleCrop>false</ScaleCrop>
  <LinksUpToDate>false</LinksUpToDate>
  <CharactersWithSpaces>0</CharactersWithSpaces>
  <Application>WPS Office_12.1.0.15374_F1E327BC-269C-435d-A152-05C5408002CA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2021-09-17T09:02:00Z</dcterms:created>
  <dc:creator>高高</dc:creator>
  <cp:lastModifiedBy>童话故事书</cp:lastModifiedBy>
  <dcterms:modified xsi:type="dcterms:W3CDTF">2023-09-18T09:29:18Z</dcterms:modified>
  <dc:title>2021年邢台市市级以上惠民惠农财政补贴</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00239775EB724099AF8DD8C539789D0D_13</vt:lpwstr>
  </property>
</Properties>
</file>